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ADF" w:rsidRPr="00E73ADF" w:rsidRDefault="00E73ADF" w:rsidP="00AE42FB">
      <w:pPr>
        <w:pStyle w:val="Prrafodelista"/>
        <w:numPr>
          <w:ilvl w:val="0"/>
          <w:numId w:val="10"/>
        </w:numPr>
        <w:ind w:left="284"/>
        <w:rPr>
          <w:rFonts w:asciiTheme="minorHAnsi" w:hAnsiTheme="minorHAnsi" w:cstheme="minorHAnsi"/>
          <w:b/>
          <w:sz w:val="20"/>
          <w:szCs w:val="20"/>
        </w:rPr>
      </w:pPr>
      <w:r w:rsidRPr="00E73ADF">
        <w:rPr>
          <w:rFonts w:asciiTheme="minorHAnsi" w:eastAsiaTheme="majorEastAsia" w:hAnsiTheme="minorHAnsi" w:cstheme="minorHAnsi"/>
          <w:b/>
          <w:sz w:val="20"/>
          <w:szCs w:val="20"/>
        </w:rPr>
        <w:t>TENDIDO DE CABLE DE ALIMENTACION Y MALLA DE ATERRAMIENTO</w:t>
      </w:r>
    </w:p>
    <w:p w:rsidR="009113B2" w:rsidRPr="00E73ADF" w:rsidRDefault="00521EE3" w:rsidP="00E73ADF">
      <w:pPr>
        <w:pStyle w:val="Prrafodelista"/>
        <w:ind w:left="284"/>
        <w:rPr>
          <w:rFonts w:asciiTheme="minorHAnsi" w:hAnsiTheme="minorHAnsi" w:cstheme="minorHAnsi"/>
          <w:b/>
          <w:sz w:val="20"/>
          <w:szCs w:val="20"/>
        </w:rPr>
      </w:pPr>
      <w:r w:rsidRPr="00E73ADF">
        <w:rPr>
          <w:rFonts w:asciiTheme="minorHAnsi" w:hAnsiTheme="minorHAnsi" w:cstheme="minorHAnsi"/>
          <w:b/>
          <w:sz w:val="20"/>
          <w:szCs w:val="20"/>
        </w:rPr>
        <w:t xml:space="preserve">UNIDAD: </w:t>
      </w:r>
      <w:r w:rsidR="00AE7950" w:rsidRPr="00E73ADF">
        <w:rPr>
          <w:rFonts w:asciiTheme="minorHAnsi" w:hAnsiTheme="minorHAnsi" w:cstheme="minorHAnsi"/>
          <w:b/>
          <w:sz w:val="20"/>
          <w:szCs w:val="20"/>
        </w:rPr>
        <w:t>Global</w:t>
      </w:r>
      <w:r w:rsidRPr="00E73ADF">
        <w:rPr>
          <w:rFonts w:asciiTheme="minorHAnsi" w:hAnsiTheme="minorHAnsi" w:cstheme="minorHAnsi"/>
          <w:b/>
          <w:sz w:val="20"/>
          <w:szCs w:val="20"/>
        </w:rPr>
        <w:t xml:space="preserve"> (</w:t>
      </w:r>
      <w:proofErr w:type="spellStart"/>
      <w:r w:rsidR="00AE7950" w:rsidRPr="00E73ADF">
        <w:rPr>
          <w:rFonts w:asciiTheme="minorHAnsi" w:hAnsiTheme="minorHAnsi" w:cstheme="minorHAnsi"/>
          <w:b/>
          <w:sz w:val="20"/>
          <w:szCs w:val="20"/>
        </w:rPr>
        <w:t>Glb</w:t>
      </w:r>
      <w:proofErr w:type="spellEnd"/>
      <w:r w:rsidR="00AE7950" w:rsidRPr="00E73ADF">
        <w:rPr>
          <w:rFonts w:asciiTheme="minorHAnsi" w:hAnsiTheme="minorHAnsi" w:cstheme="minorHAnsi"/>
          <w:b/>
          <w:sz w:val="20"/>
          <w:szCs w:val="20"/>
        </w:rPr>
        <w:t>.</w:t>
      </w:r>
      <w:r w:rsidR="009113B2" w:rsidRPr="00E73ADF">
        <w:rPr>
          <w:rFonts w:asciiTheme="minorHAnsi" w:hAnsiTheme="minorHAnsi" w:cstheme="minorHAnsi"/>
          <w:b/>
          <w:sz w:val="20"/>
          <w:szCs w:val="20"/>
        </w:rPr>
        <w:t>)</w:t>
      </w:r>
    </w:p>
    <w:p w:rsidR="001822BF" w:rsidRPr="00920A4F" w:rsidRDefault="001822BF" w:rsidP="00C33634">
      <w:pPr>
        <w:jc w:val="both"/>
        <w:rPr>
          <w:rFonts w:asciiTheme="minorHAnsi" w:hAnsiTheme="minorHAnsi" w:cstheme="minorHAnsi"/>
          <w:b/>
          <w:sz w:val="20"/>
          <w:szCs w:val="20"/>
        </w:rPr>
      </w:pPr>
    </w:p>
    <w:p w:rsidR="009113B2" w:rsidRPr="00920A4F" w:rsidRDefault="009113B2" w:rsidP="00AE42FB">
      <w:pPr>
        <w:pStyle w:val="Prrafodelista"/>
        <w:numPr>
          <w:ilvl w:val="0"/>
          <w:numId w:val="9"/>
        </w:numPr>
        <w:autoSpaceDE w:val="0"/>
        <w:autoSpaceDN w:val="0"/>
        <w:adjustRightInd w:val="0"/>
        <w:jc w:val="both"/>
        <w:rPr>
          <w:rFonts w:asciiTheme="minorHAnsi" w:eastAsia="Arial Unicode MS" w:hAnsiTheme="minorHAnsi" w:cstheme="minorHAnsi"/>
          <w:b/>
          <w:bCs/>
          <w:iCs/>
          <w:vanish/>
          <w:sz w:val="20"/>
          <w:szCs w:val="20"/>
          <w:lang w:val="es-ES_tradnl"/>
        </w:rPr>
      </w:pPr>
      <w:bookmarkStart w:id="0" w:name="_Toc314666489"/>
    </w:p>
    <w:p w:rsidR="009113B2" w:rsidRPr="00920A4F" w:rsidRDefault="009113B2" w:rsidP="00AE42FB">
      <w:pPr>
        <w:pStyle w:val="Prrafodelista"/>
        <w:numPr>
          <w:ilvl w:val="0"/>
          <w:numId w:val="9"/>
        </w:numPr>
        <w:autoSpaceDE w:val="0"/>
        <w:autoSpaceDN w:val="0"/>
        <w:adjustRightInd w:val="0"/>
        <w:jc w:val="both"/>
        <w:rPr>
          <w:rFonts w:asciiTheme="minorHAnsi" w:eastAsia="Arial Unicode MS" w:hAnsiTheme="minorHAnsi" w:cstheme="minorHAnsi"/>
          <w:b/>
          <w:bCs/>
          <w:iCs/>
          <w:vanish/>
          <w:sz w:val="20"/>
          <w:szCs w:val="20"/>
          <w:lang w:val="es-ES_tradnl"/>
        </w:rPr>
      </w:pPr>
    </w:p>
    <w:bookmarkEnd w:id="0"/>
    <w:p w:rsidR="009113B2" w:rsidRDefault="009113B2" w:rsidP="00C33634">
      <w:pPr>
        <w:pStyle w:val="Estilo1"/>
        <w:numPr>
          <w:ilvl w:val="1"/>
          <w:numId w:val="4"/>
        </w:numPr>
        <w:tabs>
          <w:tab w:val="clear" w:pos="780"/>
          <w:tab w:val="left" w:pos="284"/>
        </w:tabs>
        <w:ind w:hanging="780"/>
        <w:rPr>
          <w:rFonts w:asciiTheme="minorHAnsi" w:hAnsiTheme="minorHAnsi" w:cstheme="minorHAnsi"/>
          <w:sz w:val="20"/>
          <w:szCs w:val="20"/>
        </w:rPr>
      </w:pPr>
      <w:r w:rsidRPr="00920A4F">
        <w:rPr>
          <w:rFonts w:asciiTheme="minorHAnsi" w:hAnsiTheme="minorHAnsi" w:cstheme="minorHAnsi"/>
          <w:sz w:val="20"/>
          <w:szCs w:val="20"/>
        </w:rPr>
        <w:t>DEFINICIÓN</w:t>
      </w:r>
    </w:p>
    <w:p w:rsidR="00521EE3" w:rsidRDefault="00521EE3" w:rsidP="00C33634">
      <w:pPr>
        <w:pStyle w:val="Estilo1"/>
        <w:tabs>
          <w:tab w:val="left" w:pos="284"/>
        </w:tabs>
        <w:rPr>
          <w:rFonts w:asciiTheme="minorHAnsi" w:hAnsiTheme="minorHAnsi" w:cstheme="minorHAnsi"/>
          <w:sz w:val="20"/>
          <w:szCs w:val="20"/>
        </w:rPr>
      </w:pPr>
    </w:p>
    <w:p w:rsidR="008D0C13" w:rsidRDefault="00521EE3" w:rsidP="00C33634">
      <w:pPr>
        <w:pStyle w:val="Estilo1"/>
        <w:tabs>
          <w:tab w:val="left" w:pos="284"/>
        </w:tabs>
        <w:rPr>
          <w:rFonts w:asciiTheme="minorHAnsi" w:hAnsiTheme="minorHAnsi" w:cstheme="minorHAnsi"/>
          <w:b w:val="0"/>
          <w:sz w:val="20"/>
          <w:szCs w:val="20"/>
        </w:rPr>
      </w:pPr>
      <w:r w:rsidRPr="00521EE3">
        <w:rPr>
          <w:rFonts w:asciiTheme="minorHAnsi" w:hAnsiTheme="minorHAnsi" w:cstheme="minorHAnsi"/>
          <w:b w:val="0"/>
          <w:sz w:val="20"/>
          <w:szCs w:val="20"/>
        </w:rPr>
        <w:t>Este ítem corresponde a la</w:t>
      </w:r>
      <w:r w:rsidR="00E73ADF">
        <w:rPr>
          <w:rFonts w:asciiTheme="minorHAnsi" w:hAnsiTheme="minorHAnsi" w:cstheme="minorHAnsi"/>
          <w:b w:val="0"/>
          <w:sz w:val="20"/>
          <w:szCs w:val="20"/>
        </w:rPr>
        <w:t xml:space="preserve"> provisión e</w:t>
      </w:r>
      <w:r w:rsidRPr="00521EE3">
        <w:rPr>
          <w:rFonts w:asciiTheme="minorHAnsi" w:hAnsiTheme="minorHAnsi" w:cstheme="minorHAnsi"/>
          <w:b w:val="0"/>
          <w:sz w:val="20"/>
          <w:szCs w:val="20"/>
        </w:rPr>
        <w:t xml:space="preserve"> instalación</w:t>
      </w:r>
      <w:r w:rsidR="00E73ADF">
        <w:rPr>
          <w:rFonts w:asciiTheme="minorHAnsi" w:hAnsiTheme="minorHAnsi" w:cstheme="minorHAnsi"/>
          <w:b w:val="0"/>
          <w:sz w:val="20"/>
          <w:szCs w:val="20"/>
        </w:rPr>
        <w:t xml:space="preserve"> por parte de la contratista de un medidor para el suministro de energía eléctrica a las instalaciones del city gate, para los artefactos de mayor consumo eléctrico, por</w:t>
      </w:r>
      <w:r w:rsidR="00C43DE3">
        <w:rPr>
          <w:rFonts w:asciiTheme="minorHAnsi" w:hAnsiTheme="minorHAnsi" w:cstheme="minorHAnsi"/>
          <w:b w:val="0"/>
          <w:sz w:val="20"/>
          <w:szCs w:val="20"/>
        </w:rPr>
        <w:t xml:space="preserve"> otra parte debiendo realizar tendido</w:t>
      </w:r>
      <w:r w:rsidRPr="00521EE3">
        <w:rPr>
          <w:rFonts w:asciiTheme="minorHAnsi" w:hAnsiTheme="minorHAnsi" w:cstheme="minorHAnsi"/>
          <w:b w:val="0"/>
          <w:sz w:val="20"/>
          <w:szCs w:val="20"/>
        </w:rPr>
        <w:t xml:space="preserve"> del sistema de aterramiento de tod</w:t>
      </w:r>
      <w:r w:rsidR="008D0C13">
        <w:rPr>
          <w:rFonts w:asciiTheme="minorHAnsi" w:hAnsiTheme="minorHAnsi" w:cstheme="minorHAnsi"/>
          <w:b w:val="0"/>
          <w:sz w:val="20"/>
          <w:szCs w:val="20"/>
        </w:rPr>
        <w:t>o</w:t>
      </w:r>
      <w:r w:rsidRPr="00521EE3">
        <w:rPr>
          <w:rFonts w:asciiTheme="minorHAnsi" w:hAnsiTheme="minorHAnsi" w:cstheme="minorHAnsi"/>
          <w:b w:val="0"/>
          <w:sz w:val="20"/>
          <w:szCs w:val="20"/>
        </w:rPr>
        <w:t xml:space="preserve"> el área de emplazamiento de</w:t>
      </w:r>
      <w:r w:rsidR="008D0C13">
        <w:rPr>
          <w:rFonts w:asciiTheme="minorHAnsi" w:hAnsiTheme="minorHAnsi" w:cstheme="minorHAnsi"/>
          <w:b w:val="0"/>
          <w:sz w:val="20"/>
          <w:szCs w:val="20"/>
        </w:rPr>
        <w:t>l</w:t>
      </w:r>
      <w:r w:rsidRPr="00521EE3">
        <w:rPr>
          <w:rFonts w:asciiTheme="minorHAnsi" w:hAnsiTheme="minorHAnsi" w:cstheme="minorHAnsi"/>
          <w:b w:val="0"/>
          <w:sz w:val="20"/>
          <w:szCs w:val="20"/>
        </w:rPr>
        <w:t xml:space="preserve"> </w:t>
      </w:r>
      <w:r w:rsidR="008D0C13">
        <w:rPr>
          <w:rFonts w:asciiTheme="minorHAnsi" w:hAnsiTheme="minorHAnsi" w:cstheme="minorHAnsi"/>
          <w:b w:val="0"/>
          <w:sz w:val="20"/>
          <w:szCs w:val="20"/>
        </w:rPr>
        <w:t>C</w:t>
      </w:r>
      <w:r w:rsidRPr="00521EE3">
        <w:rPr>
          <w:rFonts w:asciiTheme="minorHAnsi" w:hAnsiTheme="minorHAnsi" w:cstheme="minorHAnsi"/>
          <w:b w:val="0"/>
          <w:sz w:val="20"/>
          <w:szCs w:val="20"/>
        </w:rPr>
        <w:t xml:space="preserve">ity gate de </w:t>
      </w:r>
      <w:r w:rsidR="00A23A75">
        <w:rPr>
          <w:rFonts w:asciiTheme="minorHAnsi" w:hAnsiTheme="minorHAnsi" w:cstheme="minorHAnsi"/>
          <w:b w:val="0"/>
          <w:sz w:val="20"/>
          <w:szCs w:val="20"/>
        </w:rPr>
        <w:t>2</w:t>
      </w:r>
      <w:r w:rsidRPr="00521EE3">
        <w:rPr>
          <w:rFonts w:asciiTheme="minorHAnsi" w:hAnsiTheme="minorHAnsi" w:cstheme="minorHAnsi"/>
          <w:b w:val="0"/>
          <w:sz w:val="20"/>
          <w:szCs w:val="20"/>
        </w:rPr>
        <w:t xml:space="preserve">0,0 m x </w:t>
      </w:r>
      <w:r w:rsidR="00A23A75">
        <w:rPr>
          <w:rFonts w:asciiTheme="minorHAnsi" w:hAnsiTheme="minorHAnsi" w:cstheme="minorHAnsi"/>
          <w:b w:val="0"/>
          <w:sz w:val="20"/>
          <w:szCs w:val="20"/>
        </w:rPr>
        <w:t>2</w:t>
      </w:r>
      <w:r w:rsidRPr="00521EE3">
        <w:rPr>
          <w:rFonts w:asciiTheme="minorHAnsi" w:hAnsiTheme="minorHAnsi" w:cstheme="minorHAnsi"/>
          <w:b w:val="0"/>
          <w:sz w:val="20"/>
          <w:szCs w:val="20"/>
        </w:rPr>
        <w:t>0,0 m</w:t>
      </w:r>
      <w:r w:rsidR="00C43DE3">
        <w:rPr>
          <w:rFonts w:asciiTheme="minorHAnsi" w:hAnsiTheme="minorHAnsi" w:cstheme="minorHAnsi"/>
          <w:b w:val="0"/>
          <w:sz w:val="20"/>
          <w:szCs w:val="20"/>
        </w:rPr>
        <w:t>.</w:t>
      </w:r>
      <w:r w:rsidRPr="00521EE3">
        <w:rPr>
          <w:rFonts w:asciiTheme="minorHAnsi" w:hAnsiTheme="minorHAnsi" w:cstheme="minorHAnsi"/>
          <w:b w:val="0"/>
          <w:sz w:val="20"/>
          <w:szCs w:val="20"/>
        </w:rPr>
        <w:t xml:space="preserve"> </w:t>
      </w:r>
    </w:p>
    <w:p w:rsidR="008D0C13" w:rsidRDefault="008D0C13" w:rsidP="00C33634">
      <w:pPr>
        <w:pStyle w:val="Estilo1"/>
        <w:tabs>
          <w:tab w:val="left" w:pos="284"/>
        </w:tabs>
        <w:rPr>
          <w:rFonts w:asciiTheme="minorHAnsi" w:hAnsiTheme="minorHAnsi" w:cstheme="minorHAnsi"/>
          <w:b w:val="0"/>
          <w:sz w:val="20"/>
          <w:szCs w:val="20"/>
        </w:rPr>
      </w:pPr>
    </w:p>
    <w:p w:rsidR="008D0C13" w:rsidRDefault="008D0C13" w:rsidP="00C33634">
      <w:pPr>
        <w:pStyle w:val="Estilo1"/>
        <w:tabs>
          <w:tab w:val="left" w:pos="284"/>
        </w:tabs>
        <w:rPr>
          <w:rFonts w:asciiTheme="minorHAnsi" w:hAnsiTheme="minorHAnsi" w:cstheme="minorHAnsi"/>
          <w:b w:val="0"/>
          <w:sz w:val="20"/>
          <w:szCs w:val="20"/>
        </w:rPr>
      </w:pPr>
      <w:r>
        <w:rPr>
          <w:rFonts w:asciiTheme="minorHAnsi" w:hAnsiTheme="minorHAnsi" w:cstheme="minorHAnsi"/>
          <w:b w:val="0"/>
          <w:sz w:val="20"/>
          <w:szCs w:val="20"/>
        </w:rPr>
        <w:t>En el recinto del City Gate s</w:t>
      </w:r>
      <w:r w:rsidR="00521EE3" w:rsidRPr="00521EE3">
        <w:rPr>
          <w:rFonts w:asciiTheme="minorHAnsi" w:hAnsiTheme="minorHAnsi" w:cstheme="minorHAnsi"/>
          <w:b w:val="0"/>
          <w:sz w:val="20"/>
          <w:szCs w:val="20"/>
        </w:rPr>
        <w:t xml:space="preserve">e </w:t>
      </w:r>
      <w:r>
        <w:rPr>
          <w:rFonts w:asciiTheme="minorHAnsi" w:hAnsiTheme="minorHAnsi" w:cstheme="minorHAnsi"/>
          <w:b w:val="0"/>
          <w:sz w:val="20"/>
          <w:szCs w:val="20"/>
        </w:rPr>
        <w:t xml:space="preserve">instalará </w:t>
      </w:r>
      <w:r w:rsidR="00521EE3" w:rsidRPr="00521EE3">
        <w:rPr>
          <w:rFonts w:asciiTheme="minorHAnsi" w:hAnsiTheme="minorHAnsi" w:cstheme="minorHAnsi"/>
          <w:b w:val="0"/>
          <w:sz w:val="20"/>
          <w:szCs w:val="20"/>
        </w:rPr>
        <w:t>una ma</w:t>
      </w:r>
      <w:r>
        <w:rPr>
          <w:rFonts w:asciiTheme="minorHAnsi" w:hAnsiTheme="minorHAnsi" w:cstheme="minorHAnsi"/>
          <w:b w:val="0"/>
          <w:sz w:val="20"/>
          <w:szCs w:val="20"/>
        </w:rPr>
        <w:t>lla de puesta a tierra para el C</w:t>
      </w:r>
      <w:r w:rsidR="00521EE3" w:rsidRPr="00521EE3">
        <w:rPr>
          <w:rFonts w:asciiTheme="minorHAnsi" w:hAnsiTheme="minorHAnsi" w:cstheme="minorHAnsi"/>
          <w:b w:val="0"/>
          <w:sz w:val="20"/>
          <w:szCs w:val="20"/>
        </w:rPr>
        <w:t xml:space="preserve">ity </w:t>
      </w:r>
      <w:r>
        <w:rPr>
          <w:rFonts w:asciiTheme="minorHAnsi" w:hAnsiTheme="minorHAnsi" w:cstheme="minorHAnsi"/>
          <w:b w:val="0"/>
          <w:sz w:val="20"/>
          <w:szCs w:val="20"/>
        </w:rPr>
        <w:t>G</w:t>
      </w:r>
      <w:r w:rsidR="00521EE3" w:rsidRPr="00521EE3">
        <w:rPr>
          <w:rFonts w:asciiTheme="minorHAnsi" w:hAnsiTheme="minorHAnsi" w:cstheme="minorHAnsi"/>
          <w:b w:val="0"/>
          <w:sz w:val="20"/>
          <w:szCs w:val="20"/>
        </w:rPr>
        <w:t xml:space="preserve">ate. </w:t>
      </w:r>
    </w:p>
    <w:p w:rsidR="008D0C13" w:rsidRDefault="008D0C13" w:rsidP="00C33634">
      <w:pPr>
        <w:pStyle w:val="Estilo1"/>
        <w:tabs>
          <w:tab w:val="left" w:pos="284"/>
        </w:tabs>
        <w:rPr>
          <w:rFonts w:asciiTheme="minorHAnsi" w:hAnsiTheme="minorHAnsi" w:cstheme="minorHAnsi"/>
          <w:b w:val="0"/>
          <w:sz w:val="20"/>
          <w:szCs w:val="20"/>
        </w:rPr>
      </w:pPr>
    </w:p>
    <w:p w:rsidR="00A23A75" w:rsidRDefault="00C43DE3" w:rsidP="00C33634">
      <w:pPr>
        <w:pStyle w:val="Estilo1"/>
        <w:tabs>
          <w:tab w:val="left" w:pos="284"/>
        </w:tabs>
        <w:rPr>
          <w:rFonts w:asciiTheme="minorHAnsi" w:hAnsiTheme="minorHAnsi" w:cstheme="minorHAnsi"/>
          <w:b w:val="0"/>
          <w:sz w:val="20"/>
          <w:szCs w:val="20"/>
        </w:rPr>
      </w:pPr>
      <w:r>
        <w:rPr>
          <w:rFonts w:asciiTheme="minorHAnsi" w:hAnsiTheme="minorHAnsi" w:cstheme="minorHAnsi"/>
          <w:b w:val="0"/>
          <w:sz w:val="20"/>
          <w:szCs w:val="20"/>
        </w:rPr>
        <w:t>Todos los equipos, tableros</w:t>
      </w:r>
      <w:r w:rsidR="00521EE3" w:rsidRPr="00521EE3">
        <w:rPr>
          <w:rFonts w:asciiTheme="minorHAnsi" w:hAnsiTheme="minorHAnsi" w:cstheme="minorHAnsi"/>
          <w:b w:val="0"/>
          <w:sz w:val="20"/>
          <w:szCs w:val="20"/>
        </w:rPr>
        <w:t xml:space="preserve">, carcasas, </w:t>
      </w:r>
      <w:r w:rsidR="008D0C13">
        <w:rPr>
          <w:rFonts w:asciiTheme="minorHAnsi" w:hAnsiTheme="minorHAnsi" w:cstheme="minorHAnsi"/>
          <w:b w:val="0"/>
          <w:sz w:val="20"/>
          <w:szCs w:val="20"/>
        </w:rPr>
        <w:t xml:space="preserve">gabinetes, </w:t>
      </w:r>
      <w:r w:rsidR="00521EE3" w:rsidRPr="00521EE3">
        <w:rPr>
          <w:rFonts w:asciiTheme="minorHAnsi" w:hAnsiTheme="minorHAnsi" w:cstheme="minorHAnsi"/>
          <w:b w:val="0"/>
          <w:sz w:val="20"/>
          <w:szCs w:val="20"/>
        </w:rPr>
        <w:t xml:space="preserve">cajas de instrumentación y estructuras metálicas deberán ser vinculados a la malla de puesta a tierra por medio de cable de cobre desnudo o aislado de sección mínima de 25 mm². </w:t>
      </w:r>
    </w:p>
    <w:p w:rsidR="00A23A75" w:rsidRDefault="00A23A75" w:rsidP="00C33634">
      <w:pPr>
        <w:pStyle w:val="Estilo1"/>
        <w:tabs>
          <w:tab w:val="left" w:pos="284"/>
        </w:tabs>
        <w:rPr>
          <w:rFonts w:asciiTheme="minorHAnsi" w:hAnsiTheme="minorHAnsi" w:cstheme="minorHAnsi"/>
          <w:b w:val="0"/>
          <w:sz w:val="20"/>
          <w:szCs w:val="20"/>
        </w:rPr>
      </w:pPr>
    </w:p>
    <w:p w:rsidR="00521EE3" w:rsidRPr="00521EE3" w:rsidRDefault="00521EE3" w:rsidP="00C33634">
      <w:pPr>
        <w:pStyle w:val="Estilo1"/>
        <w:tabs>
          <w:tab w:val="left" w:pos="284"/>
        </w:tabs>
        <w:rPr>
          <w:rFonts w:asciiTheme="minorHAnsi" w:hAnsiTheme="minorHAnsi" w:cstheme="minorHAnsi"/>
          <w:b w:val="0"/>
          <w:sz w:val="20"/>
          <w:szCs w:val="20"/>
        </w:rPr>
      </w:pPr>
      <w:r w:rsidRPr="00521EE3">
        <w:rPr>
          <w:rFonts w:asciiTheme="minorHAnsi" w:hAnsiTheme="minorHAnsi" w:cstheme="minorHAnsi"/>
          <w:b w:val="0"/>
          <w:sz w:val="20"/>
          <w:szCs w:val="20"/>
        </w:rPr>
        <w:t xml:space="preserve">Para la instalación del sistema de aterramiento se deberá realizar la excavación de zanjas y fosas donde se clavarán las jabalinas de aterramiento y se extenderá la malla de aterramiento de acuerdo al estudio de resistividad del terreno, cálculo del sistema de puesta a tierra y planos constructivos que deberá presentar la empresa Contratista y que será </w:t>
      </w:r>
      <w:r w:rsidR="008D0C13">
        <w:rPr>
          <w:rFonts w:asciiTheme="minorHAnsi" w:hAnsiTheme="minorHAnsi" w:cstheme="minorHAnsi"/>
          <w:b w:val="0"/>
          <w:sz w:val="20"/>
          <w:szCs w:val="20"/>
        </w:rPr>
        <w:t xml:space="preserve">sujeto a la </w:t>
      </w:r>
      <w:r w:rsidRPr="00521EE3">
        <w:rPr>
          <w:rFonts w:asciiTheme="minorHAnsi" w:hAnsiTheme="minorHAnsi" w:cstheme="minorHAnsi"/>
          <w:b w:val="0"/>
          <w:sz w:val="20"/>
          <w:szCs w:val="20"/>
        </w:rPr>
        <w:t>aproba</w:t>
      </w:r>
      <w:r w:rsidR="008D0C13">
        <w:rPr>
          <w:rFonts w:asciiTheme="minorHAnsi" w:hAnsiTheme="minorHAnsi" w:cstheme="minorHAnsi"/>
          <w:b w:val="0"/>
          <w:sz w:val="20"/>
          <w:szCs w:val="20"/>
        </w:rPr>
        <w:t xml:space="preserve">ción </w:t>
      </w:r>
      <w:r w:rsidRPr="00521EE3">
        <w:rPr>
          <w:rFonts w:asciiTheme="minorHAnsi" w:hAnsiTheme="minorHAnsi" w:cstheme="minorHAnsi"/>
          <w:b w:val="0"/>
          <w:sz w:val="20"/>
          <w:szCs w:val="20"/>
        </w:rPr>
        <w:t xml:space="preserve">por </w:t>
      </w:r>
      <w:r w:rsidR="008D0C13">
        <w:rPr>
          <w:rFonts w:asciiTheme="minorHAnsi" w:hAnsiTheme="minorHAnsi" w:cstheme="minorHAnsi"/>
          <w:b w:val="0"/>
          <w:sz w:val="20"/>
          <w:szCs w:val="20"/>
        </w:rPr>
        <w:t>parte d</w:t>
      </w:r>
      <w:r w:rsidRPr="00521EE3">
        <w:rPr>
          <w:rFonts w:asciiTheme="minorHAnsi" w:hAnsiTheme="minorHAnsi" w:cstheme="minorHAnsi"/>
          <w:b w:val="0"/>
          <w:sz w:val="20"/>
          <w:szCs w:val="20"/>
        </w:rPr>
        <w:t>el Supervisor de Obra.</w:t>
      </w:r>
    </w:p>
    <w:p w:rsidR="009113B2" w:rsidRPr="00920A4F" w:rsidRDefault="009113B2" w:rsidP="00C33634">
      <w:pPr>
        <w:contextualSpacing/>
        <w:jc w:val="both"/>
        <w:rPr>
          <w:rFonts w:asciiTheme="minorHAnsi" w:eastAsia="Arial Unicode MS" w:hAnsiTheme="minorHAnsi" w:cstheme="minorHAnsi"/>
          <w:sz w:val="20"/>
          <w:szCs w:val="20"/>
          <w:lang w:val="es-ES_tradnl"/>
        </w:rPr>
      </w:pPr>
    </w:p>
    <w:p w:rsidR="009113B2" w:rsidRDefault="009113B2" w:rsidP="00C33634">
      <w:pPr>
        <w:pStyle w:val="Estilo1"/>
        <w:numPr>
          <w:ilvl w:val="1"/>
          <w:numId w:val="4"/>
        </w:numPr>
        <w:tabs>
          <w:tab w:val="clear" w:pos="780"/>
          <w:tab w:val="num" w:pos="284"/>
        </w:tabs>
        <w:ind w:hanging="780"/>
        <w:rPr>
          <w:rFonts w:asciiTheme="minorHAnsi" w:hAnsiTheme="minorHAnsi" w:cstheme="minorHAnsi"/>
          <w:sz w:val="20"/>
          <w:szCs w:val="20"/>
        </w:rPr>
      </w:pPr>
      <w:bookmarkStart w:id="1" w:name="_Toc314666493"/>
      <w:r w:rsidRPr="00920A4F">
        <w:rPr>
          <w:rFonts w:asciiTheme="minorHAnsi" w:hAnsiTheme="minorHAnsi" w:cstheme="minorHAnsi"/>
          <w:sz w:val="20"/>
          <w:szCs w:val="20"/>
        </w:rPr>
        <w:t>MATERIALES, HERRAMIENTAS Y EQUIPO</w:t>
      </w:r>
      <w:bookmarkEnd w:id="1"/>
    </w:p>
    <w:p w:rsidR="00521EE3" w:rsidRPr="00521EE3" w:rsidRDefault="00521EE3" w:rsidP="00C33634">
      <w:pPr>
        <w:pStyle w:val="Estilo1"/>
        <w:rPr>
          <w:rFonts w:asciiTheme="minorHAnsi" w:hAnsiTheme="minorHAnsi" w:cstheme="minorHAnsi"/>
          <w:b w:val="0"/>
          <w:sz w:val="20"/>
          <w:szCs w:val="20"/>
        </w:rPr>
      </w:pPr>
    </w:p>
    <w:p w:rsidR="00C43DE3" w:rsidRPr="00F62719" w:rsidRDefault="00C43DE3" w:rsidP="00C43DE3">
      <w:pPr>
        <w:pStyle w:val="Estilo1"/>
        <w:rPr>
          <w:rFonts w:asciiTheme="minorHAnsi" w:hAnsiTheme="minorHAnsi" w:cstheme="minorHAnsi"/>
          <w:b w:val="0"/>
          <w:sz w:val="20"/>
          <w:szCs w:val="20"/>
        </w:rPr>
      </w:pPr>
      <w:r w:rsidRPr="00F62719">
        <w:rPr>
          <w:rFonts w:asciiTheme="minorHAnsi" w:hAnsiTheme="minorHAnsi" w:cstheme="minorHAnsi"/>
          <w:b w:val="0"/>
          <w:sz w:val="20"/>
          <w:szCs w:val="20"/>
        </w:rPr>
        <w:t>La empresa CONTRATISTA deberá proporcionar todos los materiales, herramientas y equipos necesarios para el suministro de energía eléctrica que resulte de las gestiones realizadas ante el ente rector (CRE) como ser  postes de hormigón armado, crucetas metálicas, aisladores poliméricos, grampas, conectores, balancines, abrazaderas, cable, pernos, tuercas y otros según especificaciones y procedimientos de la Cooperativa Rural de Electricidad CRE</w:t>
      </w:r>
    </w:p>
    <w:p w:rsidR="00C43DE3" w:rsidRDefault="00C43DE3" w:rsidP="00C33634">
      <w:pPr>
        <w:pStyle w:val="Estilo1"/>
        <w:rPr>
          <w:rFonts w:asciiTheme="minorHAnsi" w:hAnsiTheme="minorHAnsi" w:cstheme="minorHAnsi"/>
          <w:b w:val="0"/>
          <w:sz w:val="20"/>
          <w:szCs w:val="20"/>
        </w:rPr>
      </w:pPr>
    </w:p>
    <w:p w:rsidR="00521EE3" w:rsidRPr="00521EE3" w:rsidRDefault="00521EE3" w:rsidP="00C33634">
      <w:pPr>
        <w:pStyle w:val="Estilo1"/>
        <w:rPr>
          <w:rFonts w:asciiTheme="minorHAnsi" w:hAnsiTheme="minorHAnsi" w:cstheme="minorHAnsi"/>
          <w:b w:val="0"/>
          <w:sz w:val="20"/>
          <w:szCs w:val="20"/>
        </w:rPr>
      </w:pPr>
      <w:r w:rsidRPr="00521EE3">
        <w:rPr>
          <w:rFonts w:asciiTheme="minorHAnsi" w:hAnsiTheme="minorHAnsi" w:cstheme="minorHAnsi"/>
          <w:b w:val="0"/>
          <w:sz w:val="20"/>
          <w:szCs w:val="20"/>
        </w:rPr>
        <w:t xml:space="preserve">El CONTRATISTA proporcionará todos los materiales, herramientas y equipos necesarios para la ejecución de los trabajos, los mismos </w:t>
      </w:r>
      <w:r w:rsidR="008D0C13">
        <w:rPr>
          <w:rFonts w:asciiTheme="minorHAnsi" w:hAnsiTheme="minorHAnsi" w:cstheme="minorHAnsi"/>
          <w:b w:val="0"/>
          <w:sz w:val="20"/>
          <w:szCs w:val="20"/>
        </w:rPr>
        <w:t xml:space="preserve">que </w:t>
      </w:r>
      <w:r w:rsidRPr="00521EE3">
        <w:rPr>
          <w:rFonts w:asciiTheme="minorHAnsi" w:hAnsiTheme="minorHAnsi" w:cstheme="minorHAnsi"/>
          <w:b w:val="0"/>
          <w:sz w:val="20"/>
          <w:szCs w:val="20"/>
        </w:rPr>
        <w:t xml:space="preserve">deberán ser aprobados por el SUPERVISOR al inicio de la actividad. Para ello el Contratista deberá proveer el equipo necesario para las mediciones de resistividad como ser un </w:t>
      </w:r>
      <w:proofErr w:type="spellStart"/>
      <w:r w:rsidRPr="00521EE3">
        <w:rPr>
          <w:rFonts w:asciiTheme="minorHAnsi" w:hAnsiTheme="minorHAnsi" w:cstheme="minorHAnsi"/>
          <w:b w:val="0"/>
          <w:sz w:val="20"/>
          <w:szCs w:val="20"/>
        </w:rPr>
        <w:t>telurómetro</w:t>
      </w:r>
      <w:proofErr w:type="spellEnd"/>
      <w:r w:rsidRPr="00521EE3">
        <w:rPr>
          <w:rFonts w:asciiTheme="minorHAnsi" w:hAnsiTheme="minorHAnsi" w:cstheme="minorHAnsi"/>
          <w:b w:val="0"/>
          <w:sz w:val="20"/>
          <w:szCs w:val="20"/>
        </w:rPr>
        <w:t xml:space="preserve"> de cuatro puntas, y todo el material y herramientas necesarias para la ejecución de los trabajos como jabalinas de aterramiento tipo </w:t>
      </w:r>
      <w:proofErr w:type="spellStart"/>
      <w:r w:rsidRPr="00521EE3">
        <w:rPr>
          <w:rFonts w:asciiTheme="minorHAnsi" w:hAnsiTheme="minorHAnsi" w:cstheme="minorHAnsi"/>
          <w:b w:val="0"/>
          <w:sz w:val="20"/>
          <w:szCs w:val="20"/>
        </w:rPr>
        <w:t>Cooperweld</w:t>
      </w:r>
      <w:proofErr w:type="spellEnd"/>
      <w:r w:rsidRPr="00521EE3">
        <w:rPr>
          <w:rFonts w:asciiTheme="minorHAnsi" w:hAnsiTheme="minorHAnsi" w:cstheme="minorHAnsi"/>
          <w:b w:val="0"/>
          <w:sz w:val="20"/>
          <w:szCs w:val="20"/>
        </w:rPr>
        <w:t xml:space="preserve"> del diámetro y longitud que se obtenga del estudio, conectores para jabalinas </w:t>
      </w:r>
      <w:proofErr w:type="spellStart"/>
      <w:r w:rsidRPr="00521EE3">
        <w:rPr>
          <w:rFonts w:asciiTheme="minorHAnsi" w:hAnsiTheme="minorHAnsi" w:cstheme="minorHAnsi"/>
          <w:b w:val="0"/>
          <w:sz w:val="20"/>
          <w:szCs w:val="20"/>
        </w:rPr>
        <w:t>Cooperweld</w:t>
      </w:r>
      <w:proofErr w:type="spellEnd"/>
      <w:r w:rsidRPr="00521EE3">
        <w:rPr>
          <w:rFonts w:asciiTheme="minorHAnsi" w:hAnsiTheme="minorHAnsi" w:cstheme="minorHAnsi"/>
          <w:b w:val="0"/>
          <w:sz w:val="20"/>
          <w:szCs w:val="20"/>
        </w:rPr>
        <w:t xml:space="preserve">, terminales de compresión tipo ojal, soldadura </w:t>
      </w:r>
      <w:proofErr w:type="spellStart"/>
      <w:r w:rsidRPr="00521EE3">
        <w:rPr>
          <w:rFonts w:asciiTheme="minorHAnsi" w:hAnsiTheme="minorHAnsi" w:cstheme="minorHAnsi"/>
          <w:b w:val="0"/>
          <w:sz w:val="20"/>
          <w:szCs w:val="20"/>
        </w:rPr>
        <w:t>cadweld</w:t>
      </w:r>
      <w:proofErr w:type="spellEnd"/>
      <w:r w:rsidRPr="00521EE3">
        <w:rPr>
          <w:rFonts w:asciiTheme="minorHAnsi" w:hAnsiTheme="minorHAnsi" w:cstheme="minorHAnsi"/>
          <w:b w:val="0"/>
          <w:sz w:val="20"/>
          <w:szCs w:val="20"/>
        </w:rPr>
        <w:t xml:space="preserve"> y cable de cobre desnudo de los diámetros y longitudes que especifique el cálculo realizado por una empresa especializada.</w:t>
      </w:r>
    </w:p>
    <w:p w:rsidR="00521EE3" w:rsidRDefault="00521EE3" w:rsidP="00C33634">
      <w:pPr>
        <w:pStyle w:val="Estilo1"/>
        <w:ind w:left="780"/>
        <w:rPr>
          <w:rFonts w:asciiTheme="minorHAnsi" w:hAnsiTheme="minorHAnsi" w:cstheme="minorHAnsi"/>
          <w:sz w:val="20"/>
          <w:szCs w:val="20"/>
        </w:rPr>
      </w:pPr>
      <w:bookmarkStart w:id="2" w:name="_Toc314666495"/>
    </w:p>
    <w:p w:rsidR="009113B2" w:rsidRDefault="009113B2" w:rsidP="00C33634">
      <w:pPr>
        <w:pStyle w:val="Estilo1"/>
        <w:numPr>
          <w:ilvl w:val="1"/>
          <w:numId w:val="4"/>
        </w:numPr>
        <w:tabs>
          <w:tab w:val="clear" w:pos="780"/>
          <w:tab w:val="left" w:pos="284"/>
        </w:tabs>
        <w:ind w:left="426" w:hanging="426"/>
        <w:rPr>
          <w:rFonts w:asciiTheme="minorHAnsi" w:hAnsiTheme="minorHAnsi" w:cstheme="minorHAnsi"/>
          <w:sz w:val="20"/>
          <w:szCs w:val="20"/>
        </w:rPr>
      </w:pPr>
      <w:r w:rsidRPr="00920A4F">
        <w:rPr>
          <w:rFonts w:asciiTheme="minorHAnsi" w:hAnsiTheme="minorHAnsi" w:cstheme="minorHAnsi"/>
          <w:sz w:val="20"/>
          <w:szCs w:val="20"/>
        </w:rPr>
        <w:t>PROCEDIMIENTO PARA LA EJECUCIÓN</w:t>
      </w:r>
      <w:bookmarkEnd w:id="2"/>
    </w:p>
    <w:p w:rsidR="00521EE3" w:rsidRPr="00920A4F" w:rsidRDefault="00521EE3" w:rsidP="00C33634">
      <w:pPr>
        <w:pStyle w:val="Estilo1"/>
        <w:rPr>
          <w:rFonts w:asciiTheme="minorHAnsi" w:hAnsiTheme="minorHAnsi" w:cstheme="minorHAnsi"/>
          <w:sz w:val="20"/>
          <w:szCs w:val="20"/>
        </w:rPr>
      </w:pPr>
    </w:p>
    <w:p w:rsidR="004B69AC" w:rsidRPr="00F62719" w:rsidRDefault="004B69AC" w:rsidP="004B69AC">
      <w:pPr>
        <w:pStyle w:val="Norma"/>
        <w:spacing w:after="0" w:line="240" w:lineRule="auto"/>
        <w:jc w:val="both"/>
        <w:rPr>
          <w:rFonts w:asciiTheme="minorHAnsi" w:eastAsia="Arial Unicode MS" w:hAnsiTheme="minorHAnsi" w:cstheme="minorHAnsi"/>
          <w:sz w:val="20"/>
          <w:szCs w:val="20"/>
          <w:lang w:val="es-BO" w:eastAsia="es-BO"/>
        </w:rPr>
      </w:pPr>
      <w:r>
        <w:rPr>
          <w:rFonts w:ascii="Calibri" w:hAnsi="Calibri" w:cs="Calibri"/>
          <w:bCs/>
          <w:sz w:val="20"/>
          <w:szCs w:val="20"/>
        </w:rPr>
        <w:t xml:space="preserve">Para el diseño y tendido de cable de alimentación, </w:t>
      </w:r>
      <w:r w:rsidRPr="00F62719">
        <w:rPr>
          <w:rFonts w:asciiTheme="minorHAnsi" w:eastAsia="Arial Unicode MS" w:hAnsiTheme="minorHAnsi" w:cstheme="minorHAnsi"/>
          <w:sz w:val="20"/>
          <w:szCs w:val="20"/>
          <w:lang w:val="es-BO" w:eastAsia="es-BO"/>
        </w:rPr>
        <w:t xml:space="preserve">Se deberá contemplar la instalación del sistema eléctrico para todo el </w:t>
      </w:r>
      <w:r>
        <w:rPr>
          <w:rFonts w:asciiTheme="minorHAnsi" w:eastAsia="Arial Unicode MS" w:hAnsiTheme="minorHAnsi" w:cstheme="minorHAnsi"/>
          <w:sz w:val="20"/>
          <w:szCs w:val="20"/>
          <w:lang w:val="es-BO" w:eastAsia="es-BO"/>
        </w:rPr>
        <w:t>C</w:t>
      </w:r>
      <w:r w:rsidRPr="00F62719">
        <w:rPr>
          <w:rFonts w:asciiTheme="minorHAnsi" w:eastAsia="Arial Unicode MS" w:hAnsiTheme="minorHAnsi" w:cstheme="minorHAnsi"/>
          <w:sz w:val="20"/>
          <w:szCs w:val="20"/>
          <w:lang w:val="es-BO" w:eastAsia="es-BO"/>
        </w:rPr>
        <w:t xml:space="preserve">ity </w:t>
      </w:r>
      <w:r>
        <w:rPr>
          <w:rFonts w:asciiTheme="minorHAnsi" w:eastAsia="Arial Unicode MS" w:hAnsiTheme="minorHAnsi" w:cstheme="minorHAnsi"/>
          <w:sz w:val="20"/>
          <w:szCs w:val="20"/>
          <w:lang w:val="es-BO" w:eastAsia="es-BO"/>
        </w:rPr>
        <w:t>G</w:t>
      </w:r>
      <w:r w:rsidRPr="00F62719">
        <w:rPr>
          <w:rFonts w:asciiTheme="minorHAnsi" w:eastAsia="Arial Unicode MS" w:hAnsiTheme="minorHAnsi" w:cstheme="minorHAnsi"/>
          <w:sz w:val="20"/>
          <w:szCs w:val="20"/>
          <w:lang w:val="es-BO" w:eastAsia="es-BO"/>
        </w:rPr>
        <w:t>ate</w:t>
      </w:r>
      <w:r>
        <w:rPr>
          <w:rFonts w:asciiTheme="minorHAnsi" w:eastAsia="Arial Unicode MS" w:hAnsiTheme="minorHAnsi" w:cstheme="minorHAnsi"/>
          <w:sz w:val="20"/>
          <w:szCs w:val="20"/>
          <w:lang w:val="es-BO" w:eastAsia="es-BO"/>
        </w:rPr>
        <w:t>,</w:t>
      </w:r>
      <w:r w:rsidRPr="00F62719">
        <w:rPr>
          <w:rFonts w:asciiTheme="minorHAnsi" w:eastAsia="Arial Unicode MS" w:hAnsiTheme="minorHAnsi" w:cstheme="minorHAnsi"/>
          <w:sz w:val="20"/>
          <w:szCs w:val="20"/>
          <w:lang w:val="es-BO" w:eastAsia="es-BO"/>
        </w:rPr>
        <w:t xml:space="preserve"> contemplando la instalación de un medidor para el suministro de energía eléctrica para los artefactos de mayor consumo (luminarias, toma corrientes y otros), debiendo realizarse las gestiones necesarias ante el ente rector (CRE). </w:t>
      </w:r>
    </w:p>
    <w:p w:rsidR="004B69AC" w:rsidRPr="00F62719" w:rsidRDefault="004B69AC" w:rsidP="004B69AC">
      <w:pPr>
        <w:pStyle w:val="Norma"/>
        <w:spacing w:after="0" w:line="240" w:lineRule="auto"/>
        <w:jc w:val="both"/>
        <w:rPr>
          <w:rFonts w:asciiTheme="minorHAnsi" w:eastAsia="Arial Unicode MS" w:hAnsiTheme="minorHAnsi" w:cstheme="minorHAnsi"/>
          <w:sz w:val="20"/>
          <w:szCs w:val="20"/>
          <w:lang w:val="es-BO" w:eastAsia="es-BO"/>
        </w:rPr>
      </w:pPr>
    </w:p>
    <w:p w:rsidR="004B69AC" w:rsidRDefault="004B69AC" w:rsidP="004B69AC">
      <w:pPr>
        <w:jc w:val="both"/>
        <w:rPr>
          <w:rFonts w:asciiTheme="minorHAnsi" w:eastAsia="Arial Unicode MS" w:hAnsiTheme="minorHAnsi" w:cstheme="minorHAnsi"/>
          <w:sz w:val="20"/>
          <w:szCs w:val="20"/>
          <w:lang w:val="es-BO" w:eastAsia="es-BO"/>
        </w:rPr>
      </w:pPr>
      <w:r w:rsidRPr="00F62719">
        <w:rPr>
          <w:rFonts w:asciiTheme="minorHAnsi" w:eastAsia="Arial Unicode MS" w:hAnsiTheme="minorHAnsi" w:cstheme="minorHAnsi"/>
          <w:sz w:val="20"/>
          <w:szCs w:val="20"/>
          <w:lang w:val="es-BO" w:eastAsia="es-BO"/>
        </w:rPr>
        <w:lastRenderedPageBreak/>
        <w:t>La empresa Contratista estará a cargo de la provisión y montaje de los postes de hormigón armado con su respectiva base de hormigón ciclópeo, crucetas, cable, grampas, conectores y otros según especificaciones y procedimientos establecidos por CRE y autorizados por el Supervisor de Obra</w:t>
      </w:r>
      <w:r>
        <w:rPr>
          <w:rFonts w:asciiTheme="minorHAnsi" w:eastAsia="Arial Unicode MS" w:hAnsiTheme="minorHAnsi" w:cstheme="minorHAnsi"/>
          <w:sz w:val="20"/>
          <w:szCs w:val="20"/>
          <w:lang w:val="es-BO" w:eastAsia="es-BO"/>
        </w:rPr>
        <w:t>.</w:t>
      </w:r>
    </w:p>
    <w:p w:rsidR="004B69AC" w:rsidRDefault="004B69AC" w:rsidP="004B69AC">
      <w:pPr>
        <w:jc w:val="both"/>
        <w:rPr>
          <w:rFonts w:ascii="Calibri" w:hAnsi="Calibri" w:cs="Calibri"/>
          <w:bCs/>
          <w:sz w:val="20"/>
          <w:szCs w:val="20"/>
        </w:rPr>
      </w:pPr>
    </w:p>
    <w:p w:rsidR="00A23A75" w:rsidRDefault="00521EE3" w:rsidP="00C33634">
      <w:pPr>
        <w:jc w:val="both"/>
        <w:rPr>
          <w:rFonts w:ascii="Calibri" w:hAnsi="Calibri" w:cs="Calibri"/>
          <w:bCs/>
          <w:sz w:val="20"/>
          <w:szCs w:val="20"/>
        </w:rPr>
      </w:pPr>
      <w:r w:rsidRPr="00521EE3">
        <w:rPr>
          <w:rFonts w:ascii="Calibri" w:hAnsi="Calibri" w:cs="Calibri"/>
          <w:bCs/>
          <w:sz w:val="20"/>
          <w:szCs w:val="20"/>
        </w:rPr>
        <w:t xml:space="preserve">Para </w:t>
      </w:r>
      <w:r w:rsidR="00AC2972">
        <w:rPr>
          <w:rFonts w:ascii="Calibri" w:hAnsi="Calibri" w:cs="Calibri"/>
          <w:bCs/>
          <w:sz w:val="20"/>
          <w:szCs w:val="20"/>
        </w:rPr>
        <w:t xml:space="preserve">los trabajos del sistema de aterramiento, </w:t>
      </w:r>
      <w:r w:rsidRPr="00521EE3">
        <w:rPr>
          <w:rFonts w:ascii="Calibri" w:hAnsi="Calibri" w:cs="Calibri"/>
          <w:bCs/>
          <w:sz w:val="20"/>
          <w:szCs w:val="20"/>
        </w:rPr>
        <w:t>la determinación de la resistividad del terreno y cálculo del sistema puesta a tierra, el contratista podrá encargar a una empresa especializada que se encuentre legalmente establecida en el país, o bien en el exterior. El informe de resistividad del suelo y el cálculo del sistema de aterramiento deberán ser expresamente aprobados por el Supervisor.</w:t>
      </w:r>
    </w:p>
    <w:p w:rsidR="00521EE3" w:rsidRPr="00521EE3" w:rsidRDefault="00521EE3" w:rsidP="00C33634">
      <w:pPr>
        <w:jc w:val="both"/>
        <w:rPr>
          <w:rFonts w:ascii="Calibri" w:hAnsi="Calibri" w:cs="Calibri"/>
          <w:bCs/>
          <w:sz w:val="20"/>
          <w:szCs w:val="20"/>
        </w:rPr>
      </w:pPr>
      <w:r w:rsidRPr="00521EE3">
        <w:rPr>
          <w:rFonts w:ascii="Calibri" w:hAnsi="Calibri" w:cs="Calibri"/>
          <w:bCs/>
          <w:sz w:val="20"/>
          <w:szCs w:val="20"/>
        </w:rPr>
        <w:t xml:space="preserve"> </w:t>
      </w:r>
    </w:p>
    <w:p w:rsidR="00521EE3" w:rsidRDefault="00521EE3" w:rsidP="00C33634">
      <w:pPr>
        <w:jc w:val="both"/>
        <w:rPr>
          <w:rFonts w:ascii="Calibri" w:hAnsi="Calibri" w:cs="Calibri"/>
          <w:bCs/>
          <w:sz w:val="20"/>
          <w:szCs w:val="20"/>
        </w:rPr>
      </w:pPr>
      <w:r w:rsidRPr="00521EE3">
        <w:rPr>
          <w:rFonts w:ascii="Calibri" w:hAnsi="Calibri" w:cs="Calibri"/>
          <w:bCs/>
          <w:sz w:val="20"/>
          <w:szCs w:val="20"/>
        </w:rPr>
        <w:t xml:space="preserve">La resistividad del terreno podrá ser determinada utilizado un </w:t>
      </w:r>
      <w:proofErr w:type="spellStart"/>
      <w:r w:rsidRPr="00521EE3">
        <w:rPr>
          <w:rFonts w:ascii="Calibri" w:hAnsi="Calibri" w:cs="Calibri"/>
          <w:bCs/>
          <w:sz w:val="20"/>
          <w:szCs w:val="20"/>
        </w:rPr>
        <w:t>telurómetro</w:t>
      </w:r>
      <w:proofErr w:type="spellEnd"/>
      <w:r w:rsidRPr="00521EE3">
        <w:rPr>
          <w:rFonts w:ascii="Calibri" w:hAnsi="Calibri" w:cs="Calibri"/>
          <w:bCs/>
          <w:sz w:val="20"/>
          <w:szCs w:val="20"/>
        </w:rPr>
        <w:t xml:space="preserve"> de cuatro puntas, con distancias de 1.5, 3, 4.5, 6 y 9 m o lo que la empresa especialista vea conveniente, para que  posteriormente  mediante el método </w:t>
      </w:r>
      <w:proofErr w:type="spellStart"/>
      <w:r w:rsidRPr="00521EE3">
        <w:rPr>
          <w:rFonts w:ascii="Calibri" w:hAnsi="Calibri" w:cs="Calibri"/>
          <w:bCs/>
          <w:sz w:val="20"/>
          <w:szCs w:val="20"/>
        </w:rPr>
        <w:t>wenner</w:t>
      </w:r>
      <w:proofErr w:type="spellEnd"/>
      <w:r w:rsidRPr="00521EE3">
        <w:rPr>
          <w:rFonts w:ascii="Calibri" w:hAnsi="Calibri" w:cs="Calibri"/>
          <w:bCs/>
          <w:sz w:val="20"/>
          <w:szCs w:val="20"/>
        </w:rPr>
        <w:t xml:space="preserve"> o </w:t>
      </w:r>
      <w:proofErr w:type="spellStart"/>
      <w:r w:rsidRPr="00521EE3">
        <w:rPr>
          <w:rFonts w:ascii="Calibri" w:hAnsi="Calibri" w:cs="Calibri"/>
          <w:bCs/>
          <w:sz w:val="20"/>
          <w:szCs w:val="20"/>
        </w:rPr>
        <w:t>shulumberger</w:t>
      </w:r>
      <w:proofErr w:type="spellEnd"/>
      <w:r w:rsidRPr="00521EE3">
        <w:rPr>
          <w:rFonts w:ascii="Calibri" w:hAnsi="Calibri" w:cs="Calibri"/>
          <w:bCs/>
          <w:sz w:val="20"/>
          <w:szCs w:val="20"/>
        </w:rPr>
        <w:t xml:space="preserve"> se determine la estratificación del terreno y su resistividad eléctrica respectiva.</w:t>
      </w:r>
    </w:p>
    <w:p w:rsidR="00A23A75" w:rsidRPr="00521EE3" w:rsidRDefault="00A23A75" w:rsidP="00C33634">
      <w:pPr>
        <w:jc w:val="both"/>
        <w:rPr>
          <w:rFonts w:ascii="Calibri" w:hAnsi="Calibri" w:cs="Calibri"/>
          <w:bCs/>
          <w:sz w:val="20"/>
          <w:szCs w:val="20"/>
        </w:rPr>
      </w:pPr>
    </w:p>
    <w:p w:rsidR="00521EE3" w:rsidRDefault="00521EE3" w:rsidP="00C33634">
      <w:pPr>
        <w:jc w:val="both"/>
        <w:rPr>
          <w:rFonts w:ascii="Calibri" w:hAnsi="Calibri" w:cs="Calibri"/>
          <w:bCs/>
          <w:sz w:val="20"/>
          <w:szCs w:val="20"/>
        </w:rPr>
      </w:pPr>
      <w:r w:rsidRPr="00521EE3">
        <w:rPr>
          <w:rFonts w:ascii="Calibri" w:hAnsi="Calibri" w:cs="Calibri"/>
          <w:bCs/>
          <w:sz w:val="20"/>
          <w:szCs w:val="20"/>
        </w:rPr>
        <w:t>Realizado este ensayo, la empresa especializada determinará el número de jabalinas a instalar en tierra, así como el diámetro y longitud de las mismas y su configuración en el terreno de tal manera que la resistencia de puesta a tierra de la malla no sea mayor a 5 Ω, cumpliendo lo especificado en las normas NFC-17-102-4.1 y NEC 250, lo cual estará sujeto a la aprobación del Supervisor de Obra.</w:t>
      </w:r>
    </w:p>
    <w:p w:rsidR="00A23A75" w:rsidRPr="00521EE3" w:rsidRDefault="00A23A75" w:rsidP="00C33634">
      <w:pPr>
        <w:jc w:val="both"/>
        <w:rPr>
          <w:rFonts w:ascii="Calibri" w:hAnsi="Calibri" w:cs="Calibri"/>
          <w:bCs/>
          <w:sz w:val="20"/>
          <w:szCs w:val="20"/>
        </w:rPr>
      </w:pPr>
    </w:p>
    <w:p w:rsidR="00521EE3" w:rsidRDefault="00521EE3" w:rsidP="00C33634">
      <w:pPr>
        <w:jc w:val="both"/>
        <w:rPr>
          <w:rFonts w:ascii="Calibri" w:hAnsi="Calibri" w:cs="Calibri"/>
          <w:bCs/>
          <w:sz w:val="20"/>
          <w:szCs w:val="20"/>
        </w:rPr>
      </w:pPr>
      <w:r w:rsidRPr="00521EE3">
        <w:rPr>
          <w:rFonts w:ascii="Calibri" w:hAnsi="Calibri" w:cs="Calibri"/>
          <w:bCs/>
          <w:sz w:val="20"/>
          <w:szCs w:val="20"/>
        </w:rPr>
        <w:t xml:space="preserve">Se procederá entonces a realizar la excavación de zanjas de 0,60 m de profundidad </w:t>
      </w:r>
      <w:r w:rsidR="00A23A75">
        <w:rPr>
          <w:rFonts w:ascii="Calibri" w:hAnsi="Calibri" w:cs="Calibri"/>
          <w:bCs/>
          <w:sz w:val="20"/>
          <w:szCs w:val="20"/>
        </w:rPr>
        <w:t xml:space="preserve">mínima </w:t>
      </w:r>
      <w:r w:rsidRPr="00521EE3">
        <w:rPr>
          <w:rFonts w:ascii="Calibri" w:hAnsi="Calibri" w:cs="Calibri"/>
          <w:bCs/>
          <w:sz w:val="20"/>
          <w:szCs w:val="20"/>
        </w:rPr>
        <w:t xml:space="preserve">y ancho suficiente para para permitir la soldadura </w:t>
      </w:r>
      <w:proofErr w:type="spellStart"/>
      <w:r w:rsidRPr="00521EE3">
        <w:rPr>
          <w:rFonts w:ascii="Calibri" w:hAnsi="Calibri" w:cs="Calibri"/>
          <w:bCs/>
          <w:sz w:val="20"/>
          <w:szCs w:val="20"/>
        </w:rPr>
        <w:t>cadweld</w:t>
      </w:r>
      <w:proofErr w:type="spellEnd"/>
      <w:r w:rsidRPr="00521EE3">
        <w:rPr>
          <w:rFonts w:ascii="Calibri" w:hAnsi="Calibri" w:cs="Calibri"/>
          <w:bCs/>
          <w:sz w:val="20"/>
          <w:szCs w:val="20"/>
        </w:rPr>
        <w:t xml:space="preserve"> de la malla de aterramiento. </w:t>
      </w:r>
    </w:p>
    <w:p w:rsidR="00A23A75" w:rsidRPr="00521EE3" w:rsidRDefault="00A23A75" w:rsidP="00C33634">
      <w:pPr>
        <w:jc w:val="both"/>
        <w:rPr>
          <w:rFonts w:ascii="Calibri" w:hAnsi="Calibri" w:cs="Calibri"/>
          <w:bCs/>
          <w:sz w:val="20"/>
          <w:szCs w:val="20"/>
        </w:rPr>
      </w:pPr>
    </w:p>
    <w:p w:rsidR="00521EE3" w:rsidRDefault="00521EE3" w:rsidP="00C33634">
      <w:pPr>
        <w:jc w:val="both"/>
        <w:rPr>
          <w:rFonts w:ascii="Calibri" w:hAnsi="Calibri" w:cs="Calibri"/>
          <w:bCs/>
          <w:sz w:val="20"/>
          <w:szCs w:val="20"/>
        </w:rPr>
      </w:pPr>
      <w:r w:rsidRPr="00521EE3">
        <w:rPr>
          <w:rFonts w:ascii="Calibri" w:hAnsi="Calibri" w:cs="Calibri"/>
          <w:bCs/>
          <w:sz w:val="20"/>
          <w:szCs w:val="20"/>
        </w:rPr>
        <w:t xml:space="preserve">Se instalarán entonces las jabalinas con una separación mínima de 1,80 metros entre sí. La longitud </w:t>
      </w:r>
      <w:r w:rsidR="00A23A75">
        <w:rPr>
          <w:rFonts w:ascii="Calibri" w:hAnsi="Calibri" w:cs="Calibri"/>
          <w:bCs/>
          <w:sz w:val="20"/>
          <w:szCs w:val="20"/>
        </w:rPr>
        <w:t>d</w:t>
      </w:r>
      <w:r w:rsidRPr="00521EE3">
        <w:rPr>
          <w:rFonts w:ascii="Calibri" w:hAnsi="Calibri" w:cs="Calibri"/>
          <w:bCs/>
          <w:sz w:val="20"/>
          <w:szCs w:val="20"/>
        </w:rPr>
        <w:t xml:space="preserve">e las jabalinas en ningún caso será menor de 2,50 metros. </w:t>
      </w:r>
    </w:p>
    <w:p w:rsidR="00A23A75" w:rsidRPr="00521EE3" w:rsidRDefault="00A23A75" w:rsidP="00C33634">
      <w:pPr>
        <w:jc w:val="both"/>
        <w:rPr>
          <w:rFonts w:ascii="Calibri" w:hAnsi="Calibri" w:cs="Calibri"/>
          <w:bCs/>
          <w:sz w:val="20"/>
          <w:szCs w:val="20"/>
        </w:rPr>
      </w:pPr>
    </w:p>
    <w:p w:rsidR="00521EE3" w:rsidRDefault="00521EE3" w:rsidP="00C33634">
      <w:pPr>
        <w:jc w:val="both"/>
        <w:rPr>
          <w:rFonts w:ascii="Calibri" w:hAnsi="Calibri" w:cs="Calibri"/>
          <w:bCs/>
          <w:sz w:val="20"/>
          <w:szCs w:val="20"/>
        </w:rPr>
      </w:pPr>
      <w:r w:rsidRPr="00521EE3">
        <w:rPr>
          <w:rFonts w:ascii="Calibri" w:hAnsi="Calibri" w:cs="Calibri"/>
          <w:bCs/>
          <w:sz w:val="20"/>
          <w:szCs w:val="20"/>
        </w:rPr>
        <w:t>Donde así lo recomiende el estudio presentado por la empresa Contratista se realizará el acondicionamiento y tratamiento resistivo del terreno, para lo cual se cavarán fosas del diámetro y profundidad especificados, en cuyo interior se deberán clavar las jabalinas de aterramiento. Posteriormente el personal eléctrico deberá rellenar la fosa con elementos químicos como geo gel, Thor gel y mucha agua.</w:t>
      </w:r>
    </w:p>
    <w:p w:rsidR="00A23A75" w:rsidRPr="00521EE3" w:rsidRDefault="00A23A75" w:rsidP="00C33634">
      <w:pPr>
        <w:jc w:val="both"/>
        <w:rPr>
          <w:rFonts w:ascii="Calibri" w:hAnsi="Calibri" w:cs="Calibri"/>
          <w:bCs/>
          <w:sz w:val="20"/>
          <w:szCs w:val="20"/>
        </w:rPr>
      </w:pPr>
    </w:p>
    <w:p w:rsidR="00521EE3" w:rsidRDefault="00521EE3" w:rsidP="00C33634">
      <w:pPr>
        <w:jc w:val="both"/>
        <w:rPr>
          <w:rFonts w:ascii="Calibri" w:hAnsi="Calibri" w:cs="Calibri"/>
          <w:bCs/>
          <w:sz w:val="20"/>
          <w:szCs w:val="20"/>
        </w:rPr>
      </w:pPr>
      <w:r w:rsidRPr="00521EE3">
        <w:rPr>
          <w:rFonts w:ascii="Calibri" w:hAnsi="Calibri" w:cs="Calibri"/>
          <w:bCs/>
          <w:sz w:val="20"/>
          <w:szCs w:val="20"/>
        </w:rPr>
        <w:t xml:space="preserve">Finalmente, se deberán conectar las jabalinas de aterramiento empleando cable de cobre desnudo del diámetro recomendado en el estudio mediante soldadura </w:t>
      </w:r>
      <w:proofErr w:type="spellStart"/>
      <w:r w:rsidRPr="00521EE3">
        <w:rPr>
          <w:rFonts w:ascii="Calibri" w:hAnsi="Calibri" w:cs="Calibri"/>
          <w:bCs/>
          <w:sz w:val="20"/>
          <w:szCs w:val="20"/>
        </w:rPr>
        <w:t>cuproaluminotérmicas</w:t>
      </w:r>
      <w:proofErr w:type="spellEnd"/>
      <w:r w:rsidRPr="00521EE3">
        <w:rPr>
          <w:rFonts w:ascii="Calibri" w:hAnsi="Calibri" w:cs="Calibri"/>
          <w:bCs/>
          <w:sz w:val="20"/>
          <w:szCs w:val="20"/>
        </w:rPr>
        <w:t xml:space="preserve"> (</w:t>
      </w:r>
      <w:proofErr w:type="spellStart"/>
      <w:r w:rsidRPr="00521EE3">
        <w:rPr>
          <w:rFonts w:ascii="Calibri" w:hAnsi="Calibri" w:cs="Calibri"/>
          <w:bCs/>
          <w:sz w:val="20"/>
          <w:szCs w:val="20"/>
        </w:rPr>
        <w:t>cadweld</w:t>
      </w:r>
      <w:proofErr w:type="spellEnd"/>
      <w:r w:rsidRPr="00521EE3">
        <w:rPr>
          <w:rFonts w:ascii="Calibri" w:hAnsi="Calibri" w:cs="Calibri"/>
          <w:bCs/>
          <w:sz w:val="20"/>
          <w:szCs w:val="20"/>
        </w:rPr>
        <w:t>). La empresa Contratista deberá medir la resistencia obtenida una vez finalizado el tendido de la malla.</w:t>
      </w:r>
    </w:p>
    <w:p w:rsidR="00A23A75" w:rsidRPr="00521EE3" w:rsidRDefault="00A23A75" w:rsidP="00C33634">
      <w:pPr>
        <w:jc w:val="both"/>
        <w:rPr>
          <w:rFonts w:ascii="Calibri" w:hAnsi="Calibri" w:cs="Calibri"/>
          <w:bCs/>
          <w:sz w:val="20"/>
          <w:szCs w:val="20"/>
        </w:rPr>
      </w:pPr>
    </w:p>
    <w:p w:rsidR="009113B2" w:rsidRPr="00521EE3" w:rsidRDefault="00521EE3" w:rsidP="00C33634">
      <w:pPr>
        <w:contextualSpacing/>
        <w:jc w:val="both"/>
        <w:rPr>
          <w:rFonts w:asciiTheme="minorHAnsi" w:eastAsia="Arial Unicode MS" w:hAnsiTheme="minorHAnsi" w:cstheme="minorHAnsi"/>
          <w:sz w:val="20"/>
          <w:szCs w:val="20"/>
          <w:lang w:val="es-ES_tradnl"/>
        </w:rPr>
      </w:pPr>
      <w:r w:rsidRPr="00521EE3">
        <w:rPr>
          <w:rFonts w:ascii="Calibri" w:hAnsi="Calibri" w:cs="Calibri"/>
          <w:bCs/>
          <w:sz w:val="20"/>
          <w:szCs w:val="20"/>
        </w:rPr>
        <w:t>Para cada una de las mallas de aterramiento se instalara una cámara de inspección para tareas de medición, mantenimiento y verificación de la resistencia de aterramiento.</w:t>
      </w:r>
    </w:p>
    <w:p w:rsidR="00521EE3" w:rsidRPr="00920A4F" w:rsidRDefault="00521EE3" w:rsidP="00C33634">
      <w:pPr>
        <w:contextualSpacing/>
        <w:jc w:val="both"/>
        <w:rPr>
          <w:rFonts w:asciiTheme="minorHAnsi" w:eastAsia="Arial Unicode MS" w:hAnsiTheme="minorHAnsi" w:cstheme="minorHAnsi"/>
          <w:sz w:val="20"/>
          <w:szCs w:val="20"/>
          <w:lang w:val="es-ES_tradnl"/>
        </w:rPr>
      </w:pPr>
    </w:p>
    <w:p w:rsidR="009113B2" w:rsidRDefault="009113B2" w:rsidP="00C33634">
      <w:pPr>
        <w:pStyle w:val="Estilo1"/>
        <w:numPr>
          <w:ilvl w:val="1"/>
          <w:numId w:val="4"/>
        </w:numPr>
        <w:tabs>
          <w:tab w:val="clear" w:pos="780"/>
          <w:tab w:val="num" w:pos="426"/>
        </w:tabs>
        <w:ind w:hanging="780"/>
        <w:rPr>
          <w:rFonts w:asciiTheme="minorHAnsi" w:hAnsiTheme="minorHAnsi" w:cstheme="minorHAnsi"/>
          <w:sz w:val="20"/>
          <w:szCs w:val="20"/>
        </w:rPr>
      </w:pPr>
      <w:bookmarkStart w:id="3" w:name="_Toc314666502"/>
      <w:r w:rsidRPr="00920A4F">
        <w:rPr>
          <w:rFonts w:asciiTheme="minorHAnsi" w:hAnsiTheme="minorHAnsi" w:cstheme="minorHAnsi"/>
          <w:sz w:val="20"/>
          <w:szCs w:val="20"/>
        </w:rPr>
        <w:t>MEDIDAS DE MITIGACION AMBIENTAL</w:t>
      </w:r>
    </w:p>
    <w:p w:rsidR="00521EE3" w:rsidRDefault="00521EE3" w:rsidP="00C33634">
      <w:pPr>
        <w:pStyle w:val="Estilo1"/>
        <w:ind w:left="780"/>
        <w:rPr>
          <w:rFonts w:asciiTheme="minorHAnsi" w:hAnsiTheme="minorHAnsi" w:cstheme="minorHAnsi"/>
          <w:sz w:val="20"/>
          <w:szCs w:val="20"/>
        </w:rPr>
      </w:pPr>
    </w:p>
    <w:p w:rsidR="009113B2" w:rsidRPr="00920A4F" w:rsidRDefault="009113B2" w:rsidP="00C33634">
      <w:pPr>
        <w:pStyle w:val="Estilo1"/>
        <w:rPr>
          <w:rFonts w:asciiTheme="minorHAnsi" w:hAnsiTheme="minorHAnsi" w:cstheme="minorHAnsi"/>
          <w:b w:val="0"/>
          <w:sz w:val="20"/>
          <w:szCs w:val="20"/>
          <w:lang w:val="es-ES"/>
        </w:rPr>
      </w:pPr>
      <w:r w:rsidRPr="00920A4F">
        <w:rPr>
          <w:rFonts w:asciiTheme="minorHAnsi" w:hAnsiTheme="minorHAnsi" w:cstheme="minorHAnsi"/>
          <w:b w:val="0"/>
          <w:sz w:val="20"/>
          <w:szCs w:val="20"/>
          <w:lang w:val="es-ES"/>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920A4F">
        <w:rPr>
          <w:rFonts w:asciiTheme="minorHAnsi" w:hAnsiTheme="minorHAnsi" w:cstheme="minorHAnsi"/>
          <w:b w:val="0"/>
          <w:sz w:val="20"/>
          <w:szCs w:val="20"/>
          <w:lang w:val="es-ES"/>
        </w:rPr>
        <w:lastRenderedPageBreak/>
        <w:t>efluentes que se produzcan como resultado de sus actividades no excedan los valores señalados en las Especificaciones o dispuestas por las leyes aplicables.</w:t>
      </w:r>
    </w:p>
    <w:p w:rsidR="009113B2" w:rsidRPr="00920A4F" w:rsidRDefault="009113B2" w:rsidP="00C33634">
      <w:pPr>
        <w:pStyle w:val="Estilo1"/>
        <w:rPr>
          <w:rFonts w:asciiTheme="minorHAnsi" w:hAnsiTheme="minorHAnsi" w:cstheme="minorHAnsi"/>
          <w:b w:val="0"/>
          <w:sz w:val="20"/>
          <w:szCs w:val="20"/>
          <w:lang w:val="es-ES"/>
        </w:rPr>
      </w:pPr>
    </w:p>
    <w:p w:rsidR="009113B2" w:rsidRPr="00920A4F" w:rsidRDefault="009113B2" w:rsidP="00C33634">
      <w:pPr>
        <w:pStyle w:val="Estilo1"/>
        <w:rPr>
          <w:rFonts w:asciiTheme="minorHAnsi" w:hAnsiTheme="minorHAnsi" w:cstheme="minorHAnsi"/>
          <w:b w:val="0"/>
          <w:sz w:val="20"/>
          <w:szCs w:val="20"/>
          <w:lang w:val="es-ES"/>
        </w:rPr>
      </w:pPr>
      <w:r w:rsidRPr="00920A4F">
        <w:rPr>
          <w:rFonts w:asciiTheme="minorHAnsi" w:hAnsiTheme="minorHAnsi" w:cstheme="minorHAnsi"/>
          <w:b w:val="0"/>
          <w:sz w:val="20"/>
          <w:szCs w:val="20"/>
          <w:lang w:val="es-ES"/>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920A4F" w:rsidRDefault="009113B2" w:rsidP="00C33634">
      <w:pPr>
        <w:pStyle w:val="Estilo1"/>
        <w:rPr>
          <w:rFonts w:asciiTheme="minorHAnsi" w:hAnsiTheme="minorHAnsi" w:cstheme="minorHAnsi"/>
          <w:b w:val="0"/>
          <w:sz w:val="20"/>
          <w:szCs w:val="20"/>
          <w:lang w:val="es-ES"/>
        </w:rPr>
      </w:pPr>
    </w:p>
    <w:p w:rsidR="009113B2" w:rsidRPr="00920A4F" w:rsidRDefault="009113B2" w:rsidP="00C33634">
      <w:pPr>
        <w:pStyle w:val="Estilo1"/>
        <w:rPr>
          <w:rFonts w:asciiTheme="minorHAnsi" w:hAnsiTheme="minorHAnsi" w:cstheme="minorHAnsi"/>
          <w:b w:val="0"/>
          <w:sz w:val="20"/>
          <w:szCs w:val="20"/>
          <w:lang w:val="es-ES"/>
        </w:rPr>
      </w:pPr>
      <w:r w:rsidRPr="00920A4F">
        <w:rPr>
          <w:rFonts w:asciiTheme="minorHAnsi" w:hAnsiTheme="minorHAnsi" w:cstheme="minorHAnsi"/>
          <w:b w:val="0"/>
          <w:sz w:val="20"/>
          <w:szCs w:val="20"/>
          <w:lang w:val="es-ES"/>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920A4F" w:rsidRDefault="009113B2" w:rsidP="00C33634">
      <w:pPr>
        <w:pStyle w:val="Estilo1"/>
        <w:rPr>
          <w:rFonts w:asciiTheme="minorHAnsi" w:hAnsiTheme="minorHAnsi" w:cstheme="minorHAnsi"/>
          <w:b w:val="0"/>
          <w:sz w:val="20"/>
          <w:szCs w:val="20"/>
          <w:lang w:val="es-ES"/>
        </w:rPr>
      </w:pPr>
    </w:p>
    <w:p w:rsidR="009113B2" w:rsidRPr="00920A4F" w:rsidRDefault="009113B2" w:rsidP="00C33634">
      <w:pPr>
        <w:pStyle w:val="Estilo1"/>
        <w:rPr>
          <w:rFonts w:asciiTheme="minorHAnsi" w:hAnsiTheme="minorHAnsi" w:cstheme="minorHAnsi"/>
          <w:b w:val="0"/>
          <w:sz w:val="20"/>
          <w:szCs w:val="20"/>
          <w:lang w:val="es-ES"/>
        </w:rPr>
      </w:pPr>
      <w:r w:rsidRPr="00920A4F">
        <w:rPr>
          <w:rFonts w:asciiTheme="minorHAnsi" w:hAnsiTheme="minorHAnsi" w:cstheme="minorHAnsi"/>
          <w:b w:val="0"/>
          <w:sz w:val="20"/>
          <w:szCs w:val="20"/>
          <w:lang w:val="es-ES"/>
        </w:rPr>
        <w:t>El Contratista mantendrá un registro y hará informes acerca de la salud, la seguridad y el bienestar de las personas, así como de los daños a la propiedad, según lo solicite razonablemente el Ingeniero.</w:t>
      </w:r>
    </w:p>
    <w:p w:rsidR="009113B2" w:rsidRPr="00920A4F" w:rsidRDefault="009113B2" w:rsidP="00C33634">
      <w:pPr>
        <w:pStyle w:val="Estilo1"/>
        <w:ind w:left="360"/>
        <w:rPr>
          <w:rFonts w:asciiTheme="minorHAnsi" w:hAnsiTheme="minorHAnsi" w:cstheme="minorHAnsi"/>
          <w:sz w:val="20"/>
          <w:szCs w:val="20"/>
        </w:rPr>
      </w:pPr>
    </w:p>
    <w:p w:rsidR="009113B2" w:rsidRDefault="009113B2" w:rsidP="00C33634">
      <w:pPr>
        <w:pStyle w:val="Estilo1"/>
        <w:numPr>
          <w:ilvl w:val="1"/>
          <w:numId w:val="4"/>
        </w:numPr>
        <w:tabs>
          <w:tab w:val="clear" w:pos="780"/>
          <w:tab w:val="num" w:pos="426"/>
        </w:tabs>
        <w:ind w:hanging="780"/>
        <w:rPr>
          <w:rFonts w:asciiTheme="minorHAnsi" w:hAnsiTheme="minorHAnsi" w:cstheme="minorHAnsi"/>
          <w:sz w:val="20"/>
          <w:szCs w:val="20"/>
        </w:rPr>
      </w:pPr>
      <w:r w:rsidRPr="00920A4F">
        <w:rPr>
          <w:rFonts w:asciiTheme="minorHAnsi" w:hAnsiTheme="minorHAnsi" w:cstheme="minorHAnsi"/>
          <w:sz w:val="20"/>
          <w:szCs w:val="20"/>
        </w:rPr>
        <w:t>MEDICIÓN Y FORMA DE PAGO</w:t>
      </w:r>
      <w:bookmarkStart w:id="4" w:name="_Toc314666503"/>
      <w:bookmarkEnd w:id="3"/>
    </w:p>
    <w:bookmarkEnd w:id="4"/>
    <w:p w:rsidR="009113B2" w:rsidRPr="00AC2972" w:rsidRDefault="009113B2" w:rsidP="00C33634">
      <w:pPr>
        <w:jc w:val="both"/>
        <w:rPr>
          <w:rFonts w:asciiTheme="minorHAnsi" w:hAnsiTheme="minorHAnsi" w:cstheme="minorHAnsi"/>
          <w:kern w:val="28"/>
          <w:sz w:val="12"/>
          <w:szCs w:val="20"/>
          <w:lang w:val="es-ES_tradnl"/>
        </w:rPr>
      </w:pPr>
    </w:p>
    <w:p w:rsidR="00521EE3" w:rsidRDefault="00521EE3" w:rsidP="00C33634">
      <w:pPr>
        <w:jc w:val="both"/>
        <w:rPr>
          <w:rFonts w:ascii="Calibri" w:hAnsi="Calibri" w:cs="Calibri"/>
          <w:bCs/>
          <w:sz w:val="20"/>
          <w:szCs w:val="20"/>
        </w:rPr>
      </w:pPr>
      <w:r w:rsidRPr="00521EE3">
        <w:rPr>
          <w:rFonts w:ascii="Calibri" w:hAnsi="Calibri" w:cs="Calibri"/>
          <w:bCs/>
          <w:sz w:val="20"/>
          <w:szCs w:val="20"/>
        </w:rPr>
        <w:t xml:space="preserve">El ítem de Instalación del Sistema de Aterramiento será medido en </w:t>
      </w:r>
      <w:r w:rsidR="008D0C13">
        <w:rPr>
          <w:rFonts w:ascii="Calibri" w:hAnsi="Calibri" w:cs="Calibri"/>
          <w:bCs/>
          <w:sz w:val="20"/>
          <w:szCs w:val="20"/>
        </w:rPr>
        <w:t>forma global</w:t>
      </w:r>
      <w:r w:rsidRPr="00521EE3">
        <w:rPr>
          <w:rFonts w:ascii="Calibri" w:hAnsi="Calibri" w:cs="Calibri"/>
          <w:bCs/>
          <w:sz w:val="20"/>
          <w:szCs w:val="20"/>
        </w:rPr>
        <w:t xml:space="preserve">, </w:t>
      </w:r>
      <w:r w:rsidR="008D0C13" w:rsidRPr="00DA058D">
        <w:rPr>
          <w:rFonts w:asciiTheme="minorHAnsi" w:hAnsiTheme="minorHAnsi" w:cs="Calibri"/>
          <w:bCs/>
          <w:sz w:val="20"/>
          <w:szCs w:val="20"/>
        </w:rPr>
        <w:t xml:space="preserve">el mismo será considerado como concluido una vez que el Supervisor compruebe que </w:t>
      </w:r>
      <w:r w:rsidR="008D0C13">
        <w:rPr>
          <w:rFonts w:asciiTheme="minorHAnsi" w:hAnsiTheme="minorHAnsi" w:cs="Calibri"/>
          <w:bCs/>
          <w:sz w:val="20"/>
          <w:szCs w:val="20"/>
        </w:rPr>
        <w:t xml:space="preserve">el sistema de aterramiento implementado en </w:t>
      </w:r>
      <w:r w:rsidR="00F0707F">
        <w:rPr>
          <w:rFonts w:asciiTheme="minorHAnsi" w:hAnsiTheme="minorHAnsi" w:cs="Calibri"/>
          <w:bCs/>
          <w:sz w:val="20"/>
          <w:szCs w:val="20"/>
        </w:rPr>
        <w:t>las instalaciones de cada uno de los lotes que comprende el proyecto responde</w:t>
      </w:r>
      <w:r w:rsidR="008D0C13" w:rsidRPr="00DA058D">
        <w:rPr>
          <w:rFonts w:asciiTheme="minorHAnsi" w:hAnsiTheme="minorHAnsi" w:cs="Calibri"/>
          <w:bCs/>
          <w:sz w:val="20"/>
          <w:szCs w:val="20"/>
        </w:rPr>
        <w:t xml:space="preserve"> a las especificaciones solicitadas</w:t>
      </w:r>
      <w:r w:rsidRPr="00521EE3">
        <w:rPr>
          <w:rFonts w:ascii="Calibri" w:hAnsi="Calibri" w:cs="Calibri"/>
          <w:bCs/>
          <w:sz w:val="20"/>
          <w:szCs w:val="20"/>
        </w:rPr>
        <w:t>.</w:t>
      </w:r>
      <w:r>
        <w:rPr>
          <w:rFonts w:ascii="Calibri" w:hAnsi="Calibri" w:cs="Calibri"/>
          <w:bCs/>
          <w:sz w:val="20"/>
          <w:szCs w:val="20"/>
        </w:rPr>
        <w:t xml:space="preserve"> </w:t>
      </w:r>
      <w:r w:rsidRPr="00521EE3">
        <w:rPr>
          <w:rFonts w:ascii="Calibri" w:hAnsi="Calibri" w:cs="Calibri"/>
          <w:bCs/>
          <w:sz w:val="20"/>
          <w:szCs w:val="20"/>
        </w:rPr>
        <w:t>Este ítem ejecutado en un todo de acuerdo con los planos referenciales y las presentes especificaciones, medido según lo señalado y aprobado por el SUPERVISOR DE OBRA, será pagado al precio unitario de la propuesta aceptada.</w:t>
      </w:r>
    </w:p>
    <w:p w:rsidR="00A23A75" w:rsidRPr="00AC2972" w:rsidRDefault="00A23A75" w:rsidP="00C33634">
      <w:pPr>
        <w:jc w:val="both"/>
        <w:rPr>
          <w:rFonts w:ascii="Calibri" w:hAnsi="Calibri" w:cs="Calibri"/>
          <w:bCs/>
          <w:sz w:val="16"/>
          <w:szCs w:val="20"/>
        </w:rPr>
      </w:pPr>
    </w:p>
    <w:p w:rsidR="00521EE3" w:rsidRDefault="00521EE3" w:rsidP="00C33634">
      <w:pPr>
        <w:jc w:val="both"/>
        <w:rPr>
          <w:rFonts w:ascii="Calibri" w:hAnsi="Calibri" w:cs="Calibri"/>
          <w:bCs/>
          <w:sz w:val="20"/>
          <w:szCs w:val="20"/>
        </w:rPr>
      </w:pPr>
      <w:r w:rsidRPr="00521EE3">
        <w:rPr>
          <w:rFonts w:ascii="Calibri" w:hAnsi="Calibri" w:cs="Calibri"/>
          <w:bCs/>
          <w:sz w:val="20"/>
          <w:szCs w:val="20"/>
        </w:rPr>
        <w:t>Dicho precio será en compensación total por los materiales, mano de obra, herramientas, equipo y otros gastos que sean necesarios para la adecuada y correcta ejecución de los trabajos.</w:t>
      </w:r>
    </w:p>
    <w:p w:rsidR="00A23A75" w:rsidRPr="00920A4F" w:rsidRDefault="00A23A75" w:rsidP="00C33634">
      <w:pPr>
        <w:jc w:val="both"/>
        <w:rPr>
          <w:rFonts w:asciiTheme="minorHAnsi" w:hAnsiTheme="minorHAnsi" w:cstheme="minorHAnsi"/>
          <w:kern w:val="28"/>
          <w:sz w:val="20"/>
          <w:szCs w:val="20"/>
          <w:lang w:val="es-ES_tradnl"/>
        </w:rPr>
      </w:pPr>
    </w:p>
    <w:p w:rsidR="006C7820" w:rsidRPr="006C7820" w:rsidRDefault="006C7820" w:rsidP="00AE42FB">
      <w:pPr>
        <w:pStyle w:val="Prrafodelista"/>
        <w:numPr>
          <w:ilvl w:val="0"/>
          <w:numId w:val="10"/>
        </w:numPr>
        <w:contextualSpacing/>
        <w:jc w:val="both"/>
        <w:rPr>
          <w:rFonts w:asciiTheme="minorHAnsi" w:hAnsiTheme="minorHAnsi" w:cstheme="minorHAnsi"/>
          <w:b/>
          <w:sz w:val="20"/>
          <w:szCs w:val="20"/>
        </w:rPr>
      </w:pPr>
      <w:r w:rsidRPr="006C7820">
        <w:rPr>
          <w:rFonts w:asciiTheme="minorHAnsi" w:hAnsiTheme="minorHAnsi" w:cstheme="minorHAnsi"/>
          <w:b/>
          <w:sz w:val="20"/>
          <w:szCs w:val="20"/>
        </w:rPr>
        <w:t>TENDIDO Y CONEXIÓN DE CABLE DE COMUNICACIÓN</w:t>
      </w:r>
    </w:p>
    <w:p w:rsidR="006C7820" w:rsidRDefault="006C7820" w:rsidP="006C7820">
      <w:pPr>
        <w:pStyle w:val="Prrafodelista"/>
        <w:ind w:left="720"/>
        <w:jc w:val="both"/>
        <w:rPr>
          <w:rFonts w:asciiTheme="minorHAnsi" w:hAnsiTheme="minorHAnsi" w:cstheme="minorHAnsi"/>
          <w:b/>
          <w:sz w:val="20"/>
          <w:szCs w:val="20"/>
        </w:rPr>
      </w:pPr>
      <w:r>
        <w:rPr>
          <w:rFonts w:asciiTheme="minorHAnsi" w:hAnsiTheme="minorHAnsi" w:cstheme="minorHAnsi"/>
          <w:b/>
          <w:sz w:val="20"/>
          <w:szCs w:val="20"/>
        </w:rPr>
        <w:t>UNIDAD: Global (</w:t>
      </w:r>
      <w:proofErr w:type="spellStart"/>
      <w:r>
        <w:rPr>
          <w:rFonts w:asciiTheme="minorHAnsi" w:hAnsiTheme="minorHAnsi" w:cstheme="minorHAnsi"/>
          <w:b/>
          <w:sz w:val="20"/>
          <w:szCs w:val="20"/>
        </w:rPr>
        <w:t>Glb</w:t>
      </w:r>
      <w:proofErr w:type="spellEnd"/>
      <w:r>
        <w:rPr>
          <w:rFonts w:asciiTheme="minorHAnsi" w:hAnsiTheme="minorHAnsi" w:cstheme="minorHAnsi"/>
          <w:b/>
          <w:sz w:val="20"/>
          <w:szCs w:val="20"/>
        </w:rPr>
        <w:t>)</w:t>
      </w:r>
    </w:p>
    <w:p w:rsidR="006C7820" w:rsidRDefault="006C7820" w:rsidP="006C7820">
      <w:pPr>
        <w:pStyle w:val="Prrafodelista"/>
        <w:ind w:left="720"/>
        <w:jc w:val="both"/>
        <w:rPr>
          <w:rFonts w:asciiTheme="minorHAnsi" w:hAnsiTheme="minorHAnsi" w:cstheme="minorHAnsi"/>
          <w:b/>
          <w:sz w:val="20"/>
          <w:szCs w:val="20"/>
        </w:rPr>
      </w:pPr>
    </w:p>
    <w:p w:rsidR="006C7820" w:rsidRPr="00194232" w:rsidRDefault="006C7820" w:rsidP="00AE42FB">
      <w:pPr>
        <w:pStyle w:val="Estilo1"/>
        <w:numPr>
          <w:ilvl w:val="1"/>
          <w:numId w:val="12"/>
        </w:numPr>
        <w:ind w:left="426"/>
        <w:rPr>
          <w:rFonts w:asciiTheme="minorHAnsi" w:hAnsiTheme="minorHAnsi" w:cstheme="minorHAnsi"/>
          <w:b w:val="0"/>
          <w:sz w:val="20"/>
          <w:szCs w:val="20"/>
        </w:rPr>
      </w:pPr>
      <w:r>
        <w:rPr>
          <w:rFonts w:asciiTheme="minorHAnsi" w:hAnsiTheme="minorHAnsi" w:cstheme="minorHAnsi"/>
          <w:b w:val="0"/>
          <w:sz w:val="20"/>
          <w:szCs w:val="20"/>
        </w:rPr>
        <w:t xml:space="preserve"> </w:t>
      </w:r>
      <w:r>
        <w:rPr>
          <w:rFonts w:asciiTheme="minorHAnsi" w:hAnsiTheme="minorHAnsi" w:cstheme="minorHAnsi"/>
          <w:sz w:val="20"/>
          <w:szCs w:val="20"/>
        </w:rPr>
        <w:t xml:space="preserve"> DEFINICION</w:t>
      </w:r>
    </w:p>
    <w:p w:rsidR="006C7820" w:rsidRDefault="006C7820" w:rsidP="006C7820">
      <w:pPr>
        <w:pStyle w:val="Prrafodelista"/>
        <w:ind w:left="360"/>
        <w:jc w:val="both"/>
        <w:rPr>
          <w:rFonts w:asciiTheme="minorHAnsi" w:hAnsiTheme="minorHAnsi" w:cstheme="minorHAnsi"/>
          <w:sz w:val="20"/>
          <w:szCs w:val="20"/>
        </w:rPr>
      </w:pPr>
      <w:r w:rsidRPr="001814B7">
        <w:rPr>
          <w:rFonts w:asciiTheme="minorHAnsi" w:hAnsiTheme="minorHAnsi" w:cstheme="minorHAnsi"/>
          <w:sz w:val="20"/>
          <w:szCs w:val="20"/>
        </w:rPr>
        <w:t xml:space="preserve">La ejecución de este ítem contempla </w:t>
      </w:r>
      <w:r>
        <w:rPr>
          <w:rFonts w:asciiTheme="minorHAnsi" w:hAnsiTheme="minorHAnsi" w:cstheme="minorHAnsi"/>
          <w:sz w:val="20"/>
          <w:szCs w:val="20"/>
        </w:rPr>
        <w:t xml:space="preserve">la provisión, el tendido y la conexión del cable de comunicación apantallado, </w:t>
      </w:r>
      <w:r w:rsidRPr="001814B7">
        <w:rPr>
          <w:rFonts w:asciiTheme="minorHAnsi" w:hAnsiTheme="minorHAnsi" w:cstheme="minorHAnsi"/>
          <w:sz w:val="20"/>
          <w:szCs w:val="20"/>
        </w:rPr>
        <w:t>Los materiales provistos responderán conforme las normas IRAM refieren</w:t>
      </w:r>
      <w:r>
        <w:rPr>
          <w:rFonts w:asciiTheme="minorHAnsi" w:hAnsiTheme="minorHAnsi" w:cstheme="minorHAnsi"/>
          <w:sz w:val="20"/>
          <w:szCs w:val="20"/>
        </w:rPr>
        <w:t>.</w:t>
      </w:r>
    </w:p>
    <w:p w:rsidR="006C7820" w:rsidRDefault="006C7820" w:rsidP="006C7820">
      <w:pPr>
        <w:pStyle w:val="Prrafodelista"/>
        <w:ind w:left="360"/>
        <w:jc w:val="both"/>
        <w:rPr>
          <w:rFonts w:asciiTheme="minorHAnsi" w:hAnsiTheme="minorHAnsi" w:cstheme="minorHAnsi"/>
          <w:sz w:val="20"/>
          <w:szCs w:val="20"/>
        </w:rPr>
      </w:pPr>
    </w:p>
    <w:p w:rsidR="006C7820" w:rsidRDefault="006C7820" w:rsidP="006C7820">
      <w:pPr>
        <w:pStyle w:val="Prrafodelista"/>
        <w:ind w:left="360"/>
        <w:jc w:val="both"/>
        <w:rPr>
          <w:rFonts w:asciiTheme="minorHAnsi" w:hAnsiTheme="minorHAnsi" w:cstheme="minorHAnsi"/>
          <w:sz w:val="20"/>
          <w:szCs w:val="20"/>
        </w:rPr>
      </w:pPr>
      <w:r w:rsidRPr="001814B7">
        <w:rPr>
          <w:rFonts w:asciiTheme="minorHAnsi" w:hAnsiTheme="minorHAnsi" w:cstheme="minorHAnsi"/>
          <w:sz w:val="20"/>
          <w:szCs w:val="20"/>
        </w:rPr>
        <w:t xml:space="preserve">La instalación del sistema de suministro eléctrico </w:t>
      </w:r>
      <w:r>
        <w:rPr>
          <w:rFonts w:asciiTheme="minorHAnsi" w:hAnsiTheme="minorHAnsi" w:cstheme="minorHAnsi"/>
          <w:sz w:val="20"/>
          <w:szCs w:val="20"/>
        </w:rPr>
        <w:t xml:space="preserve">del EMO y City Gate Norte Integrado, </w:t>
      </w:r>
      <w:r w:rsidRPr="001814B7">
        <w:rPr>
          <w:rFonts w:asciiTheme="minorHAnsi" w:hAnsiTheme="minorHAnsi" w:cstheme="minorHAnsi"/>
          <w:sz w:val="20"/>
          <w:szCs w:val="20"/>
        </w:rPr>
        <w:t>comprende las siguientes actividades</w:t>
      </w:r>
      <w:r>
        <w:rPr>
          <w:rFonts w:asciiTheme="minorHAnsi" w:hAnsiTheme="minorHAnsi" w:cstheme="minorHAnsi"/>
          <w:sz w:val="20"/>
          <w:szCs w:val="20"/>
        </w:rPr>
        <w:t xml:space="preserve">, </w:t>
      </w:r>
      <w:r w:rsidRPr="00347A4F">
        <w:rPr>
          <w:rFonts w:asciiTheme="minorHAnsi" w:hAnsiTheme="minorHAnsi" w:cstheme="minorHAnsi"/>
          <w:sz w:val="20"/>
          <w:szCs w:val="20"/>
        </w:rPr>
        <w:t>mismo deberá ser aprob</w:t>
      </w:r>
      <w:r>
        <w:rPr>
          <w:rFonts w:asciiTheme="minorHAnsi" w:hAnsiTheme="minorHAnsi" w:cstheme="minorHAnsi"/>
          <w:sz w:val="20"/>
          <w:szCs w:val="20"/>
        </w:rPr>
        <w:t>ado por el Supervisor de Obras, s</w:t>
      </w:r>
      <w:r w:rsidRPr="00347A4F">
        <w:rPr>
          <w:rFonts w:asciiTheme="minorHAnsi" w:hAnsiTheme="minorHAnsi" w:cstheme="minorHAnsi"/>
          <w:sz w:val="20"/>
          <w:szCs w:val="20"/>
        </w:rPr>
        <w:t>iendo los siguientes de carácter enunciativo y no limitativo:</w:t>
      </w:r>
    </w:p>
    <w:p w:rsidR="006C7820" w:rsidRPr="00347A4F" w:rsidRDefault="006C7820" w:rsidP="006C7820">
      <w:pPr>
        <w:pStyle w:val="Prrafodelista"/>
        <w:ind w:left="360"/>
        <w:jc w:val="both"/>
        <w:rPr>
          <w:rFonts w:asciiTheme="minorHAnsi" w:hAnsiTheme="minorHAnsi" w:cstheme="minorHAnsi"/>
          <w:sz w:val="20"/>
          <w:szCs w:val="20"/>
        </w:rPr>
      </w:pPr>
    </w:p>
    <w:p w:rsidR="006C7820" w:rsidRDefault="006C7820" w:rsidP="00AE42FB">
      <w:pPr>
        <w:pStyle w:val="Prrafodelista"/>
        <w:numPr>
          <w:ilvl w:val="0"/>
          <w:numId w:val="11"/>
        </w:numPr>
        <w:jc w:val="both"/>
        <w:rPr>
          <w:rFonts w:asciiTheme="minorHAnsi" w:hAnsiTheme="minorHAnsi" w:cstheme="minorHAnsi"/>
          <w:sz w:val="20"/>
          <w:szCs w:val="20"/>
        </w:rPr>
      </w:pPr>
      <w:r>
        <w:rPr>
          <w:rFonts w:asciiTheme="minorHAnsi" w:hAnsiTheme="minorHAnsi" w:cstheme="minorHAnsi"/>
          <w:sz w:val="20"/>
          <w:szCs w:val="20"/>
        </w:rPr>
        <w:t xml:space="preserve">Tendido del cable </w:t>
      </w:r>
      <w:r w:rsidRPr="00AD750B">
        <w:rPr>
          <w:rFonts w:asciiTheme="minorHAnsi" w:hAnsiTheme="minorHAnsi" w:cstheme="minorHAnsi"/>
          <w:sz w:val="20"/>
          <w:szCs w:val="20"/>
        </w:rPr>
        <w:t xml:space="preserve">Conduit APE </w:t>
      </w:r>
      <w:r>
        <w:rPr>
          <w:rFonts w:asciiTheme="minorHAnsi" w:hAnsiTheme="minorHAnsi" w:cstheme="minorHAnsi"/>
          <w:sz w:val="20"/>
          <w:szCs w:val="20"/>
        </w:rPr>
        <w:t>¾”.</w:t>
      </w:r>
    </w:p>
    <w:p w:rsidR="006C7820" w:rsidRDefault="006C7820" w:rsidP="00AE42FB">
      <w:pPr>
        <w:pStyle w:val="Prrafodelista"/>
        <w:numPr>
          <w:ilvl w:val="0"/>
          <w:numId w:val="11"/>
        </w:numPr>
        <w:jc w:val="both"/>
        <w:rPr>
          <w:rFonts w:asciiTheme="minorHAnsi" w:hAnsiTheme="minorHAnsi" w:cstheme="minorHAnsi"/>
          <w:sz w:val="20"/>
          <w:szCs w:val="20"/>
        </w:rPr>
      </w:pPr>
      <w:r>
        <w:rPr>
          <w:rFonts w:asciiTheme="minorHAnsi" w:hAnsiTheme="minorHAnsi" w:cstheme="minorHAnsi"/>
          <w:sz w:val="20"/>
          <w:szCs w:val="20"/>
        </w:rPr>
        <w:t xml:space="preserve">Conexión del </w:t>
      </w:r>
      <w:r w:rsidRPr="00AD750B">
        <w:rPr>
          <w:rFonts w:asciiTheme="minorHAnsi" w:hAnsiTheme="minorHAnsi" w:cstheme="minorHAnsi"/>
          <w:sz w:val="20"/>
          <w:szCs w:val="20"/>
        </w:rPr>
        <w:t>Cable de comunicación apantallado</w:t>
      </w:r>
      <w:r>
        <w:rPr>
          <w:rFonts w:asciiTheme="minorHAnsi" w:hAnsiTheme="minorHAnsi" w:cstheme="minorHAnsi"/>
          <w:sz w:val="20"/>
          <w:szCs w:val="20"/>
        </w:rPr>
        <w:t>.</w:t>
      </w:r>
    </w:p>
    <w:p w:rsidR="006C7820" w:rsidRDefault="006C7820" w:rsidP="00AE42FB">
      <w:pPr>
        <w:pStyle w:val="Prrafodelista"/>
        <w:numPr>
          <w:ilvl w:val="0"/>
          <w:numId w:val="11"/>
        </w:numPr>
        <w:jc w:val="both"/>
        <w:rPr>
          <w:rFonts w:asciiTheme="minorHAnsi" w:hAnsiTheme="minorHAnsi" w:cstheme="minorHAnsi"/>
          <w:sz w:val="20"/>
          <w:szCs w:val="20"/>
        </w:rPr>
      </w:pPr>
      <w:r>
        <w:rPr>
          <w:rFonts w:asciiTheme="minorHAnsi" w:hAnsiTheme="minorHAnsi" w:cstheme="minorHAnsi"/>
          <w:sz w:val="20"/>
          <w:szCs w:val="20"/>
        </w:rPr>
        <w:lastRenderedPageBreak/>
        <w:t>Conexión de la unión patente APE ¾”.</w:t>
      </w:r>
    </w:p>
    <w:p w:rsidR="006C7820" w:rsidRDefault="006C7820" w:rsidP="006C7820">
      <w:pPr>
        <w:jc w:val="both"/>
        <w:rPr>
          <w:rFonts w:asciiTheme="minorHAnsi" w:hAnsiTheme="minorHAnsi" w:cstheme="minorHAnsi"/>
          <w:sz w:val="20"/>
          <w:szCs w:val="20"/>
        </w:rPr>
      </w:pPr>
    </w:p>
    <w:p w:rsidR="006C7820" w:rsidRPr="00347A4F" w:rsidRDefault="006C7820" w:rsidP="006C7820">
      <w:pPr>
        <w:ind w:left="66"/>
        <w:jc w:val="both"/>
        <w:rPr>
          <w:rFonts w:asciiTheme="minorHAnsi" w:hAnsiTheme="minorHAnsi" w:cstheme="minorHAnsi"/>
          <w:sz w:val="20"/>
          <w:szCs w:val="20"/>
        </w:rPr>
      </w:pPr>
      <w:r>
        <w:rPr>
          <w:rFonts w:asciiTheme="minorHAnsi" w:hAnsiTheme="minorHAnsi" w:cstheme="minorHAnsi"/>
          <w:sz w:val="20"/>
          <w:szCs w:val="20"/>
        </w:rPr>
        <w:t>El personal técnico para la buena ejecución del Ítem</w:t>
      </w:r>
      <w:r w:rsidRPr="00347A4F">
        <w:rPr>
          <w:rFonts w:asciiTheme="minorHAnsi" w:hAnsiTheme="minorHAnsi" w:cstheme="minorHAnsi"/>
          <w:sz w:val="20"/>
          <w:szCs w:val="20"/>
        </w:rPr>
        <w:t>, deberá ser aprobado por el Supervisor de Obras.</w:t>
      </w:r>
    </w:p>
    <w:p w:rsidR="006C7820" w:rsidRDefault="006C7820" w:rsidP="006C7820">
      <w:pPr>
        <w:ind w:left="66"/>
        <w:jc w:val="both"/>
        <w:rPr>
          <w:rFonts w:asciiTheme="minorHAnsi" w:hAnsiTheme="minorHAnsi" w:cstheme="minorHAnsi"/>
          <w:sz w:val="20"/>
          <w:szCs w:val="20"/>
        </w:rPr>
      </w:pPr>
      <w:r w:rsidRPr="00347A4F">
        <w:rPr>
          <w:rFonts w:asciiTheme="minorHAnsi" w:hAnsiTheme="minorHAnsi" w:cstheme="minorHAnsi"/>
          <w:sz w:val="20"/>
          <w:szCs w:val="20"/>
        </w:rPr>
        <w:t>Siendo los siguientes de carácter enunciativo y no limitativo:</w:t>
      </w:r>
    </w:p>
    <w:p w:rsidR="006C7820" w:rsidRDefault="006C7820" w:rsidP="00AE42FB">
      <w:pPr>
        <w:pStyle w:val="Prrafodelista"/>
        <w:numPr>
          <w:ilvl w:val="0"/>
          <w:numId w:val="11"/>
        </w:numPr>
        <w:jc w:val="both"/>
        <w:rPr>
          <w:rFonts w:asciiTheme="minorHAnsi" w:hAnsiTheme="minorHAnsi" w:cstheme="minorHAnsi"/>
          <w:sz w:val="20"/>
          <w:szCs w:val="20"/>
        </w:rPr>
      </w:pPr>
      <w:r w:rsidRPr="00347A4F">
        <w:rPr>
          <w:rFonts w:asciiTheme="minorHAnsi" w:hAnsiTheme="minorHAnsi" w:cstheme="minorHAnsi"/>
          <w:sz w:val="20"/>
          <w:szCs w:val="20"/>
        </w:rPr>
        <w:t>Cañista eléctrico.</w:t>
      </w:r>
    </w:p>
    <w:p w:rsidR="006C7820" w:rsidRDefault="006C7820" w:rsidP="00AE42FB">
      <w:pPr>
        <w:pStyle w:val="Prrafodelista"/>
        <w:numPr>
          <w:ilvl w:val="0"/>
          <w:numId w:val="11"/>
        </w:numPr>
        <w:jc w:val="both"/>
        <w:rPr>
          <w:rFonts w:asciiTheme="minorHAnsi" w:hAnsiTheme="minorHAnsi" w:cstheme="minorHAnsi"/>
          <w:sz w:val="20"/>
          <w:szCs w:val="20"/>
        </w:rPr>
      </w:pPr>
      <w:r w:rsidRPr="00347A4F">
        <w:rPr>
          <w:rFonts w:asciiTheme="minorHAnsi" w:hAnsiTheme="minorHAnsi" w:cstheme="minorHAnsi"/>
          <w:sz w:val="20"/>
          <w:szCs w:val="20"/>
        </w:rPr>
        <w:t>ESPECIALISTA ELECTRICO / SISTEMAS ANT</w:t>
      </w:r>
      <w:r>
        <w:rPr>
          <w:rFonts w:asciiTheme="minorHAnsi" w:hAnsiTheme="minorHAnsi" w:cstheme="minorHAnsi"/>
          <w:sz w:val="20"/>
          <w:szCs w:val="20"/>
        </w:rPr>
        <w:t>I</w:t>
      </w:r>
      <w:r w:rsidRPr="00347A4F">
        <w:rPr>
          <w:rFonts w:asciiTheme="minorHAnsi" w:hAnsiTheme="minorHAnsi" w:cstheme="minorHAnsi"/>
          <w:sz w:val="20"/>
          <w:szCs w:val="20"/>
        </w:rPr>
        <w:t>EXPLOSIVOS</w:t>
      </w:r>
    </w:p>
    <w:p w:rsidR="006C7820" w:rsidRDefault="006C7820" w:rsidP="006C7820">
      <w:pPr>
        <w:pStyle w:val="Prrafodelista"/>
        <w:ind w:left="426"/>
        <w:jc w:val="both"/>
        <w:rPr>
          <w:rFonts w:asciiTheme="minorHAnsi" w:hAnsiTheme="minorHAnsi" w:cstheme="minorHAnsi"/>
          <w:sz w:val="20"/>
          <w:szCs w:val="20"/>
        </w:rPr>
      </w:pPr>
    </w:p>
    <w:p w:rsidR="006C7820" w:rsidRPr="00F513A4" w:rsidRDefault="006C7820" w:rsidP="006C7820">
      <w:pPr>
        <w:ind w:left="66"/>
        <w:jc w:val="both"/>
        <w:rPr>
          <w:rFonts w:asciiTheme="minorHAnsi" w:hAnsiTheme="minorHAnsi" w:cstheme="minorHAnsi"/>
          <w:sz w:val="20"/>
          <w:szCs w:val="20"/>
        </w:rPr>
      </w:pPr>
      <w:r w:rsidRPr="00521EE3">
        <w:rPr>
          <w:rFonts w:ascii="Calibri" w:hAnsi="Calibri" w:cs="Calibri"/>
          <w:bCs/>
          <w:sz w:val="20"/>
          <w:szCs w:val="20"/>
        </w:rPr>
        <w:t>El CONTRATISTA deberá presentar los planos de instalación que deberán mostrar en líneas generales el recorrido para los tramos de ductos eléctricos, cajas de paso, cámaras de inspección y otros.</w:t>
      </w:r>
    </w:p>
    <w:p w:rsidR="006C7820" w:rsidRDefault="006C7820" w:rsidP="006C7820">
      <w:pPr>
        <w:pStyle w:val="Estilo1"/>
        <w:rPr>
          <w:rFonts w:asciiTheme="minorHAnsi" w:hAnsiTheme="minorHAnsi" w:cstheme="minorHAnsi"/>
          <w:sz w:val="20"/>
          <w:szCs w:val="20"/>
        </w:rPr>
      </w:pPr>
    </w:p>
    <w:p w:rsidR="006C7820" w:rsidRPr="006C7820" w:rsidRDefault="006C7820" w:rsidP="00AE42FB">
      <w:pPr>
        <w:pStyle w:val="Estilo1"/>
        <w:numPr>
          <w:ilvl w:val="1"/>
          <w:numId w:val="12"/>
        </w:numPr>
        <w:ind w:left="426"/>
        <w:rPr>
          <w:rFonts w:asciiTheme="minorHAnsi" w:hAnsiTheme="minorHAnsi" w:cstheme="minorHAnsi"/>
          <w:sz w:val="20"/>
          <w:szCs w:val="20"/>
        </w:rPr>
      </w:pPr>
      <w:r w:rsidRPr="006C7820">
        <w:rPr>
          <w:rFonts w:asciiTheme="minorHAnsi" w:hAnsiTheme="minorHAnsi" w:cstheme="minorHAnsi"/>
          <w:sz w:val="20"/>
          <w:szCs w:val="20"/>
        </w:rPr>
        <w:t>MATERIALES, HERRAMIENTAS Y EQUIPO</w:t>
      </w:r>
    </w:p>
    <w:p w:rsidR="006C7820" w:rsidRDefault="006C7820" w:rsidP="006C7820">
      <w:pPr>
        <w:jc w:val="both"/>
        <w:rPr>
          <w:rFonts w:asciiTheme="minorHAnsi" w:hAnsiTheme="minorHAnsi" w:cstheme="minorHAnsi"/>
          <w:sz w:val="20"/>
          <w:szCs w:val="20"/>
          <w:lang w:val="es-ES_tradnl"/>
        </w:rPr>
      </w:pPr>
    </w:p>
    <w:p w:rsidR="006C7820" w:rsidRPr="008E4A7B" w:rsidRDefault="006C7820" w:rsidP="00AE42FB">
      <w:pPr>
        <w:pStyle w:val="Prrafodelista"/>
        <w:numPr>
          <w:ilvl w:val="0"/>
          <w:numId w:val="11"/>
        </w:numPr>
        <w:jc w:val="center"/>
        <w:rPr>
          <w:rFonts w:asciiTheme="minorHAnsi" w:hAnsiTheme="minorHAnsi" w:cstheme="minorHAnsi"/>
          <w:sz w:val="20"/>
          <w:szCs w:val="20"/>
          <w:lang w:val="es-ES_tradnl"/>
        </w:rPr>
      </w:pPr>
      <w:r w:rsidRPr="008E4A7B">
        <w:rPr>
          <w:rFonts w:asciiTheme="minorHAnsi" w:hAnsiTheme="minorHAnsi" w:cstheme="minorHAnsi"/>
          <w:sz w:val="20"/>
          <w:szCs w:val="20"/>
          <w:lang w:val="es-ES_tradnl"/>
        </w:rPr>
        <w:t>KIT DE HERRAMIENTAS ELECTRICAS  (DOBLADO, TARRAJADO Y CONEXIONADO)</w:t>
      </w:r>
    </w:p>
    <w:p w:rsidR="006C7820" w:rsidRPr="008E4A7B" w:rsidRDefault="006C7820" w:rsidP="006C7820">
      <w:pPr>
        <w:jc w:val="center"/>
        <w:rPr>
          <w:rFonts w:asciiTheme="minorHAnsi" w:hAnsiTheme="minorHAnsi" w:cstheme="minorHAnsi"/>
          <w:sz w:val="20"/>
          <w:szCs w:val="20"/>
          <w:lang w:val="es-ES_tradnl"/>
        </w:rPr>
      </w:pPr>
    </w:p>
    <w:p w:rsidR="006C7820" w:rsidRPr="009B0C21" w:rsidRDefault="006C7820" w:rsidP="006C7820">
      <w:pPr>
        <w:pStyle w:val="Norma"/>
        <w:spacing w:after="0" w:line="240" w:lineRule="auto"/>
        <w:jc w:val="both"/>
        <w:rPr>
          <w:rFonts w:asciiTheme="minorHAnsi" w:eastAsia="Arial Unicode MS" w:hAnsiTheme="minorHAnsi" w:cstheme="minorHAnsi"/>
          <w:sz w:val="20"/>
          <w:szCs w:val="20"/>
          <w:lang w:val="es-BO" w:eastAsia="es-BO"/>
        </w:rPr>
      </w:pPr>
      <w:r>
        <w:rPr>
          <w:rFonts w:asciiTheme="minorHAnsi" w:eastAsia="Arial Unicode MS" w:hAnsiTheme="minorHAnsi" w:cstheme="minorHAnsi"/>
          <w:sz w:val="20"/>
          <w:szCs w:val="20"/>
          <w:lang w:val="es-ES_tradnl" w:eastAsia="es-BO"/>
        </w:rPr>
        <w:t xml:space="preserve">Todos </w:t>
      </w:r>
      <w:r w:rsidRPr="009B0C21">
        <w:rPr>
          <w:rFonts w:asciiTheme="minorHAnsi" w:eastAsia="Arial Unicode MS" w:hAnsiTheme="minorHAnsi" w:cstheme="minorHAnsi"/>
          <w:sz w:val="20"/>
          <w:szCs w:val="20"/>
          <w:lang w:val="es-BO" w:eastAsia="es-BO"/>
        </w:rPr>
        <w:t>los materiales, mano de obra, equipo, maquinaria y herramientas necesarios  para la realización de este ítem deberán ser suministrados en su totalidad por el contratista</w:t>
      </w:r>
      <w:r>
        <w:rPr>
          <w:rFonts w:asciiTheme="minorHAnsi" w:eastAsia="Arial Unicode MS" w:hAnsiTheme="minorHAnsi" w:cstheme="minorHAnsi"/>
          <w:sz w:val="20"/>
          <w:szCs w:val="20"/>
          <w:lang w:val="es-BO" w:eastAsia="es-BO"/>
        </w:rPr>
        <w:t>,</w:t>
      </w:r>
      <w:r w:rsidRPr="009B0C21">
        <w:rPr>
          <w:rFonts w:asciiTheme="minorHAnsi" w:eastAsia="Arial Unicode MS" w:hAnsiTheme="minorHAnsi" w:cstheme="minorHAnsi"/>
          <w:sz w:val="20"/>
          <w:szCs w:val="20"/>
          <w:lang w:val="es-BO" w:eastAsia="es-BO"/>
        </w:rPr>
        <w:t xml:space="preserve"> los mismos que deberán ser aprobados por el Supervisor de Obra.</w:t>
      </w:r>
    </w:p>
    <w:p w:rsidR="006C7820" w:rsidRPr="00CB4525" w:rsidRDefault="006C7820" w:rsidP="006C7820">
      <w:pPr>
        <w:pStyle w:val="Norma"/>
        <w:spacing w:after="0" w:line="240" w:lineRule="auto"/>
        <w:jc w:val="both"/>
        <w:rPr>
          <w:rFonts w:asciiTheme="minorHAnsi" w:eastAsia="Arial Unicode MS" w:hAnsiTheme="minorHAnsi" w:cstheme="minorHAnsi"/>
          <w:sz w:val="8"/>
          <w:szCs w:val="20"/>
          <w:lang w:val="es-BO" w:eastAsia="es-BO"/>
        </w:rPr>
      </w:pPr>
    </w:p>
    <w:p w:rsidR="006C7820" w:rsidRDefault="006C7820" w:rsidP="006C7820">
      <w:pPr>
        <w:pStyle w:val="Norma"/>
        <w:spacing w:after="0" w:line="240" w:lineRule="auto"/>
        <w:jc w:val="both"/>
        <w:rPr>
          <w:rFonts w:asciiTheme="minorHAnsi" w:eastAsia="Arial Unicode MS" w:hAnsiTheme="minorHAnsi" w:cstheme="minorHAnsi"/>
          <w:sz w:val="20"/>
          <w:szCs w:val="20"/>
          <w:lang w:val="es-BO" w:eastAsia="es-BO"/>
        </w:rPr>
      </w:pPr>
      <w:r w:rsidRPr="009B0C21">
        <w:rPr>
          <w:rFonts w:asciiTheme="minorHAnsi" w:eastAsia="Arial Unicode MS" w:hAnsiTheme="minorHAnsi" w:cstheme="minorHAnsi"/>
          <w:sz w:val="20"/>
          <w:szCs w:val="20"/>
          <w:lang w:val="es-BO" w:eastAsia="es-BO"/>
        </w:rPr>
        <w:t>El contratista también debe considerar utilizar todas las herramientas, equipos y materiales menores necesarias para realizar adecuadamente la actividad.</w:t>
      </w:r>
    </w:p>
    <w:p w:rsidR="006C7820" w:rsidRPr="009B0C21" w:rsidRDefault="006C7820" w:rsidP="006C7820">
      <w:pPr>
        <w:pStyle w:val="Norma"/>
        <w:spacing w:after="0" w:line="240" w:lineRule="auto"/>
        <w:jc w:val="both"/>
        <w:rPr>
          <w:rFonts w:asciiTheme="minorHAnsi" w:eastAsia="Arial Unicode MS" w:hAnsiTheme="minorHAnsi" w:cstheme="minorHAnsi"/>
          <w:sz w:val="20"/>
          <w:szCs w:val="20"/>
          <w:lang w:val="es-BO" w:eastAsia="es-BO"/>
        </w:rPr>
      </w:pPr>
    </w:p>
    <w:p w:rsidR="006C7820" w:rsidRDefault="006C7820" w:rsidP="00AE42FB">
      <w:pPr>
        <w:pStyle w:val="Estilo1"/>
        <w:numPr>
          <w:ilvl w:val="1"/>
          <w:numId w:val="12"/>
        </w:numPr>
        <w:tabs>
          <w:tab w:val="left" w:pos="0"/>
        </w:tabs>
        <w:ind w:left="284"/>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6C7820" w:rsidRPr="00B36753" w:rsidRDefault="006C7820" w:rsidP="006C7820">
      <w:pPr>
        <w:jc w:val="both"/>
        <w:rPr>
          <w:rFonts w:asciiTheme="minorHAnsi" w:hAnsiTheme="minorHAnsi" w:cstheme="minorHAnsi"/>
          <w:sz w:val="20"/>
          <w:szCs w:val="20"/>
          <w:lang w:val="es-BO"/>
        </w:rPr>
      </w:pPr>
    </w:p>
    <w:p w:rsidR="006C7820" w:rsidRDefault="006C7820" w:rsidP="006C7820">
      <w:pPr>
        <w:jc w:val="both"/>
        <w:rPr>
          <w:rFonts w:asciiTheme="minorHAnsi" w:hAnsiTheme="minorHAnsi" w:cstheme="minorHAnsi"/>
          <w:sz w:val="20"/>
          <w:szCs w:val="20"/>
        </w:rPr>
      </w:pPr>
      <w:r w:rsidRPr="008E4A7B">
        <w:rPr>
          <w:rFonts w:asciiTheme="minorHAnsi" w:hAnsiTheme="minorHAnsi" w:cstheme="minorHAnsi"/>
          <w:sz w:val="20"/>
          <w:szCs w:val="20"/>
        </w:rPr>
        <w:t>Toda la instalación eléctrica será cubierta por las normas nacionales en concordancia  con la reglamentación internacional, excepto donde se indique expresamente lo contrario</w:t>
      </w:r>
      <w:r>
        <w:rPr>
          <w:rFonts w:asciiTheme="minorHAnsi" w:hAnsiTheme="minorHAnsi" w:cstheme="minorHAnsi"/>
          <w:sz w:val="20"/>
          <w:szCs w:val="20"/>
        </w:rPr>
        <w:t>.</w:t>
      </w:r>
    </w:p>
    <w:p w:rsidR="006C7820" w:rsidRDefault="006C7820" w:rsidP="006C7820">
      <w:pPr>
        <w:pStyle w:val="Norma"/>
        <w:spacing w:after="0" w:line="240" w:lineRule="auto"/>
        <w:jc w:val="both"/>
        <w:rPr>
          <w:rFonts w:asciiTheme="minorHAnsi" w:eastAsia="Arial Unicode MS" w:hAnsiTheme="minorHAnsi" w:cstheme="minorHAnsi"/>
          <w:sz w:val="20"/>
          <w:szCs w:val="20"/>
          <w:lang w:val="es-BO" w:eastAsia="es-BO"/>
        </w:rPr>
      </w:pPr>
      <w:r w:rsidRPr="00521EE3">
        <w:rPr>
          <w:rFonts w:asciiTheme="minorHAnsi" w:eastAsia="Arial Unicode MS" w:hAnsiTheme="minorHAnsi" w:cstheme="minorHAnsi"/>
          <w:sz w:val="20"/>
          <w:szCs w:val="20"/>
          <w:lang w:val="es-BO" w:eastAsia="es-BO"/>
        </w:rPr>
        <w:t xml:space="preserve">El Contratista deberá suministrar, almacenar e instalar todos los </w:t>
      </w:r>
      <w:proofErr w:type="spellStart"/>
      <w:r w:rsidRPr="00521EE3">
        <w:rPr>
          <w:rFonts w:asciiTheme="minorHAnsi" w:eastAsia="Arial Unicode MS" w:hAnsiTheme="minorHAnsi" w:cstheme="minorHAnsi"/>
          <w:sz w:val="20"/>
          <w:szCs w:val="20"/>
          <w:lang w:val="es-BO" w:eastAsia="es-BO"/>
        </w:rPr>
        <w:t>conduits</w:t>
      </w:r>
      <w:proofErr w:type="spellEnd"/>
      <w:r w:rsidRPr="00521EE3">
        <w:rPr>
          <w:rFonts w:asciiTheme="minorHAnsi" w:eastAsia="Arial Unicode MS" w:hAnsiTheme="minorHAnsi" w:cstheme="minorHAnsi"/>
          <w:sz w:val="20"/>
          <w:szCs w:val="20"/>
          <w:lang w:val="es-BO" w:eastAsia="es-BO"/>
        </w:rPr>
        <w:t xml:space="preserve"> y</w:t>
      </w:r>
      <w:r>
        <w:rPr>
          <w:rFonts w:asciiTheme="minorHAnsi" w:eastAsia="Arial Unicode MS" w:hAnsiTheme="minorHAnsi" w:cstheme="minorHAnsi"/>
          <w:sz w:val="20"/>
          <w:szCs w:val="20"/>
          <w:lang w:val="es-BO" w:eastAsia="es-BO"/>
        </w:rPr>
        <w:t xml:space="preserve"> ductos eléctricos, accesorios</w:t>
      </w:r>
      <w:r w:rsidRPr="00521EE3">
        <w:rPr>
          <w:rFonts w:asciiTheme="minorHAnsi" w:eastAsia="Arial Unicode MS" w:hAnsiTheme="minorHAnsi" w:cstheme="minorHAnsi"/>
          <w:sz w:val="20"/>
          <w:szCs w:val="20"/>
          <w:lang w:val="es-BO" w:eastAsia="es-BO"/>
        </w:rPr>
        <w:t xml:space="preserve">, uniones, reducciones, accesorios de expansión, grapas y soportes para todos los sistemas. </w:t>
      </w:r>
    </w:p>
    <w:p w:rsidR="006C7820" w:rsidRPr="00521EE3" w:rsidRDefault="006C7820" w:rsidP="006C7820">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El Contratista deberá verificar que no haya interferencias con otras instalaciones antes de iniciar el tendido de </w:t>
      </w:r>
      <w:proofErr w:type="spellStart"/>
      <w:r w:rsidRPr="00521EE3">
        <w:rPr>
          <w:rFonts w:asciiTheme="minorHAnsi" w:eastAsia="Arial Unicode MS" w:hAnsiTheme="minorHAnsi" w:cstheme="minorHAnsi"/>
          <w:sz w:val="20"/>
          <w:szCs w:val="20"/>
          <w:lang w:val="es-BO" w:eastAsia="es-BO"/>
        </w:rPr>
        <w:t>conduits</w:t>
      </w:r>
      <w:proofErr w:type="spellEnd"/>
      <w:r w:rsidRPr="00521EE3">
        <w:rPr>
          <w:rFonts w:asciiTheme="minorHAnsi" w:eastAsia="Arial Unicode MS" w:hAnsiTheme="minorHAnsi" w:cstheme="minorHAnsi"/>
          <w:sz w:val="20"/>
          <w:szCs w:val="20"/>
          <w:lang w:val="es-BO" w:eastAsia="es-BO"/>
        </w:rPr>
        <w:t xml:space="preserve">. Donde se requiera, se deberá utilizar e instalar todos los anclajes, ángulos, grapas, elementos metálicos y otros que resulten necesarios para soportar los </w:t>
      </w:r>
      <w:proofErr w:type="spellStart"/>
      <w:r w:rsidRPr="00521EE3">
        <w:rPr>
          <w:rFonts w:asciiTheme="minorHAnsi" w:eastAsia="Arial Unicode MS" w:hAnsiTheme="minorHAnsi" w:cstheme="minorHAnsi"/>
          <w:sz w:val="20"/>
          <w:szCs w:val="20"/>
          <w:lang w:val="es-BO" w:eastAsia="es-BO"/>
        </w:rPr>
        <w:t>conduits</w:t>
      </w:r>
      <w:proofErr w:type="spellEnd"/>
      <w:r w:rsidRPr="00521EE3">
        <w:rPr>
          <w:rFonts w:asciiTheme="minorHAnsi" w:eastAsia="Arial Unicode MS" w:hAnsiTheme="minorHAnsi" w:cstheme="minorHAnsi"/>
          <w:sz w:val="20"/>
          <w:szCs w:val="20"/>
          <w:lang w:val="es-BO" w:eastAsia="es-BO"/>
        </w:rPr>
        <w:t xml:space="preserve"> metálicos. </w:t>
      </w:r>
    </w:p>
    <w:p w:rsidR="006C7820" w:rsidRDefault="006C7820" w:rsidP="006C7820">
      <w:pPr>
        <w:pStyle w:val="Norma"/>
        <w:spacing w:after="0" w:line="240" w:lineRule="auto"/>
        <w:jc w:val="both"/>
        <w:rPr>
          <w:rFonts w:asciiTheme="minorHAnsi" w:eastAsia="Arial Unicode MS" w:hAnsiTheme="minorHAnsi" w:cstheme="minorHAnsi"/>
          <w:sz w:val="20"/>
          <w:szCs w:val="20"/>
          <w:lang w:eastAsia="es-BO"/>
        </w:rPr>
      </w:pPr>
    </w:p>
    <w:p w:rsidR="006C7820" w:rsidRPr="00521EE3" w:rsidRDefault="006C7820" w:rsidP="006C7820">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Los ductos eléctricos deberán ser fijados y asegurados antes de vaciar el hormigón o efectuar el relleno, verificando cuidadosamente el ajuste de uniones, curvas y llegadas a cajas de paso y tiro. </w:t>
      </w:r>
    </w:p>
    <w:p w:rsidR="006C7820" w:rsidRPr="00521EE3" w:rsidRDefault="006C7820" w:rsidP="006C7820">
      <w:pPr>
        <w:pStyle w:val="Norma"/>
        <w:spacing w:after="0" w:line="240" w:lineRule="auto"/>
        <w:jc w:val="both"/>
        <w:rPr>
          <w:rFonts w:asciiTheme="minorHAnsi" w:eastAsia="Arial Unicode MS" w:hAnsiTheme="minorHAnsi" w:cstheme="minorHAnsi"/>
          <w:sz w:val="20"/>
          <w:szCs w:val="20"/>
          <w:lang w:eastAsia="es-BO"/>
        </w:rPr>
      </w:pPr>
    </w:p>
    <w:p w:rsidR="006C7820" w:rsidRDefault="006C7820" w:rsidP="006C7820">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Cuando se presente la transición de instalación expuesta a empotrada o enterrada, el </w:t>
      </w:r>
      <w:proofErr w:type="spellStart"/>
      <w:r w:rsidRPr="00521EE3">
        <w:rPr>
          <w:rFonts w:asciiTheme="minorHAnsi" w:eastAsia="Arial Unicode MS" w:hAnsiTheme="minorHAnsi" w:cstheme="minorHAnsi"/>
          <w:sz w:val="20"/>
          <w:szCs w:val="20"/>
          <w:lang w:val="es-BO" w:eastAsia="es-BO"/>
        </w:rPr>
        <w:t>conduit</w:t>
      </w:r>
      <w:proofErr w:type="spellEnd"/>
      <w:r w:rsidRPr="00521EE3">
        <w:rPr>
          <w:rFonts w:asciiTheme="minorHAnsi" w:eastAsia="Arial Unicode MS" w:hAnsiTheme="minorHAnsi" w:cstheme="minorHAnsi"/>
          <w:sz w:val="20"/>
          <w:szCs w:val="20"/>
          <w:lang w:val="es-BO" w:eastAsia="es-BO"/>
        </w:rPr>
        <w:t xml:space="preserve"> metálico deberá empotrarse o enterrarse hasta la primera caja de paso y tiro a partir de la cual se continuará con el ducto eléctrico PVC.  No se aceptarán empalmes directos de tubería de acero y ducto PVC, ni ducto PVC expuesto.</w:t>
      </w:r>
    </w:p>
    <w:p w:rsidR="006C7820" w:rsidRDefault="006C7820" w:rsidP="006C7820">
      <w:pPr>
        <w:pStyle w:val="Norma"/>
        <w:spacing w:after="0" w:line="240" w:lineRule="auto"/>
        <w:jc w:val="both"/>
        <w:rPr>
          <w:rFonts w:asciiTheme="minorHAnsi" w:eastAsia="Arial Unicode MS" w:hAnsiTheme="minorHAnsi" w:cstheme="minorHAnsi"/>
          <w:sz w:val="20"/>
          <w:szCs w:val="20"/>
          <w:lang w:val="es-BO" w:eastAsia="es-BO"/>
        </w:rPr>
      </w:pPr>
    </w:p>
    <w:p w:rsidR="006C7820" w:rsidRPr="00521EE3" w:rsidRDefault="006C7820" w:rsidP="006C7820">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Los </w:t>
      </w:r>
      <w:proofErr w:type="spellStart"/>
      <w:r w:rsidRPr="00521EE3">
        <w:rPr>
          <w:rFonts w:asciiTheme="minorHAnsi" w:eastAsia="Arial Unicode MS" w:hAnsiTheme="minorHAnsi" w:cstheme="minorHAnsi"/>
          <w:sz w:val="20"/>
          <w:szCs w:val="20"/>
          <w:lang w:val="es-BO" w:eastAsia="es-BO"/>
        </w:rPr>
        <w:t>conduits</w:t>
      </w:r>
      <w:proofErr w:type="spellEnd"/>
      <w:r w:rsidRPr="00521EE3">
        <w:rPr>
          <w:rFonts w:asciiTheme="minorHAnsi" w:eastAsia="Arial Unicode MS" w:hAnsiTheme="minorHAnsi" w:cstheme="minorHAnsi"/>
          <w:sz w:val="20"/>
          <w:szCs w:val="20"/>
          <w:lang w:val="es-BO" w:eastAsia="es-BO"/>
        </w:rPr>
        <w:t xml:space="preserve"> exteriores deberán tenderse exactamente paralelos. Se deberán evitar las curvas y desvíos hasta donde sea posible, pero si se requieren éstos se harán en las tuberías metálicas con un doblador de tubos aprobado por el Supervisor o por medio de codos de fábrica. No se permitirá el uso de </w:t>
      </w:r>
      <w:proofErr w:type="spellStart"/>
      <w:r w:rsidRPr="00521EE3">
        <w:rPr>
          <w:rFonts w:asciiTheme="minorHAnsi" w:eastAsia="Arial Unicode MS" w:hAnsiTheme="minorHAnsi" w:cstheme="minorHAnsi"/>
          <w:sz w:val="20"/>
          <w:szCs w:val="20"/>
          <w:lang w:val="es-BO" w:eastAsia="es-BO"/>
        </w:rPr>
        <w:t>tees</w:t>
      </w:r>
      <w:proofErr w:type="spellEnd"/>
      <w:r w:rsidRPr="00521EE3">
        <w:rPr>
          <w:rFonts w:asciiTheme="minorHAnsi" w:eastAsia="Arial Unicode MS" w:hAnsiTheme="minorHAnsi" w:cstheme="minorHAnsi"/>
          <w:sz w:val="20"/>
          <w:szCs w:val="20"/>
          <w:lang w:val="es-BO" w:eastAsia="es-BO"/>
        </w:rPr>
        <w:t xml:space="preserve"> o prensas para el doblado de </w:t>
      </w:r>
      <w:proofErr w:type="spellStart"/>
      <w:r w:rsidRPr="00521EE3">
        <w:rPr>
          <w:rFonts w:asciiTheme="minorHAnsi" w:eastAsia="Arial Unicode MS" w:hAnsiTheme="minorHAnsi" w:cstheme="minorHAnsi"/>
          <w:sz w:val="20"/>
          <w:szCs w:val="20"/>
          <w:lang w:val="es-BO" w:eastAsia="es-BO"/>
        </w:rPr>
        <w:t>conduits</w:t>
      </w:r>
      <w:proofErr w:type="spellEnd"/>
      <w:r w:rsidRPr="00521EE3">
        <w:rPr>
          <w:rFonts w:asciiTheme="minorHAnsi" w:eastAsia="Arial Unicode MS" w:hAnsiTheme="minorHAnsi" w:cstheme="minorHAnsi"/>
          <w:sz w:val="20"/>
          <w:szCs w:val="20"/>
          <w:lang w:val="es-BO" w:eastAsia="es-BO"/>
        </w:rPr>
        <w:t>.</w:t>
      </w:r>
    </w:p>
    <w:p w:rsidR="006C7820" w:rsidRPr="00521EE3" w:rsidRDefault="006C7820" w:rsidP="006C7820">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Los cambios de dirección de tramos de </w:t>
      </w:r>
      <w:proofErr w:type="spellStart"/>
      <w:r w:rsidRPr="00521EE3">
        <w:rPr>
          <w:rFonts w:asciiTheme="minorHAnsi" w:eastAsia="Arial Unicode MS" w:hAnsiTheme="minorHAnsi" w:cstheme="minorHAnsi"/>
          <w:sz w:val="20"/>
          <w:szCs w:val="20"/>
          <w:lang w:val="es-BO" w:eastAsia="es-BO"/>
        </w:rPr>
        <w:t>conduit</w:t>
      </w:r>
      <w:proofErr w:type="spellEnd"/>
      <w:r w:rsidRPr="00521EE3">
        <w:rPr>
          <w:rFonts w:asciiTheme="minorHAnsi" w:eastAsia="Arial Unicode MS" w:hAnsiTheme="minorHAnsi" w:cstheme="minorHAnsi"/>
          <w:sz w:val="20"/>
          <w:szCs w:val="20"/>
          <w:lang w:val="es-BO" w:eastAsia="es-BO"/>
        </w:rPr>
        <w:t xml:space="preserve"> se deberán hacer mediante curvas simétricas o accesorios apropiados. Todas las curvas en los </w:t>
      </w:r>
      <w:proofErr w:type="spellStart"/>
      <w:r w:rsidRPr="00521EE3">
        <w:rPr>
          <w:rFonts w:asciiTheme="minorHAnsi" w:eastAsia="Arial Unicode MS" w:hAnsiTheme="minorHAnsi" w:cstheme="minorHAnsi"/>
          <w:sz w:val="20"/>
          <w:szCs w:val="20"/>
          <w:lang w:val="es-BO" w:eastAsia="es-BO"/>
        </w:rPr>
        <w:t>conduits</w:t>
      </w:r>
      <w:proofErr w:type="spellEnd"/>
      <w:r w:rsidRPr="00521EE3">
        <w:rPr>
          <w:rFonts w:asciiTheme="minorHAnsi" w:eastAsia="Arial Unicode MS" w:hAnsiTheme="minorHAnsi" w:cstheme="minorHAnsi"/>
          <w:sz w:val="20"/>
          <w:szCs w:val="20"/>
          <w:lang w:val="es-BO" w:eastAsia="es-BO"/>
        </w:rPr>
        <w:t xml:space="preserve"> deben tener como mínimo un radio igual al estipulado en  el Código Eléctrico Nacional (NEC), última revisión y teniendo en cuenta el radio de curvatura recomendado por </w:t>
      </w:r>
      <w:r w:rsidRPr="00521EE3">
        <w:rPr>
          <w:rFonts w:asciiTheme="minorHAnsi" w:eastAsia="Arial Unicode MS" w:hAnsiTheme="minorHAnsi" w:cstheme="minorHAnsi"/>
          <w:sz w:val="20"/>
          <w:szCs w:val="20"/>
          <w:lang w:val="es-BO" w:eastAsia="es-BO"/>
        </w:rPr>
        <w:lastRenderedPageBreak/>
        <w:t xml:space="preserve">el fabricante de los cables. No se permitirá la instalación de </w:t>
      </w:r>
      <w:proofErr w:type="spellStart"/>
      <w:r w:rsidRPr="00521EE3">
        <w:rPr>
          <w:rFonts w:asciiTheme="minorHAnsi" w:eastAsia="Arial Unicode MS" w:hAnsiTheme="minorHAnsi" w:cstheme="minorHAnsi"/>
          <w:sz w:val="20"/>
          <w:szCs w:val="20"/>
          <w:lang w:val="es-BO" w:eastAsia="es-BO"/>
        </w:rPr>
        <w:t>conduits</w:t>
      </w:r>
      <w:proofErr w:type="spellEnd"/>
      <w:r w:rsidRPr="00521EE3">
        <w:rPr>
          <w:rFonts w:asciiTheme="minorHAnsi" w:eastAsia="Arial Unicode MS" w:hAnsiTheme="minorHAnsi" w:cstheme="minorHAnsi"/>
          <w:sz w:val="20"/>
          <w:szCs w:val="20"/>
          <w:lang w:val="es-BO" w:eastAsia="es-BO"/>
        </w:rPr>
        <w:t xml:space="preserve"> o ductos eléctricos aplastados o deformados. </w:t>
      </w:r>
    </w:p>
    <w:p w:rsidR="006C7820" w:rsidRPr="00521EE3" w:rsidRDefault="006C7820" w:rsidP="006C7820">
      <w:pPr>
        <w:pStyle w:val="Norma"/>
        <w:spacing w:after="0" w:line="240" w:lineRule="auto"/>
        <w:jc w:val="both"/>
        <w:rPr>
          <w:rFonts w:asciiTheme="minorHAnsi" w:eastAsia="Arial Unicode MS" w:hAnsiTheme="minorHAnsi" w:cstheme="minorHAnsi"/>
          <w:sz w:val="20"/>
          <w:szCs w:val="20"/>
          <w:lang w:eastAsia="es-BO"/>
        </w:rPr>
      </w:pPr>
    </w:p>
    <w:p w:rsidR="006C7820" w:rsidRPr="00521EE3" w:rsidRDefault="006C7820" w:rsidP="006C7820">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Donde las condiciones de la obra obliguen a instalar un </w:t>
      </w:r>
      <w:proofErr w:type="spellStart"/>
      <w:r w:rsidRPr="00521EE3">
        <w:rPr>
          <w:rFonts w:asciiTheme="minorHAnsi" w:eastAsia="Arial Unicode MS" w:hAnsiTheme="minorHAnsi" w:cstheme="minorHAnsi"/>
          <w:sz w:val="20"/>
          <w:szCs w:val="20"/>
          <w:lang w:val="es-BO" w:eastAsia="es-BO"/>
        </w:rPr>
        <w:t>conduit</w:t>
      </w:r>
      <w:proofErr w:type="spellEnd"/>
      <w:r w:rsidRPr="00521EE3">
        <w:rPr>
          <w:rFonts w:asciiTheme="minorHAnsi" w:eastAsia="Arial Unicode MS" w:hAnsiTheme="minorHAnsi" w:cstheme="minorHAnsi"/>
          <w:sz w:val="20"/>
          <w:szCs w:val="20"/>
          <w:lang w:val="es-BO" w:eastAsia="es-BO"/>
        </w:rPr>
        <w:t xml:space="preserve"> o ducto eléctrico en el que pueda acumularse humedad, se debe proporcionar una pendiente y colocar su correspondiente dispositivo de drenaje. </w:t>
      </w:r>
    </w:p>
    <w:p w:rsidR="006C7820" w:rsidRPr="00521EE3" w:rsidRDefault="006C7820" w:rsidP="006C7820">
      <w:pPr>
        <w:pStyle w:val="Norma"/>
        <w:spacing w:after="0" w:line="240" w:lineRule="auto"/>
        <w:jc w:val="both"/>
        <w:rPr>
          <w:rFonts w:asciiTheme="minorHAnsi" w:eastAsia="Arial Unicode MS" w:hAnsiTheme="minorHAnsi" w:cstheme="minorHAnsi"/>
          <w:sz w:val="20"/>
          <w:szCs w:val="20"/>
          <w:lang w:eastAsia="es-BO"/>
        </w:rPr>
      </w:pPr>
    </w:p>
    <w:p w:rsidR="006C7820" w:rsidRPr="00521EE3" w:rsidRDefault="006C7820" w:rsidP="006C7820">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Para evitar que se aloje yeso, tierra o basura en los </w:t>
      </w:r>
      <w:proofErr w:type="spellStart"/>
      <w:r w:rsidRPr="00521EE3">
        <w:rPr>
          <w:rFonts w:asciiTheme="minorHAnsi" w:eastAsia="Arial Unicode MS" w:hAnsiTheme="minorHAnsi" w:cstheme="minorHAnsi"/>
          <w:sz w:val="20"/>
          <w:szCs w:val="20"/>
          <w:lang w:val="es-BO" w:eastAsia="es-BO"/>
        </w:rPr>
        <w:t>conduits</w:t>
      </w:r>
      <w:proofErr w:type="spellEnd"/>
      <w:r w:rsidRPr="00521EE3">
        <w:rPr>
          <w:rFonts w:asciiTheme="minorHAnsi" w:eastAsia="Arial Unicode MS" w:hAnsiTheme="minorHAnsi" w:cstheme="minorHAnsi"/>
          <w:sz w:val="20"/>
          <w:szCs w:val="20"/>
          <w:lang w:val="es-BO" w:eastAsia="es-BO"/>
        </w:rPr>
        <w:t xml:space="preserve"> o ductos eléctricos, cajas, accesorios o equipos durante la construcción, todos los extremos de los </w:t>
      </w:r>
      <w:proofErr w:type="spellStart"/>
      <w:r w:rsidRPr="00521EE3">
        <w:rPr>
          <w:rFonts w:asciiTheme="minorHAnsi" w:eastAsia="Arial Unicode MS" w:hAnsiTheme="minorHAnsi" w:cstheme="minorHAnsi"/>
          <w:sz w:val="20"/>
          <w:szCs w:val="20"/>
          <w:lang w:val="es-BO" w:eastAsia="es-BO"/>
        </w:rPr>
        <w:t>conduits</w:t>
      </w:r>
      <w:proofErr w:type="spellEnd"/>
      <w:r w:rsidRPr="00521EE3">
        <w:rPr>
          <w:rFonts w:asciiTheme="minorHAnsi" w:eastAsia="Arial Unicode MS" w:hAnsiTheme="minorHAnsi" w:cstheme="minorHAnsi"/>
          <w:sz w:val="20"/>
          <w:szCs w:val="20"/>
          <w:lang w:val="es-BO" w:eastAsia="es-BO"/>
        </w:rPr>
        <w:t xml:space="preserve"> y ductos se deberán tapar inmediatamente después de instalarse en su lugar con tapas o tapones adecuados y se deberán limpiar hasta inmediatamente antes de instalar los cables. </w:t>
      </w:r>
    </w:p>
    <w:p w:rsidR="006C7820" w:rsidRPr="00521EE3" w:rsidRDefault="006C7820" w:rsidP="006C7820">
      <w:pPr>
        <w:pStyle w:val="Norma"/>
        <w:spacing w:after="0" w:line="240" w:lineRule="auto"/>
        <w:jc w:val="both"/>
        <w:rPr>
          <w:rFonts w:asciiTheme="minorHAnsi" w:eastAsia="Arial Unicode MS" w:hAnsiTheme="minorHAnsi" w:cstheme="minorHAnsi"/>
          <w:sz w:val="20"/>
          <w:szCs w:val="20"/>
          <w:lang w:eastAsia="es-BO"/>
        </w:rPr>
      </w:pPr>
    </w:p>
    <w:p w:rsidR="006C7820" w:rsidRPr="00521EE3" w:rsidRDefault="006C7820" w:rsidP="006C7820">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Todos los tramos de </w:t>
      </w:r>
      <w:proofErr w:type="spellStart"/>
      <w:r w:rsidRPr="00521EE3">
        <w:rPr>
          <w:rFonts w:asciiTheme="minorHAnsi" w:eastAsia="Arial Unicode MS" w:hAnsiTheme="minorHAnsi" w:cstheme="minorHAnsi"/>
          <w:sz w:val="20"/>
          <w:szCs w:val="20"/>
          <w:lang w:val="es-BO" w:eastAsia="es-BO"/>
        </w:rPr>
        <w:t>conduits</w:t>
      </w:r>
      <w:proofErr w:type="spellEnd"/>
      <w:r w:rsidRPr="00521EE3">
        <w:rPr>
          <w:rFonts w:asciiTheme="minorHAnsi" w:eastAsia="Arial Unicode MS" w:hAnsiTheme="minorHAnsi" w:cstheme="minorHAnsi"/>
          <w:sz w:val="20"/>
          <w:szCs w:val="20"/>
          <w:lang w:val="es-BO" w:eastAsia="es-BO"/>
        </w:rPr>
        <w:t xml:space="preserve"> cortados en obra se deberán escariar para eliminar rebabas. Las roscas macho se deberán limpiar muy cuidadosamente antes de instalar el acoplamiento de otros accesorios. Todos los filetes de rosca expuestos se pintarán con pintura de zinc, aluminio. Todas las uniones se deberán ajustar firmemente para lograr un acople mecánico perfecto y evitar la posible entrada de elementos extraños o el deterioro de la instalación.</w:t>
      </w:r>
    </w:p>
    <w:p w:rsidR="006C7820" w:rsidRDefault="006C7820" w:rsidP="006C7820">
      <w:pPr>
        <w:pStyle w:val="Norma"/>
        <w:spacing w:after="0" w:line="240" w:lineRule="auto"/>
        <w:jc w:val="both"/>
        <w:rPr>
          <w:rFonts w:asciiTheme="minorHAnsi" w:eastAsia="Arial Unicode MS" w:hAnsiTheme="minorHAnsi" w:cstheme="minorHAnsi"/>
          <w:sz w:val="20"/>
          <w:szCs w:val="20"/>
          <w:lang w:val="es-BO" w:eastAsia="es-BO"/>
        </w:rPr>
      </w:pPr>
    </w:p>
    <w:p w:rsidR="006C7820" w:rsidRDefault="006C7820" w:rsidP="006C7820">
      <w:pPr>
        <w:pStyle w:val="Norma"/>
        <w:spacing w:after="0" w:line="240" w:lineRule="auto"/>
        <w:jc w:val="both"/>
        <w:rPr>
          <w:rFonts w:asciiTheme="minorHAnsi" w:eastAsia="Arial Unicode MS" w:hAnsiTheme="minorHAnsi" w:cstheme="minorHAnsi"/>
          <w:sz w:val="20"/>
          <w:szCs w:val="20"/>
          <w:lang w:val="es-BO" w:eastAsia="es-BO"/>
        </w:rPr>
      </w:pPr>
      <w:r w:rsidRPr="00521EE3">
        <w:rPr>
          <w:rFonts w:asciiTheme="minorHAnsi" w:eastAsia="Arial Unicode MS" w:hAnsiTheme="minorHAnsi" w:cstheme="minorHAnsi"/>
          <w:sz w:val="20"/>
          <w:szCs w:val="20"/>
          <w:lang w:val="es-BO" w:eastAsia="es-BO"/>
        </w:rPr>
        <w:t xml:space="preserve">Los </w:t>
      </w:r>
      <w:proofErr w:type="spellStart"/>
      <w:r w:rsidRPr="00521EE3">
        <w:rPr>
          <w:rFonts w:asciiTheme="minorHAnsi" w:eastAsia="Arial Unicode MS" w:hAnsiTheme="minorHAnsi" w:cstheme="minorHAnsi"/>
          <w:sz w:val="20"/>
          <w:szCs w:val="20"/>
          <w:lang w:val="es-BO" w:eastAsia="es-BO"/>
        </w:rPr>
        <w:t>conduits</w:t>
      </w:r>
      <w:proofErr w:type="spellEnd"/>
      <w:r w:rsidRPr="00521EE3">
        <w:rPr>
          <w:rFonts w:asciiTheme="minorHAnsi" w:eastAsia="Arial Unicode MS" w:hAnsiTheme="minorHAnsi" w:cstheme="minorHAnsi"/>
          <w:sz w:val="20"/>
          <w:szCs w:val="20"/>
          <w:lang w:val="es-BO" w:eastAsia="es-BO"/>
        </w:rPr>
        <w:t xml:space="preserve"> deberán terminar en las cajas con un juego de boquillas.</w:t>
      </w:r>
    </w:p>
    <w:p w:rsidR="006C7820" w:rsidRPr="00521EE3" w:rsidRDefault="006C7820" w:rsidP="006C7820">
      <w:pPr>
        <w:pStyle w:val="Norma"/>
        <w:spacing w:after="0" w:line="240" w:lineRule="auto"/>
        <w:jc w:val="both"/>
        <w:rPr>
          <w:rFonts w:asciiTheme="minorHAnsi" w:eastAsia="Arial Unicode MS" w:hAnsiTheme="minorHAnsi" w:cstheme="minorHAnsi"/>
          <w:sz w:val="20"/>
          <w:szCs w:val="20"/>
          <w:lang w:eastAsia="es-BO"/>
        </w:rPr>
      </w:pPr>
    </w:p>
    <w:p w:rsidR="006C7820" w:rsidRPr="00521EE3" w:rsidRDefault="006C7820" w:rsidP="006C7820">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Todos los </w:t>
      </w:r>
      <w:proofErr w:type="spellStart"/>
      <w:r w:rsidRPr="00521EE3">
        <w:rPr>
          <w:rFonts w:asciiTheme="minorHAnsi" w:eastAsia="Arial Unicode MS" w:hAnsiTheme="minorHAnsi" w:cstheme="minorHAnsi"/>
          <w:sz w:val="20"/>
          <w:szCs w:val="20"/>
          <w:lang w:val="es-BO" w:eastAsia="es-BO"/>
        </w:rPr>
        <w:t>conduits</w:t>
      </w:r>
      <w:proofErr w:type="spellEnd"/>
      <w:r w:rsidRPr="00521EE3">
        <w:rPr>
          <w:rFonts w:asciiTheme="minorHAnsi" w:eastAsia="Arial Unicode MS" w:hAnsiTheme="minorHAnsi" w:cstheme="minorHAnsi"/>
          <w:sz w:val="20"/>
          <w:szCs w:val="20"/>
          <w:lang w:val="es-BO" w:eastAsia="es-BO"/>
        </w:rPr>
        <w:t xml:space="preserve"> metálicos deberán quedar conectados al sistema de tierra de las instalaciones bien sea a través de las uniones necesarias de las estructuras y gabinetes o a través de conexiones con conductor aislado de  4 mm2 (12 AWG) el cual se fijará al </w:t>
      </w:r>
      <w:proofErr w:type="spellStart"/>
      <w:r w:rsidRPr="00521EE3">
        <w:rPr>
          <w:rFonts w:asciiTheme="minorHAnsi" w:eastAsia="Arial Unicode MS" w:hAnsiTheme="minorHAnsi" w:cstheme="minorHAnsi"/>
          <w:sz w:val="20"/>
          <w:szCs w:val="20"/>
          <w:lang w:val="es-BO" w:eastAsia="es-BO"/>
        </w:rPr>
        <w:t>conduit</w:t>
      </w:r>
      <w:proofErr w:type="spellEnd"/>
      <w:r w:rsidRPr="00521EE3">
        <w:rPr>
          <w:rFonts w:asciiTheme="minorHAnsi" w:eastAsia="Arial Unicode MS" w:hAnsiTheme="minorHAnsi" w:cstheme="minorHAnsi"/>
          <w:sz w:val="20"/>
          <w:szCs w:val="20"/>
          <w:lang w:val="es-BO" w:eastAsia="es-BO"/>
        </w:rPr>
        <w:t xml:space="preserve">  mediante una abrazadera galvanizada. </w:t>
      </w:r>
    </w:p>
    <w:p w:rsidR="006C7820" w:rsidRPr="00521EE3" w:rsidRDefault="006C7820" w:rsidP="006C7820">
      <w:pPr>
        <w:pStyle w:val="Norma"/>
        <w:spacing w:after="0" w:line="240" w:lineRule="auto"/>
        <w:jc w:val="both"/>
        <w:rPr>
          <w:rFonts w:asciiTheme="minorHAnsi" w:eastAsia="Arial Unicode MS" w:hAnsiTheme="minorHAnsi" w:cstheme="minorHAnsi"/>
          <w:sz w:val="20"/>
          <w:szCs w:val="20"/>
        </w:rPr>
      </w:pPr>
    </w:p>
    <w:p w:rsidR="006C7820" w:rsidRPr="00521EE3" w:rsidRDefault="006C7820" w:rsidP="006C7820">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El Contratista deberá suministrar e instalar todos los cables de fuerza e iluminación.</w:t>
      </w:r>
    </w:p>
    <w:p w:rsidR="006C7820" w:rsidRPr="00521EE3" w:rsidRDefault="006C7820" w:rsidP="006C7820">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 </w:t>
      </w:r>
    </w:p>
    <w:p w:rsidR="006C7820" w:rsidRDefault="006C7820" w:rsidP="006C7820">
      <w:pPr>
        <w:pStyle w:val="Norma"/>
        <w:spacing w:after="0" w:line="240" w:lineRule="auto"/>
        <w:jc w:val="both"/>
        <w:rPr>
          <w:rFonts w:asciiTheme="minorHAnsi" w:eastAsia="Arial Unicode MS" w:hAnsiTheme="minorHAnsi" w:cstheme="minorHAnsi"/>
          <w:sz w:val="20"/>
          <w:szCs w:val="20"/>
          <w:lang w:val="es-BO" w:eastAsia="es-BO"/>
        </w:rPr>
      </w:pPr>
      <w:r w:rsidRPr="00521EE3">
        <w:rPr>
          <w:rFonts w:asciiTheme="minorHAnsi" w:eastAsia="Arial Unicode MS" w:hAnsiTheme="minorHAnsi" w:cstheme="minorHAnsi"/>
          <w:sz w:val="20"/>
          <w:szCs w:val="20"/>
          <w:lang w:val="es-BO" w:eastAsia="es-BO"/>
        </w:rPr>
        <w:t xml:space="preserve">Los calibres, el tipo y voltaje nominal del aislamiento deben estar indicados en los planos provistos por la Contratista. </w:t>
      </w:r>
    </w:p>
    <w:p w:rsidR="006C7820" w:rsidRPr="00521EE3" w:rsidRDefault="006C7820" w:rsidP="006C7820">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Antes de instalar los cables se deberá verificar que las canalizaciones no tengan obstrucciones ni irregularidades que puedan deteriorar el aislamiento de los conductores.</w:t>
      </w:r>
    </w:p>
    <w:p w:rsidR="006C7820" w:rsidRPr="00521EE3" w:rsidRDefault="006C7820" w:rsidP="006C7820">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 </w:t>
      </w:r>
    </w:p>
    <w:p w:rsidR="006C7820" w:rsidRPr="00521EE3" w:rsidRDefault="006C7820" w:rsidP="006C7820">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Los </w:t>
      </w:r>
      <w:proofErr w:type="spellStart"/>
      <w:r w:rsidRPr="00521EE3">
        <w:rPr>
          <w:rFonts w:asciiTheme="minorHAnsi" w:eastAsia="Arial Unicode MS" w:hAnsiTheme="minorHAnsi" w:cstheme="minorHAnsi"/>
          <w:sz w:val="20"/>
          <w:szCs w:val="20"/>
          <w:lang w:val="es-BO" w:eastAsia="es-BO"/>
        </w:rPr>
        <w:t>conduits</w:t>
      </w:r>
      <w:proofErr w:type="spellEnd"/>
      <w:r w:rsidRPr="00521EE3">
        <w:rPr>
          <w:rFonts w:asciiTheme="minorHAnsi" w:eastAsia="Arial Unicode MS" w:hAnsiTheme="minorHAnsi" w:cstheme="minorHAnsi"/>
          <w:sz w:val="20"/>
          <w:szCs w:val="20"/>
          <w:lang w:val="es-BO" w:eastAsia="es-BO"/>
        </w:rPr>
        <w:t xml:space="preserve"> y ductos eléctricos, deben limpiarse adecuadamente y quedar libres de obstrucciones antes de la instalación de los conductores. </w:t>
      </w:r>
    </w:p>
    <w:p w:rsidR="006C7820" w:rsidRPr="00521EE3" w:rsidRDefault="006C7820" w:rsidP="006C7820">
      <w:pPr>
        <w:pStyle w:val="Norma"/>
        <w:spacing w:after="0" w:line="240" w:lineRule="auto"/>
        <w:jc w:val="both"/>
        <w:rPr>
          <w:rFonts w:asciiTheme="minorHAnsi" w:eastAsia="Arial Unicode MS" w:hAnsiTheme="minorHAnsi" w:cstheme="minorHAnsi"/>
          <w:sz w:val="20"/>
          <w:szCs w:val="20"/>
          <w:lang w:eastAsia="es-BO"/>
        </w:rPr>
      </w:pPr>
    </w:p>
    <w:p w:rsidR="006C7820" w:rsidRPr="00521EE3" w:rsidRDefault="006C7820" w:rsidP="006C7820">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El jalado del cable dentro de los ductos y </w:t>
      </w:r>
      <w:proofErr w:type="spellStart"/>
      <w:r w:rsidRPr="00521EE3">
        <w:rPr>
          <w:rFonts w:asciiTheme="minorHAnsi" w:eastAsia="Arial Unicode MS" w:hAnsiTheme="minorHAnsi" w:cstheme="minorHAnsi"/>
          <w:sz w:val="20"/>
          <w:szCs w:val="20"/>
          <w:lang w:val="es-BO" w:eastAsia="es-BO"/>
        </w:rPr>
        <w:t>conduits</w:t>
      </w:r>
      <w:proofErr w:type="spellEnd"/>
      <w:r w:rsidRPr="00521EE3">
        <w:rPr>
          <w:rFonts w:asciiTheme="minorHAnsi" w:eastAsia="Arial Unicode MS" w:hAnsiTheme="minorHAnsi" w:cstheme="minorHAnsi"/>
          <w:sz w:val="20"/>
          <w:szCs w:val="20"/>
          <w:lang w:val="es-BO" w:eastAsia="es-BO"/>
        </w:rPr>
        <w:t xml:space="preserve"> deberá hacerse con sondas apropiadas. No se permitirá el uso de grasa u otros materiales que puedan dañar el aislamiento. Como herramientas adicionales de instalación se utilizarán mordazas y otros dispositivos que apruebe el Supervisor de Obra. </w:t>
      </w:r>
    </w:p>
    <w:p w:rsidR="006C7820" w:rsidRPr="00F429AA" w:rsidRDefault="006C7820" w:rsidP="006C7820">
      <w:pPr>
        <w:pStyle w:val="Norma"/>
        <w:spacing w:after="0" w:line="240" w:lineRule="auto"/>
        <w:jc w:val="both"/>
        <w:rPr>
          <w:rFonts w:asciiTheme="minorHAnsi" w:eastAsia="Arial Unicode MS" w:hAnsiTheme="minorHAnsi" w:cstheme="minorHAnsi"/>
          <w:sz w:val="20"/>
          <w:szCs w:val="20"/>
          <w:lang w:eastAsia="es-BO"/>
        </w:rPr>
      </w:pPr>
    </w:p>
    <w:p w:rsidR="006C7820" w:rsidRPr="00521EE3" w:rsidRDefault="006C7820" w:rsidP="006C7820">
      <w:pPr>
        <w:pStyle w:val="Norma"/>
        <w:spacing w:after="0" w:line="240" w:lineRule="auto"/>
        <w:jc w:val="both"/>
        <w:rPr>
          <w:rFonts w:asciiTheme="minorHAnsi" w:eastAsia="Arial Unicode MS" w:hAnsiTheme="minorHAnsi" w:cstheme="minorHAnsi"/>
          <w:sz w:val="20"/>
          <w:szCs w:val="20"/>
          <w:lang w:eastAsia="es-BO"/>
        </w:rPr>
      </w:pPr>
      <w:r w:rsidRPr="00521EE3">
        <w:rPr>
          <w:rFonts w:asciiTheme="minorHAnsi" w:eastAsia="Arial Unicode MS" w:hAnsiTheme="minorHAnsi" w:cstheme="minorHAnsi"/>
          <w:sz w:val="20"/>
          <w:szCs w:val="20"/>
          <w:lang w:val="es-BO" w:eastAsia="es-BO"/>
        </w:rPr>
        <w:t xml:space="preserve">Todos los extremos deberán ser provistos de terminaciones adecuadas al tipo de cable y al dispositivo al cual se conectará. </w:t>
      </w:r>
    </w:p>
    <w:p w:rsidR="006C7820" w:rsidRPr="00521EE3" w:rsidRDefault="006C7820" w:rsidP="006C7820">
      <w:pPr>
        <w:pStyle w:val="Norma"/>
        <w:spacing w:after="0" w:line="240" w:lineRule="auto"/>
        <w:jc w:val="both"/>
        <w:rPr>
          <w:rFonts w:asciiTheme="minorHAnsi" w:eastAsia="Arial Unicode MS" w:hAnsiTheme="minorHAnsi" w:cstheme="minorHAnsi"/>
          <w:sz w:val="20"/>
          <w:szCs w:val="20"/>
          <w:lang w:eastAsia="es-BO"/>
        </w:rPr>
      </w:pPr>
    </w:p>
    <w:p w:rsidR="006C7820" w:rsidRDefault="006C7820" w:rsidP="006C7820">
      <w:pPr>
        <w:pStyle w:val="Norma"/>
        <w:spacing w:after="0" w:line="240" w:lineRule="auto"/>
        <w:jc w:val="both"/>
        <w:rPr>
          <w:rFonts w:asciiTheme="minorHAnsi" w:eastAsia="Arial Unicode MS" w:hAnsiTheme="minorHAnsi" w:cstheme="minorHAnsi"/>
          <w:sz w:val="20"/>
          <w:szCs w:val="20"/>
          <w:lang w:val="es-BO" w:eastAsia="es-BO"/>
        </w:rPr>
      </w:pPr>
      <w:r w:rsidRPr="00521EE3">
        <w:rPr>
          <w:rFonts w:asciiTheme="minorHAnsi" w:eastAsia="Arial Unicode MS" w:hAnsiTheme="minorHAnsi" w:cstheme="minorHAnsi"/>
          <w:sz w:val="20"/>
          <w:szCs w:val="20"/>
          <w:lang w:val="es-BO" w:eastAsia="es-BO"/>
        </w:rPr>
        <w:t>Antes de poner las instalaciones en servicio, el Contratista deberá probar todos los cables e instalaciones en presencia del Supervisor, para comprobar la continuidad de los conductores y la efectividad del aislamiento.</w:t>
      </w:r>
    </w:p>
    <w:p w:rsidR="006C7820" w:rsidRPr="00F62719" w:rsidRDefault="006C7820" w:rsidP="006C7820">
      <w:pPr>
        <w:pStyle w:val="Norma"/>
        <w:spacing w:after="0" w:line="240" w:lineRule="auto"/>
        <w:jc w:val="both"/>
        <w:rPr>
          <w:rFonts w:asciiTheme="minorHAnsi" w:eastAsia="Arial Unicode MS" w:hAnsiTheme="minorHAnsi" w:cstheme="minorHAnsi"/>
          <w:sz w:val="20"/>
          <w:szCs w:val="20"/>
        </w:rPr>
      </w:pPr>
    </w:p>
    <w:p w:rsidR="006C7820" w:rsidRPr="00073056" w:rsidRDefault="006C7820" w:rsidP="00AE42FB">
      <w:pPr>
        <w:pStyle w:val="Prrafodelista"/>
        <w:numPr>
          <w:ilvl w:val="1"/>
          <w:numId w:val="12"/>
        </w:numPr>
        <w:ind w:left="426"/>
        <w:jc w:val="both"/>
        <w:rPr>
          <w:rFonts w:asciiTheme="minorHAnsi" w:hAnsiTheme="minorHAnsi" w:cstheme="minorHAnsi"/>
          <w:b/>
          <w:kern w:val="28"/>
          <w:sz w:val="20"/>
          <w:szCs w:val="20"/>
          <w:lang w:val="es-ES_tradnl"/>
        </w:rPr>
      </w:pPr>
      <w:r w:rsidRPr="00073056">
        <w:rPr>
          <w:rFonts w:asciiTheme="minorHAnsi" w:hAnsiTheme="minorHAnsi" w:cstheme="minorHAnsi"/>
          <w:b/>
          <w:kern w:val="28"/>
          <w:sz w:val="20"/>
          <w:szCs w:val="20"/>
          <w:lang w:val="es-ES_tradnl"/>
        </w:rPr>
        <w:t>MEDIDAS DE MITIGACION AMBIENTAL</w:t>
      </w:r>
    </w:p>
    <w:p w:rsidR="006C7820" w:rsidRPr="00920A4F" w:rsidRDefault="006C7820" w:rsidP="006C7820">
      <w:pPr>
        <w:ind w:left="360"/>
        <w:jc w:val="both"/>
        <w:rPr>
          <w:rFonts w:asciiTheme="minorHAnsi" w:hAnsiTheme="minorHAnsi" w:cstheme="minorHAnsi"/>
          <w:b/>
          <w:kern w:val="28"/>
          <w:sz w:val="20"/>
          <w:szCs w:val="20"/>
          <w:lang w:val="es-ES_tradnl"/>
        </w:rPr>
      </w:pPr>
    </w:p>
    <w:p w:rsidR="006C7820" w:rsidRPr="00920A4F" w:rsidRDefault="006C7820" w:rsidP="006C7820">
      <w:pPr>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6C7820" w:rsidRPr="00920A4F" w:rsidRDefault="006C7820" w:rsidP="006C7820">
      <w:pPr>
        <w:jc w:val="both"/>
        <w:rPr>
          <w:rFonts w:asciiTheme="minorHAnsi" w:hAnsiTheme="minorHAnsi" w:cstheme="minorHAnsi"/>
          <w:kern w:val="28"/>
          <w:sz w:val="20"/>
          <w:szCs w:val="20"/>
        </w:rPr>
      </w:pPr>
    </w:p>
    <w:p w:rsidR="006C7820" w:rsidRPr="00920A4F" w:rsidRDefault="006C7820" w:rsidP="006C7820">
      <w:pPr>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6C7820" w:rsidRPr="00920A4F" w:rsidRDefault="006C7820" w:rsidP="006C7820">
      <w:pPr>
        <w:jc w:val="both"/>
        <w:rPr>
          <w:rFonts w:asciiTheme="minorHAnsi" w:hAnsiTheme="minorHAnsi" w:cstheme="minorHAnsi"/>
          <w:kern w:val="28"/>
          <w:sz w:val="20"/>
          <w:szCs w:val="20"/>
        </w:rPr>
      </w:pPr>
    </w:p>
    <w:p w:rsidR="006C7820" w:rsidRPr="00920A4F" w:rsidRDefault="006C7820" w:rsidP="006C7820">
      <w:pPr>
        <w:jc w:val="both"/>
        <w:rPr>
          <w:rFonts w:asciiTheme="minorHAnsi" w:hAnsiTheme="minorHAnsi" w:cstheme="minorHAnsi"/>
          <w:kern w:val="28"/>
          <w:sz w:val="20"/>
          <w:szCs w:val="20"/>
        </w:rPr>
      </w:pPr>
      <w:r w:rsidRPr="00920A4F">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6C7820" w:rsidRPr="00920A4F" w:rsidRDefault="006C7820" w:rsidP="006C7820">
      <w:pPr>
        <w:jc w:val="both"/>
        <w:rPr>
          <w:rFonts w:asciiTheme="minorHAnsi" w:hAnsiTheme="minorHAnsi" w:cstheme="minorHAnsi"/>
          <w:kern w:val="28"/>
          <w:sz w:val="20"/>
          <w:szCs w:val="20"/>
        </w:rPr>
      </w:pPr>
    </w:p>
    <w:p w:rsidR="006C7820" w:rsidRDefault="006C7820" w:rsidP="006C7820">
      <w:pPr>
        <w:jc w:val="both"/>
        <w:rPr>
          <w:rFonts w:asciiTheme="minorHAnsi" w:hAnsiTheme="minorHAnsi" w:cstheme="minorHAnsi"/>
          <w:kern w:val="28"/>
          <w:sz w:val="20"/>
          <w:szCs w:val="20"/>
        </w:rPr>
      </w:pPr>
      <w:r w:rsidRPr="00920A4F">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6C7820" w:rsidRDefault="006C7820" w:rsidP="006C7820">
      <w:pPr>
        <w:jc w:val="both"/>
        <w:rPr>
          <w:rFonts w:asciiTheme="minorHAnsi" w:hAnsiTheme="minorHAnsi" w:cstheme="minorHAnsi"/>
          <w:kern w:val="28"/>
          <w:sz w:val="20"/>
          <w:szCs w:val="20"/>
        </w:rPr>
      </w:pPr>
    </w:p>
    <w:p w:rsidR="006C7820" w:rsidRDefault="006C7820" w:rsidP="00AE42FB">
      <w:pPr>
        <w:numPr>
          <w:ilvl w:val="1"/>
          <w:numId w:val="12"/>
        </w:numPr>
        <w:ind w:left="284"/>
        <w:jc w:val="both"/>
        <w:rPr>
          <w:rFonts w:asciiTheme="minorHAnsi" w:hAnsiTheme="minorHAnsi" w:cstheme="minorHAnsi"/>
          <w:b/>
          <w:kern w:val="28"/>
          <w:sz w:val="20"/>
          <w:szCs w:val="20"/>
          <w:lang w:val="es-ES_tradnl"/>
        </w:rPr>
      </w:pPr>
      <w:r>
        <w:rPr>
          <w:rFonts w:asciiTheme="minorHAnsi" w:hAnsiTheme="minorHAnsi" w:cstheme="minorHAnsi"/>
          <w:b/>
          <w:kern w:val="28"/>
          <w:sz w:val="20"/>
          <w:szCs w:val="20"/>
          <w:lang w:val="es-ES_tradnl"/>
        </w:rPr>
        <w:t>MEDICIÓN Y FORMA DE PAGO</w:t>
      </w:r>
    </w:p>
    <w:p w:rsidR="006C7820" w:rsidRPr="00920A4F" w:rsidRDefault="006C7820" w:rsidP="006C7820">
      <w:pPr>
        <w:jc w:val="both"/>
        <w:rPr>
          <w:rFonts w:asciiTheme="minorHAnsi" w:hAnsiTheme="minorHAnsi" w:cstheme="minorHAnsi"/>
          <w:b/>
          <w:kern w:val="28"/>
          <w:sz w:val="20"/>
          <w:szCs w:val="20"/>
          <w:lang w:val="es-ES_tradnl"/>
        </w:rPr>
      </w:pPr>
    </w:p>
    <w:p w:rsidR="006C7820" w:rsidRPr="00F62719" w:rsidRDefault="006C7820" w:rsidP="006C7820">
      <w:pPr>
        <w:jc w:val="both"/>
        <w:rPr>
          <w:rFonts w:asciiTheme="minorHAnsi" w:hAnsiTheme="minorHAnsi" w:cstheme="minorHAnsi"/>
          <w:kern w:val="28"/>
          <w:sz w:val="20"/>
          <w:szCs w:val="20"/>
          <w:lang w:val="es-ES_tradnl"/>
        </w:rPr>
      </w:pPr>
      <w:r w:rsidRPr="00F62719">
        <w:rPr>
          <w:rFonts w:asciiTheme="minorHAnsi" w:hAnsiTheme="minorHAnsi" w:cstheme="minorHAnsi"/>
          <w:kern w:val="28"/>
          <w:sz w:val="20"/>
          <w:szCs w:val="20"/>
          <w:lang w:val="es-ES_tradnl"/>
        </w:rPr>
        <w:t xml:space="preserve">El ítem de </w:t>
      </w:r>
      <w:r w:rsidRPr="00073056">
        <w:rPr>
          <w:rFonts w:asciiTheme="minorHAnsi" w:hAnsiTheme="minorHAnsi" w:cstheme="minorHAnsi"/>
          <w:kern w:val="28"/>
          <w:sz w:val="20"/>
          <w:szCs w:val="20"/>
          <w:lang w:val="es-ES_tradnl"/>
        </w:rPr>
        <w:t>TENDIDO Y CONEXIÓN DE CABLE DE COMUNICACIÓN</w:t>
      </w:r>
      <w:r w:rsidRPr="00F62719">
        <w:rPr>
          <w:rFonts w:asciiTheme="minorHAnsi" w:hAnsiTheme="minorHAnsi" w:cstheme="minorHAnsi"/>
          <w:kern w:val="28"/>
          <w:sz w:val="20"/>
          <w:szCs w:val="20"/>
          <w:lang w:val="es-ES_tradnl"/>
        </w:rPr>
        <w:t xml:space="preserve"> será medido en forma global, en concordancia con lo establecido en los requerimientos técnicos, los cuales serán aprobados y reconocidos por el SUPERVISOR DE OBRA.</w:t>
      </w:r>
      <w:r>
        <w:rPr>
          <w:rFonts w:asciiTheme="minorHAnsi" w:hAnsiTheme="minorHAnsi" w:cstheme="minorHAnsi"/>
          <w:kern w:val="28"/>
          <w:sz w:val="20"/>
          <w:szCs w:val="20"/>
          <w:lang w:val="es-ES_tradnl"/>
        </w:rPr>
        <w:t xml:space="preserve"> </w:t>
      </w:r>
      <w:r w:rsidRPr="00F62719">
        <w:rPr>
          <w:rFonts w:asciiTheme="minorHAnsi" w:hAnsiTheme="minorHAnsi" w:cstheme="minorHAnsi"/>
          <w:kern w:val="28"/>
          <w:sz w:val="20"/>
          <w:szCs w:val="20"/>
          <w:lang w:val="es-ES_tradnl"/>
        </w:rPr>
        <w:t>La forma de pago se efectuará de acuerdo al precio unitario de la propuesta aceptada y deberá respaldarse con un registro fotográfico de cada actividad que se realice en el presente ítem.</w:t>
      </w:r>
    </w:p>
    <w:p w:rsidR="006C7820" w:rsidRPr="00F62719" w:rsidRDefault="006C7820" w:rsidP="006C7820">
      <w:pPr>
        <w:jc w:val="both"/>
        <w:rPr>
          <w:rFonts w:asciiTheme="minorHAnsi" w:hAnsiTheme="minorHAnsi" w:cstheme="minorHAnsi"/>
          <w:kern w:val="28"/>
          <w:sz w:val="20"/>
          <w:szCs w:val="20"/>
          <w:lang w:val="es-ES_tradnl"/>
        </w:rPr>
      </w:pPr>
    </w:p>
    <w:p w:rsidR="006C7820" w:rsidRPr="00194232" w:rsidRDefault="006C7820" w:rsidP="006C7820">
      <w:pPr>
        <w:contextualSpacing/>
        <w:jc w:val="both"/>
        <w:rPr>
          <w:rFonts w:asciiTheme="minorHAnsi" w:hAnsiTheme="minorHAnsi" w:cstheme="minorHAnsi"/>
          <w:b/>
          <w:sz w:val="20"/>
          <w:szCs w:val="20"/>
        </w:rPr>
      </w:pPr>
      <w:r w:rsidRPr="00F62719">
        <w:rPr>
          <w:rFonts w:asciiTheme="minorHAnsi" w:hAnsiTheme="minorHAnsi" w:cstheme="minorHAnsi"/>
          <w:kern w:val="28"/>
          <w:sz w:val="20"/>
          <w:szCs w:val="20"/>
          <w:lang w:val="es-ES_tradnl"/>
        </w:rPr>
        <w:t>Dicho precio será en compensación total por los materiales, mano de obra, herramientas, equipo como otros gastos que sean necesarios para la adecuada y correcta ejecución de los trabajos. Cualquier imprevisto correrá por cuenta del CONTRATISTA.</w:t>
      </w:r>
    </w:p>
    <w:p w:rsidR="006C7820" w:rsidRPr="00194232" w:rsidRDefault="006C7820" w:rsidP="006C7820">
      <w:pPr>
        <w:contextualSpacing/>
        <w:jc w:val="both"/>
        <w:rPr>
          <w:rFonts w:asciiTheme="minorHAnsi" w:hAnsiTheme="minorHAnsi" w:cstheme="minorHAnsi"/>
          <w:b/>
          <w:sz w:val="20"/>
          <w:szCs w:val="20"/>
        </w:rPr>
      </w:pPr>
    </w:p>
    <w:p w:rsidR="006C7820" w:rsidRPr="00194232" w:rsidRDefault="006C7820" w:rsidP="00AE42FB">
      <w:pPr>
        <w:pStyle w:val="Prrafodelista"/>
        <w:numPr>
          <w:ilvl w:val="0"/>
          <w:numId w:val="12"/>
        </w:numPr>
        <w:ind w:left="426"/>
        <w:contextualSpacing/>
        <w:jc w:val="both"/>
        <w:rPr>
          <w:rFonts w:asciiTheme="minorHAnsi" w:hAnsiTheme="minorHAnsi" w:cstheme="minorHAnsi"/>
          <w:b/>
          <w:sz w:val="20"/>
          <w:szCs w:val="20"/>
        </w:rPr>
      </w:pPr>
      <w:r w:rsidRPr="00194232">
        <w:rPr>
          <w:rFonts w:asciiTheme="minorHAnsi" w:hAnsiTheme="minorHAnsi" w:cstheme="minorHAnsi"/>
          <w:b/>
          <w:sz w:val="20"/>
          <w:szCs w:val="20"/>
        </w:rPr>
        <w:t>ALIMENTACION DEL COMPUTADOR DE FLUJO</w:t>
      </w:r>
    </w:p>
    <w:p w:rsidR="006C7820" w:rsidRPr="00073056" w:rsidRDefault="006C7820" w:rsidP="006C7820">
      <w:pPr>
        <w:pStyle w:val="Prrafodelista"/>
        <w:ind w:left="720"/>
        <w:jc w:val="both"/>
        <w:rPr>
          <w:rFonts w:asciiTheme="minorHAnsi" w:hAnsiTheme="minorHAnsi" w:cstheme="minorHAnsi"/>
          <w:b/>
          <w:sz w:val="20"/>
          <w:szCs w:val="20"/>
        </w:rPr>
      </w:pPr>
      <w:r>
        <w:rPr>
          <w:rFonts w:asciiTheme="minorHAnsi" w:hAnsiTheme="minorHAnsi" w:cstheme="minorHAnsi"/>
          <w:b/>
          <w:sz w:val="20"/>
          <w:szCs w:val="20"/>
        </w:rPr>
        <w:t>UNIDAD: Global (</w:t>
      </w:r>
      <w:proofErr w:type="spellStart"/>
      <w:r>
        <w:rPr>
          <w:rFonts w:asciiTheme="minorHAnsi" w:hAnsiTheme="minorHAnsi" w:cstheme="minorHAnsi"/>
          <w:b/>
          <w:sz w:val="20"/>
          <w:szCs w:val="20"/>
        </w:rPr>
        <w:t>Glb</w:t>
      </w:r>
      <w:proofErr w:type="spellEnd"/>
      <w:r>
        <w:rPr>
          <w:rFonts w:asciiTheme="minorHAnsi" w:hAnsiTheme="minorHAnsi" w:cstheme="minorHAnsi"/>
          <w:b/>
          <w:sz w:val="20"/>
          <w:szCs w:val="20"/>
        </w:rPr>
        <w:t>)</w:t>
      </w:r>
    </w:p>
    <w:p w:rsidR="006C7820" w:rsidRPr="00194232" w:rsidRDefault="006C7820" w:rsidP="00AE42FB">
      <w:pPr>
        <w:numPr>
          <w:ilvl w:val="1"/>
          <w:numId w:val="12"/>
        </w:numPr>
        <w:ind w:left="284"/>
        <w:jc w:val="both"/>
        <w:rPr>
          <w:rFonts w:asciiTheme="minorHAnsi" w:hAnsiTheme="minorHAnsi" w:cstheme="minorHAnsi"/>
          <w:b/>
          <w:sz w:val="20"/>
          <w:szCs w:val="20"/>
        </w:rPr>
      </w:pPr>
      <w:r>
        <w:rPr>
          <w:rFonts w:asciiTheme="minorHAnsi" w:hAnsiTheme="minorHAnsi" w:cstheme="minorHAnsi"/>
          <w:b/>
          <w:sz w:val="20"/>
          <w:szCs w:val="20"/>
        </w:rPr>
        <w:t>DEFINICION</w:t>
      </w:r>
    </w:p>
    <w:p w:rsidR="006C7820" w:rsidRDefault="006C7820" w:rsidP="006C7820">
      <w:pPr>
        <w:pStyle w:val="Prrafodelista"/>
        <w:ind w:left="360"/>
        <w:jc w:val="both"/>
        <w:rPr>
          <w:rFonts w:asciiTheme="minorHAnsi" w:hAnsiTheme="minorHAnsi" w:cstheme="minorHAnsi"/>
          <w:sz w:val="20"/>
          <w:szCs w:val="20"/>
        </w:rPr>
      </w:pPr>
      <w:r w:rsidRPr="001814B7">
        <w:rPr>
          <w:rFonts w:asciiTheme="minorHAnsi" w:hAnsiTheme="minorHAnsi" w:cstheme="minorHAnsi"/>
          <w:sz w:val="20"/>
          <w:szCs w:val="20"/>
        </w:rPr>
        <w:t xml:space="preserve">La ejecución de este ítem contempla </w:t>
      </w:r>
      <w:r>
        <w:rPr>
          <w:rFonts w:asciiTheme="minorHAnsi" w:hAnsiTheme="minorHAnsi" w:cstheme="minorHAnsi"/>
          <w:sz w:val="20"/>
          <w:szCs w:val="20"/>
        </w:rPr>
        <w:t xml:space="preserve">la provisión, el tendido y la conexión del cable de ALIMENTACION del computador de flujo, </w:t>
      </w:r>
      <w:r w:rsidRPr="001814B7">
        <w:rPr>
          <w:rFonts w:asciiTheme="minorHAnsi" w:hAnsiTheme="minorHAnsi" w:cstheme="minorHAnsi"/>
          <w:sz w:val="20"/>
          <w:szCs w:val="20"/>
        </w:rPr>
        <w:t>Los materiales provistos responderán conforme las normas IRAM refieren</w:t>
      </w:r>
      <w:r>
        <w:rPr>
          <w:rFonts w:asciiTheme="minorHAnsi" w:hAnsiTheme="minorHAnsi" w:cstheme="minorHAnsi"/>
          <w:sz w:val="20"/>
          <w:szCs w:val="20"/>
        </w:rPr>
        <w:t xml:space="preserve"> y correrán por cuenta de la Contratista.</w:t>
      </w:r>
    </w:p>
    <w:p w:rsidR="006C7820" w:rsidRDefault="006C7820" w:rsidP="006C7820">
      <w:pPr>
        <w:pStyle w:val="Prrafodelista"/>
        <w:ind w:left="360"/>
        <w:jc w:val="both"/>
        <w:rPr>
          <w:rFonts w:asciiTheme="minorHAnsi" w:hAnsiTheme="minorHAnsi" w:cstheme="minorHAnsi"/>
          <w:sz w:val="20"/>
          <w:szCs w:val="20"/>
        </w:rPr>
      </w:pPr>
      <w:r>
        <w:rPr>
          <w:rFonts w:asciiTheme="minorHAnsi" w:hAnsiTheme="minorHAnsi" w:cstheme="minorHAnsi"/>
          <w:sz w:val="20"/>
          <w:szCs w:val="20"/>
        </w:rPr>
        <w:t>Los materiales y equipo/instrumentos empleados para dicho ítem son los siguientes, mismos que son de carácter obligatorio pero no limitativo:</w:t>
      </w:r>
    </w:p>
    <w:p w:rsidR="006C7820" w:rsidRDefault="006C7820" w:rsidP="006C7820">
      <w:pPr>
        <w:pStyle w:val="Prrafodelista"/>
        <w:ind w:left="360"/>
        <w:jc w:val="both"/>
        <w:rPr>
          <w:rFonts w:asciiTheme="minorHAnsi" w:hAnsiTheme="minorHAnsi" w:cstheme="minorHAnsi"/>
          <w:sz w:val="20"/>
          <w:szCs w:val="20"/>
        </w:rPr>
      </w:pPr>
    </w:p>
    <w:tbl>
      <w:tblPr>
        <w:tblW w:w="4960" w:type="dxa"/>
        <w:jc w:val="center"/>
        <w:tblCellMar>
          <w:left w:w="70" w:type="dxa"/>
          <w:right w:w="70" w:type="dxa"/>
        </w:tblCellMar>
        <w:tblLook w:val="04A0" w:firstRow="1" w:lastRow="0" w:firstColumn="1" w:lastColumn="0" w:noHBand="0" w:noVBand="1"/>
      </w:tblPr>
      <w:tblGrid>
        <w:gridCol w:w="4960"/>
      </w:tblGrid>
      <w:tr w:rsidR="006C7820" w:rsidRPr="005C4372" w:rsidTr="0044467A">
        <w:trPr>
          <w:trHeight w:val="300"/>
          <w:jc w:val="center"/>
        </w:trPr>
        <w:tc>
          <w:tcPr>
            <w:tcW w:w="4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7820" w:rsidRPr="005C4372" w:rsidRDefault="006C7820" w:rsidP="0044467A">
            <w:pPr>
              <w:rPr>
                <w:rFonts w:ascii="Calibri" w:hAnsi="Calibri"/>
                <w:color w:val="000000"/>
                <w:sz w:val="18"/>
                <w:szCs w:val="18"/>
                <w:lang w:val="es-BO" w:eastAsia="es-BO"/>
              </w:rPr>
            </w:pPr>
            <w:r w:rsidRPr="005C4372">
              <w:rPr>
                <w:rFonts w:ascii="Calibri" w:hAnsi="Calibri"/>
                <w:color w:val="000000"/>
                <w:sz w:val="18"/>
                <w:szCs w:val="18"/>
                <w:lang w:val="es-BO" w:eastAsia="es-BO"/>
              </w:rPr>
              <w:t>Conduit APE 1IN</w:t>
            </w:r>
          </w:p>
        </w:tc>
      </w:tr>
      <w:tr w:rsidR="006C7820" w:rsidRPr="005C4372" w:rsidTr="0044467A">
        <w:trPr>
          <w:trHeight w:val="300"/>
          <w:jc w:val="center"/>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6C7820" w:rsidRPr="005C4372" w:rsidRDefault="006C7820" w:rsidP="0044467A">
            <w:pPr>
              <w:rPr>
                <w:rFonts w:ascii="Calibri" w:hAnsi="Calibri"/>
                <w:color w:val="000000"/>
                <w:sz w:val="18"/>
                <w:szCs w:val="18"/>
                <w:lang w:val="es-BO" w:eastAsia="es-BO"/>
              </w:rPr>
            </w:pPr>
            <w:r w:rsidRPr="005C4372">
              <w:rPr>
                <w:rFonts w:ascii="Calibri" w:hAnsi="Calibri"/>
                <w:color w:val="000000"/>
                <w:sz w:val="18"/>
                <w:szCs w:val="18"/>
                <w:lang w:val="es-BO" w:eastAsia="es-BO"/>
              </w:rPr>
              <w:t>Cable de instrumentación 2mm (2 hilos) protegido</w:t>
            </w:r>
          </w:p>
        </w:tc>
      </w:tr>
      <w:tr w:rsidR="006C7820" w:rsidRPr="005C4372" w:rsidTr="0044467A">
        <w:trPr>
          <w:trHeight w:val="300"/>
          <w:jc w:val="center"/>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6C7820" w:rsidRPr="005C4372" w:rsidRDefault="006C7820" w:rsidP="0044467A">
            <w:pPr>
              <w:rPr>
                <w:rFonts w:ascii="Calibri" w:hAnsi="Calibri"/>
                <w:color w:val="000000"/>
                <w:sz w:val="18"/>
                <w:szCs w:val="18"/>
                <w:lang w:val="es-BO" w:eastAsia="es-BO"/>
              </w:rPr>
            </w:pPr>
            <w:r w:rsidRPr="005C4372">
              <w:rPr>
                <w:rFonts w:ascii="Calibri" w:hAnsi="Calibri"/>
                <w:color w:val="000000"/>
                <w:sz w:val="18"/>
                <w:szCs w:val="18"/>
                <w:lang w:val="es-BO" w:eastAsia="es-BO"/>
              </w:rPr>
              <w:t>Unión patente APE 1IN</w:t>
            </w:r>
          </w:p>
        </w:tc>
      </w:tr>
      <w:tr w:rsidR="006C7820" w:rsidRPr="005C4372" w:rsidTr="0044467A">
        <w:trPr>
          <w:trHeight w:val="300"/>
          <w:jc w:val="center"/>
        </w:trPr>
        <w:tc>
          <w:tcPr>
            <w:tcW w:w="4960" w:type="dxa"/>
            <w:tcBorders>
              <w:top w:val="nil"/>
              <w:left w:val="single" w:sz="4" w:space="0" w:color="auto"/>
              <w:bottom w:val="single" w:sz="4" w:space="0" w:color="auto"/>
              <w:right w:val="single" w:sz="4" w:space="0" w:color="auto"/>
            </w:tcBorders>
            <w:shd w:val="clear" w:color="auto" w:fill="auto"/>
            <w:noWrap/>
            <w:vAlign w:val="bottom"/>
            <w:hideMark/>
          </w:tcPr>
          <w:p w:rsidR="006C7820" w:rsidRPr="005C4372" w:rsidRDefault="006C7820" w:rsidP="0044467A">
            <w:pPr>
              <w:rPr>
                <w:rFonts w:ascii="Calibri" w:hAnsi="Calibri"/>
                <w:color w:val="000000"/>
                <w:sz w:val="18"/>
                <w:szCs w:val="18"/>
                <w:lang w:val="es-BO" w:eastAsia="es-BO"/>
              </w:rPr>
            </w:pPr>
            <w:r w:rsidRPr="005C4372">
              <w:rPr>
                <w:rFonts w:ascii="Calibri" w:hAnsi="Calibri"/>
                <w:color w:val="000000"/>
                <w:sz w:val="18"/>
                <w:szCs w:val="18"/>
                <w:lang w:val="es-BO" w:eastAsia="es-BO"/>
              </w:rPr>
              <w:t>Sello APE 1IN</w:t>
            </w:r>
          </w:p>
        </w:tc>
      </w:tr>
      <w:tr w:rsidR="006C7820" w:rsidRPr="005C4372" w:rsidTr="0044467A">
        <w:trPr>
          <w:trHeight w:val="300"/>
          <w:jc w:val="center"/>
        </w:trPr>
        <w:tc>
          <w:tcPr>
            <w:tcW w:w="4960" w:type="dxa"/>
            <w:tcBorders>
              <w:top w:val="single" w:sz="4" w:space="0" w:color="auto"/>
              <w:left w:val="single" w:sz="4" w:space="0" w:color="auto"/>
              <w:bottom w:val="single" w:sz="4" w:space="0" w:color="auto"/>
              <w:right w:val="single" w:sz="4" w:space="0" w:color="auto"/>
            </w:tcBorders>
            <w:shd w:val="clear" w:color="auto" w:fill="auto"/>
            <w:noWrap/>
          </w:tcPr>
          <w:p w:rsidR="006C7820" w:rsidRDefault="006C7820" w:rsidP="0044467A">
            <w:pPr>
              <w:rPr>
                <w:rFonts w:ascii="Arial Narrow" w:hAnsi="Arial Narrow"/>
                <w:color w:val="000000"/>
                <w:sz w:val="18"/>
                <w:szCs w:val="18"/>
                <w:lang w:val="es-BO" w:eastAsia="es-BO"/>
              </w:rPr>
            </w:pPr>
            <w:r>
              <w:rPr>
                <w:rFonts w:ascii="Arial Narrow" w:hAnsi="Arial Narrow"/>
                <w:color w:val="000000"/>
                <w:sz w:val="18"/>
                <w:szCs w:val="18"/>
              </w:rPr>
              <w:t>Ayudante</w:t>
            </w:r>
          </w:p>
        </w:tc>
      </w:tr>
      <w:tr w:rsidR="006C7820" w:rsidRPr="005C4372" w:rsidTr="0044467A">
        <w:trPr>
          <w:trHeight w:val="300"/>
          <w:jc w:val="center"/>
        </w:trPr>
        <w:tc>
          <w:tcPr>
            <w:tcW w:w="4960" w:type="dxa"/>
            <w:tcBorders>
              <w:top w:val="single" w:sz="4" w:space="0" w:color="auto"/>
              <w:left w:val="single" w:sz="4" w:space="0" w:color="auto"/>
              <w:bottom w:val="single" w:sz="4" w:space="0" w:color="auto"/>
              <w:right w:val="single" w:sz="4" w:space="0" w:color="auto"/>
            </w:tcBorders>
            <w:shd w:val="clear" w:color="auto" w:fill="auto"/>
            <w:noWrap/>
          </w:tcPr>
          <w:p w:rsidR="006C7820" w:rsidRDefault="006C7820" w:rsidP="0044467A">
            <w:pPr>
              <w:rPr>
                <w:rFonts w:ascii="Arial Narrow" w:hAnsi="Arial Narrow"/>
                <w:color w:val="000000"/>
                <w:sz w:val="18"/>
                <w:szCs w:val="18"/>
              </w:rPr>
            </w:pPr>
            <w:r>
              <w:rPr>
                <w:rFonts w:ascii="Arial Narrow" w:hAnsi="Arial Narrow"/>
                <w:color w:val="000000"/>
                <w:sz w:val="18"/>
                <w:szCs w:val="18"/>
              </w:rPr>
              <w:t>Cañista eléctrico</w:t>
            </w:r>
          </w:p>
        </w:tc>
      </w:tr>
      <w:tr w:rsidR="006C7820" w:rsidRPr="005C4372" w:rsidTr="0044467A">
        <w:trPr>
          <w:trHeight w:val="300"/>
          <w:jc w:val="center"/>
        </w:trPr>
        <w:tc>
          <w:tcPr>
            <w:tcW w:w="4960" w:type="dxa"/>
            <w:tcBorders>
              <w:top w:val="single" w:sz="4" w:space="0" w:color="auto"/>
              <w:left w:val="single" w:sz="4" w:space="0" w:color="auto"/>
              <w:bottom w:val="single" w:sz="4" w:space="0" w:color="auto"/>
              <w:right w:val="single" w:sz="4" w:space="0" w:color="auto"/>
            </w:tcBorders>
            <w:shd w:val="clear" w:color="auto" w:fill="auto"/>
            <w:noWrap/>
          </w:tcPr>
          <w:p w:rsidR="006C7820" w:rsidRDefault="006C7820" w:rsidP="0044467A">
            <w:pPr>
              <w:rPr>
                <w:rFonts w:ascii="Arial Narrow" w:hAnsi="Arial Narrow"/>
                <w:color w:val="000000"/>
                <w:sz w:val="18"/>
                <w:szCs w:val="18"/>
              </w:rPr>
            </w:pPr>
            <w:r>
              <w:rPr>
                <w:rFonts w:ascii="Arial Narrow" w:hAnsi="Arial Narrow"/>
                <w:color w:val="000000"/>
                <w:sz w:val="18"/>
                <w:szCs w:val="18"/>
              </w:rPr>
              <w:t>ESPECIALISTA ELECTRICO / SISTEMAS ANTEXPLOSIVOS</w:t>
            </w:r>
          </w:p>
        </w:tc>
      </w:tr>
      <w:tr w:rsidR="006C7820" w:rsidRPr="005C4372" w:rsidTr="0044467A">
        <w:trPr>
          <w:trHeight w:val="300"/>
          <w:jc w:val="center"/>
        </w:trPr>
        <w:tc>
          <w:tcPr>
            <w:tcW w:w="4960" w:type="dxa"/>
            <w:tcBorders>
              <w:top w:val="single" w:sz="4" w:space="0" w:color="auto"/>
              <w:left w:val="single" w:sz="4" w:space="0" w:color="auto"/>
              <w:bottom w:val="single" w:sz="4" w:space="0" w:color="auto"/>
              <w:right w:val="single" w:sz="4" w:space="0" w:color="auto"/>
            </w:tcBorders>
            <w:shd w:val="clear" w:color="auto" w:fill="auto"/>
            <w:noWrap/>
          </w:tcPr>
          <w:p w:rsidR="006C7820" w:rsidRDefault="006C7820" w:rsidP="0044467A">
            <w:pPr>
              <w:rPr>
                <w:rFonts w:ascii="Arial Narrow" w:hAnsi="Arial Narrow"/>
                <w:color w:val="000000"/>
                <w:sz w:val="18"/>
                <w:szCs w:val="18"/>
              </w:rPr>
            </w:pPr>
            <w:r w:rsidRPr="005C4372">
              <w:rPr>
                <w:rFonts w:ascii="Arial Narrow" w:hAnsi="Arial Narrow"/>
                <w:color w:val="000000"/>
                <w:sz w:val="18"/>
                <w:szCs w:val="18"/>
              </w:rPr>
              <w:t>KIT DE HERRAMIENTAS ELECTRICAS  (DOBLADO, TARRAJADO Y CONEXIONADO)</w:t>
            </w:r>
          </w:p>
        </w:tc>
      </w:tr>
    </w:tbl>
    <w:p w:rsidR="006C7820" w:rsidRPr="005C4372" w:rsidRDefault="006C7820" w:rsidP="006C7820">
      <w:pPr>
        <w:jc w:val="both"/>
        <w:rPr>
          <w:rFonts w:asciiTheme="minorHAnsi" w:hAnsiTheme="minorHAnsi" w:cstheme="minorHAnsi"/>
          <w:sz w:val="20"/>
          <w:szCs w:val="20"/>
        </w:rPr>
      </w:pPr>
    </w:p>
    <w:p w:rsidR="006C7820" w:rsidRPr="00206B47" w:rsidRDefault="006C7820" w:rsidP="006C7820">
      <w:pPr>
        <w:pStyle w:val="Prrafodelista"/>
        <w:ind w:left="360"/>
        <w:jc w:val="both"/>
        <w:rPr>
          <w:rFonts w:asciiTheme="minorHAnsi" w:eastAsia="Arial Unicode MS" w:hAnsiTheme="minorHAnsi" w:cstheme="minorHAnsi"/>
          <w:sz w:val="20"/>
          <w:szCs w:val="20"/>
          <w:lang w:val="es-BO" w:eastAsia="es-BO"/>
        </w:rPr>
      </w:pPr>
      <w:r w:rsidRPr="00521EE3">
        <w:rPr>
          <w:rFonts w:asciiTheme="minorHAnsi" w:eastAsia="Arial Unicode MS" w:hAnsiTheme="minorHAnsi" w:cstheme="minorHAnsi"/>
          <w:sz w:val="20"/>
          <w:szCs w:val="20"/>
          <w:lang w:val="es-BO" w:eastAsia="es-BO"/>
        </w:rPr>
        <w:t xml:space="preserve">El Contratista deberá verificar que no haya interferencias con otras instalaciones antes de iniciar el tendido de </w:t>
      </w:r>
      <w:proofErr w:type="spellStart"/>
      <w:r w:rsidRPr="00521EE3">
        <w:rPr>
          <w:rFonts w:asciiTheme="minorHAnsi" w:eastAsia="Arial Unicode MS" w:hAnsiTheme="minorHAnsi" w:cstheme="minorHAnsi"/>
          <w:sz w:val="20"/>
          <w:szCs w:val="20"/>
          <w:lang w:val="es-BO" w:eastAsia="es-BO"/>
        </w:rPr>
        <w:t>conduits</w:t>
      </w:r>
      <w:proofErr w:type="spellEnd"/>
      <w:r w:rsidRPr="00521EE3">
        <w:rPr>
          <w:rFonts w:asciiTheme="minorHAnsi" w:eastAsia="Arial Unicode MS" w:hAnsiTheme="minorHAnsi" w:cstheme="minorHAnsi"/>
          <w:sz w:val="20"/>
          <w:szCs w:val="20"/>
          <w:lang w:val="es-BO" w:eastAsia="es-BO"/>
        </w:rPr>
        <w:t xml:space="preserve">. Donde se requiera, se deberá utilizar e instalar todos los anclajes, ángulos, grapas, elementos metálicos y otros que resulten necesarios para soportar los </w:t>
      </w:r>
      <w:proofErr w:type="spellStart"/>
      <w:r w:rsidRPr="00521EE3">
        <w:rPr>
          <w:rFonts w:asciiTheme="minorHAnsi" w:eastAsia="Arial Unicode MS" w:hAnsiTheme="minorHAnsi" w:cstheme="minorHAnsi"/>
          <w:sz w:val="20"/>
          <w:szCs w:val="20"/>
          <w:lang w:val="es-BO" w:eastAsia="es-BO"/>
        </w:rPr>
        <w:t>conduits</w:t>
      </w:r>
      <w:proofErr w:type="spellEnd"/>
      <w:r w:rsidRPr="00521EE3">
        <w:rPr>
          <w:rFonts w:asciiTheme="minorHAnsi" w:eastAsia="Arial Unicode MS" w:hAnsiTheme="minorHAnsi" w:cstheme="minorHAnsi"/>
          <w:sz w:val="20"/>
          <w:szCs w:val="20"/>
          <w:lang w:val="es-BO" w:eastAsia="es-BO"/>
        </w:rPr>
        <w:t xml:space="preserve"> metálicos.</w:t>
      </w:r>
    </w:p>
    <w:p w:rsidR="006C7820" w:rsidRDefault="006C7820" w:rsidP="006C7820">
      <w:pPr>
        <w:pStyle w:val="Prrafodelista"/>
        <w:ind w:left="360"/>
        <w:jc w:val="both"/>
        <w:rPr>
          <w:rFonts w:asciiTheme="minorHAnsi" w:hAnsiTheme="minorHAnsi" w:cstheme="minorHAnsi"/>
          <w:sz w:val="20"/>
          <w:szCs w:val="20"/>
        </w:rPr>
      </w:pPr>
    </w:p>
    <w:p w:rsidR="006C7820" w:rsidRPr="006C7820" w:rsidRDefault="006C7820" w:rsidP="00AE42FB">
      <w:pPr>
        <w:pStyle w:val="Prrafodelista"/>
        <w:numPr>
          <w:ilvl w:val="1"/>
          <w:numId w:val="12"/>
        </w:numPr>
        <w:jc w:val="both"/>
        <w:rPr>
          <w:rFonts w:asciiTheme="minorHAnsi" w:hAnsiTheme="minorHAnsi" w:cstheme="minorHAnsi"/>
          <w:b/>
          <w:kern w:val="28"/>
          <w:sz w:val="20"/>
          <w:szCs w:val="20"/>
          <w:lang w:val="es-ES_tradnl"/>
        </w:rPr>
      </w:pPr>
      <w:r w:rsidRPr="006C7820">
        <w:rPr>
          <w:rFonts w:asciiTheme="minorHAnsi" w:hAnsiTheme="minorHAnsi" w:cstheme="minorHAnsi"/>
          <w:b/>
          <w:kern w:val="28"/>
          <w:sz w:val="20"/>
          <w:szCs w:val="20"/>
          <w:lang w:val="es-ES_tradnl"/>
        </w:rPr>
        <w:t>MEDICIÓN Y FORMA DE PAGO</w:t>
      </w:r>
    </w:p>
    <w:p w:rsidR="006C7820" w:rsidRPr="00920A4F" w:rsidRDefault="006C7820" w:rsidP="006C7820">
      <w:pPr>
        <w:jc w:val="both"/>
        <w:rPr>
          <w:rFonts w:asciiTheme="minorHAnsi" w:hAnsiTheme="minorHAnsi" w:cstheme="minorHAnsi"/>
          <w:b/>
          <w:kern w:val="28"/>
          <w:sz w:val="20"/>
          <w:szCs w:val="20"/>
          <w:lang w:val="es-ES_tradnl"/>
        </w:rPr>
      </w:pPr>
    </w:p>
    <w:p w:rsidR="006C7820" w:rsidRPr="00F62719" w:rsidRDefault="006C7820" w:rsidP="006C7820">
      <w:pPr>
        <w:jc w:val="both"/>
        <w:rPr>
          <w:rFonts w:asciiTheme="minorHAnsi" w:hAnsiTheme="minorHAnsi" w:cstheme="minorHAnsi"/>
          <w:kern w:val="28"/>
          <w:sz w:val="20"/>
          <w:szCs w:val="20"/>
          <w:lang w:val="es-ES_tradnl"/>
        </w:rPr>
      </w:pPr>
      <w:r w:rsidRPr="00F62719">
        <w:rPr>
          <w:rFonts w:asciiTheme="minorHAnsi" w:hAnsiTheme="minorHAnsi" w:cstheme="minorHAnsi"/>
          <w:kern w:val="28"/>
          <w:sz w:val="20"/>
          <w:szCs w:val="20"/>
          <w:lang w:val="es-ES_tradnl"/>
        </w:rPr>
        <w:t xml:space="preserve">El ítem de </w:t>
      </w:r>
      <w:r>
        <w:rPr>
          <w:rFonts w:asciiTheme="minorHAnsi" w:hAnsiTheme="minorHAnsi" w:cstheme="minorHAnsi"/>
          <w:kern w:val="28"/>
          <w:sz w:val="20"/>
          <w:szCs w:val="20"/>
          <w:lang w:val="es-ES_tradnl"/>
        </w:rPr>
        <w:t>ALIMENTACION DEL COMPUTADOR DE FLUJO</w:t>
      </w:r>
      <w:r w:rsidRPr="00F62719">
        <w:rPr>
          <w:rFonts w:asciiTheme="minorHAnsi" w:hAnsiTheme="minorHAnsi" w:cstheme="minorHAnsi"/>
          <w:kern w:val="28"/>
          <w:sz w:val="20"/>
          <w:szCs w:val="20"/>
          <w:lang w:val="es-ES_tradnl"/>
        </w:rPr>
        <w:t xml:space="preserve"> será medido en forma global, en concordancia con lo establecido en los requerimientos técnicos, los cuales serán aprobados y reconocidos por el SUPERVISOR DE OBRA.</w:t>
      </w:r>
      <w:r>
        <w:rPr>
          <w:rFonts w:asciiTheme="minorHAnsi" w:hAnsiTheme="minorHAnsi" w:cstheme="minorHAnsi"/>
          <w:kern w:val="28"/>
          <w:sz w:val="20"/>
          <w:szCs w:val="20"/>
          <w:lang w:val="es-ES_tradnl"/>
        </w:rPr>
        <w:t xml:space="preserve"> </w:t>
      </w:r>
      <w:r w:rsidRPr="00F62719">
        <w:rPr>
          <w:rFonts w:asciiTheme="minorHAnsi" w:hAnsiTheme="minorHAnsi" w:cstheme="minorHAnsi"/>
          <w:kern w:val="28"/>
          <w:sz w:val="20"/>
          <w:szCs w:val="20"/>
          <w:lang w:val="es-ES_tradnl"/>
        </w:rPr>
        <w:t>La forma de pago se efectuará de acuerdo al precio unitario de la propuesta aceptada y deberá respaldarse con un registro fotográfico de cada actividad que se realice en el presente ítem.</w:t>
      </w:r>
    </w:p>
    <w:p w:rsidR="006C7820" w:rsidRPr="00F62719" w:rsidRDefault="006C7820" w:rsidP="006C7820">
      <w:pPr>
        <w:jc w:val="both"/>
        <w:rPr>
          <w:rFonts w:asciiTheme="minorHAnsi" w:hAnsiTheme="minorHAnsi" w:cstheme="minorHAnsi"/>
          <w:kern w:val="28"/>
          <w:sz w:val="20"/>
          <w:szCs w:val="20"/>
          <w:lang w:val="es-ES_tradnl"/>
        </w:rPr>
      </w:pPr>
    </w:p>
    <w:p w:rsidR="006C7820" w:rsidRPr="00194232" w:rsidRDefault="006C7820" w:rsidP="006C7820">
      <w:pPr>
        <w:contextualSpacing/>
        <w:jc w:val="both"/>
        <w:rPr>
          <w:rFonts w:asciiTheme="minorHAnsi" w:hAnsiTheme="minorHAnsi" w:cstheme="minorHAnsi"/>
          <w:b/>
          <w:sz w:val="20"/>
          <w:szCs w:val="20"/>
        </w:rPr>
      </w:pPr>
      <w:r w:rsidRPr="00F62719">
        <w:rPr>
          <w:rFonts w:asciiTheme="minorHAnsi" w:hAnsiTheme="minorHAnsi" w:cstheme="minorHAnsi"/>
          <w:kern w:val="28"/>
          <w:sz w:val="20"/>
          <w:szCs w:val="20"/>
          <w:lang w:val="es-ES_tradnl"/>
        </w:rPr>
        <w:t>Dicho precio será en compensación total por los materiales, mano de obra, herramientas, equipo como otros gastos que sean necesarios para la adecuada y correcta ejecución de los trabajos. Cualquier imprevisto correrá por cuenta del CONTRATISTA.</w:t>
      </w:r>
    </w:p>
    <w:p w:rsidR="006C7820" w:rsidRPr="00194232" w:rsidRDefault="006C7820" w:rsidP="006C7820">
      <w:pPr>
        <w:contextualSpacing/>
        <w:jc w:val="both"/>
        <w:rPr>
          <w:rFonts w:asciiTheme="minorHAnsi" w:hAnsiTheme="minorHAnsi" w:cstheme="minorHAnsi"/>
          <w:b/>
          <w:sz w:val="20"/>
          <w:szCs w:val="20"/>
        </w:rPr>
      </w:pPr>
    </w:p>
    <w:p w:rsidR="006C7820" w:rsidRPr="00ED5249" w:rsidRDefault="006C7820" w:rsidP="00AE42FB">
      <w:pPr>
        <w:pStyle w:val="Prrafodelista"/>
        <w:numPr>
          <w:ilvl w:val="0"/>
          <w:numId w:val="12"/>
        </w:numPr>
        <w:contextualSpacing/>
        <w:jc w:val="both"/>
        <w:rPr>
          <w:rFonts w:asciiTheme="minorHAnsi" w:hAnsiTheme="minorHAnsi" w:cstheme="minorHAnsi"/>
          <w:b/>
          <w:szCs w:val="20"/>
        </w:rPr>
      </w:pPr>
      <w:r w:rsidRPr="00194232">
        <w:rPr>
          <w:rFonts w:asciiTheme="minorHAnsi" w:hAnsiTheme="minorHAnsi" w:cstheme="minorHAnsi"/>
          <w:b/>
          <w:sz w:val="20"/>
          <w:szCs w:val="20"/>
        </w:rPr>
        <w:t>PRE-COMISIONAD</w:t>
      </w:r>
      <w:r w:rsidR="00CF3556">
        <w:rPr>
          <w:rFonts w:asciiTheme="minorHAnsi" w:hAnsiTheme="minorHAnsi" w:cstheme="minorHAnsi"/>
          <w:b/>
          <w:sz w:val="20"/>
          <w:szCs w:val="20"/>
        </w:rPr>
        <w:t>O</w:t>
      </w:r>
      <w:r w:rsidRPr="00194232">
        <w:rPr>
          <w:rFonts w:asciiTheme="minorHAnsi" w:hAnsiTheme="minorHAnsi" w:cstheme="minorHAnsi"/>
          <w:b/>
          <w:sz w:val="20"/>
          <w:szCs w:val="20"/>
        </w:rPr>
        <w:t>, COMISIONADO Y PUESTA EN MARCHA</w:t>
      </w:r>
    </w:p>
    <w:p w:rsidR="006C7820" w:rsidRPr="00206B47" w:rsidRDefault="006C7820" w:rsidP="006C7820">
      <w:pPr>
        <w:jc w:val="both"/>
        <w:rPr>
          <w:rFonts w:asciiTheme="minorHAnsi" w:hAnsiTheme="minorHAnsi" w:cstheme="minorHAnsi"/>
          <w:b/>
          <w:sz w:val="20"/>
          <w:szCs w:val="20"/>
        </w:rPr>
      </w:pPr>
      <w:r w:rsidRPr="00206B47">
        <w:rPr>
          <w:rFonts w:asciiTheme="minorHAnsi" w:hAnsiTheme="minorHAnsi" w:cstheme="minorHAnsi"/>
          <w:b/>
          <w:sz w:val="20"/>
          <w:szCs w:val="20"/>
        </w:rPr>
        <w:t>UNIDAD: Global (</w:t>
      </w:r>
      <w:proofErr w:type="spellStart"/>
      <w:r w:rsidRPr="00206B47">
        <w:rPr>
          <w:rFonts w:asciiTheme="minorHAnsi" w:hAnsiTheme="minorHAnsi" w:cstheme="minorHAnsi"/>
          <w:b/>
          <w:sz w:val="20"/>
          <w:szCs w:val="20"/>
        </w:rPr>
        <w:t>Glb</w:t>
      </w:r>
      <w:proofErr w:type="spellEnd"/>
      <w:r w:rsidRPr="00206B47">
        <w:rPr>
          <w:rFonts w:asciiTheme="minorHAnsi" w:hAnsiTheme="minorHAnsi" w:cstheme="minorHAnsi"/>
          <w:b/>
          <w:sz w:val="20"/>
          <w:szCs w:val="20"/>
        </w:rPr>
        <w:t>)</w:t>
      </w:r>
    </w:p>
    <w:p w:rsidR="006C7820" w:rsidRDefault="006C7820" w:rsidP="00AE42FB">
      <w:pPr>
        <w:pStyle w:val="Estilo1"/>
        <w:numPr>
          <w:ilvl w:val="1"/>
          <w:numId w:val="12"/>
        </w:numPr>
        <w:tabs>
          <w:tab w:val="left" w:pos="66"/>
        </w:tabs>
        <w:ind w:left="426"/>
        <w:rPr>
          <w:rFonts w:asciiTheme="minorHAnsi" w:hAnsiTheme="minorHAnsi" w:cstheme="minorHAnsi"/>
          <w:sz w:val="20"/>
          <w:szCs w:val="20"/>
        </w:rPr>
      </w:pPr>
      <w:r w:rsidRPr="00920A4F">
        <w:rPr>
          <w:rFonts w:asciiTheme="minorHAnsi" w:hAnsiTheme="minorHAnsi" w:cstheme="minorHAnsi"/>
          <w:sz w:val="20"/>
          <w:szCs w:val="20"/>
        </w:rPr>
        <w:t>DEFINICIÓN</w:t>
      </w:r>
    </w:p>
    <w:p w:rsidR="006C7820" w:rsidRDefault="006C7820" w:rsidP="006C7820">
      <w:pPr>
        <w:pStyle w:val="Estilo1"/>
        <w:tabs>
          <w:tab w:val="left" w:pos="284"/>
        </w:tabs>
        <w:rPr>
          <w:rFonts w:asciiTheme="minorHAnsi" w:hAnsiTheme="minorHAnsi" w:cstheme="minorHAnsi"/>
          <w:sz w:val="20"/>
          <w:szCs w:val="20"/>
        </w:rPr>
      </w:pPr>
    </w:p>
    <w:p w:rsidR="006C7820" w:rsidRDefault="006C7820" w:rsidP="006C7820">
      <w:pPr>
        <w:pStyle w:val="Estilo1"/>
        <w:tabs>
          <w:tab w:val="left" w:pos="284"/>
        </w:tabs>
        <w:rPr>
          <w:rFonts w:asciiTheme="minorHAnsi" w:hAnsiTheme="minorHAnsi" w:cstheme="minorHAnsi"/>
          <w:b w:val="0"/>
          <w:sz w:val="20"/>
          <w:szCs w:val="20"/>
        </w:rPr>
      </w:pPr>
      <w:r w:rsidRPr="00521EE3">
        <w:rPr>
          <w:rFonts w:asciiTheme="minorHAnsi" w:hAnsiTheme="minorHAnsi" w:cstheme="minorHAnsi"/>
          <w:b w:val="0"/>
          <w:sz w:val="20"/>
          <w:szCs w:val="20"/>
        </w:rPr>
        <w:t xml:space="preserve">Este ítem corresponde a </w:t>
      </w:r>
      <w:r>
        <w:rPr>
          <w:rFonts w:asciiTheme="minorHAnsi" w:hAnsiTheme="minorHAnsi" w:cstheme="minorHAnsi"/>
          <w:b w:val="0"/>
          <w:sz w:val="20"/>
          <w:szCs w:val="20"/>
        </w:rPr>
        <w:t xml:space="preserve">las tareas de pre-comisionado, comisionado y puesta en marcha del City Gate Norte Integrado, mismas que deberán contar con un procedimiento, para </w:t>
      </w:r>
      <w:r w:rsidRPr="00582FB9">
        <w:rPr>
          <w:rFonts w:asciiTheme="minorHAnsi" w:hAnsiTheme="minorHAnsi" w:cstheme="minorHAnsi"/>
          <w:b w:val="0"/>
          <w:sz w:val="20"/>
          <w:szCs w:val="20"/>
        </w:rPr>
        <w:t>garantizar que se cumpla con el diseño de ingeniería del proyecto</w:t>
      </w:r>
      <w:r>
        <w:rPr>
          <w:rFonts w:asciiTheme="minorHAnsi" w:hAnsiTheme="minorHAnsi" w:cstheme="minorHAnsi"/>
          <w:b w:val="0"/>
          <w:sz w:val="20"/>
          <w:szCs w:val="20"/>
        </w:rPr>
        <w:t>, mismo deberá ser aprobado por el Supervisor de Obras.</w:t>
      </w:r>
    </w:p>
    <w:p w:rsidR="006C7820" w:rsidRDefault="006C7820" w:rsidP="006C7820">
      <w:pPr>
        <w:pStyle w:val="Estilo1"/>
        <w:tabs>
          <w:tab w:val="left" w:pos="284"/>
        </w:tabs>
        <w:rPr>
          <w:rFonts w:asciiTheme="minorHAnsi" w:hAnsiTheme="minorHAnsi" w:cstheme="minorHAnsi"/>
          <w:b w:val="0"/>
          <w:sz w:val="20"/>
          <w:szCs w:val="20"/>
        </w:rPr>
      </w:pPr>
      <w:r w:rsidRPr="009C5CCA">
        <w:rPr>
          <w:rFonts w:asciiTheme="minorHAnsi" w:hAnsiTheme="minorHAnsi" w:cstheme="minorHAnsi"/>
          <w:b w:val="0"/>
          <w:sz w:val="20"/>
          <w:szCs w:val="20"/>
        </w:rPr>
        <w:t>Siendo los siguientes de carácter enunciativo y no limitativo:</w:t>
      </w:r>
    </w:p>
    <w:p w:rsidR="006C7820" w:rsidRDefault="006C7820" w:rsidP="00AE42FB">
      <w:pPr>
        <w:pStyle w:val="Estilo1"/>
        <w:numPr>
          <w:ilvl w:val="0"/>
          <w:numId w:val="11"/>
        </w:numPr>
        <w:tabs>
          <w:tab w:val="left" w:pos="284"/>
        </w:tabs>
        <w:rPr>
          <w:rFonts w:asciiTheme="minorHAnsi" w:hAnsiTheme="minorHAnsi" w:cstheme="minorHAnsi"/>
          <w:b w:val="0"/>
          <w:sz w:val="20"/>
          <w:szCs w:val="20"/>
        </w:rPr>
      </w:pPr>
      <w:r>
        <w:rPr>
          <w:rFonts w:asciiTheme="minorHAnsi" w:hAnsiTheme="minorHAnsi" w:cstheme="minorHAnsi"/>
          <w:b w:val="0"/>
          <w:sz w:val="20"/>
          <w:szCs w:val="20"/>
        </w:rPr>
        <w:t>Instrumentación.</w:t>
      </w:r>
    </w:p>
    <w:p w:rsidR="006C7820" w:rsidRDefault="006C7820" w:rsidP="00AE42FB">
      <w:pPr>
        <w:pStyle w:val="Estilo1"/>
        <w:numPr>
          <w:ilvl w:val="0"/>
          <w:numId w:val="11"/>
        </w:numPr>
        <w:tabs>
          <w:tab w:val="left" w:pos="284"/>
        </w:tabs>
        <w:rPr>
          <w:rFonts w:asciiTheme="minorHAnsi" w:hAnsiTheme="minorHAnsi" w:cstheme="minorHAnsi"/>
          <w:b w:val="0"/>
          <w:sz w:val="20"/>
          <w:szCs w:val="20"/>
        </w:rPr>
      </w:pPr>
      <w:r>
        <w:rPr>
          <w:rFonts w:asciiTheme="minorHAnsi" w:hAnsiTheme="minorHAnsi" w:cstheme="minorHAnsi"/>
          <w:b w:val="0"/>
          <w:sz w:val="20"/>
          <w:szCs w:val="20"/>
        </w:rPr>
        <w:t>Calibración.</w:t>
      </w:r>
    </w:p>
    <w:p w:rsidR="006C7820" w:rsidRDefault="006C7820" w:rsidP="00AE42FB">
      <w:pPr>
        <w:pStyle w:val="Estilo1"/>
        <w:numPr>
          <w:ilvl w:val="0"/>
          <w:numId w:val="11"/>
        </w:numPr>
        <w:tabs>
          <w:tab w:val="left" w:pos="284"/>
        </w:tabs>
        <w:rPr>
          <w:rFonts w:asciiTheme="minorHAnsi" w:hAnsiTheme="minorHAnsi" w:cstheme="minorHAnsi"/>
          <w:b w:val="0"/>
          <w:sz w:val="20"/>
          <w:szCs w:val="20"/>
        </w:rPr>
      </w:pPr>
      <w:r>
        <w:rPr>
          <w:rFonts w:asciiTheme="minorHAnsi" w:hAnsiTheme="minorHAnsi" w:cstheme="minorHAnsi"/>
          <w:b w:val="0"/>
          <w:sz w:val="20"/>
          <w:szCs w:val="20"/>
        </w:rPr>
        <w:t>Pruebas de funcionamiento.</w:t>
      </w:r>
    </w:p>
    <w:p w:rsidR="006C7820" w:rsidRDefault="006C7820" w:rsidP="00AE42FB">
      <w:pPr>
        <w:pStyle w:val="Estilo1"/>
        <w:numPr>
          <w:ilvl w:val="0"/>
          <w:numId w:val="11"/>
        </w:numPr>
        <w:tabs>
          <w:tab w:val="left" w:pos="284"/>
        </w:tabs>
        <w:rPr>
          <w:rFonts w:asciiTheme="minorHAnsi" w:hAnsiTheme="minorHAnsi" w:cstheme="minorHAnsi"/>
          <w:b w:val="0"/>
          <w:sz w:val="20"/>
          <w:szCs w:val="20"/>
        </w:rPr>
      </w:pPr>
      <w:r>
        <w:rPr>
          <w:rFonts w:asciiTheme="minorHAnsi" w:hAnsiTheme="minorHAnsi" w:cstheme="minorHAnsi"/>
          <w:b w:val="0"/>
          <w:sz w:val="20"/>
          <w:szCs w:val="20"/>
        </w:rPr>
        <w:t>Puesta en Marcha.</w:t>
      </w:r>
    </w:p>
    <w:p w:rsidR="006C7820" w:rsidRDefault="006C7820" w:rsidP="00AE42FB">
      <w:pPr>
        <w:pStyle w:val="Estilo1"/>
        <w:numPr>
          <w:ilvl w:val="0"/>
          <w:numId w:val="11"/>
        </w:numPr>
        <w:tabs>
          <w:tab w:val="left" w:pos="284"/>
        </w:tabs>
        <w:rPr>
          <w:rFonts w:asciiTheme="minorHAnsi" w:hAnsiTheme="minorHAnsi" w:cstheme="minorHAnsi"/>
          <w:b w:val="0"/>
          <w:sz w:val="20"/>
          <w:szCs w:val="20"/>
        </w:rPr>
      </w:pPr>
      <w:r>
        <w:rPr>
          <w:rFonts w:asciiTheme="minorHAnsi" w:hAnsiTheme="minorHAnsi" w:cstheme="minorHAnsi"/>
          <w:b w:val="0"/>
          <w:sz w:val="20"/>
          <w:szCs w:val="20"/>
        </w:rPr>
        <w:t>Medición de punto de roció.</w:t>
      </w:r>
    </w:p>
    <w:p w:rsidR="006C7820" w:rsidRPr="007F5A58" w:rsidRDefault="006C7820" w:rsidP="006C7820">
      <w:pPr>
        <w:pStyle w:val="Estilo1"/>
        <w:tabs>
          <w:tab w:val="left" w:pos="284"/>
        </w:tabs>
        <w:rPr>
          <w:rFonts w:asciiTheme="minorHAnsi" w:hAnsiTheme="minorHAnsi" w:cstheme="minorHAnsi"/>
          <w:b w:val="0"/>
          <w:sz w:val="20"/>
          <w:szCs w:val="20"/>
        </w:rPr>
      </w:pPr>
    </w:p>
    <w:p w:rsidR="006C7820" w:rsidRDefault="006C7820" w:rsidP="00AE42FB">
      <w:pPr>
        <w:pStyle w:val="Estilo1"/>
        <w:numPr>
          <w:ilvl w:val="1"/>
          <w:numId w:val="12"/>
        </w:numPr>
        <w:ind w:left="426"/>
        <w:rPr>
          <w:rFonts w:asciiTheme="minorHAnsi" w:hAnsiTheme="minorHAnsi" w:cstheme="minorHAnsi"/>
          <w:sz w:val="20"/>
          <w:szCs w:val="20"/>
        </w:rPr>
      </w:pPr>
      <w:r w:rsidRPr="00920A4F">
        <w:rPr>
          <w:rFonts w:asciiTheme="minorHAnsi" w:hAnsiTheme="minorHAnsi" w:cstheme="minorHAnsi"/>
          <w:sz w:val="20"/>
          <w:szCs w:val="20"/>
        </w:rPr>
        <w:t>MATERIALES, HERRAMIENTAS Y EQUIPO</w:t>
      </w:r>
    </w:p>
    <w:p w:rsidR="006C7820" w:rsidRPr="00606E78" w:rsidRDefault="006C7820" w:rsidP="006C7820">
      <w:pPr>
        <w:pStyle w:val="Estilo1"/>
        <w:rPr>
          <w:rFonts w:asciiTheme="minorHAnsi" w:hAnsiTheme="minorHAnsi" w:cstheme="minorHAnsi"/>
          <w:b w:val="0"/>
          <w:sz w:val="4"/>
          <w:szCs w:val="20"/>
        </w:rPr>
      </w:pPr>
    </w:p>
    <w:p w:rsidR="006C7820" w:rsidRDefault="006C7820" w:rsidP="006C7820">
      <w:pPr>
        <w:jc w:val="both"/>
        <w:rPr>
          <w:rFonts w:asciiTheme="minorHAnsi" w:hAnsiTheme="minorHAnsi" w:cstheme="minorHAnsi"/>
          <w:sz w:val="20"/>
          <w:szCs w:val="22"/>
        </w:rPr>
      </w:pPr>
      <w:r w:rsidRPr="00827EAB">
        <w:rPr>
          <w:rFonts w:asciiTheme="minorHAnsi" w:hAnsiTheme="minorHAnsi" w:cstheme="minorHAnsi"/>
          <w:sz w:val="20"/>
          <w:szCs w:val="22"/>
        </w:rPr>
        <w:lastRenderedPageBreak/>
        <w:t xml:space="preserve">Estará a cargo de la Contratista la provisión </w:t>
      </w:r>
      <w:r>
        <w:rPr>
          <w:rFonts w:asciiTheme="minorHAnsi" w:hAnsiTheme="minorHAnsi" w:cstheme="minorHAnsi"/>
          <w:sz w:val="20"/>
          <w:szCs w:val="22"/>
        </w:rPr>
        <w:t xml:space="preserve">de todas las herramientas e insumos necesarios para el pre-comisionado, comisionado y la puesta en Marcha </w:t>
      </w:r>
      <w:r w:rsidRPr="00827EAB">
        <w:rPr>
          <w:rFonts w:asciiTheme="minorHAnsi" w:hAnsiTheme="minorHAnsi" w:cstheme="minorHAnsi"/>
          <w:sz w:val="20"/>
          <w:szCs w:val="22"/>
        </w:rPr>
        <w:t>conforme a lo señalado en las presentes especificaciones técnicas</w:t>
      </w:r>
      <w:r>
        <w:rPr>
          <w:rFonts w:asciiTheme="minorHAnsi" w:hAnsiTheme="minorHAnsi" w:cstheme="minorHAnsi"/>
          <w:sz w:val="20"/>
          <w:szCs w:val="22"/>
        </w:rPr>
        <w:t>.</w:t>
      </w:r>
      <w:r w:rsidRPr="00827EAB">
        <w:rPr>
          <w:rFonts w:asciiTheme="minorHAnsi" w:hAnsiTheme="minorHAnsi" w:cstheme="minorHAnsi"/>
          <w:sz w:val="20"/>
          <w:szCs w:val="22"/>
        </w:rPr>
        <w:t xml:space="preserve"> </w:t>
      </w:r>
    </w:p>
    <w:p w:rsidR="006C7820" w:rsidRPr="007F5A58" w:rsidRDefault="006C7820" w:rsidP="006C7820">
      <w:pPr>
        <w:pStyle w:val="Estilo1"/>
        <w:rPr>
          <w:rFonts w:asciiTheme="minorHAnsi" w:hAnsiTheme="minorHAnsi" w:cstheme="minorHAnsi"/>
          <w:sz w:val="20"/>
          <w:szCs w:val="20"/>
        </w:rPr>
      </w:pPr>
    </w:p>
    <w:p w:rsidR="006C7820" w:rsidRDefault="006C7820" w:rsidP="00AE42FB">
      <w:pPr>
        <w:pStyle w:val="Estilo1"/>
        <w:numPr>
          <w:ilvl w:val="1"/>
          <w:numId w:val="12"/>
        </w:numPr>
        <w:tabs>
          <w:tab w:val="left" w:pos="0"/>
        </w:tabs>
        <w:ind w:left="426" w:hanging="426"/>
        <w:rPr>
          <w:rFonts w:asciiTheme="minorHAnsi" w:hAnsiTheme="minorHAnsi" w:cstheme="minorHAnsi"/>
          <w:sz w:val="20"/>
          <w:szCs w:val="20"/>
        </w:rPr>
      </w:pPr>
      <w:r w:rsidRPr="00920A4F">
        <w:rPr>
          <w:rFonts w:asciiTheme="minorHAnsi" w:hAnsiTheme="minorHAnsi" w:cstheme="minorHAnsi"/>
          <w:sz w:val="20"/>
          <w:szCs w:val="20"/>
        </w:rPr>
        <w:t>PROCEDIMIENTO PARA LA EJECUCIÓN</w:t>
      </w:r>
    </w:p>
    <w:p w:rsidR="006C7820" w:rsidRDefault="006C7820" w:rsidP="006C7820">
      <w:pPr>
        <w:autoSpaceDE w:val="0"/>
        <w:autoSpaceDN w:val="0"/>
        <w:adjustRightInd w:val="0"/>
        <w:ind w:left="66"/>
        <w:rPr>
          <w:rFonts w:asciiTheme="minorHAnsi" w:hAnsiTheme="minorHAnsi"/>
          <w:sz w:val="20"/>
          <w:szCs w:val="20"/>
          <w:lang w:val="es-BO"/>
        </w:rPr>
      </w:pPr>
    </w:p>
    <w:p w:rsidR="006C7820" w:rsidRPr="00073056" w:rsidRDefault="006C7820" w:rsidP="006C7820">
      <w:pPr>
        <w:autoSpaceDE w:val="0"/>
        <w:autoSpaceDN w:val="0"/>
        <w:adjustRightInd w:val="0"/>
        <w:ind w:left="66"/>
        <w:jc w:val="both"/>
        <w:rPr>
          <w:rFonts w:asciiTheme="minorHAnsi" w:eastAsia="Arial Unicode MS" w:hAnsiTheme="minorHAnsi" w:cstheme="minorHAnsi"/>
          <w:sz w:val="20"/>
          <w:szCs w:val="20"/>
        </w:rPr>
      </w:pPr>
      <w:r w:rsidRPr="00073056">
        <w:rPr>
          <w:rFonts w:asciiTheme="minorHAnsi" w:eastAsia="Arial Unicode MS" w:hAnsiTheme="minorHAnsi" w:cstheme="minorHAnsi"/>
          <w:sz w:val="20"/>
          <w:szCs w:val="20"/>
        </w:rPr>
        <w:t xml:space="preserve">La contratista debe emplear equipos adecuados y en buen estado para realizar los trabajos pre-comisionado, comisionado y la puesta en Marcha del </w:t>
      </w:r>
      <w:r>
        <w:rPr>
          <w:rFonts w:asciiTheme="minorHAnsi" w:eastAsia="Arial Unicode MS" w:hAnsiTheme="minorHAnsi" w:cstheme="minorHAnsi"/>
          <w:sz w:val="20"/>
          <w:szCs w:val="20"/>
        </w:rPr>
        <w:t>City Gate</w:t>
      </w:r>
      <w:r w:rsidRPr="00073056">
        <w:rPr>
          <w:rFonts w:asciiTheme="minorHAnsi" w:eastAsia="Arial Unicode MS" w:hAnsiTheme="minorHAnsi" w:cstheme="minorHAnsi"/>
          <w:sz w:val="20"/>
          <w:szCs w:val="20"/>
        </w:rPr>
        <w:t>.</w:t>
      </w:r>
    </w:p>
    <w:p w:rsidR="006C7820" w:rsidRDefault="006C7820" w:rsidP="006C7820">
      <w:pPr>
        <w:autoSpaceDE w:val="0"/>
        <w:autoSpaceDN w:val="0"/>
        <w:adjustRightInd w:val="0"/>
        <w:ind w:left="66"/>
        <w:jc w:val="both"/>
        <w:rPr>
          <w:rFonts w:asciiTheme="minorHAnsi" w:eastAsia="Arial Unicode MS" w:hAnsiTheme="minorHAnsi" w:cstheme="minorHAnsi"/>
          <w:sz w:val="20"/>
          <w:szCs w:val="20"/>
        </w:rPr>
      </w:pPr>
      <w:r w:rsidRPr="00073056">
        <w:rPr>
          <w:rFonts w:asciiTheme="minorHAnsi" w:eastAsia="Arial Unicode MS" w:hAnsiTheme="minorHAnsi" w:cstheme="minorHAnsi"/>
          <w:sz w:val="20"/>
          <w:szCs w:val="20"/>
        </w:rPr>
        <w:t>Durante el desarrollo de los trabajos debe dar cumplimiento a los procedimientos elaborados por la contratista, mismo que debe contar con la aprobación del supervisor de obras, dicho procedimiento debe tener identificado a todos los participantes para los trabajos y las funciones que van a desempeñar dentro de la actividad.</w:t>
      </w:r>
    </w:p>
    <w:p w:rsidR="006C7820" w:rsidRPr="00F93A66" w:rsidRDefault="006C7820" w:rsidP="006C7820">
      <w:pPr>
        <w:jc w:val="center"/>
        <w:rPr>
          <w:rFonts w:asciiTheme="minorHAnsi" w:hAnsiTheme="minorHAnsi" w:cstheme="minorHAnsi"/>
          <w:b/>
          <w:sz w:val="20"/>
          <w:szCs w:val="20"/>
        </w:rPr>
      </w:pPr>
      <w:r w:rsidRPr="00F93A66">
        <w:rPr>
          <w:rFonts w:asciiTheme="minorHAnsi" w:hAnsiTheme="minorHAnsi" w:cstheme="minorHAnsi"/>
          <w:b/>
          <w:sz w:val="20"/>
          <w:szCs w:val="20"/>
        </w:rPr>
        <w:t>Tabla 1. CONDICIONES DE OPERACIÓN</w:t>
      </w:r>
      <w:r>
        <w:rPr>
          <w:rFonts w:asciiTheme="minorHAnsi" w:hAnsiTheme="minorHAnsi" w:cstheme="minorHAnsi"/>
          <w:b/>
          <w:sz w:val="20"/>
          <w:szCs w:val="20"/>
        </w:rPr>
        <w:t xml:space="preserve"> DEL CITY GATE</w:t>
      </w:r>
    </w:p>
    <w:tbl>
      <w:tblPr>
        <w:tblStyle w:val="Tablaconcuadrcula"/>
        <w:tblW w:w="0" w:type="auto"/>
        <w:tblLook w:val="04A0" w:firstRow="1" w:lastRow="0" w:firstColumn="1" w:lastColumn="0" w:noHBand="0" w:noVBand="1"/>
      </w:tblPr>
      <w:tblGrid>
        <w:gridCol w:w="2942"/>
        <w:gridCol w:w="2943"/>
        <w:gridCol w:w="2943"/>
      </w:tblGrid>
      <w:tr w:rsidR="006C7820" w:rsidRPr="00F93A66" w:rsidTr="0044467A">
        <w:tc>
          <w:tcPr>
            <w:tcW w:w="2942" w:type="dxa"/>
            <w:tcBorders>
              <w:top w:val="single" w:sz="4" w:space="0" w:color="auto"/>
              <w:left w:val="single" w:sz="4" w:space="0" w:color="auto"/>
              <w:bottom w:val="single" w:sz="4" w:space="0" w:color="auto"/>
              <w:right w:val="single" w:sz="4" w:space="0" w:color="auto"/>
            </w:tcBorders>
          </w:tcPr>
          <w:p w:rsidR="006C7820" w:rsidRPr="00F93A66" w:rsidRDefault="006C7820" w:rsidP="0044467A">
            <w:pPr>
              <w:jc w:val="both"/>
              <w:rPr>
                <w:rFonts w:asciiTheme="minorHAnsi" w:hAnsiTheme="minorHAnsi" w:cstheme="minorHAnsi"/>
                <w:b/>
                <w:sz w:val="20"/>
                <w:szCs w:val="20"/>
                <w:lang w:val="es-BO"/>
              </w:rPr>
            </w:pPr>
          </w:p>
        </w:tc>
        <w:tc>
          <w:tcPr>
            <w:tcW w:w="2943" w:type="dxa"/>
            <w:tcBorders>
              <w:top w:val="single" w:sz="4" w:space="0" w:color="auto"/>
              <w:left w:val="single" w:sz="4" w:space="0" w:color="auto"/>
              <w:bottom w:val="single" w:sz="4" w:space="0" w:color="auto"/>
              <w:right w:val="single" w:sz="4" w:space="0" w:color="auto"/>
            </w:tcBorders>
            <w:hideMark/>
          </w:tcPr>
          <w:p w:rsidR="006C7820" w:rsidRPr="00F93A66" w:rsidRDefault="006C7820" w:rsidP="0044467A">
            <w:pPr>
              <w:jc w:val="both"/>
              <w:rPr>
                <w:rFonts w:asciiTheme="minorHAnsi" w:hAnsiTheme="minorHAnsi" w:cstheme="minorHAnsi"/>
                <w:b/>
                <w:sz w:val="20"/>
                <w:szCs w:val="20"/>
                <w:lang w:val="es-BO"/>
              </w:rPr>
            </w:pPr>
            <w:r w:rsidRPr="00F93A66">
              <w:rPr>
                <w:rFonts w:asciiTheme="minorHAnsi" w:hAnsiTheme="minorHAnsi" w:cstheme="minorHAnsi"/>
                <w:b/>
                <w:sz w:val="20"/>
                <w:szCs w:val="20"/>
              </w:rPr>
              <w:t>MINIMA</w:t>
            </w:r>
          </w:p>
        </w:tc>
        <w:tc>
          <w:tcPr>
            <w:tcW w:w="2943" w:type="dxa"/>
            <w:tcBorders>
              <w:top w:val="single" w:sz="4" w:space="0" w:color="auto"/>
              <w:left w:val="single" w:sz="4" w:space="0" w:color="auto"/>
              <w:bottom w:val="single" w:sz="4" w:space="0" w:color="auto"/>
              <w:right w:val="single" w:sz="4" w:space="0" w:color="auto"/>
            </w:tcBorders>
            <w:hideMark/>
          </w:tcPr>
          <w:p w:rsidR="006C7820" w:rsidRPr="00F93A66" w:rsidRDefault="006C7820" w:rsidP="0044467A">
            <w:pPr>
              <w:jc w:val="both"/>
              <w:rPr>
                <w:rFonts w:asciiTheme="minorHAnsi" w:hAnsiTheme="minorHAnsi" w:cstheme="minorHAnsi"/>
                <w:b/>
                <w:sz w:val="20"/>
                <w:szCs w:val="20"/>
                <w:lang w:val="es-BO"/>
              </w:rPr>
            </w:pPr>
            <w:r w:rsidRPr="00F93A66">
              <w:rPr>
                <w:rFonts w:asciiTheme="minorHAnsi" w:hAnsiTheme="minorHAnsi" w:cstheme="minorHAnsi"/>
                <w:b/>
                <w:sz w:val="20"/>
                <w:szCs w:val="20"/>
              </w:rPr>
              <w:t>MAXIMA</w:t>
            </w:r>
          </w:p>
        </w:tc>
      </w:tr>
      <w:tr w:rsidR="006C7820" w:rsidRPr="00F93A66" w:rsidTr="0044467A">
        <w:tc>
          <w:tcPr>
            <w:tcW w:w="2942" w:type="dxa"/>
            <w:tcBorders>
              <w:top w:val="single" w:sz="4" w:space="0" w:color="auto"/>
              <w:left w:val="single" w:sz="4" w:space="0" w:color="auto"/>
              <w:bottom w:val="single" w:sz="4" w:space="0" w:color="auto"/>
              <w:right w:val="single" w:sz="4" w:space="0" w:color="auto"/>
            </w:tcBorders>
            <w:hideMark/>
          </w:tcPr>
          <w:p w:rsidR="006C7820" w:rsidRPr="00F93A66" w:rsidRDefault="006C7820" w:rsidP="0044467A">
            <w:pPr>
              <w:jc w:val="both"/>
              <w:rPr>
                <w:rFonts w:asciiTheme="minorHAnsi" w:hAnsiTheme="minorHAnsi" w:cstheme="minorHAnsi"/>
                <w:b/>
                <w:sz w:val="20"/>
                <w:szCs w:val="20"/>
                <w:lang w:val="es-BO"/>
              </w:rPr>
            </w:pPr>
            <w:r w:rsidRPr="00F93A66">
              <w:rPr>
                <w:rFonts w:asciiTheme="minorHAnsi" w:hAnsiTheme="minorHAnsi" w:cstheme="minorHAnsi"/>
                <w:b/>
                <w:sz w:val="20"/>
                <w:szCs w:val="20"/>
              </w:rPr>
              <w:t>FLUIDO</w:t>
            </w:r>
          </w:p>
        </w:tc>
        <w:tc>
          <w:tcPr>
            <w:tcW w:w="5886" w:type="dxa"/>
            <w:gridSpan w:val="2"/>
            <w:tcBorders>
              <w:top w:val="single" w:sz="4" w:space="0" w:color="auto"/>
              <w:left w:val="single" w:sz="4" w:space="0" w:color="auto"/>
              <w:bottom w:val="single" w:sz="4" w:space="0" w:color="auto"/>
              <w:right w:val="single" w:sz="4" w:space="0" w:color="auto"/>
            </w:tcBorders>
            <w:hideMark/>
          </w:tcPr>
          <w:p w:rsidR="006C7820" w:rsidRPr="00F93A66" w:rsidRDefault="006C7820" w:rsidP="0044467A">
            <w:pPr>
              <w:jc w:val="both"/>
              <w:rPr>
                <w:rFonts w:asciiTheme="minorHAnsi" w:hAnsiTheme="minorHAnsi" w:cstheme="minorHAnsi"/>
                <w:sz w:val="20"/>
                <w:szCs w:val="20"/>
                <w:lang w:val="es-BO"/>
              </w:rPr>
            </w:pPr>
            <w:r w:rsidRPr="00F93A66">
              <w:rPr>
                <w:rFonts w:asciiTheme="minorHAnsi" w:hAnsiTheme="minorHAnsi" w:cstheme="minorHAnsi"/>
                <w:sz w:val="20"/>
                <w:szCs w:val="20"/>
              </w:rPr>
              <w:t>Gas Natural</w:t>
            </w:r>
          </w:p>
        </w:tc>
      </w:tr>
      <w:tr w:rsidR="006C7820" w:rsidRPr="00F93A66" w:rsidTr="0044467A">
        <w:tc>
          <w:tcPr>
            <w:tcW w:w="2942" w:type="dxa"/>
            <w:tcBorders>
              <w:top w:val="single" w:sz="4" w:space="0" w:color="auto"/>
              <w:left w:val="single" w:sz="4" w:space="0" w:color="auto"/>
              <w:bottom w:val="single" w:sz="4" w:space="0" w:color="auto"/>
              <w:right w:val="single" w:sz="4" w:space="0" w:color="auto"/>
            </w:tcBorders>
            <w:hideMark/>
          </w:tcPr>
          <w:p w:rsidR="006C7820" w:rsidRPr="00F93A66" w:rsidRDefault="006C7820" w:rsidP="0044467A">
            <w:pPr>
              <w:jc w:val="both"/>
              <w:rPr>
                <w:rFonts w:asciiTheme="minorHAnsi" w:hAnsiTheme="minorHAnsi" w:cstheme="minorHAnsi"/>
                <w:b/>
                <w:sz w:val="20"/>
                <w:szCs w:val="20"/>
                <w:lang w:val="es-BO"/>
              </w:rPr>
            </w:pPr>
            <w:r w:rsidRPr="00F93A66">
              <w:rPr>
                <w:rFonts w:asciiTheme="minorHAnsi" w:hAnsiTheme="minorHAnsi" w:cstheme="minorHAnsi"/>
                <w:b/>
                <w:sz w:val="20"/>
                <w:szCs w:val="20"/>
              </w:rPr>
              <w:t>SG</w:t>
            </w:r>
          </w:p>
        </w:tc>
        <w:tc>
          <w:tcPr>
            <w:tcW w:w="5886" w:type="dxa"/>
            <w:gridSpan w:val="2"/>
            <w:tcBorders>
              <w:top w:val="single" w:sz="4" w:space="0" w:color="auto"/>
              <w:left w:val="single" w:sz="4" w:space="0" w:color="auto"/>
              <w:bottom w:val="single" w:sz="4" w:space="0" w:color="auto"/>
              <w:right w:val="single" w:sz="4" w:space="0" w:color="auto"/>
            </w:tcBorders>
            <w:hideMark/>
          </w:tcPr>
          <w:p w:rsidR="006C7820" w:rsidRPr="00F93A66" w:rsidRDefault="006C7820" w:rsidP="0044467A">
            <w:pPr>
              <w:jc w:val="both"/>
              <w:rPr>
                <w:rFonts w:asciiTheme="minorHAnsi" w:hAnsiTheme="minorHAnsi" w:cstheme="minorHAnsi"/>
                <w:sz w:val="20"/>
                <w:szCs w:val="20"/>
                <w:lang w:val="es-BO"/>
              </w:rPr>
            </w:pPr>
            <w:r w:rsidRPr="00F93A66">
              <w:rPr>
                <w:rFonts w:asciiTheme="minorHAnsi" w:hAnsiTheme="minorHAnsi" w:cstheme="minorHAnsi"/>
                <w:sz w:val="20"/>
                <w:szCs w:val="20"/>
              </w:rPr>
              <w:t>0.62</w:t>
            </w:r>
          </w:p>
        </w:tc>
      </w:tr>
      <w:tr w:rsidR="006C7820" w:rsidRPr="00F93A66" w:rsidTr="0044467A">
        <w:tc>
          <w:tcPr>
            <w:tcW w:w="2942" w:type="dxa"/>
            <w:tcBorders>
              <w:top w:val="single" w:sz="4" w:space="0" w:color="auto"/>
              <w:left w:val="single" w:sz="4" w:space="0" w:color="auto"/>
              <w:bottom w:val="single" w:sz="4" w:space="0" w:color="auto"/>
              <w:right w:val="single" w:sz="4" w:space="0" w:color="auto"/>
            </w:tcBorders>
            <w:hideMark/>
          </w:tcPr>
          <w:p w:rsidR="006C7820" w:rsidRPr="00F93A66" w:rsidRDefault="006C7820" w:rsidP="0044467A">
            <w:pPr>
              <w:jc w:val="both"/>
              <w:rPr>
                <w:rFonts w:asciiTheme="minorHAnsi" w:hAnsiTheme="minorHAnsi" w:cstheme="minorHAnsi"/>
                <w:b/>
                <w:sz w:val="20"/>
                <w:szCs w:val="20"/>
                <w:lang w:val="es-BO"/>
              </w:rPr>
            </w:pPr>
            <w:r w:rsidRPr="00F93A66">
              <w:rPr>
                <w:rFonts w:asciiTheme="minorHAnsi" w:hAnsiTheme="minorHAnsi" w:cstheme="minorHAnsi"/>
                <w:b/>
                <w:sz w:val="20"/>
                <w:szCs w:val="20"/>
              </w:rPr>
              <w:t>TEMP. (C)</w:t>
            </w:r>
          </w:p>
        </w:tc>
        <w:tc>
          <w:tcPr>
            <w:tcW w:w="5886" w:type="dxa"/>
            <w:gridSpan w:val="2"/>
            <w:tcBorders>
              <w:top w:val="single" w:sz="4" w:space="0" w:color="auto"/>
              <w:left w:val="single" w:sz="4" w:space="0" w:color="auto"/>
              <w:bottom w:val="single" w:sz="4" w:space="0" w:color="auto"/>
              <w:right w:val="single" w:sz="4" w:space="0" w:color="auto"/>
            </w:tcBorders>
            <w:hideMark/>
          </w:tcPr>
          <w:p w:rsidR="006C7820" w:rsidRPr="00F93A66" w:rsidRDefault="006C7820" w:rsidP="0044467A">
            <w:pPr>
              <w:jc w:val="both"/>
              <w:rPr>
                <w:rFonts w:asciiTheme="minorHAnsi" w:hAnsiTheme="minorHAnsi" w:cstheme="minorHAnsi"/>
                <w:sz w:val="20"/>
                <w:szCs w:val="20"/>
                <w:lang w:val="es-BO"/>
              </w:rPr>
            </w:pPr>
            <w:r w:rsidRPr="00F93A66">
              <w:rPr>
                <w:rFonts w:asciiTheme="minorHAnsi" w:hAnsiTheme="minorHAnsi" w:cstheme="minorHAnsi"/>
                <w:sz w:val="20"/>
                <w:szCs w:val="20"/>
              </w:rPr>
              <w:t>-20 a 60</w:t>
            </w:r>
          </w:p>
        </w:tc>
      </w:tr>
      <w:tr w:rsidR="006C7820" w:rsidRPr="00F93A66" w:rsidTr="0044467A">
        <w:tc>
          <w:tcPr>
            <w:tcW w:w="2942" w:type="dxa"/>
            <w:tcBorders>
              <w:top w:val="single" w:sz="4" w:space="0" w:color="auto"/>
              <w:left w:val="single" w:sz="4" w:space="0" w:color="auto"/>
              <w:bottom w:val="single" w:sz="4" w:space="0" w:color="auto"/>
              <w:right w:val="single" w:sz="4" w:space="0" w:color="auto"/>
            </w:tcBorders>
            <w:hideMark/>
          </w:tcPr>
          <w:p w:rsidR="006C7820" w:rsidRPr="00F93A66" w:rsidRDefault="006C7820" w:rsidP="0044467A">
            <w:pPr>
              <w:jc w:val="both"/>
              <w:rPr>
                <w:rFonts w:asciiTheme="minorHAnsi" w:hAnsiTheme="minorHAnsi" w:cstheme="minorHAnsi"/>
                <w:b/>
                <w:sz w:val="20"/>
                <w:szCs w:val="20"/>
                <w:lang w:val="es-BO"/>
              </w:rPr>
            </w:pPr>
            <w:r w:rsidRPr="00F93A66">
              <w:rPr>
                <w:rFonts w:asciiTheme="minorHAnsi" w:hAnsiTheme="minorHAnsi" w:cstheme="minorHAnsi"/>
                <w:b/>
                <w:sz w:val="20"/>
                <w:szCs w:val="20"/>
              </w:rPr>
              <w:t>CAUDAL (Nm3h)</w:t>
            </w:r>
          </w:p>
        </w:tc>
        <w:tc>
          <w:tcPr>
            <w:tcW w:w="5886" w:type="dxa"/>
            <w:gridSpan w:val="2"/>
            <w:tcBorders>
              <w:top w:val="single" w:sz="4" w:space="0" w:color="auto"/>
              <w:left w:val="single" w:sz="4" w:space="0" w:color="auto"/>
              <w:bottom w:val="single" w:sz="4" w:space="0" w:color="auto"/>
              <w:right w:val="single" w:sz="4" w:space="0" w:color="auto"/>
            </w:tcBorders>
            <w:hideMark/>
          </w:tcPr>
          <w:p w:rsidR="006C7820" w:rsidRPr="00F93A66" w:rsidRDefault="006C7820" w:rsidP="0044467A">
            <w:pPr>
              <w:jc w:val="both"/>
              <w:rPr>
                <w:rFonts w:asciiTheme="minorHAnsi" w:hAnsiTheme="minorHAnsi" w:cstheme="minorHAnsi"/>
                <w:sz w:val="20"/>
                <w:szCs w:val="20"/>
                <w:lang w:val="es-BO"/>
              </w:rPr>
            </w:pPr>
            <w:r>
              <w:rPr>
                <w:rFonts w:asciiTheme="minorHAnsi" w:hAnsiTheme="minorHAnsi" w:cstheme="minorHAnsi"/>
                <w:sz w:val="20"/>
                <w:szCs w:val="20"/>
              </w:rPr>
              <w:t>7</w:t>
            </w:r>
            <w:r w:rsidRPr="00F93A66">
              <w:rPr>
                <w:rFonts w:asciiTheme="minorHAnsi" w:hAnsiTheme="minorHAnsi" w:cstheme="minorHAnsi"/>
                <w:sz w:val="20"/>
                <w:szCs w:val="20"/>
              </w:rPr>
              <w:t>000 (Nominal)</w:t>
            </w:r>
          </w:p>
        </w:tc>
      </w:tr>
      <w:tr w:rsidR="006C7820" w:rsidRPr="00F93A66" w:rsidTr="0044467A">
        <w:tc>
          <w:tcPr>
            <w:tcW w:w="2942" w:type="dxa"/>
            <w:tcBorders>
              <w:top w:val="single" w:sz="4" w:space="0" w:color="auto"/>
              <w:left w:val="single" w:sz="4" w:space="0" w:color="auto"/>
              <w:bottom w:val="single" w:sz="4" w:space="0" w:color="auto"/>
              <w:right w:val="single" w:sz="4" w:space="0" w:color="auto"/>
            </w:tcBorders>
            <w:hideMark/>
          </w:tcPr>
          <w:p w:rsidR="006C7820" w:rsidRPr="00F93A66" w:rsidRDefault="006C7820" w:rsidP="0044467A">
            <w:pPr>
              <w:jc w:val="both"/>
              <w:rPr>
                <w:rFonts w:asciiTheme="minorHAnsi" w:hAnsiTheme="minorHAnsi" w:cstheme="minorHAnsi"/>
                <w:b/>
                <w:sz w:val="20"/>
                <w:szCs w:val="20"/>
                <w:lang w:val="es-BO"/>
              </w:rPr>
            </w:pPr>
            <w:r w:rsidRPr="00F93A66">
              <w:rPr>
                <w:rFonts w:asciiTheme="minorHAnsi" w:hAnsiTheme="minorHAnsi" w:cstheme="minorHAnsi"/>
                <w:b/>
                <w:sz w:val="20"/>
                <w:szCs w:val="20"/>
              </w:rPr>
              <w:t>PRESION INGRESO</w:t>
            </w:r>
            <w:r>
              <w:rPr>
                <w:rFonts w:asciiTheme="minorHAnsi" w:hAnsiTheme="minorHAnsi" w:cstheme="minorHAnsi"/>
                <w:b/>
                <w:sz w:val="20"/>
                <w:szCs w:val="20"/>
              </w:rPr>
              <w:t xml:space="preserve"> (</w:t>
            </w:r>
            <w:r w:rsidRPr="00F93A66">
              <w:rPr>
                <w:rFonts w:asciiTheme="minorHAnsi" w:hAnsiTheme="minorHAnsi" w:cstheme="minorHAnsi"/>
                <w:b/>
                <w:sz w:val="20"/>
                <w:szCs w:val="20"/>
              </w:rPr>
              <w:t>Psi</w:t>
            </w:r>
            <w:r>
              <w:rPr>
                <w:rFonts w:asciiTheme="minorHAnsi" w:hAnsiTheme="minorHAnsi" w:cstheme="minorHAnsi"/>
                <w:b/>
                <w:sz w:val="20"/>
                <w:szCs w:val="20"/>
              </w:rPr>
              <w:t>)</w:t>
            </w:r>
          </w:p>
        </w:tc>
        <w:tc>
          <w:tcPr>
            <w:tcW w:w="5886" w:type="dxa"/>
            <w:gridSpan w:val="2"/>
            <w:tcBorders>
              <w:top w:val="single" w:sz="4" w:space="0" w:color="auto"/>
              <w:left w:val="single" w:sz="4" w:space="0" w:color="auto"/>
              <w:bottom w:val="single" w:sz="4" w:space="0" w:color="auto"/>
              <w:right w:val="single" w:sz="4" w:space="0" w:color="auto"/>
            </w:tcBorders>
            <w:hideMark/>
          </w:tcPr>
          <w:p w:rsidR="006C7820" w:rsidRPr="00F93A66" w:rsidRDefault="006C7820" w:rsidP="0044467A">
            <w:pPr>
              <w:jc w:val="both"/>
              <w:rPr>
                <w:rFonts w:asciiTheme="minorHAnsi" w:hAnsiTheme="minorHAnsi" w:cstheme="minorHAnsi"/>
                <w:sz w:val="20"/>
                <w:szCs w:val="20"/>
                <w:lang w:val="es-BO"/>
              </w:rPr>
            </w:pPr>
            <w:r w:rsidRPr="00F93A66">
              <w:rPr>
                <w:rFonts w:asciiTheme="minorHAnsi" w:hAnsiTheme="minorHAnsi" w:cstheme="minorHAnsi"/>
                <w:sz w:val="20"/>
                <w:szCs w:val="20"/>
              </w:rPr>
              <w:t>Hasta 1440</w:t>
            </w:r>
            <w:r>
              <w:rPr>
                <w:rFonts w:asciiTheme="minorHAnsi" w:hAnsiTheme="minorHAnsi" w:cstheme="minorHAnsi"/>
                <w:sz w:val="20"/>
                <w:szCs w:val="20"/>
              </w:rPr>
              <w:t xml:space="preserve"> </w:t>
            </w:r>
            <w:r w:rsidRPr="00F93A66">
              <w:rPr>
                <w:rFonts w:asciiTheme="minorHAnsi" w:hAnsiTheme="minorHAnsi" w:cstheme="minorHAnsi"/>
                <w:sz w:val="20"/>
                <w:szCs w:val="20"/>
              </w:rPr>
              <w:t>A</w:t>
            </w:r>
            <w:r>
              <w:rPr>
                <w:rFonts w:asciiTheme="minorHAnsi" w:hAnsiTheme="minorHAnsi" w:cstheme="minorHAnsi"/>
                <w:sz w:val="20"/>
                <w:szCs w:val="20"/>
              </w:rPr>
              <w:t>NSI</w:t>
            </w:r>
            <w:r w:rsidRPr="00F93A66">
              <w:rPr>
                <w:rFonts w:asciiTheme="minorHAnsi" w:hAnsiTheme="minorHAnsi" w:cstheme="minorHAnsi"/>
                <w:sz w:val="20"/>
                <w:szCs w:val="20"/>
              </w:rPr>
              <w:t xml:space="preserve"> 600</w:t>
            </w:r>
          </w:p>
        </w:tc>
      </w:tr>
      <w:tr w:rsidR="006C7820" w:rsidRPr="00F93A66" w:rsidTr="0044467A">
        <w:tc>
          <w:tcPr>
            <w:tcW w:w="2942" w:type="dxa"/>
            <w:tcBorders>
              <w:top w:val="single" w:sz="4" w:space="0" w:color="auto"/>
              <w:left w:val="single" w:sz="4" w:space="0" w:color="auto"/>
              <w:bottom w:val="single" w:sz="4" w:space="0" w:color="auto"/>
              <w:right w:val="single" w:sz="4" w:space="0" w:color="auto"/>
            </w:tcBorders>
            <w:hideMark/>
          </w:tcPr>
          <w:p w:rsidR="006C7820" w:rsidRPr="00F93A66" w:rsidRDefault="006C7820" w:rsidP="0044467A">
            <w:pPr>
              <w:jc w:val="both"/>
              <w:rPr>
                <w:rFonts w:asciiTheme="minorHAnsi" w:hAnsiTheme="minorHAnsi" w:cstheme="minorHAnsi"/>
                <w:b/>
                <w:sz w:val="20"/>
                <w:szCs w:val="20"/>
                <w:lang w:val="es-BO"/>
              </w:rPr>
            </w:pPr>
            <w:r w:rsidRPr="00F93A66">
              <w:rPr>
                <w:rFonts w:asciiTheme="minorHAnsi" w:hAnsiTheme="minorHAnsi" w:cstheme="minorHAnsi"/>
                <w:b/>
                <w:sz w:val="20"/>
                <w:szCs w:val="20"/>
              </w:rPr>
              <w:t>PRESION SALIDA</w:t>
            </w:r>
            <w:r>
              <w:rPr>
                <w:rFonts w:asciiTheme="minorHAnsi" w:hAnsiTheme="minorHAnsi" w:cstheme="minorHAnsi"/>
                <w:b/>
                <w:sz w:val="20"/>
                <w:szCs w:val="20"/>
              </w:rPr>
              <w:t xml:space="preserve"> (</w:t>
            </w:r>
            <w:r w:rsidRPr="00F93A66">
              <w:rPr>
                <w:rFonts w:asciiTheme="minorHAnsi" w:hAnsiTheme="minorHAnsi" w:cstheme="minorHAnsi"/>
                <w:b/>
                <w:sz w:val="20"/>
                <w:szCs w:val="20"/>
              </w:rPr>
              <w:t>Psi</w:t>
            </w:r>
            <w:r>
              <w:rPr>
                <w:rFonts w:asciiTheme="minorHAnsi" w:hAnsiTheme="minorHAnsi" w:cstheme="minorHAnsi"/>
                <w:b/>
                <w:sz w:val="20"/>
                <w:szCs w:val="20"/>
              </w:rPr>
              <w:t>)</w:t>
            </w:r>
          </w:p>
        </w:tc>
        <w:tc>
          <w:tcPr>
            <w:tcW w:w="2943" w:type="dxa"/>
            <w:tcBorders>
              <w:top w:val="single" w:sz="4" w:space="0" w:color="auto"/>
              <w:left w:val="single" w:sz="4" w:space="0" w:color="auto"/>
              <w:bottom w:val="single" w:sz="4" w:space="0" w:color="auto"/>
              <w:right w:val="single" w:sz="4" w:space="0" w:color="auto"/>
            </w:tcBorders>
            <w:hideMark/>
          </w:tcPr>
          <w:p w:rsidR="006C7820" w:rsidRPr="00F93A66" w:rsidRDefault="006C7820" w:rsidP="0044467A">
            <w:pPr>
              <w:jc w:val="both"/>
              <w:rPr>
                <w:rFonts w:asciiTheme="minorHAnsi" w:hAnsiTheme="minorHAnsi" w:cstheme="minorHAnsi"/>
                <w:sz w:val="20"/>
                <w:szCs w:val="20"/>
                <w:lang w:val="es-BO"/>
              </w:rPr>
            </w:pPr>
            <w:r w:rsidRPr="00F93A66">
              <w:rPr>
                <w:rFonts w:asciiTheme="minorHAnsi" w:hAnsiTheme="minorHAnsi" w:cstheme="minorHAnsi"/>
                <w:sz w:val="20"/>
                <w:szCs w:val="20"/>
              </w:rPr>
              <w:t>350</w:t>
            </w:r>
          </w:p>
        </w:tc>
        <w:tc>
          <w:tcPr>
            <w:tcW w:w="2943" w:type="dxa"/>
            <w:tcBorders>
              <w:top w:val="single" w:sz="4" w:space="0" w:color="auto"/>
              <w:left w:val="single" w:sz="4" w:space="0" w:color="auto"/>
              <w:bottom w:val="single" w:sz="4" w:space="0" w:color="auto"/>
              <w:right w:val="single" w:sz="4" w:space="0" w:color="auto"/>
            </w:tcBorders>
            <w:hideMark/>
          </w:tcPr>
          <w:p w:rsidR="006C7820" w:rsidRPr="00F93A66" w:rsidRDefault="006C7820" w:rsidP="0044467A">
            <w:pPr>
              <w:jc w:val="both"/>
              <w:rPr>
                <w:rFonts w:asciiTheme="minorHAnsi" w:hAnsiTheme="minorHAnsi" w:cstheme="minorHAnsi"/>
                <w:sz w:val="20"/>
                <w:szCs w:val="20"/>
                <w:lang w:val="es-BO"/>
              </w:rPr>
            </w:pPr>
            <w:r w:rsidRPr="00F93A66">
              <w:rPr>
                <w:rFonts w:asciiTheme="minorHAnsi" w:hAnsiTheme="minorHAnsi" w:cstheme="minorHAnsi"/>
                <w:sz w:val="20"/>
                <w:szCs w:val="20"/>
              </w:rPr>
              <w:t>650</w:t>
            </w:r>
          </w:p>
        </w:tc>
      </w:tr>
      <w:tr w:rsidR="006C7820" w:rsidRPr="00F93A66" w:rsidTr="0044467A">
        <w:tc>
          <w:tcPr>
            <w:tcW w:w="2942" w:type="dxa"/>
            <w:tcBorders>
              <w:top w:val="single" w:sz="4" w:space="0" w:color="auto"/>
              <w:left w:val="single" w:sz="4" w:space="0" w:color="auto"/>
              <w:bottom w:val="single" w:sz="4" w:space="0" w:color="auto"/>
              <w:right w:val="single" w:sz="4" w:space="0" w:color="auto"/>
            </w:tcBorders>
            <w:hideMark/>
          </w:tcPr>
          <w:p w:rsidR="006C7820" w:rsidRPr="00F93A66" w:rsidRDefault="006C7820" w:rsidP="0044467A">
            <w:pPr>
              <w:jc w:val="both"/>
              <w:rPr>
                <w:rFonts w:asciiTheme="minorHAnsi" w:hAnsiTheme="minorHAnsi" w:cstheme="minorHAnsi"/>
                <w:b/>
                <w:sz w:val="20"/>
                <w:szCs w:val="20"/>
                <w:lang w:val="es-BO"/>
              </w:rPr>
            </w:pPr>
            <w:r w:rsidRPr="00F93A66">
              <w:rPr>
                <w:rFonts w:asciiTheme="minorHAnsi" w:hAnsiTheme="minorHAnsi" w:cstheme="minorHAnsi"/>
                <w:b/>
                <w:sz w:val="20"/>
                <w:szCs w:val="20"/>
              </w:rPr>
              <w:t>CORTE POR ALTA</w:t>
            </w:r>
            <w:r>
              <w:rPr>
                <w:rFonts w:asciiTheme="minorHAnsi" w:hAnsiTheme="minorHAnsi" w:cstheme="minorHAnsi"/>
                <w:b/>
                <w:sz w:val="20"/>
                <w:szCs w:val="20"/>
              </w:rPr>
              <w:t xml:space="preserve"> (</w:t>
            </w:r>
            <w:r w:rsidRPr="00F93A66">
              <w:rPr>
                <w:rFonts w:asciiTheme="minorHAnsi" w:hAnsiTheme="minorHAnsi" w:cstheme="minorHAnsi"/>
                <w:b/>
                <w:sz w:val="20"/>
                <w:szCs w:val="20"/>
              </w:rPr>
              <w:t>Psi</w:t>
            </w:r>
            <w:r>
              <w:rPr>
                <w:rFonts w:asciiTheme="minorHAnsi" w:hAnsiTheme="minorHAnsi" w:cstheme="minorHAnsi"/>
                <w:b/>
                <w:sz w:val="20"/>
                <w:szCs w:val="20"/>
              </w:rPr>
              <w:t>)</w:t>
            </w:r>
          </w:p>
        </w:tc>
        <w:tc>
          <w:tcPr>
            <w:tcW w:w="2943" w:type="dxa"/>
            <w:tcBorders>
              <w:top w:val="single" w:sz="4" w:space="0" w:color="auto"/>
              <w:left w:val="single" w:sz="4" w:space="0" w:color="auto"/>
              <w:bottom w:val="single" w:sz="4" w:space="0" w:color="auto"/>
              <w:right w:val="single" w:sz="4" w:space="0" w:color="auto"/>
            </w:tcBorders>
            <w:hideMark/>
          </w:tcPr>
          <w:p w:rsidR="006C7820" w:rsidRPr="00F93A66" w:rsidRDefault="006C7820" w:rsidP="0044467A">
            <w:pPr>
              <w:jc w:val="both"/>
              <w:rPr>
                <w:rFonts w:asciiTheme="minorHAnsi" w:hAnsiTheme="minorHAnsi" w:cstheme="minorHAnsi"/>
                <w:sz w:val="20"/>
                <w:szCs w:val="20"/>
                <w:lang w:val="es-BO"/>
              </w:rPr>
            </w:pPr>
            <w:r w:rsidRPr="00F93A66">
              <w:rPr>
                <w:rFonts w:asciiTheme="minorHAnsi" w:hAnsiTheme="minorHAnsi" w:cstheme="minorHAnsi"/>
                <w:sz w:val="20"/>
                <w:szCs w:val="20"/>
              </w:rPr>
              <w:t>200</w:t>
            </w:r>
          </w:p>
        </w:tc>
        <w:tc>
          <w:tcPr>
            <w:tcW w:w="2943" w:type="dxa"/>
            <w:tcBorders>
              <w:top w:val="single" w:sz="4" w:space="0" w:color="auto"/>
              <w:left w:val="single" w:sz="4" w:space="0" w:color="auto"/>
              <w:bottom w:val="single" w:sz="4" w:space="0" w:color="auto"/>
              <w:right w:val="single" w:sz="4" w:space="0" w:color="auto"/>
            </w:tcBorders>
            <w:hideMark/>
          </w:tcPr>
          <w:p w:rsidR="006C7820" w:rsidRPr="00F93A66" w:rsidRDefault="006C7820" w:rsidP="0044467A">
            <w:pPr>
              <w:jc w:val="both"/>
              <w:rPr>
                <w:rFonts w:asciiTheme="minorHAnsi" w:hAnsiTheme="minorHAnsi" w:cstheme="minorHAnsi"/>
                <w:sz w:val="20"/>
                <w:szCs w:val="20"/>
                <w:lang w:val="es-BO"/>
              </w:rPr>
            </w:pPr>
            <w:r w:rsidRPr="00F93A66">
              <w:rPr>
                <w:rFonts w:asciiTheme="minorHAnsi" w:hAnsiTheme="minorHAnsi" w:cstheme="minorHAnsi"/>
                <w:sz w:val="20"/>
                <w:szCs w:val="20"/>
              </w:rPr>
              <w:t>750</w:t>
            </w:r>
          </w:p>
        </w:tc>
      </w:tr>
      <w:tr w:rsidR="006C7820" w:rsidRPr="00F93A66" w:rsidTr="0044467A">
        <w:tc>
          <w:tcPr>
            <w:tcW w:w="2942" w:type="dxa"/>
            <w:tcBorders>
              <w:top w:val="single" w:sz="4" w:space="0" w:color="auto"/>
              <w:left w:val="single" w:sz="4" w:space="0" w:color="auto"/>
              <w:bottom w:val="single" w:sz="4" w:space="0" w:color="auto"/>
              <w:right w:val="single" w:sz="4" w:space="0" w:color="auto"/>
            </w:tcBorders>
            <w:hideMark/>
          </w:tcPr>
          <w:p w:rsidR="006C7820" w:rsidRPr="00F93A66" w:rsidRDefault="006C7820" w:rsidP="0044467A">
            <w:pPr>
              <w:jc w:val="both"/>
              <w:rPr>
                <w:rFonts w:asciiTheme="minorHAnsi" w:hAnsiTheme="minorHAnsi" w:cstheme="minorHAnsi"/>
                <w:b/>
                <w:sz w:val="20"/>
                <w:szCs w:val="20"/>
                <w:lang w:val="es-BO"/>
              </w:rPr>
            </w:pPr>
            <w:r w:rsidRPr="00F93A66">
              <w:rPr>
                <w:rFonts w:asciiTheme="minorHAnsi" w:hAnsiTheme="minorHAnsi" w:cstheme="minorHAnsi"/>
                <w:b/>
                <w:sz w:val="20"/>
                <w:szCs w:val="20"/>
              </w:rPr>
              <w:t>CORTE POR BAJA</w:t>
            </w:r>
            <w:r>
              <w:rPr>
                <w:rFonts w:asciiTheme="minorHAnsi" w:hAnsiTheme="minorHAnsi" w:cstheme="minorHAnsi"/>
                <w:b/>
                <w:sz w:val="20"/>
                <w:szCs w:val="20"/>
              </w:rPr>
              <w:t xml:space="preserve"> (</w:t>
            </w:r>
            <w:r w:rsidRPr="00F93A66">
              <w:rPr>
                <w:rFonts w:asciiTheme="minorHAnsi" w:hAnsiTheme="minorHAnsi" w:cstheme="minorHAnsi"/>
                <w:b/>
                <w:sz w:val="20"/>
                <w:szCs w:val="20"/>
              </w:rPr>
              <w:t>Psi</w:t>
            </w:r>
            <w:r>
              <w:rPr>
                <w:rFonts w:asciiTheme="minorHAnsi" w:hAnsiTheme="minorHAnsi" w:cstheme="minorHAnsi"/>
                <w:b/>
                <w:sz w:val="20"/>
                <w:szCs w:val="20"/>
              </w:rPr>
              <w:t>)</w:t>
            </w:r>
          </w:p>
        </w:tc>
        <w:tc>
          <w:tcPr>
            <w:tcW w:w="2943" w:type="dxa"/>
            <w:tcBorders>
              <w:top w:val="single" w:sz="4" w:space="0" w:color="auto"/>
              <w:left w:val="single" w:sz="4" w:space="0" w:color="auto"/>
              <w:bottom w:val="single" w:sz="4" w:space="0" w:color="auto"/>
              <w:right w:val="single" w:sz="4" w:space="0" w:color="auto"/>
            </w:tcBorders>
            <w:hideMark/>
          </w:tcPr>
          <w:p w:rsidR="006C7820" w:rsidRPr="00F93A66" w:rsidRDefault="006C7820" w:rsidP="0044467A">
            <w:pPr>
              <w:jc w:val="both"/>
              <w:rPr>
                <w:rFonts w:asciiTheme="minorHAnsi" w:hAnsiTheme="minorHAnsi" w:cstheme="minorHAnsi"/>
                <w:sz w:val="20"/>
                <w:szCs w:val="20"/>
                <w:lang w:val="es-BO"/>
              </w:rPr>
            </w:pPr>
            <w:r w:rsidRPr="00F93A66">
              <w:rPr>
                <w:rFonts w:asciiTheme="minorHAnsi" w:hAnsiTheme="minorHAnsi" w:cstheme="minorHAnsi"/>
                <w:sz w:val="20"/>
                <w:szCs w:val="20"/>
              </w:rPr>
              <w:t>200</w:t>
            </w:r>
          </w:p>
        </w:tc>
        <w:tc>
          <w:tcPr>
            <w:tcW w:w="2943" w:type="dxa"/>
            <w:tcBorders>
              <w:top w:val="single" w:sz="4" w:space="0" w:color="auto"/>
              <w:left w:val="single" w:sz="4" w:space="0" w:color="auto"/>
              <w:bottom w:val="single" w:sz="4" w:space="0" w:color="auto"/>
              <w:right w:val="single" w:sz="4" w:space="0" w:color="auto"/>
            </w:tcBorders>
            <w:hideMark/>
          </w:tcPr>
          <w:p w:rsidR="006C7820" w:rsidRPr="00F93A66" w:rsidRDefault="006C7820" w:rsidP="0044467A">
            <w:pPr>
              <w:jc w:val="both"/>
              <w:rPr>
                <w:rFonts w:asciiTheme="minorHAnsi" w:hAnsiTheme="minorHAnsi" w:cstheme="minorHAnsi"/>
                <w:sz w:val="20"/>
                <w:szCs w:val="20"/>
                <w:lang w:val="es-BO"/>
              </w:rPr>
            </w:pPr>
            <w:r w:rsidRPr="00F93A66">
              <w:rPr>
                <w:rFonts w:asciiTheme="minorHAnsi" w:hAnsiTheme="minorHAnsi" w:cstheme="minorHAnsi"/>
                <w:sz w:val="20"/>
                <w:szCs w:val="20"/>
              </w:rPr>
              <w:t>750</w:t>
            </w:r>
          </w:p>
        </w:tc>
      </w:tr>
    </w:tbl>
    <w:p w:rsidR="006C7820" w:rsidRDefault="006C7820" w:rsidP="006C7820">
      <w:pPr>
        <w:autoSpaceDE w:val="0"/>
        <w:autoSpaceDN w:val="0"/>
        <w:adjustRightInd w:val="0"/>
        <w:jc w:val="both"/>
        <w:rPr>
          <w:rFonts w:asciiTheme="minorHAnsi" w:eastAsia="Arial Unicode MS" w:hAnsiTheme="minorHAnsi" w:cstheme="minorHAnsi"/>
          <w:sz w:val="20"/>
          <w:szCs w:val="20"/>
        </w:rPr>
      </w:pPr>
    </w:p>
    <w:p w:rsidR="006C7820" w:rsidRPr="00073056" w:rsidRDefault="006C7820" w:rsidP="006C7820">
      <w:pPr>
        <w:autoSpaceDE w:val="0"/>
        <w:autoSpaceDN w:val="0"/>
        <w:adjustRightInd w:val="0"/>
        <w:ind w:left="66"/>
        <w:jc w:val="both"/>
        <w:rPr>
          <w:rFonts w:asciiTheme="minorHAnsi" w:eastAsia="Arial Unicode MS" w:hAnsiTheme="minorHAnsi" w:cstheme="minorHAnsi"/>
          <w:sz w:val="20"/>
          <w:szCs w:val="20"/>
        </w:rPr>
      </w:pPr>
    </w:p>
    <w:p w:rsidR="006C7820" w:rsidRPr="00073056" w:rsidRDefault="006C7820" w:rsidP="006C7820">
      <w:pPr>
        <w:autoSpaceDE w:val="0"/>
        <w:autoSpaceDN w:val="0"/>
        <w:adjustRightInd w:val="0"/>
        <w:ind w:left="66"/>
        <w:jc w:val="both"/>
        <w:rPr>
          <w:rFonts w:asciiTheme="minorHAnsi" w:eastAsia="Arial Unicode MS" w:hAnsiTheme="minorHAnsi" w:cstheme="minorHAnsi"/>
          <w:sz w:val="20"/>
          <w:szCs w:val="20"/>
        </w:rPr>
      </w:pPr>
      <w:r w:rsidRPr="00206B47">
        <w:rPr>
          <w:rFonts w:asciiTheme="minorHAnsi" w:eastAsia="Arial Unicode MS" w:hAnsiTheme="minorHAnsi" w:cstheme="minorHAnsi"/>
          <w:b/>
          <w:sz w:val="20"/>
          <w:szCs w:val="20"/>
        </w:rPr>
        <w:t>Pre-comisionado:</w:t>
      </w:r>
      <w:r w:rsidRPr="00073056">
        <w:rPr>
          <w:rFonts w:asciiTheme="minorHAnsi" w:eastAsia="Arial Unicode MS" w:hAnsiTheme="minorHAnsi" w:cstheme="minorHAnsi"/>
          <w:sz w:val="20"/>
          <w:szCs w:val="20"/>
        </w:rPr>
        <w:t xml:space="preserve"> </w:t>
      </w:r>
      <w:r>
        <w:rPr>
          <w:rFonts w:asciiTheme="minorHAnsi" w:eastAsia="Arial Unicode MS" w:hAnsiTheme="minorHAnsi" w:cstheme="minorHAnsi"/>
          <w:sz w:val="20"/>
          <w:szCs w:val="20"/>
        </w:rPr>
        <w:t xml:space="preserve">La contratista deberá realizar las </w:t>
      </w:r>
      <w:r w:rsidRPr="00073056">
        <w:rPr>
          <w:rFonts w:asciiTheme="minorHAnsi" w:eastAsia="Arial Unicode MS" w:hAnsiTheme="minorHAnsi" w:cstheme="minorHAnsi"/>
          <w:sz w:val="20"/>
          <w:szCs w:val="20"/>
        </w:rPr>
        <w:t>tareas previas a la puesta en marcha, listas de comprobación y hojas de prueba.</w:t>
      </w:r>
    </w:p>
    <w:p w:rsidR="006C7820" w:rsidRPr="00073056" w:rsidRDefault="006C7820" w:rsidP="006C7820">
      <w:pPr>
        <w:autoSpaceDE w:val="0"/>
        <w:autoSpaceDN w:val="0"/>
        <w:adjustRightInd w:val="0"/>
        <w:ind w:left="66"/>
        <w:jc w:val="both"/>
        <w:rPr>
          <w:rFonts w:asciiTheme="minorHAnsi" w:eastAsia="Arial Unicode MS" w:hAnsiTheme="minorHAnsi" w:cstheme="minorHAnsi"/>
          <w:sz w:val="20"/>
          <w:szCs w:val="20"/>
        </w:rPr>
      </w:pPr>
      <w:r w:rsidRPr="00073056">
        <w:rPr>
          <w:rFonts w:asciiTheme="minorHAnsi" w:eastAsia="Arial Unicode MS" w:hAnsiTheme="minorHAnsi" w:cstheme="minorHAnsi"/>
          <w:sz w:val="20"/>
          <w:szCs w:val="20"/>
        </w:rPr>
        <w:t>Consiste principalmente en verificar todos los componentes del equipo y garantizar la coherencia en la base de datos, antes de que la instalación se ponga en operación, para garantizar que se cumpla con el diseño de ingeniería del proyecto con que se construyó y que la operación es según las especificaciones.</w:t>
      </w:r>
    </w:p>
    <w:p w:rsidR="006C7820" w:rsidRDefault="006C7820" w:rsidP="006C7820">
      <w:pPr>
        <w:autoSpaceDE w:val="0"/>
        <w:autoSpaceDN w:val="0"/>
        <w:adjustRightInd w:val="0"/>
        <w:ind w:left="66"/>
        <w:jc w:val="both"/>
        <w:rPr>
          <w:rFonts w:asciiTheme="minorHAnsi" w:eastAsia="Arial Unicode MS" w:hAnsiTheme="minorHAnsi" w:cstheme="minorHAnsi"/>
          <w:sz w:val="20"/>
          <w:szCs w:val="20"/>
        </w:rPr>
      </w:pPr>
      <w:r w:rsidRPr="00EB46B2">
        <w:rPr>
          <w:rFonts w:asciiTheme="minorHAnsi" w:eastAsia="Arial Unicode MS" w:hAnsiTheme="minorHAnsi" w:cstheme="minorHAnsi"/>
          <w:b/>
          <w:sz w:val="20"/>
          <w:szCs w:val="20"/>
        </w:rPr>
        <w:t>Comisionado:</w:t>
      </w:r>
      <w:r w:rsidRPr="00073056">
        <w:rPr>
          <w:rFonts w:asciiTheme="minorHAnsi" w:eastAsia="Arial Unicode MS" w:hAnsiTheme="minorHAnsi" w:cstheme="minorHAnsi"/>
          <w:sz w:val="20"/>
          <w:szCs w:val="20"/>
        </w:rPr>
        <w:t xml:space="preserve"> </w:t>
      </w:r>
      <w:r>
        <w:rPr>
          <w:rFonts w:asciiTheme="minorHAnsi" w:eastAsia="Arial Unicode MS" w:hAnsiTheme="minorHAnsi" w:cstheme="minorHAnsi"/>
          <w:sz w:val="20"/>
          <w:szCs w:val="20"/>
        </w:rPr>
        <w:t xml:space="preserve">La Contratista realizara </w:t>
      </w:r>
      <w:r w:rsidRPr="00073056">
        <w:rPr>
          <w:rFonts w:asciiTheme="minorHAnsi" w:eastAsia="Arial Unicode MS" w:hAnsiTheme="minorHAnsi" w:cstheme="minorHAnsi"/>
          <w:sz w:val="20"/>
          <w:szCs w:val="20"/>
        </w:rPr>
        <w:t>una serie chequeos dinámicos con energía y pruebas de funcionamiento con fluidos inertes o gas que se realizan con el fin de demostrar y asegurar que las instalaciones están listas para operar con seguridad y de manera constante cumpliendo con los diseños de ingeniería y especificaciones del proyecto, para que posteriormente y bajo el conocimiento y autorización del Supervisor de obras se proceda con la Puesta en Marcha del equipo</w:t>
      </w:r>
      <w:r>
        <w:rPr>
          <w:rFonts w:asciiTheme="minorHAnsi" w:eastAsia="Arial Unicode MS" w:hAnsiTheme="minorHAnsi" w:cstheme="minorHAnsi"/>
          <w:sz w:val="20"/>
          <w:szCs w:val="20"/>
        </w:rPr>
        <w:t>.</w:t>
      </w:r>
    </w:p>
    <w:p w:rsidR="006C7820" w:rsidRDefault="006C7820" w:rsidP="006C7820">
      <w:pPr>
        <w:autoSpaceDE w:val="0"/>
        <w:autoSpaceDN w:val="0"/>
        <w:adjustRightInd w:val="0"/>
        <w:ind w:left="66"/>
        <w:jc w:val="both"/>
        <w:rPr>
          <w:rFonts w:asciiTheme="minorHAnsi" w:eastAsia="Arial Unicode MS" w:hAnsiTheme="minorHAnsi" w:cstheme="minorHAnsi"/>
          <w:sz w:val="20"/>
          <w:szCs w:val="20"/>
        </w:rPr>
      </w:pPr>
      <w:r w:rsidRPr="00EB46B2">
        <w:rPr>
          <w:rFonts w:asciiTheme="minorHAnsi" w:eastAsia="Arial Unicode MS" w:hAnsiTheme="minorHAnsi" w:cstheme="minorHAnsi"/>
          <w:b/>
          <w:sz w:val="20"/>
          <w:szCs w:val="20"/>
        </w:rPr>
        <w:t>Puesta en Marcha del</w:t>
      </w:r>
      <w:r>
        <w:rPr>
          <w:rFonts w:asciiTheme="minorHAnsi" w:eastAsia="Arial Unicode MS" w:hAnsiTheme="minorHAnsi" w:cstheme="minorHAnsi"/>
          <w:sz w:val="20"/>
          <w:szCs w:val="20"/>
        </w:rPr>
        <w:t xml:space="preserve"> </w:t>
      </w:r>
      <w:r w:rsidRPr="00EB46B2">
        <w:rPr>
          <w:rFonts w:asciiTheme="minorHAnsi" w:eastAsia="Arial Unicode MS" w:hAnsiTheme="minorHAnsi" w:cstheme="minorHAnsi"/>
          <w:b/>
          <w:sz w:val="20"/>
          <w:szCs w:val="20"/>
        </w:rPr>
        <w:t>City Gate:</w:t>
      </w:r>
      <w:r>
        <w:rPr>
          <w:rFonts w:asciiTheme="minorHAnsi" w:eastAsia="Arial Unicode MS" w:hAnsiTheme="minorHAnsi" w:cstheme="minorHAnsi"/>
          <w:b/>
          <w:sz w:val="20"/>
          <w:szCs w:val="20"/>
        </w:rPr>
        <w:t xml:space="preserve"> </w:t>
      </w:r>
      <w:r w:rsidRPr="00EB46B2">
        <w:rPr>
          <w:rFonts w:asciiTheme="minorHAnsi" w:eastAsia="Arial Unicode MS" w:hAnsiTheme="minorHAnsi" w:cstheme="minorHAnsi"/>
          <w:sz w:val="20"/>
          <w:szCs w:val="20"/>
        </w:rPr>
        <w:t>La Contratista deberá</w:t>
      </w:r>
      <w:r>
        <w:rPr>
          <w:rFonts w:asciiTheme="minorHAnsi" w:eastAsia="Arial Unicode MS" w:hAnsiTheme="minorHAnsi" w:cstheme="minorHAnsi"/>
          <w:sz w:val="20"/>
          <w:szCs w:val="20"/>
        </w:rPr>
        <w:t xml:space="preserve"> poner gradualmente en servicio</w:t>
      </w:r>
      <w:r w:rsidRPr="00073056">
        <w:rPr>
          <w:rFonts w:asciiTheme="minorHAnsi" w:eastAsia="Arial Unicode MS" w:hAnsiTheme="minorHAnsi" w:cstheme="minorHAnsi"/>
          <w:sz w:val="20"/>
          <w:szCs w:val="20"/>
        </w:rPr>
        <w:t xml:space="preserve"> el equipo e instalaciones de Procesos y/o utilidades</w:t>
      </w:r>
      <w:r>
        <w:rPr>
          <w:rFonts w:asciiTheme="minorHAnsi" w:eastAsia="Arial Unicode MS" w:hAnsiTheme="minorHAnsi" w:cstheme="minorHAnsi"/>
          <w:sz w:val="20"/>
          <w:szCs w:val="20"/>
        </w:rPr>
        <w:t>, l</w:t>
      </w:r>
      <w:r w:rsidRPr="00073056">
        <w:rPr>
          <w:rFonts w:asciiTheme="minorHAnsi" w:eastAsia="Arial Unicode MS" w:hAnsiTheme="minorHAnsi" w:cstheme="minorHAnsi"/>
          <w:sz w:val="20"/>
          <w:szCs w:val="20"/>
        </w:rPr>
        <w:t>as actividades de puesta en marcha se inician con el final del comisionado para la introducción de la materia prima en la instalación.</w:t>
      </w:r>
    </w:p>
    <w:p w:rsidR="006C7820" w:rsidRDefault="006C7820" w:rsidP="006C7820">
      <w:pPr>
        <w:autoSpaceDE w:val="0"/>
        <w:autoSpaceDN w:val="0"/>
        <w:adjustRightInd w:val="0"/>
        <w:ind w:left="66"/>
        <w:jc w:val="both"/>
        <w:rPr>
          <w:rFonts w:asciiTheme="minorHAnsi" w:hAnsiTheme="minorHAnsi" w:cstheme="minorHAnsi"/>
          <w:sz w:val="20"/>
          <w:szCs w:val="20"/>
        </w:rPr>
      </w:pPr>
      <w:r w:rsidRPr="00FC1FE8">
        <w:rPr>
          <w:rFonts w:asciiTheme="minorHAnsi" w:eastAsia="Arial Unicode MS" w:hAnsiTheme="minorHAnsi" w:cstheme="minorHAnsi"/>
          <w:i/>
          <w:sz w:val="20"/>
          <w:szCs w:val="20"/>
          <w:u w:val="single"/>
        </w:rPr>
        <w:t xml:space="preserve"> </w:t>
      </w:r>
      <w:r w:rsidRPr="00FC1FE8">
        <w:rPr>
          <w:rFonts w:asciiTheme="minorHAnsi" w:hAnsiTheme="minorHAnsi" w:cstheme="minorHAnsi"/>
          <w:i/>
          <w:sz w:val="20"/>
          <w:szCs w:val="20"/>
          <w:u w:val="single"/>
        </w:rPr>
        <w:t>La puesta en marcha por primera vez del equipo</w:t>
      </w:r>
      <w:r w:rsidRPr="00EB46B2">
        <w:rPr>
          <w:rFonts w:asciiTheme="minorHAnsi" w:hAnsiTheme="minorHAnsi" w:cstheme="minorHAnsi"/>
          <w:sz w:val="20"/>
          <w:szCs w:val="20"/>
        </w:rPr>
        <w:t xml:space="preserve"> deberá ser realizada por la empresa fabricante del equipo. </w:t>
      </w:r>
      <w:r w:rsidRPr="00FC1FE8">
        <w:rPr>
          <w:rFonts w:asciiTheme="minorHAnsi" w:hAnsiTheme="minorHAnsi" w:cstheme="minorHAnsi"/>
          <w:i/>
          <w:sz w:val="20"/>
          <w:szCs w:val="20"/>
        </w:rPr>
        <w:t>Para el efecto la empresa contratista deberá coordinar con el fabricante todos los trabajos a ser efectuados</w:t>
      </w:r>
      <w:r w:rsidRPr="00EB46B2">
        <w:rPr>
          <w:rFonts w:asciiTheme="minorHAnsi" w:hAnsiTheme="minorHAnsi" w:cstheme="minorHAnsi"/>
          <w:sz w:val="20"/>
          <w:szCs w:val="20"/>
        </w:rPr>
        <w:t xml:space="preserve">. No se reconocerán pagos extras por Stand </w:t>
      </w:r>
      <w:proofErr w:type="spellStart"/>
      <w:r w:rsidRPr="00EB46B2">
        <w:rPr>
          <w:rFonts w:asciiTheme="minorHAnsi" w:hAnsiTheme="minorHAnsi" w:cstheme="minorHAnsi"/>
          <w:sz w:val="20"/>
          <w:szCs w:val="20"/>
        </w:rPr>
        <w:t>By</w:t>
      </w:r>
      <w:proofErr w:type="spellEnd"/>
      <w:r w:rsidRPr="00EB46B2">
        <w:rPr>
          <w:rFonts w:asciiTheme="minorHAnsi" w:hAnsiTheme="minorHAnsi" w:cstheme="minorHAnsi"/>
          <w:sz w:val="20"/>
          <w:szCs w:val="20"/>
        </w:rPr>
        <w:t xml:space="preserve"> del fabricante. El procedimiento para la puesta en marcha del equipo (Estación de Medición y Odorización</w:t>
      </w:r>
      <w:r>
        <w:rPr>
          <w:rFonts w:asciiTheme="minorHAnsi" w:hAnsiTheme="minorHAnsi" w:cstheme="minorHAnsi"/>
          <w:sz w:val="20"/>
          <w:szCs w:val="20"/>
        </w:rPr>
        <w:t>; y City Gate</w:t>
      </w:r>
      <w:r w:rsidRPr="00EB46B2">
        <w:rPr>
          <w:rFonts w:asciiTheme="minorHAnsi" w:hAnsiTheme="minorHAnsi" w:cstheme="minorHAnsi"/>
          <w:sz w:val="20"/>
          <w:szCs w:val="20"/>
        </w:rPr>
        <w:t>) deberá ser presentado al Supervisor de Obra  para su aprobación. Cualquier imprevisto deberá ser subsanado por la empresa contratista sin reconocimiento extra. La puesta en marcha del equipo considera todas las pruebas requeridas tanto en el Puente d</w:t>
      </w:r>
      <w:r>
        <w:rPr>
          <w:rFonts w:asciiTheme="minorHAnsi" w:hAnsiTheme="minorHAnsi" w:cstheme="minorHAnsi"/>
          <w:sz w:val="20"/>
          <w:szCs w:val="20"/>
        </w:rPr>
        <w:t xml:space="preserve">e </w:t>
      </w:r>
      <w:r>
        <w:rPr>
          <w:rFonts w:asciiTheme="minorHAnsi" w:hAnsiTheme="minorHAnsi" w:cstheme="minorHAnsi"/>
          <w:sz w:val="20"/>
          <w:szCs w:val="20"/>
        </w:rPr>
        <w:lastRenderedPageBreak/>
        <w:t xml:space="preserve">Medición, Sistema de Filtrado, </w:t>
      </w:r>
      <w:r w:rsidRPr="00EB46B2">
        <w:rPr>
          <w:rFonts w:asciiTheme="minorHAnsi" w:hAnsiTheme="minorHAnsi" w:cstheme="minorHAnsi"/>
          <w:sz w:val="20"/>
          <w:szCs w:val="20"/>
        </w:rPr>
        <w:t>Sistema de Odorización</w:t>
      </w:r>
      <w:r>
        <w:rPr>
          <w:rFonts w:asciiTheme="minorHAnsi" w:hAnsiTheme="minorHAnsi" w:cstheme="minorHAnsi"/>
          <w:sz w:val="20"/>
          <w:szCs w:val="20"/>
        </w:rPr>
        <w:t xml:space="preserve"> y otros componentes del sistema</w:t>
      </w:r>
      <w:r w:rsidRPr="00EB46B2">
        <w:rPr>
          <w:rFonts w:asciiTheme="minorHAnsi" w:hAnsiTheme="minorHAnsi" w:cstheme="minorHAnsi"/>
          <w:sz w:val="20"/>
          <w:szCs w:val="20"/>
        </w:rPr>
        <w:t>, con la finalidad de evitar posibles fugas u otros contratiempos en la puesta en marcha del sistema.</w:t>
      </w:r>
    </w:p>
    <w:p w:rsidR="006C7820" w:rsidRPr="00F93A66" w:rsidRDefault="006C7820" w:rsidP="006C7820">
      <w:pPr>
        <w:jc w:val="both"/>
        <w:rPr>
          <w:rFonts w:asciiTheme="minorHAnsi" w:hAnsiTheme="minorHAnsi" w:cstheme="minorHAnsi"/>
          <w:b/>
          <w:sz w:val="20"/>
          <w:szCs w:val="20"/>
        </w:rPr>
      </w:pPr>
      <w:r>
        <w:rPr>
          <w:rFonts w:asciiTheme="minorHAnsi" w:hAnsiTheme="minorHAnsi" w:cstheme="minorHAnsi"/>
          <w:b/>
          <w:sz w:val="20"/>
          <w:szCs w:val="20"/>
        </w:rPr>
        <w:t>Punto de Rocí</w:t>
      </w:r>
      <w:r w:rsidRPr="00F93A66">
        <w:rPr>
          <w:rFonts w:asciiTheme="minorHAnsi" w:hAnsiTheme="minorHAnsi" w:cstheme="minorHAnsi"/>
          <w:b/>
          <w:sz w:val="20"/>
          <w:szCs w:val="20"/>
        </w:rPr>
        <w:t>o</w:t>
      </w:r>
    </w:p>
    <w:p w:rsidR="006C7820" w:rsidRPr="00F93A66" w:rsidRDefault="006C7820" w:rsidP="006C7820">
      <w:pPr>
        <w:jc w:val="both"/>
        <w:rPr>
          <w:rFonts w:asciiTheme="minorHAnsi" w:hAnsiTheme="minorHAnsi" w:cstheme="minorHAnsi"/>
          <w:sz w:val="20"/>
          <w:szCs w:val="20"/>
        </w:rPr>
      </w:pPr>
      <w:r w:rsidRPr="00F93A66">
        <w:rPr>
          <w:rFonts w:asciiTheme="minorHAnsi" w:hAnsiTheme="minorHAnsi" w:cstheme="minorHAnsi"/>
          <w:sz w:val="20"/>
          <w:szCs w:val="20"/>
        </w:rPr>
        <w:t>Una vez la línea se encuentre únicamente con gas natural se debe verificar el punto de rocío del gas, con la finalidad de medir el contenido de humedad presente y verificar si cumple con la normativa aplicable.</w:t>
      </w:r>
    </w:p>
    <w:p w:rsidR="006C7820" w:rsidRPr="00F93A66" w:rsidRDefault="006C7820" w:rsidP="006C7820">
      <w:pPr>
        <w:jc w:val="both"/>
        <w:rPr>
          <w:rFonts w:asciiTheme="minorHAnsi" w:hAnsiTheme="minorHAnsi" w:cstheme="minorHAnsi"/>
          <w:sz w:val="20"/>
          <w:szCs w:val="20"/>
        </w:rPr>
      </w:pPr>
      <w:r w:rsidRPr="00F93A66">
        <w:rPr>
          <w:rFonts w:asciiTheme="minorHAnsi" w:hAnsiTheme="minorHAnsi" w:cstheme="minorHAnsi"/>
          <w:sz w:val="20"/>
          <w:szCs w:val="20"/>
        </w:rPr>
        <w:t>Se recomienda realizar la verificación en los puntos</w:t>
      </w:r>
      <w:r>
        <w:rPr>
          <w:rFonts w:asciiTheme="minorHAnsi" w:hAnsiTheme="minorHAnsi" w:cstheme="minorHAnsi"/>
          <w:sz w:val="20"/>
          <w:szCs w:val="20"/>
        </w:rPr>
        <w:t xml:space="preserve"> finales donde se interconectarán</w:t>
      </w:r>
      <w:r w:rsidRPr="00F93A66">
        <w:rPr>
          <w:rFonts w:asciiTheme="minorHAnsi" w:hAnsiTheme="minorHAnsi" w:cstheme="minorHAnsi"/>
          <w:sz w:val="20"/>
          <w:szCs w:val="20"/>
        </w:rPr>
        <w:t xml:space="preserve"> la</w:t>
      </w:r>
      <w:r>
        <w:rPr>
          <w:rFonts w:asciiTheme="minorHAnsi" w:hAnsiTheme="minorHAnsi" w:cstheme="minorHAnsi"/>
          <w:sz w:val="20"/>
          <w:szCs w:val="20"/>
        </w:rPr>
        <w:t>s</w:t>
      </w:r>
      <w:r w:rsidRPr="00F93A66">
        <w:rPr>
          <w:rFonts w:asciiTheme="minorHAnsi" w:hAnsiTheme="minorHAnsi" w:cstheme="minorHAnsi"/>
          <w:sz w:val="20"/>
          <w:szCs w:val="20"/>
        </w:rPr>
        <w:t xml:space="preserve"> línea</w:t>
      </w:r>
      <w:r>
        <w:rPr>
          <w:rFonts w:asciiTheme="minorHAnsi" w:hAnsiTheme="minorHAnsi" w:cstheme="minorHAnsi"/>
          <w:sz w:val="20"/>
          <w:szCs w:val="20"/>
        </w:rPr>
        <w:t>s</w:t>
      </w:r>
      <w:r w:rsidRPr="00F93A66">
        <w:rPr>
          <w:rFonts w:asciiTheme="minorHAnsi" w:hAnsiTheme="minorHAnsi" w:cstheme="minorHAnsi"/>
          <w:sz w:val="20"/>
          <w:szCs w:val="20"/>
        </w:rPr>
        <w:t xml:space="preserve"> nueva</w:t>
      </w:r>
      <w:r>
        <w:rPr>
          <w:rFonts w:asciiTheme="minorHAnsi" w:hAnsiTheme="minorHAnsi" w:cstheme="minorHAnsi"/>
          <w:sz w:val="20"/>
          <w:szCs w:val="20"/>
        </w:rPr>
        <w:t>s</w:t>
      </w:r>
      <w:r w:rsidRPr="00F93A66">
        <w:rPr>
          <w:rFonts w:asciiTheme="minorHAnsi" w:hAnsiTheme="minorHAnsi" w:cstheme="minorHAnsi"/>
          <w:sz w:val="20"/>
          <w:szCs w:val="20"/>
        </w:rPr>
        <w:t xml:space="preserve"> </w:t>
      </w:r>
      <w:r>
        <w:rPr>
          <w:rFonts w:asciiTheme="minorHAnsi" w:hAnsiTheme="minorHAnsi" w:cstheme="minorHAnsi"/>
          <w:sz w:val="20"/>
          <w:szCs w:val="20"/>
        </w:rPr>
        <w:t xml:space="preserve">a </w:t>
      </w:r>
      <w:r w:rsidRPr="00F93A66">
        <w:rPr>
          <w:rFonts w:asciiTheme="minorHAnsi" w:hAnsiTheme="minorHAnsi" w:cstheme="minorHAnsi"/>
          <w:sz w:val="20"/>
          <w:szCs w:val="20"/>
        </w:rPr>
        <w:t>construi</w:t>
      </w:r>
      <w:r>
        <w:rPr>
          <w:rFonts w:asciiTheme="minorHAnsi" w:hAnsiTheme="minorHAnsi" w:cstheme="minorHAnsi"/>
          <w:sz w:val="20"/>
          <w:szCs w:val="20"/>
        </w:rPr>
        <w:t>r</w:t>
      </w:r>
      <w:r w:rsidRPr="00F93A66">
        <w:rPr>
          <w:rFonts w:asciiTheme="minorHAnsi" w:hAnsiTheme="minorHAnsi" w:cstheme="minorHAnsi"/>
          <w:sz w:val="20"/>
          <w:szCs w:val="20"/>
        </w:rPr>
        <w:t xml:space="preserve">. </w:t>
      </w:r>
    </w:p>
    <w:p w:rsidR="006C7820" w:rsidRDefault="006C7820" w:rsidP="006C7820">
      <w:pPr>
        <w:pStyle w:val="Sangra3detindependiente"/>
        <w:autoSpaceDE w:val="0"/>
        <w:autoSpaceDN w:val="0"/>
        <w:adjustRightInd w:val="0"/>
        <w:spacing w:after="0" w:line="240" w:lineRule="auto"/>
        <w:ind w:left="0"/>
        <w:jc w:val="both"/>
        <w:rPr>
          <w:rFonts w:eastAsia="Times New Roman" w:cstheme="minorHAnsi"/>
          <w:sz w:val="20"/>
          <w:szCs w:val="20"/>
        </w:rPr>
      </w:pPr>
    </w:p>
    <w:p w:rsidR="006C7820" w:rsidRPr="00F93A66" w:rsidRDefault="006C7820" w:rsidP="006C7820">
      <w:pPr>
        <w:pStyle w:val="Sangra3detindependiente"/>
        <w:autoSpaceDE w:val="0"/>
        <w:autoSpaceDN w:val="0"/>
        <w:adjustRightInd w:val="0"/>
        <w:spacing w:after="0" w:line="240" w:lineRule="auto"/>
        <w:ind w:left="0"/>
        <w:jc w:val="both"/>
        <w:rPr>
          <w:rFonts w:cstheme="minorHAnsi"/>
          <w:b/>
          <w:bCs/>
          <w:sz w:val="20"/>
          <w:szCs w:val="20"/>
        </w:rPr>
      </w:pPr>
      <w:r w:rsidRPr="00F93A66">
        <w:rPr>
          <w:rFonts w:cstheme="minorHAnsi"/>
          <w:b/>
          <w:bCs/>
          <w:sz w:val="20"/>
          <w:szCs w:val="20"/>
        </w:rPr>
        <w:t>Calidad, Sa</w:t>
      </w:r>
      <w:r>
        <w:rPr>
          <w:rFonts w:cstheme="minorHAnsi"/>
          <w:b/>
          <w:bCs/>
          <w:sz w:val="20"/>
          <w:szCs w:val="20"/>
        </w:rPr>
        <w:t>lud, Seguridad y Medio Ambiente</w:t>
      </w:r>
    </w:p>
    <w:p w:rsidR="006C7820" w:rsidRPr="00F93A66" w:rsidRDefault="006C7820" w:rsidP="006C7820">
      <w:pPr>
        <w:jc w:val="both"/>
        <w:rPr>
          <w:rFonts w:asciiTheme="minorHAnsi" w:hAnsiTheme="minorHAnsi" w:cstheme="minorHAnsi"/>
          <w:sz w:val="20"/>
          <w:szCs w:val="20"/>
        </w:rPr>
      </w:pPr>
      <w:r w:rsidRPr="00F93A66">
        <w:rPr>
          <w:rFonts w:asciiTheme="minorHAnsi" w:hAnsiTheme="minorHAnsi" w:cstheme="minorHAnsi"/>
          <w:sz w:val="20"/>
          <w:szCs w:val="20"/>
        </w:rPr>
        <w:t xml:space="preserve">Previo al inicio de los trabajos, el contratista debe realizar la charla de seguridad específica de esta actividad, así como también realizar un análisis de riesgo específico para la actividad el cual debe ser divulgado a todo el personal involucrado. </w:t>
      </w:r>
    </w:p>
    <w:p w:rsidR="006C7820" w:rsidRPr="00F93A66" w:rsidRDefault="006C7820" w:rsidP="006C7820">
      <w:pPr>
        <w:jc w:val="both"/>
        <w:rPr>
          <w:rFonts w:asciiTheme="minorHAnsi" w:hAnsiTheme="minorHAnsi" w:cstheme="minorHAnsi"/>
          <w:sz w:val="20"/>
          <w:szCs w:val="20"/>
        </w:rPr>
      </w:pPr>
      <w:r w:rsidRPr="00F93A66">
        <w:rPr>
          <w:rFonts w:asciiTheme="minorHAnsi" w:hAnsiTheme="minorHAnsi" w:cstheme="minorHAnsi"/>
          <w:sz w:val="20"/>
          <w:szCs w:val="20"/>
        </w:rPr>
        <w:t xml:space="preserve">Todo el personal involucrado en la actividad debe utilizar el EPP apropiado como ser: ropa de trabajo, casco, guantes, botas de seguridad, gafas, etc. </w:t>
      </w:r>
    </w:p>
    <w:p w:rsidR="006C7820" w:rsidRDefault="006C7820" w:rsidP="006C7820">
      <w:pPr>
        <w:jc w:val="both"/>
        <w:rPr>
          <w:rFonts w:asciiTheme="minorHAnsi" w:hAnsiTheme="minorHAnsi" w:cstheme="minorHAnsi"/>
          <w:sz w:val="20"/>
          <w:szCs w:val="20"/>
        </w:rPr>
      </w:pPr>
      <w:r w:rsidRPr="00F93A66">
        <w:rPr>
          <w:rFonts w:asciiTheme="minorHAnsi" w:hAnsiTheme="minorHAnsi" w:cstheme="minorHAnsi"/>
          <w:sz w:val="20"/>
          <w:szCs w:val="20"/>
        </w:rPr>
        <w:t>Se debe limitar los trabajos cuando las condiciones climáticas sean adversas (lluvias, vientos fuertes, polvareda, etc.</w:t>
      </w:r>
    </w:p>
    <w:p w:rsidR="006C7820" w:rsidRDefault="006C7820" w:rsidP="006C7820">
      <w:pPr>
        <w:pStyle w:val="Estilo1"/>
        <w:rPr>
          <w:rFonts w:asciiTheme="minorHAnsi" w:eastAsia="Times New Roman" w:hAnsiTheme="minorHAnsi"/>
          <w:b w:val="0"/>
          <w:sz w:val="20"/>
          <w:szCs w:val="20"/>
          <w:lang w:val="es-BO"/>
        </w:rPr>
      </w:pPr>
    </w:p>
    <w:p w:rsidR="006C7820" w:rsidRPr="009B0C21" w:rsidRDefault="006C7820" w:rsidP="00AE42FB">
      <w:pPr>
        <w:pStyle w:val="Ttulo2"/>
        <w:numPr>
          <w:ilvl w:val="1"/>
          <w:numId w:val="12"/>
        </w:numPr>
        <w:spacing w:before="0"/>
        <w:ind w:left="426"/>
        <w:rPr>
          <w:rFonts w:asciiTheme="minorHAnsi" w:eastAsia="Times New Roman" w:hAnsiTheme="minorHAnsi" w:cstheme="minorHAnsi"/>
          <w:b/>
          <w:color w:val="auto"/>
          <w:sz w:val="20"/>
          <w:szCs w:val="20"/>
        </w:rPr>
      </w:pPr>
      <w:r w:rsidRPr="009B0C21">
        <w:rPr>
          <w:rFonts w:asciiTheme="minorHAnsi" w:eastAsia="Times New Roman" w:hAnsiTheme="minorHAnsi" w:cstheme="minorHAnsi"/>
          <w:b/>
          <w:color w:val="auto"/>
          <w:sz w:val="20"/>
          <w:szCs w:val="20"/>
        </w:rPr>
        <w:t>MEDIDAS DE MITIGACION AMBIENTAL</w:t>
      </w:r>
    </w:p>
    <w:p w:rsidR="006C7820" w:rsidRPr="009B0C21" w:rsidRDefault="006C7820" w:rsidP="006C7820">
      <w:pPr>
        <w:pStyle w:val="Estilo1"/>
        <w:ind w:left="780"/>
        <w:rPr>
          <w:rFonts w:asciiTheme="minorHAnsi" w:hAnsiTheme="minorHAnsi" w:cstheme="minorHAnsi"/>
          <w:sz w:val="20"/>
          <w:szCs w:val="20"/>
        </w:rPr>
      </w:pPr>
    </w:p>
    <w:p w:rsidR="006C7820" w:rsidRPr="009B0C21" w:rsidRDefault="006C7820" w:rsidP="006C7820">
      <w:pPr>
        <w:pStyle w:val="Estilo1"/>
        <w:rPr>
          <w:rFonts w:asciiTheme="minorHAnsi" w:hAnsiTheme="minorHAnsi" w:cstheme="minorHAnsi"/>
          <w:b w:val="0"/>
          <w:sz w:val="20"/>
          <w:szCs w:val="20"/>
          <w:lang w:val="es-ES"/>
        </w:rPr>
      </w:pPr>
      <w:r w:rsidRPr="009B0C21">
        <w:rPr>
          <w:rFonts w:asciiTheme="minorHAnsi" w:hAnsiTheme="minorHAnsi" w:cstheme="minorHAnsi"/>
          <w:b w:val="0"/>
          <w:sz w:val="20"/>
          <w:szCs w:val="20"/>
          <w:lang w:val="es-ES"/>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6C7820" w:rsidRPr="009B0C21" w:rsidRDefault="006C7820" w:rsidP="006C7820">
      <w:pPr>
        <w:pStyle w:val="Estilo1"/>
        <w:rPr>
          <w:rFonts w:asciiTheme="minorHAnsi" w:hAnsiTheme="minorHAnsi" w:cstheme="minorHAnsi"/>
          <w:b w:val="0"/>
          <w:sz w:val="20"/>
          <w:szCs w:val="20"/>
          <w:lang w:val="es-ES"/>
        </w:rPr>
      </w:pPr>
    </w:p>
    <w:p w:rsidR="006C7820" w:rsidRPr="009B0C21" w:rsidRDefault="006C7820" w:rsidP="006C7820">
      <w:pPr>
        <w:pStyle w:val="Estilo1"/>
        <w:rPr>
          <w:rFonts w:asciiTheme="minorHAnsi" w:hAnsiTheme="minorHAnsi" w:cstheme="minorHAnsi"/>
          <w:b w:val="0"/>
          <w:sz w:val="20"/>
          <w:szCs w:val="20"/>
          <w:lang w:val="es-ES"/>
        </w:rPr>
      </w:pPr>
      <w:r w:rsidRPr="009B0C21">
        <w:rPr>
          <w:rFonts w:asciiTheme="minorHAnsi" w:hAnsiTheme="minorHAnsi" w:cstheme="minorHAnsi"/>
          <w:b w:val="0"/>
          <w:sz w:val="20"/>
          <w:szCs w:val="20"/>
          <w:lang w:val="es-ES"/>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6C7820" w:rsidRPr="009B0C21" w:rsidRDefault="006C7820" w:rsidP="006C7820">
      <w:pPr>
        <w:pStyle w:val="Estilo1"/>
        <w:rPr>
          <w:rFonts w:asciiTheme="minorHAnsi" w:hAnsiTheme="minorHAnsi" w:cstheme="minorHAnsi"/>
          <w:b w:val="0"/>
          <w:sz w:val="20"/>
          <w:szCs w:val="20"/>
          <w:lang w:val="es-ES"/>
        </w:rPr>
      </w:pPr>
    </w:p>
    <w:p w:rsidR="006C7820" w:rsidRPr="009B0C21" w:rsidRDefault="006C7820" w:rsidP="006C7820">
      <w:pPr>
        <w:pStyle w:val="Estilo1"/>
        <w:rPr>
          <w:rFonts w:asciiTheme="minorHAnsi" w:hAnsiTheme="minorHAnsi" w:cstheme="minorHAnsi"/>
          <w:b w:val="0"/>
          <w:sz w:val="20"/>
          <w:szCs w:val="20"/>
          <w:lang w:val="es-ES"/>
        </w:rPr>
      </w:pPr>
      <w:r w:rsidRPr="009B0C21">
        <w:rPr>
          <w:rFonts w:asciiTheme="minorHAnsi" w:hAnsiTheme="minorHAnsi" w:cstheme="minorHAnsi"/>
          <w:b w:val="0"/>
          <w:sz w:val="20"/>
          <w:szCs w:val="20"/>
          <w:lang w:val="es-ES"/>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6C7820" w:rsidRPr="009B0C21" w:rsidRDefault="006C7820" w:rsidP="006C7820">
      <w:pPr>
        <w:pStyle w:val="Estilo1"/>
        <w:rPr>
          <w:rFonts w:asciiTheme="minorHAnsi" w:hAnsiTheme="minorHAnsi" w:cstheme="minorHAnsi"/>
          <w:b w:val="0"/>
          <w:sz w:val="20"/>
          <w:szCs w:val="20"/>
          <w:lang w:val="es-ES"/>
        </w:rPr>
      </w:pPr>
    </w:p>
    <w:p w:rsidR="006C7820" w:rsidRPr="00D928C1" w:rsidRDefault="006C7820" w:rsidP="006C7820">
      <w:pPr>
        <w:pStyle w:val="Estilo1"/>
        <w:rPr>
          <w:rFonts w:asciiTheme="minorHAnsi" w:hAnsiTheme="minorHAnsi" w:cstheme="minorHAnsi"/>
          <w:b w:val="0"/>
          <w:sz w:val="20"/>
          <w:szCs w:val="20"/>
          <w:lang w:val="es-ES"/>
        </w:rPr>
      </w:pPr>
      <w:r w:rsidRPr="009B0C21">
        <w:rPr>
          <w:rFonts w:asciiTheme="minorHAnsi" w:hAnsiTheme="minorHAnsi" w:cstheme="minorHAnsi"/>
          <w:b w:val="0"/>
          <w:sz w:val="20"/>
          <w:szCs w:val="20"/>
          <w:lang w:val="es-ES"/>
        </w:rPr>
        <w:t>El Contratista mantendrá un registro y hará informes acerca de la salud, la seguridad y el bienestar de las personas, así como de los daños a la propiedad, según lo solicite razonablemente el Ingeniero.</w:t>
      </w:r>
    </w:p>
    <w:p w:rsidR="006C7820" w:rsidRPr="00920A4F" w:rsidRDefault="006C7820" w:rsidP="006C7820">
      <w:pPr>
        <w:pStyle w:val="Estilo1"/>
        <w:rPr>
          <w:rFonts w:asciiTheme="minorHAnsi" w:hAnsiTheme="minorHAnsi" w:cstheme="minorHAnsi"/>
          <w:sz w:val="20"/>
          <w:szCs w:val="20"/>
        </w:rPr>
      </w:pPr>
    </w:p>
    <w:p w:rsidR="006C7820" w:rsidRDefault="006C7820" w:rsidP="00AE42FB">
      <w:pPr>
        <w:pStyle w:val="Estilo1"/>
        <w:numPr>
          <w:ilvl w:val="1"/>
          <w:numId w:val="12"/>
        </w:numPr>
        <w:ind w:left="426" w:hanging="496"/>
        <w:rPr>
          <w:rFonts w:asciiTheme="minorHAnsi" w:hAnsiTheme="minorHAnsi" w:cstheme="minorHAnsi"/>
          <w:sz w:val="20"/>
          <w:szCs w:val="20"/>
        </w:rPr>
      </w:pPr>
      <w:r w:rsidRPr="00920A4F">
        <w:rPr>
          <w:rFonts w:asciiTheme="minorHAnsi" w:hAnsiTheme="minorHAnsi" w:cstheme="minorHAnsi"/>
          <w:sz w:val="20"/>
          <w:szCs w:val="20"/>
        </w:rPr>
        <w:t>MEDICIÓN Y FORMA DE PAGO</w:t>
      </w:r>
    </w:p>
    <w:p w:rsidR="006C7820" w:rsidRPr="00AC2972" w:rsidRDefault="006C7820" w:rsidP="006C7820">
      <w:pPr>
        <w:jc w:val="both"/>
        <w:rPr>
          <w:rFonts w:asciiTheme="minorHAnsi" w:hAnsiTheme="minorHAnsi" w:cstheme="minorHAnsi"/>
          <w:kern w:val="28"/>
          <w:sz w:val="12"/>
          <w:szCs w:val="20"/>
          <w:lang w:val="es-ES_tradnl"/>
        </w:rPr>
      </w:pPr>
    </w:p>
    <w:p w:rsidR="006C7820" w:rsidRPr="00073056" w:rsidRDefault="006C7820" w:rsidP="006C7820">
      <w:pPr>
        <w:jc w:val="both"/>
        <w:rPr>
          <w:rFonts w:asciiTheme="minorHAnsi" w:eastAsia="Arial Unicode MS" w:hAnsiTheme="minorHAnsi" w:cstheme="minorHAnsi"/>
          <w:sz w:val="20"/>
          <w:szCs w:val="20"/>
        </w:rPr>
      </w:pPr>
      <w:r w:rsidRPr="00073056">
        <w:rPr>
          <w:rFonts w:asciiTheme="minorHAnsi" w:eastAsia="Arial Unicode MS" w:hAnsiTheme="minorHAnsi" w:cstheme="minorHAnsi"/>
          <w:sz w:val="20"/>
          <w:szCs w:val="20"/>
        </w:rPr>
        <w:t>El ítem se pagara en forma global, el mismo será considerado como concluido una vez que el Supervisor compruebe que el sistema de instalación implementado en las instalaciones de cada uno de los lotes que comprende el proyecto responde a las especificaciones solicitadas. Este ítem ejecutado en un todo de acuerdo con los planos referenciales y las presentes especificaciones, medido según lo señalado y aprobado por el SUPERVISOR DE OBRA, será pagado al precio unitario de la propuesta aceptada.</w:t>
      </w:r>
    </w:p>
    <w:p w:rsidR="006C7820" w:rsidRPr="00073056" w:rsidRDefault="006C7820" w:rsidP="006C7820">
      <w:pPr>
        <w:jc w:val="both"/>
        <w:rPr>
          <w:rFonts w:asciiTheme="minorHAnsi" w:eastAsia="Arial Unicode MS" w:hAnsiTheme="minorHAnsi" w:cstheme="minorHAnsi"/>
          <w:sz w:val="20"/>
          <w:szCs w:val="20"/>
        </w:rPr>
      </w:pPr>
    </w:p>
    <w:p w:rsidR="006C7820" w:rsidRDefault="006C7820" w:rsidP="006C7820">
      <w:pPr>
        <w:jc w:val="both"/>
        <w:rPr>
          <w:rFonts w:asciiTheme="minorHAnsi" w:eastAsia="Arial Unicode MS" w:hAnsiTheme="minorHAnsi" w:cstheme="minorHAnsi"/>
          <w:sz w:val="20"/>
          <w:szCs w:val="20"/>
        </w:rPr>
      </w:pPr>
      <w:r w:rsidRPr="00073056">
        <w:rPr>
          <w:rFonts w:asciiTheme="minorHAnsi" w:eastAsia="Arial Unicode MS" w:hAnsiTheme="minorHAnsi" w:cstheme="minorHAnsi"/>
          <w:sz w:val="20"/>
          <w:szCs w:val="20"/>
        </w:rPr>
        <w:t>Dicho precio será en compensación total por los materiales, mano de obra, herramientas, equipo y otros gastos que sean necesarios para la adecuada y correcta ejecución de los trabajos.</w:t>
      </w:r>
    </w:p>
    <w:p w:rsidR="009E0F1F" w:rsidRDefault="009E0F1F" w:rsidP="006C7820">
      <w:pPr>
        <w:jc w:val="both"/>
        <w:rPr>
          <w:rFonts w:asciiTheme="minorHAnsi" w:eastAsia="Arial Unicode MS" w:hAnsiTheme="minorHAnsi" w:cstheme="minorHAnsi"/>
          <w:sz w:val="20"/>
          <w:szCs w:val="20"/>
        </w:rPr>
      </w:pPr>
    </w:p>
    <w:p w:rsidR="009E0F1F" w:rsidRPr="00073056" w:rsidRDefault="009E0F1F" w:rsidP="009E0F1F">
      <w:pPr>
        <w:jc w:val="right"/>
        <w:rPr>
          <w:rFonts w:asciiTheme="minorHAnsi" w:eastAsia="Arial Unicode MS" w:hAnsiTheme="minorHAnsi" w:cstheme="minorHAnsi"/>
          <w:sz w:val="20"/>
          <w:szCs w:val="20"/>
        </w:rPr>
      </w:pPr>
      <w:r>
        <w:rPr>
          <w:rFonts w:asciiTheme="minorHAnsi" w:eastAsia="Arial Unicode MS" w:hAnsiTheme="minorHAnsi" w:cstheme="minorHAnsi"/>
          <w:sz w:val="20"/>
          <w:szCs w:val="20"/>
        </w:rPr>
        <w:t>Fecha de elaboración</w:t>
      </w:r>
      <w:bookmarkStart w:id="5" w:name="_GoBack"/>
      <w:bookmarkEnd w:id="5"/>
      <w:r>
        <w:rPr>
          <w:rFonts w:asciiTheme="minorHAnsi" w:eastAsia="Arial Unicode MS" w:hAnsiTheme="minorHAnsi" w:cstheme="minorHAnsi"/>
          <w:sz w:val="20"/>
          <w:szCs w:val="20"/>
        </w:rPr>
        <w:t>: 07/03/2018</w:t>
      </w:r>
    </w:p>
    <w:p w:rsidR="0037027D" w:rsidRPr="006C7820" w:rsidRDefault="0037027D" w:rsidP="006C7820">
      <w:pPr>
        <w:contextualSpacing/>
        <w:rPr>
          <w:rFonts w:asciiTheme="minorHAnsi" w:eastAsiaTheme="majorEastAsia" w:hAnsiTheme="minorHAnsi" w:cstheme="minorHAnsi"/>
          <w:b/>
          <w:szCs w:val="20"/>
        </w:rPr>
      </w:pPr>
    </w:p>
    <w:p w:rsidR="0037027D" w:rsidRDefault="0037027D" w:rsidP="008E37D0">
      <w:pPr>
        <w:contextualSpacing/>
        <w:jc w:val="center"/>
        <w:rPr>
          <w:rFonts w:asciiTheme="minorHAnsi" w:eastAsiaTheme="majorEastAsia" w:hAnsiTheme="minorHAnsi" w:cstheme="minorHAnsi"/>
          <w:b/>
          <w:szCs w:val="20"/>
          <w:lang w:val="es-ES_tradnl"/>
        </w:rPr>
      </w:pPr>
    </w:p>
    <w:p w:rsidR="0037027D" w:rsidRDefault="0037027D" w:rsidP="008E37D0">
      <w:pPr>
        <w:contextualSpacing/>
        <w:jc w:val="center"/>
        <w:rPr>
          <w:rFonts w:asciiTheme="minorHAnsi" w:eastAsiaTheme="majorEastAsia" w:hAnsiTheme="minorHAnsi" w:cstheme="minorHAnsi"/>
          <w:b/>
          <w:szCs w:val="20"/>
          <w:lang w:val="es-ES_tradnl"/>
        </w:rPr>
      </w:pPr>
    </w:p>
    <w:p w:rsidR="0037027D" w:rsidRDefault="0037027D" w:rsidP="008E37D0">
      <w:pPr>
        <w:contextualSpacing/>
        <w:jc w:val="center"/>
        <w:rPr>
          <w:rFonts w:asciiTheme="minorHAnsi" w:eastAsiaTheme="majorEastAsia" w:hAnsiTheme="minorHAnsi" w:cstheme="minorHAnsi"/>
          <w:b/>
          <w:szCs w:val="20"/>
          <w:lang w:val="es-ES_tradnl"/>
        </w:rPr>
      </w:pPr>
    </w:p>
    <w:p w:rsidR="0037027D" w:rsidRDefault="0037027D" w:rsidP="008E37D0">
      <w:pPr>
        <w:contextualSpacing/>
        <w:jc w:val="center"/>
        <w:rPr>
          <w:rFonts w:asciiTheme="minorHAnsi" w:eastAsiaTheme="majorEastAsia" w:hAnsiTheme="minorHAnsi" w:cstheme="minorHAnsi"/>
          <w:b/>
          <w:szCs w:val="20"/>
          <w:lang w:val="es-ES_tradnl"/>
        </w:rPr>
      </w:pPr>
    </w:p>
    <w:p w:rsidR="0037027D" w:rsidRDefault="0037027D" w:rsidP="008E37D0">
      <w:pPr>
        <w:contextualSpacing/>
        <w:jc w:val="center"/>
        <w:rPr>
          <w:rFonts w:asciiTheme="minorHAnsi" w:eastAsiaTheme="majorEastAsia" w:hAnsiTheme="minorHAnsi" w:cstheme="minorHAnsi"/>
          <w:b/>
          <w:szCs w:val="20"/>
          <w:lang w:val="es-ES_tradnl"/>
        </w:rPr>
      </w:pPr>
    </w:p>
    <w:p w:rsidR="0037027D" w:rsidRPr="0037027D" w:rsidRDefault="0037027D" w:rsidP="008E37D0">
      <w:pPr>
        <w:contextualSpacing/>
        <w:jc w:val="center"/>
        <w:rPr>
          <w:rFonts w:asciiTheme="minorHAnsi" w:eastAsiaTheme="majorEastAsia" w:hAnsiTheme="minorHAnsi" w:cstheme="minorHAnsi"/>
          <w:b/>
          <w:szCs w:val="20"/>
          <w:lang w:val="es-ES_tradnl"/>
        </w:rPr>
      </w:pPr>
    </w:p>
    <w:p w:rsidR="008E37D0" w:rsidRDefault="008E37D0" w:rsidP="008E37D0">
      <w:pPr>
        <w:contextualSpacing/>
        <w:jc w:val="center"/>
        <w:rPr>
          <w:rFonts w:asciiTheme="minorHAnsi" w:eastAsiaTheme="majorEastAsia" w:hAnsiTheme="minorHAnsi" w:cstheme="minorHAnsi"/>
          <w:b/>
          <w:szCs w:val="20"/>
        </w:rPr>
      </w:pPr>
    </w:p>
    <w:p w:rsidR="008E37D0" w:rsidRPr="008E37D0" w:rsidRDefault="008E37D0" w:rsidP="008E37D0">
      <w:pPr>
        <w:contextualSpacing/>
        <w:jc w:val="both"/>
        <w:rPr>
          <w:rFonts w:asciiTheme="minorHAnsi" w:hAnsiTheme="minorHAnsi" w:cstheme="minorHAnsi"/>
          <w:b/>
          <w:szCs w:val="20"/>
        </w:rPr>
      </w:pPr>
    </w:p>
    <w:sectPr w:rsidR="008E37D0" w:rsidRPr="008E37D0">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E0F" w:rsidRDefault="00736E0F" w:rsidP="0031499A">
      <w:r>
        <w:separator/>
      </w:r>
    </w:p>
  </w:endnote>
  <w:endnote w:type="continuationSeparator" w:id="0">
    <w:p w:rsidR="00736E0F" w:rsidRDefault="00736E0F"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Ind w:w="-5" w:type="dxa"/>
      <w:tblLook w:val="04A0" w:firstRow="1" w:lastRow="0" w:firstColumn="1" w:lastColumn="0" w:noHBand="0" w:noVBand="1"/>
    </w:tblPr>
    <w:tblGrid>
      <w:gridCol w:w="2942"/>
      <w:gridCol w:w="2943"/>
      <w:gridCol w:w="2943"/>
    </w:tblGrid>
    <w:tr w:rsidR="00E73ADF" w:rsidRPr="000810BB" w:rsidTr="009B14DA">
      <w:tc>
        <w:tcPr>
          <w:tcW w:w="2942" w:type="dxa"/>
        </w:tcPr>
        <w:p w:rsidR="00E73ADF" w:rsidRPr="000810BB" w:rsidRDefault="00E73ADF" w:rsidP="0031499A">
          <w:pPr>
            <w:pStyle w:val="Piedepgina"/>
            <w:rPr>
              <w:rFonts w:ascii="Calibri" w:hAnsi="Calibri"/>
              <w:sz w:val="16"/>
              <w:szCs w:val="20"/>
            </w:rPr>
          </w:pPr>
          <w:r w:rsidRPr="000810BB">
            <w:rPr>
              <w:rFonts w:ascii="Calibri" w:hAnsi="Calibri"/>
              <w:sz w:val="16"/>
              <w:szCs w:val="20"/>
            </w:rPr>
            <w:t>Elaborado por:</w:t>
          </w:r>
        </w:p>
      </w:tc>
      <w:tc>
        <w:tcPr>
          <w:tcW w:w="2943" w:type="dxa"/>
        </w:tcPr>
        <w:p w:rsidR="00E73ADF" w:rsidRPr="000810BB" w:rsidRDefault="00E73ADF" w:rsidP="00182D0D">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w:t>
          </w:r>
          <w:r w:rsidRPr="000810BB">
            <w:rPr>
              <w:rFonts w:ascii="Calibri" w:hAnsi="Calibri"/>
              <w:sz w:val="16"/>
              <w:szCs w:val="20"/>
            </w:rPr>
            <w:t>o por:</w:t>
          </w:r>
        </w:p>
      </w:tc>
      <w:tc>
        <w:tcPr>
          <w:tcW w:w="2943" w:type="dxa"/>
        </w:tcPr>
        <w:p w:rsidR="00E73ADF" w:rsidRPr="000810BB" w:rsidRDefault="00E73ADF" w:rsidP="0031499A">
          <w:pPr>
            <w:pStyle w:val="Piedepgina"/>
            <w:rPr>
              <w:rFonts w:ascii="Calibri" w:hAnsi="Calibri"/>
              <w:sz w:val="16"/>
              <w:szCs w:val="20"/>
            </w:rPr>
          </w:pPr>
          <w:r w:rsidRPr="000810BB">
            <w:rPr>
              <w:rFonts w:ascii="Calibri" w:hAnsi="Calibri"/>
              <w:sz w:val="16"/>
              <w:szCs w:val="20"/>
            </w:rPr>
            <w:t>Aprobado por:</w:t>
          </w:r>
        </w:p>
      </w:tc>
    </w:tr>
    <w:tr w:rsidR="00E73ADF" w:rsidRPr="000810BB" w:rsidTr="009B14DA">
      <w:tc>
        <w:tcPr>
          <w:tcW w:w="2942" w:type="dxa"/>
        </w:tcPr>
        <w:p w:rsidR="00E73ADF" w:rsidRDefault="00E73ADF" w:rsidP="0031499A">
          <w:pPr>
            <w:pStyle w:val="Piedepgina"/>
            <w:rPr>
              <w:rFonts w:ascii="Calibri" w:hAnsi="Calibri"/>
              <w:sz w:val="16"/>
              <w:szCs w:val="20"/>
            </w:rPr>
          </w:pPr>
        </w:p>
        <w:p w:rsidR="00E73ADF" w:rsidRDefault="00E73ADF" w:rsidP="0031499A">
          <w:pPr>
            <w:pStyle w:val="Piedepgina"/>
            <w:rPr>
              <w:rFonts w:ascii="Calibri" w:hAnsi="Calibri"/>
              <w:sz w:val="16"/>
              <w:szCs w:val="20"/>
            </w:rPr>
          </w:pPr>
        </w:p>
        <w:p w:rsidR="00E73ADF" w:rsidRDefault="00E73ADF" w:rsidP="0031499A">
          <w:pPr>
            <w:pStyle w:val="Piedepgina"/>
            <w:rPr>
              <w:rFonts w:ascii="Calibri" w:hAnsi="Calibri"/>
              <w:sz w:val="16"/>
              <w:szCs w:val="20"/>
            </w:rPr>
          </w:pPr>
        </w:p>
        <w:p w:rsidR="00E73ADF" w:rsidRDefault="00E73ADF" w:rsidP="0031499A">
          <w:pPr>
            <w:pStyle w:val="Piedepgina"/>
            <w:rPr>
              <w:rFonts w:ascii="Calibri" w:hAnsi="Calibri"/>
              <w:sz w:val="16"/>
              <w:szCs w:val="20"/>
            </w:rPr>
          </w:pPr>
        </w:p>
        <w:p w:rsidR="00E73ADF" w:rsidRDefault="00E73ADF" w:rsidP="0031499A">
          <w:pPr>
            <w:pStyle w:val="Piedepgina"/>
            <w:rPr>
              <w:rFonts w:ascii="Calibri" w:hAnsi="Calibri"/>
              <w:sz w:val="16"/>
              <w:szCs w:val="20"/>
            </w:rPr>
          </w:pPr>
        </w:p>
        <w:p w:rsidR="00E73ADF" w:rsidRPr="000810BB" w:rsidRDefault="00E73ADF" w:rsidP="0031499A">
          <w:pPr>
            <w:pStyle w:val="Piedepgina"/>
            <w:rPr>
              <w:rFonts w:ascii="Calibri" w:hAnsi="Calibri"/>
              <w:sz w:val="16"/>
              <w:szCs w:val="20"/>
            </w:rPr>
          </w:pPr>
        </w:p>
      </w:tc>
      <w:tc>
        <w:tcPr>
          <w:tcW w:w="2943" w:type="dxa"/>
        </w:tcPr>
        <w:p w:rsidR="00E73ADF" w:rsidRPr="000810BB" w:rsidRDefault="00E73ADF" w:rsidP="0031499A">
          <w:pPr>
            <w:pStyle w:val="Piedepgina"/>
            <w:rPr>
              <w:rFonts w:ascii="Calibri" w:hAnsi="Calibri"/>
              <w:sz w:val="16"/>
              <w:szCs w:val="20"/>
            </w:rPr>
          </w:pPr>
        </w:p>
      </w:tc>
      <w:tc>
        <w:tcPr>
          <w:tcW w:w="2943" w:type="dxa"/>
        </w:tcPr>
        <w:p w:rsidR="00E73ADF" w:rsidRPr="000810BB" w:rsidRDefault="00E73ADF" w:rsidP="0031499A">
          <w:pPr>
            <w:pStyle w:val="Piedepgina"/>
            <w:rPr>
              <w:rFonts w:ascii="Calibri" w:hAnsi="Calibri"/>
              <w:sz w:val="16"/>
              <w:szCs w:val="20"/>
            </w:rPr>
          </w:pPr>
        </w:p>
        <w:p w:rsidR="00E73ADF" w:rsidRPr="000810BB" w:rsidRDefault="00E73ADF" w:rsidP="0031499A">
          <w:pPr>
            <w:pStyle w:val="Piedepgina"/>
            <w:rPr>
              <w:rFonts w:ascii="Calibri" w:hAnsi="Calibri"/>
              <w:sz w:val="16"/>
              <w:szCs w:val="20"/>
            </w:rPr>
          </w:pPr>
        </w:p>
        <w:p w:rsidR="00E73ADF" w:rsidRPr="000810BB" w:rsidRDefault="00E73ADF" w:rsidP="0031499A">
          <w:pPr>
            <w:pStyle w:val="Piedepgina"/>
            <w:rPr>
              <w:rFonts w:ascii="Calibri" w:hAnsi="Calibri"/>
              <w:sz w:val="16"/>
              <w:szCs w:val="20"/>
            </w:rPr>
          </w:pPr>
        </w:p>
        <w:p w:rsidR="00E73ADF" w:rsidRPr="000810BB" w:rsidRDefault="00E73ADF" w:rsidP="0031499A">
          <w:pPr>
            <w:pStyle w:val="Piedepgina"/>
            <w:rPr>
              <w:rFonts w:ascii="Calibri" w:hAnsi="Calibri"/>
              <w:sz w:val="16"/>
              <w:szCs w:val="20"/>
            </w:rPr>
          </w:pPr>
        </w:p>
      </w:tc>
    </w:tr>
    <w:tr w:rsidR="00E73ADF" w:rsidRPr="000810BB" w:rsidTr="009B14DA">
      <w:tc>
        <w:tcPr>
          <w:tcW w:w="2942" w:type="dxa"/>
        </w:tcPr>
        <w:p w:rsidR="00E73ADF" w:rsidRPr="000810BB" w:rsidRDefault="00E73ADF" w:rsidP="0031499A">
          <w:pPr>
            <w:pStyle w:val="Piedepgina"/>
            <w:rPr>
              <w:rFonts w:ascii="Calibri" w:hAnsi="Calibri"/>
              <w:sz w:val="16"/>
              <w:szCs w:val="20"/>
            </w:rPr>
          </w:pPr>
          <w:r w:rsidRPr="000810BB">
            <w:rPr>
              <w:rFonts w:ascii="Calibri" w:hAnsi="Calibri"/>
              <w:sz w:val="16"/>
              <w:szCs w:val="20"/>
            </w:rPr>
            <w:t xml:space="preserve">Ingeniero de Proyectos </w:t>
          </w:r>
        </w:p>
      </w:tc>
      <w:tc>
        <w:tcPr>
          <w:tcW w:w="2943" w:type="dxa"/>
        </w:tcPr>
        <w:p w:rsidR="00E73ADF" w:rsidRPr="000810BB" w:rsidRDefault="00E73ADF" w:rsidP="0031499A">
          <w:pPr>
            <w:pStyle w:val="Piedepgina"/>
            <w:rPr>
              <w:rFonts w:ascii="Calibri" w:hAnsi="Calibri"/>
              <w:sz w:val="16"/>
              <w:szCs w:val="20"/>
            </w:rPr>
          </w:pPr>
          <w:r w:rsidRPr="000810BB">
            <w:rPr>
              <w:rFonts w:ascii="Calibri" w:hAnsi="Calibri"/>
              <w:sz w:val="16"/>
              <w:szCs w:val="20"/>
            </w:rPr>
            <w:t xml:space="preserve">Responsable de Ingeniería y Proyectos </w:t>
          </w:r>
        </w:p>
      </w:tc>
      <w:tc>
        <w:tcPr>
          <w:tcW w:w="2943" w:type="dxa"/>
        </w:tcPr>
        <w:p w:rsidR="00E73ADF" w:rsidRPr="000810BB" w:rsidRDefault="00E73ADF" w:rsidP="0031499A">
          <w:pPr>
            <w:pStyle w:val="Piedepgina"/>
            <w:rPr>
              <w:rFonts w:ascii="Calibri" w:hAnsi="Calibri"/>
              <w:sz w:val="16"/>
              <w:szCs w:val="20"/>
            </w:rPr>
          </w:pPr>
          <w:r w:rsidRPr="000810BB">
            <w:rPr>
              <w:rFonts w:ascii="Calibri" w:hAnsi="Calibri"/>
              <w:sz w:val="16"/>
              <w:szCs w:val="20"/>
            </w:rPr>
            <w:t xml:space="preserve">Jefe Unidad Distrital de Construcciones </w:t>
          </w:r>
        </w:p>
      </w:tc>
    </w:tr>
  </w:tbl>
  <w:p w:rsidR="00E73ADF" w:rsidRDefault="00E73AD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E0F" w:rsidRDefault="00736E0F" w:rsidP="0031499A">
      <w:r>
        <w:separator/>
      </w:r>
    </w:p>
  </w:footnote>
  <w:footnote w:type="continuationSeparator" w:id="0">
    <w:p w:rsidR="00736E0F" w:rsidRDefault="00736E0F"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E73ADF" w:rsidRPr="00FA0D94" w:rsidTr="009B14DA">
      <w:tc>
        <w:tcPr>
          <w:tcW w:w="1446" w:type="dxa"/>
          <w:vMerge w:val="restart"/>
          <w:vAlign w:val="center"/>
        </w:tcPr>
        <w:p w:rsidR="00E73ADF" w:rsidRPr="00FA0D94" w:rsidRDefault="00E73ADF"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E73ADF" w:rsidRDefault="00E73ADF"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E73ADF" w:rsidRDefault="00E73ADF"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E73ADF" w:rsidRPr="0076024C" w:rsidRDefault="00E73ADF"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GAS </w:t>
          </w:r>
          <w:r w:rsidRPr="009B14DA">
            <w:rPr>
              <w:rFonts w:ascii="Calibri" w:eastAsia="Arial Unicode MS" w:hAnsi="Calibri" w:cs="Calibri"/>
              <w:szCs w:val="12"/>
              <w:lang w:val="es-MX"/>
            </w:rPr>
            <w:t>SANTA CRUZ</w:t>
          </w:r>
          <w:r w:rsidR="00FF3DE1">
            <w:rPr>
              <w:rFonts w:ascii="Calibri" w:eastAsia="Arial Unicode MS" w:hAnsi="Calibri" w:cs="Calibri"/>
              <w:szCs w:val="12"/>
              <w:lang w:val="es-MX"/>
            </w:rPr>
            <w:t xml:space="preserve"> - BENI</w:t>
          </w:r>
        </w:p>
      </w:tc>
      <w:tc>
        <w:tcPr>
          <w:tcW w:w="1276" w:type="dxa"/>
          <w:vAlign w:val="center"/>
        </w:tcPr>
        <w:p w:rsidR="00E73ADF" w:rsidRPr="0076024C" w:rsidRDefault="00E73ADF"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E73ADF" w:rsidRDefault="00E73ADF"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 xml:space="preserve">ANEXO </w:t>
          </w:r>
          <w:r w:rsidR="00B13FFA">
            <w:rPr>
              <w:rFonts w:ascii="Calibri" w:eastAsia="Arial Unicode MS" w:hAnsi="Calibri" w:cs="Arial"/>
              <w:b/>
              <w:sz w:val="14"/>
              <w:szCs w:val="14"/>
              <w:lang w:val="es-MX"/>
            </w:rPr>
            <w:t>2</w:t>
          </w:r>
        </w:p>
        <w:p w:rsidR="00E73ADF" w:rsidRPr="0076024C" w:rsidRDefault="00E73ADF" w:rsidP="0031499A">
          <w:pPr>
            <w:pStyle w:val="Encabezado"/>
            <w:jc w:val="center"/>
            <w:rPr>
              <w:rFonts w:ascii="Calibri" w:eastAsia="Arial Unicode MS" w:hAnsi="Calibri" w:cs="Arial"/>
              <w:b/>
              <w:sz w:val="14"/>
              <w:szCs w:val="14"/>
              <w:lang w:val="es-MX"/>
            </w:rPr>
          </w:pPr>
        </w:p>
      </w:tc>
    </w:tr>
    <w:tr w:rsidR="00E73ADF" w:rsidRPr="00FA0D94" w:rsidTr="009B14DA">
      <w:trPr>
        <w:trHeight w:val="478"/>
      </w:trPr>
      <w:tc>
        <w:tcPr>
          <w:tcW w:w="1446" w:type="dxa"/>
          <w:vMerge/>
          <w:vAlign w:val="center"/>
        </w:tcPr>
        <w:p w:rsidR="00E73ADF" w:rsidRPr="00FA0D94" w:rsidRDefault="00E73ADF" w:rsidP="0031499A">
          <w:pPr>
            <w:pStyle w:val="Encabezado"/>
            <w:jc w:val="center"/>
            <w:rPr>
              <w:rFonts w:ascii="Arial Narrow" w:eastAsia="Arial Unicode MS" w:hAnsi="Arial Narrow"/>
              <w:szCs w:val="12"/>
              <w:lang w:val="es-MX"/>
            </w:rPr>
          </w:pPr>
        </w:p>
      </w:tc>
      <w:tc>
        <w:tcPr>
          <w:tcW w:w="6209" w:type="dxa"/>
          <w:vAlign w:val="center"/>
        </w:tcPr>
        <w:p w:rsidR="00E73ADF" w:rsidRPr="00E70B73" w:rsidRDefault="00E73ADF" w:rsidP="00E70B73">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ESPECIFICACIONES TECNICAS PARA OBRAS ELECTRICAS, INSTRUMENTACION Y CONTROL</w:t>
          </w:r>
        </w:p>
      </w:tc>
      <w:tc>
        <w:tcPr>
          <w:tcW w:w="1276" w:type="dxa"/>
          <w:vAlign w:val="center"/>
        </w:tcPr>
        <w:p w:rsidR="00E73ADF" w:rsidRPr="0076024C" w:rsidRDefault="00E73ADF"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73ADF" w:rsidRPr="0076024C" w:rsidRDefault="00E73ADF"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9E0F1F">
            <w:rPr>
              <w:rStyle w:val="Nmerodepgina"/>
              <w:rFonts w:ascii="Calibri" w:eastAsiaTheme="majorEastAsia" w:hAnsi="Calibri"/>
              <w:noProof/>
              <w:sz w:val="16"/>
              <w:szCs w:val="16"/>
            </w:rPr>
            <w:t>10</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9E0F1F">
            <w:rPr>
              <w:rStyle w:val="Nmerodepgina"/>
              <w:rFonts w:ascii="Calibri" w:eastAsiaTheme="majorEastAsia" w:hAnsi="Calibri"/>
              <w:noProof/>
              <w:sz w:val="16"/>
              <w:szCs w:val="16"/>
            </w:rPr>
            <w:t>10</w:t>
          </w:r>
          <w:r w:rsidRPr="0076024C">
            <w:rPr>
              <w:rStyle w:val="Nmerodepgina"/>
              <w:rFonts w:ascii="Calibri" w:eastAsiaTheme="majorEastAsia" w:hAnsi="Calibri"/>
              <w:sz w:val="16"/>
              <w:szCs w:val="16"/>
            </w:rPr>
            <w:fldChar w:fldCharType="end"/>
          </w:r>
        </w:p>
      </w:tc>
    </w:tr>
  </w:tbl>
  <w:p w:rsidR="00E73ADF" w:rsidRDefault="00E73A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C29C1"/>
    <w:multiLevelType w:val="hybridMultilevel"/>
    <w:tmpl w:val="15EA31B4"/>
    <w:lvl w:ilvl="0" w:tplc="4DBEFBF2">
      <w:start w:val="1"/>
      <w:numFmt w:val="decimal"/>
      <w:lvlText w:val="%1."/>
      <w:lvlJc w:val="left"/>
      <w:pPr>
        <w:ind w:left="502" w:hanging="360"/>
      </w:pPr>
      <w:rPr>
        <w:rFonts w:eastAsiaTheme="majorEastAsia"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4">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9863114"/>
    <w:multiLevelType w:val="hybridMultilevel"/>
    <w:tmpl w:val="3260E980"/>
    <w:lvl w:ilvl="0" w:tplc="2D40749E">
      <w:start w:val="14"/>
      <w:numFmt w:val="bullet"/>
      <w:lvlText w:val="-"/>
      <w:lvlJc w:val="left"/>
      <w:pPr>
        <w:ind w:left="426" w:hanging="360"/>
      </w:pPr>
      <w:rPr>
        <w:rFonts w:ascii="Calibri" w:eastAsia="Times New Roman" w:hAnsi="Calibri" w:cs="Times New Roman" w:hint="default"/>
      </w:rPr>
    </w:lvl>
    <w:lvl w:ilvl="1" w:tplc="400A0003">
      <w:start w:val="1"/>
      <w:numFmt w:val="bullet"/>
      <w:lvlText w:val="o"/>
      <w:lvlJc w:val="left"/>
      <w:pPr>
        <w:ind w:left="1146" w:hanging="360"/>
      </w:pPr>
      <w:rPr>
        <w:rFonts w:ascii="Courier New" w:hAnsi="Courier New" w:cs="Courier New" w:hint="default"/>
      </w:rPr>
    </w:lvl>
    <w:lvl w:ilvl="2" w:tplc="400A0005" w:tentative="1">
      <w:start w:val="1"/>
      <w:numFmt w:val="bullet"/>
      <w:lvlText w:val=""/>
      <w:lvlJc w:val="left"/>
      <w:pPr>
        <w:ind w:left="1866" w:hanging="360"/>
      </w:pPr>
      <w:rPr>
        <w:rFonts w:ascii="Wingdings" w:hAnsi="Wingdings" w:hint="default"/>
      </w:rPr>
    </w:lvl>
    <w:lvl w:ilvl="3" w:tplc="400A0001" w:tentative="1">
      <w:start w:val="1"/>
      <w:numFmt w:val="bullet"/>
      <w:lvlText w:val=""/>
      <w:lvlJc w:val="left"/>
      <w:pPr>
        <w:ind w:left="2586" w:hanging="360"/>
      </w:pPr>
      <w:rPr>
        <w:rFonts w:ascii="Symbol" w:hAnsi="Symbol" w:hint="default"/>
      </w:rPr>
    </w:lvl>
    <w:lvl w:ilvl="4" w:tplc="400A0003" w:tentative="1">
      <w:start w:val="1"/>
      <w:numFmt w:val="bullet"/>
      <w:lvlText w:val="o"/>
      <w:lvlJc w:val="left"/>
      <w:pPr>
        <w:ind w:left="3306" w:hanging="360"/>
      </w:pPr>
      <w:rPr>
        <w:rFonts w:ascii="Courier New" w:hAnsi="Courier New" w:cs="Courier New" w:hint="default"/>
      </w:rPr>
    </w:lvl>
    <w:lvl w:ilvl="5" w:tplc="400A0005" w:tentative="1">
      <w:start w:val="1"/>
      <w:numFmt w:val="bullet"/>
      <w:lvlText w:val=""/>
      <w:lvlJc w:val="left"/>
      <w:pPr>
        <w:ind w:left="4026" w:hanging="360"/>
      </w:pPr>
      <w:rPr>
        <w:rFonts w:ascii="Wingdings" w:hAnsi="Wingdings" w:hint="default"/>
      </w:rPr>
    </w:lvl>
    <w:lvl w:ilvl="6" w:tplc="400A0001" w:tentative="1">
      <w:start w:val="1"/>
      <w:numFmt w:val="bullet"/>
      <w:lvlText w:val=""/>
      <w:lvlJc w:val="left"/>
      <w:pPr>
        <w:ind w:left="4746" w:hanging="360"/>
      </w:pPr>
      <w:rPr>
        <w:rFonts w:ascii="Symbol" w:hAnsi="Symbol" w:hint="default"/>
      </w:rPr>
    </w:lvl>
    <w:lvl w:ilvl="7" w:tplc="400A0003" w:tentative="1">
      <w:start w:val="1"/>
      <w:numFmt w:val="bullet"/>
      <w:lvlText w:val="o"/>
      <w:lvlJc w:val="left"/>
      <w:pPr>
        <w:ind w:left="5466" w:hanging="360"/>
      </w:pPr>
      <w:rPr>
        <w:rFonts w:ascii="Courier New" w:hAnsi="Courier New" w:cs="Courier New" w:hint="default"/>
      </w:rPr>
    </w:lvl>
    <w:lvl w:ilvl="8" w:tplc="400A0005" w:tentative="1">
      <w:start w:val="1"/>
      <w:numFmt w:val="bullet"/>
      <w:lvlText w:val=""/>
      <w:lvlJc w:val="left"/>
      <w:pPr>
        <w:ind w:left="6186" w:hanging="360"/>
      </w:pPr>
      <w:rPr>
        <w:rFonts w:ascii="Wingdings" w:hAnsi="Wingdings" w:hint="default"/>
      </w:rPr>
    </w:lvl>
  </w:abstractNum>
  <w:abstractNum w:abstractNumId="6">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7">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4CD25B50"/>
    <w:multiLevelType w:val="multilevel"/>
    <w:tmpl w:val="BF525122"/>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400" w:hanging="72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9">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ED06369"/>
    <w:multiLevelType w:val="multilevel"/>
    <w:tmpl w:val="85CC70AA"/>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80"/>
        </w:tabs>
        <w:ind w:left="780" w:hanging="360"/>
      </w:pPr>
      <w:rPr>
        <w:rFonts w:eastAsia="Times New Roman" w:hint="default"/>
        <w:b/>
      </w:rPr>
    </w:lvl>
    <w:lvl w:ilvl="2">
      <w:start w:val="1"/>
      <w:numFmt w:val="decimal"/>
      <w:lvlText w:val="%1.%2.%3"/>
      <w:lvlJc w:val="left"/>
      <w:pPr>
        <w:tabs>
          <w:tab w:val="num" w:pos="1560"/>
        </w:tabs>
        <w:ind w:left="1560" w:hanging="720"/>
      </w:pPr>
      <w:rPr>
        <w:rFonts w:eastAsia="Times New Roman" w:hint="default"/>
      </w:rPr>
    </w:lvl>
    <w:lvl w:ilvl="3">
      <w:start w:val="1"/>
      <w:numFmt w:val="decimal"/>
      <w:lvlText w:val="%1.%2.%3.%4"/>
      <w:lvlJc w:val="left"/>
      <w:pPr>
        <w:tabs>
          <w:tab w:val="num" w:pos="1980"/>
        </w:tabs>
        <w:ind w:left="1980" w:hanging="720"/>
      </w:pPr>
      <w:rPr>
        <w:rFonts w:eastAsia="Times New Roman" w:hint="default"/>
      </w:rPr>
    </w:lvl>
    <w:lvl w:ilvl="4">
      <w:start w:val="1"/>
      <w:numFmt w:val="decimal"/>
      <w:lvlText w:val="%1.%2.%3.%4.%5"/>
      <w:lvlJc w:val="left"/>
      <w:pPr>
        <w:tabs>
          <w:tab w:val="num" w:pos="2760"/>
        </w:tabs>
        <w:ind w:left="2760" w:hanging="1080"/>
      </w:pPr>
      <w:rPr>
        <w:rFonts w:eastAsia="Times New Roman" w:hint="default"/>
      </w:rPr>
    </w:lvl>
    <w:lvl w:ilvl="5">
      <w:start w:val="1"/>
      <w:numFmt w:val="decimal"/>
      <w:lvlText w:val="%1.%2.%3.%4.%5.%6"/>
      <w:lvlJc w:val="left"/>
      <w:pPr>
        <w:tabs>
          <w:tab w:val="num" w:pos="3180"/>
        </w:tabs>
        <w:ind w:left="3180" w:hanging="1080"/>
      </w:pPr>
      <w:rPr>
        <w:rFonts w:eastAsia="Times New Roman" w:hint="default"/>
      </w:rPr>
    </w:lvl>
    <w:lvl w:ilvl="6">
      <w:start w:val="1"/>
      <w:numFmt w:val="decimal"/>
      <w:lvlText w:val="%1.%2.%3.%4.%5.%6.%7"/>
      <w:lvlJc w:val="left"/>
      <w:pPr>
        <w:tabs>
          <w:tab w:val="num" w:pos="3960"/>
        </w:tabs>
        <w:ind w:left="3960" w:hanging="1440"/>
      </w:pPr>
      <w:rPr>
        <w:rFonts w:eastAsia="Times New Roman" w:hint="default"/>
      </w:rPr>
    </w:lvl>
    <w:lvl w:ilvl="7">
      <w:start w:val="1"/>
      <w:numFmt w:val="decimal"/>
      <w:lvlText w:val="%1.%2.%3.%4.%5.%6.%7.%8"/>
      <w:lvlJc w:val="left"/>
      <w:pPr>
        <w:tabs>
          <w:tab w:val="num" w:pos="4380"/>
        </w:tabs>
        <w:ind w:left="4380" w:hanging="1440"/>
      </w:pPr>
      <w:rPr>
        <w:rFonts w:eastAsia="Times New Roman" w:hint="default"/>
      </w:rPr>
    </w:lvl>
    <w:lvl w:ilvl="8">
      <w:start w:val="1"/>
      <w:numFmt w:val="decimal"/>
      <w:lvlText w:val="%1.%2.%3.%4.%5.%6.%7.%8.%9"/>
      <w:lvlJc w:val="left"/>
      <w:pPr>
        <w:tabs>
          <w:tab w:val="num" w:pos="4800"/>
        </w:tabs>
        <w:ind w:left="4800" w:hanging="1440"/>
      </w:pPr>
      <w:rPr>
        <w:rFonts w:eastAsia="Times New Roman" w:hint="default"/>
      </w:rPr>
    </w:lvl>
  </w:abstractNum>
  <w:abstractNum w:abstractNumId="11">
    <w:nsid w:val="7F3C06CF"/>
    <w:multiLevelType w:val="hybridMultilevel"/>
    <w:tmpl w:val="DFCC38B6"/>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10"/>
  </w:num>
  <w:num w:numId="5">
    <w:abstractNumId w:val="9"/>
  </w:num>
  <w:num w:numId="6">
    <w:abstractNumId w:val="1"/>
  </w:num>
  <w:num w:numId="7">
    <w:abstractNumId w:val="4"/>
  </w:num>
  <w:num w:numId="8">
    <w:abstractNumId w:val="6"/>
  </w:num>
  <w:num w:numId="9">
    <w:abstractNumId w:val="11"/>
    <w:lvlOverride w:ilvl="0">
      <w:startOverride w:val="1"/>
    </w:lvlOverride>
  </w:num>
  <w:num w:numId="10">
    <w:abstractNumId w:val="0"/>
  </w:num>
  <w:num w:numId="11">
    <w:abstractNumId w:val="5"/>
  </w:num>
  <w:num w:numId="12">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64CD1"/>
    <w:rsid w:val="00075182"/>
    <w:rsid w:val="000F005F"/>
    <w:rsid w:val="00104929"/>
    <w:rsid w:val="00137FE5"/>
    <w:rsid w:val="001505E7"/>
    <w:rsid w:val="00171C8D"/>
    <w:rsid w:val="001822BF"/>
    <w:rsid w:val="00182D0D"/>
    <w:rsid w:val="001874AF"/>
    <w:rsid w:val="001B7D7B"/>
    <w:rsid w:val="001C535C"/>
    <w:rsid w:val="001D1FD9"/>
    <w:rsid w:val="001F1324"/>
    <w:rsid w:val="001F4151"/>
    <w:rsid w:val="00232477"/>
    <w:rsid w:val="00277F01"/>
    <w:rsid w:val="0031499A"/>
    <w:rsid w:val="00347A11"/>
    <w:rsid w:val="0037027D"/>
    <w:rsid w:val="003B188F"/>
    <w:rsid w:val="003C0F7F"/>
    <w:rsid w:val="003C4E92"/>
    <w:rsid w:val="003F3475"/>
    <w:rsid w:val="00410167"/>
    <w:rsid w:val="0042004C"/>
    <w:rsid w:val="004460C6"/>
    <w:rsid w:val="0048541A"/>
    <w:rsid w:val="004B5C5A"/>
    <w:rsid w:val="004B69AC"/>
    <w:rsid w:val="00521EE3"/>
    <w:rsid w:val="00523480"/>
    <w:rsid w:val="005A3DEC"/>
    <w:rsid w:val="005C40D0"/>
    <w:rsid w:val="00607016"/>
    <w:rsid w:val="006268BF"/>
    <w:rsid w:val="00662499"/>
    <w:rsid w:val="006C7820"/>
    <w:rsid w:val="006D5E32"/>
    <w:rsid w:val="006E1412"/>
    <w:rsid w:val="00733710"/>
    <w:rsid w:val="00736E0F"/>
    <w:rsid w:val="007450F0"/>
    <w:rsid w:val="007E3589"/>
    <w:rsid w:val="00827947"/>
    <w:rsid w:val="008323DD"/>
    <w:rsid w:val="008409B6"/>
    <w:rsid w:val="00844485"/>
    <w:rsid w:val="008C439E"/>
    <w:rsid w:val="008D0C13"/>
    <w:rsid w:val="008D61AD"/>
    <w:rsid w:val="008E37D0"/>
    <w:rsid w:val="009113B2"/>
    <w:rsid w:val="00950E63"/>
    <w:rsid w:val="0095488E"/>
    <w:rsid w:val="009954CF"/>
    <w:rsid w:val="009B14DA"/>
    <w:rsid w:val="009E0F1F"/>
    <w:rsid w:val="00A23A75"/>
    <w:rsid w:val="00A80A18"/>
    <w:rsid w:val="00AA1597"/>
    <w:rsid w:val="00AB779D"/>
    <w:rsid w:val="00AC2972"/>
    <w:rsid w:val="00AE42FB"/>
    <w:rsid w:val="00AE7950"/>
    <w:rsid w:val="00B13FFA"/>
    <w:rsid w:val="00B1558E"/>
    <w:rsid w:val="00B35FF1"/>
    <w:rsid w:val="00B46066"/>
    <w:rsid w:val="00B76D73"/>
    <w:rsid w:val="00BF28DD"/>
    <w:rsid w:val="00C11696"/>
    <w:rsid w:val="00C246AB"/>
    <w:rsid w:val="00C33634"/>
    <w:rsid w:val="00C43DE3"/>
    <w:rsid w:val="00C6731B"/>
    <w:rsid w:val="00C81EDF"/>
    <w:rsid w:val="00CE606C"/>
    <w:rsid w:val="00CF3556"/>
    <w:rsid w:val="00D340D1"/>
    <w:rsid w:val="00D37EB6"/>
    <w:rsid w:val="00E558CA"/>
    <w:rsid w:val="00E70B73"/>
    <w:rsid w:val="00E73ADF"/>
    <w:rsid w:val="00E76369"/>
    <w:rsid w:val="00EB58F6"/>
    <w:rsid w:val="00F0707F"/>
    <w:rsid w:val="00F62719"/>
    <w:rsid w:val="00F83796"/>
    <w:rsid w:val="00FC1FE8"/>
    <w:rsid w:val="00FD19CA"/>
    <w:rsid w:val="00FE77ED"/>
    <w:rsid w:val="00FF3DE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7"/>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5"/>
      </w:numPr>
    </w:pPr>
  </w:style>
  <w:style w:type="numbering" w:customStyle="1" w:styleId="Estilo4">
    <w:name w:val="Estilo4"/>
    <w:uiPriority w:val="99"/>
    <w:rsid w:val="0031499A"/>
    <w:pPr>
      <w:numPr>
        <w:numId w:val="6"/>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8"/>
      </w:numPr>
      <w:jc w:val="both"/>
    </w:pPr>
    <w:rPr>
      <w:rFonts w:ascii="Arial" w:hAnsi="Arial"/>
      <w:sz w:val="18"/>
      <w:szCs w:val="20"/>
    </w:rPr>
  </w:style>
  <w:style w:type="paragraph" w:styleId="Listaconvietas">
    <w:name w:val="List Bullet"/>
    <w:basedOn w:val="Normal"/>
    <w:autoRedefine/>
    <w:semiHidden/>
    <w:rsid w:val="0031499A"/>
    <w:pPr>
      <w:numPr>
        <w:ilvl w:val="3"/>
        <w:numId w:val="8"/>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84120">
      <w:bodyDiv w:val="1"/>
      <w:marLeft w:val="0"/>
      <w:marRight w:val="0"/>
      <w:marTop w:val="0"/>
      <w:marBottom w:val="0"/>
      <w:divBdr>
        <w:top w:val="none" w:sz="0" w:space="0" w:color="auto"/>
        <w:left w:val="none" w:sz="0" w:space="0" w:color="auto"/>
        <w:bottom w:val="none" w:sz="0" w:space="0" w:color="auto"/>
        <w:right w:val="none" w:sz="0" w:space="0" w:color="auto"/>
      </w:divBdr>
    </w:div>
    <w:div w:id="1497574634">
      <w:bodyDiv w:val="1"/>
      <w:marLeft w:val="0"/>
      <w:marRight w:val="0"/>
      <w:marTop w:val="0"/>
      <w:marBottom w:val="0"/>
      <w:divBdr>
        <w:top w:val="none" w:sz="0" w:space="0" w:color="auto"/>
        <w:left w:val="none" w:sz="0" w:space="0" w:color="auto"/>
        <w:bottom w:val="none" w:sz="0" w:space="0" w:color="auto"/>
        <w:right w:val="none" w:sz="0" w:space="0" w:color="auto"/>
      </w:divBdr>
    </w:div>
    <w:div w:id="1849829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FD171-FE1A-4AA3-BF35-C4A363826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10</Pages>
  <Words>4013</Words>
  <Characters>22076</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Carla Garcia Teran</cp:lastModifiedBy>
  <cp:revision>23</cp:revision>
  <cp:lastPrinted>2018-05-17T21:27:00Z</cp:lastPrinted>
  <dcterms:created xsi:type="dcterms:W3CDTF">2016-02-25T18:34:00Z</dcterms:created>
  <dcterms:modified xsi:type="dcterms:W3CDTF">2018-05-17T21:27:00Z</dcterms:modified>
</cp:coreProperties>
</file>