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Ø=40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E5C53">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r w:rsidR="00C0726E" w:rsidRPr="00920A4F">
        <w:rPr>
          <w:rFonts w:asciiTheme="minorHAnsi" w:hAnsiTheme="minorHAnsi" w:cstheme="minorHAnsi"/>
          <w:sz w:val="20"/>
          <w:szCs w:val="20"/>
        </w:rPr>
        <w:t>electro fusión</w:t>
      </w:r>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2E5C53">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E5C53">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2E5C53">
      <w:pPr>
        <w:pStyle w:val="Estilo1"/>
        <w:numPr>
          <w:ilvl w:val="1"/>
          <w:numId w:val="71"/>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2E5C53">
      <w:pPr>
        <w:pStyle w:val="Estilo1"/>
        <w:numPr>
          <w:ilvl w:val="1"/>
          <w:numId w:val="71"/>
        </w:numPr>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Ø=63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E5C53">
      <w:pPr>
        <w:pStyle w:val="Estilo1"/>
        <w:numPr>
          <w:ilvl w:val="1"/>
          <w:numId w:val="73"/>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2E5C53">
      <w:pPr>
        <w:pStyle w:val="Estilo1"/>
        <w:numPr>
          <w:ilvl w:val="1"/>
          <w:numId w:val="73"/>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E5C53">
      <w:pPr>
        <w:pStyle w:val="Estilo1"/>
        <w:numPr>
          <w:ilvl w:val="1"/>
          <w:numId w:val="73"/>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 xml:space="preserve">Manual para ejecución de soldaduras en tuberías </w:t>
      </w:r>
      <w:r w:rsidRPr="00920A4F">
        <w:rPr>
          <w:rFonts w:asciiTheme="minorHAnsi" w:hAnsiTheme="minorHAnsi" w:cstheme="minorHAnsi"/>
          <w:b/>
          <w:sz w:val="20"/>
          <w:szCs w:val="20"/>
        </w:rPr>
        <w:lastRenderedPageBreak/>
        <w:t>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2E5C53">
      <w:pPr>
        <w:pStyle w:val="Estilo1"/>
        <w:numPr>
          <w:ilvl w:val="1"/>
          <w:numId w:val="73"/>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pStyle w:val="Estilo1"/>
        <w:numPr>
          <w:ilvl w:val="1"/>
          <w:numId w:val="73"/>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90 mm.</w:t>
      </w:r>
    </w:p>
    <w:p w:rsidR="0065122B" w:rsidRPr="0065122B" w:rsidRDefault="002E5C53" w:rsidP="0065122B">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65122B">
      <w:pPr>
        <w:pStyle w:val="Estilo1"/>
        <w:numPr>
          <w:ilvl w:val="1"/>
          <w:numId w:val="77"/>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65122B">
      <w:pPr>
        <w:pStyle w:val="Estilo1"/>
        <w:numPr>
          <w:ilvl w:val="1"/>
          <w:numId w:val="77"/>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65122B">
      <w:pPr>
        <w:pStyle w:val="Estilo1"/>
        <w:numPr>
          <w:ilvl w:val="1"/>
          <w:numId w:val="77"/>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65122B">
      <w:pPr>
        <w:pStyle w:val="Estilo1"/>
        <w:numPr>
          <w:ilvl w:val="1"/>
          <w:numId w:val="77"/>
        </w:numPr>
        <w:spacing w:before="100" w:beforeAutospacing="1" w:after="100" w:after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920A4F">
        <w:rPr>
          <w:rFonts w:asciiTheme="minorHAnsi" w:hAnsiTheme="minorHAnsi" w:cstheme="minorHAnsi"/>
          <w:kern w:val="28"/>
          <w:sz w:val="20"/>
          <w:szCs w:val="20"/>
        </w:rPr>
        <w:lastRenderedPageBreak/>
        <w:t>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65122B">
      <w:pPr>
        <w:pStyle w:val="Estilo1"/>
        <w:numPr>
          <w:ilvl w:val="1"/>
          <w:numId w:val="77"/>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110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E5C53">
      <w:pPr>
        <w:pStyle w:val="Estilo1"/>
        <w:numPr>
          <w:ilvl w:val="1"/>
          <w:numId w:val="7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2E5C53">
      <w:pPr>
        <w:pStyle w:val="Estilo1"/>
        <w:numPr>
          <w:ilvl w:val="1"/>
          <w:numId w:val="7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E5C53">
      <w:pPr>
        <w:pStyle w:val="Estilo1"/>
        <w:numPr>
          <w:ilvl w:val="1"/>
          <w:numId w:val="7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2E5C53">
      <w:pPr>
        <w:pStyle w:val="Estilo1"/>
        <w:numPr>
          <w:ilvl w:val="1"/>
          <w:numId w:val="75"/>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pStyle w:val="Estilo1"/>
        <w:numPr>
          <w:ilvl w:val="1"/>
          <w:numId w:val="7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lastRenderedPageBreak/>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125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2E5C53">
      <w:pPr>
        <w:pStyle w:val="Estilo1"/>
        <w:numPr>
          <w:ilvl w:val="1"/>
          <w:numId w:val="76"/>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2E5C53">
      <w:pPr>
        <w:pStyle w:val="Estilo1"/>
        <w:numPr>
          <w:ilvl w:val="1"/>
          <w:numId w:val="76"/>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E5C53">
      <w:pPr>
        <w:pStyle w:val="Estilo1"/>
        <w:numPr>
          <w:ilvl w:val="1"/>
          <w:numId w:val="76"/>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pStyle w:val="Estilo1"/>
        <w:tabs>
          <w:tab w:val="left" w:pos="426"/>
        </w:tabs>
        <w:ind w:left="360"/>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Default="002E5C53" w:rsidP="002E5C53">
      <w:pPr>
        <w:widowControl w:val="0"/>
        <w:autoSpaceDE w:val="0"/>
        <w:autoSpaceDN w:val="0"/>
        <w:adjustRightInd w:val="0"/>
        <w:jc w:val="both"/>
        <w:rPr>
          <w:rFonts w:asciiTheme="minorHAnsi" w:hAnsiTheme="minorHAnsi" w:cstheme="minorHAnsi"/>
          <w:sz w:val="20"/>
          <w:szCs w:val="20"/>
        </w:rPr>
      </w:pPr>
    </w:p>
    <w:p w:rsidR="002E5C53" w:rsidRPr="00B83344" w:rsidRDefault="002E5C53" w:rsidP="002E5C53">
      <w:pPr>
        <w:pStyle w:val="Estilo1"/>
        <w:numPr>
          <w:ilvl w:val="1"/>
          <w:numId w:val="76"/>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920A4F" w:rsidRDefault="002E5C53" w:rsidP="002E5C53">
      <w:pPr>
        <w:pStyle w:val="Estilo1"/>
        <w:numPr>
          <w:ilvl w:val="1"/>
          <w:numId w:val="76"/>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65122B">
      <w:pPr>
        <w:pStyle w:val="Estilo1"/>
        <w:numPr>
          <w:ilvl w:val="1"/>
          <w:numId w:val="78"/>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2E5C53" w:rsidP="0065122B">
      <w:pPr>
        <w:pStyle w:val="Estilo1"/>
        <w:numPr>
          <w:ilvl w:val="1"/>
          <w:numId w:val="78"/>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(Compresoras, manómetros, manifold, válvulas, registradores de presión y temperatura, volquetas, camionetas, etc.)  Para la ejecución de los trabajos, los mismos deberán ser aprobados por el SUPERVISOR al inicio de la actividad.</w:t>
      </w:r>
    </w:p>
    <w:p w:rsidR="002E5C53" w:rsidRPr="00920A4F" w:rsidRDefault="002E5C53" w:rsidP="0065122B">
      <w:pPr>
        <w:pStyle w:val="Estilo1"/>
        <w:numPr>
          <w:ilvl w:val="1"/>
          <w:numId w:val="78"/>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lastRenderedPageBreak/>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2E5C53" w:rsidP="0065122B">
      <w:pPr>
        <w:pStyle w:val="Estilo1"/>
        <w:numPr>
          <w:ilvl w:val="1"/>
          <w:numId w:val="78"/>
        </w:numPr>
        <w:tabs>
          <w:tab w:val="left" w:pos="426"/>
        </w:tabs>
        <w:ind w:left="426"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65122B">
      <w:pPr>
        <w:pStyle w:val="Estilo1"/>
        <w:numPr>
          <w:ilvl w:val="1"/>
          <w:numId w:val="78"/>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3B188F" w:rsidRDefault="002E5C53" w:rsidP="00C0726E">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930E9F" w:rsidRDefault="00930E9F" w:rsidP="00C0726E">
      <w:pPr>
        <w:jc w:val="both"/>
        <w:rPr>
          <w:rFonts w:asciiTheme="minorHAnsi" w:hAnsiTheme="minorHAnsi" w:cstheme="minorHAnsi"/>
          <w:sz w:val="20"/>
          <w:szCs w:val="20"/>
        </w:rPr>
      </w:pPr>
    </w:p>
    <w:p w:rsidR="00930E9F" w:rsidRDefault="00930E9F" w:rsidP="00C0726E">
      <w:pPr>
        <w:jc w:val="both"/>
        <w:rPr>
          <w:rFonts w:asciiTheme="minorHAnsi" w:hAnsiTheme="minorHAnsi" w:cstheme="minorHAnsi"/>
          <w:sz w:val="20"/>
          <w:szCs w:val="20"/>
        </w:rPr>
      </w:pPr>
    </w:p>
    <w:p w:rsidR="00930E9F" w:rsidRDefault="00930E9F" w:rsidP="00C0726E">
      <w:pPr>
        <w:jc w:val="both"/>
        <w:rPr>
          <w:rFonts w:asciiTheme="minorHAnsi" w:hAnsiTheme="minorHAnsi" w:cstheme="minorHAnsi"/>
          <w:sz w:val="20"/>
          <w:szCs w:val="20"/>
        </w:rPr>
      </w:pPr>
    </w:p>
    <w:p w:rsidR="00930E9F" w:rsidRPr="00C0726E" w:rsidRDefault="00930E9F" w:rsidP="00930E9F">
      <w:pPr>
        <w:jc w:val="right"/>
        <w:rPr>
          <w:rFonts w:asciiTheme="minorHAnsi" w:hAnsiTheme="minorHAnsi" w:cstheme="minorHAnsi"/>
          <w:sz w:val="20"/>
          <w:szCs w:val="20"/>
        </w:rPr>
      </w:pPr>
      <w:r>
        <w:rPr>
          <w:rFonts w:asciiTheme="minorHAnsi" w:hAnsiTheme="minorHAnsi" w:cstheme="minorHAnsi"/>
          <w:sz w:val="20"/>
          <w:szCs w:val="20"/>
        </w:rPr>
        <w:t>Fecha de elaboración: 30/04/2018</w:t>
      </w:r>
      <w:bookmarkStart w:id="0" w:name="_GoBack"/>
      <w:bookmarkEnd w:id="0"/>
    </w:p>
    <w:sectPr w:rsidR="00930E9F" w:rsidRPr="00C0726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F9F" w:rsidRDefault="00611F9F" w:rsidP="0031499A">
      <w:r>
        <w:separator/>
      </w:r>
    </w:p>
  </w:endnote>
  <w:endnote w:type="continuationSeparator" w:id="0">
    <w:p w:rsidR="00611F9F" w:rsidRDefault="00611F9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F9F" w:rsidRDefault="00611F9F" w:rsidP="0031499A">
      <w:r>
        <w:separator/>
      </w:r>
    </w:p>
  </w:footnote>
  <w:footnote w:type="continuationSeparator" w:id="0">
    <w:p w:rsidR="00611F9F" w:rsidRDefault="00611F9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F041F8">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F041F8">
            <w:rPr>
              <w:rFonts w:ascii="Calibri" w:eastAsia="Arial Unicode MS" w:hAnsi="Calibri" w:cs="Calibri"/>
              <w:szCs w:val="12"/>
              <w:lang w:val="es-MX"/>
            </w:rPr>
            <w:t>SANTA CRUZ - 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30E9F">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30E9F">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8">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46C6320"/>
    <w:multiLevelType w:val="multilevel"/>
    <w:tmpl w:val="0B949D7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6">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0">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2">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5">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6">
    <w:nsid w:val="48D546E5"/>
    <w:multiLevelType w:val="multilevel"/>
    <w:tmpl w:val="6C08CDA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0">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2">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3">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8">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0">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1">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2">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3">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5">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0">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2">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6">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7">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8"/>
  </w:num>
  <w:num w:numId="2">
    <w:abstractNumId w:val="14"/>
  </w:num>
  <w:num w:numId="3">
    <w:abstractNumId w:val="21"/>
  </w:num>
  <w:num w:numId="4">
    <w:abstractNumId w:val="54"/>
  </w:num>
  <w:num w:numId="5">
    <w:abstractNumId w:val="11"/>
  </w:num>
  <w:num w:numId="6">
    <w:abstractNumId w:val="25"/>
  </w:num>
  <w:num w:numId="7">
    <w:abstractNumId w:val="37"/>
  </w:num>
  <w:num w:numId="8">
    <w:abstractNumId w:val="57"/>
  </w:num>
  <w:num w:numId="9">
    <w:abstractNumId w:val="51"/>
  </w:num>
  <w:num w:numId="10">
    <w:abstractNumId w:val="44"/>
  </w:num>
  <w:num w:numId="11">
    <w:abstractNumId w:val="19"/>
  </w:num>
  <w:num w:numId="12">
    <w:abstractNumId w:val="71"/>
  </w:num>
  <w:num w:numId="13">
    <w:abstractNumId w:val="5"/>
  </w:num>
  <w:num w:numId="14">
    <w:abstractNumId w:val="35"/>
  </w:num>
  <w:num w:numId="15">
    <w:abstractNumId w:val="41"/>
  </w:num>
  <w:num w:numId="16">
    <w:abstractNumId w:val="45"/>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6"/>
  </w:num>
  <w:num w:numId="21">
    <w:abstractNumId w:val="39"/>
  </w:num>
  <w:num w:numId="22">
    <w:abstractNumId w:val="1"/>
  </w:num>
  <w:num w:numId="23">
    <w:abstractNumId w:val="68"/>
  </w:num>
  <w:num w:numId="24">
    <w:abstractNumId w:val="63"/>
  </w:num>
  <w:num w:numId="25">
    <w:abstractNumId w:val="2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5"/>
  </w:num>
  <w:num w:numId="29">
    <w:abstractNumId w:val="62"/>
  </w:num>
  <w:num w:numId="30">
    <w:abstractNumId w:val="16"/>
  </w:num>
  <w:num w:numId="31">
    <w:abstractNumId w:val="60"/>
  </w:num>
  <w:num w:numId="32">
    <w:abstractNumId w:val="59"/>
  </w:num>
  <w:num w:numId="33">
    <w:abstractNumId w:val="9"/>
  </w:num>
  <w:num w:numId="34">
    <w:abstractNumId w:val="69"/>
  </w:num>
  <w:num w:numId="35">
    <w:abstractNumId w:val="15"/>
  </w:num>
  <w:num w:numId="36">
    <w:abstractNumId w:val="33"/>
  </w:num>
  <w:num w:numId="37">
    <w:abstractNumId w:val="58"/>
  </w:num>
  <w:num w:numId="38">
    <w:abstractNumId w:val="65"/>
  </w:num>
  <w:num w:numId="39">
    <w:abstractNumId w:val="22"/>
  </w:num>
  <w:num w:numId="40">
    <w:abstractNumId w:val="24"/>
  </w:num>
  <w:num w:numId="41">
    <w:abstractNumId w:val="53"/>
  </w:num>
  <w:num w:numId="42">
    <w:abstractNumId w:val="8"/>
  </w:num>
  <w:num w:numId="43">
    <w:abstractNumId w:val="23"/>
  </w:num>
  <w:num w:numId="44">
    <w:abstractNumId w:val="31"/>
  </w:num>
  <w:num w:numId="45">
    <w:abstractNumId w:val="49"/>
  </w:num>
  <w:num w:numId="46">
    <w:abstractNumId w:val="10"/>
  </w:num>
  <w:num w:numId="47">
    <w:abstractNumId w:val="55"/>
  </w:num>
  <w:num w:numId="48">
    <w:abstractNumId w:val="17"/>
  </w:num>
  <w:num w:numId="49">
    <w:abstractNumId w:val="67"/>
  </w:num>
  <w:num w:numId="50">
    <w:abstractNumId w:val="20"/>
  </w:num>
  <w:num w:numId="51">
    <w:abstractNumId w:val="27"/>
  </w:num>
  <w:num w:numId="52">
    <w:abstractNumId w:val="42"/>
  </w:num>
  <w:num w:numId="53">
    <w:abstractNumId w:val="77"/>
  </w:num>
  <w:num w:numId="54">
    <w:abstractNumId w:val="2"/>
  </w:num>
  <w:num w:numId="55">
    <w:abstractNumId w:val="29"/>
  </w:num>
  <w:num w:numId="56">
    <w:abstractNumId w:val="73"/>
  </w:num>
  <w:num w:numId="57">
    <w:abstractNumId w:val="12"/>
  </w:num>
  <w:num w:numId="58">
    <w:abstractNumId w:val="66"/>
  </w:num>
  <w:num w:numId="59">
    <w:abstractNumId w:val="43"/>
  </w:num>
  <w:num w:numId="60">
    <w:abstractNumId w:val="47"/>
  </w:num>
  <w:num w:numId="61">
    <w:abstractNumId w:val="4"/>
  </w:num>
  <w:num w:numId="62">
    <w:abstractNumId w:val="70"/>
  </w:num>
  <w:num w:numId="63">
    <w:abstractNumId w:val="0"/>
  </w:num>
  <w:num w:numId="64">
    <w:abstractNumId w:val="52"/>
  </w:num>
  <w:num w:numId="65">
    <w:abstractNumId w:val="64"/>
  </w:num>
  <w:num w:numId="66">
    <w:abstractNumId w:val="36"/>
  </w:num>
  <w:num w:numId="67">
    <w:abstractNumId w:val="48"/>
  </w:num>
  <w:num w:numId="68">
    <w:abstractNumId w:val="61"/>
  </w:num>
  <w:num w:numId="69">
    <w:abstractNumId w:val="18"/>
  </w:num>
  <w:num w:numId="70">
    <w:abstractNumId w:val="6"/>
  </w:num>
  <w:num w:numId="71">
    <w:abstractNumId w:val="72"/>
  </w:num>
  <w:num w:numId="72">
    <w:abstractNumId w:val="40"/>
  </w:num>
  <w:num w:numId="73">
    <w:abstractNumId w:val="50"/>
  </w:num>
  <w:num w:numId="74">
    <w:abstractNumId w:val="56"/>
  </w:num>
  <w:num w:numId="75">
    <w:abstractNumId w:val="74"/>
  </w:num>
  <w:num w:numId="76">
    <w:abstractNumId w:val="34"/>
  </w:num>
  <w:num w:numId="77">
    <w:abstractNumId w:val="46"/>
  </w:num>
  <w:num w:numId="78">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1103FF"/>
    <w:rsid w:val="001131E2"/>
    <w:rsid w:val="002E5C53"/>
    <w:rsid w:val="0031499A"/>
    <w:rsid w:val="003B188F"/>
    <w:rsid w:val="00611F9F"/>
    <w:rsid w:val="0065122B"/>
    <w:rsid w:val="006D5E32"/>
    <w:rsid w:val="006F51B7"/>
    <w:rsid w:val="007F6EF5"/>
    <w:rsid w:val="008A720B"/>
    <w:rsid w:val="008B5B17"/>
    <w:rsid w:val="00930E9F"/>
    <w:rsid w:val="00964297"/>
    <w:rsid w:val="00C0726E"/>
    <w:rsid w:val="00C361F5"/>
    <w:rsid w:val="00D05A5B"/>
    <w:rsid w:val="00F041F8"/>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91FE-0AB2-4417-A724-776BD1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3864</Words>
  <Characters>21258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Carla Garcia Teran</cp:lastModifiedBy>
  <cp:revision>7</cp:revision>
  <cp:lastPrinted>2018-05-21T22:17:00Z</cp:lastPrinted>
  <dcterms:created xsi:type="dcterms:W3CDTF">2018-02-26T11:39:00Z</dcterms:created>
  <dcterms:modified xsi:type="dcterms:W3CDTF">2018-05-21T22:17:00Z</dcterms:modified>
</cp:coreProperties>
</file>