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83" w:rsidRDefault="009D0084" w:rsidP="009D0084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ANEXO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95D83" w:rsidRPr="004A7BB9" w:rsidTr="00022A03">
        <w:trPr>
          <w:trHeight w:val="64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95D83" w:rsidRPr="00500DCD" w:rsidRDefault="00095D83" w:rsidP="00013F67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SEGUROS</w:t>
            </w:r>
          </w:p>
        </w:tc>
      </w:tr>
      <w:tr w:rsidR="00095D83" w:rsidRPr="00F93967" w:rsidTr="00022A03">
        <w:trPr>
          <w:trHeight w:val="409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A03" w:rsidRDefault="00022A03" w:rsidP="00022A03">
            <w:pPr>
              <w:autoSpaceDE w:val="0"/>
              <w:autoSpaceDN w:val="0"/>
              <w:jc w:val="both"/>
              <w:rPr>
                <w:rFonts w:asciiTheme="minorHAnsi" w:hAnsiTheme="minorHAnsi"/>
                <w:b/>
                <w:bCs/>
                <w:i/>
                <w:iCs/>
                <w:color w:val="44546A"/>
                <w:sz w:val="20"/>
                <w:szCs w:val="20"/>
                <w:lang w:val="es-BO"/>
              </w:rPr>
            </w:pPr>
          </w:p>
          <w:p w:rsidR="00022A03" w:rsidRPr="00022A03" w:rsidRDefault="00022A03" w:rsidP="00022A03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Theme="minorHAnsi" w:hAnsiTheme="minorHAnsi"/>
                <w:b/>
                <w:bCs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b/>
                <w:bCs/>
                <w:i/>
                <w:iCs/>
                <w:color w:val="44546A"/>
                <w:sz w:val="20"/>
                <w:szCs w:val="20"/>
                <w:lang w:val="es-BO"/>
              </w:rPr>
              <w:t xml:space="preserve">CLAUSULA DE SEGUROS </w:t>
            </w: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eastAsia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  <w:t xml:space="preserve">La empresa adjudicada, deberá presentar y mantener vigente de forma ininterrumpida durante todo el periodo del contrato la Póliza de Seguro especificada a continuación: </w:t>
            </w:r>
          </w:p>
          <w:p w:rsidR="00022A03" w:rsidRPr="00022A03" w:rsidRDefault="00022A03" w:rsidP="00022A03">
            <w:pPr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</w:p>
          <w:p w:rsidR="00022A03" w:rsidRPr="00022A03" w:rsidRDefault="00022A03" w:rsidP="00022A03">
            <w:pPr>
              <w:numPr>
                <w:ilvl w:val="0"/>
                <w:numId w:val="2"/>
              </w:numPr>
              <w:autoSpaceDN w:val="0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b/>
                <w:bCs/>
                <w:i/>
                <w:iCs/>
                <w:color w:val="44546A"/>
                <w:sz w:val="20"/>
                <w:szCs w:val="20"/>
                <w:lang w:val="es-BO"/>
              </w:rPr>
              <w:t>Póliza de Responsabilidad Civil</w:t>
            </w:r>
            <w:r w:rsidRPr="00022A03"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  <w:t xml:space="preserve"> por daños a terceros, o bienes de terceros, por cualquier causa que durante el transporte pudiera ocasionar el producto y sus equipos, que incluya contaminación y polución ambiental, filtración, daños al medio ambiente y/o al eco sistema, responsabilidad civil extracontractual cruzada, responsabilidad civil de carga; así como gastos de aceleración de atención de siniestros y extraordinarios, remoción y limpieza, dejando indemne a YPFB por cualquier suceso, evento o reclamo de un tercero afectado.</w:t>
            </w: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  <w:t>YPFB no será responsable de los siniestros que pudieran ocurrir durante la vigencia del Contrato.</w:t>
            </w: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  <w:t>Con cobertura de indemnización para terceros por lesiones corporales, muerte y/o daños materiales causados por el medio transportador de su propiedad o arrendadas conducidas por el transportista, dentro o fuera del tramo donde preste el servicio.</w:t>
            </w: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  <w:t>La póliza debe tener Límite Geográfico de acuerdo a los servicios que brindara el contrato: nacional y/o internacional.</w:t>
            </w: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  <w:t xml:space="preserve">Valor asegurado hasta $us. 100.000.- (CIEN MIL DÓLARES AMERICANOS), por evento y/o reclamo. </w:t>
            </w: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  <w:t>En caso de exceder el límite asegurado, por accidentes ocurridos, la empresa transportadora deberá presentar una póliza complementaria que amplíe a cubrir cualquier eventualidad bajo los mismos parámetros indicados y/o asumir la responsabilidad de manera directa.</w:t>
            </w:r>
          </w:p>
          <w:p w:rsidR="00022A03" w:rsidRPr="00022A03" w:rsidRDefault="00022A03" w:rsidP="00022A03">
            <w:pPr>
              <w:ind w:left="708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</w:p>
          <w:p w:rsidR="00022A03" w:rsidRPr="00022A03" w:rsidRDefault="00022A03" w:rsidP="00022A03">
            <w:pPr>
              <w:numPr>
                <w:ilvl w:val="0"/>
                <w:numId w:val="2"/>
              </w:numPr>
              <w:autoSpaceDN w:val="0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b/>
                <w:bCs/>
                <w:i/>
                <w:iCs/>
                <w:color w:val="44546A"/>
                <w:sz w:val="20"/>
                <w:szCs w:val="20"/>
                <w:lang w:val="es-BO"/>
              </w:rPr>
              <w:t>Seguro de Transporte contra todo riesgo de Producto Transportado</w:t>
            </w:r>
            <w:r w:rsidRPr="00022A03"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  <w:t xml:space="preserve"> con cobertura desde el punto de despacho y/o carguío hasta el punto de recepción y/o descarguío (CLÁUSULA “A” DEL INSTITUTO DE LONDRES) que cubra el Valor Total del producto declarado transportado ante cualquier eventualidad, de acuerdo a valor pactado en el contrato, considerando un límite por travesía o despacho de acuerdo a la capacidad de cada despacho declarado en dólares americanos.  Esta póliza debe estar necesariamente subrogada a favor de YPFB.</w:t>
            </w:r>
          </w:p>
          <w:p w:rsidR="00022A03" w:rsidRPr="00022A03" w:rsidRDefault="00022A03" w:rsidP="00022A03">
            <w:pPr>
              <w:autoSpaceDN w:val="0"/>
              <w:ind w:left="720"/>
              <w:jc w:val="both"/>
              <w:rPr>
                <w:rFonts w:asciiTheme="minorHAnsi" w:hAnsiTheme="minorHAnsi"/>
                <w:b/>
                <w:bCs/>
                <w:i/>
                <w:iCs/>
                <w:color w:val="44546A"/>
                <w:sz w:val="20"/>
                <w:szCs w:val="20"/>
                <w:lang w:val="es-BO"/>
              </w:rPr>
            </w:pPr>
          </w:p>
          <w:p w:rsidR="00022A03" w:rsidRPr="00022A03" w:rsidRDefault="00022A03" w:rsidP="00022A03">
            <w:pPr>
              <w:autoSpaceDN w:val="0"/>
              <w:ind w:left="720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  <w:t>Valor Asegurado: En Base al costo del Producto.</w:t>
            </w:r>
          </w:p>
          <w:p w:rsidR="00022A03" w:rsidRPr="00022A03" w:rsidRDefault="00022A03" w:rsidP="00022A03">
            <w:pPr>
              <w:autoSpaceDN w:val="0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</w:p>
          <w:p w:rsidR="00022A03" w:rsidRPr="00022A03" w:rsidRDefault="00022A03" w:rsidP="00022A03">
            <w:pPr>
              <w:numPr>
                <w:ilvl w:val="0"/>
                <w:numId w:val="1"/>
              </w:numPr>
              <w:autoSpaceDE w:val="0"/>
              <w:autoSpaceDN w:val="0"/>
              <w:ind w:left="502"/>
              <w:jc w:val="both"/>
              <w:rPr>
                <w:rFonts w:asciiTheme="minorHAnsi" w:hAnsiTheme="minorHAnsi"/>
                <w:b/>
                <w:bCs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b/>
                <w:bCs/>
                <w:i/>
                <w:iCs/>
                <w:color w:val="44546A"/>
                <w:sz w:val="20"/>
                <w:szCs w:val="20"/>
                <w:lang w:val="es-BO"/>
              </w:rPr>
              <w:t>CONDICIONES ADICIONALES</w:t>
            </w:r>
          </w:p>
          <w:p w:rsidR="00022A03" w:rsidRPr="00022A03" w:rsidRDefault="00022A03" w:rsidP="00022A03">
            <w:pPr>
              <w:jc w:val="both"/>
              <w:rPr>
                <w:rFonts w:asciiTheme="minorHAnsi" w:hAnsiTheme="minorHAnsi"/>
                <w:b/>
                <w:bCs/>
                <w:i/>
                <w:iCs/>
                <w:color w:val="44546A"/>
                <w:sz w:val="20"/>
                <w:szCs w:val="20"/>
                <w:lang w:val="es-BO"/>
              </w:rPr>
            </w:pPr>
          </w:p>
          <w:p w:rsidR="00022A03" w:rsidRPr="00022A03" w:rsidRDefault="00022A03" w:rsidP="00022A03">
            <w:pPr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</w:pPr>
            <w:r w:rsidRPr="00022A03"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  <w:t xml:space="preserve">De suspenderse por cualquier razón la vigencia o cobertura de las Pólizas nominadas precedentemente, o bien se presente la existencia de eventos no cubiertos por las mismas; la empresa adjudicada, se hace enteramente responsable frente a YPFB,  por todos los accidentes que sean responsables y  hayan causado  en el desempeño de sus funciones. </w:t>
            </w:r>
          </w:p>
          <w:p w:rsidR="00095D83" w:rsidRPr="00F93967" w:rsidRDefault="00022A03" w:rsidP="001422DF">
            <w:pPr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22A03">
              <w:rPr>
                <w:rFonts w:asciiTheme="minorHAnsi" w:hAnsiTheme="minorHAnsi"/>
                <w:i/>
                <w:iCs/>
                <w:color w:val="44546A"/>
                <w:sz w:val="20"/>
                <w:szCs w:val="20"/>
                <w:lang w:val="es-BO"/>
              </w:rPr>
              <w:t>La empresa adjudicada, deberá entregar una copia de las citadas pólizas a YPFB antes de la suscripción del contrato.</w:t>
            </w:r>
            <w:bookmarkStart w:id="0" w:name="_GoBack"/>
            <w:bookmarkEnd w:id="0"/>
          </w:p>
        </w:tc>
      </w:tr>
    </w:tbl>
    <w:p w:rsidR="00873E4B" w:rsidRDefault="00873E4B" w:rsidP="001422DF"/>
    <w:sectPr w:rsidR="00873E4B" w:rsidSect="00E626D2">
      <w:pgSz w:w="12240" w:h="15840" w:code="1"/>
      <w:pgMar w:top="311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20" w:rsidRDefault="00A52A20" w:rsidP="00077991">
      <w:r>
        <w:separator/>
      </w:r>
    </w:p>
  </w:endnote>
  <w:endnote w:type="continuationSeparator" w:id="0">
    <w:p w:rsidR="00A52A20" w:rsidRDefault="00A52A20" w:rsidP="0007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20" w:rsidRDefault="00A52A20" w:rsidP="00077991">
      <w:r>
        <w:separator/>
      </w:r>
    </w:p>
  </w:footnote>
  <w:footnote w:type="continuationSeparator" w:id="0">
    <w:p w:rsidR="00A52A20" w:rsidRDefault="00A52A20" w:rsidP="0007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33EC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50670"/>
    <w:multiLevelType w:val="hybridMultilevel"/>
    <w:tmpl w:val="CC9AC0D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F683A"/>
    <w:multiLevelType w:val="hybridMultilevel"/>
    <w:tmpl w:val="0090CE9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83"/>
    <w:rsid w:val="00022A03"/>
    <w:rsid w:val="00077991"/>
    <w:rsid w:val="00095D83"/>
    <w:rsid w:val="001422DF"/>
    <w:rsid w:val="00873E4B"/>
    <w:rsid w:val="00886F55"/>
    <w:rsid w:val="009D0084"/>
    <w:rsid w:val="00A52A20"/>
    <w:rsid w:val="00CA59D2"/>
    <w:rsid w:val="00DB3D07"/>
    <w:rsid w:val="00E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A5E10-D637-483E-B78D-568F416E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79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799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779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99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9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99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Hurtado Melnik</dc:creator>
  <cp:keywords/>
  <dc:description/>
  <cp:lastModifiedBy>Fernando Alonso Hurtado Aguilar</cp:lastModifiedBy>
  <cp:revision>6</cp:revision>
  <cp:lastPrinted>2018-04-17T21:49:00Z</cp:lastPrinted>
  <dcterms:created xsi:type="dcterms:W3CDTF">2017-12-29T15:15:00Z</dcterms:created>
  <dcterms:modified xsi:type="dcterms:W3CDTF">2018-05-29T13:08:00Z</dcterms:modified>
</cp:coreProperties>
</file>