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18D9" w:rsidRDefault="00A518D9" w:rsidP="00A518D9">
      <w:pPr>
        <w:jc w:val="center"/>
        <w:rPr>
          <w:rFonts w:ascii="Cambria" w:hAnsi="Cambria" w:cs="Verdana"/>
          <w:b/>
          <w:bCs/>
          <w:color w:val="000000"/>
          <w:sz w:val="22"/>
          <w:szCs w:val="22"/>
          <w:u w:val="single"/>
        </w:rPr>
      </w:pPr>
      <w:r>
        <w:rPr>
          <w:rFonts w:ascii="Cambria" w:hAnsi="Cambria" w:cs="Verdana"/>
          <w:b/>
          <w:bCs/>
          <w:color w:val="000000"/>
          <w:sz w:val="22"/>
          <w:szCs w:val="22"/>
          <w:u w:val="single"/>
        </w:rPr>
        <w:t>CLÁUSULA DE SEGURIDAD INDUSTRIAL Y SALUD OCUPACIONAL</w:t>
      </w:r>
    </w:p>
    <w:p w:rsidR="00A518D9" w:rsidRPr="00A518D9" w:rsidRDefault="00A518D9" w:rsidP="00A518D9">
      <w:pPr>
        <w:jc w:val="center"/>
        <w:rPr>
          <w:rFonts w:ascii="Cambria" w:hAnsi="Cambria" w:cs="Verdana"/>
          <w:bCs/>
          <w:color w:val="000000"/>
          <w:sz w:val="22"/>
          <w:szCs w:val="22"/>
        </w:rPr>
      </w:pPr>
    </w:p>
    <w:p w:rsidR="003D4AC9" w:rsidRPr="002537B3" w:rsidRDefault="003D4AC9" w:rsidP="00A518D9">
      <w:pPr>
        <w:numPr>
          <w:ilvl w:val="0"/>
          <w:numId w:val="1"/>
        </w:numPr>
        <w:jc w:val="both"/>
        <w:rPr>
          <w:rFonts w:ascii="Cambria" w:hAnsi="Cambria" w:cs="Verdana"/>
          <w:b/>
          <w:bCs/>
          <w:color w:val="000000"/>
          <w:sz w:val="22"/>
          <w:szCs w:val="22"/>
        </w:rPr>
      </w:pPr>
      <w:r w:rsidRPr="002537B3">
        <w:rPr>
          <w:rFonts w:ascii="Cambria" w:hAnsi="Cambria" w:cs="Verdana"/>
          <w:b/>
          <w:bCs/>
          <w:color w:val="000000"/>
          <w:sz w:val="22"/>
          <w:szCs w:val="22"/>
          <w:u w:val="single"/>
        </w:rPr>
        <w:t>ASPECTOS NORMATIVOS DE SEGURIDAD INDUSTRIAL Y SALUD OCUPACIONAL PARA EMPRESAS CONTRATISTAS DE YPFB</w:t>
      </w:r>
      <w:r w:rsidRPr="002537B3">
        <w:rPr>
          <w:rFonts w:ascii="Cambria" w:hAnsi="Cambria" w:cs="Verdana"/>
          <w:b/>
          <w:bCs/>
          <w:color w:val="000000"/>
          <w:sz w:val="22"/>
          <w:szCs w:val="22"/>
        </w:rPr>
        <w:t xml:space="preserve"> </w:t>
      </w:r>
    </w:p>
    <w:p w:rsidR="003D4AC9" w:rsidRPr="002537B3" w:rsidRDefault="003D4AC9" w:rsidP="003D4AC9">
      <w:pPr>
        <w:ind w:left="792"/>
        <w:jc w:val="both"/>
        <w:rPr>
          <w:rFonts w:ascii="Cambria" w:hAnsi="Cambria" w:cs="Verdana"/>
          <w:bCs/>
          <w:color w:val="000000"/>
          <w:sz w:val="22"/>
          <w:szCs w:val="22"/>
          <w:lang w:val="es-BO"/>
        </w:rPr>
      </w:pP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 la obra deberá cumplir de forma obligatoria con los siguientes estándares de Seguridad Industrial y Salud Ocupacional: </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rPr>
        <w:t xml:space="preserve">ESTÁNDARES Y REQUISITOS DE </w:t>
      </w:r>
      <w:proofErr w:type="spellStart"/>
      <w:r w:rsidRPr="002537B3">
        <w:rPr>
          <w:rFonts w:ascii="Cambria" w:hAnsi="Cambria" w:cs="Verdana"/>
          <w:b/>
          <w:bCs/>
          <w:color w:val="000000"/>
          <w:sz w:val="22"/>
          <w:szCs w:val="22"/>
        </w:rPr>
        <w:t>SySO</w:t>
      </w:r>
      <w:proofErr w:type="spellEnd"/>
      <w:r w:rsidRPr="002537B3">
        <w:rPr>
          <w:rFonts w:ascii="Cambria" w:hAnsi="Cambria" w:cs="Verdana"/>
          <w:b/>
          <w:bCs/>
          <w:color w:val="000000"/>
          <w:sz w:val="22"/>
          <w:szCs w:val="22"/>
        </w:rPr>
        <w:t xml:space="preserve"> PARA CONTRATISTAS DE YPFB CORPORACIÓN.</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xml:space="preserve"> son aplicables en base al </w:t>
      </w:r>
      <w:r w:rsidRPr="002537B3">
        <w:rPr>
          <w:rFonts w:ascii="Cambria" w:hAnsi="Cambria" w:cs="Verdana"/>
          <w:b/>
          <w:bCs/>
          <w:color w:val="000000"/>
          <w:sz w:val="22"/>
          <w:szCs w:val="22"/>
        </w:rPr>
        <w:t>Análisis Preliminar de Peligros y Riesgos</w:t>
      </w:r>
      <w:r w:rsidRPr="002537B3">
        <w:rPr>
          <w:rFonts w:ascii="Cambria" w:hAnsi="Cambria" w:cs="Verdana"/>
          <w:bCs/>
          <w:color w:val="000000"/>
          <w:sz w:val="22"/>
          <w:szCs w:val="22"/>
        </w:rPr>
        <w:t xml:space="preserve"> elaborado para cada actividad a realizar. En función de ello, podrán establecerse requisitos adicionales y/o verificar la “no aplicación de ciertos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de acuerdo a las actividades del proyecto u obra.</w:t>
      </w:r>
    </w:p>
    <w:p w:rsidR="003D4AC9" w:rsidRPr="002537B3" w:rsidRDefault="003D4AC9" w:rsidP="003D4AC9">
      <w:pPr>
        <w:ind w:left="792"/>
        <w:jc w:val="both"/>
        <w:rPr>
          <w:rFonts w:ascii="Cambria" w:hAnsi="Cambria" w:cs="Verdana"/>
          <w:bCs/>
          <w:color w:val="000000"/>
          <w:sz w:val="22"/>
          <w:szCs w:val="22"/>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deberá garantizar el cumplimiento de los requisitos y estándares de Seguridad descritos en el </w:t>
      </w:r>
      <w:r>
        <w:rPr>
          <w:rFonts w:ascii="Cambria" w:hAnsi="Cambria" w:cs="Verdana"/>
          <w:b/>
          <w:bCs/>
          <w:i/>
          <w:color w:val="000000"/>
          <w:sz w:val="22"/>
          <w:szCs w:val="22"/>
        </w:rPr>
        <w:t>Anexo</w:t>
      </w:r>
      <w:r w:rsidRPr="002537B3">
        <w:rPr>
          <w:rFonts w:ascii="Cambria" w:hAnsi="Cambria" w:cs="Verdana"/>
          <w:b/>
          <w:bCs/>
          <w:i/>
          <w:color w:val="000000"/>
          <w:sz w:val="22"/>
          <w:szCs w:val="22"/>
        </w:rPr>
        <w:t>:</w:t>
      </w:r>
      <w:r w:rsidRPr="002537B3">
        <w:rPr>
          <w:rFonts w:ascii="Cambria" w:hAnsi="Cambria" w:cs="Verdana"/>
          <w:bCs/>
          <w:color w:val="000000"/>
          <w:sz w:val="22"/>
          <w:szCs w:val="22"/>
        </w:rPr>
        <w:t xml:space="preserve"> </w:t>
      </w:r>
      <w:r w:rsidR="00300519" w:rsidRPr="00300519">
        <w:rPr>
          <w:rFonts w:ascii="Cambria" w:hAnsi="Cambria" w:cs="Verdana"/>
          <w:b/>
          <w:bCs/>
          <w:color w:val="000000"/>
          <w:sz w:val="22"/>
          <w:szCs w:val="22"/>
        </w:rPr>
        <w:t xml:space="preserve">5.1 </w:t>
      </w:r>
      <w:r w:rsidRPr="002537B3">
        <w:rPr>
          <w:rFonts w:ascii="Cambria" w:hAnsi="Cambria" w:cs="Verdana"/>
          <w:b/>
          <w:bCs/>
          <w:color w:val="000000"/>
          <w:sz w:val="22"/>
          <w:szCs w:val="22"/>
        </w:rPr>
        <w:t>“REQUISITOS DE SEGURIDAD INDUSTRIAL PARA CONTRATISTAS”</w:t>
      </w:r>
      <w:r w:rsidRPr="002537B3">
        <w:rPr>
          <w:rFonts w:ascii="Cambria" w:hAnsi="Cambria" w:cs="Verdana"/>
          <w:bCs/>
          <w:color w:val="000000"/>
          <w:sz w:val="22"/>
          <w:szCs w:val="22"/>
        </w:rPr>
        <w:t>, documento elaborado conforme a políticas internas de YPFB y en estricto cumplimiento de la normativa legal vigente (D.L. 16998).</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ASPECTOS GENERALES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La empresa contratista deberá prever el personal de SMS para el proyecto en función a las siguientes consideraciones:</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Análisis preliminar de peligros y riesgos (asociados a la actividad), tiempo, magnitud del proyecto, número de trabajadores y numero de frentes de trabajo.</w:t>
      </w:r>
    </w:p>
    <w:p w:rsidR="003D4AC9"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En cumplimiento a la LGT Art.73, se establece que todo proye</w:t>
      </w:r>
      <w:r w:rsidR="00764916">
        <w:rPr>
          <w:rFonts w:ascii="Cambria" w:hAnsi="Cambria" w:cs="Verdana"/>
          <w:bCs/>
          <w:color w:val="000000"/>
          <w:sz w:val="22"/>
          <w:szCs w:val="22"/>
        </w:rPr>
        <w:t xml:space="preserve">cto con más de 80 trabajadores </w:t>
      </w:r>
      <w:r w:rsidRPr="002537B3">
        <w:rPr>
          <w:rFonts w:ascii="Cambria" w:hAnsi="Cambria" w:cs="Verdana"/>
          <w:bCs/>
          <w:color w:val="000000"/>
          <w:sz w:val="22"/>
          <w:szCs w:val="22"/>
        </w:rPr>
        <w:t xml:space="preserve">deberá contar necesariamente con personal médico (in situ). </w:t>
      </w:r>
    </w:p>
    <w:p w:rsidR="003D4AC9" w:rsidRPr="002537B3" w:rsidRDefault="003D4AC9" w:rsidP="004164F9">
      <w:pPr>
        <w:pStyle w:val="Prrafodelista"/>
        <w:ind w:left="151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PERSONAL DE SMS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w:t>
      </w:r>
      <w:r w:rsidRPr="002537B3">
        <w:rPr>
          <w:rFonts w:ascii="Cambria" w:hAnsi="Cambria" w:cs="Verdana"/>
          <w:b/>
          <w:bCs/>
          <w:color w:val="000000"/>
          <w:sz w:val="22"/>
          <w:szCs w:val="22"/>
        </w:rPr>
        <w:t>una vez adjudicada</w:t>
      </w:r>
      <w:r w:rsidRPr="002537B3">
        <w:rPr>
          <w:rFonts w:ascii="Cambria" w:hAnsi="Cambria" w:cs="Verdana"/>
          <w:bCs/>
          <w:color w:val="000000"/>
          <w:sz w:val="22"/>
          <w:szCs w:val="22"/>
        </w:rPr>
        <w:t xml:space="preserve"> deberá contar mínimamente con el siguiente personal de SMS, en base a los siguientes criterios:</w:t>
      </w:r>
    </w:p>
    <w:p w:rsidR="003D4AC9" w:rsidRPr="002537B3" w:rsidRDefault="003D4AC9" w:rsidP="003D4AC9">
      <w:pPr>
        <w:ind w:left="792"/>
        <w:jc w:val="both"/>
        <w:rPr>
          <w:rFonts w:ascii="Cambria" w:hAnsi="Cambria" w:cs="Verdana"/>
          <w:bCs/>
          <w:color w:val="000000"/>
          <w:sz w:val="22"/>
          <w:szCs w:val="22"/>
        </w:rPr>
      </w:pPr>
    </w:p>
    <w:p w:rsidR="003D4AC9" w:rsidRPr="002537B3" w:rsidRDefault="001C5A39" w:rsidP="003D4AC9">
      <w:pPr>
        <w:numPr>
          <w:ilvl w:val="1"/>
          <w:numId w:val="4"/>
        </w:numPr>
        <w:jc w:val="both"/>
        <w:rPr>
          <w:rFonts w:ascii="Cambria" w:hAnsi="Cambria" w:cs="Verdana"/>
          <w:b/>
          <w:bCs/>
          <w:color w:val="000000"/>
          <w:sz w:val="22"/>
          <w:szCs w:val="22"/>
        </w:rPr>
      </w:pPr>
      <w:r>
        <w:rPr>
          <w:rFonts w:ascii="Cambria" w:hAnsi="Cambria" w:cs="Verdana"/>
          <w:b/>
          <w:bCs/>
          <w:color w:val="000000"/>
          <w:sz w:val="22"/>
          <w:szCs w:val="22"/>
        </w:rPr>
        <w:t xml:space="preserve">Proyectos de Red </w:t>
      </w:r>
      <w:r w:rsidR="00E024EC">
        <w:rPr>
          <w:rFonts w:ascii="Cambria" w:hAnsi="Cambria" w:cs="Verdana"/>
          <w:b/>
          <w:bCs/>
          <w:color w:val="000000"/>
          <w:sz w:val="22"/>
          <w:szCs w:val="22"/>
        </w:rPr>
        <w:t>Secundaria/Estación Distrital de Regulación (EDR)</w:t>
      </w:r>
      <w:r w:rsidR="003D4AC9" w:rsidRPr="002537B3">
        <w:rPr>
          <w:rFonts w:ascii="Cambria" w:hAnsi="Cambria" w:cs="Verdana"/>
          <w:b/>
          <w:bCs/>
          <w:color w:val="000000"/>
          <w:sz w:val="22"/>
          <w:szCs w:val="22"/>
        </w:rPr>
        <w:t>:</w:t>
      </w:r>
    </w:p>
    <w:p w:rsidR="003D4AC9" w:rsidRDefault="003D4AC9" w:rsidP="003D4AC9">
      <w:pPr>
        <w:numPr>
          <w:ilvl w:val="0"/>
          <w:numId w:val="5"/>
        </w:numPr>
        <w:jc w:val="both"/>
        <w:rPr>
          <w:rFonts w:ascii="Cambria" w:hAnsi="Cambria" w:cs="Verdana"/>
          <w:bCs/>
          <w:color w:val="000000"/>
          <w:sz w:val="22"/>
          <w:szCs w:val="22"/>
        </w:rPr>
      </w:pPr>
      <w:r w:rsidRPr="002537B3">
        <w:rPr>
          <w:rFonts w:ascii="Cambria" w:hAnsi="Cambria" w:cs="Verdana"/>
          <w:bCs/>
          <w:color w:val="000000"/>
          <w:sz w:val="22"/>
          <w:szCs w:val="22"/>
        </w:rPr>
        <w:t>1 Monitor de SMS: por cada frente de trabajo (de acuerdo al análisis de Riesgos de las actividades a desarrollarse en el frente de trabajo)</w:t>
      </w:r>
    </w:p>
    <w:p w:rsidR="003D4AC9" w:rsidRPr="002537B3" w:rsidRDefault="003D4AC9" w:rsidP="003D4AC9">
      <w:pPr>
        <w:ind w:left="1440"/>
        <w:jc w:val="both"/>
        <w:rPr>
          <w:rFonts w:ascii="Cambria" w:hAnsi="Cambria" w:cs="Verdana"/>
          <w:bCs/>
          <w:color w:val="000000"/>
          <w:sz w:val="22"/>
          <w:szCs w:val="22"/>
        </w:rPr>
      </w:pPr>
    </w:p>
    <w:p w:rsidR="003D4AC9" w:rsidRDefault="003D4AC9" w:rsidP="003D4AC9">
      <w:pPr>
        <w:numPr>
          <w:ilvl w:val="1"/>
          <w:numId w:val="4"/>
        </w:numPr>
        <w:jc w:val="both"/>
        <w:rPr>
          <w:rFonts w:ascii="Cambria" w:hAnsi="Cambria" w:cs="Verdana"/>
          <w:bCs/>
          <w:color w:val="000000"/>
          <w:sz w:val="22"/>
          <w:szCs w:val="22"/>
        </w:rPr>
      </w:pPr>
      <w:proofErr w:type="spellStart"/>
      <w:r w:rsidRPr="002537B3">
        <w:rPr>
          <w:rFonts w:ascii="Cambria" w:hAnsi="Cambria" w:cs="Verdana"/>
          <w:b/>
          <w:bCs/>
          <w:color w:val="000000"/>
          <w:sz w:val="22"/>
          <w:szCs w:val="22"/>
        </w:rPr>
        <w:t>Curriculum</w:t>
      </w:r>
      <w:proofErr w:type="spellEnd"/>
      <w:r w:rsidRPr="002537B3">
        <w:rPr>
          <w:rFonts w:ascii="Cambria" w:hAnsi="Cambria" w:cs="Verdana"/>
          <w:b/>
          <w:bCs/>
          <w:color w:val="000000"/>
          <w:sz w:val="22"/>
          <w:szCs w:val="22"/>
        </w:rPr>
        <w:t xml:space="preserve"> Vitae de Personal SMS</w:t>
      </w:r>
      <w:r>
        <w:rPr>
          <w:rFonts w:ascii="Cambria" w:hAnsi="Cambria" w:cs="Verdana"/>
          <w:bCs/>
          <w:color w:val="000000"/>
          <w:sz w:val="22"/>
          <w:szCs w:val="22"/>
        </w:rPr>
        <w:t>:</w:t>
      </w:r>
    </w:p>
    <w:p w:rsidR="003D4AC9" w:rsidRDefault="00220A52" w:rsidP="003D4AC9">
      <w:pPr>
        <w:ind w:left="1080"/>
        <w:jc w:val="both"/>
        <w:rPr>
          <w:rFonts w:ascii="Cambria" w:hAnsi="Cambria" w:cs="Verdana"/>
          <w:bCs/>
          <w:color w:val="000000"/>
          <w:sz w:val="22"/>
          <w:szCs w:val="22"/>
        </w:rPr>
      </w:pPr>
      <w:r>
        <w:rPr>
          <w:rFonts w:ascii="Cambria" w:hAnsi="Cambria" w:cs="Verdana"/>
          <w:bCs/>
          <w:color w:val="000000"/>
          <w:sz w:val="22"/>
          <w:szCs w:val="22"/>
        </w:rPr>
        <w:t>Supervisor/Coordinador/</w:t>
      </w:r>
      <w:r w:rsidR="003D4AC9" w:rsidRPr="002537B3">
        <w:rPr>
          <w:rFonts w:ascii="Cambria" w:hAnsi="Cambria" w:cs="Verdana"/>
          <w:bCs/>
          <w:color w:val="000000"/>
          <w:sz w:val="22"/>
          <w:szCs w:val="22"/>
        </w:rPr>
        <w:t xml:space="preserve">Monitor SMS, asignado al proyecto. Posterior a la adjudicación, la empresa contratista deberá presentar los respaldos correspondientes para evaluación y aprobación de YPFB. Se aclara como personal </w:t>
      </w:r>
      <w:r w:rsidR="003D4AC9" w:rsidRPr="002537B3">
        <w:rPr>
          <w:rFonts w:ascii="Cambria" w:hAnsi="Cambria" w:cs="Verdana"/>
          <w:bCs/>
          <w:color w:val="000000"/>
          <w:sz w:val="22"/>
          <w:szCs w:val="22"/>
        </w:rPr>
        <w:lastRenderedPageBreak/>
        <w:t>SMS a las actividades desarrolladas en Seguridad Industrial, Salud Ocupacional y/o Medio Ambiente.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Perfil de Cargos: </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 xml:space="preserve">La formación y experiencia del personal de SMS debe ser adecuada y coherente para gestionar y controlar los riesgos identificados en las actividades de la obra/proyecto. </w:t>
      </w:r>
    </w:p>
    <w:p w:rsidR="003D4AC9" w:rsidRPr="002537B3" w:rsidRDefault="003D4AC9" w:rsidP="003D4AC9">
      <w:pPr>
        <w:ind w:left="1080"/>
        <w:jc w:val="both"/>
        <w:rPr>
          <w:rFonts w:ascii="Cambria" w:hAnsi="Cambria" w:cs="Verdana"/>
          <w:bCs/>
          <w:color w:val="000000"/>
          <w:sz w:val="22"/>
          <w:szCs w:val="22"/>
        </w:rPr>
      </w:pPr>
    </w:p>
    <w:p w:rsidR="003D4AC9" w:rsidRDefault="003D4AC9" w:rsidP="00220A52">
      <w:pPr>
        <w:numPr>
          <w:ilvl w:val="2"/>
          <w:numId w:val="4"/>
        </w:numPr>
        <w:jc w:val="both"/>
        <w:rPr>
          <w:rFonts w:ascii="Cambria" w:hAnsi="Cambria" w:cs="Verdana"/>
          <w:b/>
          <w:bCs/>
          <w:color w:val="000000"/>
          <w:sz w:val="22"/>
          <w:szCs w:val="22"/>
        </w:rPr>
      </w:pPr>
      <w:r w:rsidRPr="002537B3">
        <w:rPr>
          <w:rFonts w:ascii="Cambria" w:hAnsi="Cambria" w:cs="Verdana"/>
          <w:b/>
          <w:bCs/>
          <w:color w:val="000000"/>
          <w:sz w:val="22"/>
          <w:szCs w:val="22"/>
        </w:rPr>
        <w:t>Monitor de SMS</w:t>
      </w:r>
    </w:p>
    <w:p w:rsidR="003D4AC9" w:rsidRPr="002537B3" w:rsidRDefault="003D4AC9" w:rsidP="003D4AC9">
      <w:pPr>
        <w:ind w:left="1080"/>
        <w:jc w:val="both"/>
        <w:rPr>
          <w:rFonts w:ascii="Cambria" w:hAnsi="Cambria" w:cs="Verdana"/>
          <w:b/>
          <w:bCs/>
          <w:color w:val="000000"/>
          <w:sz w:val="22"/>
          <w:szCs w:val="22"/>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9"/>
        <w:gridCol w:w="5493"/>
      </w:tblGrid>
      <w:tr w:rsidR="003D4AC9" w:rsidRPr="002537B3" w:rsidTr="001C5A39">
        <w:trPr>
          <w:jc w:val="center"/>
        </w:trPr>
        <w:tc>
          <w:tcPr>
            <w:tcW w:w="1489"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Nivel</w:t>
            </w:r>
          </w:p>
        </w:tc>
        <w:tc>
          <w:tcPr>
            <w:tcW w:w="3511"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Requisitos</w:t>
            </w:r>
          </w:p>
        </w:tc>
      </w:tr>
      <w:tr w:rsidR="003D4AC9" w:rsidRPr="002537B3" w:rsidTr="001C5A39">
        <w:trPr>
          <w:trHeight w:val="404"/>
          <w:jc w:val="center"/>
        </w:trPr>
        <w:tc>
          <w:tcPr>
            <w:tcW w:w="1489"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Educación </w:t>
            </w:r>
          </w:p>
        </w:tc>
        <w:tc>
          <w:tcPr>
            <w:tcW w:w="3511" w:type="pct"/>
            <w:shd w:val="clear" w:color="auto" w:fill="auto"/>
            <w:vAlign w:val="center"/>
          </w:tcPr>
          <w:p w:rsidR="003D4AC9" w:rsidRPr="002537B3" w:rsidRDefault="003D4AC9" w:rsidP="001C5A39">
            <w:pPr>
              <w:pStyle w:val="Sinespaciado"/>
              <w:rPr>
                <w:rFonts w:ascii="Cambria" w:hAnsi="Cambria"/>
                <w:sz w:val="20"/>
                <w:szCs w:val="20"/>
                <w:lang w:val="es-BO"/>
              </w:rPr>
            </w:pPr>
            <w:r w:rsidRPr="002537B3">
              <w:rPr>
                <w:rFonts w:ascii="Cambria" w:hAnsi="Cambria"/>
                <w:sz w:val="20"/>
                <w:szCs w:val="20"/>
                <w:lang w:val="es-BO"/>
              </w:rPr>
              <w:t>Profesional a nivel licenciatura en ingeniería o Técnico del área Industrial (mecánico, eléctrico, SMS o similares)</w:t>
            </w:r>
          </w:p>
        </w:tc>
      </w:tr>
      <w:tr w:rsidR="003D4AC9" w:rsidRPr="002537B3" w:rsidTr="001C5A39">
        <w:trPr>
          <w:trHeight w:val="288"/>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Formación OBLIGATORIA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1C5A39">
            <w:pPr>
              <w:pStyle w:val="Sinespaciado"/>
              <w:rPr>
                <w:rFonts w:ascii="Cambria" w:hAnsi="Cambria"/>
                <w:sz w:val="20"/>
                <w:szCs w:val="20"/>
              </w:rPr>
            </w:pPr>
            <w:r w:rsidRPr="002537B3">
              <w:rPr>
                <w:rFonts w:ascii="Cambria" w:hAnsi="Cambria"/>
                <w:sz w:val="20"/>
                <w:szCs w:val="20"/>
              </w:rPr>
              <w:t>Seguridad I</w:t>
            </w:r>
            <w:r w:rsidR="00E024EC">
              <w:rPr>
                <w:rFonts w:ascii="Cambria" w:hAnsi="Cambria"/>
                <w:sz w:val="20"/>
                <w:szCs w:val="20"/>
              </w:rPr>
              <w:t>ndustrial, Salud Ocupacional y</w:t>
            </w:r>
            <w:r w:rsidRPr="002537B3">
              <w:rPr>
                <w:rFonts w:ascii="Cambria" w:hAnsi="Cambria"/>
                <w:sz w:val="20"/>
                <w:szCs w:val="20"/>
              </w:rPr>
              <w:t xml:space="preserve"> Medio Ambiente.</w:t>
            </w:r>
          </w:p>
          <w:p w:rsidR="003D4AC9" w:rsidRPr="002537B3" w:rsidRDefault="003D4AC9" w:rsidP="00764916">
            <w:pPr>
              <w:pStyle w:val="Sinespaciado"/>
              <w:rPr>
                <w:rFonts w:ascii="Cambria" w:hAnsi="Cambria"/>
                <w:sz w:val="20"/>
                <w:szCs w:val="20"/>
              </w:rPr>
            </w:pPr>
            <w:r w:rsidRPr="002537B3">
              <w:rPr>
                <w:rFonts w:ascii="Cambria" w:hAnsi="Cambria"/>
                <w:sz w:val="20"/>
                <w:szCs w:val="20"/>
              </w:rPr>
              <w:t xml:space="preserve">Cursos de Sistemas de Gestión de Seguridad y salud ocupacional y/o Medio Ambiente (OHSAS 18001 - ISO 14001). </w:t>
            </w:r>
          </w:p>
        </w:tc>
      </w:tr>
      <w:tr w:rsidR="003D4AC9" w:rsidRPr="002537B3" w:rsidTr="001C5A39">
        <w:trPr>
          <w:trHeight w:val="270"/>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t>Formación</w:t>
            </w:r>
            <w:r>
              <w:rPr>
                <w:rFonts w:ascii="Cambria" w:hAnsi="Cambria" w:cs="Verdana"/>
                <w:b/>
                <w:bCs/>
                <w:color w:val="000000"/>
                <w:sz w:val="20"/>
                <w:szCs w:val="20"/>
                <w:lang w:val="es-BO"/>
              </w:rPr>
              <w:t xml:space="preserve"> </w:t>
            </w:r>
            <w:r w:rsidRPr="002537B3">
              <w:rPr>
                <w:rFonts w:ascii="Cambria" w:hAnsi="Cambria" w:cs="Verdana"/>
                <w:b/>
                <w:bCs/>
                <w:color w:val="000000"/>
                <w:sz w:val="20"/>
                <w:szCs w:val="20"/>
                <w:lang w:val="es-BO"/>
              </w:rPr>
              <w:t xml:space="preserve">DESEABLE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1C5A39">
            <w:pPr>
              <w:pStyle w:val="Sinespaciado"/>
              <w:jc w:val="both"/>
              <w:rPr>
                <w:rFonts w:ascii="Cambria" w:hAnsi="Cambria"/>
                <w:sz w:val="20"/>
                <w:szCs w:val="20"/>
              </w:rPr>
            </w:pPr>
            <w:r w:rsidRPr="002537B3">
              <w:rPr>
                <w:rFonts w:ascii="Cambria" w:hAnsi="Cambria"/>
                <w:sz w:val="20"/>
                <w:szCs w:val="20"/>
              </w:rPr>
              <w:t xml:space="preserve">Legislación en Seguridad, salud ocupacional y Medio Ambiente. Seguridad para trabajo en espacios confinados, trabajos de </w:t>
            </w:r>
            <w:proofErr w:type="spellStart"/>
            <w:r w:rsidRPr="002537B3">
              <w:rPr>
                <w:rFonts w:ascii="Cambria" w:hAnsi="Cambria"/>
                <w:sz w:val="20"/>
                <w:szCs w:val="20"/>
              </w:rPr>
              <w:t>izaje</w:t>
            </w:r>
            <w:proofErr w:type="spellEnd"/>
            <w:r w:rsidRPr="002537B3">
              <w:rPr>
                <w:rFonts w:ascii="Cambria" w:hAnsi="Cambria"/>
                <w:sz w:val="20"/>
                <w:szCs w:val="20"/>
              </w:rPr>
              <w:t xml:space="preserve"> de cargas, trabajo en excavaciones, trabajos en altura, Bloqueo y etiquetado, Identificación y control de factores de riesgo para la Salud, Manejo de sustancias peligrosas</w:t>
            </w:r>
          </w:p>
          <w:p w:rsidR="003D4AC9" w:rsidRPr="002537B3" w:rsidRDefault="003D4AC9" w:rsidP="001C5A39">
            <w:pPr>
              <w:pStyle w:val="Sinespaciado"/>
              <w:jc w:val="both"/>
              <w:rPr>
                <w:rFonts w:ascii="Cambria" w:hAnsi="Cambria"/>
                <w:sz w:val="20"/>
                <w:szCs w:val="20"/>
              </w:rPr>
            </w:pPr>
            <w:r w:rsidRPr="002537B3">
              <w:rPr>
                <w:rFonts w:ascii="Cambria" w:hAnsi="Cambria"/>
                <w:sz w:val="20"/>
                <w:szCs w:val="20"/>
              </w:rPr>
              <w:t>Lucha contra incendios, Primeros Auxilios Básicos, Manejo Defensivo.</w:t>
            </w:r>
          </w:p>
        </w:tc>
      </w:tr>
      <w:tr w:rsidR="003D4AC9" w:rsidRPr="002537B3" w:rsidTr="001C5A39">
        <w:trPr>
          <w:trHeight w:val="678"/>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t>Experiencia</w:t>
            </w:r>
          </w:p>
        </w:tc>
        <w:tc>
          <w:tcPr>
            <w:tcW w:w="3511" w:type="pct"/>
            <w:shd w:val="clear" w:color="auto" w:fill="auto"/>
            <w:vAlign w:val="center"/>
          </w:tcPr>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Experiencia general mínima de 2 años y experiencia específica mínima de 1 año en cargos similares en proyectos de gas y petróleo, construcción, y/o rubro industrial.</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Experiencia especifica:</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Inspección y Auditoría de actos y/o condiciones inseguras</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de Equipos de protección personal (EPP)</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de Permisos de trabajo</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y Manejo de emergencias (evacuación, simulacros, etc.)</w:t>
            </w:r>
          </w:p>
        </w:tc>
      </w:tr>
    </w:tbl>
    <w:p w:rsidR="003D4AC9"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POSTERIOR A LA ADJUDICACIÓN: </w:t>
      </w:r>
    </w:p>
    <w:p w:rsidR="003D4AC9" w:rsidRDefault="003D4AC9" w:rsidP="003D4AC9">
      <w:pPr>
        <w:ind w:left="792"/>
        <w:jc w:val="both"/>
        <w:rPr>
          <w:rFonts w:ascii="Cambria" w:hAnsi="Cambria" w:cs="Verdana"/>
          <w:bCs/>
          <w:i/>
          <w:color w:val="000000"/>
          <w:sz w:val="22"/>
          <w:szCs w:val="22"/>
        </w:rPr>
      </w:pPr>
      <w:r w:rsidRPr="002537B3">
        <w:rPr>
          <w:rFonts w:ascii="Cambria" w:hAnsi="Cambria" w:cs="Verdana"/>
          <w:bCs/>
          <w:color w:val="000000"/>
          <w:sz w:val="22"/>
          <w:szCs w:val="22"/>
        </w:rPr>
        <w:t>Antes del inicio de las actividades (orden de proceder) la Empresa adjudicada deberá presentar los siguientes documentos</w:t>
      </w:r>
      <w:r w:rsidRPr="002537B3">
        <w:rPr>
          <w:rFonts w:ascii="Cambria" w:hAnsi="Cambria" w:cs="Verdana"/>
          <w:b/>
          <w:bCs/>
          <w:i/>
          <w:color w:val="000000"/>
          <w:sz w:val="22"/>
          <w:szCs w:val="22"/>
        </w:rPr>
        <w:t xml:space="preserve"> </w:t>
      </w:r>
      <w:r w:rsidRPr="002537B3">
        <w:rPr>
          <w:rFonts w:ascii="Cambria" w:hAnsi="Cambria" w:cs="Verdana"/>
          <w:bCs/>
          <w:color w:val="000000"/>
          <w:sz w:val="22"/>
          <w:szCs w:val="22"/>
        </w:rPr>
        <w:t xml:space="preserve">para la </w:t>
      </w:r>
      <w:r w:rsidRPr="002537B3">
        <w:rPr>
          <w:rFonts w:ascii="Cambria" w:hAnsi="Cambria" w:cs="Verdana"/>
          <w:b/>
          <w:bCs/>
          <w:color w:val="000000"/>
          <w:sz w:val="22"/>
          <w:szCs w:val="22"/>
        </w:rPr>
        <w:t>aprobación</w:t>
      </w:r>
      <w:r w:rsidRPr="002537B3">
        <w:rPr>
          <w:rFonts w:ascii="Cambria" w:hAnsi="Cambria" w:cs="Verdana"/>
          <w:bCs/>
          <w:color w:val="000000"/>
          <w:sz w:val="22"/>
          <w:szCs w:val="22"/>
        </w:rPr>
        <w:t xml:space="preserve"> y </w:t>
      </w:r>
      <w:proofErr w:type="spellStart"/>
      <w:r w:rsidRPr="002537B3">
        <w:rPr>
          <w:rFonts w:ascii="Cambria" w:hAnsi="Cambria" w:cs="Verdana"/>
          <w:b/>
          <w:bCs/>
          <w:color w:val="000000"/>
          <w:sz w:val="22"/>
          <w:szCs w:val="22"/>
        </w:rPr>
        <w:t>VoBo</w:t>
      </w:r>
      <w:proofErr w:type="spellEnd"/>
      <w:r w:rsidRPr="002537B3">
        <w:rPr>
          <w:rFonts w:ascii="Cambria" w:hAnsi="Cambria" w:cs="Verdana"/>
          <w:b/>
          <w:bCs/>
          <w:color w:val="000000"/>
          <w:sz w:val="22"/>
          <w:szCs w:val="22"/>
        </w:rPr>
        <w:t xml:space="preserve"> </w:t>
      </w:r>
      <w:r w:rsidRPr="002537B3">
        <w:rPr>
          <w:rFonts w:ascii="Cambria" w:hAnsi="Cambria" w:cs="Verdana"/>
          <w:bCs/>
          <w:color w:val="000000"/>
          <w:sz w:val="22"/>
          <w:szCs w:val="22"/>
        </w:rPr>
        <w:t>de la Unidad S</w:t>
      </w:r>
      <w:r w:rsidR="00E024EC">
        <w:rPr>
          <w:rFonts w:ascii="Cambria" w:hAnsi="Cambria" w:cs="Verdana"/>
          <w:bCs/>
          <w:color w:val="000000"/>
          <w:sz w:val="22"/>
          <w:szCs w:val="22"/>
        </w:rPr>
        <w:t>S</w:t>
      </w:r>
      <w:r w:rsidRPr="002537B3">
        <w:rPr>
          <w:rFonts w:ascii="Cambria" w:hAnsi="Cambria" w:cs="Verdana"/>
          <w:bCs/>
          <w:color w:val="000000"/>
          <w:sz w:val="22"/>
          <w:szCs w:val="22"/>
        </w:rPr>
        <w:t>MS</w:t>
      </w:r>
      <w:r w:rsidR="00E024EC">
        <w:rPr>
          <w:rFonts w:ascii="Cambria" w:hAnsi="Cambria" w:cs="Verdana"/>
          <w:bCs/>
          <w:color w:val="000000"/>
          <w:sz w:val="22"/>
          <w:szCs w:val="22"/>
        </w:rPr>
        <w:t>G</w:t>
      </w:r>
      <w:r w:rsidRPr="002537B3">
        <w:rPr>
          <w:rFonts w:ascii="Cambria" w:hAnsi="Cambria" w:cs="Verdana"/>
          <w:bCs/>
          <w:color w:val="000000"/>
          <w:sz w:val="22"/>
          <w:szCs w:val="22"/>
        </w:rPr>
        <w:t xml:space="preserve"> de YPFB</w:t>
      </w:r>
      <w:r w:rsidRPr="002537B3">
        <w:rPr>
          <w:rFonts w:ascii="Cambria" w:hAnsi="Cambria" w:cs="Verdana"/>
          <w:bCs/>
          <w:i/>
          <w:color w:val="000000"/>
          <w:sz w:val="22"/>
          <w:szCs w:val="22"/>
        </w:rPr>
        <w:t>:</w:t>
      </w:r>
    </w:p>
    <w:p w:rsidR="004164F9" w:rsidRPr="00B34A16" w:rsidRDefault="004164F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
          <w:bCs/>
          <w:i/>
          <w:color w:val="000000"/>
          <w:sz w:val="22"/>
          <w:szCs w:val="22"/>
        </w:rPr>
      </w:pPr>
      <w:r w:rsidRPr="002537B3">
        <w:rPr>
          <w:rFonts w:ascii="Cambria" w:hAnsi="Cambria" w:cs="Verdana"/>
          <w:b/>
          <w:bCs/>
          <w:color w:val="000000"/>
          <w:sz w:val="22"/>
          <w:szCs w:val="22"/>
        </w:rPr>
        <w:t>Declaración jurada “Compromiso de SMS” para Cumplimiento de requisitos de Seguridad Industrial, Salud Ocupacional y Medio Ambiente para contratistas de YPFB Corporación.</w:t>
      </w:r>
    </w:p>
    <w:p w:rsidR="003D4AC9" w:rsidRPr="002537B3"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Presentar debidamente firmada por el representante legal, adjuntando la fotocopia firmada del documento de identificación (pasaporte/CI), con la impresión dactilar del mismo (pulgar derecho y/o izquierdo).</w:t>
      </w:r>
    </w:p>
    <w:p w:rsidR="00300519" w:rsidRPr="002537B3" w:rsidRDefault="0030051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PRESENTACIÓN DEL SISTEMA DE GESTIÓN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2537B3">
        <w:rPr>
          <w:rFonts w:ascii="Cambria" w:hAnsi="Cambria" w:cs="Verdana"/>
          <w:bCs/>
          <w:color w:val="000000"/>
          <w:sz w:val="22"/>
          <w:szCs w:val="22"/>
          <w:u w:val="single"/>
        </w:rPr>
        <w:t>específico para la obra</w:t>
      </w:r>
      <w:r w:rsidR="001C5A39">
        <w:rPr>
          <w:rFonts w:ascii="Cambria" w:hAnsi="Cambria" w:cs="Verdana"/>
          <w:bCs/>
          <w:color w:val="000000"/>
          <w:sz w:val="22"/>
          <w:szCs w:val="22"/>
          <w:u w:val="single"/>
        </w:rPr>
        <w:t>)</w:t>
      </w:r>
      <w:r w:rsidRPr="002537B3">
        <w:rPr>
          <w:rFonts w:ascii="Cambria" w:hAnsi="Cambria" w:cs="Verdana"/>
          <w:bCs/>
          <w:color w:val="000000"/>
          <w:sz w:val="22"/>
          <w:szCs w:val="22"/>
        </w:rPr>
        <w:t>.</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PLAN ESPECÍFICO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Debe contener al menos los siguientes puntos:</w:t>
      </w:r>
    </w:p>
    <w:p w:rsidR="003D4AC9" w:rsidRPr="002537B3" w:rsidRDefault="003D4AC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Política de Seguridad Industrial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y políticas de control de alcohol y drogas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de medidas preventivas en seguridad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respuesta ante emergencias (especifico del 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evacuación Médica (MEDEVAC)</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rescate (De acuerdo a la actividad)</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permisos de trabajo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reporte de accidentes e incidentes.</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Identificación de Peligros y Evaluación de Riesgos inicial de la actividad (este registro debe ser actualizado periódicamente y cada vez que se presente la necesidad o cambios en la actividad a realizarse).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NÓMINA DE PERSONAL</w:t>
      </w:r>
      <w:r w:rsidRPr="002537B3">
        <w:rPr>
          <w:rFonts w:ascii="Cambria" w:hAnsi="Cambria" w:cs="Verdana"/>
          <w:bCs/>
          <w:color w:val="000000"/>
          <w:sz w:val="22"/>
          <w:szCs w:val="22"/>
        </w:rPr>
        <w:t xml:space="preserve"> (nombre y Cédula de Identificación) con los respaldos correspondientes de “dotación y/o uso de ropa de trabajo y EPP”.</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CONTRATO DEL PERSONAL</w:t>
      </w:r>
      <w:r w:rsidRPr="002537B3">
        <w:rPr>
          <w:rFonts w:ascii="Cambria" w:hAnsi="Cambria" w:cs="Verdana"/>
          <w:bCs/>
          <w:color w:val="000000"/>
          <w:sz w:val="22"/>
          <w:szCs w:val="22"/>
        </w:rPr>
        <w:t xml:space="preserve"> (Bajo la modalidad que corresponda)</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SEGURO MÉDICO </w:t>
      </w:r>
      <w:r w:rsidRPr="002537B3">
        <w:rPr>
          <w:rFonts w:ascii="Cambria" w:hAnsi="Cambria" w:cs="Verdana"/>
          <w:bCs/>
          <w:color w:val="000000"/>
          <w:sz w:val="22"/>
          <w:szCs w:val="22"/>
        </w:rPr>
        <w:t xml:space="preserve">(cuando aplique). Caso contrario debe contar necesariamente con una póliza de Seguro contra accidentes – grupal o individual </w:t>
      </w: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SEGURO OBLIGATORIO CONTRA ACCIDENTES DE TRÁNSITO – SOAT.</w:t>
      </w:r>
      <w:r w:rsidRPr="002537B3">
        <w:rPr>
          <w:rFonts w:ascii="Cambria" w:hAnsi="Cambria" w:cs="Verdana"/>
          <w:bCs/>
          <w:color w:val="000000"/>
          <w:sz w:val="22"/>
          <w:szCs w:val="22"/>
        </w:rPr>
        <w:t xml:space="preserve"> (cuando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COPIA DE PÓLIZA CONTRA ACCIDENTES PERSONALES</w:t>
      </w:r>
      <w:r w:rsidRPr="002537B3">
        <w:rPr>
          <w:rFonts w:ascii="Cambria" w:hAnsi="Cambria" w:cs="Verdana"/>
          <w:bCs/>
          <w:color w:val="000000"/>
          <w:sz w:val="22"/>
          <w:szCs w:val="22"/>
        </w:rPr>
        <w:t xml:space="preserve"> (que cubre gastos médicos, invalidez parcial permanente, invalidez total permanente y muerte)  (cuando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lang w:val="es-BO"/>
        </w:rPr>
        <w:t>CHECK LIST DE VEHÍCULOS LIVIANOS Y PESADOS</w:t>
      </w:r>
      <w:r w:rsidRPr="002537B3">
        <w:rPr>
          <w:rFonts w:ascii="Cambria" w:hAnsi="Cambria" w:cs="Verdana"/>
          <w:bCs/>
          <w:color w:val="000000"/>
          <w:sz w:val="22"/>
          <w:szCs w:val="22"/>
          <w:lang w:val="es-BO"/>
        </w:rPr>
        <w:t xml:space="preserve">. </w:t>
      </w:r>
      <w:r w:rsidRPr="002537B3">
        <w:rPr>
          <w:rFonts w:ascii="Cambria" w:hAnsi="Cambria" w:cs="Verdana"/>
          <w:bCs/>
          <w:color w:val="000000"/>
          <w:sz w:val="22"/>
          <w:szCs w:val="22"/>
        </w:rPr>
        <w:t>(cuando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CAPACITACIONES BÁSICAS DE SMS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12.1. Primeros Auxilios,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12.2. Manejo de Extintores,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12.3. Plan de Emergencia,</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12.4. Uso de EPP y otros aplicables.</w:t>
      </w:r>
    </w:p>
    <w:p w:rsidR="003D4AC9" w:rsidRDefault="003D4AC9" w:rsidP="003D4AC9">
      <w:pPr>
        <w:ind w:left="792"/>
        <w:jc w:val="both"/>
        <w:rPr>
          <w:rFonts w:ascii="Cambria" w:hAnsi="Cambria" w:cs="Verdana"/>
          <w:b/>
          <w:bCs/>
          <w:color w:val="000000"/>
          <w:sz w:val="22"/>
          <w:szCs w:val="22"/>
          <w:u w:val="single"/>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w:t>
      </w:r>
      <w:r w:rsidRPr="002537B3">
        <w:rPr>
          <w:rFonts w:ascii="Cambria" w:hAnsi="Cambria" w:cs="Verdana"/>
          <w:bCs/>
          <w:color w:val="000000"/>
          <w:sz w:val="22"/>
          <w:szCs w:val="22"/>
        </w:rPr>
        <w:t xml:space="preserve"> Aplica a todo el personal inmerso en </w:t>
      </w:r>
      <w:r w:rsidR="00E024EC">
        <w:rPr>
          <w:rFonts w:ascii="Cambria" w:hAnsi="Cambria" w:cs="Verdana"/>
          <w:bCs/>
          <w:color w:val="000000"/>
          <w:sz w:val="22"/>
          <w:szCs w:val="22"/>
        </w:rPr>
        <w:t xml:space="preserve">el </w:t>
      </w:r>
      <w:r w:rsidRPr="002537B3">
        <w:rPr>
          <w:rFonts w:ascii="Cambria" w:hAnsi="Cambria" w:cs="Verdana"/>
          <w:bCs/>
          <w:color w:val="000000"/>
          <w:sz w:val="22"/>
          <w:szCs w:val="22"/>
        </w:rPr>
        <w:t>proyecto. (Personal propio, y sub contratistas) siendo necesaria la presentación del Programa de capacitaciones que será ejecutado durante el desarrollo de actividades.</w:t>
      </w:r>
    </w:p>
    <w:p w:rsidR="00B34A16" w:rsidRPr="002537B3" w:rsidRDefault="00B34A16"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SUSTANCIAS PELIGROSAS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todas las áreas donde se transporte, almacene, utilice y/o manipulen sustancias peligrosas deberán existir las </w:t>
      </w:r>
      <w:r w:rsidRPr="002537B3">
        <w:rPr>
          <w:rFonts w:ascii="Cambria" w:hAnsi="Cambria" w:cs="Verdana"/>
          <w:bCs/>
          <w:color w:val="000000"/>
          <w:sz w:val="22"/>
          <w:szCs w:val="22"/>
          <w:u w:val="single"/>
        </w:rPr>
        <w:t>Hojas de Seguridad</w:t>
      </w:r>
      <w:r w:rsidRPr="002537B3">
        <w:rPr>
          <w:rFonts w:ascii="Cambria" w:hAnsi="Cambria" w:cs="Verdana"/>
          <w:bCs/>
          <w:color w:val="000000"/>
          <w:sz w:val="22"/>
          <w:szCs w:val="22"/>
        </w:rPr>
        <w:t xml:space="preserve"> (MSDS) para cada una de las sustancias. Deben ser de conocimiento y estar a disposición de todos los trabajadores.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 1</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Los presentes requisitos son aplicables de acuerdo a la dinámica de la actividad/obra/proyecto.</w:t>
      </w:r>
    </w:p>
    <w:p w:rsidR="003D4AC9"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u w:val="single"/>
        </w:rPr>
        <w:t>NOTA 2</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En caso de no ser aplicables para determinada actividad/obra/proyecto, deben ser determinados formalmente (por escrito), entre el contratista y el responsable de la Unidad de origen de YPFB</w:t>
      </w:r>
      <w:proofErr w:type="gramStart"/>
      <w:r w:rsidRPr="002537B3">
        <w:rPr>
          <w:rFonts w:ascii="Cambria" w:hAnsi="Cambria" w:cs="Verdana"/>
          <w:bCs/>
          <w:color w:val="000000"/>
          <w:sz w:val="22"/>
          <w:szCs w:val="22"/>
        </w:rPr>
        <w:t>;  debiendo</w:t>
      </w:r>
      <w:proofErr w:type="gramEnd"/>
      <w:r w:rsidRPr="002537B3">
        <w:rPr>
          <w:rFonts w:ascii="Cambria" w:hAnsi="Cambria" w:cs="Verdana"/>
          <w:bCs/>
          <w:color w:val="000000"/>
          <w:sz w:val="22"/>
          <w:szCs w:val="22"/>
        </w:rPr>
        <w:t xml:space="preserve"> ser validados por la </w:t>
      </w:r>
      <w:r w:rsidRPr="002537B3">
        <w:rPr>
          <w:rFonts w:ascii="Cambria" w:hAnsi="Cambria" w:cs="Verdana"/>
          <w:b/>
          <w:bCs/>
          <w:color w:val="000000"/>
          <w:sz w:val="22"/>
          <w:szCs w:val="22"/>
        </w:rPr>
        <w:t>Unidad de SMS de YPFB.</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REQUISITOS MÍNIMOS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Para el ingreso a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cargo de YPFB - Unidad Operativa)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realizarse “in situ” – A cargo de la empresa Contratista).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ropa de trabajo (overol, ropa de dos piezas manga larga y otros que sean necesarios o aplicables)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EPP (Equipo de Protección Personal):</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Casco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Calzado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Lentes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Protectores auditivos (si corresponde)</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(específicos a la tarea a realizar)</w:t>
      </w:r>
    </w:p>
    <w:p w:rsidR="003D4AC9" w:rsidRPr="002537B3" w:rsidRDefault="003D4AC9" w:rsidP="003D4AC9">
      <w:pPr>
        <w:ind w:left="792"/>
        <w:jc w:val="both"/>
        <w:rPr>
          <w:rFonts w:ascii="Cambria" w:hAnsi="Cambria" w:cs="Verdana"/>
          <w:bCs/>
          <w:color w:val="000000"/>
          <w:sz w:val="22"/>
          <w:szCs w:val="22"/>
          <w:lang w:val="es-BO"/>
        </w:rPr>
      </w:pPr>
      <w:r w:rsidRPr="002537B3">
        <w:rPr>
          <w:rFonts w:ascii="Cambria" w:hAnsi="Cambria" w:cs="Verdana"/>
          <w:b/>
          <w:bCs/>
          <w:color w:val="000000"/>
          <w:sz w:val="22"/>
          <w:szCs w:val="22"/>
          <w:lang w:val="es-BO"/>
        </w:rPr>
        <w:t xml:space="preserve">EPP para </w:t>
      </w:r>
      <w:r w:rsidRPr="002537B3">
        <w:rPr>
          <w:rFonts w:ascii="Cambria" w:hAnsi="Cambria" w:cs="Verdana"/>
          <w:b/>
          <w:bCs/>
          <w:color w:val="000000"/>
          <w:sz w:val="22"/>
          <w:szCs w:val="22"/>
          <w:u w:val="single"/>
          <w:lang w:val="es-BO"/>
        </w:rPr>
        <w:t>riesgos especiales</w:t>
      </w:r>
      <w:r w:rsidRPr="002537B3">
        <w:rPr>
          <w:rFonts w:ascii="Cambria" w:hAnsi="Cambria" w:cs="Verdana"/>
          <w:b/>
          <w:bCs/>
          <w:color w:val="000000"/>
          <w:sz w:val="22"/>
          <w:szCs w:val="22"/>
          <w:lang w:val="es-BO"/>
        </w:rPr>
        <w:t xml:space="preserve"> y tareas críticas </w:t>
      </w:r>
      <w:r w:rsidRPr="002537B3">
        <w:rPr>
          <w:rFonts w:ascii="Cambria" w:hAnsi="Cambria" w:cs="Verdana"/>
          <w:bCs/>
          <w:color w:val="000000"/>
          <w:sz w:val="22"/>
          <w:szCs w:val="22"/>
          <w:lang w:val="es-BO"/>
        </w:rPr>
        <w:t xml:space="preserve">(altura, espacios confinados,      eléctricos, trabajos en caliente, </w:t>
      </w:r>
      <w:proofErr w:type="spellStart"/>
      <w:r w:rsidRPr="002537B3">
        <w:rPr>
          <w:rFonts w:ascii="Cambria" w:hAnsi="Cambria" w:cs="Verdana"/>
          <w:bCs/>
          <w:color w:val="000000"/>
          <w:sz w:val="22"/>
          <w:szCs w:val="22"/>
          <w:lang w:val="es-BO"/>
        </w:rPr>
        <w:t>etc</w:t>
      </w:r>
      <w:proofErr w:type="spellEnd"/>
      <w:r w:rsidRPr="002537B3">
        <w:rPr>
          <w:rFonts w:ascii="Cambria" w:hAnsi="Cambria" w:cs="Verdana"/>
          <w:bCs/>
          <w:color w:val="000000"/>
          <w:sz w:val="22"/>
          <w:szCs w:val="22"/>
          <w:lang w:val="es-BO"/>
        </w:rPr>
        <w:t>,)</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Arnés de seguridad de cuerpo completo.</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Línea de vida. (sistema de supresión contra caídas)</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Detector de gases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alturas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lastRenderedPageBreak/>
        <w:t>Guantes dieléctricos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espacios confinados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respiración autónoma (en caso de requerir).</w:t>
      </w:r>
    </w:p>
    <w:p w:rsidR="003D4AC9"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 xml:space="preserve">Extintores para el área de intervención y combate contra incendios. Trabajos en caliente (soldadura, eléctricos, etc.). </w:t>
      </w:r>
    </w:p>
    <w:p w:rsidR="003D4AC9" w:rsidRPr="002537B3" w:rsidRDefault="003D4AC9" w:rsidP="003D4AC9">
      <w:pPr>
        <w:ind w:left="2508"/>
        <w:jc w:val="both"/>
        <w:rPr>
          <w:rFonts w:ascii="Cambria" w:hAnsi="Cambria" w:cs="Verdana"/>
          <w:bCs/>
          <w:color w:val="000000"/>
          <w:sz w:val="22"/>
          <w:szCs w:val="22"/>
          <w:lang w:val="es-BO"/>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QUE DEBE ESTAR EN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Seguridad y Salud Ocupacional (Específico)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Emergencias/Contingencias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trabajo para las actividades a realizar</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Nómina del personal, con copia de su póliza de seguro contra accidente</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Permiso de trabajo, ATS – Identificación de peligros y riesgos</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PARA DATA BOOK:</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Plan específico de Seguridad y Salud Ocupacional </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las actividades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de accidentes/incidentes y Acciones correctivas (lecciones aprendidas)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Mensual de Indicadores SYSO (firmado por los responsables). (El formato será remitido por el área de SMS de YPFB)</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Registro de capacitaciones </w:t>
      </w:r>
    </w:p>
    <w:p w:rsidR="003D4AC9" w:rsidRPr="002537B3" w:rsidRDefault="003D4AC9" w:rsidP="003D4AC9">
      <w:pPr>
        <w:ind w:left="1080"/>
        <w:jc w:val="both"/>
        <w:rPr>
          <w:rFonts w:ascii="Cambria" w:hAnsi="Cambria" w:cs="Verdana"/>
          <w:bCs/>
          <w:color w:val="000000"/>
          <w:sz w:val="22"/>
          <w:szCs w:val="22"/>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De acuerdo a las características y dinámica de cada proyecto podrá establecerse una reunión inicial y posterior a ello reuniones periódicas de consulta con el área de SMS de YPFB. </w:t>
      </w:r>
    </w:p>
    <w:p w:rsidR="003D4AC9" w:rsidRPr="002537B3" w:rsidRDefault="003D4AC9" w:rsidP="003D4AC9">
      <w:pPr>
        <w:ind w:left="720"/>
        <w:jc w:val="both"/>
        <w:rPr>
          <w:rFonts w:ascii="Cambria" w:hAnsi="Cambria" w:cs="Verdana"/>
          <w:bCs/>
          <w:color w:val="000000"/>
          <w:sz w:val="22"/>
          <w:szCs w:val="22"/>
        </w:rPr>
      </w:pPr>
    </w:p>
    <w:p w:rsidR="003D4AC9" w:rsidRPr="00EA34F9" w:rsidRDefault="003D4AC9" w:rsidP="003D4AC9">
      <w:pPr>
        <w:numPr>
          <w:ilvl w:val="0"/>
          <w:numId w:val="4"/>
        </w:numPr>
        <w:jc w:val="both"/>
        <w:rPr>
          <w:rFonts w:ascii="Cambria" w:hAnsi="Cambria" w:cs="Verdana"/>
          <w:b/>
          <w:bCs/>
          <w:color w:val="000000"/>
          <w:sz w:val="22"/>
          <w:szCs w:val="22"/>
          <w:u w:val="single"/>
        </w:rPr>
      </w:pPr>
      <w:r w:rsidRPr="002537B3">
        <w:rPr>
          <w:rFonts w:ascii="Cambria" w:hAnsi="Cambria" w:cs="Verdana"/>
          <w:bCs/>
          <w:color w:val="000000"/>
          <w:sz w:val="22"/>
          <w:szCs w:val="22"/>
        </w:rPr>
        <w:t xml:space="preserve">Toda empresa contratista </w:t>
      </w:r>
      <w:r w:rsidRPr="002537B3">
        <w:rPr>
          <w:rFonts w:ascii="Cambria" w:hAnsi="Cambria" w:cs="Verdana"/>
          <w:bCs/>
          <w:color w:val="000000"/>
          <w:sz w:val="22"/>
          <w:szCs w:val="22"/>
          <w:u w:val="single"/>
        </w:rPr>
        <w:t>directa de YPFB</w:t>
      </w:r>
      <w:r w:rsidRPr="002537B3">
        <w:rPr>
          <w:rFonts w:ascii="Cambria" w:hAnsi="Cambria" w:cs="Verdana"/>
          <w:bCs/>
          <w:color w:val="000000"/>
          <w:sz w:val="22"/>
          <w:szCs w:val="22"/>
        </w:rPr>
        <w:t>, que subcontrate servicios de un tercero, deberá cumplir y hacer cumplir los requisitos de seguridad Industrial, salud</w:t>
      </w:r>
      <w:r w:rsidR="00764916">
        <w:rPr>
          <w:rFonts w:ascii="Cambria" w:hAnsi="Cambria" w:cs="Verdana"/>
          <w:bCs/>
          <w:color w:val="000000"/>
          <w:sz w:val="22"/>
          <w:szCs w:val="22"/>
        </w:rPr>
        <w:t xml:space="preserve"> ocupacional y medio ambiente, </w:t>
      </w:r>
      <w:r w:rsidRPr="002537B3">
        <w:rPr>
          <w:rFonts w:ascii="Cambria" w:hAnsi="Cambria" w:cs="Verdana"/>
          <w:bCs/>
          <w:color w:val="000000"/>
          <w:sz w:val="22"/>
          <w:szCs w:val="22"/>
        </w:rPr>
        <w:t>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D4AC9" w:rsidRPr="002537B3" w:rsidRDefault="003D4AC9" w:rsidP="003D4AC9">
      <w:pPr>
        <w:ind w:left="720"/>
        <w:jc w:val="both"/>
        <w:rPr>
          <w:rFonts w:ascii="Cambria" w:hAnsi="Cambria" w:cs="Verdana"/>
          <w:b/>
          <w:bCs/>
          <w:color w:val="000000"/>
          <w:sz w:val="22"/>
          <w:szCs w:val="22"/>
          <w:u w:val="single"/>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Se deja claramente establecido la prohibición total y definitiva de ingreso a obra o ejecución de trabajos con pasantes y/o practicantes de la contratista y/o sub con</w:t>
      </w:r>
      <w:r>
        <w:rPr>
          <w:rFonts w:ascii="Cambria" w:hAnsi="Cambria" w:cs="Verdana"/>
          <w:bCs/>
          <w:color w:val="000000"/>
          <w:sz w:val="22"/>
          <w:szCs w:val="22"/>
        </w:rPr>
        <w:t>tratista en proyectos de YPFB.</w:t>
      </w:r>
    </w:p>
    <w:p w:rsidR="003D4AC9" w:rsidRPr="002537B3" w:rsidRDefault="003D4AC9" w:rsidP="003D4AC9">
      <w:pPr>
        <w:ind w:left="72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YPFB Corporación se reserva el derecho de solicitar nuevos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xml:space="preserve">   que sean necesarios para garantizar la correcta ejecución de la actividad, cuyo objetivo es prevenir accidentes e incidentes.</w:t>
      </w:r>
      <w:r w:rsidRPr="002537B3">
        <w:rPr>
          <w:rFonts w:ascii="Cambria" w:hAnsi="Cambria" w:cs="Verdana"/>
          <w:b/>
          <w:bCs/>
          <w:color w:val="000000"/>
          <w:sz w:val="22"/>
          <w:szCs w:val="22"/>
          <w:u w:val="single"/>
        </w:rPr>
        <w:t xml:space="preserve"> </w:t>
      </w:r>
    </w:p>
    <w:p w:rsidR="003D4AC9" w:rsidRDefault="003D4AC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TRIBUTARIA</w:t>
      </w:r>
    </w:p>
    <w:p w:rsidR="00A518D9" w:rsidRPr="00A518D9" w:rsidRDefault="00A518D9" w:rsidP="00A518D9">
      <w:pPr>
        <w:jc w:val="both"/>
        <w:rPr>
          <w:rFonts w:ascii="Cambria" w:hAnsi="Cambria" w:cs="Verdana"/>
          <w:b/>
          <w:bCs/>
          <w:color w:val="000000"/>
          <w:u w:val="single"/>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FACTURACIÓN Y TRIBUTOS</w:t>
      </w:r>
    </w:p>
    <w:p w:rsidR="00A518D9" w:rsidRDefault="00A518D9" w:rsidP="00A518D9">
      <w:pPr>
        <w:pStyle w:val="Prrafodelista"/>
        <w:ind w:left="360"/>
        <w:jc w:val="both"/>
        <w:rPr>
          <w:rFonts w:ascii="Cambria" w:hAnsi="Cambria" w:cs="Verdana"/>
          <w:b/>
          <w:bCs/>
          <w:color w:val="000000"/>
          <w:lang w:val="es-BO"/>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FACTURACIÓN</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 ser emitida de acuerdo a normativa vigente a nombre de Yacimientos Petrolíferos Fiscales Bolivianos consignando el Número de Identificación Tributaria (NIT) 1020269020.</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proponente</w:t>
      </w:r>
      <w:r>
        <w:rPr>
          <w:rFonts w:ascii="Cambria" w:hAnsi="Cambria" w:cs="Verdana"/>
          <w:bCs/>
          <w:color w:val="000000"/>
          <w:sz w:val="22"/>
          <w:szCs w:val="22"/>
        </w:rPr>
        <w:t xml:space="preserve"> adjudicado (persona natural o jurídica, empresa unipersonal, sociedad accidental)</w:t>
      </w:r>
      <w:r w:rsidRPr="00705FDF">
        <w:rPr>
          <w:rFonts w:ascii="Cambria" w:hAnsi="Cambria" w:cs="Verdana"/>
          <w:bCs/>
          <w:color w:val="000000"/>
          <w:sz w:val="22"/>
          <w:szCs w:val="22"/>
        </w:rPr>
        <w:t xml:space="preserve"> deberá presentar</w:t>
      </w:r>
      <w:r>
        <w:rPr>
          <w:rFonts w:ascii="Cambria" w:hAnsi="Cambria" w:cs="Verdana"/>
          <w:bCs/>
          <w:color w:val="000000"/>
          <w:sz w:val="22"/>
          <w:szCs w:val="22"/>
        </w:rPr>
        <w:t xml:space="preserve"> el “Certificado de Inscripción” o reporte Consulta de Padrón emitido por el Servicio de Impuestos Nacionales, como evidencia de que la actividad económica registrada guarda relación con el objeto del proceso de contratación.</w:t>
      </w:r>
    </w:p>
    <w:p w:rsidR="00A518D9" w:rsidRPr="00705FDF" w:rsidRDefault="00A518D9" w:rsidP="00A518D9">
      <w:pPr>
        <w:ind w:left="792"/>
        <w:jc w:val="both"/>
        <w:rPr>
          <w:rFonts w:ascii="Cambria" w:hAnsi="Cambria" w:cs="Verdana"/>
          <w:bCs/>
          <w:color w:val="000000"/>
          <w:sz w:val="22"/>
          <w:szCs w:val="22"/>
        </w:rPr>
      </w:pP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En caso de otorgarse un anticipo el proveedor no está obligado a emitir factura, debiendo cumplir con lo dispuesto por el Artículo 19 del Decreto Supremo No. 181</w:t>
      </w:r>
    </w:p>
    <w:p w:rsidR="00A518D9" w:rsidRPr="00705FDF" w:rsidRDefault="00A518D9" w:rsidP="00A518D9">
      <w:pPr>
        <w:ind w:left="792"/>
        <w:jc w:val="both"/>
        <w:rPr>
          <w:rFonts w:ascii="Cambria" w:hAnsi="Cambria" w:cs="Verdana"/>
          <w:b/>
          <w:bCs/>
          <w:color w:val="000000"/>
          <w:sz w:val="22"/>
          <w:szCs w:val="22"/>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TRIBUTOS</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4164F9" w:rsidRDefault="004164F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Pr="00A518D9" w:rsidRDefault="00A518D9" w:rsidP="00A518D9">
      <w:pPr>
        <w:jc w:val="both"/>
        <w:rPr>
          <w:rFonts w:ascii="Cambria" w:hAnsi="Cambria" w:cs="Verdana"/>
          <w:b/>
          <w:bCs/>
          <w:color w:val="000000"/>
          <w:u w:val="single"/>
        </w:rPr>
      </w:pPr>
      <w:r>
        <w:rPr>
          <w:rFonts w:ascii="Cambria" w:hAnsi="Cambria" w:cs="Verdana"/>
          <w:b/>
          <w:bCs/>
          <w:color w:val="000000"/>
          <w:u w:val="single"/>
        </w:rPr>
        <w:lastRenderedPageBreak/>
        <w:t>VALIDACIÓN DE SEGUROS</w:t>
      </w:r>
    </w:p>
    <w:p w:rsidR="00A518D9" w:rsidRDefault="00A518D9" w:rsidP="00A518D9">
      <w:pPr>
        <w:pStyle w:val="Prrafodelista"/>
        <w:ind w:left="360"/>
        <w:jc w:val="both"/>
        <w:rPr>
          <w:rFonts w:ascii="Cambria" w:hAnsi="Cambria" w:cs="Verdana"/>
          <w:b/>
          <w:bCs/>
          <w:color w:val="000000"/>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SEGUROS</w:t>
      </w:r>
    </w:p>
    <w:p w:rsidR="00A518D9" w:rsidRPr="00A518D9" w:rsidRDefault="00A518D9" w:rsidP="00A518D9">
      <w:pPr>
        <w:pStyle w:val="Prrafodelista"/>
        <w:ind w:left="360"/>
        <w:jc w:val="both"/>
        <w:rPr>
          <w:rFonts w:ascii="Cambria" w:hAnsi="Cambria" w:cs="Verdana"/>
          <w:bCs/>
          <w:color w:val="000000"/>
          <w:sz w:val="22"/>
          <w:szCs w:val="22"/>
        </w:rPr>
      </w:pPr>
      <w:r w:rsidRPr="00A518D9">
        <w:rPr>
          <w:rFonts w:ascii="Cambria" w:hAnsi="Cambria" w:cs="Verdana"/>
          <w:bCs/>
          <w:color w:val="000000"/>
          <w:sz w:val="22"/>
          <w:szCs w:val="22"/>
        </w:rPr>
        <w:t>La empresa adjudicada, deberá presentar y mantener vigente de forma ininterrumpida durante todo el periodo del contrato la Póliza de Seguro especificada a continuación:</w:t>
      </w:r>
    </w:p>
    <w:p w:rsidR="00A518D9" w:rsidRPr="00A518D9"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Todo Riesgo de Construcción</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 xml:space="preserve">Durante la ejecución de la obra, el Contratista deberá mantener por su cuenta y cargo una póliza de Seguro adecuada, para asegurar contra todo riesgo, las obras </w:t>
      </w:r>
      <w:r w:rsidR="001C5A39">
        <w:rPr>
          <w:rFonts w:ascii="Cambria" w:hAnsi="Cambria" w:cs="Verdana"/>
          <w:bCs/>
          <w:color w:val="000000"/>
          <w:sz w:val="22"/>
          <w:szCs w:val="22"/>
        </w:rPr>
        <w:t>en ejecución y</w:t>
      </w:r>
      <w:r w:rsidRPr="00705FDF">
        <w:rPr>
          <w:rFonts w:ascii="Cambria" w:hAnsi="Cambria" w:cs="Verdana"/>
          <w:bCs/>
          <w:color w:val="000000"/>
          <w:sz w:val="22"/>
          <w:szCs w:val="22"/>
        </w:rPr>
        <w:t xml:space="preserve"> materiales.</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w:t>
      </w:r>
      <w:r w:rsidR="001C5A39">
        <w:rPr>
          <w:rFonts w:ascii="Cambria" w:hAnsi="Cambria" w:cs="Verdana"/>
          <w:bCs/>
          <w:color w:val="000000"/>
          <w:sz w:val="22"/>
          <w:szCs w:val="22"/>
        </w:rPr>
        <w:t>s</w:t>
      </w:r>
      <w:r w:rsidRPr="00705FDF">
        <w:rPr>
          <w:rFonts w:ascii="Cambria" w:hAnsi="Cambria" w:cs="Verdana"/>
          <w:bCs/>
          <w:color w:val="000000"/>
          <w:sz w:val="22"/>
          <w:szCs w:val="22"/>
        </w:rPr>
        <w:t xml:space="preserve"> que vea necesarias el contratista</w:t>
      </w:r>
    </w:p>
    <w:p w:rsidR="00A518D9" w:rsidRPr="00705FDF"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Seguro de Responsabilidad Civil.</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705FDF">
        <w:rPr>
          <w:rFonts w:ascii="Cambria" w:hAnsi="Cambria" w:cs="Verdana"/>
          <w:bCs/>
          <w:color w:val="000000"/>
          <w:sz w:val="22"/>
          <w:szCs w:val="22"/>
        </w:rPr>
        <w:t>us</w:t>
      </w:r>
      <w:proofErr w:type="spellEnd"/>
      <w:r w:rsidRPr="00705FDF">
        <w:rPr>
          <w:rFonts w:ascii="Cambria" w:hAnsi="Cambria" w:cs="Verdana"/>
          <w:bCs/>
          <w:color w:val="000000"/>
          <w:sz w:val="22"/>
          <w:szCs w:val="22"/>
        </w:rPr>
        <w:t>. 100.000.</w:t>
      </w:r>
    </w:p>
    <w:p w:rsidR="00A518D9" w:rsidRPr="00705FDF"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de Accidentes Personales.</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518D9" w:rsidRPr="00705FDF" w:rsidRDefault="00A518D9" w:rsidP="00A518D9">
      <w:pPr>
        <w:pStyle w:val="Prrafodelista"/>
        <w:ind w:left="360"/>
        <w:jc w:val="both"/>
        <w:rPr>
          <w:rFonts w:ascii="Cambria" w:hAnsi="Cambria" w:cs="Verdana"/>
          <w:bCs/>
          <w:color w:val="000000"/>
          <w:sz w:val="22"/>
          <w:szCs w:val="22"/>
        </w:rPr>
      </w:pPr>
    </w:p>
    <w:p w:rsidR="00A518D9" w:rsidRDefault="00A518D9" w:rsidP="00A518D9">
      <w:pPr>
        <w:pStyle w:val="Prrafodelista"/>
        <w:ind w:left="360"/>
        <w:jc w:val="both"/>
        <w:rPr>
          <w:rFonts w:ascii="Cambria" w:hAnsi="Cambria" w:cs="Verdana"/>
          <w:b/>
          <w:bCs/>
          <w:color w:val="000000"/>
          <w:sz w:val="22"/>
          <w:szCs w:val="22"/>
        </w:rPr>
      </w:pPr>
      <w:r w:rsidRPr="00A518D9">
        <w:rPr>
          <w:rFonts w:ascii="Cambria" w:hAnsi="Cambria" w:cs="Verdana"/>
          <w:b/>
          <w:bCs/>
          <w:color w:val="000000"/>
          <w:sz w:val="22"/>
          <w:szCs w:val="22"/>
        </w:rPr>
        <w:t>Condiciones Adicionales.</w:t>
      </w:r>
    </w:p>
    <w:p w:rsidR="00A518D9" w:rsidRPr="00A518D9" w:rsidRDefault="00A518D9" w:rsidP="00A518D9">
      <w:pPr>
        <w:pStyle w:val="Prrafodelista"/>
        <w:ind w:left="360"/>
        <w:jc w:val="both"/>
        <w:rPr>
          <w:rFonts w:ascii="Cambria" w:hAnsi="Cambria" w:cs="Verdana"/>
          <w:b/>
          <w:bCs/>
          <w:color w:val="000000"/>
          <w:sz w:val="22"/>
          <w:szCs w:val="22"/>
        </w:rPr>
      </w:pPr>
    </w:p>
    <w:p w:rsidR="00A518D9" w:rsidRPr="00705FDF" w:rsidRDefault="00A518D9" w:rsidP="00A518D9">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518D9" w:rsidRPr="00705FDF" w:rsidRDefault="00A518D9" w:rsidP="00A518D9">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lastRenderedPageBreak/>
        <w:t>La empresa adjudicada, deberá entregar una copia de las citadas pólizas a YPFB antes de la suscripción del contrato.</w:t>
      </w:r>
    </w:p>
    <w:p w:rsidR="00A518D9" w:rsidRP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132ED7" w:rsidRPr="00E14924" w:rsidRDefault="00132ED7" w:rsidP="00132ED7">
      <w:pPr>
        <w:jc w:val="both"/>
        <w:rPr>
          <w:rFonts w:ascii="Cambria" w:hAnsi="Cambria" w:cs="Verdana"/>
          <w:b/>
          <w:bCs/>
          <w:color w:val="000000"/>
          <w:szCs w:val="22"/>
          <w:u w:val="single"/>
          <w:lang w:val="es-BO"/>
        </w:rPr>
      </w:pPr>
      <w:r w:rsidRPr="00E14924">
        <w:rPr>
          <w:rFonts w:ascii="Cambria" w:hAnsi="Cambria" w:cs="Verdana"/>
          <w:b/>
          <w:bCs/>
          <w:color w:val="000000"/>
          <w:szCs w:val="22"/>
          <w:u w:val="single"/>
          <w:lang w:val="es-BO"/>
        </w:rPr>
        <w:lastRenderedPageBreak/>
        <w:t>VALIDACIÓN DE MEDIO AMBIENTE</w:t>
      </w:r>
    </w:p>
    <w:p w:rsidR="00132ED7" w:rsidRDefault="00132ED7" w:rsidP="00132ED7">
      <w:pPr>
        <w:pStyle w:val="Prrafodelista"/>
        <w:ind w:left="360"/>
        <w:jc w:val="both"/>
        <w:rPr>
          <w:rFonts w:ascii="Cambria" w:hAnsi="Cambria" w:cs="Verdana"/>
          <w:b/>
          <w:bCs/>
          <w:color w:val="000000"/>
          <w:lang w:val="es-BO"/>
        </w:rPr>
      </w:pPr>
    </w:p>
    <w:p w:rsidR="00132ED7" w:rsidRPr="00A518D9" w:rsidRDefault="00132ED7" w:rsidP="00A518D9">
      <w:pPr>
        <w:pStyle w:val="Prrafodelista"/>
        <w:numPr>
          <w:ilvl w:val="0"/>
          <w:numId w:val="1"/>
        </w:numPr>
        <w:jc w:val="both"/>
        <w:rPr>
          <w:rFonts w:ascii="Cambria" w:hAnsi="Cambria" w:cs="Verdana"/>
          <w:b/>
          <w:bCs/>
          <w:color w:val="000000"/>
          <w:lang w:val="es-BO"/>
        </w:rPr>
      </w:pPr>
      <w:r w:rsidRPr="00132ED7">
        <w:rPr>
          <w:rFonts w:ascii="Cambria" w:hAnsi="Cambria" w:cs="Verdana"/>
          <w:b/>
          <w:bCs/>
          <w:color w:val="000000"/>
        </w:rPr>
        <w:t>DISPOSICIONES AMBIENTALES PARA LA CONTRATACIÓN DE EMPRESAS PARA LA EJECUCIÓN DE PROYECTOS DE REDES DE GAS</w:t>
      </w:r>
    </w:p>
    <w:p w:rsidR="00A518D9" w:rsidRDefault="00A518D9" w:rsidP="00A518D9">
      <w:pPr>
        <w:jc w:val="both"/>
        <w:rPr>
          <w:rFonts w:ascii="Cambria" w:hAnsi="Cambria" w:cs="Verdana"/>
          <w:bCs/>
          <w:color w:val="000000"/>
          <w:lang w:val="es-BO"/>
        </w:rPr>
      </w:pPr>
    </w:p>
    <w:p w:rsidR="003D4AC9" w:rsidRPr="00132ED7"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A</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w:t>
      </w: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3D4AC9" w:rsidRPr="00132ED7"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 xml:space="preserve"> </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La contratista se obliga a aplicar los</w:t>
      </w:r>
      <w:r w:rsidR="00132ED7">
        <w:rPr>
          <w:rFonts w:ascii="Cambria" w:hAnsi="Cambria" w:cs="Verdana"/>
          <w:bCs/>
          <w:color w:val="000000"/>
          <w:sz w:val="22"/>
          <w:szCs w:val="22"/>
          <w:lang w:val="es-BO"/>
        </w:rPr>
        <w:t xml:space="preserve"> lineamientos establecidos en los</w:t>
      </w:r>
      <w:r w:rsidRPr="00DE7740">
        <w:rPr>
          <w:rFonts w:ascii="Cambria" w:hAnsi="Cambria" w:cs="Verdana"/>
          <w:bCs/>
          <w:color w:val="000000"/>
          <w:sz w:val="22"/>
          <w:szCs w:val="22"/>
          <w:lang w:val="es-BO"/>
        </w:rPr>
        <w:t xml:space="preserve"> “Requisitos de Protección Ambiental Contratistas”. Este </w:t>
      </w:r>
      <w:r w:rsidR="00132ED7">
        <w:rPr>
          <w:rFonts w:ascii="Cambria" w:hAnsi="Cambria" w:cs="Verdana"/>
          <w:bCs/>
          <w:color w:val="000000"/>
          <w:sz w:val="22"/>
          <w:szCs w:val="22"/>
          <w:lang w:val="es-BO"/>
        </w:rPr>
        <w:t>documento</w:t>
      </w:r>
      <w:r w:rsidRPr="00DE7740">
        <w:rPr>
          <w:rFonts w:ascii="Cambria" w:hAnsi="Cambria" w:cs="Verdana"/>
          <w:bCs/>
          <w:color w:val="000000"/>
          <w:sz w:val="22"/>
          <w:szCs w:val="22"/>
          <w:lang w:val="es-BO"/>
        </w:rPr>
        <w:t xml:space="preserve"> establece la generación de planillas de la gestión de residuos sólidos durante la ejecución del proyecto, además de solicitar un informe donde se detalle las acciones y lineamientos seguidos para una adecuada gestión de residuos sólidos. </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Al momento de adjudicarse el servicio, YPFB entregará a la CONTRATISTA el Procedimiento Gerencial de Residuos Sólidos para su aplicación, según corresponda durante la ejecución de sus actividades.</w:t>
      </w:r>
    </w:p>
    <w:tbl>
      <w:tblPr>
        <w:tblW w:w="8931" w:type="dxa"/>
        <w:tblInd w:w="-152" w:type="dxa"/>
        <w:tblCellMar>
          <w:left w:w="70" w:type="dxa"/>
          <w:right w:w="70" w:type="dxa"/>
        </w:tblCellMar>
        <w:tblLook w:val="04A0" w:firstRow="1" w:lastRow="0" w:firstColumn="1" w:lastColumn="0" w:noHBand="0" w:noVBand="1"/>
      </w:tblPr>
      <w:tblGrid>
        <w:gridCol w:w="2326"/>
        <w:gridCol w:w="3114"/>
        <w:gridCol w:w="1797"/>
        <w:gridCol w:w="1694"/>
      </w:tblGrid>
      <w:tr w:rsidR="001C5A39" w:rsidRPr="00F91200" w:rsidTr="001C5A39">
        <w:trPr>
          <w:trHeight w:val="290"/>
        </w:trPr>
        <w:tc>
          <w:tcPr>
            <w:tcW w:w="893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1C5A39" w:rsidRPr="00F91200" w:rsidRDefault="00E024EC" w:rsidP="001C5A39">
            <w:pPr>
              <w:rPr>
                <w:b/>
                <w:sz w:val="22"/>
                <w:szCs w:val="22"/>
                <w:lang w:val="es-BO" w:eastAsia="es-BO"/>
              </w:rPr>
            </w:pPr>
            <w:r>
              <w:rPr>
                <w:b/>
                <w:sz w:val="22"/>
                <w:szCs w:val="22"/>
                <w:lang w:val="es-BO" w:eastAsia="es-BO"/>
              </w:rPr>
              <w:lastRenderedPageBreak/>
              <w:t>1</w:t>
            </w:r>
            <w:r w:rsidR="001C5A39" w:rsidRPr="00F91200">
              <w:rPr>
                <w:b/>
                <w:sz w:val="22"/>
                <w:szCs w:val="22"/>
                <w:lang w:val="es-BO" w:eastAsia="es-BO"/>
              </w:rPr>
              <w:t xml:space="preserve"> REQUISITOS DE PROTECCION AMBIENTAL CONTRATISTAS RED SECUNDARIA </w:t>
            </w:r>
          </w:p>
        </w:tc>
      </w:tr>
      <w:tr w:rsidR="001C5A39" w:rsidRPr="00F91200" w:rsidTr="001C5A39">
        <w:trPr>
          <w:trHeight w:val="290"/>
        </w:trPr>
        <w:tc>
          <w:tcPr>
            <w:tcW w:w="8931" w:type="dxa"/>
            <w:gridSpan w:val="4"/>
            <w:tcBorders>
              <w:top w:val="single" w:sz="8" w:space="0" w:color="auto"/>
              <w:left w:val="single" w:sz="8" w:space="0" w:color="auto"/>
              <w:bottom w:val="nil"/>
              <w:right w:val="single" w:sz="8" w:space="0" w:color="000000"/>
            </w:tcBorders>
            <w:shd w:val="clear" w:color="000000" w:fill="FFC000"/>
            <w:noWrap/>
            <w:vAlign w:val="center"/>
          </w:tcPr>
          <w:p w:rsidR="001C5A39" w:rsidRPr="00F91200" w:rsidRDefault="00E024EC" w:rsidP="001C5A39">
            <w:pPr>
              <w:jc w:val="both"/>
              <w:rPr>
                <w:b/>
                <w:sz w:val="22"/>
                <w:szCs w:val="22"/>
                <w:lang w:val="es-BO" w:eastAsia="es-BO"/>
              </w:rPr>
            </w:pPr>
            <w:r>
              <w:rPr>
                <w:b/>
                <w:sz w:val="22"/>
                <w:szCs w:val="22"/>
                <w:lang w:eastAsia="es-BO"/>
              </w:rPr>
              <w:t>1</w:t>
            </w:r>
            <w:r w:rsidR="001C5A39">
              <w:rPr>
                <w:b/>
                <w:sz w:val="22"/>
                <w:szCs w:val="22"/>
                <w:lang w:val="es-BO" w:eastAsia="es-BO"/>
              </w:rPr>
              <w:t xml:space="preserve">.1 OBRAS CIVILES RED SECUNDARIA (INCLUYE SONDEO Y REPLANTEO, INTERCONEXIÓN DE CIRCUITOS ENTRE </w:t>
            </w:r>
            <w:proofErr w:type="spellStart"/>
            <w:r w:rsidR="001C5A39">
              <w:rPr>
                <w:b/>
                <w:sz w:val="22"/>
                <w:szCs w:val="22"/>
                <w:lang w:val="es-BO" w:eastAsia="es-BO"/>
              </w:rPr>
              <w:t>EDRs</w:t>
            </w:r>
            <w:proofErr w:type="spellEnd"/>
            <w:r w:rsidR="001C5A39">
              <w:rPr>
                <w:b/>
                <w:sz w:val="22"/>
                <w:szCs w:val="22"/>
                <w:lang w:val="es-BO" w:eastAsia="es-BO"/>
              </w:rPr>
              <w:t>)</w:t>
            </w:r>
          </w:p>
        </w:tc>
      </w:tr>
      <w:tr w:rsidR="001C5A39" w:rsidRPr="00F91200" w:rsidTr="001C5A39">
        <w:trPr>
          <w:trHeight w:val="212"/>
        </w:trPr>
        <w:tc>
          <w:tcPr>
            <w:tcW w:w="893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1C5A39" w:rsidRPr="00F91200" w:rsidRDefault="001C5A39" w:rsidP="001C5A39">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1C5A39" w:rsidRPr="00F91200" w:rsidTr="001C5A39">
        <w:trPr>
          <w:trHeight w:val="458"/>
        </w:trPr>
        <w:tc>
          <w:tcPr>
            <w:tcW w:w="8931" w:type="dxa"/>
            <w:gridSpan w:val="4"/>
            <w:vMerge/>
            <w:tcBorders>
              <w:top w:val="single" w:sz="4" w:space="0" w:color="auto"/>
              <w:left w:val="single" w:sz="8" w:space="0" w:color="auto"/>
              <w:bottom w:val="single" w:sz="4" w:space="0" w:color="auto"/>
              <w:right w:val="single" w:sz="8" w:space="0" w:color="000000"/>
            </w:tcBorders>
            <w:vAlign w:val="center"/>
            <w:hideMark/>
          </w:tcPr>
          <w:p w:rsidR="001C5A39" w:rsidRPr="00F91200" w:rsidRDefault="001C5A39" w:rsidP="001C5A39">
            <w:pPr>
              <w:rPr>
                <w:color w:val="000000"/>
                <w:sz w:val="18"/>
                <w:szCs w:val="16"/>
                <w:lang w:val="es-BO" w:eastAsia="es-BO"/>
              </w:rPr>
            </w:pPr>
          </w:p>
        </w:tc>
      </w:tr>
      <w:tr w:rsidR="001C5A39" w:rsidRPr="00F91200" w:rsidTr="001C5A39">
        <w:trPr>
          <w:trHeight w:val="290"/>
        </w:trPr>
        <w:tc>
          <w:tcPr>
            <w:tcW w:w="5440"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1C5A39" w:rsidRPr="00F91200" w:rsidRDefault="001C5A39" w:rsidP="001C5A39">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1C5A39" w:rsidRPr="00F91200" w:rsidRDefault="001C5A39" w:rsidP="001C5A39">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1694"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1C5A39" w:rsidRPr="00F91200" w:rsidRDefault="001C5A39" w:rsidP="001C5A39">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1C5A39" w:rsidRPr="00F91200" w:rsidTr="001C5A39">
        <w:trPr>
          <w:trHeight w:val="458"/>
        </w:trPr>
        <w:tc>
          <w:tcPr>
            <w:tcW w:w="5440" w:type="dxa"/>
            <w:gridSpan w:val="2"/>
            <w:vMerge/>
            <w:tcBorders>
              <w:top w:val="single" w:sz="4" w:space="0" w:color="auto"/>
              <w:left w:val="single" w:sz="8" w:space="0" w:color="auto"/>
              <w:bottom w:val="single" w:sz="4" w:space="0" w:color="auto"/>
              <w:right w:val="single" w:sz="4" w:space="0" w:color="auto"/>
            </w:tcBorders>
            <w:vAlign w:val="center"/>
            <w:hideMark/>
          </w:tcPr>
          <w:p w:rsidR="001C5A39" w:rsidRPr="00F91200" w:rsidRDefault="001C5A39" w:rsidP="001C5A39">
            <w:pPr>
              <w:rPr>
                <w:rFonts w:ascii="Times" w:hAnsi="Times" w:cs="Times"/>
                <w:color w:val="000000"/>
                <w:sz w:val="18"/>
                <w:szCs w:val="16"/>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1C5A39" w:rsidRPr="00F91200" w:rsidRDefault="001C5A39" w:rsidP="001C5A39">
            <w:pPr>
              <w:rPr>
                <w:rFonts w:ascii="Times" w:hAnsi="Times" w:cs="Times"/>
                <w:color w:val="000000"/>
                <w:sz w:val="18"/>
                <w:szCs w:val="16"/>
                <w:lang w:val="es-BO" w:eastAsia="es-BO"/>
              </w:rPr>
            </w:pPr>
          </w:p>
        </w:tc>
        <w:tc>
          <w:tcPr>
            <w:tcW w:w="1694" w:type="dxa"/>
            <w:vMerge/>
            <w:tcBorders>
              <w:top w:val="single" w:sz="4" w:space="0" w:color="auto"/>
              <w:left w:val="single" w:sz="4" w:space="0" w:color="auto"/>
              <w:bottom w:val="single" w:sz="4" w:space="0" w:color="auto"/>
              <w:right w:val="single" w:sz="8" w:space="0" w:color="000000"/>
            </w:tcBorders>
            <w:vAlign w:val="center"/>
            <w:hideMark/>
          </w:tcPr>
          <w:p w:rsidR="001C5A39" w:rsidRPr="00F91200" w:rsidRDefault="001C5A39" w:rsidP="001C5A39">
            <w:pPr>
              <w:rPr>
                <w:rFonts w:ascii="Times" w:hAnsi="Times" w:cs="Times"/>
                <w:color w:val="000000"/>
                <w:sz w:val="18"/>
                <w:szCs w:val="16"/>
                <w:lang w:val="es-BO" w:eastAsia="es-BO"/>
              </w:rPr>
            </w:pP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12.- PLANILLAS DE INSPECCION Y MANTENIMIENTO DE VEHICULOS Y EQUIPOS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2326"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1694"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 </w:t>
            </w:r>
          </w:p>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Aprueba:</w:t>
            </w:r>
          </w:p>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lastRenderedPageBreak/>
              <w:t xml:space="preserve"> Distrital de Redes de Gas</w:t>
            </w:r>
          </w:p>
          <w:p w:rsidR="001C5A39" w:rsidRPr="00F91200" w:rsidRDefault="001C5A39" w:rsidP="001C5A39">
            <w:pPr>
              <w:jc w:val="center"/>
              <w:rPr>
                <w:b/>
                <w:color w:val="000000"/>
                <w:sz w:val="18"/>
                <w:szCs w:val="16"/>
                <w:lang w:val="es-BO" w:eastAsia="es-BO"/>
              </w:rPr>
            </w:pPr>
          </w:p>
        </w:tc>
      </w:tr>
      <w:tr w:rsidR="001C5A39" w:rsidRPr="00F91200" w:rsidTr="001C5A39">
        <w:trPr>
          <w:trHeight w:val="458"/>
        </w:trPr>
        <w:tc>
          <w:tcPr>
            <w:tcW w:w="2326" w:type="dxa"/>
            <w:vMerge/>
            <w:tcBorders>
              <w:top w:val="single" w:sz="4" w:space="0" w:color="auto"/>
              <w:left w:val="single" w:sz="8"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694" w:type="dxa"/>
            <w:vMerge/>
            <w:tcBorders>
              <w:top w:val="single" w:sz="4" w:space="0" w:color="auto"/>
              <w:left w:val="single" w:sz="4" w:space="0" w:color="auto"/>
              <w:bottom w:val="single" w:sz="8" w:space="0" w:color="000000"/>
              <w:right w:val="single" w:sz="8" w:space="0" w:color="000000"/>
            </w:tcBorders>
            <w:vAlign w:val="center"/>
            <w:hideMark/>
          </w:tcPr>
          <w:p w:rsidR="001C5A39" w:rsidRPr="00F91200" w:rsidRDefault="001C5A39" w:rsidP="001C5A39">
            <w:pPr>
              <w:rPr>
                <w:color w:val="000000"/>
                <w:sz w:val="16"/>
                <w:szCs w:val="16"/>
                <w:lang w:val="es-BO" w:eastAsia="es-BO"/>
              </w:rPr>
            </w:pPr>
          </w:p>
        </w:tc>
      </w:tr>
      <w:tr w:rsidR="001C5A39" w:rsidRPr="00F91200" w:rsidTr="001C5A39">
        <w:trPr>
          <w:trHeight w:val="290"/>
        </w:trPr>
        <w:tc>
          <w:tcPr>
            <w:tcW w:w="2326"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1C5A39" w:rsidRPr="00F91200" w:rsidRDefault="001C5A39" w:rsidP="001C5A39">
            <w:pPr>
              <w:jc w:val="cente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1C5A39" w:rsidRPr="00F91200" w:rsidRDefault="001C5A39" w:rsidP="001C5A39">
            <w:pPr>
              <w:jc w:val="cente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1C5A39" w:rsidRPr="00F91200" w:rsidRDefault="001C5A39" w:rsidP="001C5A39">
            <w:pPr>
              <w:jc w:val="center"/>
              <w:rPr>
                <w:color w:val="000000"/>
                <w:sz w:val="16"/>
                <w:szCs w:val="16"/>
                <w:lang w:val="es-BO" w:eastAsia="es-BO"/>
              </w:rPr>
            </w:pPr>
          </w:p>
        </w:tc>
        <w:tc>
          <w:tcPr>
            <w:tcW w:w="1694"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1C5A39" w:rsidRPr="00F91200" w:rsidRDefault="001C5A39" w:rsidP="001C5A39">
            <w:pPr>
              <w:jc w:val="center"/>
              <w:rPr>
                <w:color w:val="000000"/>
                <w:sz w:val="16"/>
                <w:szCs w:val="16"/>
                <w:lang w:val="es-BO" w:eastAsia="es-BO"/>
              </w:rPr>
            </w:pPr>
          </w:p>
        </w:tc>
      </w:tr>
      <w:tr w:rsidR="001C5A39" w:rsidRPr="00F91200" w:rsidTr="001C5A39">
        <w:trPr>
          <w:trHeight w:val="458"/>
        </w:trPr>
        <w:tc>
          <w:tcPr>
            <w:tcW w:w="2326" w:type="dxa"/>
            <w:vMerge/>
            <w:tcBorders>
              <w:top w:val="single" w:sz="4" w:space="0" w:color="auto"/>
              <w:left w:val="single" w:sz="8"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694" w:type="dxa"/>
            <w:vMerge/>
            <w:tcBorders>
              <w:top w:val="single" w:sz="4" w:space="0" w:color="auto"/>
              <w:left w:val="single" w:sz="4" w:space="0" w:color="auto"/>
              <w:bottom w:val="single" w:sz="8" w:space="0" w:color="000000"/>
              <w:right w:val="single" w:sz="8" w:space="0" w:color="000000"/>
            </w:tcBorders>
            <w:vAlign w:val="center"/>
            <w:hideMark/>
          </w:tcPr>
          <w:p w:rsidR="001C5A39" w:rsidRPr="00F91200" w:rsidRDefault="001C5A39" w:rsidP="001C5A39">
            <w:pPr>
              <w:rPr>
                <w:color w:val="000000"/>
                <w:sz w:val="16"/>
                <w:szCs w:val="16"/>
                <w:lang w:val="es-BO" w:eastAsia="es-BO"/>
              </w:rPr>
            </w:pPr>
          </w:p>
        </w:tc>
      </w:tr>
    </w:tbl>
    <w:p w:rsidR="001C5A39" w:rsidRDefault="001C5A39" w:rsidP="00132ED7">
      <w:pPr>
        <w:pStyle w:val="Prrafodelista"/>
        <w:ind w:left="360"/>
        <w:jc w:val="both"/>
        <w:rPr>
          <w:rFonts w:ascii="Cambria" w:hAnsi="Cambria" w:cs="Verdana"/>
          <w:bCs/>
          <w:color w:val="000000"/>
          <w:sz w:val="22"/>
          <w:szCs w:val="22"/>
        </w:rPr>
      </w:pPr>
    </w:p>
    <w:p w:rsidR="001C5A39" w:rsidRDefault="001C5A39"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tbl>
      <w:tblPr>
        <w:tblW w:w="5000" w:type="pct"/>
        <w:tblCellMar>
          <w:left w:w="70" w:type="dxa"/>
          <w:right w:w="70" w:type="dxa"/>
        </w:tblCellMar>
        <w:tblLook w:val="04A0" w:firstRow="1" w:lastRow="0" w:firstColumn="1" w:lastColumn="0" w:noHBand="0" w:noVBand="1"/>
      </w:tblPr>
      <w:tblGrid>
        <w:gridCol w:w="2300"/>
        <w:gridCol w:w="516"/>
        <w:gridCol w:w="264"/>
        <w:gridCol w:w="2367"/>
        <w:gridCol w:w="203"/>
        <w:gridCol w:w="1097"/>
        <w:gridCol w:w="158"/>
        <w:gridCol w:w="247"/>
        <w:gridCol w:w="1666"/>
      </w:tblGrid>
      <w:tr w:rsidR="00AD599A" w:rsidRPr="004C270B" w:rsidTr="001C5A39">
        <w:trPr>
          <w:trHeight w:val="561"/>
        </w:trPr>
        <w:tc>
          <w:tcPr>
            <w:tcW w:w="7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Default="00AD599A" w:rsidP="001C5A39">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63360" behindDoc="0" locked="0" layoutInCell="1" allowOverlap="1" wp14:anchorId="0FA2103C" wp14:editId="57559474">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Default="00AD599A" w:rsidP="001C5A39">
            <w:pPr>
              <w:rPr>
                <w:rFonts w:ascii="Calibri" w:hAnsi="Calibri" w:cs="Calibri"/>
                <w:color w:val="000000"/>
                <w:lang w:eastAsia="es-BO"/>
              </w:rPr>
            </w:pPr>
          </w:p>
          <w:p w:rsidR="00AD599A" w:rsidRPr="004C270B" w:rsidRDefault="00AD599A" w:rsidP="001C5A39">
            <w:pPr>
              <w:rPr>
                <w:rFonts w:ascii="Calibri" w:hAnsi="Calibri" w:cs="Calibri"/>
                <w:color w:val="000000"/>
                <w:lang w:eastAsia="es-BO"/>
              </w:rPr>
            </w:pPr>
          </w:p>
        </w:tc>
        <w:tc>
          <w:tcPr>
            <w:tcW w:w="2942"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4C270B" w:rsidRDefault="00AD599A" w:rsidP="001C5A39">
            <w:pPr>
              <w:jc w:val="center"/>
              <w:rPr>
                <w:color w:val="000000"/>
                <w:sz w:val="20"/>
                <w:szCs w:val="20"/>
                <w:lang w:eastAsia="es-BO"/>
              </w:rPr>
            </w:pPr>
            <w:r w:rsidRPr="004C270B">
              <w:rPr>
                <w:color w:val="000000"/>
                <w:sz w:val="20"/>
                <w:szCs w:val="20"/>
                <w:lang w:eastAsia="es-BO"/>
              </w:rPr>
              <w:t>REQUISITOS DE PROTECCION AMBIENTAL CONTRATISTAS</w:t>
            </w:r>
          </w:p>
        </w:tc>
        <w:tc>
          <w:tcPr>
            <w:tcW w:w="131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1C5A39">
            <w:pPr>
              <w:jc w:val="center"/>
              <w:rPr>
                <w:color w:val="000000"/>
                <w:sz w:val="20"/>
                <w:szCs w:val="20"/>
                <w:lang w:eastAsia="es-BO"/>
              </w:rPr>
            </w:pPr>
            <w:r w:rsidRPr="004C270B">
              <w:rPr>
                <w:color w:val="000000"/>
                <w:sz w:val="20"/>
                <w:szCs w:val="20"/>
                <w:lang w:eastAsia="es-BO"/>
              </w:rPr>
              <w:t>USSMSG/GRGD</w:t>
            </w:r>
          </w:p>
          <w:p w:rsidR="00AD599A" w:rsidRPr="004C270B" w:rsidRDefault="00AD599A" w:rsidP="001C5A39">
            <w:pPr>
              <w:jc w:val="center"/>
              <w:rPr>
                <w:color w:val="000000"/>
                <w:sz w:val="20"/>
                <w:szCs w:val="20"/>
                <w:lang w:eastAsia="es-BO"/>
              </w:rPr>
            </w:pPr>
            <w:r>
              <w:rPr>
                <w:color w:val="000000"/>
                <w:sz w:val="20"/>
                <w:szCs w:val="20"/>
                <w:lang w:eastAsia="es-BO"/>
              </w:rPr>
              <w:t>Versión 2</w:t>
            </w:r>
          </w:p>
        </w:tc>
      </w:tr>
      <w:tr w:rsidR="00AD599A" w:rsidRPr="00183699"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AD599A" w:rsidRPr="00183699" w:rsidRDefault="00E024EC" w:rsidP="001C5A39">
            <w:pPr>
              <w:rPr>
                <w:b/>
                <w:lang w:eastAsia="es-BO"/>
              </w:rPr>
            </w:pPr>
            <w:r>
              <w:rPr>
                <w:b/>
                <w:lang w:eastAsia="es-BO"/>
              </w:rPr>
              <w:t>2</w:t>
            </w:r>
            <w:r w:rsidR="00AD599A" w:rsidRPr="003B0EB8">
              <w:rPr>
                <w:b/>
                <w:lang w:eastAsia="es-BO"/>
              </w:rPr>
              <w:t>.- INFORME AMBIENTAL</w:t>
            </w:r>
            <w:r w:rsidR="00AD599A" w:rsidRPr="00183699">
              <w:rPr>
                <w:b/>
                <w:lang w:eastAsia="es-BO"/>
              </w:rPr>
              <w:t xml:space="preserve"> </w:t>
            </w:r>
            <w:r w:rsidR="00AD599A">
              <w:rPr>
                <w:b/>
                <w:lang w:eastAsia="es-BO"/>
              </w:rPr>
              <w:t xml:space="preserve"> </w:t>
            </w:r>
          </w:p>
        </w:tc>
      </w:tr>
      <w:tr w:rsidR="00AD599A" w:rsidRPr="00183699"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AD599A" w:rsidRPr="00183699" w:rsidRDefault="00AD599A" w:rsidP="001C5A39">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PRESENTACION en</w:t>
            </w:r>
            <w:r w:rsidRPr="00183699">
              <w:rPr>
                <w:b/>
                <w:lang w:eastAsia="es-BO"/>
              </w:rPr>
              <w:t xml:space="preserve"> </w:t>
            </w:r>
            <w:r w:rsidRPr="00183699">
              <w:rPr>
                <w:b/>
                <w:color w:val="000000"/>
                <w:sz w:val="20"/>
                <w:szCs w:val="20"/>
                <w:lang w:eastAsia="es-BO"/>
              </w:rPr>
              <w:t>REQUISITOS DE PROTECCION AMBIENTAL CONTRATISTAS</w:t>
            </w:r>
            <w:r>
              <w:rPr>
                <w:b/>
                <w:color w:val="000000"/>
                <w:sz w:val="20"/>
                <w:szCs w:val="20"/>
                <w:lang w:eastAsia="es-BO"/>
              </w:rPr>
              <w:t xml:space="preserve"> en función a la Actividad, Obra o Proyecto que el Contratista esté desarrollando</w:t>
            </w:r>
          </w:p>
        </w:tc>
      </w:tr>
      <w:tr w:rsidR="00AD599A" w:rsidRPr="00464913" w:rsidTr="008E45A1">
        <w:trPr>
          <w:trHeight w:val="1293"/>
        </w:trPr>
        <w:tc>
          <w:tcPr>
            <w:tcW w:w="5000" w:type="pct"/>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AD599A" w:rsidRPr="00042BAF"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AD599A" w:rsidRPr="00042BAF" w:rsidRDefault="00AD599A" w:rsidP="001C5A39">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rsidR="00AD599A" w:rsidRPr="00042BAF"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rsidR="00AD599A" w:rsidRPr="00042BAF"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rsidR="00AD599A" w:rsidRPr="00042BAF"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AD599A" w:rsidRPr="00042BAF"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AD599A" w:rsidRPr="00042BAF"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83"/>
              <w:gridCol w:w="1050"/>
              <w:gridCol w:w="2048"/>
              <w:gridCol w:w="1359"/>
              <w:gridCol w:w="1359"/>
              <w:gridCol w:w="1050"/>
              <w:gridCol w:w="1019"/>
            </w:tblGrid>
            <w:tr w:rsidR="00AD599A" w:rsidRPr="00042BAF" w:rsidTr="001C5A39">
              <w:trPr>
                <w:jc w:val="center"/>
              </w:trPr>
              <w:tc>
                <w:tcPr>
                  <w:tcW w:w="741"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AD599A" w:rsidRPr="00042BAF" w:rsidTr="001C5A39">
              <w:trPr>
                <w:jc w:val="center"/>
              </w:trPr>
              <w:tc>
                <w:tcPr>
                  <w:tcW w:w="741"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995"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981"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277"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417"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134"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432"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r>
          </w:tbl>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AD599A"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AD599A" w:rsidRDefault="00AD599A" w:rsidP="001C5A39">
            <w:pPr>
              <w:pStyle w:val="Prrafodelista"/>
              <w:spacing w:before="100" w:beforeAutospacing="1" w:after="100" w:afterAutospacing="1"/>
              <w:ind w:left="720"/>
              <w:contextualSpacing/>
              <w:jc w:val="both"/>
              <w:rPr>
                <w:rFonts w:ascii="Times" w:hAnsi="Times" w:cs="Times"/>
                <w:b/>
                <w:sz w:val="20"/>
                <w:szCs w:val="20"/>
                <w:lang w:eastAsia="es-BO"/>
              </w:rPr>
            </w:pPr>
          </w:p>
          <w:p w:rsidR="00AD599A" w:rsidRPr="00042BAF"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AD599A" w:rsidRPr="00042BAF"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AD599A" w:rsidRPr="00042BAF"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Mapas y planos de la AOP.</w:t>
            </w:r>
          </w:p>
          <w:p w:rsidR="00AD599A"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8E45A1" w:rsidRPr="00042BAF" w:rsidRDefault="008E45A1" w:rsidP="008E45A1">
            <w:pPr>
              <w:pStyle w:val="Prrafodelista"/>
              <w:spacing w:before="100" w:beforeAutospacing="1" w:after="100" w:afterAutospacing="1"/>
              <w:ind w:left="720"/>
              <w:contextualSpacing/>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Licencia Ambiental de la AOP</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Planillas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lastRenderedPageBreak/>
              <w:t>Análisis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Actas</w:t>
            </w:r>
          </w:p>
          <w:p w:rsidR="00AD599A" w:rsidRPr="00464913" w:rsidRDefault="00AD599A" w:rsidP="00AD599A">
            <w:pPr>
              <w:pStyle w:val="Prrafodelista"/>
              <w:numPr>
                <w:ilvl w:val="0"/>
                <w:numId w:val="16"/>
              </w:numPr>
              <w:spacing w:before="100" w:beforeAutospacing="1" w:after="100" w:afterAutospacing="1"/>
              <w:contextualSpacing/>
              <w:jc w:val="both"/>
              <w:rPr>
                <w:sz w:val="18"/>
                <w:szCs w:val="18"/>
                <w:lang w:eastAsia="es-BO"/>
              </w:rPr>
            </w:pPr>
            <w:r w:rsidRPr="00042BAF">
              <w:rPr>
                <w:rFonts w:ascii="Times" w:hAnsi="Times" w:cs="Times"/>
                <w:sz w:val="20"/>
                <w:szCs w:val="20"/>
                <w:lang w:eastAsia="es-BO"/>
              </w:rPr>
              <w:t>Certificados</w:t>
            </w:r>
          </w:p>
        </w:tc>
      </w:tr>
      <w:tr w:rsidR="00AD599A" w:rsidRPr="004C270B" w:rsidTr="001C5A39">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Default="00AD599A" w:rsidP="001C5A39">
            <w:pPr>
              <w:rPr>
                <w:color w:val="000000"/>
                <w:sz w:val="20"/>
                <w:szCs w:val="20"/>
                <w:lang w:eastAsia="es-BO"/>
              </w:rPr>
            </w:pPr>
          </w:p>
          <w:p w:rsidR="00AD599A" w:rsidRPr="004C270B" w:rsidRDefault="00AD599A" w:rsidP="001C5A39">
            <w:pPr>
              <w:rPr>
                <w:color w:val="000000"/>
                <w:sz w:val="20"/>
                <w:szCs w:val="20"/>
                <w:lang w:eastAsia="es-BO"/>
              </w:rPr>
            </w:pPr>
            <w:r w:rsidRPr="004C270B">
              <w:rPr>
                <w:color w:val="000000"/>
                <w:sz w:val="20"/>
                <w:szCs w:val="20"/>
                <w:lang w:eastAsia="es-BO"/>
              </w:rPr>
              <w:t>ELABORADO POR</w:t>
            </w:r>
          </w:p>
          <w:p w:rsidR="00AD599A" w:rsidRPr="004C270B" w:rsidRDefault="00AD599A" w:rsidP="001C5A39">
            <w:pPr>
              <w:rPr>
                <w:color w:val="000000"/>
                <w:sz w:val="20"/>
                <w:szCs w:val="20"/>
                <w:lang w:eastAsia="es-BO"/>
              </w:rPr>
            </w:pPr>
            <w:r w:rsidRPr="004C270B">
              <w:rPr>
                <w:color w:val="000000"/>
                <w:sz w:val="20"/>
                <w:szCs w:val="20"/>
                <w:lang w:eastAsia="es-BO"/>
              </w:rPr>
              <w:t> </w:t>
            </w:r>
          </w:p>
        </w:tc>
        <w:tc>
          <w:tcPr>
            <w:tcW w:w="1821" w:type="pct"/>
            <w:gridSpan w:val="2"/>
            <w:tcBorders>
              <w:top w:val="single" w:sz="4" w:space="0" w:color="auto"/>
              <w:left w:val="nil"/>
              <w:bottom w:val="nil"/>
              <w:right w:val="single" w:sz="4" w:space="0" w:color="auto"/>
            </w:tcBorders>
            <w:shd w:val="clear" w:color="auto" w:fill="auto"/>
            <w:noWrap/>
            <w:vAlign w:val="center"/>
            <w:hideMark/>
          </w:tcPr>
          <w:p w:rsidR="00AD599A" w:rsidRPr="004C270B" w:rsidRDefault="00AD599A" w:rsidP="001C5A39">
            <w:pPr>
              <w:rPr>
                <w:color w:val="000000"/>
                <w:sz w:val="20"/>
                <w:szCs w:val="20"/>
                <w:lang w:eastAsia="es-BO"/>
              </w:rPr>
            </w:pPr>
            <w:r w:rsidRPr="004C270B">
              <w:rPr>
                <w:color w:val="000000"/>
                <w:sz w:val="20"/>
                <w:szCs w:val="20"/>
                <w:lang w:eastAsia="es-BO"/>
              </w:rPr>
              <w:t>REVISADO POR</w:t>
            </w:r>
          </w:p>
        </w:tc>
        <w:tc>
          <w:tcPr>
            <w:tcW w:w="2129" w:type="pct"/>
            <w:gridSpan w:val="5"/>
            <w:tcBorders>
              <w:top w:val="single" w:sz="4" w:space="0" w:color="auto"/>
              <w:left w:val="nil"/>
              <w:bottom w:val="nil"/>
              <w:right w:val="single" w:sz="4" w:space="0" w:color="auto"/>
            </w:tcBorders>
            <w:shd w:val="clear" w:color="auto" w:fill="auto"/>
            <w:noWrap/>
            <w:vAlign w:val="center"/>
            <w:hideMark/>
          </w:tcPr>
          <w:p w:rsidR="00AD599A" w:rsidRPr="004C270B" w:rsidRDefault="00AD599A" w:rsidP="001C5A39">
            <w:pPr>
              <w:rPr>
                <w:color w:val="000000"/>
                <w:sz w:val="20"/>
                <w:szCs w:val="20"/>
                <w:lang w:eastAsia="es-BO"/>
              </w:rPr>
            </w:pPr>
            <w:r w:rsidRPr="004C270B">
              <w:rPr>
                <w:color w:val="000000"/>
                <w:sz w:val="20"/>
                <w:szCs w:val="20"/>
                <w:lang w:eastAsia="es-BO"/>
              </w:rPr>
              <w:t>APROBADO POR</w:t>
            </w:r>
          </w:p>
        </w:tc>
      </w:tr>
      <w:tr w:rsidR="00AD599A" w:rsidRPr="004C270B" w:rsidTr="001C5A39">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 xml:space="preserve">ING. JOSE M. BERNAL </w:t>
            </w: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VIVIANA MENDIETA</w:t>
            </w:r>
          </w:p>
        </w:tc>
        <w:tc>
          <w:tcPr>
            <w:tcW w:w="2129" w:type="pct"/>
            <w:gridSpan w:val="5"/>
            <w:tcBorders>
              <w:top w:val="single" w:sz="4" w:space="0" w:color="auto"/>
              <w:left w:val="single" w:sz="4" w:space="0" w:color="auto"/>
              <w:bottom w:val="nil"/>
              <w:right w:val="single" w:sz="4" w:space="0" w:color="000000"/>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MIGUEL ANGEL ROJAS</w:t>
            </w:r>
          </w:p>
        </w:tc>
      </w:tr>
      <w:tr w:rsidR="00AD599A" w:rsidRPr="004C270B" w:rsidTr="001C5A39">
        <w:trPr>
          <w:trHeight w:val="280"/>
        </w:trPr>
        <w:tc>
          <w:tcPr>
            <w:tcW w:w="105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 xml:space="preserve">RESPONSABLE SISTEMA DE GESTION </w:t>
            </w:r>
            <w:r w:rsidRPr="004C270B">
              <w:rPr>
                <w:color w:val="000000"/>
                <w:sz w:val="20"/>
                <w:szCs w:val="20"/>
                <w:lang w:eastAsia="es-BO"/>
              </w:rPr>
              <w:br/>
              <w:t>USSMSG - GRGD</w:t>
            </w:r>
          </w:p>
        </w:tc>
        <w:tc>
          <w:tcPr>
            <w:tcW w:w="1821" w:type="pct"/>
            <w:gridSpan w:val="2"/>
            <w:tcBorders>
              <w:top w:val="nil"/>
              <w:left w:val="single" w:sz="4" w:space="0" w:color="auto"/>
              <w:bottom w:val="nil"/>
              <w:right w:val="nil"/>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ULAM-DMAC</w:t>
            </w:r>
          </w:p>
        </w:tc>
        <w:tc>
          <w:tcPr>
            <w:tcW w:w="2129" w:type="pct"/>
            <w:gridSpan w:val="5"/>
            <w:tcBorders>
              <w:top w:val="nil"/>
              <w:left w:val="single" w:sz="4" w:space="0" w:color="auto"/>
              <w:bottom w:val="nil"/>
              <w:right w:val="single" w:sz="4" w:space="0" w:color="000000"/>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GSAC - YPFB CORPORACION</w:t>
            </w:r>
          </w:p>
        </w:tc>
      </w:tr>
      <w:tr w:rsidR="00AD599A" w:rsidRPr="004C270B" w:rsidTr="001C5A39">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20"/>
                <w:szCs w:val="20"/>
                <w:lang w:eastAsia="es-BO"/>
              </w:rPr>
            </w:pP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HELMUDT MULLER</w:t>
            </w:r>
          </w:p>
        </w:tc>
        <w:tc>
          <w:tcPr>
            <w:tcW w:w="2129" w:type="pct"/>
            <w:gridSpan w:val="5"/>
            <w:tcBorders>
              <w:top w:val="nil"/>
              <w:left w:val="single" w:sz="4" w:space="0" w:color="auto"/>
              <w:bottom w:val="nil"/>
              <w:right w:val="single" w:sz="4" w:space="0" w:color="000000"/>
            </w:tcBorders>
            <w:shd w:val="clear" w:color="auto" w:fill="auto"/>
            <w:vAlign w:val="center"/>
          </w:tcPr>
          <w:p w:rsidR="00AD599A" w:rsidRPr="004C270B" w:rsidRDefault="00AD599A" w:rsidP="001C5A39">
            <w:pPr>
              <w:jc w:val="center"/>
              <w:rPr>
                <w:color w:val="000000"/>
                <w:sz w:val="20"/>
                <w:szCs w:val="20"/>
                <w:lang w:eastAsia="es-BO"/>
              </w:rPr>
            </w:pPr>
          </w:p>
        </w:tc>
      </w:tr>
      <w:tr w:rsidR="00AD599A" w:rsidRPr="004C270B" w:rsidTr="001C5A39">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20"/>
                <w:szCs w:val="20"/>
                <w:lang w:eastAsia="es-BO"/>
              </w:rPr>
            </w:pPr>
          </w:p>
        </w:tc>
        <w:tc>
          <w:tcPr>
            <w:tcW w:w="1821" w:type="pct"/>
            <w:gridSpan w:val="2"/>
            <w:tcBorders>
              <w:top w:val="nil"/>
              <w:left w:val="single" w:sz="4" w:space="0" w:color="auto"/>
              <w:bottom w:val="single" w:sz="4" w:space="0" w:color="auto"/>
              <w:right w:val="nil"/>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DMAC-GSAC</w:t>
            </w:r>
          </w:p>
        </w:tc>
        <w:tc>
          <w:tcPr>
            <w:tcW w:w="2129" w:type="pct"/>
            <w:gridSpan w:val="5"/>
            <w:tcBorders>
              <w:top w:val="nil"/>
              <w:left w:val="single" w:sz="4" w:space="0" w:color="auto"/>
              <w:bottom w:val="single" w:sz="4" w:space="0" w:color="auto"/>
              <w:right w:val="single" w:sz="4" w:space="0" w:color="000000"/>
            </w:tcBorders>
            <w:shd w:val="clear" w:color="auto" w:fill="auto"/>
            <w:noWrap/>
            <w:vAlign w:val="center"/>
          </w:tcPr>
          <w:p w:rsidR="00AD599A" w:rsidRPr="004C270B" w:rsidRDefault="00AD599A" w:rsidP="001C5A39">
            <w:pPr>
              <w:jc w:val="center"/>
              <w:rPr>
                <w:color w:val="000000"/>
                <w:sz w:val="20"/>
                <w:szCs w:val="20"/>
                <w:lang w:eastAsia="es-BO"/>
              </w:rPr>
            </w:pPr>
          </w:p>
        </w:tc>
      </w:tr>
      <w:tr w:rsidR="00AD599A" w:rsidRPr="002F0A3E" w:rsidTr="001C5A39">
        <w:trPr>
          <w:trHeight w:val="304"/>
        </w:trPr>
        <w:tc>
          <w:tcPr>
            <w:tcW w:w="1166" w:type="pct"/>
            <w:gridSpan w:val="3"/>
            <w:tcBorders>
              <w:top w:val="nil"/>
              <w:left w:val="single" w:sz="8" w:space="0" w:color="auto"/>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p>
        </w:tc>
        <w:tc>
          <w:tcPr>
            <w:tcW w:w="1775" w:type="pct"/>
            <w:gridSpan w:val="2"/>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781" w:type="pct"/>
            <w:gridSpan w:val="2"/>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103" w:type="pct"/>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1175" w:type="pct"/>
            <w:tcBorders>
              <w:top w:val="nil"/>
              <w:left w:val="nil"/>
              <w:bottom w:val="single" w:sz="8" w:space="0" w:color="auto"/>
              <w:right w:val="single" w:sz="8" w:space="0" w:color="auto"/>
            </w:tcBorders>
            <w:shd w:val="clear" w:color="auto" w:fill="auto"/>
            <w:noWrap/>
            <w:vAlign w:val="center"/>
            <w:hideMark/>
          </w:tcPr>
          <w:p w:rsidR="00AD599A" w:rsidRPr="002F0A3E" w:rsidRDefault="00AD599A" w:rsidP="001C5A39">
            <w:pPr>
              <w:jc w:val="right"/>
              <w:rPr>
                <w:color w:val="000000"/>
                <w:sz w:val="18"/>
                <w:szCs w:val="18"/>
                <w:lang w:eastAsia="es-BO"/>
              </w:rPr>
            </w:pPr>
            <w:r>
              <w:rPr>
                <w:color w:val="000000"/>
                <w:sz w:val="18"/>
                <w:szCs w:val="18"/>
                <w:lang w:eastAsia="es-BO"/>
              </w:rPr>
              <w:t>VERSION 2</w:t>
            </w:r>
          </w:p>
        </w:tc>
      </w:tr>
    </w:tbl>
    <w:p w:rsidR="00E14924" w:rsidRPr="00E14924" w:rsidRDefault="00E14924" w:rsidP="00132ED7">
      <w:pPr>
        <w:pStyle w:val="Prrafodelista"/>
        <w:ind w:left="360"/>
        <w:jc w:val="both"/>
        <w:rPr>
          <w:rFonts w:ascii="Cambria" w:hAnsi="Cambria" w:cs="Verdana"/>
          <w:bCs/>
          <w:color w:val="000000"/>
          <w:sz w:val="22"/>
          <w:szCs w:val="22"/>
        </w:rPr>
      </w:pPr>
    </w:p>
    <w:p w:rsidR="00132ED7" w:rsidRDefault="00132ED7" w:rsidP="00132ED7">
      <w:pPr>
        <w:pStyle w:val="Prrafodelista"/>
        <w:ind w:left="360"/>
        <w:jc w:val="both"/>
        <w:rPr>
          <w:rFonts w:ascii="Cambria" w:hAnsi="Cambria" w:cs="Verdana"/>
          <w:bCs/>
          <w:color w:val="000000"/>
          <w:sz w:val="22"/>
          <w:szCs w:val="22"/>
          <w:lang w:val="es-BO"/>
        </w:rPr>
      </w:pPr>
    </w:p>
    <w:p w:rsidR="00132ED7" w:rsidRDefault="00132ED7"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970E61" w:rsidRDefault="00970E61" w:rsidP="00970E61">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DE GARANTÍAS</w:t>
      </w:r>
    </w:p>
    <w:p w:rsidR="00970E61" w:rsidRPr="00132ED7" w:rsidRDefault="00970E61" w:rsidP="00970E61">
      <w:pPr>
        <w:jc w:val="both"/>
        <w:rPr>
          <w:rFonts w:ascii="Cambria" w:hAnsi="Cambria" w:cs="Verdana"/>
          <w:b/>
          <w:bCs/>
          <w:color w:val="000000"/>
          <w:u w:val="single"/>
          <w:lang w:val="es-BO"/>
        </w:rPr>
      </w:pPr>
    </w:p>
    <w:p w:rsidR="00970E61" w:rsidRDefault="00970E61" w:rsidP="00970E61">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GARANTÍAS</w:t>
      </w:r>
    </w:p>
    <w:p w:rsidR="00970E61" w:rsidRDefault="00970E61" w:rsidP="00970E61">
      <w:pPr>
        <w:pStyle w:val="Prrafodelista"/>
        <w:ind w:left="360"/>
        <w:jc w:val="both"/>
        <w:rPr>
          <w:rFonts w:ascii="Cambria" w:hAnsi="Cambria" w:cs="Verdana"/>
          <w:b/>
          <w:bCs/>
          <w:color w:val="000000"/>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D6087" w:rsidRPr="00BC5727" w:rsidTr="00B96846">
        <w:tc>
          <w:tcPr>
            <w:tcW w:w="9544" w:type="dxa"/>
            <w:shd w:val="clear" w:color="auto" w:fill="8DB3E2"/>
            <w:vAlign w:val="center"/>
          </w:tcPr>
          <w:p w:rsidR="00DD6087" w:rsidRPr="00BC5727" w:rsidRDefault="00DD6087" w:rsidP="00B96846">
            <w:pPr>
              <w:rPr>
                <w:rFonts w:ascii="Cambria" w:hAnsi="Cambria"/>
                <w:b/>
                <w:sz w:val="22"/>
                <w:szCs w:val="22"/>
              </w:rPr>
            </w:pPr>
            <w:r w:rsidRPr="00BC5727">
              <w:rPr>
                <w:rFonts w:ascii="Cambria" w:hAnsi="Cambria"/>
                <w:b/>
                <w:sz w:val="22"/>
                <w:szCs w:val="22"/>
              </w:rPr>
              <w:t>1.- GARANTIAS FINANCIERAS</w:t>
            </w:r>
          </w:p>
        </w:tc>
      </w:tr>
      <w:tr w:rsidR="00DD6087" w:rsidRPr="00BC5727" w:rsidTr="00B96846">
        <w:tc>
          <w:tcPr>
            <w:tcW w:w="9544" w:type="dxa"/>
            <w:shd w:val="clear" w:color="auto" w:fill="8DB3E2"/>
            <w:vAlign w:val="center"/>
          </w:tcPr>
          <w:p w:rsidR="00DD6087" w:rsidRPr="00BC5727" w:rsidRDefault="00DD6087" w:rsidP="00B96846">
            <w:pPr>
              <w:rPr>
                <w:rFonts w:ascii="Cambria" w:hAnsi="Cambria"/>
                <w:b/>
                <w:sz w:val="22"/>
                <w:szCs w:val="22"/>
              </w:rPr>
            </w:pPr>
            <w:r w:rsidRPr="00BC5727">
              <w:rPr>
                <w:rFonts w:ascii="Cambria" w:hAnsi="Cambria"/>
                <w:b/>
                <w:sz w:val="22"/>
                <w:szCs w:val="22"/>
              </w:rPr>
              <w:t>GARANTÍA DE SERIEDAD DE PROPUESTA</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w:t>
            </w:r>
            <w:r>
              <w:rPr>
                <w:rFonts w:ascii="Cambria" w:hAnsi="Cambria"/>
                <w:sz w:val="22"/>
                <w:szCs w:val="22"/>
              </w:rPr>
              <w:t xml:space="preserve">proponente </w:t>
            </w:r>
            <w:r w:rsidRPr="00BC5727">
              <w:rPr>
                <w:rFonts w:ascii="Cambria" w:hAnsi="Cambria"/>
                <w:sz w:val="22"/>
                <w:szCs w:val="22"/>
              </w:rPr>
              <w:t xml:space="preserve">podrá optar por uno de los siguientes instrumentos financieros: </w:t>
            </w:r>
          </w:p>
          <w:p w:rsidR="00DD6087" w:rsidRPr="00BC5727" w:rsidRDefault="00DD6087" w:rsidP="00B96846">
            <w:pPr>
              <w:rPr>
                <w:rFonts w:ascii="Cambria" w:hAnsi="Cambria"/>
                <w:sz w:val="22"/>
                <w:szCs w:val="22"/>
              </w:rPr>
            </w:pPr>
          </w:p>
          <w:p w:rsidR="00DD6087" w:rsidRPr="00BC5727" w:rsidRDefault="00DD6087" w:rsidP="00B96846">
            <w:pPr>
              <w:spacing w:after="240"/>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b/>
                <w:bCs/>
                <w:sz w:val="22"/>
                <w:szCs w:val="22"/>
              </w:rPr>
              <w:t>,</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496C8B">
              <w:rPr>
                <w:rFonts w:ascii="Cambria" w:hAnsi="Cambria"/>
                <w:sz w:val="22"/>
                <w:szCs w:val="22"/>
              </w:rPr>
              <w:t>120</w:t>
            </w:r>
            <w:r w:rsidRPr="00BC5727">
              <w:rPr>
                <w:rFonts w:ascii="Cambria" w:hAnsi="Cambria"/>
                <w:sz w:val="22"/>
                <w:szCs w:val="22"/>
              </w:rPr>
              <w:t xml:space="preserve"> días calendario computables a partir de la fecha de Presentación de Propuestas, por un monto equivalente de  al menos 1 % del valor total de la propuesta económica.</w:t>
            </w: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496C8B">
              <w:rPr>
                <w:rFonts w:ascii="Cambria" w:hAnsi="Cambria"/>
                <w:sz w:val="22"/>
                <w:szCs w:val="22"/>
              </w:rPr>
              <w:t>120</w:t>
            </w:r>
            <w:r w:rsidRPr="00BC5727">
              <w:rPr>
                <w:rFonts w:ascii="Cambria" w:hAnsi="Cambria"/>
                <w:sz w:val="22"/>
                <w:szCs w:val="22"/>
              </w:rPr>
              <w:t xml:space="preserve"> días calendario computables a partir de la fecha de Presentación de Propuestas, por un monto equivalente de  al menos 1 % del valor total la propuesta económica.</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 xml:space="preserve">Póliza de caución a Primer requerimiento para Entidades </w:t>
            </w:r>
            <w:r w:rsidR="000B435D" w:rsidRPr="00BC5727">
              <w:rPr>
                <w:rFonts w:ascii="Cambria" w:hAnsi="Cambria"/>
                <w:b/>
                <w:bCs/>
                <w:sz w:val="22"/>
                <w:szCs w:val="22"/>
                <w:u w:val="single"/>
              </w:rPr>
              <w:t>Públicas</w:t>
            </w:r>
            <w:r w:rsidRPr="00BC5727">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496C8B">
              <w:rPr>
                <w:rFonts w:ascii="Cambria" w:hAnsi="Cambria"/>
                <w:sz w:val="22"/>
                <w:szCs w:val="22"/>
              </w:rPr>
              <w:t>120</w:t>
            </w:r>
            <w:r w:rsidRPr="00BC5727">
              <w:rPr>
                <w:rFonts w:ascii="Cambria" w:hAnsi="Cambria"/>
                <w:sz w:val="22"/>
                <w:szCs w:val="22"/>
              </w:rPr>
              <w:t xml:space="preserve"> días calendario computables a partir de la fecha de Presentación de Propuestas, por un monto equivalente de  al menos  1 % del valor total de la propuesta económica.</w:t>
            </w:r>
          </w:p>
          <w:p w:rsidR="00DD6087" w:rsidRPr="00BC5727" w:rsidRDefault="00DD6087" w:rsidP="00B96846">
            <w:pPr>
              <w:jc w:val="both"/>
              <w:rPr>
                <w:rFonts w:ascii="Cambria" w:hAnsi="Cambria"/>
                <w:sz w:val="22"/>
                <w:szCs w:val="22"/>
              </w:rPr>
            </w:pPr>
          </w:p>
        </w:tc>
      </w:tr>
      <w:tr w:rsidR="00DD6087" w:rsidRPr="00BC5727" w:rsidTr="00B96846">
        <w:tc>
          <w:tcPr>
            <w:tcW w:w="9544" w:type="dxa"/>
            <w:shd w:val="clear" w:color="auto" w:fill="8DB3E2"/>
            <w:vAlign w:val="center"/>
          </w:tcPr>
          <w:p w:rsidR="00DD6087" w:rsidRPr="00BC5727" w:rsidRDefault="00DD6087" w:rsidP="00B96846">
            <w:pPr>
              <w:rPr>
                <w:rFonts w:ascii="Cambria" w:hAnsi="Cambria"/>
                <w:sz w:val="22"/>
                <w:szCs w:val="22"/>
              </w:rPr>
            </w:pPr>
            <w:r w:rsidRPr="00BC5727">
              <w:rPr>
                <w:rFonts w:ascii="Cambria" w:hAnsi="Cambria"/>
                <w:b/>
                <w:sz w:val="22"/>
                <w:szCs w:val="22"/>
              </w:rPr>
              <w:t>GARANTÍA DE CORRECTA INVERSIÓN DE ANTICIPO</w:t>
            </w:r>
            <w:r w:rsidRPr="00BC5727">
              <w:rPr>
                <w:rFonts w:ascii="Cambria" w:hAnsi="Cambria"/>
                <w:sz w:val="22"/>
                <w:szCs w:val="22"/>
              </w:rPr>
              <w:t xml:space="preserve"> </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w:t>
            </w:r>
            <w:r>
              <w:rPr>
                <w:rFonts w:ascii="Cambria" w:hAnsi="Cambria"/>
                <w:sz w:val="22"/>
                <w:szCs w:val="22"/>
              </w:rPr>
              <w:t xml:space="preserve">adjudicada, </w:t>
            </w:r>
            <w:r w:rsidRPr="00BC5727">
              <w:rPr>
                <w:rFonts w:ascii="Cambria" w:hAnsi="Cambria"/>
                <w:sz w:val="22"/>
                <w:szCs w:val="22"/>
              </w:rPr>
              <w:t xml:space="preserve">podrá optar por uno de los siguientes instrumentos financieros: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lastRenderedPageBreak/>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Cambria" w:hAnsi="Cambria"/>
                <w:sz w:val="22"/>
                <w:szCs w:val="22"/>
              </w:rPr>
              <w:t>de 90</w:t>
            </w:r>
            <w:r w:rsidRPr="00BC5727">
              <w:rPr>
                <w:rFonts w:ascii="Cambria" w:hAnsi="Cambria"/>
                <w:sz w:val="22"/>
                <w:szCs w:val="22"/>
              </w:rPr>
              <w:t xml:space="preserve"> días calendario, computables a partir de la fecha de su emisión,  por un monto equivalente al cien por ciento (100%) del anticipo otorgado.</w:t>
            </w:r>
          </w:p>
          <w:p w:rsidR="00DD6087" w:rsidRPr="00BC5727" w:rsidRDefault="00DD6087" w:rsidP="00B96846">
            <w:pPr>
              <w:jc w:val="both"/>
              <w:rPr>
                <w:rFonts w:ascii="Cambria" w:hAnsi="Cambria"/>
                <w:sz w:val="22"/>
                <w:szCs w:val="22"/>
              </w:rPr>
            </w:pPr>
            <w:bookmarkStart w:id="0" w:name="_GoBack"/>
            <w:bookmarkEnd w:id="0"/>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mbria" w:hAnsi="Cambria"/>
                <w:sz w:val="22"/>
                <w:szCs w:val="22"/>
              </w:rPr>
              <w:t>de 90</w:t>
            </w:r>
            <w:r w:rsidRPr="00BC5727">
              <w:rPr>
                <w:rFonts w:ascii="Cambria" w:hAnsi="Cambria"/>
                <w:sz w:val="22"/>
                <w:szCs w:val="22"/>
              </w:rPr>
              <w:t xml:space="preserve"> días, computables a partir de la fecha de su emisión, por un monto equivalente al cien por ciento (100%) del anticipo otorgado.</w:t>
            </w:r>
          </w:p>
          <w:p w:rsidR="00DD6087" w:rsidRPr="00BC5727" w:rsidRDefault="00DD6087" w:rsidP="00B96846">
            <w:pPr>
              <w:jc w:val="both"/>
              <w:rPr>
                <w:rFonts w:ascii="Cambria" w:hAnsi="Cambria"/>
                <w:sz w:val="22"/>
                <w:szCs w:val="22"/>
              </w:rPr>
            </w:pPr>
          </w:p>
        </w:tc>
      </w:tr>
      <w:tr w:rsidR="00DD6087" w:rsidRPr="00BC5727" w:rsidTr="00B96846">
        <w:tc>
          <w:tcPr>
            <w:tcW w:w="9544" w:type="dxa"/>
            <w:shd w:val="clear" w:color="auto" w:fill="8DB3E2"/>
            <w:vAlign w:val="center"/>
          </w:tcPr>
          <w:p w:rsidR="00DD6087" w:rsidRPr="00BC5727" w:rsidRDefault="00DD6087" w:rsidP="00B96846">
            <w:pPr>
              <w:rPr>
                <w:rFonts w:ascii="Cambria" w:hAnsi="Cambria"/>
                <w:sz w:val="22"/>
                <w:szCs w:val="22"/>
              </w:rPr>
            </w:pPr>
            <w:r w:rsidRPr="00BC5727">
              <w:rPr>
                <w:rFonts w:ascii="Cambria" w:hAnsi="Cambria"/>
                <w:b/>
                <w:sz w:val="22"/>
                <w:szCs w:val="22"/>
              </w:rPr>
              <w:lastRenderedPageBreak/>
              <w:t>GARANTÍA DE CUMPLIMIENTO DE CONTRATO</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adjudicada, </w:t>
            </w:r>
            <w:r>
              <w:rPr>
                <w:rFonts w:ascii="Cambria" w:hAnsi="Cambria"/>
                <w:sz w:val="22"/>
                <w:szCs w:val="22"/>
              </w:rPr>
              <w:t>p</w:t>
            </w:r>
            <w:r w:rsidRPr="00BC5727">
              <w:rPr>
                <w:rFonts w:ascii="Cambria" w:hAnsi="Cambria"/>
                <w:sz w:val="22"/>
                <w:szCs w:val="22"/>
              </w:rPr>
              <w:t xml:space="preserve">odrá optar por uno de los siguientes instrumentos financieros: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Póliza de caución a Primer requerimiento para Entidades Públicas</w:t>
            </w:r>
            <w:r w:rsidRPr="00BC5727">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sidRPr="00BC5727">
              <w:rPr>
                <w:rFonts w:ascii="Cambria" w:hAnsi="Cambria"/>
                <w:sz w:val="22"/>
                <w:szCs w:val="22"/>
              </w:rPr>
              <w:lastRenderedPageBreak/>
              <w:t>requerimiento con vigencia de 60 días calendario adicionales a la vigencia del contrato, por un monto equivalente al 7% del valor total del contrato.</w:t>
            </w:r>
          </w:p>
          <w:p w:rsidR="00DD6087" w:rsidRPr="00BC5727" w:rsidRDefault="00DD6087" w:rsidP="00B96846">
            <w:pPr>
              <w:jc w:val="both"/>
              <w:rPr>
                <w:rFonts w:ascii="Cambria" w:hAnsi="Cambria"/>
                <w:sz w:val="22"/>
                <w:szCs w:val="22"/>
              </w:rPr>
            </w:pPr>
          </w:p>
        </w:tc>
      </w:tr>
      <w:tr w:rsidR="00DD6087" w:rsidRPr="00BC5727" w:rsidTr="00B96846">
        <w:tc>
          <w:tcPr>
            <w:tcW w:w="9544" w:type="dxa"/>
            <w:shd w:val="clear" w:color="auto" w:fill="8DB3E2"/>
            <w:vAlign w:val="center"/>
          </w:tcPr>
          <w:p w:rsidR="00DD6087" w:rsidRPr="00BC5727" w:rsidRDefault="00DD6087" w:rsidP="00B96846">
            <w:pPr>
              <w:rPr>
                <w:rFonts w:ascii="Cambria" w:hAnsi="Cambria"/>
                <w:sz w:val="22"/>
                <w:szCs w:val="22"/>
              </w:rPr>
            </w:pPr>
            <w:r w:rsidRPr="00BC5727">
              <w:rPr>
                <w:rFonts w:ascii="Cambria" w:hAnsi="Cambria"/>
                <w:b/>
                <w:sz w:val="22"/>
                <w:szCs w:val="22"/>
              </w:rPr>
              <w:lastRenderedPageBreak/>
              <w:t>GARANTÍA ADICIONAL A LA GARANTÍA DE CUMPLIMIENTO DE CONTRATO DE OBRAS</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adjudicada, podrá optar por uno de los siguientes instrumentos financieros: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color w:val="FF0000"/>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BC5727">
              <w:rPr>
                <w:rFonts w:ascii="Cambria" w:hAnsi="Cambria"/>
                <w:color w:val="FF0000"/>
                <w:sz w:val="22"/>
                <w:szCs w:val="22"/>
              </w:rPr>
              <w:tab/>
            </w:r>
            <w:r w:rsidRPr="00BC5727">
              <w:rPr>
                <w:rFonts w:ascii="Cambria" w:hAnsi="Cambria"/>
                <w:color w:val="FF0000"/>
                <w:sz w:val="22"/>
                <w:szCs w:val="22"/>
              </w:rPr>
              <w:tab/>
            </w:r>
            <w:r w:rsidRPr="00BC5727">
              <w:rPr>
                <w:rFonts w:ascii="Cambria" w:hAnsi="Cambria"/>
                <w:color w:val="FF0000"/>
                <w:sz w:val="22"/>
                <w:szCs w:val="22"/>
              </w:rPr>
              <w:tab/>
            </w:r>
          </w:p>
          <w:p w:rsidR="00DD6087" w:rsidRPr="00BC5727" w:rsidRDefault="00DD6087" w:rsidP="00B96846">
            <w:pPr>
              <w:rPr>
                <w:rFonts w:ascii="Cambria" w:hAnsi="Cambria"/>
                <w:sz w:val="22"/>
                <w:szCs w:val="22"/>
              </w:rPr>
            </w:pPr>
          </w:p>
        </w:tc>
      </w:tr>
      <w:tr w:rsidR="00496C8B" w:rsidRPr="00BC5727" w:rsidTr="00246314">
        <w:tc>
          <w:tcPr>
            <w:tcW w:w="9544" w:type="dxa"/>
            <w:shd w:val="clear" w:color="auto" w:fill="8EAADB" w:themeFill="accent5" w:themeFillTint="99"/>
            <w:vAlign w:val="center"/>
          </w:tcPr>
          <w:p w:rsidR="00496C8B" w:rsidRPr="00246314" w:rsidRDefault="00246314" w:rsidP="00B96846">
            <w:pPr>
              <w:rPr>
                <w:rFonts w:ascii="Cambria" w:hAnsi="Cambria"/>
                <w:b/>
                <w:sz w:val="22"/>
                <w:szCs w:val="22"/>
              </w:rPr>
            </w:pPr>
            <w:r w:rsidRPr="00246314">
              <w:rPr>
                <w:rFonts w:ascii="Cambria" w:hAnsi="Cambria"/>
                <w:b/>
                <w:sz w:val="22"/>
                <w:szCs w:val="22"/>
              </w:rPr>
              <w:t>GARANTÍA DE BUENA EJECUCIÓN DE OBRA</w:t>
            </w:r>
          </w:p>
        </w:tc>
      </w:tr>
      <w:tr w:rsidR="00496C8B" w:rsidRPr="00BC5727" w:rsidTr="00B96846">
        <w:tc>
          <w:tcPr>
            <w:tcW w:w="9544" w:type="dxa"/>
            <w:shd w:val="clear" w:color="auto" w:fill="auto"/>
            <w:vAlign w:val="center"/>
          </w:tcPr>
          <w:p w:rsidR="00246314" w:rsidRPr="00246314" w:rsidRDefault="00246314" w:rsidP="00246314">
            <w:pPr>
              <w:jc w:val="both"/>
              <w:rPr>
                <w:rFonts w:ascii="Cambria" w:hAnsi="Cambria"/>
                <w:sz w:val="22"/>
                <w:szCs w:val="22"/>
              </w:rPr>
            </w:pPr>
            <w:r w:rsidRPr="00246314">
              <w:rPr>
                <w:rFonts w:ascii="Cambria" w:hAnsi="Cambria"/>
                <w:sz w:val="22"/>
                <w:szCs w:val="22"/>
              </w:rPr>
              <w:t>A elección de la empresa adjudicada esta podrá optar por uno de los siguientes instrumentos financieros: (en caso de incorporar más de un instrumento de Garantía)</w:t>
            </w:r>
          </w:p>
          <w:p w:rsidR="00246314" w:rsidRPr="00246314" w:rsidRDefault="00246314" w:rsidP="00246314">
            <w:pPr>
              <w:jc w:val="both"/>
              <w:rPr>
                <w:rFonts w:ascii="Cambria" w:hAnsi="Cambria"/>
                <w:sz w:val="22"/>
                <w:szCs w:val="22"/>
              </w:rPr>
            </w:pPr>
          </w:p>
          <w:p w:rsidR="00246314" w:rsidRDefault="00246314" w:rsidP="00246314">
            <w:pPr>
              <w:jc w:val="both"/>
              <w:rPr>
                <w:rFonts w:ascii="Cambria" w:hAnsi="Cambria"/>
                <w:sz w:val="22"/>
                <w:szCs w:val="22"/>
              </w:rPr>
            </w:pPr>
            <w:r w:rsidRPr="00246314">
              <w:rPr>
                <w:rFonts w:ascii="Cambria" w:hAnsi="Cambria"/>
                <w:b/>
                <w:sz w:val="22"/>
                <w:szCs w:val="22"/>
                <w:u w:val="single"/>
              </w:rPr>
              <w:t>Boleta de Garantía</w:t>
            </w:r>
            <w:r w:rsidRPr="00246314">
              <w:rPr>
                <w:rFonts w:ascii="Cambria" w:hAnsi="Cambria"/>
                <w:sz w:val="22"/>
                <w:szCs w:val="22"/>
              </w:rPr>
              <w:t>, emitida por una Entidad de Intermediación Financiera (</w:t>
            </w:r>
            <w:r w:rsidRPr="00246314">
              <w:rPr>
                <w:rFonts w:ascii="Cambria" w:hAnsi="Cambria"/>
                <w:b/>
                <w:sz w:val="22"/>
                <w:szCs w:val="22"/>
                <w:u w:val="single"/>
              </w:rPr>
              <w:t>Bancaria</w:t>
            </w:r>
            <w:r w:rsidRPr="00246314">
              <w:rPr>
                <w:rFonts w:ascii="Cambria" w:hAnsi="Cambria"/>
                <w:sz w:val="22"/>
                <w:szCs w:val="22"/>
              </w:rPr>
              <w:t>)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246314" w:rsidRPr="00246314" w:rsidRDefault="00246314" w:rsidP="00246314">
            <w:pPr>
              <w:jc w:val="both"/>
              <w:rPr>
                <w:rFonts w:ascii="Cambria" w:hAnsi="Cambria"/>
                <w:sz w:val="22"/>
                <w:szCs w:val="22"/>
              </w:rPr>
            </w:pPr>
          </w:p>
          <w:p w:rsidR="00246314" w:rsidRDefault="00246314" w:rsidP="00246314">
            <w:pPr>
              <w:jc w:val="both"/>
              <w:rPr>
                <w:rFonts w:ascii="Cambria" w:hAnsi="Cambria"/>
                <w:sz w:val="22"/>
                <w:szCs w:val="22"/>
              </w:rPr>
            </w:pPr>
            <w:r w:rsidRPr="00246314">
              <w:rPr>
                <w:rFonts w:ascii="Cambria" w:hAnsi="Cambria"/>
                <w:b/>
                <w:sz w:val="22"/>
                <w:szCs w:val="22"/>
                <w:u w:val="single"/>
              </w:rPr>
              <w:t>Garantía a Primer Requerimiento</w:t>
            </w:r>
            <w:r w:rsidRPr="00246314">
              <w:rPr>
                <w:rFonts w:ascii="Cambria" w:hAnsi="Cambria"/>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w:t>
            </w:r>
            <w:r w:rsidRPr="00246314">
              <w:rPr>
                <w:rFonts w:ascii="Cambria" w:hAnsi="Cambria"/>
                <w:sz w:val="22"/>
                <w:szCs w:val="22"/>
              </w:rPr>
              <w:lastRenderedPageBreak/>
              <w:t>con características expresas de renovable, irrevocable y de ejecución a primer requerimiento con vigencia de 12 meses computables desde el día siguiente a la recepción definitiva de la obra, por un monto equivalente al 2% del valor total del contrato.</w:t>
            </w:r>
          </w:p>
          <w:p w:rsidR="00246314" w:rsidRPr="00246314" w:rsidRDefault="00246314" w:rsidP="00246314">
            <w:pPr>
              <w:jc w:val="both"/>
              <w:rPr>
                <w:rFonts w:ascii="Cambria" w:hAnsi="Cambria"/>
                <w:sz w:val="22"/>
                <w:szCs w:val="22"/>
              </w:rPr>
            </w:pPr>
          </w:p>
          <w:p w:rsidR="00496C8B" w:rsidRPr="00BC5727" w:rsidRDefault="00246314" w:rsidP="00246314">
            <w:pPr>
              <w:jc w:val="both"/>
              <w:rPr>
                <w:rFonts w:ascii="Cambria" w:hAnsi="Cambria"/>
                <w:sz w:val="22"/>
                <w:szCs w:val="22"/>
              </w:rPr>
            </w:pPr>
            <w:r w:rsidRPr="00246314">
              <w:rPr>
                <w:rFonts w:ascii="Cambria" w:hAnsi="Cambria"/>
                <w:b/>
                <w:sz w:val="22"/>
                <w:szCs w:val="22"/>
                <w:u w:val="single"/>
              </w:rPr>
              <w:t>Póliza de caución a Primer Requerimiento para Entidades Públicas</w:t>
            </w:r>
            <w:r w:rsidRPr="00246314">
              <w:rPr>
                <w:rFonts w:ascii="Cambria" w:hAnsi="Cambria"/>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tc>
      </w:tr>
    </w:tbl>
    <w:p w:rsidR="00970E61" w:rsidRPr="00DD6087" w:rsidRDefault="00970E61" w:rsidP="00DD6087">
      <w:pPr>
        <w:jc w:val="both"/>
        <w:rPr>
          <w:rFonts w:ascii="Cambria" w:hAnsi="Cambria" w:cs="Verdana"/>
          <w:bCs/>
          <w:color w:val="000000"/>
          <w:sz w:val="22"/>
          <w:szCs w:val="22"/>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Pr="00246314" w:rsidRDefault="00246314" w:rsidP="00246314">
      <w:pPr>
        <w:spacing w:line="360" w:lineRule="auto"/>
        <w:jc w:val="center"/>
        <w:rPr>
          <w:rFonts w:ascii="Cambria" w:hAnsi="Cambria" w:cs="Arial"/>
          <w:b/>
          <w:bCs/>
          <w:sz w:val="20"/>
          <w:szCs w:val="20"/>
        </w:rPr>
      </w:pPr>
      <w:r w:rsidRPr="00246314">
        <w:rPr>
          <w:rFonts w:ascii="Cambria" w:hAnsi="Cambria" w:cs="Arial"/>
          <w:b/>
          <w:bCs/>
          <w:sz w:val="20"/>
          <w:szCs w:val="20"/>
        </w:rPr>
        <w:lastRenderedPageBreak/>
        <w:t>INSTRUCCIONES PARA LA EMISION DE INSTRUMENTOS FINANCIEROS – V.2</w:t>
      </w:r>
    </w:p>
    <w:p w:rsidR="00246314" w:rsidRPr="00246314" w:rsidRDefault="00246314" w:rsidP="00246314">
      <w:pPr>
        <w:jc w:val="both"/>
        <w:rPr>
          <w:rFonts w:ascii="Cambria" w:hAnsi="Cambria" w:cs="Arial"/>
          <w:sz w:val="20"/>
          <w:szCs w:val="20"/>
        </w:rPr>
      </w:pPr>
      <w:r w:rsidRPr="00246314">
        <w:rPr>
          <w:rFonts w:ascii="Cambria" w:hAnsi="Cambria"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246314">
        <w:rPr>
          <w:rFonts w:ascii="Cambria" w:hAnsi="Cambria" w:cs="Arial"/>
          <w:sz w:val="20"/>
          <w:szCs w:val="20"/>
          <w:u w:val="single"/>
        </w:rPr>
        <w:t>cumpliendo obligatoriamente</w:t>
      </w:r>
      <w:r w:rsidRPr="00246314">
        <w:rPr>
          <w:rFonts w:ascii="Cambria" w:hAnsi="Cambria" w:cs="Arial"/>
          <w:sz w:val="20"/>
          <w:szCs w:val="20"/>
        </w:rPr>
        <w:t xml:space="preserve"> con las siguientes condiciones:</w:t>
      </w:r>
    </w:p>
    <w:p w:rsidR="00246314" w:rsidRPr="00246314" w:rsidRDefault="00246314" w:rsidP="00246314">
      <w:pPr>
        <w:jc w:val="both"/>
        <w:rPr>
          <w:rFonts w:ascii="Cambria" w:hAnsi="Cambria" w:cs="Arial"/>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246314" w:rsidRPr="00246314" w:rsidTr="00B96846">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46314" w:rsidRPr="00246314" w:rsidRDefault="00246314" w:rsidP="00B96846">
            <w:pPr>
              <w:pStyle w:val="Prrafodelista"/>
              <w:ind w:left="0"/>
              <w:jc w:val="center"/>
              <w:rPr>
                <w:rFonts w:ascii="Cambria" w:hAnsi="Cambria" w:cstheme="minorHAnsi"/>
                <w:b/>
                <w:bCs/>
                <w:sz w:val="20"/>
                <w:szCs w:val="20"/>
              </w:rPr>
            </w:pPr>
            <w:r w:rsidRPr="00246314">
              <w:rPr>
                <w:rFonts w:ascii="Cambria" w:hAnsi="Cambria" w:cstheme="minorHAnsi"/>
                <w:b/>
                <w:bCs/>
                <w:sz w:val="20"/>
                <w:szCs w:val="20"/>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46314" w:rsidRPr="00246314" w:rsidRDefault="00246314" w:rsidP="00B96846">
            <w:pPr>
              <w:pStyle w:val="Prrafodelista"/>
              <w:ind w:left="0"/>
              <w:jc w:val="center"/>
              <w:rPr>
                <w:rFonts w:ascii="Cambria" w:hAnsi="Cambria" w:cstheme="minorHAnsi"/>
                <w:b/>
                <w:bCs/>
                <w:sz w:val="20"/>
                <w:szCs w:val="20"/>
              </w:rPr>
            </w:pPr>
            <w:r w:rsidRPr="00246314">
              <w:rPr>
                <w:rFonts w:ascii="Cambria" w:hAnsi="Cambria" w:cstheme="minorHAnsi"/>
                <w:b/>
                <w:bCs/>
                <w:sz w:val="20"/>
                <w:szCs w:val="20"/>
              </w:rPr>
              <w:t>INSTRUCCIÓN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rPr>
                <w:rFonts w:ascii="Cambria" w:hAnsi="Cambria" w:cstheme="minorHAnsi"/>
                <w:b/>
                <w:bCs/>
                <w:sz w:val="20"/>
                <w:szCs w:val="20"/>
              </w:rPr>
            </w:pPr>
            <w:r w:rsidRPr="00246314">
              <w:rPr>
                <w:rFonts w:ascii="Cambria" w:hAnsi="Cambria" w:cstheme="minorHAnsi"/>
                <w:b/>
                <w:bCs/>
                <w:sz w:val="20"/>
                <w:szCs w:val="20"/>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Style w:val="nfasis"/>
                <w:rFonts w:ascii="Cambria" w:hAnsi="Cambria" w:cstheme="minorHAnsi"/>
                <w:sz w:val="20"/>
                <w:szCs w:val="20"/>
              </w:rPr>
            </w:pPr>
            <w:r w:rsidRPr="00246314">
              <w:rPr>
                <w:rFonts w:ascii="Cambria" w:hAnsi="Cambria" w:cstheme="minorHAnsi"/>
                <w:sz w:val="20"/>
                <w:szCs w:val="20"/>
              </w:rPr>
              <w:t xml:space="preserve">Se aceptará </w:t>
            </w:r>
            <w:r w:rsidRPr="00246314">
              <w:rPr>
                <w:rFonts w:ascii="Cambria" w:hAnsi="Cambria" w:cstheme="minorHAnsi"/>
                <w:b/>
                <w:sz w:val="20"/>
                <w:szCs w:val="20"/>
                <w:u w:val="single"/>
              </w:rPr>
              <w:t>únicamente</w:t>
            </w:r>
            <w:r w:rsidRPr="00246314">
              <w:rPr>
                <w:rFonts w:ascii="Cambria" w:hAnsi="Cambria" w:cstheme="minorHAnsi"/>
                <w:sz w:val="20"/>
                <w:szCs w:val="20"/>
              </w:rPr>
              <w:t xml:space="preserve"> los instrumentos detallados en el presente anexo.</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b/>
                <w:bCs/>
                <w:sz w:val="20"/>
                <w:szCs w:val="20"/>
              </w:rPr>
            </w:pPr>
            <w:r w:rsidRPr="00246314">
              <w:rPr>
                <w:rFonts w:ascii="Cambria" w:hAnsi="Cambria" w:cstheme="minorHAnsi"/>
                <w:b/>
                <w:bCs/>
                <w:sz w:val="20"/>
                <w:szCs w:val="20"/>
              </w:rPr>
              <w:t>OBJETO DE LA GARANTÍA</w:t>
            </w:r>
          </w:p>
          <w:p w:rsidR="00246314" w:rsidRPr="00246314" w:rsidRDefault="00246314" w:rsidP="00B96846">
            <w:pPr>
              <w:pStyle w:val="Prrafodelista"/>
              <w:ind w:left="0"/>
              <w:rPr>
                <w:rFonts w:ascii="Cambria" w:hAnsi="Cambria" w:cstheme="minorHAnsi"/>
                <w:i/>
                <w:sz w:val="20"/>
                <w:szCs w:val="20"/>
              </w:rPr>
            </w:pPr>
            <w:r w:rsidRPr="00246314">
              <w:rPr>
                <w:rFonts w:ascii="Cambria" w:hAnsi="Cambria" w:cstheme="minorHAnsi"/>
                <w:b/>
                <w:bCs/>
                <w:sz w:val="20"/>
                <w:szCs w:val="20"/>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Debe consignar correctamente y de manera explícita, </w:t>
            </w:r>
            <w:r w:rsidRPr="00246314">
              <w:rPr>
                <w:rFonts w:ascii="Cambria" w:hAnsi="Cambria" w:cstheme="minorHAnsi"/>
                <w:b/>
                <w:sz w:val="20"/>
                <w:szCs w:val="20"/>
                <w:u w:val="single"/>
              </w:rPr>
              <w:t>textual</w:t>
            </w:r>
            <w:r w:rsidRPr="00246314">
              <w:rPr>
                <w:rFonts w:ascii="Cambria" w:hAnsi="Cambria" w:cstheme="minorHAnsi"/>
                <w:sz w:val="20"/>
                <w:szCs w:val="20"/>
              </w:rPr>
              <w:t xml:space="preserve"> y </w:t>
            </w:r>
            <w:r w:rsidRPr="00246314">
              <w:rPr>
                <w:rFonts w:ascii="Cambria" w:hAnsi="Cambria" w:cstheme="minorHAnsi"/>
                <w:b/>
                <w:sz w:val="20"/>
                <w:szCs w:val="20"/>
                <w:u w:val="single"/>
              </w:rPr>
              <w:t>completa</w:t>
            </w:r>
            <w:r w:rsidRPr="00246314">
              <w:rPr>
                <w:rFonts w:ascii="Cambria" w:hAnsi="Cambria" w:cstheme="minorHAnsi"/>
                <w:sz w:val="20"/>
                <w:szCs w:val="20"/>
              </w:rPr>
              <w:t xml:space="preserve">: </w:t>
            </w:r>
          </w:p>
          <w:p w:rsidR="00246314" w:rsidRPr="00246314" w:rsidRDefault="00246314" w:rsidP="00246314">
            <w:pPr>
              <w:numPr>
                <w:ilvl w:val="0"/>
                <w:numId w:val="18"/>
              </w:numPr>
              <w:jc w:val="both"/>
              <w:rPr>
                <w:rFonts w:ascii="Cambria" w:hAnsi="Cambria" w:cstheme="minorHAnsi"/>
                <w:sz w:val="20"/>
                <w:szCs w:val="20"/>
              </w:rPr>
            </w:pPr>
            <w:r w:rsidRPr="00246314">
              <w:rPr>
                <w:rFonts w:ascii="Cambria" w:hAnsi="Cambria" w:cstheme="minorHAnsi"/>
                <w:b/>
                <w:sz w:val="20"/>
                <w:szCs w:val="20"/>
              </w:rPr>
              <w:t>Objeto a garantizar (“Garantía según el objeto”)</w:t>
            </w:r>
            <w:r w:rsidRPr="00246314">
              <w:rPr>
                <w:rStyle w:val="Refdenotaalpie"/>
                <w:rFonts w:ascii="Cambria" w:hAnsi="Cambria" w:cstheme="minorHAnsi"/>
                <w:b/>
                <w:sz w:val="20"/>
                <w:szCs w:val="20"/>
              </w:rPr>
              <w:footnoteReference w:id="1"/>
            </w:r>
            <w:r w:rsidRPr="00246314">
              <w:rPr>
                <w:rFonts w:ascii="Cambria" w:hAnsi="Cambria" w:cstheme="minorHAnsi"/>
                <w:sz w:val="20"/>
                <w:szCs w:val="20"/>
              </w:rPr>
              <w:t xml:space="preserve"> conforme lo requerido en el presente anexo.</w:t>
            </w:r>
          </w:p>
          <w:p w:rsidR="00246314" w:rsidRPr="00246314" w:rsidRDefault="00246314" w:rsidP="00246314">
            <w:pPr>
              <w:numPr>
                <w:ilvl w:val="0"/>
                <w:numId w:val="18"/>
              </w:numPr>
              <w:jc w:val="both"/>
              <w:rPr>
                <w:rFonts w:ascii="Cambria" w:hAnsi="Cambria" w:cstheme="minorHAnsi"/>
                <w:b/>
                <w:sz w:val="20"/>
                <w:szCs w:val="20"/>
              </w:rPr>
            </w:pPr>
            <w:r w:rsidRPr="00246314">
              <w:rPr>
                <w:rFonts w:ascii="Cambria" w:hAnsi="Cambria" w:cstheme="minorHAnsi"/>
                <w:b/>
                <w:sz w:val="20"/>
                <w:szCs w:val="20"/>
              </w:rPr>
              <w:t xml:space="preserve">Nombre (Objeto de la Contratación) y/o código </w:t>
            </w:r>
            <w:r w:rsidRPr="00246314">
              <w:rPr>
                <w:rFonts w:ascii="Cambria" w:hAnsi="Cambria" w:cstheme="minorHAnsi"/>
                <w:sz w:val="20"/>
                <w:szCs w:val="20"/>
              </w:rPr>
              <w:t>del proceso de contratación, conforme al registrado en la página web</w:t>
            </w:r>
            <w:r w:rsidRPr="00246314">
              <w:rPr>
                <w:rFonts w:ascii="Cambria" w:hAnsi="Cambria" w:cstheme="minorHAnsi"/>
                <w:b/>
                <w:sz w:val="20"/>
                <w:szCs w:val="20"/>
              </w:rPr>
              <w:t>:</w:t>
            </w:r>
          </w:p>
          <w:p w:rsidR="00246314" w:rsidRPr="00246314" w:rsidRDefault="00246314" w:rsidP="00B96846">
            <w:pPr>
              <w:ind w:left="360"/>
              <w:jc w:val="both"/>
              <w:rPr>
                <w:rFonts w:ascii="Cambria" w:hAnsi="Cambria" w:cstheme="minorHAnsi"/>
                <w:b/>
                <w:i/>
                <w:sz w:val="20"/>
                <w:szCs w:val="20"/>
              </w:rPr>
            </w:pPr>
            <w:r w:rsidRPr="00246314">
              <w:rPr>
                <w:rFonts w:ascii="Cambria" w:hAnsi="Cambria" w:cstheme="minorHAnsi"/>
                <w:b/>
                <w:i/>
                <w:sz w:val="20"/>
                <w:szCs w:val="20"/>
              </w:rPr>
              <w:t>http://contrataciones.ypfb.gob.bo/contrataciones/publicacion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b/>
                <w:bCs/>
                <w:sz w:val="20"/>
                <w:szCs w:val="20"/>
              </w:rPr>
            </w:pPr>
            <w:r w:rsidRPr="00246314">
              <w:rPr>
                <w:rFonts w:ascii="Cambria" w:hAnsi="Cambria" w:cstheme="minorHAnsi"/>
                <w:b/>
                <w:bCs/>
                <w:sz w:val="20"/>
                <w:szCs w:val="20"/>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Debe consignar el nombre </w:t>
            </w:r>
            <w:r w:rsidRPr="00246314">
              <w:rPr>
                <w:rFonts w:ascii="Cambria" w:hAnsi="Cambria" w:cstheme="minorHAnsi"/>
                <w:sz w:val="20"/>
                <w:szCs w:val="20"/>
                <w:u w:val="single"/>
              </w:rPr>
              <w:t>plenamente</w:t>
            </w:r>
            <w:r w:rsidRPr="00246314">
              <w:rPr>
                <w:rFonts w:ascii="Cambria" w:hAnsi="Cambria" w:cstheme="minorHAnsi"/>
                <w:sz w:val="20"/>
                <w:szCs w:val="20"/>
              </w:rPr>
              <w:t xml:space="preserve"> consistente o concordante con el registrado en el Formulario A-1 (campo: </w:t>
            </w:r>
            <w:r w:rsidRPr="00246314">
              <w:rPr>
                <w:rFonts w:ascii="Cambria" w:hAnsi="Cambria" w:cstheme="minorHAnsi"/>
                <w:i/>
                <w:sz w:val="20"/>
                <w:szCs w:val="20"/>
              </w:rPr>
              <w:t>Nombre o Razón Social del Proponente</w:t>
            </w:r>
            <w:r w:rsidRPr="00246314">
              <w:rPr>
                <w:rFonts w:ascii="Cambria" w:hAnsi="Cambria" w:cstheme="minorHAnsi"/>
                <w:sz w:val="20"/>
                <w:szCs w:val="20"/>
              </w:rPr>
              <w:t xml:space="preserve">). Para </w:t>
            </w:r>
            <w:r w:rsidRPr="00246314">
              <w:rPr>
                <w:rFonts w:ascii="Cambria" w:hAnsi="Cambria" w:cstheme="minorHAnsi"/>
                <w:sz w:val="20"/>
                <w:szCs w:val="20"/>
                <w:u w:val="single"/>
              </w:rPr>
              <w:t>empresas unipersonales</w:t>
            </w:r>
            <w:r w:rsidRPr="00246314">
              <w:rPr>
                <w:rFonts w:ascii="Cambria" w:hAnsi="Cambria" w:cstheme="minorHAnsi"/>
                <w:sz w:val="20"/>
                <w:szCs w:val="20"/>
              </w:rPr>
              <w:t xml:space="preserve"> podrá figurar alternativamente el nombre del Contribuyente (NIT).</w:t>
            </w:r>
          </w:p>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Asimismo, el </w:t>
            </w:r>
            <w:r w:rsidRPr="00246314">
              <w:rPr>
                <w:rFonts w:ascii="Cambria" w:hAnsi="Cambria" w:cstheme="minorHAnsi"/>
                <w:i/>
                <w:sz w:val="20"/>
                <w:szCs w:val="20"/>
              </w:rPr>
              <w:t>Nombre o</w:t>
            </w:r>
            <w:r w:rsidRPr="00246314">
              <w:rPr>
                <w:rFonts w:ascii="Cambria" w:hAnsi="Cambria" w:cstheme="minorHAnsi"/>
                <w:sz w:val="20"/>
                <w:szCs w:val="20"/>
              </w:rPr>
              <w:t xml:space="preserve"> </w:t>
            </w:r>
            <w:r w:rsidRPr="00246314">
              <w:rPr>
                <w:rFonts w:ascii="Cambria" w:hAnsi="Cambria" w:cstheme="minorHAnsi"/>
                <w:i/>
                <w:sz w:val="20"/>
                <w:szCs w:val="20"/>
              </w:rPr>
              <w:t xml:space="preserve">Razón Social del Proponente </w:t>
            </w:r>
            <w:r w:rsidRPr="00246314">
              <w:rPr>
                <w:rFonts w:ascii="Cambria" w:hAnsi="Cambria" w:cstheme="minorHAnsi"/>
                <w:sz w:val="20"/>
                <w:szCs w:val="20"/>
              </w:rPr>
              <w:t xml:space="preserve">(Empresa) deberá estar respaldado por los registrados en los siguientes documentos, según corresponda al documento requerido en el DBC o DCD o EETT o </w:t>
            </w:r>
            <w:proofErr w:type="spellStart"/>
            <w:r w:rsidRPr="00246314">
              <w:rPr>
                <w:rFonts w:ascii="Cambria" w:hAnsi="Cambria" w:cstheme="minorHAnsi"/>
                <w:sz w:val="20"/>
                <w:szCs w:val="20"/>
              </w:rPr>
              <w:t>TDRs</w:t>
            </w:r>
            <w:proofErr w:type="spellEnd"/>
            <w:r w:rsidRPr="00246314">
              <w:rPr>
                <w:rFonts w:ascii="Cambria" w:hAnsi="Cambria" w:cstheme="minorHAnsi"/>
                <w:sz w:val="20"/>
                <w:szCs w:val="20"/>
              </w:rPr>
              <w:t>:</w:t>
            </w:r>
          </w:p>
          <w:p w:rsidR="00246314" w:rsidRPr="00246314" w:rsidRDefault="00246314" w:rsidP="00246314">
            <w:pPr>
              <w:numPr>
                <w:ilvl w:val="0"/>
                <w:numId w:val="19"/>
              </w:numPr>
              <w:jc w:val="both"/>
              <w:rPr>
                <w:rFonts w:ascii="Cambria" w:hAnsi="Cambria" w:cstheme="minorHAnsi"/>
                <w:sz w:val="20"/>
                <w:szCs w:val="20"/>
              </w:rPr>
            </w:pPr>
            <w:r w:rsidRPr="00246314">
              <w:rPr>
                <w:rFonts w:ascii="Cambria" w:hAnsi="Cambria" w:cstheme="minorHAnsi"/>
                <w:sz w:val="20"/>
                <w:szCs w:val="20"/>
              </w:rPr>
              <w:t>Registros FUNDEMPRESA, (o equivalente en el país de origen); o</w:t>
            </w:r>
          </w:p>
          <w:p w:rsidR="00246314" w:rsidRPr="00246314" w:rsidRDefault="00246314" w:rsidP="00246314">
            <w:pPr>
              <w:numPr>
                <w:ilvl w:val="0"/>
                <w:numId w:val="19"/>
              </w:numPr>
              <w:jc w:val="both"/>
              <w:rPr>
                <w:rFonts w:ascii="Cambria" w:hAnsi="Cambria" w:cstheme="minorHAnsi"/>
                <w:sz w:val="20"/>
                <w:szCs w:val="20"/>
              </w:rPr>
            </w:pPr>
            <w:r w:rsidRPr="00246314">
              <w:rPr>
                <w:rFonts w:ascii="Cambria" w:hAnsi="Cambria" w:cstheme="minorHAnsi"/>
                <w:sz w:val="20"/>
                <w:szCs w:val="20"/>
              </w:rPr>
              <w:t>Instrumento de Constitución.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b/>
                <w:bCs/>
                <w:sz w:val="20"/>
                <w:szCs w:val="20"/>
              </w:rPr>
            </w:pPr>
            <w:r w:rsidRPr="00246314">
              <w:rPr>
                <w:rFonts w:ascii="Cambria" w:hAnsi="Cambria" w:cstheme="minorHAnsi"/>
                <w:b/>
                <w:bCs/>
                <w:sz w:val="20"/>
                <w:szCs w:val="20"/>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Debe consignar:</w:t>
            </w:r>
          </w:p>
          <w:p w:rsidR="00246314" w:rsidRPr="00246314" w:rsidRDefault="00246314" w:rsidP="00246314">
            <w:pPr>
              <w:pStyle w:val="Prrafodelista"/>
              <w:numPr>
                <w:ilvl w:val="0"/>
                <w:numId w:val="20"/>
              </w:numPr>
              <w:spacing w:line="276" w:lineRule="auto"/>
              <w:ind w:left="357" w:hanging="357"/>
              <w:jc w:val="both"/>
              <w:rPr>
                <w:rFonts w:ascii="Cambria" w:hAnsi="Cambria" w:cstheme="minorHAnsi"/>
                <w:sz w:val="20"/>
                <w:szCs w:val="20"/>
              </w:rPr>
            </w:pPr>
            <w:r w:rsidRPr="00246314">
              <w:rPr>
                <w:rFonts w:ascii="Cambria" w:hAnsi="Cambria" w:cstheme="minorHAnsi"/>
                <w:sz w:val="20"/>
                <w:szCs w:val="20"/>
              </w:rPr>
              <w:t>YACIMIENTOS PETROLIFEROS FISCALES BOLIVIANOS;</w:t>
            </w:r>
          </w:p>
          <w:p w:rsidR="00246314" w:rsidRPr="00246314" w:rsidRDefault="00246314" w:rsidP="00246314">
            <w:pPr>
              <w:pStyle w:val="Prrafodelista"/>
              <w:numPr>
                <w:ilvl w:val="0"/>
                <w:numId w:val="20"/>
              </w:numPr>
              <w:spacing w:line="276" w:lineRule="auto"/>
              <w:ind w:left="357" w:hanging="357"/>
              <w:jc w:val="both"/>
              <w:rPr>
                <w:rFonts w:ascii="Cambria" w:hAnsi="Cambria" w:cstheme="minorHAnsi"/>
                <w:i/>
                <w:sz w:val="20"/>
                <w:szCs w:val="20"/>
              </w:rPr>
            </w:pPr>
            <w:r w:rsidRPr="00246314">
              <w:rPr>
                <w:rFonts w:ascii="Cambria" w:hAnsi="Cambria" w:cstheme="minorHAnsi"/>
                <w:i/>
                <w:sz w:val="20"/>
                <w:szCs w:val="20"/>
              </w:rPr>
              <w:t>YPFB;</w:t>
            </w:r>
          </w:p>
          <w:p w:rsidR="00246314" w:rsidRPr="00246314" w:rsidRDefault="00246314" w:rsidP="00246314">
            <w:pPr>
              <w:pStyle w:val="Prrafodelista"/>
              <w:numPr>
                <w:ilvl w:val="0"/>
                <w:numId w:val="20"/>
              </w:numPr>
              <w:spacing w:line="276" w:lineRule="auto"/>
              <w:ind w:left="357" w:hanging="357"/>
              <w:jc w:val="both"/>
              <w:rPr>
                <w:rFonts w:ascii="Cambria" w:hAnsi="Cambria" w:cstheme="minorHAnsi"/>
                <w:i/>
                <w:sz w:val="20"/>
                <w:szCs w:val="20"/>
              </w:rPr>
            </w:pPr>
            <w:r w:rsidRPr="00246314">
              <w:rPr>
                <w:rFonts w:ascii="Cambria" w:hAnsi="Cambria" w:cstheme="minorHAnsi"/>
                <w:i/>
                <w:sz w:val="20"/>
                <w:szCs w:val="20"/>
              </w:rPr>
              <w:t>o ambos.</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sz w:val="20"/>
                <w:szCs w:val="20"/>
              </w:rPr>
            </w:pPr>
            <w:r w:rsidRPr="00246314">
              <w:rPr>
                <w:rFonts w:ascii="Cambria" w:hAnsi="Cambria" w:cstheme="minorHAnsi"/>
                <w:b/>
                <w:bCs/>
                <w:sz w:val="20"/>
                <w:szCs w:val="20"/>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Debe consignar el valor/importe/monto correctamente calculado, conforme el presente anexo y la “</w:t>
            </w:r>
            <w:r w:rsidRPr="00246314">
              <w:rPr>
                <w:rFonts w:ascii="Cambria" w:hAnsi="Cambria" w:cstheme="minorHAnsi"/>
                <w:i/>
                <w:sz w:val="20"/>
                <w:szCs w:val="20"/>
              </w:rPr>
              <w:t>Garantía según el objeto</w:t>
            </w:r>
            <w:r w:rsidRPr="00246314">
              <w:rPr>
                <w:rFonts w:ascii="Cambria" w:hAnsi="Cambria" w:cstheme="minorHAnsi"/>
                <w:sz w:val="20"/>
                <w:szCs w:val="20"/>
              </w:rPr>
              <w:t xml:space="preserve">” requerida, considerando el </w:t>
            </w:r>
            <w:proofErr w:type="spellStart"/>
            <w:r w:rsidRPr="00246314">
              <w:rPr>
                <w:rFonts w:ascii="Cambria" w:hAnsi="Cambria" w:cstheme="minorHAnsi"/>
                <w:sz w:val="20"/>
                <w:szCs w:val="20"/>
              </w:rPr>
              <w:t>inc</w:t>
            </w:r>
            <w:proofErr w:type="spellEnd"/>
            <w:r w:rsidRPr="00246314">
              <w:rPr>
                <w:rFonts w:ascii="Cambria" w:hAnsi="Cambria" w:cstheme="minorHAnsi"/>
                <w:sz w:val="20"/>
                <w:szCs w:val="20"/>
              </w:rPr>
              <w:t xml:space="preserve"> c) de los Aspectos Subsanables del DBC o DCD.</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sz w:val="20"/>
                <w:szCs w:val="20"/>
              </w:rPr>
            </w:pPr>
            <w:r w:rsidRPr="00246314">
              <w:rPr>
                <w:rFonts w:ascii="Cambria" w:hAnsi="Cambria" w:cstheme="minorHAnsi"/>
                <w:b/>
                <w:bCs/>
                <w:sz w:val="20"/>
                <w:szCs w:val="20"/>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Debe consignar una vigencia </w:t>
            </w:r>
            <w:r w:rsidRPr="00246314">
              <w:rPr>
                <w:rFonts w:ascii="Cambria" w:hAnsi="Cambria" w:cstheme="minorHAnsi"/>
                <w:sz w:val="20"/>
                <w:szCs w:val="20"/>
                <w:u w:val="single"/>
              </w:rPr>
              <w:t>igual o mayor</w:t>
            </w:r>
            <w:r w:rsidRPr="00246314">
              <w:rPr>
                <w:rFonts w:ascii="Cambria" w:hAnsi="Cambria" w:cstheme="minorHAnsi"/>
                <w:sz w:val="20"/>
                <w:szCs w:val="20"/>
              </w:rPr>
              <w:t xml:space="preserve"> a la requerida en el presente Anexo, </w:t>
            </w:r>
          </w:p>
          <w:p w:rsidR="00246314" w:rsidRPr="00246314" w:rsidRDefault="00246314" w:rsidP="00246314">
            <w:pPr>
              <w:numPr>
                <w:ilvl w:val="0"/>
                <w:numId w:val="21"/>
              </w:numPr>
              <w:jc w:val="both"/>
              <w:rPr>
                <w:rFonts w:ascii="Cambria" w:hAnsi="Cambria" w:cstheme="minorHAnsi"/>
                <w:sz w:val="20"/>
                <w:szCs w:val="20"/>
              </w:rPr>
            </w:pPr>
            <w:r w:rsidRPr="00246314">
              <w:rPr>
                <w:rFonts w:ascii="Cambria" w:hAnsi="Cambria" w:cstheme="minorHAnsi"/>
                <w:b/>
                <w:sz w:val="20"/>
                <w:szCs w:val="20"/>
                <w:u w:val="single"/>
              </w:rPr>
              <w:t>Para la Garantía de Seriedad de Propuesta:</w:t>
            </w:r>
            <w:r w:rsidRPr="00246314">
              <w:rPr>
                <w:rFonts w:ascii="Cambria" w:hAnsi="Cambria" w:cstheme="minorHAnsi"/>
                <w:sz w:val="20"/>
                <w:szCs w:val="20"/>
              </w:rPr>
              <w:t xml:space="preserve"> (120 días) computable a partir de la </w:t>
            </w:r>
            <w:r w:rsidRPr="00246314">
              <w:rPr>
                <w:rFonts w:ascii="Cambria" w:hAnsi="Cambria" w:cstheme="minorHAnsi"/>
                <w:i/>
                <w:sz w:val="20"/>
                <w:szCs w:val="20"/>
              </w:rPr>
              <w:t>“Fecha de presentación de propuesta”</w:t>
            </w:r>
            <w:r w:rsidRPr="00246314">
              <w:rPr>
                <w:rFonts w:ascii="Cambria" w:hAnsi="Cambria" w:cstheme="minorHAnsi"/>
                <w:sz w:val="20"/>
                <w:szCs w:val="20"/>
              </w:rPr>
              <w:t xml:space="preserve">, establecida en el </w:t>
            </w:r>
            <w:r w:rsidRPr="00246314">
              <w:rPr>
                <w:rFonts w:ascii="Cambria" w:hAnsi="Cambria" w:cstheme="minorHAnsi"/>
                <w:b/>
                <w:sz w:val="20"/>
                <w:szCs w:val="20"/>
              </w:rPr>
              <w:t>“</w:t>
            </w:r>
            <w:r w:rsidRPr="00246314">
              <w:rPr>
                <w:rFonts w:ascii="Cambria" w:hAnsi="Cambria" w:cstheme="minorHAnsi"/>
                <w:i/>
                <w:sz w:val="20"/>
                <w:szCs w:val="20"/>
              </w:rPr>
              <w:t>Cronograma de Plazos”</w:t>
            </w:r>
            <w:r w:rsidRPr="00246314">
              <w:rPr>
                <w:rFonts w:ascii="Cambria" w:hAnsi="Cambria" w:cstheme="minorHAnsi"/>
                <w:sz w:val="20"/>
                <w:szCs w:val="20"/>
              </w:rPr>
              <w:t xml:space="preserve"> incluidos como parte del DBC y considerando los Aspectos Subsanables admisibles en dicho documento. </w:t>
            </w:r>
          </w:p>
          <w:p w:rsidR="00246314" w:rsidRPr="00246314" w:rsidRDefault="00246314" w:rsidP="00246314">
            <w:pPr>
              <w:numPr>
                <w:ilvl w:val="0"/>
                <w:numId w:val="21"/>
              </w:numPr>
              <w:jc w:val="both"/>
              <w:rPr>
                <w:rFonts w:ascii="Cambria" w:hAnsi="Cambria" w:cstheme="minorHAnsi"/>
                <w:sz w:val="20"/>
                <w:szCs w:val="20"/>
              </w:rPr>
            </w:pPr>
            <w:r w:rsidRPr="00246314">
              <w:rPr>
                <w:rFonts w:ascii="Cambria" w:hAnsi="Cambria" w:cstheme="minorHAnsi"/>
                <w:b/>
                <w:sz w:val="20"/>
                <w:szCs w:val="20"/>
                <w:u w:val="single"/>
              </w:rPr>
              <w:t>Para Garantía de Cumplimiento de Contrato y otras Garantías (DS 29506 y DS 181):</w:t>
            </w:r>
            <w:r w:rsidRPr="00246314">
              <w:rPr>
                <w:rFonts w:ascii="Cambria" w:hAnsi="Cambria" w:cstheme="minorHAnsi"/>
                <w:b/>
                <w:sz w:val="20"/>
                <w:szCs w:val="20"/>
              </w:rPr>
              <w:t xml:space="preserve"> </w:t>
            </w:r>
            <w:r w:rsidRPr="00246314">
              <w:rPr>
                <w:rFonts w:ascii="Cambria" w:hAnsi="Cambria" w:cstheme="minorHAnsi"/>
                <w:sz w:val="20"/>
                <w:szCs w:val="20"/>
              </w:rPr>
              <w:t xml:space="preserve">conforme los días requeridos en el presente anexo, computables a partir de la </w:t>
            </w:r>
            <w:r w:rsidRPr="00246314">
              <w:rPr>
                <w:rFonts w:ascii="Cambria" w:hAnsi="Cambria" w:cstheme="minorHAnsi"/>
                <w:sz w:val="20"/>
                <w:szCs w:val="20"/>
                <w:u w:val="single"/>
              </w:rPr>
              <w:t>fecha de emisión de los instrumentos financieros</w:t>
            </w:r>
            <w:r w:rsidRPr="00246314">
              <w:rPr>
                <w:rFonts w:ascii="Cambria" w:hAnsi="Cambria" w:cstheme="minorHAnsi"/>
                <w:sz w:val="20"/>
                <w:szCs w:val="20"/>
              </w:rPr>
              <w:t>, entendiéndose la “</w:t>
            </w:r>
            <w:r w:rsidRPr="00246314">
              <w:rPr>
                <w:rFonts w:ascii="Cambria" w:hAnsi="Cambria" w:cstheme="minorHAnsi"/>
                <w:b/>
                <w:i/>
                <w:sz w:val="20"/>
                <w:szCs w:val="20"/>
                <w:u w:val="single"/>
              </w:rPr>
              <w:t>Vigencia del contrato</w:t>
            </w:r>
            <w:r w:rsidRPr="00246314">
              <w:rPr>
                <w:rFonts w:ascii="Cambria" w:hAnsi="Cambria" w:cstheme="minorHAnsi"/>
                <w:b/>
                <w:sz w:val="20"/>
                <w:szCs w:val="20"/>
              </w:rPr>
              <w:t xml:space="preserve">” </w:t>
            </w:r>
            <w:r w:rsidRPr="00246314">
              <w:rPr>
                <w:rFonts w:ascii="Cambria" w:hAnsi="Cambria" w:cstheme="minorHAnsi"/>
                <w:sz w:val="20"/>
                <w:szCs w:val="20"/>
              </w:rPr>
              <w:t xml:space="preserve">como </w:t>
            </w:r>
            <w:r w:rsidRPr="00246314">
              <w:rPr>
                <w:rFonts w:ascii="Cambria" w:hAnsi="Cambria" w:cstheme="minorHAnsi"/>
                <w:sz w:val="20"/>
                <w:szCs w:val="20"/>
                <w:u w:val="single"/>
              </w:rPr>
              <w:t xml:space="preserve">la fecha </w:t>
            </w:r>
            <w:r w:rsidRPr="00246314">
              <w:rPr>
                <w:rFonts w:ascii="Cambria" w:hAnsi="Cambria" w:cstheme="minorHAnsi"/>
                <w:sz w:val="20"/>
                <w:szCs w:val="20"/>
                <w:u w:val="single"/>
              </w:rPr>
              <w:lastRenderedPageBreak/>
              <w:t xml:space="preserve">resultante de </w:t>
            </w:r>
            <w:r w:rsidRPr="00246314">
              <w:rPr>
                <w:rFonts w:ascii="Cambria" w:hAnsi="Cambria" w:cstheme="minorHAnsi"/>
                <w:b/>
                <w:sz w:val="20"/>
                <w:szCs w:val="20"/>
                <w:u w:val="single"/>
              </w:rPr>
              <w:t>adicionar</w:t>
            </w:r>
            <w:r w:rsidRPr="00246314">
              <w:rPr>
                <w:rFonts w:ascii="Cambria" w:hAnsi="Cambria" w:cstheme="minorHAnsi"/>
                <w:sz w:val="20"/>
                <w:szCs w:val="20"/>
                <w:u w:val="single"/>
              </w:rPr>
              <w:t xml:space="preserve"> el “</w:t>
            </w:r>
            <w:r w:rsidRPr="00246314">
              <w:rPr>
                <w:rFonts w:ascii="Cambria" w:hAnsi="Cambria" w:cstheme="minorHAnsi"/>
                <w:i/>
                <w:sz w:val="20"/>
                <w:szCs w:val="20"/>
                <w:u w:val="single"/>
              </w:rPr>
              <w:t>Plazo de entrega”</w:t>
            </w:r>
            <w:r w:rsidRPr="00246314">
              <w:rPr>
                <w:rFonts w:ascii="Cambria" w:hAnsi="Cambria" w:cstheme="minorHAnsi"/>
                <w:sz w:val="20"/>
                <w:szCs w:val="20"/>
                <w:u w:val="single"/>
              </w:rPr>
              <w:t xml:space="preserve"> establecido en el DBC o DCD, a dicha fecha de emisión.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jc w:val="both"/>
              <w:rPr>
                <w:rFonts w:ascii="Cambria" w:hAnsi="Cambria" w:cstheme="minorHAnsi"/>
                <w:b/>
                <w:bCs/>
                <w:sz w:val="20"/>
                <w:szCs w:val="20"/>
              </w:rPr>
            </w:pPr>
            <w:r w:rsidRPr="00246314">
              <w:rPr>
                <w:rFonts w:ascii="Cambria" w:hAnsi="Cambria" w:cstheme="minorHAnsi"/>
                <w:b/>
                <w:bCs/>
                <w:sz w:val="20"/>
                <w:szCs w:val="20"/>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Debe incluir las cláusulas de:</w:t>
            </w:r>
          </w:p>
          <w:p w:rsidR="00246314" w:rsidRPr="00246314" w:rsidRDefault="00246314" w:rsidP="00246314">
            <w:pPr>
              <w:pStyle w:val="Prrafodelista"/>
              <w:numPr>
                <w:ilvl w:val="0"/>
                <w:numId w:val="22"/>
              </w:numPr>
              <w:jc w:val="both"/>
              <w:rPr>
                <w:rFonts w:ascii="Cambria" w:hAnsi="Cambria" w:cstheme="minorHAnsi"/>
                <w:sz w:val="20"/>
                <w:szCs w:val="20"/>
              </w:rPr>
            </w:pPr>
            <w:r w:rsidRPr="00246314">
              <w:rPr>
                <w:rFonts w:ascii="Cambria" w:hAnsi="Cambria" w:cstheme="minorHAnsi"/>
                <w:sz w:val="20"/>
                <w:szCs w:val="20"/>
              </w:rPr>
              <w:t xml:space="preserve">Renovable, irrevocable y de </w:t>
            </w:r>
            <w:r w:rsidRPr="00246314">
              <w:rPr>
                <w:rFonts w:ascii="Cambria" w:hAnsi="Cambria" w:cstheme="minorHAnsi"/>
                <w:sz w:val="20"/>
                <w:szCs w:val="20"/>
                <w:u w:val="single"/>
              </w:rPr>
              <w:t>ejecución inmediata</w:t>
            </w:r>
            <w:r w:rsidRPr="00246314">
              <w:rPr>
                <w:rFonts w:ascii="Cambria" w:hAnsi="Cambria" w:cstheme="minorHAnsi"/>
                <w:sz w:val="20"/>
                <w:szCs w:val="20"/>
              </w:rPr>
              <w:t xml:space="preserve"> o </w:t>
            </w:r>
            <w:r w:rsidRPr="00246314">
              <w:rPr>
                <w:rFonts w:ascii="Cambria" w:hAnsi="Cambria" w:cstheme="minorHAnsi"/>
                <w:sz w:val="20"/>
                <w:szCs w:val="20"/>
                <w:u w:val="single"/>
              </w:rPr>
              <w:t>ejecución a primer requerimiento</w:t>
            </w:r>
            <w:r w:rsidRPr="00246314">
              <w:rPr>
                <w:rFonts w:ascii="Cambria" w:hAnsi="Cambria" w:cstheme="minorHAnsi"/>
                <w:sz w:val="20"/>
                <w:szCs w:val="20"/>
              </w:rPr>
              <w:t xml:space="preserve"> según corresponda al Instrumento Financiero requerido en el presente Anexo. </w:t>
            </w:r>
          </w:p>
        </w:tc>
      </w:tr>
    </w:tbl>
    <w:p w:rsidR="00246314" w:rsidRDefault="00246314" w:rsidP="00246314">
      <w:pPr>
        <w:widowControl w:val="0"/>
        <w:jc w:val="center"/>
        <w:rPr>
          <w:rFonts w:ascii="Cambria" w:hAnsi="Cambria"/>
          <w:b/>
          <w:sz w:val="22"/>
          <w:szCs w:val="22"/>
        </w:rPr>
      </w:pPr>
    </w:p>
    <w:p w:rsidR="00246314" w:rsidRPr="00246314" w:rsidRDefault="00246314" w:rsidP="00246314">
      <w:pPr>
        <w:widowControl w:val="0"/>
        <w:jc w:val="center"/>
        <w:rPr>
          <w:rFonts w:ascii="Cambria" w:hAnsi="Cambria"/>
          <w:sz w:val="22"/>
          <w:szCs w:val="22"/>
        </w:rPr>
      </w:pPr>
      <w:r w:rsidRPr="00246314">
        <w:rPr>
          <w:rFonts w:ascii="Cambria" w:hAnsi="Cambria"/>
          <w:b/>
          <w:sz w:val="22"/>
          <w:szCs w:val="22"/>
        </w:rPr>
        <w:t xml:space="preserve">NOTA: EL INCUMPLIMIENTO DE LOS PARAMETROS ESTABLECIDOS PRECEDENTEMENTE, </w:t>
      </w:r>
      <w:r w:rsidRPr="00246314">
        <w:rPr>
          <w:rFonts w:ascii="Cambria" w:hAnsi="Cambria"/>
          <w:b/>
          <w:sz w:val="22"/>
          <w:szCs w:val="22"/>
          <w:u w:val="single"/>
        </w:rPr>
        <w:t>NO DARÁ LUGAR A SUBSANACION ALGUNA</w:t>
      </w:r>
      <w:r w:rsidRPr="00246314">
        <w:rPr>
          <w:rFonts w:ascii="Cambria" w:hAnsi="Cambria"/>
          <w:sz w:val="22"/>
          <w:szCs w:val="22"/>
        </w:rPr>
        <w:t xml:space="preserve"> </w:t>
      </w:r>
    </w:p>
    <w:p w:rsidR="00970E61" w:rsidRPr="00246314" w:rsidRDefault="00970E61" w:rsidP="00246314">
      <w:pPr>
        <w:jc w:val="both"/>
        <w:rPr>
          <w:rFonts w:ascii="Cambria" w:hAnsi="Cambria" w:cs="Verdana"/>
          <w:bCs/>
          <w:color w:val="000000"/>
          <w:sz w:val="22"/>
          <w:szCs w:val="22"/>
        </w:rPr>
      </w:pPr>
    </w:p>
    <w:sectPr w:rsidR="00970E61" w:rsidRPr="00246314">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761B" w:rsidRDefault="00C9761B" w:rsidP="00FA1896">
      <w:r>
        <w:separator/>
      </w:r>
    </w:p>
  </w:endnote>
  <w:endnote w:type="continuationSeparator" w:id="0">
    <w:p w:rsidR="00C9761B" w:rsidRDefault="00C9761B"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080" w:type="dxa"/>
      <w:tblInd w:w="420" w:type="dxa"/>
      <w:tblLook w:val="04A0" w:firstRow="1" w:lastRow="0" w:firstColumn="1" w:lastColumn="0" w:noHBand="0" w:noVBand="1"/>
    </w:tblPr>
    <w:tblGrid>
      <w:gridCol w:w="4111"/>
      <w:gridCol w:w="3969"/>
    </w:tblGrid>
    <w:tr w:rsidR="001C5A39" w:rsidRPr="00BD2B53" w:rsidTr="001B4D31">
      <w:tc>
        <w:tcPr>
          <w:tcW w:w="4111" w:type="dxa"/>
          <w:vAlign w:val="center"/>
        </w:tcPr>
        <w:p w:rsidR="001C5A39" w:rsidRPr="00BD2B53" w:rsidRDefault="001C5A39" w:rsidP="001B4D31">
          <w:pPr>
            <w:pStyle w:val="Piedepgina"/>
            <w:jc w:val="center"/>
            <w:rPr>
              <w:rFonts w:ascii="Cambria" w:hAnsi="Cambria"/>
              <w:sz w:val="16"/>
              <w:szCs w:val="20"/>
            </w:rPr>
          </w:pPr>
          <w:r w:rsidRPr="00BD2B53">
            <w:rPr>
              <w:rFonts w:ascii="Cambria" w:hAnsi="Cambria"/>
              <w:sz w:val="16"/>
              <w:szCs w:val="20"/>
            </w:rPr>
            <w:t>Elaborado por:</w:t>
          </w:r>
        </w:p>
      </w:tc>
      <w:tc>
        <w:tcPr>
          <w:tcW w:w="3969" w:type="dxa"/>
          <w:vAlign w:val="center"/>
        </w:tcPr>
        <w:p w:rsidR="001C5A39" w:rsidRPr="00BD2B53" w:rsidRDefault="001C5A39" w:rsidP="001B4D31">
          <w:pPr>
            <w:pStyle w:val="Piedepgina"/>
            <w:jc w:val="center"/>
            <w:rPr>
              <w:rFonts w:ascii="Cambria" w:hAnsi="Cambria"/>
              <w:sz w:val="16"/>
              <w:szCs w:val="20"/>
            </w:rPr>
          </w:pPr>
          <w:r>
            <w:rPr>
              <w:rFonts w:ascii="Cambria" w:hAnsi="Cambria"/>
              <w:sz w:val="16"/>
              <w:szCs w:val="20"/>
            </w:rPr>
            <w:t>Revisado y Aprobado</w:t>
          </w:r>
          <w:r w:rsidRPr="00BD2B53">
            <w:rPr>
              <w:rFonts w:ascii="Cambria" w:hAnsi="Cambria"/>
              <w:sz w:val="16"/>
              <w:szCs w:val="20"/>
            </w:rPr>
            <w:t xml:space="preserve"> por:</w:t>
          </w:r>
        </w:p>
      </w:tc>
    </w:tr>
    <w:tr w:rsidR="001C5A39" w:rsidRPr="00BD2B53" w:rsidTr="001B4D31">
      <w:tc>
        <w:tcPr>
          <w:tcW w:w="4111" w:type="dxa"/>
          <w:vAlign w:val="center"/>
        </w:tcPr>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Pr="00BD2B53" w:rsidRDefault="001C5A39" w:rsidP="001B4D31">
          <w:pPr>
            <w:pStyle w:val="Piedepgina"/>
            <w:jc w:val="center"/>
            <w:rPr>
              <w:rFonts w:ascii="Cambria" w:hAnsi="Cambria"/>
              <w:sz w:val="16"/>
              <w:szCs w:val="20"/>
            </w:rPr>
          </w:pPr>
        </w:p>
      </w:tc>
      <w:tc>
        <w:tcPr>
          <w:tcW w:w="3969" w:type="dxa"/>
          <w:vAlign w:val="center"/>
        </w:tcPr>
        <w:p w:rsidR="001C5A39" w:rsidRPr="00BD2B53" w:rsidRDefault="001C5A39" w:rsidP="001B4D31">
          <w:pPr>
            <w:pStyle w:val="Piedepgina"/>
            <w:jc w:val="center"/>
            <w:rPr>
              <w:rFonts w:ascii="Cambria" w:hAnsi="Cambria"/>
              <w:sz w:val="16"/>
              <w:szCs w:val="20"/>
            </w:rPr>
          </w:pPr>
        </w:p>
      </w:tc>
    </w:tr>
    <w:tr w:rsidR="001C5A39" w:rsidRPr="00BD2B53" w:rsidTr="001B4D31">
      <w:tc>
        <w:tcPr>
          <w:tcW w:w="4111" w:type="dxa"/>
          <w:vAlign w:val="center"/>
        </w:tcPr>
        <w:p w:rsidR="001C5A39" w:rsidRPr="00BD2B53" w:rsidRDefault="001C5A39" w:rsidP="001B4D31">
          <w:pPr>
            <w:pStyle w:val="Piedepgina"/>
            <w:jc w:val="center"/>
            <w:rPr>
              <w:rFonts w:ascii="Cambria" w:hAnsi="Cambria"/>
              <w:sz w:val="16"/>
              <w:szCs w:val="20"/>
            </w:rPr>
          </w:pPr>
          <w:r>
            <w:rPr>
              <w:rFonts w:ascii="Cambria" w:hAnsi="Cambria"/>
              <w:sz w:val="16"/>
              <w:szCs w:val="20"/>
            </w:rPr>
            <w:t>Responsable de Ingeniería y Proyectos</w:t>
          </w:r>
        </w:p>
      </w:tc>
      <w:tc>
        <w:tcPr>
          <w:tcW w:w="3969" w:type="dxa"/>
          <w:vAlign w:val="center"/>
        </w:tcPr>
        <w:p w:rsidR="001C5A39" w:rsidRPr="00BD2B53" w:rsidRDefault="001C5A39" w:rsidP="001B4D31">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1C5A39" w:rsidRDefault="001C5A3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761B" w:rsidRDefault="00C9761B" w:rsidP="00FA1896">
      <w:r>
        <w:separator/>
      </w:r>
    </w:p>
  </w:footnote>
  <w:footnote w:type="continuationSeparator" w:id="0">
    <w:p w:rsidR="00C9761B" w:rsidRDefault="00C9761B" w:rsidP="00FA1896">
      <w:r>
        <w:continuationSeparator/>
      </w:r>
    </w:p>
  </w:footnote>
  <w:footnote w:id="1">
    <w:p w:rsidR="00246314" w:rsidRPr="00246314" w:rsidRDefault="00246314" w:rsidP="00246314">
      <w:pPr>
        <w:pStyle w:val="Textonotapie"/>
        <w:jc w:val="both"/>
        <w:rPr>
          <w:rFonts w:ascii="Cambria" w:hAnsi="Cambria"/>
        </w:rPr>
      </w:pPr>
      <w:r w:rsidRPr="00246314">
        <w:rPr>
          <w:rStyle w:val="Refdenotaalpie"/>
          <w:rFonts w:ascii="Cambria" w:hAnsi="Cambria"/>
        </w:rPr>
        <w:footnoteRef/>
      </w:r>
      <w:r w:rsidRPr="00246314">
        <w:rPr>
          <w:rFonts w:ascii="Cambria" w:hAnsi="Cambria"/>
        </w:rPr>
        <w:t xml:space="preserve"> “</w:t>
      </w:r>
      <w:r w:rsidRPr="00246314">
        <w:rPr>
          <w:rFonts w:ascii="Cambria" w:hAnsi="Cambri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1C5A39" w:rsidRPr="00FA0D94" w:rsidTr="001C5A39">
      <w:tc>
        <w:tcPr>
          <w:tcW w:w="1446" w:type="dxa"/>
          <w:vMerge w:val="restart"/>
          <w:vAlign w:val="center"/>
        </w:tcPr>
        <w:p w:rsidR="001C5A39" w:rsidRPr="00FA0D94" w:rsidRDefault="001C5A39" w:rsidP="00FA1896">
          <w:pPr>
            <w:pStyle w:val="Encabezado"/>
            <w:rPr>
              <w:rFonts w:ascii="Arial Narrow" w:eastAsia="Arial Unicode MS" w:hAnsi="Arial Narrow"/>
              <w:szCs w:val="12"/>
              <w:lang w:val="es-MX"/>
            </w:rPr>
          </w:pPr>
          <w:r w:rsidRPr="00454F7C">
            <w:rPr>
              <w:noProof/>
              <w:lang w:val="es-BO" w:eastAsia="es-BO"/>
            </w:rPr>
            <w:drawing>
              <wp:inline distT="0" distB="0" distL="0" distR="0" wp14:anchorId="1329B582" wp14:editId="4225048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1C5A39"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C5A39"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C5A39" w:rsidRPr="0076024C"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1C5A39" w:rsidRPr="0076024C" w:rsidRDefault="001C5A39" w:rsidP="00FA189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C5A39" w:rsidRDefault="001C5A39" w:rsidP="00FA189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1C5A39" w:rsidRPr="0076024C" w:rsidRDefault="001C5A39" w:rsidP="00FA1896">
          <w:pPr>
            <w:pStyle w:val="Encabezado"/>
            <w:jc w:val="center"/>
            <w:rPr>
              <w:rFonts w:ascii="Calibri" w:eastAsia="Arial Unicode MS" w:hAnsi="Calibri" w:cs="Arial"/>
              <w:b/>
              <w:sz w:val="14"/>
              <w:szCs w:val="14"/>
              <w:lang w:val="es-MX"/>
            </w:rPr>
          </w:pPr>
        </w:p>
      </w:tc>
    </w:tr>
    <w:tr w:rsidR="001C5A39" w:rsidRPr="00FA0D94" w:rsidTr="001C5A39">
      <w:trPr>
        <w:trHeight w:val="478"/>
      </w:trPr>
      <w:tc>
        <w:tcPr>
          <w:tcW w:w="1446" w:type="dxa"/>
          <w:vMerge/>
          <w:vAlign w:val="center"/>
        </w:tcPr>
        <w:p w:rsidR="001C5A39" w:rsidRPr="00FA0D94" w:rsidRDefault="001C5A39" w:rsidP="00FA1896">
          <w:pPr>
            <w:pStyle w:val="Encabezado"/>
            <w:jc w:val="center"/>
            <w:rPr>
              <w:rFonts w:ascii="Arial Narrow" w:eastAsia="Arial Unicode MS" w:hAnsi="Arial Narrow"/>
              <w:szCs w:val="12"/>
              <w:lang w:val="es-MX"/>
            </w:rPr>
          </w:pPr>
        </w:p>
      </w:tc>
      <w:tc>
        <w:tcPr>
          <w:tcW w:w="6209" w:type="dxa"/>
          <w:vAlign w:val="center"/>
        </w:tcPr>
        <w:p w:rsidR="001C5A39" w:rsidRPr="00FA1896" w:rsidRDefault="001C5A39" w:rsidP="00FA1896">
          <w:pPr>
            <w:pStyle w:val="Encabezado"/>
            <w:jc w:val="center"/>
            <w:rPr>
              <w:rFonts w:ascii="Calibri" w:eastAsia="Arial Unicode MS" w:hAnsi="Calibri" w:cs="Calibri"/>
              <w:lang w:val="es-MX"/>
            </w:rPr>
          </w:pPr>
          <w:r w:rsidRPr="00FA1896">
            <w:rPr>
              <w:rFonts w:ascii="Calibri" w:eastAsia="Arial Unicode MS" w:hAnsi="Calibri" w:cs="Calibri"/>
              <w:lang w:val="es-MX"/>
            </w:rPr>
            <w:t xml:space="preserve">VALIDACIONES </w:t>
          </w:r>
        </w:p>
      </w:tc>
      <w:tc>
        <w:tcPr>
          <w:tcW w:w="1134" w:type="dxa"/>
          <w:vAlign w:val="center"/>
        </w:tcPr>
        <w:p w:rsidR="001C5A39" w:rsidRPr="0076024C" w:rsidRDefault="001C5A39" w:rsidP="00FA189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C5A39" w:rsidRPr="0076024C" w:rsidRDefault="001C5A39" w:rsidP="00FA189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B435D">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B435D">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p>
      </w:tc>
    </w:tr>
  </w:tbl>
  <w:p w:rsidR="001C5A39" w:rsidRDefault="001C5A3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3">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4">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8">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0">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77D16FC0"/>
    <w:multiLevelType w:val="multilevel"/>
    <w:tmpl w:val="9508BB9C"/>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19"/>
  </w:num>
  <w:num w:numId="3">
    <w:abstractNumId w:val="12"/>
  </w:num>
  <w:num w:numId="4">
    <w:abstractNumId w:val="21"/>
  </w:num>
  <w:num w:numId="5">
    <w:abstractNumId w:val="9"/>
  </w:num>
  <w:num w:numId="6">
    <w:abstractNumId w:val="5"/>
  </w:num>
  <w:num w:numId="7">
    <w:abstractNumId w:val="17"/>
  </w:num>
  <w:num w:numId="8">
    <w:abstractNumId w:val="13"/>
  </w:num>
  <w:num w:numId="9">
    <w:abstractNumId w:val="2"/>
  </w:num>
  <w:num w:numId="10">
    <w:abstractNumId w:val="20"/>
  </w:num>
  <w:num w:numId="11">
    <w:abstractNumId w:val="18"/>
  </w:num>
  <w:num w:numId="12">
    <w:abstractNumId w:val="7"/>
  </w:num>
  <w:num w:numId="13">
    <w:abstractNumId w:val="11"/>
  </w:num>
  <w:num w:numId="14">
    <w:abstractNumId w:val="1"/>
  </w:num>
  <w:num w:numId="15">
    <w:abstractNumId w:val="3"/>
  </w:num>
  <w:num w:numId="16">
    <w:abstractNumId w:val="14"/>
  </w:num>
  <w:num w:numId="17">
    <w:abstractNumId w:val="0"/>
  </w:num>
  <w:num w:numId="18">
    <w:abstractNumId w:val="10"/>
  </w:num>
  <w:num w:numId="19">
    <w:abstractNumId w:val="16"/>
  </w:num>
  <w:num w:numId="20">
    <w:abstractNumId w:val="15"/>
  </w:num>
  <w:num w:numId="21">
    <w:abstractNumId w:val="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AC9"/>
    <w:rsid w:val="00045648"/>
    <w:rsid w:val="000758FE"/>
    <w:rsid w:val="000B435D"/>
    <w:rsid w:val="000B4874"/>
    <w:rsid w:val="00132ED7"/>
    <w:rsid w:val="00156656"/>
    <w:rsid w:val="001B4D31"/>
    <w:rsid w:val="001C5A39"/>
    <w:rsid w:val="00220A52"/>
    <w:rsid w:val="00246314"/>
    <w:rsid w:val="002C200B"/>
    <w:rsid w:val="00300519"/>
    <w:rsid w:val="00384E3C"/>
    <w:rsid w:val="003B6307"/>
    <w:rsid w:val="003D4AC9"/>
    <w:rsid w:val="004164F9"/>
    <w:rsid w:val="00493101"/>
    <w:rsid w:val="00496C8B"/>
    <w:rsid w:val="00570F9B"/>
    <w:rsid w:val="005E042E"/>
    <w:rsid w:val="00764916"/>
    <w:rsid w:val="007A5043"/>
    <w:rsid w:val="00863BE1"/>
    <w:rsid w:val="008764E9"/>
    <w:rsid w:val="00895B7A"/>
    <w:rsid w:val="00896D10"/>
    <w:rsid w:val="008A4612"/>
    <w:rsid w:val="008E45A1"/>
    <w:rsid w:val="00961EDF"/>
    <w:rsid w:val="00966E9D"/>
    <w:rsid w:val="00970E61"/>
    <w:rsid w:val="00986D2E"/>
    <w:rsid w:val="00A518D9"/>
    <w:rsid w:val="00A81546"/>
    <w:rsid w:val="00AD599A"/>
    <w:rsid w:val="00B34A16"/>
    <w:rsid w:val="00B8079D"/>
    <w:rsid w:val="00B84EC3"/>
    <w:rsid w:val="00B967CD"/>
    <w:rsid w:val="00BF1968"/>
    <w:rsid w:val="00C9761B"/>
    <w:rsid w:val="00D9355E"/>
    <w:rsid w:val="00DA4580"/>
    <w:rsid w:val="00DD6087"/>
    <w:rsid w:val="00E024EC"/>
    <w:rsid w:val="00E14924"/>
    <w:rsid w:val="00E57185"/>
    <w:rsid w:val="00EC49D4"/>
    <w:rsid w:val="00F747E3"/>
    <w:rsid w:val="00FA189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05A692-ACB5-4BC7-9CDD-822B8BF8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59"/>
    <w:rsid w:val="00E149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20"/>
    <w:qFormat/>
    <w:rsid w:val="00246314"/>
    <w:rPr>
      <w:i/>
      <w:iCs/>
    </w:rPr>
  </w:style>
  <w:style w:type="paragraph" w:styleId="Textonotapie">
    <w:name w:val="footnote text"/>
    <w:basedOn w:val="Normal"/>
    <w:link w:val="TextonotapieCar"/>
    <w:uiPriority w:val="99"/>
    <w:semiHidden/>
    <w:unhideWhenUsed/>
    <w:rsid w:val="00246314"/>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246314"/>
    <w:rPr>
      <w:rFonts w:ascii="Calibri" w:hAnsi="Calibri" w:cs="Times New Roman"/>
      <w:sz w:val="20"/>
      <w:szCs w:val="20"/>
    </w:rPr>
  </w:style>
  <w:style w:type="character" w:styleId="Refdenotaalpie">
    <w:name w:val="footnote reference"/>
    <w:basedOn w:val="Fuentedeprrafopredeter"/>
    <w:uiPriority w:val="99"/>
    <w:semiHidden/>
    <w:unhideWhenUsed/>
    <w:rsid w:val="002463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19</Pages>
  <Words>5310</Words>
  <Characters>28781</Characters>
  <Application>Microsoft Office Word</Application>
  <DocSecurity>0</DocSecurity>
  <Lines>1308</Lines>
  <Paragraphs>974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Danitza Ivana Mendez Campos</dc:creator>
  <cp:keywords/>
  <dc:description/>
  <cp:lastModifiedBy>Danitza Ivana Mendez Campos</cp:lastModifiedBy>
  <cp:revision>4</cp:revision>
  <dcterms:created xsi:type="dcterms:W3CDTF">2018-05-30T20:45:00Z</dcterms:created>
  <dcterms:modified xsi:type="dcterms:W3CDTF">2018-05-30T20:55:00Z</dcterms:modified>
</cp:coreProperties>
</file>