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B2E" w:rsidRDefault="005734B2" w:rsidP="00FD6B2E">
      <w:pPr>
        <w:rPr>
          <w:rFonts w:asciiTheme="minorHAnsi" w:hAnsiTheme="minorHAnsi" w:cstheme="minorHAnsi"/>
          <w:b/>
          <w:sz w:val="20"/>
          <w:szCs w:val="20"/>
        </w:rPr>
      </w:pPr>
      <w:r>
        <w:rPr>
          <w:rFonts w:asciiTheme="minorHAnsi" w:hAnsiTheme="minorHAnsi" w:cstheme="minorHAnsi"/>
          <w:b/>
          <w:sz w:val="20"/>
          <w:szCs w:val="20"/>
        </w:rPr>
        <w:t>OBRAS MECÁNICAS - RED PRIMARIA –</w:t>
      </w:r>
      <w:r w:rsidR="00FD6B2E" w:rsidRPr="00FD6B2E">
        <w:rPr>
          <w:rFonts w:asciiTheme="minorHAnsi" w:hAnsiTheme="minorHAnsi" w:cstheme="minorHAnsi"/>
          <w:b/>
          <w:sz w:val="20"/>
          <w:szCs w:val="20"/>
        </w:rPr>
        <w:t xml:space="preserve"> LINEA</w:t>
      </w:r>
      <w:r>
        <w:rPr>
          <w:rFonts w:asciiTheme="minorHAnsi" w:hAnsiTheme="minorHAnsi" w:cstheme="minorHAnsi"/>
          <w:b/>
          <w:sz w:val="20"/>
          <w:szCs w:val="20"/>
        </w:rPr>
        <w:t xml:space="preserve"> DE TRANSICIÓN</w:t>
      </w:r>
    </w:p>
    <w:p w:rsidR="00341D0A" w:rsidRDefault="00341D0A" w:rsidP="00FD6B2E">
      <w:pPr>
        <w:rPr>
          <w:rFonts w:asciiTheme="minorHAnsi" w:hAnsiTheme="minorHAnsi" w:cstheme="minorHAnsi"/>
          <w:b/>
          <w:sz w:val="20"/>
          <w:szCs w:val="20"/>
        </w:rPr>
      </w:pPr>
    </w:p>
    <w:p w:rsidR="00341D0A" w:rsidRDefault="00341D0A" w:rsidP="00DE6B59">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CURVADO DE TUBERÍA DE ANC DN 4</w:t>
      </w:r>
      <w:r w:rsidRPr="00717C8D">
        <w:rPr>
          <w:rFonts w:asciiTheme="minorHAnsi" w:hAnsiTheme="minorHAnsi" w:cstheme="minorHAnsi"/>
          <w:b/>
          <w:sz w:val="20"/>
          <w:szCs w:val="20"/>
        </w:rPr>
        <w:t>" SCH 40</w:t>
      </w:r>
    </w:p>
    <w:p w:rsidR="00341D0A" w:rsidRDefault="00341D0A" w:rsidP="00341D0A">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341D0A" w:rsidRDefault="00341D0A" w:rsidP="00341D0A">
      <w:pPr>
        <w:pStyle w:val="Prrafodelista"/>
        <w:ind w:left="360"/>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341D0A" w:rsidRPr="00E66958" w:rsidRDefault="00341D0A" w:rsidP="00341D0A">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41D0A" w:rsidRPr="00E66958" w:rsidRDefault="00341D0A" w:rsidP="00341D0A">
      <w:pPr>
        <w:pStyle w:val="Prrafodelista"/>
        <w:ind w:left="792"/>
        <w:jc w:val="both"/>
        <w:rPr>
          <w:rFonts w:asciiTheme="minorHAnsi" w:hAnsiTheme="minorHAnsi" w:cstheme="minorHAnsi"/>
          <w:sz w:val="20"/>
          <w:szCs w:val="20"/>
        </w:rPr>
      </w:pPr>
    </w:p>
    <w:p w:rsidR="00341D0A" w:rsidRPr="00E66958" w:rsidRDefault="00341D0A" w:rsidP="00061F56">
      <w:pPr>
        <w:pStyle w:val="Prrafodelista"/>
        <w:numPr>
          <w:ilvl w:val="0"/>
          <w:numId w:val="10"/>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Curvado de todas las tuberías necesarias para la construcción.</w:t>
      </w:r>
    </w:p>
    <w:p w:rsidR="00341D0A" w:rsidRPr="00E66958" w:rsidRDefault="00341D0A" w:rsidP="00061F56">
      <w:pPr>
        <w:pStyle w:val="Prrafodelista"/>
        <w:numPr>
          <w:ilvl w:val="0"/>
          <w:numId w:val="10"/>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 xml:space="preserve">Paso de placa calibradora. </w:t>
      </w:r>
    </w:p>
    <w:p w:rsidR="00341D0A" w:rsidRPr="00E66958" w:rsidRDefault="00341D0A" w:rsidP="00341D0A">
      <w:pPr>
        <w:pStyle w:val="Prrafodelista"/>
        <w:ind w:left="792"/>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341D0A" w:rsidRPr="00E66958" w:rsidRDefault="00341D0A" w:rsidP="00341D0A">
      <w:pPr>
        <w:pStyle w:val="Prrafodelista"/>
        <w:ind w:left="792"/>
        <w:jc w:val="both"/>
        <w:rPr>
          <w:rFonts w:asciiTheme="minorHAnsi" w:hAnsiTheme="minorHAnsi" w:cstheme="minorHAnsi"/>
          <w:sz w:val="20"/>
          <w:szCs w:val="20"/>
        </w:rPr>
      </w:pPr>
    </w:p>
    <w:p w:rsidR="00341D0A" w:rsidRPr="00E66958" w:rsidRDefault="00341D0A" w:rsidP="00341D0A">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341D0A" w:rsidRPr="00E66958" w:rsidRDefault="00341D0A" w:rsidP="00341D0A">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Camión</w:t>
            </w:r>
          </w:p>
        </w:tc>
      </w:tr>
      <w:tr w:rsidR="00341D0A" w:rsidRPr="00E66958" w:rsidTr="009935FF">
        <w:trPr>
          <w:trHeight w:val="240"/>
          <w:jc w:val="center"/>
        </w:trPr>
        <w:tc>
          <w:tcPr>
            <w:tcW w:w="3551" w:type="dxa"/>
            <w:shd w:val="clear" w:color="auto" w:fill="auto"/>
            <w:noWrap/>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Dobladora de tubería</w:t>
            </w:r>
          </w:p>
        </w:tc>
      </w:tr>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Ayudantes</w:t>
            </w:r>
          </w:p>
        </w:tc>
      </w:tr>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Dobladora de Tubería</w:t>
            </w:r>
          </w:p>
        </w:tc>
      </w:tr>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 xml:space="preserve">Camión Grúa </w:t>
            </w:r>
          </w:p>
        </w:tc>
      </w:tr>
    </w:tbl>
    <w:p w:rsidR="00341D0A" w:rsidRPr="00E66958" w:rsidRDefault="00341D0A" w:rsidP="00341D0A">
      <w:pPr>
        <w:pStyle w:val="Prrafodelista"/>
        <w:ind w:left="792"/>
        <w:jc w:val="both"/>
        <w:rPr>
          <w:rFonts w:asciiTheme="minorHAnsi" w:hAnsiTheme="minorHAnsi" w:cstheme="minorHAnsi"/>
          <w:sz w:val="20"/>
          <w:szCs w:val="20"/>
        </w:rPr>
      </w:pPr>
    </w:p>
    <w:p w:rsidR="00341D0A" w:rsidRPr="00E66958" w:rsidRDefault="00341D0A" w:rsidP="00341D0A">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341D0A" w:rsidRPr="00E66958"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341D0A" w:rsidRPr="004A5025" w:rsidRDefault="00341D0A" w:rsidP="00341D0A">
      <w:pPr>
        <w:pStyle w:val="Prrafodelista"/>
        <w:ind w:left="792"/>
        <w:jc w:val="both"/>
        <w:rPr>
          <w:rFonts w:asciiTheme="minorHAnsi" w:hAnsiTheme="minorHAnsi" w:cstheme="minorHAnsi"/>
          <w:b/>
          <w:sz w:val="20"/>
          <w:szCs w:val="20"/>
        </w:rPr>
      </w:pPr>
    </w:p>
    <w:p w:rsidR="00341D0A" w:rsidRPr="004A5025" w:rsidRDefault="00341D0A" w:rsidP="00341D0A">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Recomendaciones </w:t>
      </w:r>
    </w:p>
    <w:p w:rsidR="00341D0A"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el curvado debe considerarse las siguientes recomendaciones:</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061F56">
      <w:pPr>
        <w:pStyle w:val="Prrafodelista"/>
        <w:numPr>
          <w:ilvl w:val="0"/>
          <w:numId w:val="11"/>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El curvado de la tubería se ajustara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341D0A" w:rsidRPr="004A5025" w:rsidRDefault="00341D0A" w:rsidP="00061F56">
      <w:pPr>
        <w:pStyle w:val="Prrafodelista"/>
        <w:numPr>
          <w:ilvl w:val="0"/>
          <w:numId w:val="11"/>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lastRenderedPageBreak/>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341D0A" w:rsidRPr="004A5025" w:rsidRDefault="00341D0A" w:rsidP="00061F56">
      <w:pPr>
        <w:pStyle w:val="Prrafodelista"/>
        <w:numPr>
          <w:ilvl w:val="0"/>
          <w:numId w:val="11"/>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Se verificara la adecua</w:t>
      </w:r>
      <w:r>
        <w:rPr>
          <w:rFonts w:asciiTheme="minorHAnsi" w:hAnsiTheme="minorHAnsi" w:cstheme="minorHAnsi"/>
          <w:sz w:val="20"/>
          <w:szCs w:val="20"/>
        </w:rPr>
        <w:t>ción de los equipos de curvado a</w:t>
      </w:r>
      <w:r w:rsidRPr="004A5025">
        <w:rPr>
          <w:rFonts w:asciiTheme="minorHAnsi" w:hAnsiTheme="minorHAnsi" w:cstheme="minorHAnsi"/>
          <w:sz w:val="20"/>
          <w:szCs w:val="20"/>
        </w:rPr>
        <w:t xml:space="preserve">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Condiciones para aprobación </w:t>
      </w:r>
    </w:p>
    <w:p w:rsidR="00341D0A"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método del curvado debe s</w:t>
      </w:r>
      <w:r>
        <w:rPr>
          <w:rFonts w:asciiTheme="minorHAnsi" w:hAnsiTheme="minorHAnsi" w:cstheme="minorHAnsi"/>
          <w:sz w:val="20"/>
          <w:szCs w:val="20"/>
        </w:rPr>
        <w:t>er previamente aprobado por el S</w:t>
      </w:r>
      <w:r w:rsidRPr="004A5025">
        <w:rPr>
          <w:rFonts w:asciiTheme="minorHAnsi" w:hAnsiTheme="minorHAnsi" w:cstheme="minorHAnsi"/>
          <w:sz w:val="20"/>
          <w:szCs w:val="20"/>
        </w:rPr>
        <w:t xml:space="preserve">upervisor </w:t>
      </w:r>
      <w:r>
        <w:rPr>
          <w:rFonts w:asciiTheme="minorHAnsi" w:hAnsiTheme="minorHAnsi" w:cstheme="minorHAnsi"/>
          <w:sz w:val="20"/>
          <w:szCs w:val="20"/>
        </w:rPr>
        <w:t>de Obra</w:t>
      </w:r>
      <w:r w:rsidRPr="004A5025">
        <w:rPr>
          <w:rFonts w:asciiTheme="minorHAnsi" w:hAnsiTheme="minorHAnsi" w:cstheme="minorHAnsi"/>
          <w:sz w:val="20"/>
          <w:szCs w:val="20"/>
        </w:rPr>
        <w:t xml:space="preserve"> y satisfacer las siguientes condiciones mínimas de inspección.</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diferencia entre el mayor y el menor de los diámetros externos</w:t>
      </w:r>
      <w:r>
        <w:rPr>
          <w:rFonts w:asciiTheme="minorHAnsi" w:hAnsiTheme="minorHAnsi" w:cstheme="minorHAnsi"/>
          <w:sz w:val="20"/>
          <w:szCs w:val="20"/>
        </w:rPr>
        <w:t xml:space="preserve">, medidos en cualquier sección </w:t>
      </w:r>
      <w:r w:rsidRPr="004A5025">
        <w:rPr>
          <w:rFonts w:asciiTheme="minorHAnsi" w:hAnsiTheme="minorHAnsi" w:cstheme="minorHAnsi"/>
          <w:sz w:val="20"/>
          <w:szCs w:val="20"/>
        </w:rPr>
        <w:t>de la cañería, después del curvado, no puede exceder el 5% de su diámetro externo especificado en la norma dimensional de fabricación.</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son permitidos arrugamientos y daños mecánicos en la cañería ni en el revestimiento.</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341D0A" w:rsidRPr="004A5025" w:rsidRDefault="00C22E25" w:rsidP="00341D0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341D0A" w:rsidRPr="004A5025" w:rsidRDefault="00C22E25" w:rsidP="00341D0A">
      <w:pPr>
        <w:ind w:left="426"/>
        <w:jc w:val="both"/>
        <w:rPr>
          <w:rFonts w:asciiTheme="minorHAnsi" w:eastAsiaTheme="minorEastAsia"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noProof/>
          <w:sz w:val="20"/>
          <w:szCs w:val="20"/>
          <w:lang w:val="es-BO" w:eastAsia="es-BO"/>
        </w:rPr>
        <mc:AlternateContent>
          <mc:Choice Requires="wpg">
            <w:drawing>
              <wp:anchor distT="0" distB="0" distL="114300" distR="114300" simplePos="0" relativeHeight="251665408" behindDoc="0" locked="0" layoutInCell="1" allowOverlap="1" wp14:anchorId="341DC921" wp14:editId="75B9C85C">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4" w:rsidRPr="00A83AE7" w:rsidRDefault="00C22E25"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4" w:rsidRPr="00A83AE7" w:rsidRDefault="00C22E25"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EF6984" w:rsidRPr="00AA7CAC" w:rsidRDefault="00EF6984" w:rsidP="00341D0A"/>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4" w:rsidRPr="009B2D2F" w:rsidRDefault="00EF6984"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4" w:rsidRPr="009B2D2F" w:rsidRDefault="00EF6984" w:rsidP="00341D0A">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4" w:rsidRPr="009B2D2F" w:rsidRDefault="00EF6984" w:rsidP="00341D0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4" w:rsidRPr="0051035F" w:rsidRDefault="00EF6984" w:rsidP="00341D0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341DC921" id="Group 57" o:spid="_x0000_s1026" style="position:absolute;left:0;text-align:left;margin-left:60.5pt;margin-top:3.85pt;width:326.45pt;height:114.1pt;z-index:25166540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">
                <v:oval id="Oval 58" o:spid="_x0000_s1027"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" fillcolor="#bfbfbf"/>
                <v:oval id="Oval 59" o:spid="_x0000_s1028"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"/>
                <v:rect id="Rectangle 60" o:spid="_x0000_s1029"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EF6984" w:rsidRPr="00A83AE7" w:rsidRDefault="00EF6984"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" strokeweight=".5pt">
                  <v:stroke endarrow="block"/>
                </v:shape>
                <v:oval id="Oval 63" o:spid="_x0000_s1032"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" fillcolor="#d8d8d8"/>
                <v:shape id="Text Box 64" o:spid="_x0000_s1033"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EF6984" w:rsidRPr="00A83AE7" w:rsidRDefault="00EF6984"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EF6984" w:rsidRPr="00AA7CAC" w:rsidRDefault="00EF6984" w:rsidP="00341D0A"/>
                    </w:txbxContent>
                  </v:textbox>
                </v:shape>
                <v:shape id="AutoShape 65" o:spid="_x0000_s1034"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" strokeweight=".5pt">
                  <v:stroke endarrow="block"/>
                </v:shape>
                <v:shape id="Text Box 66" o:spid="_x0000_s1035"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rsidR="00EF6984" w:rsidRPr="009B2D2F" w:rsidRDefault="00EF6984"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" strokeweight=".5pt">
                  <v:stroke endarrow="block"/>
                </v:shape>
                <v:shape id="Text Box 68" o:spid="_x0000_s1037"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EF6984" w:rsidRPr="009B2D2F" w:rsidRDefault="00EF6984" w:rsidP="00341D0A">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" strokeweight=".5pt">
                  <v:stroke endarrow="block"/>
                </v:shape>
                <v:rect id="Rectangle 70" o:spid="_x0000_s1039"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7nwwAAANsAAAAPAAAAZHJzL2Rvd25yZXYueG1sRI9Ba8JA&#10;FITvQv/D8gq96aYt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dmVe58MAAADbAAAADwAA&#10;AAAAAAAAAAAAAAAHAgAAZHJzL2Rvd25yZXYueG1sUEsFBgAAAAADAAMAtwAAAPcCAAAAAA==&#10;" filled="f"/>
                <v:shape id="Text Box 71" o:spid="_x0000_s1040"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EF6984" w:rsidRPr="009B2D2F" w:rsidRDefault="00EF6984" w:rsidP="00341D0A">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" strokeweight=".5pt">
                  <v:stroke endarrow="block"/>
                </v:shape>
                <v:rect id="Rectangle 73" o:spid="_x0000_s1042"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" fillcolor="#a5a5a5"/>
                <v:rect id="Rectangle 74" o:spid="_x0000_s1043"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" fillcolor="#a5a5a5"/>
                <v:rect id="Rectangle 75" o:spid="_x0000_s1044"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" fillcolor="#d8d8d8"/>
                <v:rect id="Rectangle 76" o:spid="_x0000_s1045"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rect id="Rectangle 77" o:spid="_x0000_s1046"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rect id="Rectangle 78" o:spid="_x0000_s1047"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rect id="Rectangle 79" o:spid="_x0000_s1048"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shape id="Text Box 80" o:spid="_x0000_s1049"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EF6984" w:rsidRPr="0051035F" w:rsidRDefault="00EF6984" w:rsidP="00341D0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Donde:</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7348554C" wp14:editId="38FD49C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de la Placa  (mm)</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80368C6" wp14:editId="65D750D7">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Externo de la Cañería (mm)</w:t>
      </w:r>
    </w:p>
    <w:p w:rsidR="00341D0A"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e</m:t>
        </m:r>
      </m:oMath>
      <w:r w:rsidRPr="004A5025">
        <w:rPr>
          <w:rFonts w:asciiTheme="minorHAnsi" w:hAnsiTheme="minorHAnsi" w:cstheme="minorHAnsi"/>
          <w:sz w:val="20"/>
          <w:szCs w:val="20"/>
        </w:rPr>
        <w:tab/>
        <w:t>= Espesor nominal de Pared de la Cañería (mm)</w:t>
      </w: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lastRenderedPageBreak/>
        <w:t>La cañería, con grado de curvatura inferior al 50% del grado máximo de curvatura, que después de inspección visual presentara indicios de ovalación mayor a los límites permitidos, deberá ser sometida a la inspección por medio del calibrador.</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extremos de las cañerías a ser curvadas, debe dejarse una distancia recta mínima de 1 metro o de acuerdo a normas aplicables.</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radio mínimo de curvado, para curvado natural, para ductos trabajando a temperatura ambiente, debe ser calculado por la siguiente formula.</w:t>
      </w:r>
    </w:p>
    <w:p w:rsidR="00341D0A" w:rsidRPr="004A5025" w:rsidRDefault="00C22E25" w:rsidP="00341D0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341D0A" w:rsidRDefault="00341D0A" w:rsidP="00341D0A">
      <w:pPr>
        <w:pStyle w:val="Prrafodelista"/>
        <w:ind w:left="792"/>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Donde: </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10452AF0" wp14:editId="488D0311">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Radio Mínimo de Curvatura para curvado natural en (cm)</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ϵ</m:t>
        </m:r>
      </m:oMath>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4BB80C2" wp14:editId="08478DAA">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Modulo de Elasticidad del Material en (Mpa)</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C12578C" wp14:editId="26B576D2">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Tensión mínima de escurrimiento Especificada en (MPa)</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1A9C0B6A" wp14:editId="6F6EB307">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xml:space="preserve">= Diámetro Externo de la Cañería (cm) </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04D7055D" wp14:editId="47F570F7">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Espesor Nominal de Pared de la Cañería en (cm)</w:t>
      </w:r>
    </w:p>
    <w:p w:rsidR="00341D0A"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2DFB85B4" wp14:editId="2545194B">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Presión de Proyecto en el Ducto en (MPa)</w:t>
      </w: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6E80FFC" wp14:editId="6FBA2A2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4A5025">
        <w:rPr>
          <w:rFonts w:asciiTheme="minorHAnsi" w:hAnsiTheme="minorHAnsi" w:cstheme="minorHAnsi"/>
          <w:sz w:val="20"/>
          <w:szCs w:val="20"/>
        </w:rPr>
        <w:t>, para acero al carbono a temperatura ambiente de 21 ºC.</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se admite ninguna soldadura en un codo fabricado en obra, en cada extremidad de dicho codo se reserva una parte recta de por lo menos 500 mm.</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lastRenderedPageBreak/>
        <w:t xml:space="preserve">Inicialmente a los trabajos, se debe posicionar la tubería adecuadamente, en función de las condiciones de terreno y el sentido que tenga la misma se determinará el grado y posición que adoptaran las tuberías a emplear en ese tramo.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Marcado de trabajos</w:t>
      </w:r>
    </w:p>
    <w:p w:rsidR="00341D0A"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Angulo de Curvatura.</w:t>
      </w: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curvada</w:t>
      </w: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antes y después del curvado</w:t>
      </w: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Tipo de Curvado </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341D0A" w:rsidRPr="004A5025"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RT (RIGHT TURN) = Curva horizontal a la derecha </w:t>
      </w:r>
    </w:p>
    <w:p w:rsidR="00341D0A" w:rsidRPr="004A5025"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LT (LEFT TURN) = Curva horizontal a Ia izquierda</w:t>
      </w:r>
    </w:p>
    <w:p w:rsidR="00341D0A" w:rsidRPr="004A5025"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OVER = Curva vertical hacia arriba</w:t>
      </w:r>
    </w:p>
    <w:p w:rsidR="00341D0A"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SAG = Curva vertical hacia abajo</w:t>
      </w:r>
    </w:p>
    <w:p w:rsidR="00341D0A" w:rsidRPr="004A5025" w:rsidRDefault="00341D0A" w:rsidP="00341D0A">
      <w:pPr>
        <w:pStyle w:val="Prrafodelista"/>
        <w:ind w:left="792" w:firstLine="624"/>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341D0A" w:rsidRPr="004A5025"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sidRPr="004A5025">
        <w:rPr>
          <w:rFonts w:asciiTheme="minorHAnsi" w:hAnsiTheme="minorHAnsi" w:cstheme="minorHAnsi"/>
          <w:b/>
          <w:sz w:val="20"/>
          <w:szCs w:val="20"/>
        </w:rPr>
        <w:t>MEDIDAS DE MITIGACIÓN AMBIENTAL</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4A5025">
        <w:rPr>
          <w:rFonts w:asciiTheme="minorHAnsi" w:hAnsiTheme="minorHAnsi" w:cstheme="minorHAnsi"/>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4A5025" w:rsidRDefault="00341D0A" w:rsidP="00341D0A">
      <w:pPr>
        <w:pStyle w:val="Prrafodelista"/>
        <w:ind w:left="792"/>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Otros gastos adicionales necesarios para la realización de esta actividad, corre por cuenta del contratista.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341D0A" w:rsidRPr="004A5025"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CORTE DE TUBERÍA DE ANC DN 4</w:t>
      </w:r>
      <w:r w:rsidRPr="004A5025">
        <w:rPr>
          <w:rFonts w:asciiTheme="minorHAnsi" w:hAnsiTheme="minorHAnsi" w:cstheme="minorHAnsi"/>
          <w:b/>
          <w:sz w:val="20"/>
          <w:szCs w:val="20"/>
        </w:rPr>
        <w:t>" SCH 40</w:t>
      </w:r>
    </w:p>
    <w:p w:rsidR="00341D0A" w:rsidRDefault="00341D0A" w:rsidP="00341D0A">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(Pto)</w:t>
      </w:r>
    </w:p>
    <w:p w:rsidR="00341D0A" w:rsidRDefault="00341D0A" w:rsidP="00341D0A">
      <w:pPr>
        <w:pStyle w:val="Prrafodelista"/>
        <w:ind w:left="360"/>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41D0A" w:rsidRPr="00E12913" w:rsidRDefault="00341D0A" w:rsidP="00341D0A">
      <w:pPr>
        <w:pStyle w:val="Prrafodelista"/>
        <w:ind w:left="792"/>
        <w:jc w:val="both"/>
        <w:rPr>
          <w:rFonts w:asciiTheme="minorHAnsi" w:hAnsiTheme="minorHAnsi" w:cstheme="minorHAnsi"/>
          <w:sz w:val="20"/>
          <w:szCs w:val="20"/>
        </w:rPr>
      </w:pPr>
    </w:p>
    <w:p w:rsidR="00341D0A" w:rsidRPr="00E12913" w:rsidRDefault="00341D0A" w:rsidP="00061F56">
      <w:pPr>
        <w:pStyle w:val="Prrafodelista"/>
        <w:numPr>
          <w:ilvl w:val="0"/>
          <w:numId w:val="1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Corte de tuberías </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341D0A"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41D0A" w:rsidRPr="00E12913" w:rsidRDefault="00341D0A" w:rsidP="00341D0A">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41D0A" w:rsidRPr="00E12913" w:rsidTr="009935FF">
        <w:trPr>
          <w:trHeight w:val="27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Disco de Corte</w:t>
            </w:r>
          </w:p>
        </w:tc>
      </w:tr>
      <w:tr w:rsidR="00341D0A" w:rsidRPr="00E12913" w:rsidTr="009935FF">
        <w:trPr>
          <w:trHeight w:val="240"/>
          <w:jc w:val="center"/>
        </w:trPr>
        <w:tc>
          <w:tcPr>
            <w:tcW w:w="3551" w:type="dxa"/>
            <w:shd w:val="clear" w:color="auto" w:fill="auto"/>
            <w:noWrap/>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 xml:space="preserve">Lima media caña bastarda </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 de Soldador</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Ayudantes</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Generador Eléctrico</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Amoladora</w:t>
            </w:r>
          </w:p>
        </w:tc>
      </w:tr>
    </w:tbl>
    <w:p w:rsidR="00341D0A" w:rsidRPr="00E12913" w:rsidRDefault="00341D0A" w:rsidP="00341D0A">
      <w:pPr>
        <w:pStyle w:val="Prrafodelista"/>
        <w:ind w:left="792"/>
        <w:jc w:val="both"/>
        <w:rPr>
          <w:rFonts w:asciiTheme="minorHAnsi" w:hAnsiTheme="minorHAnsi" w:cstheme="minorHAnsi"/>
          <w:sz w:val="20"/>
          <w:szCs w:val="20"/>
        </w:rPr>
      </w:pP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El contratista también debe considerar utilizar todas las herramientas, equipos y materiales menores necesarias para realizar adecuadamente la actividad. </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341D0A" w:rsidRPr="00E12913" w:rsidRDefault="00341D0A" w:rsidP="00341D0A">
      <w:pPr>
        <w:pStyle w:val="Prrafodelista"/>
        <w:ind w:left="792"/>
        <w:jc w:val="both"/>
        <w:rPr>
          <w:rFonts w:asciiTheme="minorHAnsi" w:hAnsiTheme="minorHAnsi" w:cstheme="minorHAnsi"/>
          <w:sz w:val="20"/>
          <w:szCs w:val="20"/>
        </w:rPr>
      </w:pPr>
    </w:p>
    <w:p w:rsidR="00341D0A" w:rsidRPr="00E12913" w:rsidRDefault="00341D0A" w:rsidP="00341D0A">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Corte de Tubería</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Con el fin de no perder la trazabilidad de la tubería una vez que se realice algún corte, el contratista debe copiar los datos de la tubería:</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Longitud</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Número del tubo</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Espesor</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Colada del tubo</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Todos los niples o partes de tubería deben tener los datos indicados, para esto debe utilizar marcador para metal. Los datos deben ser legibles y visibles. </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E12913">
        <w:rPr>
          <w:rFonts w:asciiTheme="minorHAnsi" w:hAnsiTheme="minorHAnsi"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341D0A" w:rsidRPr="00E12913" w:rsidRDefault="00341D0A" w:rsidP="00341D0A">
      <w:pPr>
        <w:pStyle w:val="Prrafodelista"/>
        <w:ind w:left="792"/>
        <w:jc w:val="both"/>
        <w:rPr>
          <w:rFonts w:asciiTheme="minorHAnsi" w:hAnsiTheme="minorHAnsi" w:cstheme="minorHAnsi"/>
          <w:sz w:val="20"/>
          <w:szCs w:val="20"/>
        </w:rPr>
      </w:pPr>
    </w:p>
    <w:p w:rsidR="004A0803" w:rsidRDefault="00341D0A" w:rsidP="00061F56">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BAJADO DE TUBERÍA DE ANC DN 4</w:t>
      </w:r>
      <w:r w:rsidR="004B302F" w:rsidRPr="004B302F">
        <w:rPr>
          <w:rFonts w:asciiTheme="minorHAnsi" w:hAnsiTheme="minorHAnsi" w:cstheme="minorHAnsi"/>
          <w:b/>
          <w:sz w:val="20"/>
          <w:szCs w:val="20"/>
        </w:rPr>
        <w:t>" SCH 40</w:t>
      </w:r>
    </w:p>
    <w:p w:rsidR="004B302F" w:rsidRDefault="004B302F"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4B302F" w:rsidRDefault="004B302F" w:rsidP="00717C8D">
      <w:pPr>
        <w:pStyle w:val="Prrafodelista"/>
        <w:ind w:left="360"/>
        <w:jc w:val="both"/>
        <w:rPr>
          <w:rFonts w:asciiTheme="minorHAnsi" w:hAnsiTheme="minorHAnsi" w:cstheme="minorHAnsi"/>
          <w:b/>
          <w:sz w:val="20"/>
          <w:szCs w:val="20"/>
        </w:rPr>
      </w:pPr>
    </w:p>
    <w:p w:rsidR="004B302F" w:rsidRDefault="004B302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Bajado de tubería</w:t>
      </w:r>
    </w:p>
    <w:p w:rsidR="004B302F" w:rsidRPr="00717C8D" w:rsidRDefault="004B302F" w:rsidP="00717C8D">
      <w:pPr>
        <w:pStyle w:val="Prrafodelista"/>
        <w:ind w:left="792"/>
        <w:jc w:val="both"/>
        <w:rPr>
          <w:rFonts w:asciiTheme="minorHAnsi" w:hAnsiTheme="minorHAnsi" w:cstheme="minorHAnsi"/>
          <w:sz w:val="20"/>
          <w:szCs w:val="20"/>
        </w:rPr>
      </w:pPr>
    </w:p>
    <w:p w:rsidR="004B302F" w:rsidRDefault="004B302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17C8D" w:rsidRPr="00717C8D" w:rsidRDefault="00717C8D" w:rsidP="00717C8D">
      <w:pPr>
        <w:pStyle w:val="Prrafodelista"/>
        <w:ind w:left="792"/>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Operador Camión Grúa</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Ayudantes</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Camión Grúa</w:t>
            </w:r>
          </w:p>
        </w:tc>
      </w:tr>
    </w:tbl>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4B302F" w:rsidRDefault="004B302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Bajado de tubería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Asimismo, se debe inspeccionar que la zanja cuente con una cama de arena u otro material adecuado de por lo menos 20 cms. De altura por debajo y encima del lomo de la tubería, el tamaño de la partícula de arena debe ser de 1 milímetro de diámetro y debe estar libre de piedras, metales, fittings u otros que puedan dañar a la tubería y su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w:t>
      </w:r>
      <w:r w:rsidRPr="00717C8D">
        <w:rPr>
          <w:rFonts w:asciiTheme="minorHAnsi" w:hAnsiTheme="minorHAnsi" w:cstheme="minorHAnsi"/>
          <w:sz w:val="20"/>
          <w:szCs w:val="20"/>
        </w:rPr>
        <w:lastRenderedPageBreak/>
        <w:t>previamente analizado por el contratista y aprobado por el supervisor de obra evitando que no se flexione la tubería durante su traslado.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17C8D" w:rsidRPr="00717C8D" w:rsidRDefault="00341D0A" w:rsidP="00717C8D">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El </w:t>
      </w:r>
      <w:r w:rsidR="00717C8D" w:rsidRPr="00717C8D">
        <w:rPr>
          <w:rFonts w:asciiTheme="minorHAnsi" w:hAnsiTheme="minorHAnsi" w:cstheme="minorHAnsi"/>
          <w:sz w:val="20"/>
          <w:szCs w:val="20"/>
        </w:rPr>
        <w:t>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E12913" w:rsidRDefault="00E12913" w:rsidP="00061F56">
      <w:pPr>
        <w:pStyle w:val="Prrafodelista"/>
        <w:numPr>
          <w:ilvl w:val="0"/>
          <w:numId w:val="9"/>
        </w:numPr>
        <w:jc w:val="both"/>
        <w:rPr>
          <w:rFonts w:asciiTheme="minorHAnsi" w:hAnsiTheme="minorHAnsi" w:cstheme="minorHAnsi"/>
          <w:b/>
          <w:sz w:val="20"/>
          <w:szCs w:val="20"/>
        </w:rPr>
      </w:pPr>
      <w:r w:rsidRPr="00E12913">
        <w:rPr>
          <w:rFonts w:asciiTheme="minorHAnsi" w:hAnsiTheme="minorHAnsi" w:cstheme="minorHAnsi"/>
          <w:b/>
          <w:sz w:val="20"/>
          <w:szCs w:val="20"/>
        </w:rPr>
        <w:lastRenderedPageBreak/>
        <w:t xml:space="preserve">SOLDADURA DE </w:t>
      </w:r>
      <w:r w:rsidR="00341D0A">
        <w:rPr>
          <w:rFonts w:asciiTheme="minorHAnsi" w:hAnsiTheme="minorHAnsi" w:cstheme="minorHAnsi"/>
          <w:b/>
          <w:sz w:val="20"/>
          <w:szCs w:val="20"/>
        </w:rPr>
        <w:t>TUBERÍA Y ACCESORIOS DE ANC DN 4</w:t>
      </w:r>
      <w:r w:rsidRPr="00E12913">
        <w:rPr>
          <w:rFonts w:asciiTheme="minorHAnsi" w:hAnsiTheme="minorHAnsi" w:cstheme="minorHAnsi"/>
          <w:b/>
          <w:sz w:val="20"/>
          <w:szCs w:val="20"/>
        </w:rPr>
        <w:t>"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previas a efectuar la soldadura (Biselado y limpieza de juntas)</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tuberías</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accesorios</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Soldadura de fittings </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Otras soldaduras según la necesidad de la construcción.</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inherentes posteriores a la soldadura</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para efectuar la toma de registros de datos asociados a la soldadura y trazabilidad.</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Disco de desbaste</w:t>
            </w:r>
          </w:p>
        </w:tc>
      </w:tr>
      <w:tr w:rsidR="00E12913" w:rsidRPr="00E12913" w:rsidTr="00E12913">
        <w:trPr>
          <w:trHeight w:val="64"/>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Cepillo circular alambre trenzado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Electrodos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Lima media caña bastarda</w:t>
            </w:r>
          </w:p>
        </w:tc>
      </w:tr>
      <w:tr w:rsidR="005734B2" w:rsidRPr="00E12913" w:rsidTr="00E12913">
        <w:trPr>
          <w:trHeight w:val="238"/>
          <w:jc w:val="center"/>
        </w:trPr>
        <w:tc>
          <w:tcPr>
            <w:tcW w:w="3479" w:type="dxa"/>
            <w:shd w:val="clear" w:color="auto" w:fill="auto"/>
            <w:vAlign w:val="center"/>
          </w:tcPr>
          <w:p w:rsidR="005734B2" w:rsidRPr="00E12913" w:rsidRDefault="005734B2" w:rsidP="00E12913">
            <w:pPr>
              <w:rPr>
                <w:rFonts w:asciiTheme="minorHAnsi" w:hAnsiTheme="minorHAnsi" w:cstheme="minorHAnsi"/>
                <w:sz w:val="20"/>
                <w:szCs w:val="20"/>
              </w:rPr>
            </w:pPr>
            <w:r>
              <w:rPr>
                <w:rFonts w:asciiTheme="minorHAnsi" w:hAnsiTheme="minorHAnsi" w:cstheme="minorHAnsi"/>
                <w:sz w:val="20"/>
                <w:szCs w:val="20"/>
              </w:rPr>
              <w:t>Amoladora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Soldador Calificado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 de Soldador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Cañista Alineador</w:t>
            </w:r>
          </w:p>
        </w:tc>
      </w:tr>
      <w:tr w:rsidR="005734B2" w:rsidRPr="00E12913" w:rsidTr="00E12913">
        <w:trPr>
          <w:trHeight w:val="238"/>
          <w:jc w:val="center"/>
        </w:trPr>
        <w:tc>
          <w:tcPr>
            <w:tcW w:w="3479" w:type="dxa"/>
            <w:shd w:val="clear" w:color="auto" w:fill="auto"/>
            <w:vAlign w:val="center"/>
          </w:tcPr>
          <w:p w:rsidR="005734B2" w:rsidRPr="00E12913" w:rsidRDefault="005734B2" w:rsidP="00E12913">
            <w:pPr>
              <w:rPr>
                <w:rFonts w:asciiTheme="minorHAnsi" w:hAnsiTheme="minorHAnsi" w:cstheme="minorHAnsi"/>
                <w:sz w:val="20"/>
                <w:szCs w:val="20"/>
              </w:rPr>
            </w:pPr>
            <w:r>
              <w:rPr>
                <w:rFonts w:asciiTheme="minorHAnsi" w:hAnsiTheme="minorHAnsi" w:cstheme="minorHAnsi"/>
                <w:sz w:val="20"/>
                <w:szCs w:val="20"/>
              </w:rPr>
              <w:t>Amolador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Inspector de Soldadura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Motosoldadora</w:t>
            </w:r>
          </w:p>
        </w:tc>
      </w:tr>
      <w:tr w:rsidR="00E12913" w:rsidRPr="00E12913" w:rsidTr="00E12913">
        <w:trPr>
          <w:trHeight w:val="238"/>
          <w:jc w:val="center"/>
        </w:trPr>
        <w:tc>
          <w:tcPr>
            <w:tcW w:w="3479" w:type="dxa"/>
            <w:shd w:val="clear" w:color="auto" w:fill="auto"/>
            <w:vAlign w:val="center"/>
          </w:tcPr>
          <w:p w:rsidR="00E12913" w:rsidRPr="00E12913" w:rsidRDefault="00E12913" w:rsidP="00E12913">
            <w:pPr>
              <w:rPr>
                <w:rFonts w:asciiTheme="minorHAnsi" w:hAnsiTheme="minorHAnsi" w:cstheme="minorHAnsi"/>
                <w:sz w:val="20"/>
                <w:szCs w:val="20"/>
              </w:rPr>
            </w:pPr>
            <w:r>
              <w:rPr>
                <w:rFonts w:asciiTheme="minorHAnsi" w:hAnsiTheme="minorHAnsi" w:cstheme="minorHAnsi"/>
                <w:sz w:val="20"/>
                <w:szCs w:val="20"/>
              </w:rPr>
              <w:t>EPP tanto para el soldador como para la cuadrilla de apoyo</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341D0A" w:rsidRPr="00E12913" w:rsidRDefault="00341D0A" w:rsidP="00E12913">
      <w:pPr>
        <w:pStyle w:val="Prrafodelista"/>
        <w:ind w:left="792"/>
        <w:jc w:val="both"/>
        <w:rPr>
          <w:rFonts w:asciiTheme="minorHAnsi" w:hAnsiTheme="minorHAnsi" w:cstheme="minorHAnsi"/>
          <w:b/>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w:t>
      </w:r>
      <w:r w:rsidRPr="00E12913">
        <w:rPr>
          <w:rFonts w:asciiTheme="minorHAnsi" w:hAnsiTheme="minorHAnsi" w:cstheme="minorHAnsi"/>
          <w:sz w:val="20"/>
          <w:szCs w:val="20"/>
        </w:rPr>
        <w:lastRenderedPageBreak/>
        <w:t xml:space="preserve">misma manera debe verificar que todos los soldadores involucrados en el trabajo cuenten con su calificación aprobada y vigente.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Calificación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La calificación de los soldadores es imprescindible para el inicio de las obras y deberán cumplirse lo siguiente:</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E12913" w:rsidRDefault="00E12913" w:rsidP="00E12913">
      <w:pPr>
        <w:pStyle w:val="Prrafodelista"/>
        <w:rPr>
          <w:rFonts w:asciiTheme="minorHAnsi" w:hAnsiTheme="minorHAnsi" w:cstheme="minorHAnsi"/>
          <w:b/>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Identificación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Electrodos para soldar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electrodos para soldar a utilizar durante la construcción el contratista deberán seguir las siguientes recomendaciones: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Los electrodos a utilizar deben contar con su respectivo certificado de calidad y  deberá ser compatible con el material base y de acuerdo a lo especificado en la WPS.</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recibimiento de los electrodos se debe efectuar una inspección visual de los empaques por lote.</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Los empaques de electrodos revestidos y de flujo no deben presentar defectos que provoquen la contaminación y daño en los electrodos. </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Es muy importante que los envases estén herméticamente cerrados.</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disponer de identificación individual por medio de una inscripción legible, constatando por lo menos la referencia comercial indicada en el empaque.</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varilla debe ser identificada, por tipo, en ambas extremidades.</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ser verificados por muestra si las siguientes características están presentes:</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Regularidad y continuidad del revestimiento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Concentricidad del revestimiento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Largo del cuerpo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alma</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Adherencia del revestimiento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deformación o alabeos</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Integridad de la punta</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unidad para el tamaño del lote y de la muestra es considerada en número de electrodos. Considerar para el muestreo solamente electrodos de una misma corrida.</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Efectuar el muestreo abriendo por lo menos 1 (un) empaque por cada 10 (diez) recibidos y retirar la muestra igualmente parcelada entre los empaques abiertos, de forma aleatoria.</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los electrodos desnudos, las varillas o alambres deben ser verificados por muestreo, si las siguientes características  están presentes:</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electrodo desnudo, varilla o alambre</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electrodos desnudos las varillas, la unidad para el tamaño de lote y de la muestra es considerada en número de estos materiales; para alambre es considerada en número de carretes</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Considerar para el muestreo solamente electrodos desnudos, varillas o alambres de una misma corrida. Electrodo desnudo, varilla o alambre con señales de oxidación son inaceptables.</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Para el almacenamiento se debe tomar en cuenta todas las recomendaciones proporcionadas por el fabricante del electrodo. </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Soldadura de tuberías y accesorios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la soldadura el contratista durante la ejecución debe considerar lo siguiente: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Las soldaduras terminadas serán limpiadas con cepillo de acero para remover la escoria y óxido para facilitar la inspección visual.</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tales como laminación o rajaduras deberán ser sacados de la línea en construcción.</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serán cortados y nuevamente biselados.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avance de soldadura la segunda pasada (hot pass) deberá ser efectuada inmediatamente después de la primera pasada.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permitirá soldar ningún caño más allá del avance de la zanja, salvo aprobación del supervisor de YPFB.</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se requiere cortar la soldadura el contratista facilitará los medios para ello.</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supervisor puede exigir el cambio de uno o más soldadores que hayan cometido errores, aunque fueran aprobados en los exámenes iniciales.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Todas las soldaduras comenzadas en el día deberán ser terminadas en el día.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montaje se deben observar los siguientes cuidados adicionales:</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Aprovechar los sobrantes de tubo que estuvieran en buen estado;</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Iniciar los pases de soldadura en lugares desfasados en relación a los anteriores y al inicio de un pase debe sobreponerse al final del pase anterior;</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 el punzonamiento de las soldaduras.</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Inspección Visual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Reparación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la reparación de soldadura deberá contar una nueva WPS y deberá ser aplicable para el tipo de reparación a realizar.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Remoción de los defectos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obtenido el informe de ensayo no destructivo, se debe marcar el lugar y tamaño exacto del defecto con un marcador metálico.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En caso que el defecto tenga una extensión mayor al 30% de la longitud total de la junta, se recomienda el corte de la mima para realizar una soldadura nueva.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una reparación se debe remover el metal de soldadura hasta darle la altura y ángulo aproximado del bisel original.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Identificación de juntas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Las juntas reparadas deberán ser identificadas con la siguiente nomenclatura: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Reparación: 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Corte: C</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Control de desempeño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Calidad, Salud, Seguridad y Medio Ambiente.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limitar los trabajos cuando las condiciones climáticas sean adversas (lluvias, vientos fuertes, polvareda, etc.</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w:t>
      </w:r>
      <w:r w:rsidRPr="00E12913">
        <w:rPr>
          <w:rFonts w:asciiTheme="minorHAnsi" w:hAnsiTheme="minorHAnsi" w:cstheme="minorHAnsi"/>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E12913" w:rsidRDefault="00341D0A" w:rsidP="00E12913">
      <w:pPr>
        <w:pStyle w:val="Prrafodelista"/>
        <w:ind w:left="792"/>
        <w:jc w:val="both"/>
        <w:rPr>
          <w:rFonts w:asciiTheme="minorHAnsi" w:hAnsiTheme="minorHAnsi" w:cstheme="minorHAnsi"/>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061F56">
      <w:pPr>
        <w:pStyle w:val="Prrafodelista"/>
        <w:numPr>
          <w:ilvl w:val="0"/>
          <w:numId w:val="9"/>
        </w:numPr>
        <w:jc w:val="both"/>
        <w:rPr>
          <w:rFonts w:asciiTheme="minorHAnsi" w:hAnsiTheme="minorHAnsi" w:cstheme="minorHAnsi"/>
          <w:b/>
          <w:sz w:val="20"/>
          <w:szCs w:val="20"/>
        </w:rPr>
      </w:pPr>
      <w:r w:rsidRPr="00E12913">
        <w:rPr>
          <w:rFonts w:asciiTheme="minorHAnsi" w:hAnsiTheme="minorHAnsi" w:cstheme="minorHAnsi"/>
          <w:b/>
          <w:sz w:val="20"/>
          <w:szCs w:val="20"/>
        </w:rPr>
        <w:lastRenderedPageBreak/>
        <w:t xml:space="preserve">END POR RADIOGRAFIA DE JUNTAS SOLDADAS DN </w:t>
      </w:r>
      <w:r w:rsidR="00341D0A">
        <w:rPr>
          <w:rFonts w:asciiTheme="minorHAnsi" w:hAnsiTheme="minorHAnsi" w:cstheme="minorHAnsi"/>
          <w:b/>
          <w:sz w:val="20"/>
          <w:szCs w:val="20"/>
        </w:rPr>
        <w:t>4</w:t>
      </w:r>
      <w:r w:rsidRPr="00E12913">
        <w:rPr>
          <w:rFonts w:asciiTheme="minorHAnsi" w:hAnsiTheme="minorHAnsi" w:cstheme="minorHAnsi"/>
          <w:b/>
          <w:sz w:val="20"/>
          <w:szCs w:val="20"/>
        </w:rPr>
        <w:t>"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Este ítem comprende todos los trabajos necesarios para la ejecución del radiografiado de las juntas soldadas, la interpretación y la evaluación radiográfica.</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proporcionar todos los materiales, herramientas, personal y equipo necesario para la ejecución de este ítem: </w:t>
      </w:r>
    </w:p>
    <w:p w:rsidR="00C67E60" w:rsidRPr="00A37C51" w:rsidRDefault="00C67E60" w:rsidP="00A37C51">
      <w:pPr>
        <w:pStyle w:val="Prrafodelista"/>
        <w:ind w:left="792"/>
        <w:jc w:val="both"/>
        <w:rPr>
          <w:rFonts w:asciiTheme="minorHAnsi" w:hAnsiTheme="minorHAnsi" w:cstheme="minorHAnsi"/>
          <w:sz w:val="20"/>
          <w:szCs w:val="20"/>
        </w:rPr>
      </w:pP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Permanencia (equipo y personal), el personal y equipo de radiografiado debe permanecer en obra constantemente de acuerdo al cronograma de obra. </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Suministro de materiales consumibles, propios de las labores del radiografiado.</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Elaboración de procedimientos e informes de ensayo.</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Provisión de Placas Radiográficas por junta soldada </w:t>
      </w:r>
    </w:p>
    <w:p w:rsidR="00C67E60" w:rsidRDefault="00C67E60" w:rsidP="00A37C51">
      <w:pPr>
        <w:pStyle w:val="Prrafodelista"/>
        <w:ind w:left="792"/>
        <w:jc w:val="both"/>
        <w:rPr>
          <w:rFonts w:asciiTheme="minorHAnsi" w:hAnsiTheme="minorHAnsi" w:cstheme="minorHAnsi"/>
          <w:sz w:val="20"/>
          <w:szCs w:val="20"/>
        </w:rPr>
      </w:pPr>
    </w:p>
    <w:p w:rsid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siguientes equipos deberán estar presentes en obra en todo momento que se esté ejecutando el servicio de radiografiado: </w:t>
      </w:r>
    </w:p>
    <w:p w:rsidR="00C67E60" w:rsidRPr="00A37C51" w:rsidRDefault="00C67E60" w:rsidP="00A37C51">
      <w:pPr>
        <w:pStyle w:val="Prrafodelista"/>
        <w:ind w:left="792"/>
        <w:jc w:val="both"/>
        <w:rPr>
          <w:rFonts w:asciiTheme="minorHAnsi" w:hAnsiTheme="minorHAnsi" w:cstheme="minorHAnsi"/>
          <w:sz w:val="20"/>
          <w:szCs w:val="20"/>
        </w:rPr>
      </w:pP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de gamma grafiado o Rayos X’s </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Geiger-Muller </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completo de protección y señalización. </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Densitómetro.</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Negatoscopio.</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IQI (Alambres esenciales).</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Dosímetro personal (para todo el personal involucrado) </w:t>
      </w:r>
    </w:p>
    <w:p w:rsidR="005734B2" w:rsidRDefault="005734B2"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lastRenderedPageBreak/>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Para la observación de las placas se empleara un negatoscopio con regulador de intensidad de luz asegurando una intensidad mínima de 3000Cd/cm2.</w:t>
      </w:r>
    </w:p>
    <w:p w:rsidR="00A37C51" w:rsidRPr="00A37C51" w:rsidRDefault="00A37C51" w:rsidP="00A37C51">
      <w:pPr>
        <w:pStyle w:val="Prrafodelista"/>
        <w:ind w:left="792"/>
        <w:jc w:val="both"/>
        <w:rPr>
          <w:rFonts w:asciiTheme="minorHAnsi" w:hAnsiTheme="minorHAnsi" w:cstheme="minorHAnsi"/>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API 1104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E94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390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347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exámenes de radiografiado se realizaran de acuerdo a lo siguiente: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a) Inspección radiográfica de puntos especiales en un cien por ciento, como ser en cruces de ríos, caminos y avenidas y puntos que hayan sido reparados.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c) Localidades de acuerdo a ASME B31.8: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4, inspeccionar un 75% de las juntas soldadas. </w:t>
      </w: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3, inspeccionar un 40% de las juntas soldadas. </w:t>
      </w: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2, inspeccionar un 15% de las juntas soldadas. </w:t>
      </w: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1, inspeccionar un 10% de las juntas soldadas.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w:t>
      </w:r>
      <w:r w:rsidRPr="00A37C51">
        <w:rPr>
          <w:rFonts w:asciiTheme="minorHAnsi" w:hAnsiTheme="minorHAnsi" w:cstheme="minorHAnsi"/>
          <w:sz w:val="20"/>
          <w:szCs w:val="20"/>
        </w:rPr>
        <w:lastRenderedPageBreak/>
        <w:t>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colocaran al menos un IQI en la zona de reparación. Las imágenes radiográficas deberán tener una densidad no menor a 1.8 a través de la porción de soldadura de mayor espesor y no más de 3.5 a través del material base.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La calidad de cada placa no deberá ser afectada en el revelado, transporte o almacenaje, ya que si el supervisor considerase que una falla o defecto de la placa incidiera en la calidad de la evaluación de la junta</w:t>
      </w:r>
      <w:r>
        <w:rPr>
          <w:rFonts w:asciiTheme="minorHAnsi" w:hAnsiTheme="minorHAnsi" w:cstheme="minorHAnsi"/>
          <w:sz w:val="20"/>
          <w:szCs w:val="20"/>
        </w:rPr>
        <w:t>,</w:t>
      </w:r>
      <w:r w:rsidRPr="00A37C51">
        <w:rPr>
          <w:rFonts w:asciiTheme="minorHAnsi" w:hAnsiTheme="minorHAnsi" w:cstheme="minorHAnsi"/>
          <w:sz w:val="20"/>
          <w:szCs w:val="20"/>
        </w:rPr>
        <w:t xml:space="preserve"> la misma no será aceptada.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5734B2" w:rsidRPr="00A37C51" w:rsidRDefault="005734B2" w:rsidP="00A37C51">
      <w:pPr>
        <w:pStyle w:val="Prrafodelista"/>
        <w:ind w:left="792"/>
        <w:jc w:val="both"/>
        <w:rPr>
          <w:rFonts w:asciiTheme="minorHAnsi" w:hAnsiTheme="minorHAnsi" w:cstheme="minorHAnsi"/>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A37C51">
        <w:rPr>
          <w:rFonts w:asciiTheme="minorHAnsi" w:hAnsiTheme="minorHAnsi" w:cstheme="minorHAnsi"/>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Default="00A37C51" w:rsidP="00A37C51">
      <w:pPr>
        <w:pStyle w:val="Prrafodelista"/>
        <w:ind w:left="792"/>
        <w:jc w:val="both"/>
        <w:rPr>
          <w:rFonts w:asciiTheme="minorHAnsi" w:hAnsiTheme="minorHAnsi" w:cstheme="minorHAnsi"/>
          <w:b/>
          <w:sz w:val="20"/>
          <w:szCs w:val="20"/>
        </w:rPr>
      </w:pPr>
    </w:p>
    <w:p w:rsidR="00A37C51" w:rsidRPr="00A37C51" w:rsidRDefault="00A37C51" w:rsidP="00061F56">
      <w:pPr>
        <w:pStyle w:val="Prrafodelista"/>
        <w:numPr>
          <w:ilvl w:val="1"/>
          <w:numId w:val="9"/>
        </w:numPr>
        <w:jc w:val="both"/>
        <w:rPr>
          <w:rFonts w:asciiTheme="minorHAnsi" w:hAnsiTheme="minorHAnsi" w:cstheme="minorHAnsi"/>
          <w:b/>
          <w:sz w:val="20"/>
          <w:szCs w:val="20"/>
        </w:rPr>
      </w:pPr>
      <w:r w:rsidRPr="00A37C51">
        <w:rPr>
          <w:rFonts w:asciiTheme="minorHAnsi" w:hAnsiTheme="minorHAnsi" w:cstheme="minorHAnsi"/>
          <w:b/>
          <w:sz w:val="20"/>
          <w:szCs w:val="20"/>
        </w:rPr>
        <w:t>MEDICIÓN Y FORMA DE PAGO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ítem de END por radiografía</w:t>
      </w:r>
      <w:r>
        <w:rPr>
          <w:rFonts w:asciiTheme="minorHAnsi" w:hAnsiTheme="minorHAnsi" w:cstheme="minorHAnsi"/>
          <w:sz w:val="20"/>
          <w:szCs w:val="20"/>
        </w:rPr>
        <w:t xml:space="preserve"> de juntas soldadas</w:t>
      </w:r>
      <w:r w:rsidRPr="00A37C51">
        <w:rPr>
          <w:rFonts w:asciiTheme="minorHAnsi" w:hAnsiTheme="minorHAnsi" w:cstheme="minorHAnsi"/>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r>
        <w:rPr>
          <w:rFonts w:asciiTheme="minorHAnsi" w:hAnsiTheme="minorHAnsi" w:cstheme="minorHAnsi"/>
          <w:sz w:val="20"/>
          <w:szCs w:val="20"/>
        </w:rPr>
        <w:t>Así también aclarar que el pago será efectuado por día trabajado y junta entregada, de acuerdo a informe de satisfacción del inspector de soldadura; por lo cual, no se reconocerán pagos adicionales por Stand By del equipo ni personal involucrado.</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061F56">
      <w:pPr>
        <w:pStyle w:val="Prrafodelista"/>
        <w:numPr>
          <w:ilvl w:val="0"/>
          <w:numId w:val="9"/>
        </w:numPr>
        <w:jc w:val="both"/>
        <w:rPr>
          <w:rFonts w:asciiTheme="minorHAnsi" w:hAnsiTheme="minorHAnsi" w:cstheme="minorHAnsi"/>
          <w:b/>
          <w:sz w:val="20"/>
          <w:szCs w:val="20"/>
        </w:rPr>
      </w:pPr>
      <w:r w:rsidRPr="00A37C51">
        <w:rPr>
          <w:rFonts w:asciiTheme="minorHAnsi" w:hAnsiTheme="minorHAnsi" w:cstheme="minorHAnsi"/>
          <w:b/>
          <w:sz w:val="20"/>
          <w:szCs w:val="20"/>
        </w:rPr>
        <w:t>END POR TINTAS PENETRANTES PARA ACCESORIOS</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(Pto)</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Este ítem contempla todos los trabajos, equipos, personal, materiales e insumos a ser utilizados para la ejecución de ensayos no destructivos mediante tintas penetrantes, a todos los accesorios instalados en el presente proyecto.</w:t>
      </w:r>
    </w:p>
    <w:p w:rsidR="005734B2" w:rsidRPr="006314C4" w:rsidRDefault="005734B2" w:rsidP="006314C4">
      <w:pPr>
        <w:pStyle w:val="Prrafodelista"/>
        <w:ind w:left="792"/>
        <w:jc w:val="both"/>
        <w:rPr>
          <w:rFonts w:asciiTheme="minorHAnsi" w:hAnsiTheme="minorHAnsi" w:cstheme="minorHAnsi"/>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Todos los materiales necesarios para la ejecución de este ítem deberán ser proveídos por la CONTRATISTA, los mismos deberán estar sujetos a la aprobación del supervisor para su aplicación.</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La prueba END por tintes penetrantes se realizara en superficies con una temperatura máxima de 50º C. La superficie de examinación debe ser suave y uniforme, debe estar seca y libre de </w:t>
      </w:r>
      <w:r w:rsidRPr="006314C4">
        <w:rPr>
          <w:rFonts w:asciiTheme="minorHAnsi" w:hAnsiTheme="minorHAnsi" w:cstheme="minorHAnsi"/>
          <w:sz w:val="20"/>
          <w:szCs w:val="20"/>
        </w:rPr>
        <w:lastRenderedPageBreak/>
        <w:t>salpicaduras de soldadura, escoria, óxido, pintura, grasa, etc. Los requerimientos de limpieza se alcanzarán utilizando esmeril y escobilla, posteriormente se debe realizar una limpieza con Removedor (Cleaner) del Kit de tintes penetrantes y trapo industrial libre de pelusas. Esta limpieza se realizará abarcando 1 pulgada (25,4 mm) como mínimo adyacente al pie del cordón de soldadura. Es importante verificar que la superficie este completamente seca, después de la limpieza con el removedor, antes de la aplicación del penetrante.</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embargo este no debe ser menor de 5minutos y no mayor de lo especificado por el fabricante. En extensiones largas de superficie a examinar, la prueba se realizará en tramos de 1 metro como máximo.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C67E60" w:rsidRDefault="00C67E60" w:rsidP="006314C4">
      <w:pPr>
        <w:pStyle w:val="Prrafodelista"/>
        <w:ind w:left="792"/>
        <w:jc w:val="both"/>
        <w:rPr>
          <w:rFonts w:asciiTheme="minorHAnsi" w:hAnsiTheme="minorHAnsi" w:cstheme="minorHAnsi"/>
          <w:b/>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Examinación / evaluación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fc.(1000 Lx.). Las indicaciones deben ser evaluadas de acuerdo al criterio de aceptación del código de referencia. A continuación se detallan los criterios de aceptación para ASME B31.3, API 650 y API 1104.</w:t>
      </w:r>
    </w:p>
    <w:p w:rsidR="006314C4" w:rsidRDefault="006314C4" w:rsidP="006314C4">
      <w:pPr>
        <w:pStyle w:val="Prrafodelista"/>
        <w:ind w:left="792"/>
        <w:jc w:val="both"/>
        <w:rPr>
          <w:rFonts w:asciiTheme="minorHAnsi" w:hAnsiTheme="minorHAnsi" w:cstheme="minorHAnsi"/>
          <w:sz w:val="20"/>
          <w:szCs w:val="20"/>
        </w:rPr>
      </w:pPr>
    </w:p>
    <w:p w:rsidR="005734B2" w:rsidRPr="006314C4" w:rsidRDefault="005734B2"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lastRenderedPageBreak/>
        <w:t>ASME B31.3, Tabla 341.3.2:</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No se aceptan fisuras.</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API 650, 6.4.4:</w:t>
      </w:r>
    </w:p>
    <w:p w:rsidR="006314C4" w:rsidRPr="006314C4" w:rsidRDefault="006314C4" w:rsidP="006314C4">
      <w:pPr>
        <w:pStyle w:val="Prrafodelista"/>
        <w:rPr>
          <w:rFonts w:asciiTheme="minorHAnsi" w:hAnsiTheme="minorHAnsi" w:cstheme="minorHAnsi"/>
          <w:sz w:val="20"/>
          <w:szCs w:val="20"/>
        </w:rPr>
      </w:pPr>
      <w:r w:rsidRPr="006314C4">
        <w:rPr>
          <w:rFonts w:asciiTheme="minorHAnsi" w:hAnsiTheme="minorHAnsi" w:cstheme="minorHAnsi"/>
          <w:sz w:val="20"/>
          <w:szCs w:val="20"/>
        </w:rPr>
        <w:t> Toda superficie a ser examinada debe estar libre de:</w:t>
      </w:r>
    </w:p>
    <w:p w:rsidR="006314C4" w:rsidRPr="006314C4" w:rsidRDefault="006314C4" w:rsidP="00061F56">
      <w:pPr>
        <w:pStyle w:val="Prrafodelista"/>
        <w:numPr>
          <w:ilvl w:val="0"/>
          <w:numId w:val="27"/>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Indicaciones lineales relevantes.</w:t>
      </w:r>
    </w:p>
    <w:p w:rsidR="006314C4" w:rsidRPr="006314C4" w:rsidRDefault="006314C4" w:rsidP="00061F56">
      <w:pPr>
        <w:pStyle w:val="Prrafodelista"/>
        <w:numPr>
          <w:ilvl w:val="0"/>
          <w:numId w:val="27"/>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Indicaciones redondeadas relevantes mayores de 3/16pulgadas (5 mm)</w:t>
      </w:r>
    </w:p>
    <w:p w:rsidR="006314C4" w:rsidRPr="006314C4" w:rsidRDefault="006314C4" w:rsidP="00061F56">
      <w:pPr>
        <w:pStyle w:val="Prrafodelista"/>
        <w:numPr>
          <w:ilvl w:val="0"/>
          <w:numId w:val="27"/>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Cuatro o más indicaciones redondeadas relevantes alineadas y separadas 1/16 pulgada (1,5 mm) o menos.</w:t>
      </w:r>
    </w:p>
    <w:p w:rsidR="006314C4" w:rsidRPr="006314C4" w:rsidRDefault="006314C4" w:rsidP="00061F56">
      <w:pPr>
        <w:pStyle w:val="Prrafodelista"/>
        <w:numPr>
          <w:ilvl w:val="0"/>
          <w:numId w:val="27"/>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 xml:space="preserve">Indicaciones con una dimensión mayor a 1/16 pulgada(1,5 mm) deben ser consideradas relevantes. </w:t>
      </w:r>
    </w:p>
    <w:p w:rsidR="006314C4" w:rsidRPr="006314C4" w:rsidRDefault="006314C4" w:rsidP="006314C4">
      <w:pPr>
        <w:pStyle w:val="Prrafodelista"/>
        <w:ind w:left="792"/>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lineal: Aquella que tiene una longitud mayor de 3 veces su ancho.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redondeada: Aquella de forma circular o elíptica con una longitud igual o menor de 3 veces su ancho.</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API 1104, 9.5.2:</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relevantes deben ser consideradas defectos si existe alguna de las siguientes condiciones:</w:t>
      </w:r>
    </w:p>
    <w:p w:rsidR="006314C4" w:rsidRPr="006314C4" w:rsidRDefault="006314C4" w:rsidP="00061F56">
      <w:pPr>
        <w:pStyle w:val="Prrafodelista"/>
        <w:numPr>
          <w:ilvl w:val="0"/>
          <w:numId w:val="28"/>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Indicaciones lineales caracterizadas como fisuras cráter o fisuras estrella que exceden 5/32 pulgada (4 mm) de longitud.</w:t>
      </w:r>
    </w:p>
    <w:p w:rsidR="006314C4" w:rsidRPr="006314C4" w:rsidRDefault="006314C4" w:rsidP="00061F56">
      <w:pPr>
        <w:pStyle w:val="Prrafodelista"/>
        <w:numPr>
          <w:ilvl w:val="0"/>
          <w:numId w:val="28"/>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Indicaciones lineales caracterizadas como fisuras u otras que no sean fisuras cráter o estrella.</w:t>
      </w:r>
    </w:p>
    <w:p w:rsidR="006314C4" w:rsidRPr="006314C4" w:rsidRDefault="006314C4" w:rsidP="00061F56">
      <w:pPr>
        <w:pStyle w:val="Prrafodelista"/>
        <w:numPr>
          <w:ilvl w:val="0"/>
          <w:numId w:val="28"/>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 xml:space="preserve">Indicciones lineales caracterizadas como IF que excedan 1pulgada (25,4 mm) de longitud total en 12 pulgadas (300 mm) de longitud de soldadura o el 8% de la longitud de soldadura.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redondeadas deben ser consideradas defectos si existe alguna de las siguientes condiciones:</w:t>
      </w:r>
    </w:p>
    <w:p w:rsidR="006314C4" w:rsidRPr="006314C4" w:rsidRDefault="006314C4" w:rsidP="00061F56">
      <w:pPr>
        <w:pStyle w:val="Prrafodelista"/>
        <w:numPr>
          <w:ilvl w:val="0"/>
          <w:numId w:val="29"/>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tamaño de un poro individual excede 1/8 pulgada (3 mm)</w:t>
      </w:r>
    </w:p>
    <w:p w:rsidR="006314C4" w:rsidRPr="006314C4" w:rsidRDefault="006314C4" w:rsidP="00061F56">
      <w:pPr>
        <w:pStyle w:val="Prrafodelista"/>
        <w:numPr>
          <w:ilvl w:val="0"/>
          <w:numId w:val="29"/>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tamaño de un poro individual excede el 25% del espesor del elemento más delgado de la unión.</w:t>
      </w:r>
    </w:p>
    <w:p w:rsidR="006314C4" w:rsidRPr="006314C4" w:rsidRDefault="006314C4" w:rsidP="00061F56">
      <w:pPr>
        <w:pStyle w:val="Prrafodelista"/>
        <w:numPr>
          <w:ilvl w:val="0"/>
          <w:numId w:val="29"/>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diámetro de una agrupación de poros excede ½ pulgada (13mm).</w:t>
      </w:r>
    </w:p>
    <w:p w:rsidR="006314C4" w:rsidRPr="006314C4" w:rsidRDefault="006314C4" w:rsidP="00061F56">
      <w:pPr>
        <w:pStyle w:val="Prrafodelista"/>
        <w:numPr>
          <w:ilvl w:val="0"/>
          <w:numId w:val="29"/>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La longitud acumulada de agrupaciones de poros exceden ½pulgada (13 mm) en 12 pulgadas (300 mm) continuas de longitud de soldadura.</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con una dimensión mayor a 1/16 pulgada (1,5 mm) deben ser consideradas relevantes.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lineal: Aquella que tiene una longitud mayor de 3 veces su ancho.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redondeada: Aquella de forma circular o elíptica con una longitud igual o menor de 3 veces su ancho.</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6314C4">
        <w:rPr>
          <w:rFonts w:asciiTheme="minorHAnsi" w:hAnsiTheme="minorHAnsi" w:cstheme="minorHAnsi"/>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sidRPr="006314C4">
        <w:rPr>
          <w:rFonts w:asciiTheme="minorHAnsi" w:hAnsiTheme="minorHAnsi" w:cstheme="minorHAnsi"/>
          <w:b/>
          <w:sz w:val="20"/>
          <w:szCs w:val="20"/>
        </w:rPr>
        <w:t>MEDICIÓN Y FORMA DE PAGO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ítem END por tintas penetrantes para accesorios será medido por punto, el contratista deberá considerar realizar todos los ensayos necesarios de juntas en accesorios durante la construcción.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Se debe entender por punto a cada ensayo de juntas en accesorios que se requieran en la construcción.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Otros gastos adicionales necesarios para la realización de esta actividad, corre por cuenta del contratista. </w:t>
      </w:r>
    </w:p>
    <w:p w:rsidR="006314C4" w:rsidRPr="006314C4" w:rsidRDefault="006314C4" w:rsidP="006314C4">
      <w:pPr>
        <w:pStyle w:val="Prrafodelista"/>
        <w:ind w:left="792"/>
        <w:jc w:val="both"/>
        <w:rPr>
          <w:rFonts w:asciiTheme="minorHAnsi" w:hAnsiTheme="minorHAnsi" w:cstheme="minorHAnsi"/>
          <w:b/>
          <w:sz w:val="20"/>
          <w:szCs w:val="20"/>
        </w:rPr>
      </w:pPr>
    </w:p>
    <w:p w:rsidR="00C67E60" w:rsidRDefault="00C67E60" w:rsidP="00061F56">
      <w:pPr>
        <w:pStyle w:val="Prrafodelista"/>
        <w:numPr>
          <w:ilvl w:val="0"/>
          <w:numId w:val="9"/>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JUNT</w:t>
      </w:r>
      <w:r>
        <w:rPr>
          <w:rFonts w:asciiTheme="minorHAnsi" w:hAnsiTheme="minorHAnsi" w:cstheme="minorHAnsi"/>
          <w:b/>
          <w:sz w:val="20"/>
          <w:szCs w:val="20"/>
        </w:rPr>
        <w:t>AS C/ MANTA TERMOCONTRAIBLE DN 4</w:t>
      </w:r>
      <w:r w:rsidRPr="000C0E62">
        <w:rPr>
          <w:rFonts w:asciiTheme="minorHAnsi" w:hAnsiTheme="minorHAnsi" w:cstheme="minorHAnsi"/>
          <w:b/>
          <w:sz w:val="20"/>
          <w:szCs w:val="20"/>
        </w:rPr>
        <w:t>" (CON PROVISION DE MANTAS)</w:t>
      </w:r>
    </w:p>
    <w:p w:rsidR="00C67E60" w:rsidRDefault="00C67E60" w:rsidP="00C67E60">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C67E60" w:rsidRDefault="00C67E60" w:rsidP="00C67E60">
      <w:pPr>
        <w:pStyle w:val="Prrafodelista"/>
        <w:ind w:left="360"/>
        <w:jc w:val="both"/>
        <w:rPr>
          <w:rFonts w:asciiTheme="minorHAnsi" w:hAnsiTheme="minorHAnsi" w:cstheme="minorHAnsi"/>
          <w:b/>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C67E60" w:rsidRDefault="00C67E60" w:rsidP="00C67E60">
      <w:pPr>
        <w:pStyle w:val="Prrafodelista"/>
        <w:ind w:left="792"/>
        <w:jc w:val="both"/>
        <w:rPr>
          <w:rFonts w:asciiTheme="minorHAnsi" w:hAnsiTheme="minorHAnsi" w:cstheme="minorHAnsi"/>
          <w:sz w:val="20"/>
          <w:szCs w:val="20"/>
        </w:rPr>
      </w:pP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Limpieza de junta </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mantas termocontraíbles</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juntas con mantas termocontraíbles. </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Prueba de adherencia</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Paso de Holliday detector</w:t>
      </w:r>
    </w:p>
    <w:p w:rsidR="00C67E60" w:rsidRPr="000C0E62" w:rsidRDefault="00C67E60" w:rsidP="00C67E60">
      <w:pPr>
        <w:pStyle w:val="Prrafodelista"/>
        <w:ind w:left="1512"/>
        <w:jc w:val="both"/>
        <w:rPr>
          <w:rFonts w:asciiTheme="minorHAnsi" w:hAnsiTheme="minorHAnsi" w:cstheme="minorHAnsi"/>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67E60" w:rsidRPr="000C0E62" w:rsidRDefault="00C67E60" w:rsidP="00C67E60">
      <w:pPr>
        <w:pStyle w:val="Prrafodelista"/>
        <w:ind w:left="792"/>
        <w:jc w:val="both"/>
        <w:rPr>
          <w:rFonts w:asciiTheme="minorHAnsi" w:hAnsiTheme="minorHAnsi" w:cstheme="minorHAnsi"/>
          <w:sz w:val="20"/>
          <w:szCs w:val="20"/>
        </w:rPr>
      </w:pP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Arena Fina cernida</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 xml:space="preserve">Garrafa con GLP </w:t>
            </w:r>
          </w:p>
        </w:tc>
      </w:tr>
      <w:tr w:rsidR="00C67E60" w:rsidRPr="000C0E62" w:rsidTr="009935FF">
        <w:trPr>
          <w:trHeight w:val="78"/>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Primer, Cierre y Manta Termo contraíble</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Especialista Mantero</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Ayudantes</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Especialista Arenador</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Equipo Arenador</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 xml:space="preserve">Compresor </w:t>
            </w:r>
          </w:p>
        </w:tc>
      </w:tr>
    </w:tbl>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caso de realizar la limpieza con</w:t>
      </w:r>
      <w:r>
        <w:rPr>
          <w:rFonts w:asciiTheme="minorHAnsi" w:hAnsiTheme="minorHAnsi" w:cstheme="minorHAnsi"/>
          <w:sz w:val="20"/>
          <w:szCs w:val="20"/>
        </w:rPr>
        <w:t xml:space="preserve"> blister</w:t>
      </w:r>
      <w:r w:rsidRPr="000C0E62">
        <w:rPr>
          <w:rFonts w:asciiTheme="minorHAnsi" w:hAnsiTheme="minorHAnsi" w:cstheme="minorHAnsi"/>
          <w:sz w:val="20"/>
          <w:szCs w:val="20"/>
        </w:rPr>
        <w:t xml:space="preserve"> blaster, considerar todo lo necesario para la limpieza mediante este método, como ser, equipo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 cepillos para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 especialista en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C67E60" w:rsidRPr="000C0E62" w:rsidRDefault="00C67E60" w:rsidP="00C67E60">
      <w:pPr>
        <w:pStyle w:val="Prrafodelista"/>
        <w:ind w:left="792"/>
        <w:jc w:val="both"/>
        <w:rPr>
          <w:rFonts w:asciiTheme="minorHAnsi" w:hAnsiTheme="minorHAnsi" w:cstheme="minorHAnsi"/>
          <w:b/>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el colocado de las mantas termocontraibles</w:t>
      </w:r>
    </w:p>
    <w:p w:rsidR="001468B2" w:rsidRPr="000C0E62" w:rsidRDefault="001468B2"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Sand Blasting</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sandblasting.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Blister Blaster</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Inicialmente se asegura que se ha limpiado lo más posible cualquier presencia de aceite o grasa mediante la utilización de algún solvente apropiado.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5"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mantas termocontraibles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Como se puede evidenciar en el punto 1, la contratista debe proveer las mantas termocontraibles, las cuales deben ser compatibles con el tipo de revestimiento de la tubería, se deben incluir los cierres, líquidos imprimantes y otros materiales necesarios para el trabajo.</w:t>
      </w:r>
    </w:p>
    <w:p w:rsidR="00C67E60" w:rsidRDefault="00C67E60" w:rsidP="00C67E60">
      <w:pPr>
        <w:pStyle w:val="Prrafodelista"/>
        <w:ind w:left="792"/>
        <w:jc w:val="both"/>
        <w:rPr>
          <w:rFonts w:asciiTheme="minorHAnsi" w:hAnsiTheme="minorHAnsi" w:cstheme="minorHAnsi"/>
          <w:sz w:val="20"/>
          <w:szCs w:val="20"/>
        </w:rPr>
      </w:pPr>
    </w:p>
    <w:p w:rsidR="001468B2" w:rsidRPr="000C0E62" w:rsidRDefault="001468B2"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lastRenderedPageBreak/>
        <w:t xml:space="preserve">Revestimiento de juntas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trabajo será controlado por el supervisor de Obra, el cual podrá exigir su cambio en caso de existir fallas durante el manteo de la tubería; así como de la manta utilizada durante el revestimiento de la tubería.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realización de los trabajos se sigue lo siguiente:</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Precalentamiento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061F56">
      <w:pPr>
        <w:pStyle w:val="Prrafodelista"/>
        <w:numPr>
          <w:ilvl w:val="0"/>
          <w:numId w:val="32"/>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C67E60" w:rsidRPr="000C0E62" w:rsidRDefault="00C67E60" w:rsidP="00C67E60">
      <w:pPr>
        <w:pStyle w:val="Prrafodelista"/>
        <w:rPr>
          <w:rFonts w:asciiTheme="minorHAnsi" w:hAnsiTheme="minorHAnsi" w:cstheme="minorHAnsi"/>
          <w:sz w:val="20"/>
          <w:szCs w:val="20"/>
        </w:rPr>
      </w:pPr>
    </w:p>
    <w:p w:rsidR="00C67E60" w:rsidRPr="000C0E62" w:rsidRDefault="00C67E60" w:rsidP="00061F56">
      <w:pPr>
        <w:pStyle w:val="Prrafodelista"/>
        <w:numPr>
          <w:ilvl w:val="0"/>
          <w:numId w:val="32"/>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C67E60" w:rsidRDefault="00C67E60"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Colocado del Primer</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Aplicar una capa fina de la mezcla con pincel a un espesor uniforme sobre metal desnudo.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Existen mantas que vienen con el primer adherido, si ese fuera el caso se obvia este punto.</w:t>
      </w:r>
    </w:p>
    <w:p w:rsidR="00C67E60" w:rsidRDefault="00C67E60" w:rsidP="00C67E60">
      <w:pPr>
        <w:pStyle w:val="Prrafodelista"/>
        <w:ind w:left="792"/>
        <w:jc w:val="both"/>
        <w:rPr>
          <w:rFonts w:asciiTheme="minorHAnsi" w:hAnsiTheme="minorHAnsi" w:cstheme="minorHAnsi"/>
          <w:sz w:val="20"/>
          <w:szCs w:val="20"/>
        </w:rPr>
      </w:pPr>
    </w:p>
    <w:p w:rsidR="001468B2" w:rsidRDefault="001468B2" w:rsidP="00C67E60">
      <w:pPr>
        <w:pStyle w:val="Prrafodelista"/>
        <w:ind w:left="792"/>
        <w:jc w:val="both"/>
        <w:rPr>
          <w:rFonts w:asciiTheme="minorHAnsi" w:hAnsiTheme="minorHAnsi" w:cstheme="minorHAnsi"/>
          <w:sz w:val="20"/>
          <w:szCs w:val="20"/>
        </w:rPr>
      </w:pPr>
    </w:p>
    <w:p w:rsidR="001468B2" w:rsidRPr="000C0E62" w:rsidRDefault="001468B2"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lastRenderedPageBreak/>
        <w:t>Colocado de la Manta Termocontraible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061F56">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C67E60" w:rsidRPr="000C0E62" w:rsidRDefault="00C67E60" w:rsidP="00061F56">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C67E60" w:rsidRPr="000C0E62" w:rsidRDefault="00C67E60" w:rsidP="00061F56">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Calentar suavemente la cara a solapar, principalmente en climas fríos (por debajo de los 10 °C) ya que en ambiente cálidos podrá obviase.</w:t>
      </w:r>
    </w:p>
    <w:p w:rsidR="00C67E60" w:rsidRPr="000C0E62" w:rsidRDefault="00C67E60" w:rsidP="00061F56">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Superponer y presionar firmemente en el lugar con rodillo hasta verificar visualmente presencia de adhesivo en los bordes. Realizar la aplicación del cierre.</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Aplicación De Cierres/Sellos</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Tomar el cierre con cara adhesiva hacia arriba (cuadriculada).</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Plegarlo longitudinalmente a la mitad.</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Dejar libre la otra mitad y flamear de la misma manera que se detalló anteriormente.</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Pegar ese lado y asegurar bien el resto del cierre con rodillo o mano enguantada.</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importancia del sello se limita a evitar el deslizamiento de la manta durante su contracción y posterior enfriamiento a temperatura ambiente, por lo que se recomienda especial atención al realizar la colocación de los mismos.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Continuar con el calentamiento circunferencial, para evitar la formación de burbujas, desde el centro hacia uno de los lados hasta completar la contracción.  De igual manera calentar el lado restante.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Puede presentarse en ocasiones que el viento tenga el sentido de la línea de tendido, en estos casos es aconsejable iniciar la contracción desde el extremo desde donde proviene el mismo a fin de evitar la oclusión de burbujas de aire.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Finalizar el calentamiento al observar que el adhesivo asoma por los bordes de la manta en toda la circunferencia, flamear los bordes sobre el revestimiento integral y luego horizontalmente toda la superficie para asegurar adherencia uniforme.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No pasar rodillos planos sobre el lomo de las soldaduras, sino a sus lados.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Prestar especial atención al área revestida para asegurar que no queden espacios vacíos o canales.  Sobre los caños pequeños presione firme y completamente con un rodillo o con mano enguantada.</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Al finalizar, repasar con llama para asegurar adherencia en todo el borde del sello y la superficie.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Observar fluencia de adhesivo bajo las zonas solapadas.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manta está lista cuando:</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superficie de la manta esta lisa</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No existen lugares fríos a lo largo de la manta.</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cordón de soldadura puede verse bajo la manta</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flujo de primer es evidente en ambos bordes.</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La manta está plenamente adherida a la cañería y al revestimiento existente. </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línea en el traslape haya desaparecido y sea completamente lisa.</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Después de una inspección visual táctil la manta no presenta bolsones de aire, arrugas y en los bordes se encuentra el adhesivo en toda la superficie. </w:t>
      </w:r>
    </w:p>
    <w:p w:rsidR="00C67E60" w:rsidRPr="000C0E62" w:rsidRDefault="00C67E60" w:rsidP="00C67E60">
      <w:pPr>
        <w:pStyle w:val="Prrafodelista"/>
        <w:ind w:left="1512"/>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Consideraciones para los Revestimientos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Las mantas termo contraíbles, se deberán aplicar sobre todo a tuberías con revestimiento multicapa, esto con la finalidad de proteger el sector de la junta soldada.</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Preparación de la Manta Termocontraible</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 manta en las dimensiones apropiadas, de acuerdo a la tabla 1:</w:t>
      </w:r>
    </w:p>
    <w:p w:rsidR="00C67E60" w:rsidRDefault="00C67E60" w:rsidP="00C67E60">
      <w:pPr>
        <w:pStyle w:val="Prrafodelista"/>
        <w:ind w:left="792"/>
        <w:jc w:val="both"/>
        <w:rPr>
          <w:rFonts w:asciiTheme="minorHAnsi" w:hAnsiTheme="minorHAnsi" w:cstheme="minorHAnsi"/>
          <w:sz w:val="20"/>
          <w:szCs w:val="20"/>
        </w:rPr>
      </w:pPr>
    </w:p>
    <w:p w:rsidR="001468B2" w:rsidRDefault="001468B2" w:rsidP="00C67E60">
      <w:pPr>
        <w:pStyle w:val="Prrafodelista"/>
        <w:ind w:left="792"/>
        <w:jc w:val="both"/>
        <w:rPr>
          <w:rFonts w:asciiTheme="minorHAnsi" w:hAnsiTheme="minorHAnsi" w:cstheme="minorHAnsi"/>
          <w:sz w:val="20"/>
          <w:szCs w:val="20"/>
        </w:rPr>
      </w:pPr>
    </w:p>
    <w:p w:rsidR="001468B2" w:rsidRDefault="001468B2" w:rsidP="00C67E60">
      <w:pPr>
        <w:pStyle w:val="Prrafodelista"/>
        <w:ind w:left="792"/>
        <w:jc w:val="both"/>
        <w:rPr>
          <w:rFonts w:asciiTheme="minorHAnsi" w:hAnsiTheme="minorHAnsi" w:cstheme="minorHAnsi"/>
          <w:sz w:val="20"/>
          <w:szCs w:val="20"/>
        </w:rPr>
      </w:pPr>
    </w:p>
    <w:p w:rsidR="001468B2" w:rsidRPr="000C0E62" w:rsidRDefault="001468B2" w:rsidP="00C67E60">
      <w:pPr>
        <w:pStyle w:val="Prrafodelista"/>
        <w:ind w:left="792"/>
        <w:jc w:val="both"/>
        <w:rPr>
          <w:rFonts w:asciiTheme="minorHAnsi" w:hAnsiTheme="minorHAnsi" w:cstheme="minorHAnsi"/>
          <w:sz w:val="20"/>
          <w:szCs w:val="20"/>
        </w:rPr>
      </w:pPr>
    </w:p>
    <w:p w:rsidR="00C67E60" w:rsidRPr="000C0E62" w:rsidRDefault="00C67E60" w:rsidP="00C67E60">
      <w:pPr>
        <w:pStyle w:val="Sinespaciado"/>
        <w:jc w:val="center"/>
        <w:rPr>
          <w:rFonts w:cstheme="minorHAnsi"/>
          <w:b/>
          <w:sz w:val="20"/>
          <w:szCs w:val="20"/>
        </w:rPr>
      </w:pPr>
      <w:r w:rsidRPr="000C0E62">
        <w:rPr>
          <w:rFonts w:cstheme="minorHAnsi"/>
          <w:b/>
          <w:sz w:val="20"/>
          <w:szCs w:val="20"/>
        </w:rPr>
        <w:lastRenderedPageBreak/>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9"/>
        <w:gridCol w:w="997"/>
        <w:gridCol w:w="1124"/>
        <w:gridCol w:w="894"/>
        <w:gridCol w:w="885"/>
        <w:gridCol w:w="1001"/>
      </w:tblGrid>
      <w:tr w:rsidR="00C67E60" w:rsidRPr="007C7A66" w:rsidTr="009935FF">
        <w:trPr>
          <w:trHeight w:val="315"/>
          <w:jc w:val="center"/>
        </w:trPr>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DN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ID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OD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B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C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W (in)</w:t>
            </w:r>
          </w:p>
        </w:tc>
      </w:tr>
      <w:tr w:rsidR="00C67E60" w:rsidRPr="007C7A66" w:rsidTr="009935FF">
        <w:trPr>
          <w:trHeight w:val="315"/>
          <w:jc w:val="center"/>
        </w:trPr>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0,079</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2,375</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12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r>
      <w:tr w:rsidR="00C67E60" w:rsidRPr="007C7A66" w:rsidTr="009935FF">
        <w:trPr>
          <w:trHeight w:val="315"/>
          <w:jc w:val="center"/>
        </w:trPr>
        <w:tc>
          <w:tcPr>
            <w:tcW w:w="0" w:type="auto"/>
            <w:noWrap/>
            <w:vAlign w:val="center"/>
          </w:tcPr>
          <w:p w:rsidR="00C67E60" w:rsidRPr="007C7A66" w:rsidRDefault="00C67E60" w:rsidP="009935FF">
            <w:pPr>
              <w:pStyle w:val="Sinespaciado"/>
              <w:jc w:val="center"/>
              <w:rPr>
                <w:sz w:val="20"/>
                <w:szCs w:val="20"/>
              </w:rPr>
            </w:pPr>
            <w:r w:rsidRPr="007C7A66">
              <w:rPr>
                <w:sz w:val="20"/>
                <w:szCs w:val="20"/>
              </w:rPr>
              <w:t>3</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0,118</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3,500</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15</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r>
      <w:tr w:rsidR="00C67E60" w:rsidRPr="007C7A66" w:rsidTr="009935FF">
        <w:trPr>
          <w:trHeight w:val="315"/>
          <w:jc w:val="center"/>
        </w:trPr>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0,157</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4,500</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18</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r>
      <w:tr w:rsidR="00C67E60" w:rsidRPr="007C7A66" w:rsidTr="009935FF">
        <w:trPr>
          <w:trHeight w:val="315"/>
          <w:jc w:val="center"/>
        </w:trPr>
        <w:tc>
          <w:tcPr>
            <w:tcW w:w="0" w:type="auto"/>
            <w:noWrap/>
            <w:vAlign w:val="center"/>
          </w:tcPr>
          <w:p w:rsidR="00C67E60" w:rsidRPr="007C7A66" w:rsidRDefault="00C67E60" w:rsidP="009935FF">
            <w:pPr>
              <w:pStyle w:val="Sinespaciado"/>
              <w:jc w:val="center"/>
              <w:rPr>
                <w:sz w:val="20"/>
                <w:szCs w:val="20"/>
              </w:rPr>
            </w:pPr>
            <w:r w:rsidRPr="007C7A66">
              <w:rPr>
                <w:sz w:val="20"/>
                <w:szCs w:val="20"/>
              </w:rPr>
              <w:t>6</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0,236</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6,625</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25</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r>
    </w:tbl>
    <w:p w:rsidR="00C67E60" w:rsidRPr="008C71D6" w:rsidRDefault="00C67E60" w:rsidP="00C67E60">
      <w:pPr>
        <w:pStyle w:val="Prrafodelista"/>
        <w:ind w:left="792"/>
        <w:jc w:val="both"/>
        <w:rPr>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colocado de la manta se realizará según la figura 1.</w:t>
      </w:r>
    </w:p>
    <w:p w:rsidR="00C67E60" w:rsidRPr="000C0E62" w:rsidRDefault="00C67E60" w:rsidP="00C67E60">
      <w:pPr>
        <w:pStyle w:val="Prrafodelista"/>
        <w:ind w:left="792"/>
        <w:jc w:val="center"/>
        <w:rPr>
          <w:rFonts w:asciiTheme="minorHAnsi" w:hAnsiTheme="minorHAnsi" w:cstheme="minorHAnsi"/>
          <w:b/>
          <w:sz w:val="20"/>
          <w:szCs w:val="20"/>
        </w:rPr>
      </w:pPr>
    </w:p>
    <w:p w:rsidR="00C67E60" w:rsidRPr="000C0E62" w:rsidRDefault="00C67E60" w:rsidP="00C67E60">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Figura 1. Diagrama de colocado de la manta</w:t>
      </w:r>
    </w:p>
    <w:p w:rsidR="00C67E60" w:rsidRPr="000C0E62" w:rsidRDefault="00C67E60" w:rsidP="00C67E60">
      <w:pPr>
        <w:pStyle w:val="Prrafodelista"/>
        <w:ind w:left="792"/>
        <w:jc w:val="center"/>
        <w:rPr>
          <w:rFonts w:asciiTheme="minorHAnsi" w:hAnsiTheme="minorHAnsi" w:cstheme="minorHAnsi"/>
          <w:sz w:val="20"/>
          <w:szCs w:val="20"/>
        </w:rPr>
      </w:pPr>
      <w:r w:rsidRPr="000C0E62">
        <w:rPr>
          <w:rFonts w:asciiTheme="minorHAnsi" w:hAnsiTheme="minorHAnsi" w:cstheme="minorHAnsi"/>
          <w:b/>
          <w:noProof/>
          <w:sz w:val="20"/>
          <w:szCs w:val="20"/>
          <w:lang w:val="es-BO" w:eastAsia="es-BO"/>
        </w:rPr>
        <w:drawing>
          <wp:inline distT="0" distB="0" distL="0" distR="0" wp14:anchorId="4C1DC500" wp14:editId="2D1B7C13">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C67E60" w:rsidRPr="000C0E62" w:rsidRDefault="00C67E60" w:rsidP="00C67E60">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9"/>
        <w:gridCol w:w="1188"/>
        <w:gridCol w:w="1134"/>
        <w:gridCol w:w="1056"/>
        <w:gridCol w:w="1046"/>
        <w:gridCol w:w="1056"/>
        <w:gridCol w:w="1046"/>
      </w:tblGrid>
      <w:tr w:rsidR="00C67E60" w:rsidRPr="007C7A66" w:rsidTr="009935FF">
        <w:trPr>
          <w:trHeight w:val="307"/>
          <w:jc w:val="center"/>
        </w:trPr>
        <w:tc>
          <w:tcPr>
            <w:tcW w:w="1259" w:type="dxa"/>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noProof/>
                <w:sz w:val="20"/>
                <w:szCs w:val="20"/>
              </w:rPr>
              <w:drawing>
                <wp:inline distT="0" distB="0" distL="0" distR="0" wp14:anchorId="1273AE09" wp14:editId="7AE84D88">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noProof/>
                <w:sz w:val="20"/>
                <w:szCs w:val="20"/>
              </w:rPr>
              <w:drawing>
                <wp:inline distT="0" distB="0" distL="0" distR="0" wp14:anchorId="3CF35870" wp14:editId="5E94883E">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sz w:val="20"/>
                <w:szCs w:val="20"/>
              </w:rPr>
              <w:t>C</w:t>
            </w:r>
          </w:p>
        </w:tc>
        <w:tc>
          <w:tcPr>
            <w:tcW w:w="2133" w:type="dxa"/>
            <w:gridSpan w:val="2"/>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sz w:val="20"/>
                <w:szCs w:val="20"/>
              </w:rPr>
              <w:t>B</w:t>
            </w:r>
          </w:p>
        </w:tc>
        <w:tc>
          <w:tcPr>
            <w:tcW w:w="2133" w:type="dxa"/>
            <w:gridSpan w:val="2"/>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sz w:val="20"/>
                <w:szCs w:val="20"/>
              </w:rPr>
              <w:t>W</w:t>
            </w:r>
          </w:p>
        </w:tc>
      </w:tr>
      <w:tr w:rsidR="00C67E60" w:rsidRPr="007C7A66" w:rsidTr="009935FF">
        <w:trPr>
          <w:trHeight w:val="292"/>
          <w:jc w:val="center"/>
        </w:trPr>
        <w:tc>
          <w:tcPr>
            <w:tcW w:w="1259"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Plg. ( 0.001)</w:t>
            </w:r>
          </w:p>
        </w:tc>
        <w:tc>
          <w:tcPr>
            <w:tcW w:w="1073"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mm</w:t>
            </w:r>
          </w:p>
        </w:tc>
        <w:tc>
          <w:tcPr>
            <w:tcW w:w="1204"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Plg.</w:t>
            </w:r>
          </w:p>
        </w:tc>
        <w:tc>
          <w:tcPr>
            <w:tcW w:w="1149"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Plg.</w:t>
            </w:r>
          </w:p>
        </w:tc>
        <w:tc>
          <w:tcPr>
            <w:tcW w:w="1061"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Plg.</w:t>
            </w:r>
          </w:p>
        </w:tc>
        <w:tc>
          <w:tcPr>
            <w:tcW w:w="1061"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mm</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lang w:val="en-US"/>
              </w:rPr>
            </w:pPr>
            <w:r w:rsidRPr="007C7A66">
              <w:rPr>
                <w:sz w:val="20"/>
                <w:szCs w:val="20"/>
                <w:lang w:val="en-US"/>
              </w:rPr>
              <w:t>2375</w:t>
            </w:r>
          </w:p>
        </w:tc>
        <w:tc>
          <w:tcPr>
            <w:tcW w:w="1073" w:type="dxa"/>
            <w:vAlign w:val="bottom"/>
          </w:tcPr>
          <w:p w:rsidR="00C67E60" w:rsidRPr="007C7A66" w:rsidRDefault="00C67E60" w:rsidP="009935FF">
            <w:pPr>
              <w:pStyle w:val="Sinespaciado"/>
              <w:jc w:val="center"/>
              <w:rPr>
                <w:sz w:val="20"/>
                <w:szCs w:val="20"/>
                <w:lang w:val="en-US"/>
              </w:rPr>
            </w:pPr>
            <w:r w:rsidRPr="007C7A66">
              <w:rPr>
                <w:sz w:val="20"/>
                <w:szCs w:val="20"/>
                <w:lang w:val="en-US"/>
              </w:rPr>
              <w:t>50</w:t>
            </w:r>
          </w:p>
        </w:tc>
        <w:tc>
          <w:tcPr>
            <w:tcW w:w="1204" w:type="dxa"/>
            <w:vAlign w:val="bottom"/>
          </w:tcPr>
          <w:p w:rsidR="00C67E60" w:rsidRPr="007C7A66" w:rsidRDefault="00C67E60" w:rsidP="009935FF">
            <w:pPr>
              <w:pStyle w:val="Sinespaciado"/>
              <w:jc w:val="center"/>
              <w:rPr>
                <w:sz w:val="20"/>
                <w:szCs w:val="20"/>
                <w:lang w:val="en-US"/>
              </w:rPr>
            </w:pPr>
            <w:r w:rsidRPr="007C7A66">
              <w:rPr>
                <w:sz w:val="20"/>
                <w:szCs w:val="20"/>
                <w:lang w:val="en-US"/>
              </w:rPr>
              <w:t>12</w:t>
            </w:r>
          </w:p>
        </w:tc>
        <w:tc>
          <w:tcPr>
            <w:tcW w:w="1149" w:type="dxa"/>
            <w:vAlign w:val="bottom"/>
          </w:tcPr>
          <w:p w:rsidR="00C67E60" w:rsidRPr="007C7A66" w:rsidRDefault="00C67E60" w:rsidP="009935FF">
            <w:pPr>
              <w:pStyle w:val="Sinespaciado"/>
              <w:jc w:val="center"/>
              <w:rPr>
                <w:sz w:val="20"/>
                <w:szCs w:val="20"/>
                <w:lang w:val="en-US"/>
              </w:rPr>
            </w:pPr>
            <w:r w:rsidRPr="007C7A66">
              <w:rPr>
                <w:sz w:val="20"/>
                <w:szCs w:val="20"/>
                <w:lang w:val="en-US"/>
              </w:rPr>
              <w:t>305</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2</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50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4</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lang w:val="en-US"/>
              </w:rPr>
            </w:pPr>
            <w:r w:rsidRPr="007C7A66">
              <w:rPr>
                <w:sz w:val="20"/>
                <w:szCs w:val="20"/>
                <w:lang w:val="en-US"/>
              </w:rPr>
              <w:t>2875</w:t>
            </w:r>
          </w:p>
        </w:tc>
        <w:tc>
          <w:tcPr>
            <w:tcW w:w="1073" w:type="dxa"/>
            <w:vAlign w:val="bottom"/>
          </w:tcPr>
          <w:p w:rsidR="00C67E60" w:rsidRPr="007C7A66" w:rsidRDefault="00C67E60" w:rsidP="009935FF">
            <w:pPr>
              <w:pStyle w:val="Sinespaciado"/>
              <w:jc w:val="center"/>
              <w:rPr>
                <w:sz w:val="20"/>
                <w:szCs w:val="20"/>
                <w:lang w:val="en-US"/>
              </w:rPr>
            </w:pPr>
            <w:r w:rsidRPr="007C7A66">
              <w:rPr>
                <w:sz w:val="20"/>
                <w:szCs w:val="20"/>
                <w:lang w:val="en-US"/>
              </w:rPr>
              <w:t>65</w:t>
            </w:r>
          </w:p>
        </w:tc>
        <w:tc>
          <w:tcPr>
            <w:tcW w:w="1204" w:type="dxa"/>
            <w:vAlign w:val="bottom"/>
          </w:tcPr>
          <w:p w:rsidR="00C67E60" w:rsidRPr="007C7A66" w:rsidRDefault="00C67E60" w:rsidP="009935FF">
            <w:pPr>
              <w:pStyle w:val="Sinespaciado"/>
              <w:jc w:val="center"/>
              <w:rPr>
                <w:sz w:val="20"/>
                <w:szCs w:val="20"/>
                <w:lang w:val="en-US"/>
              </w:rPr>
            </w:pPr>
            <w:r w:rsidRPr="007C7A66">
              <w:rPr>
                <w:sz w:val="20"/>
                <w:szCs w:val="20"/>
                <w:lang w:val="en-US"/>
              </w:rPr>
              <w:t>13</w:t>
            </w:r>
          </w:p>
        </w:tc>
        <w:tc>
          <w:tcPr>
            <w:tcW w:w="1149" w:type="dxa"/>
            <w:vAlign w:val="bottom"/>
          </w:tcPr>
          <w:p w:rsidR="00C67E60" w:rsidRPr="007C7A66" w:rsidRDefault="00C67E60" w:rsidP="009935FF">
            <w:pPr>
              <w:pStyle w:val="Sinespaciado"/>
              <w:jc w:val="center"/>
              <w:rPr>
                <w:sz w:val="20"/>
                <w:szCs w:val="20"/>
                <w:lang w:val="en-US"/>
              </w:rPr>
            </w:pPr>
            <w:r w:rsidRPr="007C7A66">
              <w:rPr>
                <w:sz w:val="20"/>
                <w:szCs w:val="20"/>
                <w:lang w:val="en-US"/>
              </w:rPr>
              <w:t>330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2</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50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4</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lang w:val="en-US"/>
              </w:rPr>
            </w:pPr>
            <w:r w:rsidRPr="007C7A66">
              <w:rPr>
                <w:sz w:val="20"/>
                <w:szCs w:val="20"/>
                <w:lang w:val="en-US"/>
              </w:rPr>
              <w:t>3500</w:t>
            </w:r>
          </w:p>
        </w:tc>
        <w:tc>
          <w:tcPr>
            <w:tcW w:w="1073" w:type="dxa"/>
            <w:vAlign w:val="bottom"/>
          </w:tcPr>
          <w:p w:rsidR="00C67E60" w:rsidRPr="007C7A66" w:rsidRDefault="00C67E60" w:rsidP="009935FF">
            <w:pPr>
              <w:pStyle w:val="Sinespaciado"/>
              <w:jc w:val="center"/>
              <w:rPr>
                <w:sz w:val="20"/>
                <w:szCs w:val="20"/>
                <w:lang w:val="en-US"/>
              </w:rPr>
            </w:pPr>
            <w:r w:rsidRPr="007C7A66">
              <w:rPr>
                <w:sz w:val="20"/>
                <w:szCs w:val="20"/>
                <w:lang w:val="en-US"/>
              </w:rPr>
              <w:t>80</w:t>
            </w:r>
          </w:p>
        </w:tc>
        <w:tc>
          <w:tcPr>
            <w:tcW w:w="1204" w:type="dxa"/>
            <w:vAlign w:val="bottom"/>
          </w:tcPr>
          <w:p w:rsidR="00C67E60" w:rsidRPr="007C7A66" w:rsidRDefault="00C67E60" w:rsidP="009935FF">
            <w:pPr>
              <w:pStyle w:val="Sinespaciado"/>
              <w:jc w:val="center"/>
              <w:rPr>
                <w:sz w:val="20"/>
                <w:szCs w:val="20"/>
                <w:lang w:val="en-US"/>
              </w:rPr>
            </w:pPr>
            <w:r w:rsidRPr="007C7A66">
              <w:rPr>
                <w:sz w:val="20"/>
                <w:szCs w:val="20"/>
                <w:lang w:val="en-US"/>
              </w:rPr>
              <w:t>15</w:t>
            </w:r>
          </w:p>
        </w:tc>
        <w:tc>
          <w:tcPr>
            <w:tcW w:w="1149" w:type="dxa"/>
            <w:vAlign w:val="bottom"/>
          </w:tcPr>
          <w:p w:rsidR="00C67E60" w:rsidRPr="007C7A66" w:rsidRDefault="00C67E60" w:rsidP="009935FF">
            <w:pPr>
              <w:pStyle w:val="Sinespaciado"/>
              <w:jc w:val="center"/>
              <w:rPr>
                <w:sz w:val="20"/>
                <w:szCs w:val="20"/>
                <w:lang w:val="en-US"/>
              </w:rPr>
            </w:pPr>
            <w:r w:rsidRPr="007C7A66">
              <w:rPr>
                <w:sz w:val="20"/>
                <w:szCs w:val="20"/>
                <w:lang w:val="en-US"/>
              </w:rPr>
              <w:t>380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2</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50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4</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lang w:val="en-US"/>
              </w:rPr>
            </w:pPr>
            <w:r w:rsidRPr="007C7A66">
              <w:rPr>
                <w:sz w:val="20"/>
                <w:szCs w:val="20"/>
                <w:lang w:val="en-US"/>
              </w:rPr>
              <w:t>4000</w:t>
            </w:r>
          </w:p>
        </w:tc>
        <w:tc>
          <w:tcPr>
            <w:tcW w:w="1073" w:type="dxa"/>
            <w:vAlign w:val="bottom"/>
          </w:tcPr>
          <w:p w:rsidR="00C67E60" w:rsidRPr="007C7A66" w:rsidRDefault="00C67E60" w:rsidP="009935FF">
            <w:pPr>
              <w:pStyle w:val="Sinespaciado"/>
              <w:jc w:val="center"/>
              <w:rPr>
                <w:sz w:val="20"/>
                <w:szCs w:val="20"/>
                <w:lang w:val="en-US"/>
              </w:rPr>
            </w:pPr>
            <w:r w:rsidRPr="007C7A66">
              <w:rPr>
                <w:sz w:val="20"/>
                <w:szCs w:val="20"/>
                <w:lang w:val="en-US"/>
              </w:rPr>
              <w:t>90</w:t>
            </w:r>
          </w:p>
        </w:tc>
        <w:tc>
          <w:tcPr>
            <w:tcW w:w="1204" w:type="dxa"/>
            <w:vAlign w:val="bottom"/>
          </w:tcPr>
          <w:p w:rsidR="00C67E60" w:rsidRPr="007C7A66" w:rsidRDefault="00C67E60" w:rsidP="009935FF">
            <w:pPr>
              <w:pStyle w:val="Sinespaciado"/>
              <w:jc w:val="center"/>
              <w:rPr>
                <w:sz w:val="20"/>
                <w:szCs w:val="20"/>
              </w:rPr>
            </w:pPr>
            <w:r w:rsidRPr="007C7A66">
              <w:rPr>
                <w:sz w:val="20"/>
                <w:szCs w:val="20"/>
                <w:lang w:val="en-US"/>
              </w:rPr>
              <w:t>1</w:t>
            </w:r>
            <w:r w:rsidRPr="007C7A66">
              <w:rPr>
                <w:sz w:val="20"/>
                <w:szCs w:val="20"/>
              </w:rPr>
              <w:t>8</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460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4500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100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18</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460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5563</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125</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21,5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550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6625</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150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25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640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8625</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200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31,5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800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10750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250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38,5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980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12750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300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45,5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1150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14000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350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49,5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1260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16000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400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56</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1420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18000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450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62,5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1590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20000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500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69,5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1770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22000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550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77</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1950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24000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600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83</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2110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26000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650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89,5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2270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28000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700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95,5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2430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30000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750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102,5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2600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lastRenderedPageBreak/>
              <w:t>32000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800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108,5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2760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34000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850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115,5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2930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6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36000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900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122</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3100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bl>
    <w:p w:rsidR="00C67E60"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las puntas del extremo de la manta (en el traslape) 2 x ½ pulgadas de largo x ancho.</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Prueba de Adherencia</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procederá a realizar dicho procedimiento en la manta que escoja el supervisor para verificar la calidad del revestimiento: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frecuencia del ensayo será de una prueba por trabajo ejecutado en una jornada por un mismo equipo de manteadores calificados.</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cortará una tira de 25 x 150 mm, perpendicularmente al eje de la tubería con una navaja (posición de inicio: horaria de 9 o 3), una en el área que se encuentra entre la soldadura circunferencial y el revestimiento de línea.</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Se debe remover manualmente los primeros 30-40 mm del borde la tira, utilizando una espátula, destornillador o una navaja, donde será colocada la grapa del dinamómetro. </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debe ajustar el dinamómetro para la realización de la prueba de adherencia, al borde de la tiara de prueba y se instalará grapa para la prueba respectiva.</w:t>
      </w:r>
    </w:p>
    <w:p w:rsidR="00C67E60"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Tomando el dinamómetro con ambas manos, se estirará firmemente de acuerdo a los valores de la Tabla 1. con un ángulo de 90° con respecto a la circunferencia de la tubería, manteniendo la carga por 60 segundos. </w:t>
      </w:r>
    </w:p>
    <w:p w:rsidR="001468B2" w:rsidRDefault="001468B2" w:rsidP="00C67E60">
      <w:pPr>
        <w:pStyle w:val="Prrafodelista"/>
        <w:ind w:left="792"/>
        <w:jc w:val="center"/>
        <w:rPr>
          <w:rFonts w:asciiTheme="minorHAnsi" w:hAnsiTheme="minorHAnsi" w:cstheme="minorHAnsi"/>
          <w:b/>
          <w:sz w:val="20"/>
          <w:szCs w:val="20"/>
        </w:rPr>
      </w:pPr>
    </w:p>
    <w:p w:rsidR="00C67E60" w:rsidRPr="000C0E62" w:rsidRDefault="00C67E60" w:rsidP="00C67E60">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C67E60" w:rsidRPr="000C0E62" w:rsidTr="009935FF">
        <w:trPr>
          <w:jc w:val="center"/>
        </w:trPr>
        <w:tc>
          <w:tcPr>
            <w:tcW w:w="0" w:type="auto"/>
            <w:shd w:val="clear" w:color="auto" w:fill="95B3D7"/>
          </w:tcPr>
          <w:p w:rsidR="00C67E60" w:rsidRPr="000C0E62" w:rsidRDefault="00C67E60" w:rsidP="009935FF">
            <w:pPr>
              <w:pStyle w:val="Sinespaciado"/>
              <w:rPr>
                <w:rFonts w:cstheme="minorHAnsi"/>
                <w:sz w:val="20"/>
                <w:szCs w:val="20"/>
              </w:rPr>
            </w:pPr>
            <w:r w:rsidRPr="000C0E62">
              <w:rPr>
                <w:rFonts w:cstheme="minorHAnsi"/>
                <w:sz w:val="20"/>
                <w:szCs w:val="20"/>
              </w:rPr>
              <w:t>Ancho del corte</w:t>
            </w:r>
          </w:p>
        </w:tc>
        <w:tc>
          <w:tcPr>
            <w:tcW w:w="0" w:type="auto"/>
            <w:shd w:val="clear" w:color="auto" w:fill="95B3D7"/>
          </w:tcPr>
          <w:p w:rsidR="00C67E60" w:rsidRPr="000C0E62" w:rsidRDefault="00C67E60" w:rsidP="009935FF">
            <w:pPr>
              <w:pStyle w:val="Sinespaciado"/>
              <w:rPr>
                <w:rFonts w:cstheme="minorHAnsi"/>
                <w:sz w:val="20"/>
                <w:szCs w:val="20"/>
              </w:rPr>
            </w:pPr>
            <w:r w:rsidRPr="000C0E62">
              <w:rPr>
                <w:rFonts w:cstheme="minorHAnsi"/>
                <w:sz w:val="20"/>
                <w:szCs w:val="20"/>
              </w:rPr>
              <w:t>Manta sin Primer</w:t>
            </w:r>
          </w:p>
          <w:p w:rsidR="00C67E60" w:rsidRPr="000C0E62" w:rsidRDefault="00C67E60" w:rsidP="009935FF">
            <w:pPr>
              <w:pStyle w:val="Sinespaciado"/>
              <w:rPr>
                <w:rFonts w:cstheme="minorHAnsi"/>
                <w:sz w:val="20"/>
                <w:szCs w:val="20"/>
              </w:rPr>
            </w:pPr>
            <w:r w:rsidRPr="000C0E62">
              <w:rPr>
                <w:rFonts w:cstheme="minorHAnsi"/>
                <w:sz w:val="20"/>
                <w:szCs w:val="20"/>
              </w:rPr>
              <w:t>(kg)</w:t>
            </w:r>
          </w:p>
        </w:tc>
        <w:tc>
          <w:tcPr>
            <w:tcW w:w="0" w:type="auto"/>
            <w:shd w:val="clear" w:color="auto" w:fill="95B3D7"/>
          </w:tcPr>
          <w:p w:rsidR="00C67E60" w:rsidRPr="000C0E62" w:rsidRDefault="00C67E60" w:rsidP="009935FF">
            <w:pPr>
              <w:pStyle w:val="Sinespaciado"/>
              <w:rPr>
                <w:rFonts w:cstheme="minorHAnsi"/>
                <w:sz w:val="20"/>
                <w:szCs w:val="20"/>
              </w:rPr>
            </w:pPr>
            <w:r w:rsidRPr="000C0E62">
              <w:rPr>
                <w:rFonts w:cstheme="minorHAnsi"/>
                <w:sz w:val="20"/>
                <w:szCs w:val="20"/>
              </w:rPr>
              <w:t>Manta con Primer</w:t>
            </w:r>
          </w:p>
          <w:p w:rsidR="00C67E60" w:rsidRPr="000C0E62" w:rsidRDefault="00C67E60" w:rsidP="009935FF">
            <w:pPr>
              <w:pStyle w:val="Sinespaciado"/>
              <w:rPr>
                <w:rFonts w:cstheme="minorHAnsi"/>
                <w:sz w:val="20"/>
                <w:szCs w:val="20"/>
              </w:rPr>
            </w:pPr>
            <w:r w:rsidRPr="000C0E62">
              <w:rPr>
                <w:rFonts w:cstheme="minorHAnsi"/>
                <w:sz w:val="20"/>
                <w:szCs w:val="20"/>
              </w:rPr>
              <w:t>(kg)</w:t>
            </w:r>
          </w:p>
        </w:tc>
      </w:tr>
      <w:tr w:rsidR="00C67E60" w:rsidRPr="000C0E62" w:rsidTr="009935FF">
        <w:trPr>
          <w:jc w:val="center"/>
        </w:trPr>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Faja 25 mm</w:t>
            </w:r>
          </w:p>
        </w:tc>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2.5 Kg</w:t>
            </w:r>
          </w:p>
        </w:tc>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5.0 Kg</w:t>
            </w:r>
          </w:p>
        </w:tc>
      </w:tr>
      <w:tr w:rsidR="00C67E60" w:rsidRPr="000C0E62" w:rsidTr="009935FF">
        <w:trPr>
          <w:jc w:val="center"/>
        </w:trPr>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Faja 50 mm</w:t>
            </w:r>
          </w:p>
        </w:tc>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5.0 Kg</w:t>
            </w:r>
          </w:p>
        </w:tc>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10.0 Kg</w:t>
            </w:r>
          </w:p>
        </w:tc>
      </w:tr>
    </w:tbl>
    <w:p w:rsidR="00C67E60" w:rsidRPr="000C0E62" w:rsidRDefault="00C67E60" w:rsidP="00C67E60">
      <w:pPr>
        <w:pStyle w:val="Prrafodelista"/>
        <w:ind w:left="1512"/>
        <w:jc w:val="both"/>
        <w:rPr>
          <w:rFonts w:asciiTheme="minorHAnsi" w:hAnsiTheme="minorHAnsi" w:cstheme="minorHAnsi"/>
          <w:sz w:val="20"/>
          <w:szCs w:val="20"/>
        </w:rPr>
      </w:pP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lastRenderedPageBreak/>
        <w:t>La distancia de desprendimiento no deberá superar los 50 mm, siempre manteniendo el sentido del ángulo de tirado.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realizará la medición del área de la manta cortada (largo x ancho), para verificar los kgf dinamómetro entre el área del corte de la manta termocontraíble, estén acordes con la especificación de adhesión en hoja de datos del producto.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el resultado fuera igual, se debe proceder a efectuar el ensayo sobre todas las mantas instaladas por el mismo equipo y en la misma jornada de trabajo.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el resultado estuviera dentro de lo permisible en la segunda manta, se validaran las mantas instaladas.</w:t>
      </w:r>
    </w:p>
    <w:p w:rsidR="00C67E60" w:rsidRPr="000C0E62" w:rsidRDefault="00C67E60" w:rsidP="00C67E60">
      <w:pPr>
        <w:pStyle w:val="Prrafodelista"/>
        <w:ind w:left="792"/>
        <w:jc w:val="both"/>
        <w:rPr>
          <w:rFonts w:asciiTheme="minorHAnsi" w:hAnsiTheme="minorHAnsi" w:cstheme="minorHAnsi"/>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468B2" w:rsidRPr="000C0E62" w:rsidRDefault="001468B2" w:rsidP="00C67E60">
      <w:pPr>
        <w:pStyle w:val="Prrafodelista"/>
        <w:ind w:left="792"/>
        <w:jc w:val="both"/>
        <w:rPr>
          <w:rFonts w:asciiTheme="minorHAnsi" w:hAnsiTheme="minorHAnsi" w:cstheme="minorHAnsi"/>
          <w:b/>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C67E60" w:rsidRPr="00C67E60" w:rsidRDefault="00C67E60" w:rsidP="00C67E60">
      <w:pPr>
        <w:jc w:val="both"/>
        <w:rPr>
          <w:rFonts w:asciiTheme="minorHAnsi" w:hAnsiTheme="minorHAnsi" w:cstheme="minorHAnsi"/>
          <w:b/>
          <w:sz w:val="20"/>
          <w:szCs w:val="20"/>
        </w:rPr>
      </w:pPr>
    </w:p>
    <w:p w:rsidR="002755A0" w:rsidRDefault="002755A0" w:rsidP="00061F56">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VERIFICACIÓN DE REVESTIMIENTO MEDIANTE HOLLIDAY DETECTOR Y REPARACIÓN DE REVESTIMIENTO</w:t>
      </w:r>
    </w:p>
    <w:p w:rsidR="002755A0" w:rsidRDefault="002755A0" w:rsidP="002755A0">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2755A0" w:rsidRDefault="002755A0" w:rsidP="002755A0">
      <w:pPr>
        <w:pStyle w:val="Prrafodelista"/>
        <w:ind w:left="360"/>
        <w:jc w:val="both"/>
        <w:rPr>
          <w:rFonts w:asciiTheme="minorHAnsi" w:hAnsiTheme="minorHAnsi" w:cstheme="minorHAnsi"/>
          <w:b/>
          <w:sz w:val="20"/>
          <w:szCs w:val="20"/>
        </w:rPr>
      </w:pPr>
    </w:p>
    <w:p w:rsidR="002755A0" w:rsidRDefault="002755A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70D48" w:rsidRPr="00470D48" w:rsidRDefault="00470D48" w:rsidP="00470D48">
      <w:pPr>
        <w:pStyle w:val="Prrafodelista"/>
        <w:ind w:left="792"/>
        <w:jc w:val="both"/>
        <w:rPr>
          <w:rFonts w:asciiTheme="minorHAnsi" w:hAnsiTheme="minorHAnsi" w:cstheme="minorHAnsi"/>
          <w:sz w:val="20"/>
          <w:szCs w:val="20"/>
        </w:rPr>
      </w:pPr>
    </w:p>
    <w:p w:rsidR="00470D48" w:rsidRPr="00470D48" w:rsidRDefault="00470D48" w:rsidP="00061F56">
      <w:pPr>
        <w:pStyle w:val="Prrafodelista"/>
        <w:numPr>
          <w:ilvl w:val="0"/>
          <w:numId w:val="54"/>
        </w:numPr>
        <w:jc w:val="both"/>
        <w:rPr>
          <w:rFonts w:asciiTheme="minorHAnsi" w:hAnsiTheme="minorHAnsi" w:cstheme="minorHAnsi"/>
          <w:sz w:val="20"/>
          <w:szCs w:val="20"/>
        </w:rPr>
      </w:pPr>
      <w:r w:rsidRPr="00470D48">
        <w:rPr>
          <w:rFonts w:asciiTheme="minorHAnsi" w:hAnsiTheme="minorHAnsi" w:cstheme="minorHAnsi"/>
          <w:sz w:val="20"/>
          <w:szCs w:val="20"/>
        </w:rPr>
        <w:t>Paso de holliday detector a todo la tubería revestida</w:t>
      </w:r>
    </w:p>
    <w:p w:rsidR="002755A0" w:rsidRPr="002755A0" w:rsidRDefault="00470D48" w:rsidP="00061F56">
      <w:pPr>
        <w:pStyle w:val="Prrafodelista"/>
        <w:numPr>
          <w:ilvl w:val="0"/>
          <w:numId w:val="54"/>
        </w:numPr>
        <w:jc w:val="both"/>
        <w:rPr>
          <w:rFonts w:asciiTheme="minorHAnsi" w:hAnsiTheme="minorHAnsi" w:cstheme="minorHAnsi"/>
          <w:sz w:val="20"/>
          <w:szCs w:val="20"/>
        </w:rPr>
      </w:pPr>
      <w:r w:rsidRPr="00470D48">
        <w:rPr>
          <w:rFonts w:asciiTheme="minorHAnsi" w:hAnsiTheme="minorHAnsi" w:cstheme="minorHAnsi"/>
          <w:sz w:val="20"/>
          <w:szCs w:val="20"/>
        </w:rPr>
        <w:t>Reparación de revestimiento de tuberías y juntas</w:t>
      </w:r>
    </w:p>
    <w:p w:rsidR="002755A0" w:rsidRPr="00470D48" w:rsidRDefault="002755A0" w:rsidP="002755A0">
      <w:pPr>
        <w:pStyle w:val="Prrafodelista"/>
        <w:ind w:left="792"/>
        <w:jc w:val="both"/>
        <w:rPr>
          <w:rFonts w:asciiTheme="minorHAnsi" w:hAnsiTheme="minorHAnsi" w:cstheme="minorHAnsi"/>
          <w:sz w:val="20"/>
          <w:szCs w:val="20"/>
        </w:rPr>
      </w:pPr>
    </w:p>
    <w:p w:rsidR="002755A0" w:rsidRDefault="002755A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70D48" w:rsidRPr="00470D48" w:rsidRDefault="00470D48" w:rsidP="00470D48">
      <w:pPr>
        <w:pStyle w:val="Prrafodelista"/>
        <w:ind w:left="792"/>
        <w:jc w:val="both"/>
        <w:rPr>
          <w:rFonts w:asciiTheme="minorHAnsi" w:hAnsiTheme="minorHAnsi" w:cstheme="minorHAnsi"/>
          <w:sz w:val="20"/>
          <w:szCs w:val="20"/>
        </w:rPr>
      </w:pPr>
    </w:p>
    <w:tbl>
      <w:tblPr>
        <w:tblW w:w="3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tblGrid>
      <w:tr w:rsidR="00470D48" w:rsidRPr="00470D48" w:rsidTr="00470D48">
        <w:trPr>
          <w:trHeight w:val="78"/>
          <w:jc w:val="center"/>
        </w:trPr>
        <w:tc>
          <w:tcPr>
            <w:tcW w:w="3256" w:type="dxa"/>
            <w:shd w:val="clear" w:color="auto" w:fill="auto"/>
            <w:vAlign w:val="center"/>
            <w:hideMark/>
          </w:tcPr>
          <w:p w:rsidR="00470D48" w:rsidRPr="00470D48" w:rsidRDefault="00470D48" w:rsidP="00470D48">
            <w:pPr>
              <w:rPr>
                <w:rFonts w:asciiTheme="minorHAnsi" w:hAnsiTheme="minorHAnsi" w:cstheme="minorHAnsi"/>
                <w:sz w:val="20"/>
                <w:szCs w:val="20"/>
              </w:rPr>
            </w:pPr>
            <w:r w:rsidRPr="00470D48">
              <w:rPr>
                <w:rFonts w:asciiTheme="minorHAnsi" w:hAnsiTheme="minorHAnsi" w:cstheme="minorHAnsi"/>
                <w:sz w:val="20"/>
                <w:szCs w:val="20"/>
              </w:rPr>
              <w:t>Vela de reparación de revestimiento</w:t>
            </w:r>
          </w:p>
        </w:tc>
      </w:tr>
      <w:tr w:rsidR="00470D48" w:rsidRPr="00470D48" w:rsidTr="00470D48">
        <w:trPr>
          <w:trHeight w:val="78"/>
          <w:jc w:val="center"/>
        </w:trPr>
        <w:tc>
          <w:tcPr>
            <w:tcW w:w="3256" w:type="dxa"/>
            <w:shd w:val="clear" w:color="auto" w:fill="auto"/>
            <w:vAlign w:val="center"/>
            <w:hideMark/>
          </w:tcPr>
          <w:p w:rsidR="00470D48" w:rsidRPr="00470D48" w:rsidRDefault="00470D48" w:rsidP="00470D48">
            <w:pPr>
              <w:rPr>
                <w:rFonts w:asciiTheme="minorHAnsi" w:hAnsiTheme="minorHAnsi" w:cstheme="minorHAnsi"/>
                <w:sz w:val="20"/>
                <w:szCs w:val="20"/>
              </w:rPr>
            </w:pPr>
            <w:r w:rsidRPr="00470D48">
              <w:rPr>
                <w:rFonts w:asciiTheme="minorHAnsi" w:hAnsiTheme="minorHAnsi" w:cstheme="minorHAnsi"/>
                <w:sz w:val="20"/>
                <w:szCs w:val="20"/>
              </w:rPr>
              <w:t>Parche reparación revestimiento</w:t>
            </w:r>
          </w:p>
        </w:tc>
      </w:tr>
      <w:tr w:rsidR="00470D48" w:rsidRPr="00470D48" w:rsidTr="00470D48">
        <w:trPr>
          <w:trHeight w:val="255"/>
          <w:jc w:val="center"/>
        </w:trPr>
        <w:tc>
          <w:tcPr>
            <w:tcW w:w="3256" w:type="dxa"/>
            <w:shd w:val="clear" w:color="auto" w:fill="auto"/>
            <w:vAlign w:val="center"/>
            <w:hideMark/>
          </w:tcPr>
          <w:p w:rsidR="00470D48" w:rsidRPr="00470D48" w:rsidRDefault="00470D48" w:rsidP="00470D48">
            <w:pPr>
              <w:rPr>
                <w:rFonts w:asciiTheme="minorHAnsi" w:hAnsiTheme="minorHAnsi" w:cstheme="minorHAnsi"/>
                <w:sz w:val="20"/>
                <w:szCs w:val="20"/>
              </w:rPr>
            </w:pPr>
            <w:r w:rsidRPr="00470D48">
              <w:rPr>
                <w:rFonts w:asciiTheme="minorHAnsi" w:hAnsiTheme="minorHAnsi" w:cstheme="minorHAnsi"/>
                <w:sz w:val="20"/>
                <w:szCs w:val="20"/>
              </w:rPr>
              <w:t>Especialista Mantero</w:t>
            </w:r>
          </w:p>
        </w:tc>
      </w:tr>
      <w:tr w:rsidR="00470D48" w:rsidRPr="00470D48" w:rsidTr="00470D48">
        <w:trPr>
          <w:trHeight w:val="255"/>
          <w:jc w:val="center"/>
        </w:trPr>
        <w:tc>
          <w:tcPr>
            <w:tcW w:w="3256" w:type="dxa"/>
            <w:shd w:val="clear" w:color="auto" w:fill="auto"/>
            <w:vAlign w:val="center"/>
            <w:hideMark/>
          </w:tcPr>
          <w:p w:rsidR="00470D48" w:rsidRPr="00470D48" w:rsidRDefault="00470D48" w:rsidP="00470D48">
            <w:pPr>
              <w:rPr>
                <w:rFonts w:asciiTheme="minorHAnsi" w:hAnsiTheme="minorHAnsi" w:cstheme="minorHAnsi"/>
                <w:sz w:val="20"/>
                <w:szCs w:val="20"/>
              </w:rPr>
            </w:pPr>
            <w:r w:rsidRPr="00470D48">
              <w:rPr>
                <w:rFonts w:asciiTheme="minorHAnsi" w:hAnsiTheme="minorHAnsi" w:cstheme="minorHAnsi"/>
                <w:sz w:val="20"/>
                <w:szCs w:val="20"/>
              </w:rPr>
              <w:t>Ayudantes</w:t>
            </w:r>
          </w:p>
        </w:tc>
      </w:tr>
      <w:tr w:rsidR="00470D48" w:rsidRPr="00470D48" w:rsidTr="00470D48">
        <w:trPr>
          <w:trHeight w:val="255"/>
          <w:jc w:val="center"/>
        </w:trPr>
        <w:tc>
          <w:tcPr>
            <w:tcW w:w="3256" w:type="dxa"/>
            <w:shd w:val="clear" w:color="auto" w:fill="auto"/>
            <w:vAlign w:val="center"/>
            <w:hideMark/>
          </w:tcPr>
          <w:p w:rsidR="00470D48" w:rsidRPr="00470D48" w:rsidRDefault="00470D48" w:rsidP="00470D48">
            <w:pPr>
              <w:rPr>
                <w:rFonts w:asciiTheme="minorHAnsi" w:hAnsiTheme="minorHAnsi" w:cstheme="minorHAnsi"/>
                <w:sz w:val="20"/>
                <w:szCs w:val="20"/>
              </w:rPr>
            </w:pPr>
            <w:r w:rsidRPr="00470D48">
              <w:rPr>
                <w:rFonts w:asciiTheme="minorHAnsi" w:hAnsiTheme="minorHAnsi" w:cstheme="minorHAnsi"/>
                <w:sz w:val="20"/>
                <w:szCs w:val="20"/>
              </w:rPr>
              <w:t>Holiday Detector</w:t>
            </w:r>
          </w:p>
        </w:tc>
      </w:tr>
    </w:tbl>
    <w:p w:rsidR="00470D48" w:rsidRPr="00470D48" w:rsidRDefault="00470D48" w:rsidP="00470D48">
      <w:pPr>
        <w:pStyle w:val="Prrafodelista"/>
        <w:ind w:left="792"/>
        <w:rPr>
          <w:rFonts w:asciiTheme="minorHAnsi" w:hAnsiTheme="minorHAnsi" w:cstheme="minorHAnsi"/>
          <w:sz w:val="20"/>
          <w:szCs w:val="20"/>
        </w:rPr>
      </w:pP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470D48" w:rsidRPr="00470D48" w:rsidRDefault="00470D48" w:rsidP="00470D48">
      <w:pPr>
        <w:pStyle w:val="Prrafodelista"/>
        <w:ind w:left="792"/>
        <w:jc w:val="both"/>
        <w:rPr>
          <w:rFonts w:asciiTheme="minorHAnsi" w:hAnsiTheme="minorHAnsi" w:cstheme="minorHAnsi"/>
          <w:sz w:val="20"/>
          <w:szCs w:val="20"/>
        </w:rPr>
      </w:pPr>
    </w:p>
    <w:p w:rsidR="002755A0" w:rsidRDefault="002755A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470D48" w:rsidRPr="00470D48" w:rsidRDefault="00470D48" w:rsidP="00470D48">
      <w:pPr>
        <w:pStyle w:val="Prrafodelista"/>
        <w:ind w:left="792"/>
        <w:jc w:val="both"/>
        <w:rPr>
          <w:rFonts w:asciiTheme="minorHAnsi" w:hAnsiTheme="minorHAnsi" w:cstheme="minorHAnsi"/>
          <w:sz w:val="20"/>
          <w:szCs w:val="20"/>
        </w:rPr>
      </w:pPr>
    </w:p>
    <w:p w:rsidR="00470D48" w:rsidRPr="00470D48" w:rsidRDefault="00470D48" w:rsidP="00470D48">
      <w:pPr>
        <w:pStyle w:val="Prrafodelista"/>
        <w:ind w:left="792"/>
        <w:jc w:val="both"/>
        <w:rPr>
          <w:rFonts w:asciiTheme="minorHAnsi" w:hAnsiTheme="minorHAnsi" w:cstheme="minorHAnsi"/>
          <w:b/>
          <w:sz w:val="20"/>
          <w:szCs w:val="20"/>
        </w:rPr>
      </w:pPr>
      <w:r w:rsidRPr="00470D48">
        <w:rPr>
          <w:rFonts w:asciiTheme="minorHAnsi" w:hAnsiTheme="minorHAnsi" w:cstheme="minorHAnsi"/>
          <w:b/>
          <w:sz w:val="20"/>
          <w:szCs w:val="20"/>
        </w:rPr>
        <w:t>Paso de Holliday Detector</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El equipo Holliday debe estar calibrado y en condiciones adecu</w:t>
      </w:r>
      <w:r>
        <w:rPr>
          <w:rFonts w:asciiTheme="minorHAnsi" w:hAnsiTheme="minorHAnsi" w:cstheme="minorHAnsi"/>
          <w:sz w:val="20"/>
          <w:szCs w:val="20"/>
        </w:rPr>
        <w:t>adas para verificar el daño al r</w:t>
      </w:r>
      <w:r w:rsidRPr="00470D48">
        <w:rPr>
          <w:rFonts w:asciiTheme="minorHAnsi" w:hAnsiTheme="minorHAnsi" w:cstheme="minorHAnsi"/>
          <w:sz w:val="20"/>
          <w:szCs w:val="20"/>
        </w:rPr>
        <w:t xml:space="preserve">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rsidR="00470D48" w:rsidRPr="00470D48" w:rsidRDefault="00470D48" w:rsidP="00470D48">
      <w:pPr>
        <w:pStyle w:val="Prrafodelista"/>
        <w:ind w:left="792"/>
        <w:jc w:val="both"/>
        <w:rPr>
          <w:rFonts w:asciiTheme="minorHAnsi" w:hAnsiTheme="minorHAnsi" w:cstheme="minorHAnsi"/>
          <w:sz w:val="20"/>
          <w:szCs w:val="20"/>
        </w:rPr>
      </w:pP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lastRenderedPageBreak/>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470D48" w:rsidRPr="00470D48" w:rsidRDefault="00470D48" w:rsidP="00470D48">
      <w:pPr>
        <w:pStyle w:val="Prrafodelista"/>
        <w:ind w:left="792"/>
        <w:jc w:val="both"/>
        <w:rPr>
          <w:rFonts w:asciiTheme="minorHAnsi" w:hAnsiTheme="minorHAnsi" w:cstheme="minorHAnsi"/>
          <w:sz w:val="20"/>
          <w:szCs w:val="20"/>
        </w:rPr>
      </w:pPr>
    </w:p>
    <w:p w:rsidR="00470D48" w:rsidRPr="00470D48" w:rsidRDefault="00470D48" w:rsidP="00470D48">
      <w:pPr>
        <w:pStyle w:val="Prrafodelista"/>
        <w:ind w:left="792"/>
        <w:jc w:val="both"/>
        <w:rPr>
          <w:rFonts w:asciiTheme="minorHAnsi" w:hAnsiTheme="minorHAnsi" w:cstheme="minorHAnsi"/>
          <w:b/>
          <w:sz w:val="20"/>
          <w:szCs w:val="20"/>
        </w:rPr>
      </w:pPr>
      <w:r w:rsidRPr="00470D48">
        <w:rPr>
          <w:rFonts w:asciiTheme="minorHAnsi" w:hAnsiTheme="minorHAnsi" w:cstheme="minorHAnsi"/>
          <w:b/>
          <w:sz w:val="20"/>
          <w:szCs w:val="20"/>
        </w:rPr>
        <w:t xml:space="preserve">Reparación de revestimiento de tuberías y juntas. </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470D48" w:rsidRPr="00470D48" w:rsidRDefault="00470D48" w:rsidP="00470D48">
      <w:pPr>
        <w:pStyle w:val="Prrafodelista"/>
        <w:ind w:left="792"/>
        <w:jc w:val="both"/>
        <w:rPr>
          <w:rFonts w:asciiTheme="minorHAnsi" w:hAnsiTheme="minorHAnsi" w:cstheme="minorHAnsi"/>
          <w:sz w:val="20"/>
          <w:szCs w:val="20"/>
        </w:rPr>
      </w:pPr>
    </w:p>
    <w:p w:rsidR="002755A0" w:rsidRDefault="002755A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470D48" w:rsidRPr="000C0E62" w:rsidRDefault="00470D48" w:rsidP="00470D48">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0D48" w:rsidRPr="000C0E62" w:rsidRDefault="00470D48" w:rsidP="00470D48">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0D48" w:rsidRPr="000C0E62" w:rsidRDefault="00470D48" w:rsidP="00470D48">
      <w:pPr>
        <w:pStyle w:val="Prrafodelista"/>
        <w:ind w:left="792"/>
        <w:jc w:val="both"/>
        <w:rPr>
          <w:rFonts w:asciiTheme="minorHAnsi" w:hAnsiTheme="minorHAnsi" w:cstheme="minorHAnsi"/>
          <w:sz w:val="20"/>
          <w:szCs w:val="20"/>
        </w:rPr>
      </w:pPr>
    </w:p>
    <w:p w:rsidR="00470D48" w:rsidRPr="000C0E62" w:rsidRDefault="00470D48" w:rsidP="00470D48">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70D48" w:rsidRPr="00470D48" w:rsidRDefault="00470D48" w:rsidP="00470D48">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70D48" w:rsidRDefault="00470D48" w:rsidP="00470D48">
      <w:pPr>
        <w:pStyle w:val="Prrafodelista"/>
        <w:ind w:left="792"/>
        <w:jc w:val="both"/>
        <w:rPr>
          <w:rFonts w:asciiTheme="minorHAnsi" w:hAnsiTheme="minorHAnsi" w:cstheme="minorHAnsi"/>
          <w:b/>
          <w:sz w:val="20"/>
          <w:szCs w:val="20"/>
        </w:rPr>
      </w:pPr>
    </w:p>
    <w:p w:rsidR="002755A0" w:rsidRDefault="002755A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El paso de holliday y reparación será medido y pagado en Metros Lineales, considerando la longitud real construida en el proyecto.</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 xml:space="preserve">Otros gastos adicionales necesarios para la realización de esta actividad, corre por cuenta del contratista. </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70D48" w:rsidRPr="00470D48" w:rsidRDefault="00470D48" w:rsidP="00470D48">
      <w:pPr>
        <w:pStyle w:val="Prrafodelista"/>
        <w:ind w:left="792"/>
        <w:jc w:val="both"/>
        <w:rPr>
          <w:rFonts w:asciiTheme="minorHAnsi" w:hAnsiTheme="minorHAnsi" w:cstheme="minorHAnsi"/>
          <w:sz w:val="20"/>
          <w:szCs w:val="20"/>
        </w:rPr>
      </w:pPr>
    </w:p>
    <w:p w:rsidR="006314C4" w:rsidRDefault="000C0E62" w:rsidP="00061F56">
      <w:pPr>
        <w:pStyle w:val="Prrafodelista"/>
        <w:numPr>
          <w:ilvl w:val="0"/>
          <w:numId w:val="9"/>
        </w:numPr>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Y REVESTIMIENTO  DE </w:t>
      </w:r>
      <w:r w:rsidR="00470D48">
        <w:rPr>
          <w:rFonts w:asciiTheme="minorHAnsi" w:hAnsiTheme="minorHAnsi" w:cstheme="minorHAnsi"/>
          <w:b/>
          <w:sz w:val="20"/>
          <w:szCs w:val="20"/>
        </w:rPr>
        <w:t>TUBERÍA Y ACCESORIOS DE ANC DN 4</w:t>
      </w:r>
      <w:r w:rsidRPr="000C0E62">
        <w:rPr>
          <w:rFonts w:asciiTheme="minorHAnsi" w:hAnsiTheme="minorHAnsi" w:cstheme="minorHAnsi"/>
          <w:b/>
          <w:sz w:val="20"/>
          <w:szCs w:val="20"/>
        </w:rPr>
        <w:t>"  C/CINTA DE REVESTIMIENTO</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D3021A" w:rsidRPr="000C0E62" w:rsidRDefault="00D3021A" w:rsidP="000C0E62">
      <w:pPr>
        <w:pStyle w:val="Prrafodelista"/>
        <w:ind w:left="792"/>
        <w:jc w:val="both"/>
        <w:rPr>
          <w:rFonts w:asciiTheme="minorHAnsi" w:hAnsiTheme="minorHAnsi" w:cstheme="minorHAnsi"/>
          <w:sz w:val="20"/>
          <w:szCs w:val="20"/>
        </w:rPr>
      </w:pPr>
    </w:p>
    <w:p w:rsidR="000C0E62" w:rsidRPr="000C0E62" w:rsidRDefault="000C0E62" w:rsidP="00061F56">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Limpieza de tuberías, accesorios y juntas</w:t>
      </w:r>
    </w:p>
    <w:p w:rsidR="000C0E62" w:rsidRPr="000C0E62" w:rsidRDefault="000C0E62" w:rsidP="00061F56">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0C0E62" w:rsidRPr="000C0E62" w:rsidRDefault="000C0E62" w:rsidP="00061F56">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cintas de revestimiento</w:t>
      </w:r>
    </w:p>
    <w:p w:rsidR="000C0E62" w:rsidRPr="000C0E62" w:rsidRDefault="000C0E62" w:rsidP="00061F56">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tuberías, accesorios y juntas  </w:t>
      </w:r>
    </w:p>
    <w:p w:rsidR="000C0E62" w:rsidRPr="000C0E62" w:rsidRDefault="000C0E62" w:rsidP="00061F56">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Paso de Holliday detector</w:t>
      </w:r>
    </w:p>
    <w:p w:rsidR="000C0E62" w:rsidRDefault="000C0E62" w:rsidP="00061F56">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Reparación de revestimiento</w:t>
      </w:r>
    </w:p>
    <w:p w:rsidR="00D3021A" w:rsidRPr="000C0E62" w:rsidRDefault="00D3021A" w:rsidP="00D3021A">
      <w:pPr>
        <w:pStyle w:val="Prrafodelista"/>
        <w:spacing w:after="160" w:line="259" w:lineRule="auto"/>
        <w:ind w:left="1512"/>
        <w:contextualSpacing/>
        <w:jc w:val="both"/>
        <w:rPr>
          <w:rFonts w:asciiTheme="minorHAnsi" w:hAnsiTheme="minorHAnsi" w:cstheme="minorHAnsi"/>
          <w:sz w:val="20"/>
          <w:szCs w:val="20"/>
        </w:rPr>
      </w:pPr>
    </w:p>
    <w:p w:rsidR="000C0E62" w:rsidRDefault="000C0E62"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C0E62" w:rsidRPr="000C0E62" w:rsidRDefault="000C0E62" w:rsidP="000C0E62">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Arena Fina cernida</w:t>
            </w:r>
          </w:p>
        </w:tc>
      </w:tr>
      <w:tr w:rsidR="000C0E62" w:rsidRPr="000C0E62" w:rsidTr="000C0E62">
        <w:trPr>
          <w:trHeight w:val="240"/>
          <w:jc w:val="center"/>
        </w:trPr>
        <w:tc>
          <w:tcPr>
            <w:tcW w:w="3551" w:type="dxa"/>
            <w:shd w:val="clear" w:color="auto" w:fill="auto"/>
            <w:vAlign w:val="center"/>
            <w:hideMark/>
          </w:tcPr>
          <w:p w:rsidR="000C0E62" w:rsidRPr="000C0E62" w:rsidRDefault="00D3021A" w:rsidP="000C0E62">
            <w:pPr>
              <w:pStyle w:val="Sinespaciado"/>
              <w:rPr>
                <w:rFonts w:cstheme="minorHAnsi"/>
                <w:sz w:val="20"/>
                <w:szCs w:val="20"/>
              </w:rPr>
            </w:pPr>
            <w:r>
              <w:rPr>
                <w:rFonts w:cstheme="minorHAnsi"/>
                <w:sz w:val="20"/>
                <w:szCs w:val="20"/>
              </w:rPr>
              <w:t>Primer, Ty</w:t>
            </w:r>
            <w:r w:rsidR="000C0E62" w:rsidRPr="000C0E62">
              <w:rPr>
                <w:rFonts w:cstheme="minorHAnsi"/>
                <w:sz w:val="20"/>
                <w:szCs w:val="20"/>
              </w:rPr>
              <w:t>pe Blanco y Negro</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Mantero/ Tapero</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Ayudantes</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Arenador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Equipo Arenador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Compresor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Holiday Detector</w:t>
            </w:r>
          </w:p>
        </w:tc>
      </w:tr>
    </w:tbl>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0C0E62" w:rsidRDefault="000C0E62" w:rsidP="000C0E62">
      <w:pPr>
        <w:pStyle w:val="Prrafodelista"/>
        <w:ind w:left="792"/>
        <w:jc w:val="both"/>
        <w:rPr>
          <w:rFonts w:asciiTheme="minorHAnsi" w:hAnsiTheme="minorHAnsi" w:cstheme="minorHAnsi"/>
          <w:b/>
          <w:sz w:val="20"/>
          <w:szCs w:val="20"/>
        </w:rPr>
      </w:pPr>
    </w:p>
    <w:p w:rsidR="000C0E62" w:rsidRDefault="000C0E62"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la instalación del primer de adherencia y la cinta de revestimiento.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Sand Blasting</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sandblasting.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9"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realiza prueba de rugosidad como mínimo a una junta representativa considerando que todas las juntas de la jornada fueron limpiadas bajo el mismo método. En caso que en una jornada laboral se </w:t>
      </w:r>
      <w:r w:rsidRPr="000C0E62">
        <w:rPr>
          <w:rFonts w:asciiTheme="minorHAnsi" w:hAnsiTheme="minorHAnsi" w:cstheme="minorHAnsi"/>
          <w:sz w:val="20"/>
          <w:szCs w:val="20"/>
        </w:rPr>
        <w:lastRenderedPageBreak/>
        <w:t>hayan utilizado más de 1 método, se realiza una medición de rugosidad por cada método empleado.  En la etiqueta o registro de rugosidad se indica la fecha de la prueba y la junta a la cual pertenece.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cintas de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trabajo será controlado por el supervisor de Obra, el cual podrá exigir su cambio en caso de existir fallas durante el revestimiento de la tubería.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deberá ser compatible y de la misma marca que la envoltura anticorrosiva.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Está prohibido el empleo de “primer” estirado o que contenga depósitos insolubles.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de secado del “primer” debe ser el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Cuando la tubería presente soldaduras prominentes, se recubrirá cada cordón con una cinta de ancho suficiente como para cubrir la soldadura sin que existan protuberancias o pliegues.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los revestimiento deberán ser hechos en lo posible máquina o por personal altamente entrenado en el caso manual.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pintura imprimante (primer).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anticorrosivo interno,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externo protector mecánico,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 roca, si así lo requiera el supervisor.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el revestimiento se deberá cuidar que no existan arrugas, pliegues o globos de tal manera que siempre exista por lo menos ¾” de traslape.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los terrenos donde exista agua, como en los cruces de ríos o arroyos el traslape será de 50% en el caso de revestimiento anticorrosivo y ¾” del revestimiento mecánico.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terrenos donde la formación pedregosa/rocosa es excesiva deberá colocarse revestimiento anti roca.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El tiempo que se permita entre la operación de control del revestimiento y la de bajada del caño a la zanja será como máximo dos horas.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lugares defectuosos serán indicados claramente por el supervisor, marcado y reparados por inmediatamente por la remoción del revestimiento  externo en el área dañada y aplicando el “primer” y una capa de cinta anticorrosivo en forma circular o helicoidal, de tal manera que el parche sea por lo menos cuatro pulgadas más allá de las zona dañada.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deberá eliminar agua de la zanja, con el fin de que al bajar la cañería la misma no ofrezca dificultades en las tareas, los gastos de bombeo de agua estarán a cargo del contratista.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revestida será bajada a la zanja, si se requiere que descansar se lo hará sobre superficies acolchonadas, la tubería revestida tendrá un máximo de cien metros fuera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será bajada utilizando cinturones acolchonados de marea que se evite el daño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la operación de bajado de la tubería revestida, debe tenerse cuidado con el balanceo y el raspado con las paredes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Todas las curvas de la cañería deben coincidir con las curvas de la zanja, sin que la cañería quede apretada contra las paredes de la zanja. El contratista preverá que la zanja quede en óptimas condiciones.</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Paso de Holliday Detector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equipo Holliday debe estar calibrado y en condiciones adecuadas para verificar el daño al revestimiento de la tubería o su mal colocado.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Reparación de revestimiento de tuberías y juntas.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Luego de finalizada la reparación, debe controlarse dicha zona pasándose el detector de fallas.  </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061F56">
      <w:pPr>
        <w:pStyle w:val="Prrafodelista"/>
        <w:numPr>
          <w:ilvl w:val="1"/>
          <w:numId w:val="9"/>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w:t>
      </w:r>
      <w:r w:rsidRPr="000C0E62">
        <w:rPr>
          <w:rFonts w:asciiTheme="minorHAnsi" w:hAnsiTheme="minorHAnsi" w:cstheme="minorHAnsi"/>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061F56">
      <w:pPr>
        <w:pStyle w:val="Prrafodelista"/>
        <w:numPr>
          <w:ilvl w:val="1"/>
          <w:numId w:val="9"/>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será medido en Metros cuadrados, tomando en cuenta la </w:t>
      </w:r>
      <w:r>
        <w:rPr>
          <w:rFonts w:asciiTheme="minorHAnsi" w:hAnsiTheme="minorHAnsi" w:cstheme="minorHAnsi"/>
          <w:sz w:val="20"/>
          <w:szCs w:val="20"/>
        </w:rPr>
        <w:t>superficie total a ser revestida</w:t>
      </w:r>
      <w:r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C0E62" w:rsidRPr="000C0E62" w:rsidRDefault="000C0E62" w:rsidP="000C0E62">
      <w:pPr>
        <w:pStyle w:val="Prrafodelista"/>
        <w:ind w:left="792"/>
        <w:jc w:val="both"/>
        <w:rPr>
          <w:rFonts w:asciiTheme="minorHAnsi" w:hAnsiTheme="minorHAnsi" w:cstheme="minorHAnsi"/>
          <w:b/>
          <w:sz w:val="20"/>
          <w:szCs w:val="20"/>
        </w:rPr>
      </w:pPr>
    </w:p>
    <w:p w:rsidR="00DB557F" w:rsidRDefault="00DB557F" w:rsidP="00061F56">
      <w:pPr>
        <w:pStyle w:val="Prrafodelista"/>
        <w:numPr>
          <w:ilvl w:val="0"/>
          <w:numId w:val="9"/>
        </w:numPr>
        <w:jc w:val="both"/>
        <w:rPr>
          <w:rFonts w:asciiTheme="minorHAnsi" w:hAnsiTheme="minorHAnsi" w:cstheme="minorHAnsi"/>
          <w:b/>
          <w:sz w:val="20"/>
          <w:szCs w:val="20"/>
        </w:rPr>
      </w:pPr>
      <w:r w:rsidRPr="00DB557F">
        <w:rPr>
          <w:rFonts w:asciiTheme="minorHAnsi" w:hAnsiTheme="minorHAnsi" w:cstheme="minorHAnsi"/>
          <w:b/>
          <w:sz w:val="20"/>
          <w:szCs w:val="20"/>
        </w:rPr>
        <w:t xml:space="preserve">PRUEBA </w:t>
      </w:r>
      <w:r w:rsidR="00D3021A">
        <w:rPr>
          <w:rFonts w:asciiTheme="minorHAnsi" w:hAnsiTheme="minorHAnsi" w:cstheme="minorHAnsi"/>
          <w:b/>
          <w:sz w:val="20"/>
          <w:szCs w:val="20"/>
        </w:rPr>
        <w:t>HIDROSTATICA DE TUBERÍA ANC DN 4</w:t>
      </w:r>
      <w:r w:rsidRPr="00DB557F">
        <w:rPr>
          <w:rFonts w:asciiTheme="minorHAnsi" w:hAnsiTheme="minorHAnsi" w:cstheme="minorHAnsi"/>
          <w:b/>
          <w:sz w:val="20"/>
          <w:szCs w:val="20"/>
        </w:rPr>
        <w:t>"</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Soldadura de cabezales </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Limpieza de Tuberías</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Provisión y llenado de agua</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Prueba hidrostática</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Vaciado y disposición final del agua</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Secado de tubería </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Paso de placa calibradora</w:t>
      </w:r>
    </w:p>
    <w:p w:rsidR="00DB557F" w:rsidRDefault="00DB557F" w:rsidP="00DB557F">
      <w:pPr>
        <w:pStyle w:val="Prrafodelista"/>
        <w:ind w:left="792"/>
        <w:jc w:val="both"/>
        <w:rPr>
          <w:rFonts w:asciiTheme="minorHAnsi" w:hAnsiTheme="minorHAnsi" w:cstheme="minorHAnsi"/>
          <w:b/>
          <w:sz w:val="20"/>
          <w:szCs w:val="20"/>
        </w:rPr>
      </w:pPr>
    </w:p>
    <w:p w:rsidR="001468B2" w:rsidRPr="00E53114" w:rsidRDefault="001468B2" w:rsidP="00DB557F">
      <w:pPr>
        <w:pStyle w:val="Prrafodelista"/>
        <w:ind w:left="792"/>
        <w:jc w:val="both"/>
        <w:rPr>
          <w:rFonts w:asciiTheme="minorHAnsi" w:hAnsiTheme="minorHAnsi" w:cstheme="minorHAnsi"/>
          <w:b/>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MATERIALES, HERRAMIENTAS Y EQUIPO</w:t>
      </w:r>
    </w:p>
    <w:p w:rsid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53114" w:rsidRPr="00E53114" w:rsidRDefault="00E53114" w:rsidP="00E53114">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Agua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Limpieza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secado</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Especialista Prueba Hidrostática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Ayudantes</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Chofer Camión Cisterna</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Equipo completo para Prueba Hidrostática</w:t>
            </w:r>
          </w:p>
        </w:tc>
      </w:tr>
    </w:tbl>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E53114">
        <w:rPr>
          <w:rFonts w:asciiTheme="minorHAnsi" w:hAnsiTheme="minorHAnsi" w:cstheme="minorHAnsi"/>
          <w:sz w:val="20"/>
          <w:szCs w:val="20"/>
        </w:rPr>
        <w:t xml:space="preserve"> calibración vigente</w:t>
      </w:r>
      <w:r>
        <w:rPr>
          <w:rFonts w:asciiTheme="minorHAnsi" w:hAnsiTheme="minorHAnsi" w:cstheme="minorHAnsi"/>
          <w:sz w:val="20"/>
          <w:szCs w:val="20"/>
        </w:rPr>
        <w:t xml:space="preserve"> al momento de la prueba</w:t>
      </w:r>
      <w:r w:rsidRPr="00E53114">
        <w:rPr>
          <w:rFonts w:asciiTheme="minorHAnsi" w:hAnsiTheme="minorHAnsi" w:cstheme="minorHAnsi"/>
          <w:sz w:val="20"/>
          <w:szCs w:val="20"/>
        </w:rPr>
        <w:t xml:space="preserve">. </w:t>
      </w:r>
    </w:p>
    <w:p w:rsidR="00E53114" w:rsidRPr="00E53114" w:rsidRDefault="00E53114" w:rsidP="00E53114">
      <w:pPr>
        <w:pStyle w:val="Prrafodelista"/>
        <w:ind w:left="792"/>
        <w:jc w:val="both"/>
        <w:rPr>
          <w:rFonts w:asciiTheme="minorHAnsi" w:hAnsiTheme="minorHAnsi" w:cstheme="minorHAnsi"/>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Procedimiento específico para los trabajos.</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Certificados de calibración vigentes de los equipos de medición a utilizar</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Análisis físico químico del agua a utilizar</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Plan de prueba hidrostática que debe poseer mínimamente la siguiente información:</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Punto más alto, más bajo y extremos con sus respectivas progresivas.</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Tiempo de llenado y prueba hidrostática para cada sección.</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Memoria de Cálculo de volumen y presiones de prueba. </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Vaciado observando los criterios de manejo ambiental.</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lastRenderedPageBreak/>
        <w:t>Memoria de cálculo para cada sección: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Soldadura de Cabezales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Las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Limpieza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montados adecuadamente los cabezales y aprobados por el supervisor, se debe dar inicio a la limpieza interna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la limpieza de tuberías se debe utilizar polly pigs de media o alta densidad y polly pigs de media o alta densidad con cepillos incorporados.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polly pigs con cepillos y sin cepillos a utilizar será una vez logrado la limpieza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Paso de placa calibradora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calibradora debe ser realizado al finalizar la prueba hidrostática o según lo apruebe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placa calibradora debe ser de acero al carbono SAE 1020 o aluminio, de diámetro externo de acuerdo a la siguiente formula: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sz w:val="20"/>
          <w:szCs w:val="20"/>
        </w:rPr>
        <w:t>Dp = DE - 2e (1+K) - 0,025 DE - 0,250”</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Donde: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Dp = diámetro de la platina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DE = diámetro externo del tubo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 = espesor nominal de la pared del tubo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K = tolerancia del espesor, de acuerdo con la Tabla siguiente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lastRenderedPageBreak/>
        <w:drawing>
          <wp:inline distT="0" distB="0" distL="0" distR="0" wp14:anchorId="1C0A2C42" wp14:editId="4D50A6EF">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espesor mínimo de la platina debe ser: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1/8” para tuberías de DN menor de 6”</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1/4” para tuberías de DN mayor o igual a 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Aquellos puntos que produzcan aplastamiento a la platina deben ser reemplazados, una vez reemplazado, se debe volver a pasar la platina calibradora.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Cuando a criterio del supervisor, la platina salga sin aplastamientos se debe dar por aprobada la prueba hidrostática.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Referente a la porta placa, ésta debe ser de dimensiones y características adecuadas y debe ser previamente aprobada por el supervisor de obras.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Provisión y llenado de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fluido para las pruebas será agua con las siguientes características: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 p.H.: 6 a 9.</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b. Cloruros máximo: 200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c. Sulfatos máximo: 250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 Sólidos en suspensión máximo: 50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se llene la línea se debería dejar circular agua hasta que salga limpia y sin aire, para luego realizar la estabilización térmica.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volúmenes de agua necesaria para el llenado de la sección debería ser calculados aplicando la siguiente formula: </w:t>
      </w:r>
    </w:p>
    <w:p w:rsidR="006722FE" w:rsidRPr="006722FE" w:rsidRDefault="006722FE" w:rsidP="006722FE">
      <w:pPr>
        <w:pStyle w:val="Prrafodelista"/>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lastRenderedPageBreak/>
        <w:drawing>
          <wp:inline distT="0" distB="0" distL="0" distR="0" wp14:anchorId="2A20F930" wp14:editId="4E048286">
            <wp:extent cx="4000500" cy="1135984"/>
            <wp:effectExtent l="0" t="0" r="0" b="762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3787" cy="1142597"/>
                    </a:xfrm>
                    <a:prstGeom prst="rect">
                      <a:avLst/>
                    </a:prstGeom>
                    <a:noFill/>
                    <a:ln>
                      <a:noFill/>
                    </a:ln>
                  </pic:spPr>
                </pic:pic>
              </a:graphicData>
            </a:graphic>
          </wp:inline>
        </w:drawing>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Prueba Hidrostática </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Prueba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segunda parte será la prueba de estanqueidad de 24 horas.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Los siguientes dos puntos serán cumplidos:</w:t>
      </w:r>
    </w:p>
    <w:p w:rsidR="006722FE" w:rsidRPr="006722FE" w:rsidRDefault="006722FE" w:rsidP="00061F56">
      <w:pPr>
        <w:pStyle w:val="Prrafodelista"/>
        <w:numPr>
          <w:ilvl w:val="0"/>
          <w:numId w:val="39"/>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alto del tramo a probar debe ser igual o mayor que la mínima presión especificada de prueba.</w:t>
      </w:r>
    </w:p>
    <w:p w:rsidR="006722FE" w:rsidRPr="006722FE" w:rsidRDefault="006722FE" w:rsidP="00061F56">
      <w:pPr>
        <w:pStyle w:val="Prrafodelista"/>
        <w:numPr>
          <w:ilvl w:val="0"/>
          <w:numId w:val="39"/>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bajo del tramo debe ser igual o menor que la máxima Presión especificada de prueba.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Las presiones de prueba en cualquier punto del tramo probado, deben estar limitadas a los valores máximos y mínimos indicados en el proyecto.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presión de prueba debe ser 1.5 veces la presión de operación, sin embargo, esto puede varía en función de la clase, localización, etc. Indicada en la ASME B31.8.</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deberá cumplir con lo especificado en el Anexo II del Reglamento de Diseño, construcción y operación de redes de gas natural</w:t>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Secuencia de presurización </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Posteriormente la presión debe ser elevada hasta el 75% de la presión de prueba, la elevación de debe ser de forma moderada aprox. en 15 minutos. Una vez alcanzado el 75% se debe mantener por 0.5 hora.</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6722FE" w:rsidRDefault="006722FE" w:rsidP="006722FE">
      <w:pPr>
        <w:pStyle w:val="Prrafodelista"/>
        <w:jc w:val="both"/>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anchor distT="0" distB="0" distL="114300" distR="114300" simplePos="0" relativeHeight="251663360" behindDoc="0" locked="0" layoutInCell="1" allowOverlap="1" wp14:anchorId="1E103196" wp14:editId="6E4B1856">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procedimiento para la ejecución de la prueba hidrostática debe regirse a lo establecido en el Anexo II “Construcción de Redes” del Reglamento de Diseño, Construcción y Operación de Redes de Gas Natural aprobado mediante D.S. 1996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Detección y Localización de Pérdidas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detectada la pérdida (visualmente o por aproximaciones sucesivas) se procederá a evacuar el agua del tramo y a desconectar los cabezales y el equipo utilizado.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la pérdida se verifica en la soldadura circunferencial, se procederá a su reparación o corte en función del resultado del ensayo radiográfico.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terminadas las tareas antes descritas, se reiniciarán todas Ias actividades de la prueba antes citadas.</w:t>
      </w:r>
    </w:p>
    <w:p w:rsidR="001468B2" w:rsidRDefault="001468B2" w:rsidP="006722FE">
      <w:pPr>
        <w:pStyle w:val="Prrafodelista"/>
        <w:ind w:left="792"/>
        <w:jc w:val="both"/>
        <w:rPr>
          <w:rFonts w:asciiTheme="minorHAnsi" w:hAnsiTheme="minorHAnsi" w:cstheme="minorHAnsi"/>
          <w:b/>
          <w:sz w:val="20"/>
          <w:szCs w:val="20"/>
        </w:rPr>
      </w:pPr>
    </w:p>
    <w:p w:rsidR="001468B2" w:rsidRDefault="001468B2" w:rsidP="006722FE">
      <w:pPr>
        <w:pStyle w:val="Prrafodelista"/>
        <w:ind w:left="792"/>
        <w:jc w:val="both"/>
        <w:rPr>
          <w:rFonts w:asciiTheme="minorHAnsi" w:hAnsiTheme="minorHAnsi" w:cstheme="minorHAnsi"/>
          <w:b/>
          <w:sz w:val="20"/>
          <w:szCs w:val="20"/>
        </w:rPr>
      </w:pPr>
    </w:p>
    <w:p w:rsidR="001468B2" w:rsidRDefault="001468B2"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lastRenderedPageBreak/>
        <w:t>Criterio de aceptación y rechazo.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Vaciado y disposición final del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podrá repetir esta operación hasta que deje de salir agua y e! tramo quede en condiciones para comenzar el secado final a satisfacción de la inspección de obra.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Secado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Para realizar el secado de tuberías se debe utilizar polly pigs de media o alta densidad.</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polly pigs a utilizar estará en función de una vez logrado el secado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6722FE" w:rsidRPr="006722FE" w:rsidRDefault="006722FE" w:rsidP="006722FE">
      <w:pPr>
        <w:pStyle w:val="Prrafodelista"/>
        <w:ind w:left="792"/>
        <w:jc w:val="both"/>
        <w:rPr>
          <w:rFonts w:asciiTheme="minorHAnsi" w:hAnsiTheme="minorHAnsi" w:cstheme="minorHAnsi"/>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sidRPr="006722FE">
        <w:rPr>
          <w:rFonts w:asciiTheme="minorHAnsi" w:hAnsiTheme="minorHAnsi" w:cstheme="minorHAnsi"/>
          <w:b/>
          <w:sz w:val="20"/>
          <w:szCs w:val="20"/>
        </w:rPr>
        <w:t>MEDIDAS DE MITIGACIÓN AMBIENTAL</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6722FE">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2FE" w:rsidRPr="006722FE" w:rsidRDefault="006722FE" w:rsidP="006722FE">
      <w:pPr>
        <w:pStyle w:val="Prrafodelista"/>
        <w:ind w:left="792"/>
        <w:jc w:val="both"/>
        <w:rPr>
          <w:rFonts w:asciiTheme="minorHAnsi" w:hAnsiTheme="minorHAnsi" w:cstheme="minorHAnsi"/>
          <w:b/>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sidRPr="006722FE">
        <w:rPr>
          <w:rFonts w:asciiTheme="minorHAnsi" w:hAnsiTheme="minorHAnsi" w:cstheme="minorHAnsi"/>
          <w:b/>
          <w:sz w:val="20"/>
          <w:szCs w:val="20"/>
        </w:rPr>
        <w:t>MEDICIÓN Y FORMA DE PAGO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Este ítem será medido en Metros, tomando en cuenta la longitud total construida.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Otros gastos adicionales necesarios para la realización de esta actividad, corre por cuenta del contratista.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722FE" w:rsidRPr="006722FE" w:rsidRDefault="006722FE" w:rsidP="006722FE">
      <w:pPr>
        <w:pStyle w:val="Prrafodelista"/>
        <w:ind w:left="792"/>
        <w:jc w:val="both"/>
        <w:rPr>
          <w:rFonts w:asciiTheme="minorHAnsi" w:hAnsiTheme="minorHAnsi" w:cstheme="minorHAnsi"/>
          <w:b/>
          <w:sz w:val="20"/>
          <w:szCs w:val="20"/>
        </w:rPr>
      </w:pPr>
    </w:p>
    <w:p w:rsidR="006722FE" w:rsidRDefault="00622A95" w:rsidP="00061F56">
      <w:pPr>
        <w:pStyle w:val="Prrafodelista"/>
        <w:numPr>
          <w:ilvl w:val="0"/>
          <w:numId w:val="9"/>
        </w:numPr>
        <w:jc w:val="both"/>
        <w:rPr>
          <w:rFonts w:asciiTheme="minorHAnsi" w:hAnsiTheme="minorHAnsi" w:cstheme="minorHAnsi"/>
          <w:b/>
          <w:sz w:val="20"/>
          <w:szCs w:val="20"/>
        </w:rPr>
      </w:pPr>
      <w:r w:rsidRPr="00622A95">
        <w:rPr>
          <w:rFonts w:asciiTheme="minorHAnsi" w:hAnsiTheme="minorHAnsi" w:cstheme="minorHAnsi"/>
          <w:b/>
          <w:sz w:val="20"/>
          <w:szCs w:val="20"/>
        </w:rPr>
        <w:t>PRUEBA HIDROSTATICA (HERMETICIDAD Y SELLO) PARA VÁLVULA DN 2"</w:t>
      </w:r>
    </w:p>
    <w:p w:rsidR="00622A95" w:rsidRDefault="00622A95" w:rsidP="00622A9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622A95" w:rsidRDefault="00622A95" w:rsidP="00622A95">
      <w:pPr>
        <w:pStyle w:val="Prrafodelista"/>
        <w:ind w:left="360"/>
        <w:jc w:val="both"/>
        <w:rPr>
          <w:rFonts w:asciiTheme="minorHAnsi" w:hAnsiTheme="minorHAnsi" w:cstheme="minorHAnsi"/>
          <w:b/>
          <w:sz w:val="20"/>
          <w:szCs w:val="20"/>
        </w:rPr>
      </w:pPr>
    </w:p>
    <w:p w:rsidR="00622A95" w:rsidRDefault="00622A95"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061F56">
      <w:pPr>
        <w:pStyle w:val="Prrafodelista"/>
        <w:numPr>
          <w:ilvl w:val="0"/>
          <w:numId w:val="41"/>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Prueba hidrostática (hermeticidad y sello)</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La prueba hidrostática (hermeticidad y sello) debe ser realizado a todas las válvulas </w:t>
      </w:r>
      <w:r>
        <w:rPr>
          <w:rFonts w:asciiTheme="minorHAnsi" w:hAnsiTheme="minorHAnsi" w:cstheme="minorHAnsi"/>
          <w:sz w:val="20"/>
          <w:szCs w:val="20"/>
        </w:rPr>
        <w:t>a ser utilizadas en el proyecto</w:t>
      </w:r>
      <w:r w:rsidRPr="0088111E">
        <w:rPr>
          <w:rFonts w:asciiTheme="minorHAnsi" w:hAnsiTheme="minorHAnsi" w:cstheme="minorHAnsi"/>
          <w:sz w:val="20"/>
          <w:szCs w:val="20"/>
        </w:rPr>
        <w:t>.</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Para aquellas válvulas provistas por YPFB se reconocerá para el pago únicamente aquellas válvulas aprobadas, es decir, no se tomará en cuenta aquellas válvulas reprobadas.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Cuando la válvula este reprobada se deberá solicitar una nueva válvula a la cual se le debe realizar la prueba nuevamente. </w:t>
      </w:r>
    </w:p>
    <w:p w:rsidR="0088111E" w:rsidRPr="0088111E" w:rsidRDefault="0088111E" w:rsidP="0088111E">
      <w:pPr>
        <w:pStyle w:val="Prrafodelista"/>
        <w:ind w:left="792"/>
        <w:jc w:val="both"/>
        <w:rPr>
          <w:rFonts w:asciiTheme="minorHAnsi" w:hAnsiTheme="minorHAnsi" w:cstheme="minorHAnsi"/>
          <w:sz w:val="20"/>
          <w:szCs w:val="20"/>
        </w:rPr>
      </w:pPr>
    </w:p>
    <w:p w:rsidR="00622A95" w:rsidRDefault="00622A95"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Todos los Materiales, Mano de Obra, equipo, maquinaria y herramientas necesarios  para la realización de este ítem deben ser suministrados en su totalidad por el contratista,  para la </w:t>
      </w:r>
      <w:r w:rsidRPr="0088111E">
        <w:rPr>
          <w:rFonts w:asciiTheme="minorHAnsi" w:hAnsiTheme="minorHAnsi" w:cstheme="minorHAnsi"/>
          <w:sz w:val="20"/>
          <w:szCs w:val="20"/>
        </w:rPr>
        <w:lastRenderedPageBreak/>
        <w:t>realización de las actividades el contratista debe contar mínimamente con las siguientes, siendo estas de carácter enunciativas más no limitativas:</w:t>
      </w:r>
    </w:p>
    <w:p w:rsidR="0088111E" w:rsidRPr="0088111E" w:rsidRDefault="0088111E" w:rsidP="0088111E">
      <w:pPr>
        <w:pStyle w:val="Prrafodelista"/>
        <w:ind w:left="792"/>
        <w:jc w:val="both"/>
        <w:rPr>
          <w:rFonts w:asciiTheme="minorHAnsi" w:hAnsiTheme="minorHAnsi" w:cstheme="minorHAnsi"/>
          <w:sz w:val="20"/>
          <w:szCs w:val="20"/>
        </w:rPr>
      </w:pP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88111E" w:rsidRPr="0088111E" w:rsidTr="0088111E">
        <w:trPr>
          <w:trHeight w:val="283"/>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Agua o gas inerte</w:t>
            </w:r>
          </w:p>
        </w:tc>
      </w:tr>
      <w:tr w:rsidR="0088111E" w:rsidRPr="0088111E" w:rsidTr="0088111E">
        <w:trPr>
          <w:trHeight w:val="75"/>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Especialista Prueba Hidrostática</w:t>
            </w:r>
          </w:p>
        </w:tc>
      </w:tr>
      <w:tr w:rsidR="0088111E" w:rsidRPr="0088111E" w:rsidTr="0088111E">
        <w:trPr>
          <w:trHeight w:val="283"/>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Ayudantes</w:t>
            </w:r>
          </w:p>
        </w:tc>
      </w:tr>
      <w:tr w:rsidR="0088111E" w:rsidRPr="0088111E" w:rsidTr="0088111E">
        <w:trPr>
          <w:trHeight w:val="75"/>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Equipo completo para Prueba Hidrostática</w:t>
            </w:r>
          </w:p>
        </w:tc>
      </w:tr>
      <w:tr w:rsidR="0088111E" w:rsidRPr="0088111E" w:rsidTr="0088111E">
        <w:trPr>
          <w:trHeight w:val="75"/>
          <w:jc w:val="center"/>
        </w:trPr>
        <w:tc>
          <w:tcPr>
            <w:tcW w:w="3823" w:type="dxa"/>
            <w:shd w:val="clear" w:color="auto" w:fill="auto"/>
            <w:vAlign w:val="center"/>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Banco de Pruebas</w:t>
            </w:r>
          </w:p>
        </w:tc>
      </w:tr>
    </w:tbl>
    <w:p w:rsid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88111E">
        <w:rPr>
          <w:rFonts w:asciiTheme="minorHAnsi" w:hAnsiTheme="minorHAnsi" w:cstheme="minorHAnsi"/>
          <w:sz w:val="20"/>
          <w:szCs w:val="20"/>
        </w:rPr>
        <w:t xml:space="preserve"> calibración vigente. </w:t>
      </w:r>
    </w:p>
    <w:p w:rsidR="0088111E" w:rsidRPr="0088111E" w:rsidRDefault="0088111E" w:rsidP="0088111E">
      <w:pPr>
        <w:pStyle w:val="Prrafodelista"/>
        <w:ind w:left="792"/>
        <w:jc w:val="both"/>
        <w:rPr>
          <w:rFonts w:asciiTheme="minorHAnsi" w:hAnsiTheme="minorHAnsi" w:cstheme="minorHAnsi"/>
          <w:b/>
          <w:sz w:val="20"/>
          <w:szCs w:val="20"/>
        </w:rPr>
      </w:pPr>
    </w:p>
    <w:p w:rsidR="00622A95" w:rsidRDefault="00622A95" w:rsidP="00061F56">
      <w:pPr>
        <w:pStyle w:val="Prrafodelista"/>
        <w:numPr>
          <w:ilvl w:val="1"/>
          <w:numId w:val="9"/>
        </w:numPr>
        <w:jc w:val="both"/>
        <w:rPr>
          <w:rFonts w:asciiTheme="minorHAnsi" w:hAnsiTheme="minorHAnsi" w:cstheme="minorHAnsi"/>
          <w:b/>
          <w:sz w:val="20"/>
          <w:szCs w:val="20"/>
        </w:rPr>
      </w:pPr>
      <w:r w:rsidRPr="0088111E">
        <w:rPr>
          <w:rFonts w:asciiTheme="minorHAnsi" w:hAnsiTheme="minorHAnsi" w:cstheme="minorHAnsi"/>
          <w:b/>
          <w:sz w:val="20"/>
          <w:szCs w:val="20"/>
        </w:rPr>
        <w:t>PROCEDIMIENTO PARA LA EJECUCIÓN</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Las válvulas no deben ser parte de las actividades de prueba hidrostática de la tubería construida, ésta prueba hidrostática de válvulas se la debe realizar de manera independiente.</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061F56">
      <w:pPr>
        <w:pStyle w:val="Prrafodelista"/>
        <w:numPr>
          <w:ilvl w:val="0"/>
          <w:numId w:val="42"/>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Procedimiento específico para los trabajos.</w:t>
      </w:r>
    </w:p>
    <w:p w:rsidR="0088111E" w:rsidRPr="0088111E" w:rsidRDefault="0088111E" w:rsidP="00061F56">
      <w:pPr>
        <w:pStyle w:val="Prrafodelista"/>
        <w:numPr>
          <w:ilvl w:val="0"/>
          <w:numId w:val="42"/>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Certificado de calidad de la válvula</w:t>
      </w:r>
    </w:p>
    <w:p w:rsidR="0088111E" w:rsidRPr="0088111E" w:rsidRDefault="0088111E" w:rsidP="00061F56">
      <w:pPr>
        <w:pStyle w:val="Prrafodelista"/>
        <w:numPr>
          <w:ilvl w:val="0"/>
          <w:numId w:val="42"/>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Certificados de calibración vigentes de los equipos de medición a utilizar</w:t>
      </w:r>
    </w:p>
    <w:p w:rsidR="0088111E" w:rsidRPr="0088111E" w:rsidRDefault="0088111E" w:rsidP="00061F56">
      <w:pPr>
        <w:pStyle w:val="Prrafodelista"/>
        <w:numPr>
          <w:ilvl w:val="0"/>
          <w:numId w:val="42"/>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Plan de prueba hidrostática que debe poseer mínimamente la siguiente información:</w:t>
      </w:r>
    </w:p>
    <w:p w:rsidR="0088111E" w:rsidRPr="0088111E" w:rsidRDefault="0088111E" w:rsidP="00061F56">
      <w:pPr>
        <w:pStyle w:val="Prrafodelista"/>
        <w:numPr>
          <w:ilvl w:val="0"/>
          <w:numId w:val="42"/>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Tiempo y prueba hidrostática para cada válvula.</w:t>
      </w:r>
    </w:p>
    <w:p w:rsidR="0088111E" w:rsidRPr="0088111E" w:rsidRDefault="0088111E" w:rsidP="00061F56">
      <w:pPr>
        <w:pStyle w:val="Prrafodelista"/>
        <w:numPr>
          <w:ilvl w:val="0"/>
          <w:numId w:val="42"/>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 xml:space="preserve">Memoria de Cálculo de presiones de prueba. </w:t>
      </w:r>
    </w:p>
    <w:p w:rsidR="0088111E" w:rsidRPr="0088111E" w:rsidRDefault="0088111E" w:rsidP="0088111E">
      <w:pPr>
        <w:pStyle w:val="Prrafodelista"/>
        <w:ind w:left="792"/>
        <w:jc w:val="both"/>
        <w:rPr>
          <w:rFonts w:asciiTheme="minorHAnsi" w:hAnsiTheme="minorHAnsi" w:cstheme="minorHAnsi"/>
          <w:b/>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Prueba Hidrostática (hermeticidad y sello)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Para realizar las pruebas se debe utilizar agua que se encuentre exento de sustancias o partículas que puedan dañar los componentes internos de la válvula.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Prueba de hermeticidad</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Estas pruebas serán realizadas siguiendo las presiones y tiempo da la tabla 1.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Prueba de sello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La segunda parte será la prueba de sello en el cual se es debe verificar la existencia de fugas en los sellos de la válvula sometidos a presión.</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lastRenderedPageBreak/>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Estas pruebas serán realizadas siguiendo las presiones y tiempo da la tabla 1. </w:t>
      </w:r>
    </w:p>
    <w:p w:rsidR="0088111E" w:rsidRPr="0088111E" w:rsidRDefault="0088111E" w:rsidP="0088111E">
      <w:pPr>
        <w:pStyle w:val="Sangra3detindependiente"/>
        <w:spacing w:after="0" w:line="240" w:lineRule="auto"/>
        <w:ind w:left="426"/>
        <w:jc w:val="both"/>
        <w:rPr>
          <w:rFonts w:cstheme="minorHAnsi"/>
          <w:sz w:val="20"/>
          <w:szCs w:val="20"/>
        </w:rPr>
      </w:pPr>
    </w:p>
    <w:p w:rsidR="0088111E" w:rsidRDefault="0088111E" w:rsidP="0088111E">
      <w:pPr>
        <w:pStyle w:val="Sangra3detindependiente"/>
        <w:spacing w:after="0" w:line="240" w:lineRule="auto"/>
        <w:ind w:left="426"/>
        <w:jc w:val="center"/>
        <w:rPr>
          <w:rFonts w:cstheme="minorHAnsi"/>
          <w:b/>
          <w:sz w:val="20"/>
          <w:szCs w:val="20"/>
        </w:rPr>
      </w:pPr>
      <w:r w:rsidRPr="0088111E">
        <w:rPr>
          <w:rFonts w:cstheme="minorHAnsi"/>
          <w:b/>
          <w:sz w:val="20"/>
          <w:szCs w:val="20"/>
        </w:rPr>
        <w:t>Tabla 1. (Presión de prueba y tiempo de Prueba)</w:t>
      </w:r>
    </w:p>
    <w:p w:rsidR="0088111E" w:rsidRPr="0088111E" w:rsidRDefault="0088111E" w:rsidP="0088111E">
      <w:pPr>
        <w:pStyle w:val="Sangra3detindependiente"/>
        <w:spacing w:after="0" w:line="240" w:lineRule="auto"/>
        <w:ind w:left="426"/>
        <w:jc w:val="center"/>
        <w:rPr>
          <w:rFonts w:cstheme="minorHAnsi"/>
          <w:b/>
          <w:sz w:val="20"/>
          <w:szCs w:val="20"/>
        </w:rPr>
      </w:pPr>
    </w:p>
    <w:tbl>
      <w:tblPr>
        <w:tblW w:w="6804" w:type="dxa"/>
        <w:jc w:val="center"/>
        <w:tblCellMar>
          <w:left w:w="70" w:type="dxa"/>
          <w:right w:w="70" w:type="dxa"/>
        </w:tblCellMar>
        <w:tblLook w:val="04A0" w:firstRow="1" w:lastRow="0" w:firstColumn="1" w:lastColumn="0" w:noHBand="0" w:noVBand="1"/>
      </w:tblPr>
      <w:tblGrid>
        <w:gridCol w:w="2452"/>
        <w:gridCol w:w="2748"/>
        <w:gridCol w:w="1604"/>
      </w:tblGrid>
      <w:tr w:rsidR="0088111E" w:rsidRPr="00F918A3" w:rsidTr="00205B7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PRESIONES MÍNIMAS DE PRUEBAS</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Presión PSI</w:t>
            </w:r>
          </w:p>
        </w:tc>
      </w:tr>
      <w:tr w:rsidR="0088111E" w:rsidRPr="00F918A3" w:rsidTr="00205B75">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88111E" w:rsidRPr="00F918A3" w:rsidTr="00205B7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1060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1600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2400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4000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6600</w:t>
            </w:r>
          </w:p>
        </w:tc>
      </w:tr>
    </w:tbl>
    <w:p w:rsidR="0088111E" w:rsidRPr="00F918A3" w:rsidRDefault="0088111E" w:rsidP="0088111E">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193"/>
        <w:gridCol w:w="2361"/>
        <w:gridCol w:w="2250"/>
      </w:tblGrid>
      <w:tr w:rsidR="0088111E" w:rsidRPr="00F918A3" w:rsidTr="00205B7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color w:val="000000"/>
                <w:sz w:val="20"/>
                <w:szCs w:val="20"/>
                <w:lang w:eastAsia="es-BO"/>
              </w:rPr>
            </w:pPr>
            <w:r w:rsidRPr="00F918A3">
              <w:rPr>
                <w:rFonts w:cstheme="minorHAnsi"/>
                <w:b/>
                <w:color w:val="000000"/>
                <w:sz w:val="20"/>
                <w:szCs w:val="20"/>
                <w:lang w:eastAsia="es-BO"/>
              </w:rPr>
              <w:t>TIEMPOS MÍNIMOS DE PRUEBAS</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88111E" w:rsidRPr="00F918A3" w:rsidTr="00205B7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r>
      <w:tr w:rsidR="0088111E" w:rsidRPr="00F918A3" w:rsidTr="00205B7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5</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r>
    </w:tbl>
    <w:p w:rsidR="0088111E" w:rsidRPr="00F918A3" w:rsidRDefault="0088111E" w:rsidP="0088111E">
      <w:pPr>
        <w:pStyle w:val="Sangra3detindependiente"/>
        <w:spacing w:after="0" w:line="240" w:lineRule="auto"/>
        <w:ind w:left="426"/>
        <w:jc w:val="both"/>
        <w:rPr>
          <w:rFonts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Los valores de la tabla 1 solo son referenciales, ya que el contratista deberá definir las presiones de prueba y la duración de las mismas.</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Detección y Localización de Pérdidas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88111E" w:rsidRDefault="0088111E" w:rsidP="0088111E">
      <w:pPr>
        <w:pStyle w:val="Prrafodelista"/>
        <w:ind w:left="792"/>
        <w:jc w:val="both"/>
        <w:rPr>
          <w:rFonts w:asciiTheme="minorHAnsi" w:hAnsiTheme="minorHAnsi" w:cstheme="minorHAnsi"/>
          <w:sz w:val="20"/>
          <w:szCs w:val="20"/>
        </w:rPr>
      </w:pPr>
    </w:p>
    <w:p w:rsidR="001468B2" w:rsidRPr="0088111E" w:rsidRDefault="001468B2" w:rsidP="0088111E">
      <w:pPr>
        <w:pStyle w:val="Prrafodelista"/>
        <w:ind w:left="792"/>
        <w:jc w:val="both"/>
        <w:rPr>
          <w:rFonts w:asciiTheme="minorHAnsi" w:hAnsiTheme="minorHAnsi" w:cstheme="minorHAnsi"/>
          <w:sz w:val="20"/>
          <w:szCs w:val="20"/>
        </w:rPr>
      </w:pPr>
    </w:p>
    <w:p w:rsidR="00622A95" w:rsidRDefault="00622A95"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8111E" w:rsidRPr="0088111E" w:rsidRDefault="0088111E" w:rsidP="0088111E">
      <w:pPr>
        <w:pStyle w:val="Prrafodelista"/>
        <w:ind w:left="792"/>
        <w:jc w:val="both"/>
        <w:rPr>
          <w:rFonts w:asciiTheme="minorHAnsi" w:hAnsiTheme="minorHAnsi" w:cstheme="minorHAnsi"/>
          <w:b/>
          <w:sz w:val="20"/>
          <w:szCs w:val="20"/>
        </w:rPr>
      </w:pPr>
    </w:p>
    <w:p w:rsidR="00622A95" w:rsidRDefault="00622A95" w:rsidP="00061F56">
      <w:pPr>
        <w:pStyle w:val="Prrafodelista"/>
        <w:numPr>
          <w:ilvl w:val="1"/>
          <w:numId w:val="9"/>
        </w:numPr>
        <w:jc w:val="both"/>
        <w:rPr>
          <w:rFonts w:asciiTheme="minorHAnsi" w:hAnsiTheme="minorHAnsi" w:cstheme="minorHAnsi"/>
          <w:b/>
          <w:sz w:val="20"/>
          <w:szCs w:val="20"/>
        </w:rPr>
      </w:pPr>
      <w:r w:rsidRPr="0088111E">
        <w:rPr>
          <w:rFonts w:asciiTheme="minorHAnsi" w:hAnsiTheme="minorHAnsi" w:cstheme="minorHAnsi"/>
          <w:b/>
          <w:sz w:val="20"/>
          <w:szCs w:val="20"/>
        </w:rPr>
        <w:t>MEDICIÓN Y FORMA DE PAGO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Este ítem será medido por piezas, tomando en cuenta solo válvulas aprobadas.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Otros gastos adicionales necesarios para la realización de esta actividad, corre por cuenta del contratista.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88111E" w:rsidRPr="0088111E" w:rsidRDefault="0088111E" w:rsidP="0088111E">
      <w:pPr>
        <w:pStyle w:val="Prrafodelista"/>
        <w:ind w:left="792"/>
        <w:jc w:val="both"/>
        <w:rPr>
          <w:rFonts w:asciiTheme="minorHAnsi" w:hAnsiTheme="minorHAnsi" w:cstheme="minorHAnsi"/>
          <w:b/>
          <w:sz w:val="20"/>
          <w:szCs w:val="20"/>
        </w:rPr>
      </w:pPr>
    </w:p>
    <w:p w:rsidR="001468B2" w:rsidRDefault="001468B2" w:rsidP="00061F56">
      <w:pPr>
        <w:pStyle w:val="Prrafodelista"/>
        <w:numPr>
          <w:ilvl w:val="0"/>
          <w:numId w:val="9"/>
        </w:numPr>
        <w:jc w:val="both"/>
        <w:rPr>
          <w:rFonts w:asciiTheme="minorHAnsi" w:hAnsiTheme="minorHAnsi" w:cstheme="minorHAnsi"/>
          <w:b/>
          <w:sz w:val="20"/>
          <w:szCs w:val="20"/>
        </w:rPr>
      </w:pPr>
      <w:r w:rsidRPr="00622A95">
        <w:rPr>
          <w:rFonts w:asciiTheme="minorHAnsi" w:hAnsiTheme="minorHAnsi" w:cstheme="minorHAnsi"/>
          <w:b/>
          <w:sz w:val="20"/>
          <w:szCs w:val="20"/>
        </w:rPr>
        <w:t>PRUEBA HIDROSTATICA (HERMETI</w:t>
      </w:r>
      <w:r>
        <w:rPr>
          <w:rFonts w:asciiTheme="minorHAnsi" w:hAnsiTheme="minorHAnsi" w:cstheme="minorHAnsi"/>
          <w:b/>
          <w:sz w:val="20"/>
          <w:szCs w:val="20"/>
        </w:rPr>
        <w:t>CIDAD Y SELLO) PARA VÁLVULA DN 4</w:t>
      </w:r>
      <w:r w:rsidRPr="00622A95">
        <w:rPr>
          <w:rFonts w:asciiTheme="minorHAnsi" w:hAnsiTheme="minorHAnsi" w:cstheme="minorHAnsi"/>
          <w:b/>
          <w:sz w:val="20"/>
          <w:szCs w:val="20"/>
        </w:rPr>
        <w:t>"</w:t>
      </w:r>
    </w:p>
    <w:p w:rsidR="001468B2" w:rsidRDefault="001468B2" w:rsidP="001468B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1468B2" w:rsidRDefault="001468B2" w:rsidP="001468B2">
      <w:pPr>
        <w:pStyle w:val="Prrafodelista"/>
        <w:ind w:left="360"/>
        <w:jc w:val="both"/>
        <w:rPr>
          <w:rFonts w:asciiTheme="minorHAnsi" w:hAnsiTheme="minorHAnsi" w:cstheme="minorHAnsi"/>
          <w:b/>
          <w:sz w:val="20"/>
          <w:szCs w:val="20"/>
        </w:rPr>
      </w:pPr>
    </w:p>
    <w:p w:rsidR="001468B2" w:rsidRPr="001468B2" w:rsidRDefault="001468B2" w:rsidP="001468B2">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w:t>
      </w:r>
      <w:r w:rsidR="005B4745">
        <w:rPr>
          <w:rFonts w:asciiTheme="minorHAnsi" w:hAnsiTheme="minorHAnsi" w:cstheme="minorHAnsi"/>
          <w:sz w:val="20"/>
          <w:szCs w:val="20"/>
        </w:rPr>
        <w:t>ca lo establecido en el punto 29</w:t>
      </w:r>
      <w:r>
        <w:rPr>
          <w:rFonts w:asciiTheme="minorHAnsi" w:hAnsiTheme="minorHAnsi" w:cstheme="minorHAnsi"/>
          <w:sz w:val="20"/>
          <w:szCs w:val="20"/>
        </w:rPr>
        <w:t xml:space="preserve"> del Módulo: “Obras Mecánicas – Red Primaria – Linea de Transición” del presente Anexo.</w:t>
      </w:r>
    </w:p>
    <w:p w:rsidR="001468B2" w:rsidRDefault="001468B2" w:rsidP="001468B2">
      <w:pPr>
        <w:pStyle w:val="Prrafodelista"/>
        <w:ind w:left="360"/>
        <w:jc w:val="both"/>
        <w:rPr>
          <w:rFonts w:asciiTheme="minorHAnsi" w:hAnsiTheme="minorHAnsi" w:cstheme="minorHAnsi"/>
          <w:b/>
          <w:sz w:val="20"/>
          <w:szCs w:val="20"/>
        </w:rPr>
      </w:pPr>
    </w:p>
    <w:p w:rsidR="00BB115C" w:rsidRDefault="00BB115C" w:rsidP="00061F56">
      <w:pPr>
        <w:pStyle w:val="Prrafodelista"/>
        <w:numPr>
          <w:ilvl w:val="0"/>
          <w:numId w:val="9"/>
        </w:numPr>
        <w:jc w:val="both"/>
        <w:rPr>
          <w:rFonts w:asciiTheme="minorHAnsi" w:hAnsiTheme="minorHAnsi" w:cstheme="minorHAnsi"/>
          <w:b/>
          <w:sz w:val="20"/>
          <w:szCs w:val="20"/>
        </w:rPr>
      </w:pPr>
      <w:r w:rsidRPr="00BB115C">
        <w:rPr>
          <w:rFonts w:asciiTheme="minorHAnsi" w:hAnsiTheme="minorHAnsi" w:cstheme="minorHAnsi"/>
          <w:b/>
          <w:sz w:val="20"/>
          <w:szCs w:val="20"/>
        </w:rPr>
        <w:lastRenderedPageBreak/>
        <w:t>PROVISIÓN E INSTALACIÓN DE VALVULA Y ACCESORIOS DE ANC 2" ANSI 300 RF A PALANCA PT</w:t>
      </w:r>
    </w:p>
    <w:p w:rsidR="00BB115C" w:rsidRDefault="00BB115C" w:rsidP="00BB115C">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BB115C" w:rsidRDefault="00BB115C" w:rsidP="00BB115C">
      <w:pPr>
        <w:pStyle w:val="Prrafodelista"/>
        <w:ind w:left="360"/>
        <w:jc w:val="both"/>
        <w:rPr>
          <w:rFonts w:asciiTheme="minorHAnsi" w:hAnsiTheme="minorHAnsi" w:cstheme="minorHAnsi"/>
          <w:b/>
          <w:sz w:val="20"/>
          <w:szCs w:val="20"/>
        </w:rPr>
      </w:pPr>
    </w:p>
    <w:p w:rsidR="00BB115C" w:rsidRDefault="00BB115C"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BB115C" w:rsidRDefault="00255395" w:rsidP="00BB115C">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Este ítem comprende todos los trabajos a ser ejecutados por el contratista, siendo los siguientes de carácter enunciativo y no limitativo:</w:t>
      </w:r>
    </w:p>
    <w:p w:rsidR="00255395" w:rsidRDefault="00255395" w:rsidP="00061F56">
      <w:pPr>
        <w:pStyle w:val="Prrafodelista"/>
        <w:numPr>
          <w:ilvl w:val="0"/>
          <w:numId w:val="41"/>
        </w:numPr>
        <w:jc w:val="both"/>
        <w:rPr>
          <w:rFonts w:asciiTheme="minorHAnsi" w:hAnsiTheme="minorHAnsi" w:cstheme="minorHAnsi"/>
          <w:sz w:val="20"/>
          <w:szCs w:val="20"/>
        </w:rPr>
      </w:pPr>
      <w:r>
        <w:rPr>
          <w:rFonts w:asciiTheme="minorHAnsi" w:hAnsiTheme="minorHAnsi" w:cstheme="minorHAnsi"/>
          <w:sz w:val="20"/>
          <w:szCs w:val="20"/>
        </w:rPr>
        <w:t>Provisión de válvula tipo Bola ANC 2” ANSI 300 RF A PALANCA PASO TOTAL</w:t>
      </w:r>
    </w:p>
    <w:p w:rsidR="00255395" w:rsidRPr="00BB115C" w:rsidRDefault="00327675" w:rsidP="00061F56">
      <w:pPr>
        <w:pStyle w:val="Prrafodelista"/>
        <w:numPr>
          <w:ilvl w:val="0"/>
          <w:numId w:val="41"/>
        </w:numPr>
        <w:jc w:val="both"/>
        <w:rPr>
          <w:rFonts w:asciiTheme="minorHAnsi" w:hAnsiTheme="minorHAnsi" w:cstheme="minorHAnsi"/>
          <w:sz w:val="20"/>
          <w:szCs w:val="20"/>
        </w:rPr>
      </w:pPr>
      <w:r>
        <w:rPr>
          <w:rFonts w:asciiTheme="minorHAnsi" w:hAnsiTheme="minorHAnsi" w:cstheme="minorHAnsi"/>
          <w:sz w:val="20"/>
          <w:szCs w:val="20"/>
        </w:rPr>
        <w:t>Montaje de válvula y accesorios</w:t>
      </w:r>
    </w:p>
    <w:p w:rsidR="00BB115C" w:rsidRDefault="00BB115C" w:rsidP="00BB115C">
      <w:pPr>
        <w:pStyle w:val="Prrafodelista"/>
        <w:ind w:left="792"/>
        <w:jc w:val="both"/>
        <w:rPr>
          <w:rFonts w:asciiTheme="minorHAnsi" w:hAnsiTheme="minorHAnsi" w:cstheme="minorHAnsi"/>
          <w:b/>
          <w:sz w:val="20"/>
          <w:szCs w:val="20"/>
        </w:rPr>
      </w:pPr>
    </w:p>
    <w:p w:rsidR="00BB115C" w:rsidRDefault="00BB115C"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327675" w:rsidRDefault="00327675" w:rsidP="00327675">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27675" w:rsidRPr="00546CF8" w:rsidRDefault="00327675" w:rsidP="00327675">
      <w:pPr>
        <w:pStyle w:val="Prrafodelista"/>
        <w:ind w:left="792"/>
        <w:jc w:val="both"/>
        <w:rPr>
          <w:rFonts w:asciiTheme="minorHAnsi" w:hAnsiTheme="minorHAnsi" w:cstheme="minorHAnsi"/>
          <w:sz w:val="20"/>
          <w:szCs w:val="20"/>
        </w:rPr>
      </w:pPr>
    </w:p>
    <w:tbl>
      <w:tblPr>
        <w:tblW w:w="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8"/>
      </w:tblGrid>
      <w:tr w:rsidR="00327675" w:rsidRPr="00546CF8" w:rsidTr="008109E0">
        <w:trPr>
          <w:trHeight w:val="240"/>
          <w:jc w:val="center"/>
        </w:trPr>
        <w:tc>
          <w:tcPr>
            <w:tcW w:w="3948" w:type="dxa"/>
            <w:shd w:val="clear" w:color="auto" w:fill="auto"/>
            <w:noWrap/>
            <w:vAlign w:val="center"/>
            <w:hideMark/>
          </w:tcPr>
          <w:p w:rsidR="00327675" w:rsidRPr="00546CF8" w:rsidRDefault="00327675"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 xml:space="preserve">Instrumentista </w:t>
            </w:r>
          </w:p>
        </w:tc>
      </w:tr>
      <w:tr w:rsidR="00327675" w:rsidRPr="00546CF8" w:rsidTr="008109E0">
        <w:trPr>
          <w:trHeight w:val="240"/>
          <w:jc w:val="center"/>
        </w:trPr>
        <w:tc>
          <w:tcPr>
            <w:tcW w:w="3948" w:type="dxa"/>
            <w:shd w:val="clear" w:color="auto" w:fill="auto"/>
            <w:vAlign w:val="center"/>
            <w:hideMark/>
          </w:tcPr>
          <w:p w:rsidR="00327675" w:rsidRPr="00546CF8" w:rsidRDefault="00327675"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Ayudantes</w:t>
            </w:r>
          </w:p>
        </w:tc>
      </w:tr>
      <w:tr w:rsidR="00327675" w:rsidRPr="00546CF8" w:rsidTr="008109E0">
        <w:trPr>
          <w:trHeight w:val="240"/>
          <w:jc w:val="center"/>
        </w:trPr>
        <w:tc>
          <w:tcPr>
            <w:tcW w:w="3948" w:type="dxa"/>
            <w:shd w:val="clear" w:color="auto" w:fill="auto"/>
            <w:vAlign w:val="center"/>
            <w:hideMark/>
          </w:tcPr>
          <w:p w:rsidR="00327675" w:rsidRPr="00546CF8" w:rsidRDefault="00327675"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Torquimetro</w:t>
            </w:r>
          </w:p>
        </w:tc>
      </w:tr>
      <w:tr w:rsidR="00457D40" w:rsidRPr="00546CF8" w:rsidTr="008109E0">
        <w:trPr>
          <w:trHeight w:val="240"/>
          <w:jc w:val="center"/>
        </w:trPr>
        <w:tc>
          <w:tcPr>
            <w:tcW w:w="3948" w:type="dxa"/>
            <w:shd w:val="clear" w:color="auto" w:fill="auto"/>
            <w:vAlign w:val="center"/>
          </w:tcPr>
          <w:p w:rsidR="00457D40" w:rsidRPr="00546CF8" w:rsidRDefault="00457D40"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Escuadras, eslingas, plomada, llaves y otras herramientas menores</w:t>
            </w:r>
          </w:p>
        </w:tc>
      </w:tr>
      <w:tr w:rsidR="00457D40" w:rsidRPr="00546CF8" w:rsidTr="008109E0">
        <w:trPr>
          <w:trHeight w:val="240"/>
          <w:jc w:val="center"/>
        </w:trPr>
        <w:tc>
          <w:tcPr>
            <w:tcW w:w="3948" w:type="dxa"/>
            <w:shd w:val="clear" w:color="auto" w:fill="auto"/>
            <w:vAlign w:val="center"/>
          </w:tcPr>
          <w:p w:rsidR="00457D40" w:rsidRDefault="00457D40"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Grasa grafitada (Lubricante para espárragos)</w:t>
            </w:r>
          </w:p>
        </w:tc>
      </w:tr>
      <w:tr w:rsidR="008109E0" w:rsidRPr="00546CF8" w:rsidTr="008109E0">
        <w:trPr>
          <w:trHeight w:val="240"/>
          <w:jc w:val="center"/>
        </w:trPr>
        <w:tc>
          <w:tcPr>
            <w:tcW w:w="3948" w:type="dxa"/>
            <w:shd w:val="clear" w:color="auto" w:fill="auto"/>
            <w:vAlign w:val="center"/>
          </w:tcPr>
          <w:p w:rsidR="008109E0" w:rsidRPr="00546CF8" w:rsidRDefault="008109E0"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Válvula Bola ANC 2” ANSI 300 RF a palanca PT</w:t>
            </w:r>
          </w:p>
        </w:tc>
      </w:tr>
    </w:tbl>
    <w:p w:rsidR="00327675" w:rsidRPr="00546CF8" w:rsidRDefault="00327675" w:rsidP="00327675">
      <w:pPr>
        <w:pStyle w:val="Prrafodelista"/>
        <w:ind w:left="792"/>
        <w:jc w:val="both"/>
        <w:rPr>
          <w:rFonts w:asciiTheme="minorHAnsi" w:hAnsiTheme="minorHAnsi" w:cstheme="minorHAnsi"/>
          <w:sz w:val="20"/>
          <w:szCs w:val="20"/>
        </w:rPr>
      </w:pPr>
    </w:p>
    <w:p w:rsidR="00327675" w:rsidRPr="00546CF8" w:rsidRDefault="00327675" w:rsidP="00327675">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327675" w:rsidRDefault="00327675" w:rsidP="00327675">
      <w:pPr>
        <w:pStyle w:val="Prrafodelista"/>
        <w:ind w:left="792"/>
        <w:jc w:val="both"/>
        <w:rPr>
          <w:rFonts w:asciiTheme="minorHAnsi" w:hAnsiTheme="minorHAnsi" w:cstheme="minorHAnsi"/>
          <w:b/>
          <w:sz w:val="20"/>
          <w:szCs w:val="20"/>
        </w:rPr>
      </w:pPr>
    </w:p>
    <w:p w:rsidR="00BB115C" w:rsidRDefault="00BB115C"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8109E0" w:rsidRPr="00546CF8" w:rsidRDefault="008109E0" w:rsidP="008109E0">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266447" w:rsidRDefault="00266447" w:rsidP="008109E0">
      <w:pPr>
        <w:pStyle w:val="Prrafodelista"/>
        <w:ind w:left="792"/>
        <w:jc w:val="both"/>
        <w:rPr>
          <w:rFonts w:asciiTheme="minorHAnsi" w:hAnsiTheme="minorHAnsi" w:cstheme="minorHAnsi"/>
          <w:b/>
          <w:sz w:val="20"/>
          <w:szCs w:val="20"/>
        </w:rPr>
      </w:pPr>
    </w:p>
    <w:p w:rsidR="008109E0" w:rsidRDefault="00266447" w:rsidP="008109E0">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Provisión de válvula y accesorios:</w:t>
      </w:r>
    </w:p>
    <w:p w:rsidR="00266447" w:rsidRPr="00266447" w:rsidRDefault="00266447" w:rsidP="00266447">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provistos por la empresa contratista deberán ser nue</w:t>
      </w:r>
      <w:r>
        <w:rPr>
          <w:rFonts w:asciiTheme="minorHAnsi" w:hAnsiTheme="minorHAnsi" w:cstheme="minorHAnsi"/>
          <w:sz w:val="20"/>
          <w:szCs w:val="20"/>
        </w:rPr>
        <w:t xml:space="preserve">vos, contar con sus respectivos </w:t>
      </w:r>
      <w:r w:rsidRPr="00266447">
        <w:rPr>
          <w:rFonts w:asciiTheme="minorHAnsi" w:hAnsiTheme="minorHAnsi" w:cstheme="minorHAnsi"/>
          <w:sz w:val="20"/>
          <w:szCs w:val="20"/>
        </w:rPr>
        <w:t>certificados de calidad. En caso de que estos sufrieran deformacio</w:t>
      </w:r>
      <w:r>
        <w:rPr>
          <w:rFonts w:asciiTheme="minorHAnsi" w:hAnsiTheme="minorHAnsi" w:cstheme="minorHAnsi"/>
          <w:sz w:val="20"/>
          <w:szCs w:val="20"/>
        </w:rPr>
        <w:t xml:space="preserve">nes o inconvenientes durante su </w:t>
      </w:r>
      <w:r w:rsidRPr="00266447">
        <w:rPr>
          <w:rFonts w:asciiTheme="minorHAnsi" w:hAnsiTheme="minorHAnsi" w:cstheme="minorHAnsi"/>
          <w:sz w:val="20"/>
          <w:szCs w:val="20"/>
        </w:rPr>
        <w:t>movilización o instalación, será responsabilidad de la empresa contratista y d</w:t>
      </w:r>
      <w:r>
        <w:rPr>
          <w:rFonts w:asciiTheme="minorHAnsi" w:hAnsiTheme="minorHAnsi" w:cstheme="minorHAnsi"/>
          <w:sz w:val="20"/>
          <w:szCs w:val="20"/>
        </w:rPr>
        <w:t xml:space="preserve">eberán ser repuestos a costo de </w:t>
      </w:r>
      <w:r w:rsidRPr="00266447">
        <w:rPr>
          <w:rFonts w:asciiTheme="minorHAnsi" w:hAnsiTheme="minorHAnsi" w:cstheme="minorHAnsi"/>
          <w:sz w:val="20"/>
          <w:szCs w:val="20"/>
        </w:rPr>
        <w:t>la misma. La empresa contratista deberá contemplar en el costo del ítem el tra</w:t>
      </w:r>
      <w:r>
        <w:rPr>
          <w:rFonts w:asciiTheme="minorHAnsi" w:hAnsiTheme="minorHAnsi" w:cstheme="minorHAnsi"/>
          <w:sz w:val="20"/>
          <w:szCs w:val="20"/>
        </w:rPr>
        <w:t xml:space="preserve">nsporte de los accesorios hasta </w:t>
      </w:r>
      <w:r w:rsidRPr="00266447">
        <w:rPr>
          <w:rFonts w:asciiTheme="minorHAnsi" w:hAnsiTheme="minorHAnsi" w:cstheme="minorHAnsi"/>
          <w:sz w:val="20"/>
          <w:szCs w:val="20"/>
        </w:rPr>
        <w:t>el sitio de obra.</w:t>
      </w:r>
    </w:p>
    <w:p w:rsidR="00266447" w:rsidRDefault="00266447" w:rsidP="00266447">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deberán tener las siguientes características</w:t>
      </w:r>
      <w:r>
        <w:rPr>
          <w:rFonts w:asciiTheme="minorHAnsi" w:hAnsiTheme="minorHAnsi" w:cstheme="minorHAnsi"/>
          <w:sz w:val="20"/>
          <w:szCs w:val="20"/>
        </w:rPr>
        <w:t>:</w:t>
      </w:r>
    </w:p>
    <w:p w:rsidR="00266447" w:rsidRDefault="00266447" w:rsidP="00266447">
      <w:pPr>
        <w:pStyle w:val="Prrafodelista"/>
        <w:ind w:left="792"/>
        <w:jc w:val="both"/>
        <w:rPr>
          <w:rFonts w:asciiTheme="minorHAnsi" w:hAnsiTheme="minorHAnsi" w:cstheme="minorHAnsi"/>
          <w:sz w:val="20"/>
          <w:szCs w:val="20"/>
        </w:rPr>
      </w:pPr>
    </w:p>
    <w:tbl>
      <w:tblPr>
        <w:tblStyle w:val="Tablaconcuadrcula"/>
        <w:tblW w:w="0" w:type="auto"/>
        <w:tblInd w:w="792" w:type="dxa"/>
        <w:tblLook w:val="04A0" w:firstRow="1" w:lastRow="0" w:firstColumn="1" w:lastColumn="0" w:noHBand="0" w:noVBand="1"/>
      </w:tblPr>
      <w:tblGrid>
        <w:gridCol w:w="4014"/>
        <w:gridCol w:w="4022"/>
      </w:tblGrid>
      <w:tr w:rsidR="00266447" w:rsidTr="00266447">
        <w:tc>
          <w:tcPr>
            <w:tcW w:w="4414" w:type="dxa"/>
          </w:tcPr>
          <w:p w:rsidR="00266447" w:rsidRDefault="00266447" w:rsidP="00266447">
            <w:pPr>
              <w:pStyle w:val="Prrafodelista"/>
              <w:ind w:left="0"/>
              <w:jc w:val="both"/>
              <w:rPr>
                <w:rFonts w:asciiTheme="minorHAnsi" w:hAnsiTheme="minorHAnsi" w:cstheme="minorHAnsi"/>
                <w:sz w:val="20"/>
                <w:szCs w:val="20"/>
              </w:rPr>
            </w:pPr>
            <w:r>
              <w:rPr>
                <w:rFonts w:asciiTheme="minorHAnsi" w:hAnsiTheme="minorHAnsi" w:cstheme="minorHAnsi"/>
                <w:sz w:val="20"/>
                <w:szCs w:val="20"/>
              </w:rPr>
              <w:t>ACCESORIOS</w:t>
            </w:r>
          </w:p>
        </w:tc>
        <w:tc>
          <w:tcPr>
            <w:tcW w:w="4414" w:type="dxa"/>
          </w:tcPr>
          <w:p w:rsidR="00266447" w:rsidRDefault="00266447" w:rsidP="00266447">
            <w:pPr>
              <w:pStyle w:val="Prrafodelista"/>
              <w:ind w:left="0"/>
              <w:jc w:val="both"/>
              <w:rPr>
                <w:rFonts w:asciiTheme="minorHAnsi" w:hAnsiTheme="minorHAnsi" w:cstheme="minorHAnsi"/>
                <w:sz w:val="20"/>
                <w:szCs w:val="20"/>
              </w:rPr>
            </w:pPr>
            <w:r>
              <w:rPr>
                <w:rFonts w:asciiTheme="minorHAnsi" w:hAnsiTheme="minorHAnsi" w:cstheme="minorHAnsi"/>
                <w:sz w:val="20"/>
                <w:szCs w:val="20"/>
              </w:rPr>
              <w:t>DESCRIPCIÓN</w:t>
            </w:r>
          </w:p>
        </w:tc>
      </w:tr>
      <w:tr w:rsidR="00266447" w:rsidTr="00266447">
        <w:tc>
          <w:tcPr>
            <w:tcW w:w="4414" w:type="dxa"/>
          </w:tcPr>
          <w:p w:rsidR="00266447" w:rsidRDefault="00266447" w:rsidP="00266447">
            <w:pPr>
              <w:pStyle w:val="Prrafodelista"/>
              <w:ind w:left="0"/>
              <w:jc w:val="both"/>
              <w:rPr>
                <w:rFonts w:asciiTheme="minorHAnsi" w:hAnsiTheme="minorHAnsi" w:cstheme="minorHAnsi"/>
                <w:sz w:val="20"/>
                <w:szCs w:val="20"/>
              </w:rPr>
            </w:pPr>
            <w:r>
              <w:rPr>
                <w:rFonts w:asciiTheme="minorHAnsi" w:hAnsiTheme="minorHAnsi" w:cstheme="minorHAnsi"/>
                <w:sz w:val="20"/>
                <w:szCs w:val="20"/>
              </w:rPr>
              <w:t>VALVULA TIPO BOLA ANC 2”/ ANSI 300/ BRIDADA RF/ A PALANCA PASO TOTAL</w:t>
            </w:r>
          </w:p>
        </w:tc>
        <w:tc>
          <w:tcPr>
            <w:tcW w:w="4414" w:type="dxa"/>
          </w:tcPr>
          <w:p w:rsidR="00266447" w:rsidRDefault="009934EA" w:rsidP="009934EA">
            <w:pPr>
              <w:jc w:val="both"/>
              <w:rPr>
                <w:rFonts w:asciiTheme="minorHAnsi" w:hAnsiTheme="minorHAnsi" w:cstheme="minorHAnsi"/>
                <w:sz w:val="20"/>
                <w:szCs w:val="20"/>
              </w:rPr>
            </w:pPr>
            <w:r w:rsidRPr="009934EA">
              <w:rPr>
                <w:rFonts w:asciiTheme="minorHAnsi" w:hAnsiTheme="minorHAnsi" w:cstheme="minorHAnsi"/>
                <w:sz w:val="20"/>
                <w:szCs w:val="20"/>
              </w:rPr>
              <w:t>-</w:t>
            </w:r>
            <w:r>
              <w:rPr>
                <w:rFonts w:asciiTheme="minorHAnsi" w:hAnsiTheme="minorHAnsi" w:cstheme="minorHAnsi"/>
                <w:sz w:val="20"/>
                <w:szCs w:val="20"/>
              </w:rPr>
              <w:t xml:space="preserve"> </w:t>
            </w:r>
            <w:r w:rsidRPr="009934EA">
              <w:rPr>
                <w:rFonts w:asciiTheme="minorHAnsi" w:hAnsiTheme="minorHAnsi" w:cstheme="minorHAnsi"/>
                <w:sz w:val="20"/>
                <w:szCs w:val="20"/>
              </w:rPr>
              <w:t>Di</w:t>
            </w:r>
            <w:r>
              <w:rPr>
                <w:rFonts w:asciiTheme="minorHAnsi" w:hAnsiTheme="minorHAnsi" w:cstheme="minorHAnsi"/>
                <w:sz w:val="20"/>
                <w:szCs w:val="20"/>
              </w:rPr>
              <w:t>ámetro Nominal 2”</w:t>
            </w:r>
          </w:p>
          <w:p w:rsidR="009934EA" w:rsidRDefault="009934EA" w:rsidP="009934EA">
            <w:pPr>
              <w:jc w:val="both"/>
              <w:rPr>
                <w:rFonts w:asciiTheme="minorHAnsi" w:hAnsiTheme="minorHAnsi" w:cstheme="minorHAnsi"/>
                <w:sz w:val="20"/>
                <w:szCs w:val="20"/>
              </w:rPr>
            </w:pPr>
            <w:r>
              <w:rPr>
                <w:rFonts w:asciiTheme="minorHAnsi" w:hAnsiTheme="minorHAnsi" w:cstheme="minorHAnsi"/>
                <w:sz w:val="20"/>
                <w:szCs w:val="20"/>
              </w:rPr>
              <w:t>- Normas de diseño, Prueba hidrostática y sello API 6D</w:t>
            </w:r>
          </w:p>
          <w:p w:rsidR="009934EA" w:rsidRDefault="009934EA" w:rsidP="009934EA">
            <w:pPr>
              <w:jc w:val="both"/>
              <w:rPr>
                <w:rFonts w:asciiTheme="minorHAnsi" w:hAnsiTheme="minorHAnsi" w:cstheme="minorHAnsi"/>
                <w:sz w:val="20"/>
                <w:szCs w:val="20"/>
              </w:rPr>
            </w:pPr>
            <w:r>
              <w:rPr>
                <w:rFonts w:asciiTheme="minorHAnsi" w:hAnsiTheme="minorHAnsi" w:cstheme="minorHAnsi"/>
                <w:sz w:val="20"/>
                <w:szCs w:val="20"/>
              </w:rPr>
              <w:t>- Material del cuerpo ASTM A126 Gr WCB o WCC o ASTM A105</w:t>
            </w:r>
          </w:p>
          <w:p w:rsidR="009934EA" w:rsidRDefault="009934EA" w:rsidP="009934EA">
            <w:pPr>
              <w:jc w:val="both"/>
              <w:rPr>
                <w:rFonts w:asciiTheme="minorHAnsi" w:hAnsiTheme="minorHAnsi" w:cstheme="minorHAnsi"/>
                <w:sz w:val="20"/>
                <w:szCs w:val="20"/>
              </w:rPr>
            </w:pPr>
            <w:r>
              <w:rPr>
                <w:rFonts w:asciiTheme="minorHAnsi" w:hAnsiTheme="minorHAnsi" w:cstheme="minorHAnsi"/>
                <w:sz w:val="20"/>
                <w:szCs w:val="20"/>
              </w:rPr>
              <w:lastRenderedPageBreak/>
              <w:t>- Material de la bola ASTM A105 + ENP (0.002” o mayor) o 316SS  o ASTM A351 Gr CF8M o ASTM A182 F6A o ASTM A350 LF2 + ENP</w:t>
            </w:r>
            <w:r w:rsidR="0077046E">
              <w:rPr>
                <w:rFonts w:asciiTheme="minorHAnsi" w:hAnsiTheme="minorHAnsi" w:cstheme="minorHAnsi"/>
                <w:sz w:val="20"/>
                <w:szCs w:val="20"/>
              </w:rPr>
              <w:t xml:space="preserve"> (0.002” o mayor)</w:t>
            </w:r>
          </w:p>
          <w:p w:rsidR="0077046E" w:rsidRDefault="0077046E" w:rsidP="009934EA">
            <w:pPr>
              <w:jc w:val="both"/>
              <w:rPr>
                <w:rFonts w:asciiTheme="minorHAnsi" w:hAnsiTheme="minorHAnsi" w:cstheme="minorHAnsi"/>
                <w:sz w:val="20"/>
                <w:szCs w:val="20"/>
              </w:rPr>
            </w:pPr>
            <w:r>
              <w:rPr>
                <w:rFonts w:asciiTheme="minorHAnsi" w:hAnsiTheme="minorHAnsi" w:cstheme="minorHAnsi"/>
                <w:sz w:val="20"/>
                <w:szCs w:val="20"/>
              </w:rPr>
              <w:t>- Operación a Palanca</w:t>
            </w:r>
          </w:p>
          <w:p w:rsidR="0077046E" w:rsidRPr="009934EA" w:rsidRDefault="0077046E" w:rsidP="009934EA">
            <w:pPr>
              <w:jc w:val="both"/>
              <w:rPr>
                <w:rFonts w:asciiTheme="minorHAnsi" w:hAnsiTheme="minorHAnsi" w:cstheme="minorHAnsi"/>
                <w:sz w:val="20"/>
                <w:szCs w:val="20"/>
              </w:rPr>
            </w:pPr>
            <w:r>
              <w:rPr>
                <w:rFonts w:asciiTheme="minorHAnsi" w:hAnsiTheme="minorHAnsi" w:cstheme="minorHAnsi"/>
                <w:sz w:val="20"/>
                <w:szCs w:val="20"/>
              </w:rPr>
              <w:t>- Paso total</w:t>
            </w:r>
          </w:p>
        </w:tc>
      </w:tr>
    </w:tbl>
    <w:p w:rsidR="00266447" w:rsidRPr="00266447" w:rsidRDefault="00266447" w:rsidP="00266447">
      <w:pPr>
        <w:pStyle w:val="Prrafodelista"/>
        <w:ind w:left="792"/>
        <w:jc w:val="both"/>
        <w:rPr>
          <w:rFonts w:asciiTheme="minorHAnsi" w:hAnsiTheme="minorHAnsi" w:cstheme="minorHAnsi"/>
          <w:sz w:val="20"/>
          <w:szCs w:val="20"/>
        </w:rPr>
      </w:pPr>
    </w:p>
    <w:p w:rsidR="008109E0" w:rsidRPr="00546CF8" w:rsidRDefault="008109E0" w:rsidP="008109E0">
      <w:pPr>
        <w:pStyle w:val="Prrafodelista"/>
        <w:ind w:left="792"/>
        <w:jc w:val="both"/>
        <w:rPr>
          <w:rFonts w:asciiTheme="minorHAnsi" w:hAnsiTheme="minorHAnsi" w:cstheme="minorHAnsi"/>
          <w:b/>
          <w:sz w:val="20"/>
          <w:szCs w:val="20"/>
        </w:rPr>
      </w:pPr>
      <w:r w:rsidRPr="00546CF8">
        <w:rPr>
          <w:rFonts w:asciiTheme="minorHAnsi" w:hAnsiTheme="minorHAnsi" w:cstheme="minorHAnsi"/>
          <w:b/>
          <w:sz w:val="20"/>
          <w:szCs w:val="20"/>
        </w:rPr>
        <w:t>Montaje de Válvulas:</w:t>
      </w:r>
    </w:p>
    <w:p w:rsidR="008109E0" w:rsidRPr="00F8377A" w:rsidRDefault="008109E0" w:rsidP="00F8377A">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montaje de las válvulas se las debería realizar dentr</w:t>
      </w:r>
      <w:r w:rsidR="00F8377A">
        <w:rPr>
          <w:rFonts w:asciiTheme="minorHAnsi" w:hAnsiTheme="minorHAnsi" w:cstheme="minorHAnsi"/>
          <w:sz w:val="20"/>
          <w:szCs w:val="20"/>
        </w:rPr>
        <w:t xml:space="preserve">o de cámaras de Hormigón Armado, o bien aéreas, en función a </w:t>
      </w:r>
      <w:r w:rsidR="00F8377A" w:rsidRPr="00F8377A">
        <w:rPr>
          <w:rFonts w:asciiTheme="minorHAnsi" w:hAnsiTheme="minorHAnsi" w:cstheme="minorHAnsi"/>
          <w:sz w:val="20"/>
          <w:szCs w:val="20"/>
        </w:rPr>
        <w:t>las características del proyecto</w:t>
      </w:r>
    </w:p>
    <w:p w:rsidR="00FE54EB" w:rsidRPr="00FE54EB" w:rsidRDefault="00FE54EB" w:rsidP="00FE54EB">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Estas especificaciones consideran el torque máximo, mínimo e ideal par</w:t>
      </w:r>
      <w:r>
        <w:rPr>
          <w:rFonts w:asciiTheme="minorHAnsi" w:hAnsiTheme="minorHAnsi" w:cstheme="minorHAnsi"/>
          <w:sz w:val="20"/>
          <w:szCs w:val="20"/>
        </w:rPr>
        <w:t xml:space="preserve">a aplicar en los bulones de las </w:t>
      </w:r>
      <w:r w:rsidRPr="00FE54EB">
        <w:rPr>
          <w:rFonts w:asciiTheme="minorHAnsi" w:hAnsiTheme="minorHAnsi" w:cstheme="minorHAnsi"/>
          <w:sz w:val="20"/>
          <w:szCs w:val="20"/>
        </w:rPr>
        <w:t>uniones bridadas de cañerías y accesorios para las series 150, 300 y 600.</w:t>
      </w:r>
    </w:p>
    <w:p w:rsidR="00FE54EB" w:rsidRDefault="00FE54EB" w:rsidP="00FE54EB">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 xml:space="preserve">Se deben realizar las siguientes consideraciones, en función a que las juntas </w:t>
      </w:r>
      <w:r>
        <w:rPr>
          <w:rFonts w:asciiTheme="minorHAnsi" w:hAnsiTheme="minorHAnsi" w:cstheme="minorHAnsi"/>
          <w:sz w:val="20"/>
          <w:szCs w:val="20"/>
        </w:rPr>
        <w:t xml:space="preserve">bridadas en sistemas de presión </w:t>
      </w:r>
      <w:r w:rsidRPr="00FE54EB">
        <w:rPr>
          <w:rFonts w:asciiTheme="minorHAnsi" w:hAnsiTheme="minorHAnsi" w:cstheme="minorHAnsi"/>
          <w:sz w:val="20"/>
          <w:szCs w:val="20"/>
        </w:rPr>
        <w:t>requieren una precarga (tensión de ajuste) inicial para prevenir pérdidas en la junta, las que pueden ser</w:t>
      </w:r>
      <w:r>
        <w:rPr>
          <w:rFonts w:asciiTheme="minorHAnsi" w:hAnsiTheme="minorHAnsi" w:cstheme="minorHAnsi"/>
          <w:sz w:val="20"/>
          <w:szCs w:val="20"/>
        </w:rPr>
        <w:t xml:space="preserve"> </w:t>
      </w:r>
      <w:r w:rsidRPr="00FE54EB">
        <w:rPr>
          <w:rFonts w:asciiTheme="minorHAnsi" w:hAnsiTheme="minorHAnsi" w:cstheme="minorHAnsi"/>
          <w:sz w:val="20"/>
          <w:szCs w:val="20"/>
        </w:rPr>
        <w:t>provocadas por:</w:t>
      </w:r>
    </w:p>
    <w:p w:rsidR="00FE54EB" w:rsidRPr="00FE54EB" w:rsidRDefault="00FE54EB" w:rsidP="00FE54EB">
      <w:pPr>
        <w:pStyle w:val="Prrafodelista"/>
        <w:ind w:left="792"/>
        <w:jc w:val="both"/>
        <w:rPr>
          <w:rFonts w:asciiTheme="minorHAnsi" w:hAnsiTheme="minorHAnsi" w:cstheme="minorHAnsi"/>
          <w:sz w:val="20"/>
          <w:szCs w:val="20"/>
        </w:rPr>
      </w:pPr>
    </w:p>
    <w:p w:rsidR="00FE54EB" w:rsidRPr="00FE54EB" w:rsidRDefault="00FE54EB" w:rsidP="00061F56">
      <w:pPr>
        <w:pStyle w:val="Prrafodelista"/>
        <w:numPr>
          <w:ilvl w:val="0"/>
          <w:numId w:val="62"/>
        </w:numPr>
        <w:jc w:val="both"/>
        <w:rPr>
          <w:rFonts w:asciiTheme="minorHAnsi" w:hAnsiTheme="minorHAnsi" w:cstheme="minorHAnsi"/>
          <w:sz w:val="20"/>
          <w:szCs w:val="20"/>
        </w:rPr>
      </w:pPr>
      <w:r w:rsidRPr="00FE54EB">
        <w:rPr>
          <w:rFonts w:asciiTheme="minorHAnsi" w:hAnsiTheme="minorHAnsi" w:cstheme="minorHAnsi"/>
          <w:sz w:val="20"/>
          <w:szCs w:val="20"/>
        </w:rPr>
        <w:t>La presión interna (fluido de presión)</w:t>
      </w:r>
    </w:p>
    <w:p w:rsidR="00FE54EB" w:rsidRPr="00FE54EB" w:rsidRDefault="00FE54EB" w:rsidP="00061F56">
      <w:pPr>
        <w:pStyle w:val="Prrafodelista"/>
        <w:numPr>
          <w:ilvl w:val="0"/>
          <w:numId w:val="62"/>
        </w:numPr>
        <w:jc w:val="both"/>
        <w:rPr>
          <w:rFonts w:asciiTheme="minorHAnsi" w:hAnsiTheme="minorHAnsi" w:cstheme="minorHAnsi"/>
          <w:sz w:val="20"/>
          <w:szCs w:val="20"/>
        </w:rPr>
      </w:pPr>
      <w:r w:rsidRPr="00FE54EB">
        <w:rPr>
          <w:rFonts w:asciiTheme="minorHAnsi" w:hAnsiTheme="minorHAnsi" w:cstheme="minorHAnsi"/>
          <w:sz w:val="20"/>
          <w:szCs w:val="20"/>
        </w:rPr>
        <w:t>Momento de concentración térmica (efectos por variaciones de temperatura)</w:t>
      </w:r>
    </w:p>
    <w:p w:rsidR="00FE54EB" w:rsidRPr="00FE54EB" w:rsidRDefault="00FE54EB" w:rsidP="00061F56">
      <w:pPr>
        <w:pStyle w:val="Prrafodelista"/>
        <w:numPr>
          <w:ilvl w:val="0"/>
          <w:numId w:val="62"/>
        </w:numPr>
        <w:jc w:val="both"/>
        <w:rPr>
          <w:rFonts w:asciiTheme="minorHAnsi" w:hAnsiTheme="minorHAnsi" w:cstheme="minorHAnsi"/>
          <w:sz w:val="20"/>
          <w:szCs w:val="20"/>
        </w:rPr>
      </w:pPr>
      <w:r w:rsidRPr="00FE54EB">
        <w:rPr>
          <w:rFonts w:asciiTheme="minorHAnsi" w:hAnsiTheme="minorHAnsi" w:cstheme="minorHAnsi"/>
          <w:sz w:val="20"/>
          <w:szCs w:val="20"/>
        </w:rPr>
        <w:t>Momento de carga muerta (causado por el peso propio del sistema)</w:t>
      </w:r>
    </w:p>
    <w:p w:rsidR="00FE54EB" w:rsidRDefault="00FE54EB" w:rsidP="00FE54EB">
      <w:pPr>
        <w:pStyle w:val="Prrafodelista"/>
        <w:ind w:left="792"/>
        <w:jc w:val="both"/>
        <w:rPr>
          <w:rFonts w:asciiTheme="minorHAnsi" w:hAnsiTheme="minorHAnsi" w:cstheme="minorHAnsi"/>
          <w:sz w:val="20"/>
          <w:szCs w:val="20"/>
        </w:rPr>
      </w:pPr>
    </w:p>
    <w:p w:rsidR="00FE54EB" w:rsidRDefault="00FE54EB" w:rsidP="00FE54EB">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Las variables (consideraciones del estado, material y característi</w:t>
      </w:r>
      <w:r>
        <w:rPr>
          <w:rFonts w:asciiTheme="minorHAnsi" w:hAnsiTheme="minorHAnsi" w:cstheme="minorHAnsi"/>
          <w:sz w:val="20"/>
          <w:szCs w:val="20"/>
        </w:rPr>
        <w:t xml:space="preserve">cas de las piezas y componentes </w:t>
      </w:r>
      <w:r w:rsidRPr="00FE54EB">
        <w:rPr>
          <w:rFonts w:asciiTheme="minorHAnsi" w:hAnsiTheme="minorHAnsi" w:cstheme="minorHAnsi"/>
          <w:sz w:val="20"/>
          <w:szCs w:val="20"/>
        </w:rPr>
        <w:t>involucrados) a tener en cuenta en la determinación de los valores de torque necesarios y otros que</w:t>
      </w:r>
      <w:r>
        <w:rPr>
          <w:rFonts w:asciiTheme="minorHAnsi" w:hAnsiTheme="minorHAnsi" w:cstheme="minorHAnsi"/>
          <w:sz w:val="20"/>
          <w:szCs w:val="20"/>
        </w:rPr>
        <w:t xml:space="preserve"> </w:t>
      </w:r>
      <w:r w:rsidRPr="00FE54EB">
        <w:rPr>
          <w:rFonts w:asciiTheme="minorHAnsi" w:hAnsiTheme="minorHAnsi" w:cstheme="minorHAnsi"/>
          <w:sz w:val="20"/>
          <w:szCs w:val="20"/>
        </w:rPr>
        <w:t>corresponden al proyecto, se pueden resumir en:</w:t>
      </w:r>
    </w:p>
    <w:p w:rsidR="00FE54EB" w:rsidRPr="00FE54EB" w:rsidRDefault="00FE54EB" w:rsidP="00FE54EB">
      <w:pPr>
        <w:pStyle w:val="Prrafodelista"/>
        <w:ind w:left="792"/>
        <w:jc w:val="both"/>
        <w:rPr>
          <w:rFonts w:asciiTheme="minorHAnsi" w:hAnsiTheme="minorHAnsi" w:cstheme="minorHAnsi"/>
          <w:sz w:val="20"/>
          <w:szCs w:val="20"/>
        </w:rPr>
      </w:pP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Clase adecuada de la tuerca y el espárrago</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Lubricación requerida por los espárragos y tuercas</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Polvo, viruta y suciedad en las roscas de los espárragos y tuercas</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Muescas</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Los hilos de los espárragos deberán estar libres de deformaciones visibles</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Los lados planos de las tuercas, no deberán ser redond</w:t>
      </w:r>
      <w:r>
        <w:rPr>
          <w:rFonts w:asciiTheme="minorHAnsi" w:hAnsiTheme="minorHAnsi" w:cstheme="minorHAnsi"/>
          <w:sz w:val="20"/>
          <w:szCs w:val="20"/>
        </w:rPr>
        <w:t xml:space="preserve">eados por efectos de golpes y/o </w:t>
      </w:r>
      <w:r w:rsidRPr="00FE54EB">
        <w:rPr>
          <w:rFonts w:asciiTheme="minorHAnsi" w:hAnsiTheme="minorHAnsi" w:cstheme="minorHAnsi"/>
          <w:sz w:val="20"/>
          <w:szCs w:val="20"/>
        </w:rPr>
        <w:t>exceso de tensión al ajustarlas</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Condiciones de superficie de la brida sobre la cual la tuerca tiene que girar</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Es recomendable una buena limpieza y lubricación para lo</w:t>
      </w:r>
      <w:r>
        <w:rPr>
          <w:rFonts w:asciiTheme="minorHAnsi" w:hAnsiTheme="minorHAnsi" w:cstheme="minorHAnsi"/>
          <w:sz w:val="20"/>
          <w:szCs w:val="20"/>
        </w:rPr>
        <w:t xml:space="preserve">grar una unión conveniente, una </w:t>
      </w:r>
      <w:r w:rsidRPr="00FE54EB">
        <w:rPr>
          <w:rFonts w:asciiTheme="minorHAnsi" w:hAnsiTheme="minorHAnsi" w:cstheme="minorHAnsi"/>
          <w:sz w:val="20"/>
          <w:szCs w:val="20"/>
        </w:rPr>
        <w:t>unión sin lubricación tiene una eficiencia de aproximadamente 50% con respecto de un</w:t>
      </w:r>
      <w:r>
        <w:rPr>
          <w:rFonts w:asciiTheme="minorHAnsi" w:hAnsiTheme="minorHAnsi" w:cstheme="minorHAnsi"/>
          <w:sz w:val="20"/>
          <w:szCs w:val="20"/>
        </w:rPr>
        <w:t xml:space="preserve"> </w:t>
      </w:r>
      <w:r w:rsidRPr="00FE54EB">
        <w:rPr>
          <w:rFonts w:asciiTheme="minorHAnsi" w:hAnsiTheme="minorHAnsi" w:cstheme="minorHAnsi"/>
          <w:sz w:val="20"/>
          <w:szCs w:val="20"/>
        </w:rPr>
        <w:t>conjunto lubricado.</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Si se presentan los defectos señalados, se deberán reemplazar los elementos deteriorados.</w:t>
      </w:r>
    </w:p>
    <w:p w:rsidR="00FE54EB" w:rsidRPr="00FE54EB" w:rsidRDefault="00FE54EB" w:rsidP="008109E0">
      <w:pPr>
        <w:pStyle w:val="Prrafodelista"/>
        <w:ind w:left="792"/>
        <w:jc w:val="both"/>
        <w:rPr>
          <w:rFonts w:asciiTheme="minorHAnsi" w:hAnsiTheme="minorHAnsi" w:cstheme="minorHAnsi"/>
          <w:sz w:val="20"/>
          <w:szCs w:val="20"/>
        </w:rPr>
      </w:pPr>
    </w:p>
    <w:p w:rsidR="00FE54EB" w:rsidRPr="00FE54EB" w:rsidRDefault="00FE54EB" w:rsidP="00FE54EB">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 xml:space="preserve">Previa autorización de la supervisión se realizarán los siguientes </w:t>
      </w:r>
      <w:r>
        <w:rPr>
          <w:rFonts w:asciiTheme="minorHAnsi" w:hAnsiTheme="minorHAnsi" w:cstheme="minorHAnsi"/>
          <w:sz w:val="20"/>
          <w:szCs w:val="20"/>
        </w:rPr>
        <w:t xml:space="preserve">pasos. En una conexión bridada, todos los </w:t>
      </w:r>
      <w:r w:rsidRPr="00FE54EB">
        <w:rPr>
          <w:rFonts w:asciiTheme="minorHAnsi" w:hAnsiTheme="minorHAnsi" w:cstheme="minorHAnsi"/>
          <w:sz w:val="20"/>
          <w:szCs w:val="20"/>
        </w:rPr>
        <w:t>componentes deben estar correctamente montados para un efectivo sella</w:t>
      </w:r>
      <w:r>
        <w:rPr>
          <w:rFonts w:asciiTheme="minorHAnsi" w:hAnsiTheme="minorHAnsi" w:cstheme="minorHAnsi"/>
          <w:sz w:val="20"/>
          <w:szCs w:val="20"/>
        </w:rPr>
        <w:t xml:space="preserve">do, a fin de evitar pérdidas en </w:t>
      </w:r>
      <w:r w:rsidRPr="00FE54EB">
        <w:rPr>
          <w:rFonts w:asciiTheme="minorHAnsi" w:hAnsiTheme="minorHAnsi" w:cstheme="minorHAnsi"/>
          <w:sz w:val="20"/>
          <w:szCs w:val="20"/>
        </w:rPr>
        <w:t>uniones por montaje incorrecto.</w:t>
      </w:r>
    </w:p>
    <w:p w:rsidR="00FE54EB" w:rsidRDefault="00FE54EB" w:rsidP="00FE54EB">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Los pasos para efectuar el montaje son:</w:t>
      </w:r>
    </w:p>
    <w:p w:rsidR="00FE54EB" w:rsidRPr="00FE54EB" w:rsidRDefault="00FE54EB" w:rsidP="00FE54EB">
      <w:pPr>
        <w:pStyle w:val="Prrafodelista"/>
        <w:ind w:left="792"/>
        <w:jc w:val="both"/>
        <w:rPr>
          <w:rFonts w:asciiTheme="minorHAnsi" w:hAnsiTheme="minorHAnsi" w:cstheme="minorHAnsi"/>
          <w:sz w:val="20"/>
          <w:szCs w:val="20"/>
        </w:rPr>
      </w:pP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En el caso de montaje de válvulas en cámaras, estas serán</w:t>
      </w:r>
      <w:r>
        <w:rPr>
          <w:rFonts w:asciiTheme="minorHAnsi" w:hAnsiTheme="minorHAnsi" w:cstheme="minorHAnsi"/>
          <w:sz w:val="20"/>
          <w:szCs w:val="20"/>
        </w:rPr>
        <w:t xml:space="preserve"> colocadas antes de emplazar la </w:t>
      </w:r>
      <w:r w:rsidRPr="00FE54EB">
        <w:rPr>
          <w:rFonts w:asciiTheme="minorHAnsi" w:hAnsiTheme="minorHAnsi" w:cstheme="minorHAnsi"/>
          <w:sz w:val="20"/>
          <w:szCs w:val="20"/>
        </w:rPr>
        <w:t>tapa superior y principal de la cámara.</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lastRenderedPageBreak/>
        <w:t xml:space="preserve">Verificar que las características de válvulas y accesorios sean </w:t>
      </w:r>
      <w:r>
        <w:rPr>
          <w:rFonts w:asciiTheme="minorHAnsi" w:hAnsiTheme="minorHAnsi" w:cstheme="minorHAnsi"/>
          <w:sz w:val="20"/>
          <w:szCs w:val="20"/>
        </w:rPr>
        <w:t xml:space="preserve">las requeridas para el presente </w:t>
      </w:r>
      <w:r w:rsidRPr="00FE54EB">
        <w:rPr>
          <w:rFonts w:asciiTheme="minorHAnsi" w:hAnsiTheme="minorHAnsi" w:cstheme="minorHAnsi"/>
          <w:sz w:val="20"/>
          <w:szCs w:val="20"/>
        </w:rPr>
        <w:t>proyecto</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Verificar que todas las válvulas a montar cuenten con la</w:t>
      </w:r>
      <w:r>
        <w:rPr>
          <w:rFonts w:asciiTheme="minorHAnsi" w:hAnsiTheme="minorHAnsi" w:cstheme="minorHAnsi"/>
          <w:sz w:val="20"/>
          <w:szCs w:val="20"/>
        </w:rPr>
        <w:t xml:space="preserve"> prueba de hermeticidad y sello </w:t>
      </w:r>
      <w:r w:rsidRPr="00FE54EB">
        <w:rPr>
          <w:rFonts w:asciiTheme="minorHAnsi" w:hAnsiTheme="minorHAnsi" w:cstheme="minorHAnsi"/>
          <w:sz w:val="20"/>
          <w:szCs w:val="20"/>
        </w:rPr>
        <w:t>aprobados, previo al montaje. En caso de que este pun</w:t>
      </w:r>
      <w:r>
        <w:rPr>
          <w:rFonts w:asciiTheme="minorHAnsi" w:hAnsiTheme="minorHAnsi" w:cstheme="minorHAnsi"/>
          <w:sz w:val="20"/>
          <w:szCs w:val="20"/>
        </w:rPr>
        <w:t xml:space="preserve">to no sea verificable, poner en </w:t>
      </w:r>
      <w:r w:rsidRPr="00FE54EB">
        <w:rPr>
          <w:rFonts w:asciiTheme="minorHAnsi" w:hAnsiTheme="minorHAnsi" w:cstheme="minorHAnsi"/>
          <w:sz w:val="20"/>
          <w:szCs w:val="20"/>
        </w:rPr>
        <w:t>conocimiento de la supervisión a fin de determinar los pasos a seguir.</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 xml:space="preserve">Inspeccionar el conducto de válvulas y accesorios para </w:t>
      </w:r>
      <w:r>
        <w:rPr>
          <w:rFonts w:asciiTheme="minorHAnsi" w:hAnsiTheme="minorHAnsi" w:cstheme="minorHAnsi"/>
          <w:sz w:val="20"/>
          <w:szCs w:val="20"/>
        </w:rPr>
        <w:t xml:space="preserve">asegurar que no haya materiales </w:t>
      </w:r>
      <w:r w:rsidRPr="00FE54EB">
        <w:rPr>
          <w:rFonts w:asciiTheme="minorHAnsi" w:hAnsiTheme="minorHAnsi" w:cstheme="minorHAnsi"/>
          <w:sz w:val="20"/>
          <w:szCs w:val="20"/>
        </w:rPr>
        <w:t>extraños acumulados o adheridos a su superficie.</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Verificar que la válvula cuente con todos sus accesorios</w:t>
      </w:r>
      <w:r>
        <w:rPr>
          <w:rFonts w:asciiTheme="minorHAnsi" w:hAnsiTheme="minorHAnsi" w:cstheme="minorHAnsi"/>
          <w:sz w:val="20"/>
          <w:szCs w:val="20"/>
        </w:rPr>
        <w:t xml:space="preserve">, caso contrario comunicar a la </w:t>
      </w:r>
      <w:r w:rsidRPr="00FE54EB">
        <w:rPr>
          <w:rFonts w:asciiTheme="minorHAnsi" w:hAnsiTheme="minorHAnsi" w:cstheme="minorHAnsi"/>
          <w:sz w:val="20"/>
          <w:szCs w:val="20"/>
        </w:rPr>
        <w:t>supervisión, a fin de establecer acciones a tomar.</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En el montaje de válvulas, verificar el sentido de flujo, la po</w:t>
      </w:r>
      <w:r>
        <w:rPr>
          <w:rFonts w:asciiTheme="minorHAnsi" w:hAnsiTheme="minorHAnsi" w:cstheme="minorHAnsi"/>
          <w:sz w:val="20"/>
          <w:szCs w:val="20"/>
        </w:rPr>
        <w:t xml:space="preserve">sición de instalación que puede </w:t>
      </w:r>
      <w:r w:rsidRPr="00FE54EB">
        <w:rPr>
          <w:rFonts w:asciiTheme="minorHAnsi" w:hAnsiTheme="minorHAnsi" w:cstheme="minorHAnsi"/>
          <w:sz w:val="20"/>
          <w:szCs w:val="20"/>
        </w:rPr>
        <w:t>ser horizontal o vertical. En posición vertical, se prefiere tene</w:t>
      </w:r>
      <w:r>
        <w:rPr>
          <w:rFonts w:asciiTheme="minorHAnsi" w:hAnsiTheme="minorHAnsi" w:cstheme="minorHAnsi"/>
          <w:sz w:val="20"/>
          <w:szCs w:val="20"/>
        </w:rPr>
        <w:t xml:space="preserve">r la presión de corriente desde </w:t>
      </w:r>
      <w:r w:rsidRPr="00FE54EB">
        <w:rPr>
          <w:rFonts w:asciiTheme="minorHAnsi" w:hAnsiTheme="minorHAnsi" w:cstheme="minorHAnsi"/>
          <w:sz w:val="20"/>
          <w:szCs w:val="20"/>
        </w:rPr>
        <w:t>arriba</w:t>
      </w:r>
      <w:r>
        <w:rPr>
          <w:rFonts w:asciiTheme="minorHAnsi" w:hAnsiTheme="minorHAnsi" w:cstheme="minorHAnsi"/>
          <w:sz w:val="20"/>
          <w:szCs w:val="20"/>
        </w:rPr>
        <w:t xml:space="preserve"> </w:t>
      </w:r>
      <w:r w:rsidRPr="00FE54EB">
        <w:rPr>
          <w:rFonts w:asciiTheme="minorHAnsi" w:hAnsiTheme="minorHAnsi" w:cstheme="minorHAnsi"/>
          <w:sz w:val="20"/>
          <w:szCs w:val="20"/>
        </w:rPr>
        <w:t>para el que el peso de la bola ayude a la pre</w:t>
      </w:r>
      <w:r>
        <w:rPr>
          <w:rFonts w:asciiTheme="minorHAnsi" w:hAnsiTheme="minorHAnsi" w:cstheme="minorHAnsi"/>
          <w:sz w:val="20"/>
          <w:szCs w:val="20"/>
        </w:rPr>
        <w:t xml:space="preserve">sión de sellado. Cuando </w:t>
      </w:r>
      <w:r w:rsidRPr="00FE54EB">
        <w:rPr>
          <w:rFonts w:asciiTheme="minorHAnsi" w:hAnsiTheme="minorHAnsi" w:cstheme="minorHAnsi"/>
          <w:sz w:val="20"/>
          <w:szCs w:val="20"/>
        </w:rPr>
        <w:t>se maneje o instale la</w:t>
      </w:r>
      <w:r>
        <w:rPr>
          <w:rFonts w:asciiTheme="minorHAnsi" w:hAnsiTheme="minorHAnsi" w:cstheme="minorHAnsi"/>
          <w:sz w:val="20"/>
          <w:szCs w:val="20"/>
        </w:rPr>
        <w:t xml:space="preserve"> </w:t>
      </w:r>
      <w:r w:rsidRPr="00FE54EB">
        <w:rPr>
          <w:rFonts w:asciiTheme="minorHAnsi" w:hAnsiTheme="minorHAnsi" w:cstheme="minorHAnsi"/>
          <w:sz w:val="20"/>
          <w:szCs w:val="20"/>
        </w:rPr>
        <w:t>válvula, mantenerla totalmente abierta si es posible, para prevenir que objetos extraños dañen</w:t>
      </w:r>
      <w:r>
        <w:rPr>
          <w:rFonts w:asciiTheme="minorHAnsi" w:hAnsiTheme="minorHAnsi" w:cstheme="minorHAnsi"/>
          <w:sz w:val="20"/>
          <w:szCs w:val="20"/>
        </w:rPr>
        <w:t xml:space="preserve"> </w:t>
      </w:r>
      <w:r w:rsidRPr="00FE54EB">
        <w:rPr>
          <w:rFonts w:asciiTheme="minorHAnsi" w:hAnsiTheme="minorHAnsi" w:cstheme="minorHAnsi"/>
          <w:sz w:val="20"/>
          <w:szCs w:val="20"/>
        </w:rPr>
        <w:t>la bola y los asientos.</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Limpieza de la junta y de la superficie de la brida a sellar</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Colocado de la empaquetadura sobre la superficie de la brida a sellar</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Posicionamiento de la segunda brida en contacto con la empaquetadura</w:t>
      </w:r>
    </w:p>
    <w:p w:rsidR="00FE54EB" w:rsidRPr="00F56514"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Verificar las áreas de sello del realce o ranura de las brida con la empaquetadura para</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determinar que esta pieza sea la adecuada, además estas áreas deben estar sin oxido y/o</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residuos que impidan sellar la válvula. Después de prese</w:t>
      </w:r>
      <w:r w:rsidR="00F56514">
        <w:rPr>
          <w:rFonts w:asciiTheme="minorHAnsi" w:hAnsiTheme="minorHAnsi" w:cstheme="minorHAnsi"/>
          <w:sz w:val="20"/>
          <w:szCs w:val="20"/>
        </w:rPr>
        <w:t xml:space="preserve">ntar la junta sobre el realce o </w:t>
      </w:r>
      <w:r w:rsidRPr="00F56514">
        <w:rPr>
          <w:rFonts w:asciiTheme="minorHAnsi" w:hAnsiTheme="minorHAnsi" w:cstheme="minorHAnsi"/>
          <w:sz w:val="20"/>
          <w:szCs w:val="20"/>
        </w:rPr>
        <w:t>ranura</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cerciorarse que no existan problemas de interferencia</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Limpieza de los espárragos y lubricación de los mismos adecuadamente con grasa grafitada</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Colocado de los espárragos en los orificios correspondientes</w:t>
      </w:r>
    </w:p>
    <w:p w:rsidR="00FE54EB" w:rsidRPr="00F56514"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Ajuste de las tuercas a mano con distribución de distancias de acuerdo al tipo de brida</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(dimensión de espárragos, tuercas y diámetro de orificios)</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Utilizar la secuencia de ajuste de acuerdo a los esquemas mostrados líneas abajo</w:t>
      </w:r>
    </w:p>
    <w:p w:rsidR="00FE54EB" w:rsidRPr="00F56514"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No superar el 20% de los valores de torque recomendados para los espárragos, pues se</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puede originar un mal asentamiento de las empaquetaduras, daño a las mismas o a los</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espárragos. Para verificar el torque utilizar un torquímetro y el ajuste se realizará con llaves</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de golpe.</w:t>
      </w:r>
    </w:p>
    <w:p w:rsidR="00FE54EB" w:rsidRPr="00F56514"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Una vez alcanzado el torque recomendado según tabla, hacer una pasada en secuencia</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horaria para verificación.</w:t>
      </w:r>
    </w:p>
    <w:p w:rsidR="00FE54EB" w:rsidRPr="00F56514"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Para sostener las válvulas pueden utilizarse eslingas y trípodes o bien un camión grúa, para</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colaborar en el posicionamiento.</w:t>
      </w:r>
    </w:p>
    <w:p w:rsidR="00FE54EB" w:rsidRPr="00F56514"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 xml:space="preserve">Cualquier otro trabajo adicional en esta actividad, </w:t>
      </w:r>
      <w:r w:rsidR="00F56514">
        <w:rPr>
          <w:rFonts w:asciiTheme="minorHAnsi" w:hAnsiTheme="minorHAnsi" w:cstheme="minorHAnsi"/>
          <w:sz w:val="20"/>
          <w:szCs w:val="20"/>
        </w:rPr>
        <w:t xml:space="preserve">deberá ser aprobado antes de su </w:t>
      </w:r>
      <w:r w:rsidRPr="00FE54EB">
        <w:rPr>
          <w:rFonts w:asciiTheme="minorHAnsi" w:hAnsiTheme="minorHAnsi" w:cstheme="minorHAnsi"/>
          <w:sz w:val="20"/>
          <w:szCs w:val="20"/>
        </w:rPr>
        <w:t>ejecución</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por el supervisor de obra del proyecto.</w:t>
      </w:r>
    </w:p>
    <w:p w:rsidR="00FE54EB" w:rsidRDefault="00FE54EB" w:rsidP="008109E0">
      <w:pPr>
        <w:pStyle w:val="Prrafodelista"/>
        <w:ind w:left="792"/>
        <w:jc w:val="both"/>
        <w:rPr>
          <w:rFonts w:asciiTheme="minorHAnsi" w:hAnsiTheme="minorHAnsi" w:cstheme="minorHAnsi"/>
          <w:sz w:val="20"/>
          <w:szCs w:val="20"/>
        </w:rPr>
      </w:pPr>
    </w:p>
    <w:p w:rsidR="00F56514" w:rsidRDefault="00F56514" w:rsidP="008109E0">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Ajuste de una junta bridada</w:t>
      </w:r>
    </w:p>
    <w:p w:rsidR="00F56514" w:rsidRDefault="00F56514" w:rsidP="00F56514">
      <w:pPr>
        <w:pStyle w:val="Prrafodelista"/>
        <w:ind w:left="792"/>
        <w:jc w:val="both"/>
        <w:rPr>
          <w:rFonts w:asciiTheme="minorHAnsi" w:hAnsiTheme="minorHAnsi" w:cstheme="minorHAnsi"/>
          <w:sz w:val="20"/>
          <w:szCs w:val="20"/>
        </w:rPr>
      </w:pPr>
      <w:r w:rsidRPr="00F56514">
        <w:rPr>
          <w:rFonts w:asciiTheme="minorHAnsi" w:hAnsiTheme="minorHAnsi" w:cstheme="minorHAnsi"/>
          <w:sz w:val="20"/>
          <w:szCs w:val="20"/>
        </w:rPr>
        <w:t>Para lograr un ajuste apropiado de la unión, se seguirán los siguientes criterios</w:t>
      </w:r>
      <w:r>
        <w:rPr>
          <w:rFonts w:asciiTheme="minorHAnsi" w:hAnsiTheme="minorHAnsi" w:cstheme="minorHAnsi"/>
          <w:sz w:val="20"/>
          <w:szCs w:val="20"/>
        </w:rPr>
        <w:t xml:space="preserve"> que indican la secuencia de </w:t>
      </w:r>
      <w:r w:rsidRPr="00F56514">
        <w:rPr>
          <w:rFonts w:asciiTheme="minorHAnsi" w:hAnsiTheme="minorHAnsi" w:cstheme="minorHAnsi"/>
          <w:sz w:val="20"/>
          <w:szCs w:val="20"/>
        </w:rPr>
        <w:t>ajuste:</w:t>
      </w:r>
    </w:p>
    <w:p w:rsidR="00F56514" w:rsidRDefault="00F56514" w:rsidP="00F56514">
      <w:pPr>
        <w:pStyle w:val="Prrafodelista"/>
        <w:ind w:left="792"/>
        <w:jc w:val="both"/>
        <w:rPr>
          <w:rFonts w:asciiTheme="minorHAnsi" w:hAnsiTheme="minorHAnsi" w:cstheme="minorHAnsi"/>
          <w:sz w:val="20"/>
          <w:szCs w:val="20"/>
        </w:rPr>
      </w:pPr>
    </w:p>
    <w:p w:rsidR="00F56514" w:rsidRDefault="00F56514" w:rsidP="00F56514">
      <w:pPr>
        <w:pStyle w:val="Prrafodelista"/>
        <w:ind w:left="792"/>
        <w:jc w:val="center"/>
        <w:rPr>
          <w:rFonts w:asciiTheme="minorHAnsi" w:hAnsiTheme="minorHAnsi" w:cstheme="minorHAnsi"/>
          <w:sz w:val="20"/>
          <w:szCs w:val="20"/>
        </w:rPr>
      </w:pPr>
      <w:r>
        <w:rPr>
          <w:noProof/>
          <w:lang w:val="es-BO" w:eastAsia="es-BO"/>
        </w:rPr>
        <w:lastRenderedPageBreak/>
        <w:drawing>
          <wp:inline distT="0" distB="0" distL="0" distR="0" wp14:anchorId="37FF82D1" wp14:editId="5C13F8C2">
            <wp:extent cx="3890165" cy="116884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868" t="46349" r="38335" b="29721"/>
                    <a:stretch/>
                  </pic:blipFill>
                  <pic:spPr bwMode="auto">
                    <a:xfrm>
                      <a:off x="0" y="0"/>
                      <a:ext cx="3935233" cy="1182382"/>
                    </a:xfrm>
                    <a:prstGeom prst="rect">
                      <a:avLst/>
                    </a:prstGeom>
                    <a:ln>
                      <a:noFill/>
                    </a:ln>
                    <a:extLst>
                      <a:ext uri="{53640926-AAD7-44D8-BBD7-CCE9431645EC}">
                        <a14:shadowObscured xmlns:a14="http://schemas.microsoft.com/office/drawing/2010/main"/>
                      </a:ext>
                    </a:extLst>
                  </pic:spPr>
                </pic:pic>
              </a:graphicData>
            </a:graphic>
          </wp:inline>
        </w:drawing>
      </w:r>
    </w:p>
    <w:p w:rsidR="00F56514" w:rsidRDefault="00F56514" w:rsidP="00F56514">
      <w:pPr>
        <w:pStyle w:val="Prrafodelista"/>
        <w:ind w:left="792"/>
        <w:jc w:val="both"/>
        <w:rPr>
          <w:rFonts w:asciiTheme="minorHAnsi" w:hAnsiTheme="minorHAnsi" w:cstheme="minorHAnsi"/>
          <w:sz w:val="20"/>
          <w:szCs w:val="20"/>
        </w:rPr>
      </w:pPr>
    </w:p>
    <w:p w:rsidR="00F56514" w:rsidRPr="00F56514" w:rsidRDefault="00F56514" w:rsidP="00F56514">
      <w:pPr>
        <w:pStyle w:val="Prrafodelista"/>
        <w:ind w:left="792"/>
        <w:jc w:val="both"/>
        <w:rPr>
          <w:rFonts w:asciiTheme="minorHAnsi" w:hAnsiTheme="minorHAnsi" w:cstheme="minorHAnsi"/>
          <w:sz w:val="20"/>
          <w:szCs w:val="20"/>
        </w:rPr>
      </w:pPr>
      <w:r w:rsidRPr="00F56514">
        <w:rPr>
          <w:rFonts w:asciiTheme="minorHAnsi" w:hAnsiTheme="minorHAnsi" w:cstheme="minorHAnsi"/>
          <w:sz w:val="20"/>
          <w:szCs w:val="20"/>
        </w:rPr>
        <w:t>El proceso de ajuste de las bridas deberá desarrollarse en dos etapas:</w:t>
      </w:r>
    </w:p>
    <w:p w:rsidR="00DA01CF" w:rsidRDefault="00F56514" w:rsidP="00061F56">
      <w:pPr>
        <w:pStyle w:val="Prrafodelista"/>
        <w:numPr>
          <w:ilvl w:val="0"/>
          <w:numId w:val="65"/>
        </w:numPr>
        <w:jc w:val="both"/>
        <w:rPr>
          <w:rFonts w:asciiTheme="minorHAnsi" w:hAnsiTheme="minorHAnsi" w:cstheme="minorHAnsi"/>
          <w:sz w:val="20"/>
          <w:szCs w:val="20"/>
        </w:rPr>
      </w:pPr>
      <w:r w:rsidRPr="00F56514">
        <w:rPr>
          <w:rFonts w:asciiTheme="minorHAnsi" w:hAnsiTheme="minorHAnsi" w:cstheme="minorHAnsi"/>
          <w:sz w:val="20"/>
          <w:szCs w:val="20"/>
        </w:rPr>
        <w:t>La primera, con torque inicial para la correcta colocación de las empaquetaduras. Ajustar las</w:t>
      </w:r>
      <w:r w:rsidR="00DA01CF">
        <w:rPr>
          <w:rFonts w:asciiTheme="minorHAnsi" w:hAnsiTheme="minorHAnsi" w:cstheme="minorHAnsi"/>
          <w:sz w:val="20"/>
          <w:szCs w:val="20"/>
        </w:rPr>
        <w:t xml:space="preserve"> t</w:t>
      </w:r>
      <w:r w:rsidRPr="00DA01CF">
        <w:rPr>
          <w:rFonts w:asciiTheme="minorHAnsi" w:hAnsiTheme="minorHAnsi" w:cstheme="minorHAnsi"/>
          <w:sz w:val="20"/>
          <w:szCs w:val="20"/>
        </w:rPr>
        <w:t>uercas en incrementos iguales, a aproximadamente 1/3 del Torque final y de acuerdo a la</w:t>
      </w:r>
      <w:r w:rsidR="00DA01CF">
        <w:rPr>
          <w:rFonts w:asciiTheme="minorHAnsi" w:hAnsiTheme="minorHAnsi" w:cstheme="minorHAnsi"/>
          <w:sz w:val="20"/>
          <w:szCs w:val="20"/>
        </w:rPr>
        <w:t xml:space="preserve"> </w:t>
      </w:r>
      <w:r w:rsidRPr="00DA01CF">
        <w:rPr>
          <w:rFonts w:asciiTheme="minorHAnsi" w:hAnsiTheme="minorHAnsi" w:cstheme="minorHAnsi"/>
          <w:sz w:val="20"/>
          <w:szCs w:val="20"/>
        </w:rPr>
        <w:t>secuencia establecida, hasta llegar al valor del Torque Final.</w:t>
      </w:r>
    </w:p>
    <w:p w:rsidR="00F56514" w:rsidRPr="00A10FC8" w:rsidRDefault="00F56514" w:rsidP="00061F56">
      <w:pPr>
        <w:pStyle w:val="Prrafodelista"/>
        <w:numPr>
          <w:ilvl w:val="0"/>
          <w:numId w:val="65"/>
        </w:numPr>
        <w:jc w:val="both"/>
        <w:rPr>
          <w:rFonts w:asciiTheme="minorHAnsi" w:hAnsiTheme="minorHAnsi" w:cstheme="minorHAnsi"/>
          <w:sz w:val="20"/>
          <w:szCs w:val="20"/>
        </w:rPr>
      </w:pPr>
      <w:r w:rsidRPr="00DA01CF">
        <w:rPr>
          <w:rFonts w:asciiTheme="minorHAnsi" w:hAnsiTheme="minorHAnsi" w:cstheme="minorHAnsi"/>
          <w:sz w:val="20"/>
          <w:szCs w:val="20"/>
        </w:rPr>
        <w:t>La segunda, para el torque final, con ajuste a las condiciones de operación de las bridas.</w:t>
      </w:r>
      <w:r w:rsidR="00DA01CF">
        <w:rPr>
          <w:rFonts w:asciiTheme="minorHAnsi" w:hAnsiTheme="minorHAnsi" w:cstheme="minorHAnsi"/>
          <w:sz w:val="20"/>
          <w:szCs w:val="20"/>
        </w:rPr>
        <w:t xml:space="preserve"> </w:t>
      </w:r>
      <w:r w:rsidRPr="00DA01CF">
        <w:rPr>
          <w:rFonts w:asciiTheme="minorHAnsi" w:hAnsiTheme="minorHAnsi" w:cstheme="minorHAnsi"/>
          <w:sz w:val="20"/>
          <w:szCs w:val="20"/>
        </w:rPr>
        <w:t>Cuando el Gasoducto sea llenado, se realizarán recorridos de inspección superficial con</w:t>
      </w:r>
      <w:r w:rsidR="00DA01CF">
        <w:rPr>
          <w:rFonts w:asciiTheme="minorHAnsi" w:hAnsiTheme="minorHAnsi" w:cstheme="minorHAnsi"/>
          <w:sz w:val="20"/>
          <w:szCs w:val="20"/>
        </w:rPr>
        <w:t xml:space="preserve"> </w:t>
      </w:r>
      <w:r w:rsidRPr="00DA01CF">
        <w:rPr>
          <w:rFonts w:asciiTheme="minorHAnsi" w:hAnsiTheme="minorHAnsi" w:cstheme="minorHAnsi"/>
          <w:sz w:val="20"/>
          <w:szCs w:val="20"/>
        </w:rPr>
        <w:t>detección de mezcla explosiva en la bridas de las instalaciones de superficie. Si se</w:t>
      </w:r>
      <w:r w:rsidR="00DA01CF">
        <w:rPr>
          <w:rFonts w:asciiTheme="minorHAnsi" w:hAnsiTheme="minorHAnsi" w:cstheme="minorHAnsi"/>
          <w:sz w:val="20"/>
          <w:szCs w:val="20"/>
        </w:rPr>
        <w:t xml:space="preserve"> </w:t>
      </w:r>
      <w:r w:rsidRPr="00DA01CF">
        <w:rPr>
          <w:rFonts w:asciiTheme="minorHAnsi" w:hAnsiTheme="minorHAnsi" w:cstheme="minorHAnsi"/>
          <w:sz w:val="20"/>
          <w:szCs w:val="20"/>
        </w:rPr>
        <w:t>comprobara pérdida de gas por las uniones bridadas, se procederá entonces al reajuste de</w:t>
      </w:r>
      <w:r w:rsidR="00DA01CF">
        <w:rPr>
          <w:rFonts w:asciiTheme="minorHAnsi" w:hAnsiTheme="minorHAnsi" w:cstheme="minorHAnsi"/>
          <w:sz w:val="20"/>
          <w:szCs w:val="20"/>
        </w:rPr>
        <w:t xml:space="preserve"> </w:t>
      </w:r>
      <w:r w:rsidRPr="00DA01CF">
        <w:rPr>
          <w:rFonts w:asciiTheme="minorHAnsi" w:hAnsiTheme="minorHAnsi" w:cstheme="minorHAnsi"/>
          <w:sz w:val="20"/>
          <w:szCs w:val="20"/>
        </w:rPr>
        <w:t>éstas por medio de llaves de golpe antichispa, para lo cual se seguirá la misma secuencia de</w:t>
      </w:r>
      <w:r w:rsidR="00A10FC8">
        <w:rPr>
          <w:rFonts w:asciiTheme="minorHAnsi" w:hAnsiTheme="minorHAnsi" w:cstheme="minorHAnsi"/>
          <w:sz w:val="20"/>
          <w:szCs w:val="20"/>
        </w:rPr>
        <w:t xml:space="preserve"> </w:t>
      </w:r>
      <w:r w:rsidRPr="00A10FC8">
        <w:rPr>
          <w:rFonts w:asciiTheme="minorHAnsi" w:hAnsiTheme="minorHAnsi" w:cstheme="minorHAnsi"/>
          <w:sz w:val="20"/>
          <w:szCs w:val="20"/>
        </w:rPr>
        <w:t>ajuste.</w:t>
      </w:r>
    </w:p>
    <w:p w:rsidR="00A10FC8" w:rsidRDefault="00A10FC8" w:rsidP="00F56514">
      <w:pPr>
        <w:pStyle w:val="Prrafodelista"/>
        <w:ind w:left="792"/>
        <w:jc w:val="both"/>
        <w:rPr>
          <w:rFonts w:asciiTheme="minorHAnsi" w:hAnsiTheme="minorHAnsi" w:cstheme="minorHAnsi"/>
          <w:b/>
          <w:sz w:val="20"/>
          <w:szCs w:val="20"/>
        </w:rPr>
      </w:pPr>
    </w:p>
    <w:p w:rsidR="00F56514" w:rsidRDefault="00A10FC8" w:rsidP="00F56514">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Requerimientos de torque</w:t>
      </w:r>
    </w:p>
    <w:p w:rsidR="00A10FC8" w:rsidRDefault="00A10FC8" w:rsidP="00F56514">
      <w:pPr>
        <w:pStyle w:val="Prrafodelista"/>
        <w:ind w:left="792"/>
        <w:jc w:val="both"/>
        <w:rPr>
          <w:rFonts w:asciiTheme="minorHAnsi" w:hAnsiTheme="minorHAnsi" w:cstheme="minorHAnsi"/>
          <w:sz w:val="20"/>
          <w:szCs w:val="20"/>
        </w:rPr>
      </w:pPr>
    </w:p>
    <w:p w:rsidR="00A10FC8" w:rsidRDefault="00A10FC8" w:rsidP="00A10FC8">
      <w:pPr>
        <w:pStyle w:val="Prrafodelista"/>
        <w:ind w:left="792"/>
        <w:jc w:val="both"/>
        <w:rPr>
          <w:rFonts w:asciiTheme="minorHAnsi" w:hAnsiTheme="minorHAnsi" w:cstheme="minorHAnsi"/>
          <w:sz w:val="20"/>
          <w:szCs w:val="20"/>
        </w:rPr>
      </w:pPr>
      <w:r w:rsidRPr="00A10FC8">
        <w:rPr>
          <w:rFonts w:asciiTheme="minorHAnsi" w:hAnsiTheme="minorHAnsi" w:cstheme="minorHAnsi"/>
          <w:sz w:val="20"/>
          <w:szCs w:val="20"/>
        </w:rPr>
        <w:t>De acuerdo a las series utilizadas, empleando juntas espirometálicas</w:t>
      </w:r>
      <w:r>
        <w:rPr>
          <w:rFonts w:asciiTheme="minorHAnsi" w:hAnsiTheme="minorHAnsi" w:cstheme="minorHAnsi"/>
          <w:sz w:val="20"/>
          <w:szCs w:val="20"/>
        </w:rPr>
        <w:t xml:space="preserve"> según ASME B16.5, considerando </w:t>
      </w:r>
      <w:r w:rsidRPr="00A10FC8">
        <w:rPr>
          <w:rFonts w:asciiTheme="minorHAnsi" w:hAnsiTheme="minorHAnsi" w:cstheme="minorHAnsi"/>
          <w:sz w:val="20"/>
          <w:szCs w:val="20"/>
        </w:rPr>
        <w:t>espárragos lubricados previamente, se seguirán los valores mostrados en las siguientes tablas</w:t>
      </w:r>
      <w:r>
        <w:rPr>
          <w:rFonts w:asciiTheme="minorHAnsi" w:hAnsiTheme="minorHAnsi" w:cstheme="minorHAnsi"/>
          <w:sz w:val="20"/>
          <w:szCs w:val="20"/>
        </w:rPr>
        <w:t>:</w:t>
      </w:r>
    </w:p>
    <w:p w:rsidR="00A10FC8" w:rsidRDefault="00A10FC8" w:rsidP="00A10FC8">
      <w:pPr>
        <w:pStyle w:val="Prrafodelista"/>
        <w:ind w:left="792"/>
        <w:jc w:val="both"/>
        <w:rPr>
          <w:rFonts w:asciiTheme="minorHAnsi" w:hAnsiTheme="minorHAnsi" w:cstheme="minorHAnsi"/>
          <w:sz w:val="20"/>
          <w:szCs w:val="20"/>
        </w:rPr>
      </w:pPr>
    </w:p>
    <w:p w:rsidR="00A10FC8" w:rsidRPr="00A10FC8" w:rsidRDefault="006C354F" w:rsidP="00A10FC8">
      <w:pPr>
        <w:pStyle w:val="Prrafodelista"/>
        <w:ind w:left="792"/>
        <w:jc w:val="both"/>
        <w:rPr>
          <w:rFonts w:asciiTheme="minorHAnsi" w:hAnsiTheme="minorHAnsi" w:cstheme="minorHAnsi"/>
          <w:sz w:val="20"/>
          <w:szCs w:val="20"/>
        </w:rPr>
      </w:pPr>
      <w:r w:rsidRPr="006C354F">
        <w:rPr>
          <w:noProof/>
          <w:lang w:val="es-BO" w:eastAsia="es-BO"/>
        </w:rPr>
        <w:drawing>
          <wp:inline distT="0" distB="0" distL="0" distR="0">
            <wp:extent cx="6018034" cy="1113183"/>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3858" cy="1116110"/>
                    </a:xfrm>
                    <a:prstGeom prst="rect">
                      <a:avLst/>
                    </a:prstGeom>
                    <a:noFill/>
                    <a:ln>
                      <a:noFill/>
                    </a:ln>
                  </pic:spPr>
                </pic:pic>
              </a:graphicData>
            </a:graphic>
          </wp:inline>
        </w:drawing>
      </w:r>
    </w:p>
    <w:p w:rsidR="00FE54EB" w:rsidRDefault="00FE54EB" w:rsidP="008109E0">
      <w:pPr>
        <w:pStyle w:val="Prrafodelista"/>
        <w:ind w:left="792"/>
        <w:jc w:val="both"/>
        <w:rPr>
          <w:rFonts w:asciiTheme="minorHAnsi" w:hAnsiTheme="minorHAnsi" w:cstheme="minorHAnsi"/>
          <w:sz w:val="20"/>
          <w:szCs w:val="20"/>
        </w:rPr>
      </w:pPr>
    </w:p>
    <w:p w:rsidR="006C354F" w:rsidRDefault="006C354F" w:rsidP="008109E0">
      <w:pPr>
        <w:pStyle w:val="Prrafodelista"/>
        <w:ind w:left="792"/>
        <w:jc w:val="both"/>
        <w:rPr>
          <w:rFonts w:asciiTheme="minorHAnsi" w:hAnsiTheme="minorHAnsi" w:cstheme="minorHAnsi"/>
          <w:sz w:val="20"/>
          <w:szCs w:val="20"/>
        </w:rPr>
      </w:pPr>
    </w:p>
    <w:p w:rsidR="006C354F" w:rsidRPr="00A10FC8" w:rsidRDefault="006C354F" w:rsidP="008109E0">
      <w:pPr>
        <w:pStyle w:val="Prrafodelista"/>
        <w:ind w:left="792"/>
        <w:jc w:val="both"/>
        <w:rPr>
          <w:rFonts w:asciiTheme="minorHAnsi" w:hAnsiTheme="minorHAnsi" w:cstheme="minorHAnsi"/>
          <w:sz w:val="20"/>
          <w:szCs w:val="20"/>
        </w:rPr>
      </w:pPr>
      <w:r w:rsidRPr="006C354F">
        <w:rPr>
          <w:noProof/>
          <w:lang w:val="es-BO" w:eastAsia="es-BO"/>
        </w:rPr>
        <w:drawing>
          <wp:inline distT="0" distB="0" distL="0" distR="0">
            <wp:extent cx="5955527" cy="107268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68528" cy="1093033"/>
                    </a:xfrm>
                    <a:prstGeom prst="rect">
                      <a:avLst/>
                    </a:prstGeom>
                    <a:noFill/>
                    <a:ln>
                      <a:noFill/>
                    </a:ln>
                  </pic:spPr>
                </pic:pic>
              </a:graphicData>
            </a:graphic>
          </wp:inline>
        </w:drawing>
      </w:r>
    </w:p>
    <w:p w:rsidR="006C354F" w:rsidRDefault="006C354F" w:rsidP="008109E0">
      <w:pPr>
        <w:pStyle w:val="Prrafodelista"/>
        <w:ind w:left="792"/>
        <w:jc w:val="both"/>
        <w:rPr>
          <w:rFonts w:asciiTheme="minorHAnsi" w:hAnsiTheme="minorHAnsi" w:cstheme="minorHAnsi"/>
          <w:b/>
          <w:sz w:val="20"/>
          <w:szCs w:val="20"/>
        </w:rPr>
      </w:pPr>
    </w:p>
    <w:p w:rsidR="006C354F" w:rsidRDefault="006C354F" w:rsidP="008109E0">
      <w:pPr>
        <w:pStyle w:val="Prrafodelista"/>
        <w:ind w:left="792"/>
        <w:jc w:val="both"/>
        <w:rPr>
          <w:rFonts w:asciiTheme="minorHAnsi" w:hAnsiTheme="minorHAnsi" w:cstheme="minorHAnsi"/>
          <w:b/>
          <w:sz w:val="20"/>
          <w:szCs w:val="20"/>
        </w:rPr>
      </w:pPr>
    </w:p>
    <w:p w:rsidR="006C354F" w:rsidRDefault="006C354F" w:rsidP="008109E0">
      <w:pPr>
        <w:pStyle w:val="Prrafodelista"/>
        <w:ind w:left="792"/>
        <w:jc w:val="both"/>
        <w:rPr>
          <w:rFonts w:asciiTheme="minorHAnsi" w:hAnsiTheme="minorHAnsi" w:cstheme="minorHAnsi"/>
          <w:b/>
          <w:sz w:val="20"/>
          <w:szCs w:val="20"/>
        </w:rPr>
      </w:pPr>
    </w:p>
    <w:p w:rsidR="006C354F" w:rsidRDefault="006C354F" w:rsidP="008109E0">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lastRenderedPageBreak/>
        <w:t>Liberación de la actividad</w:t>
      </w:r>
    </w:p>
    <w:p w:rsidR="006C354F" w:rsidRPr="006C354F" w:rsidRDefault="006C354F" w:rsidP="006C354F">
      <w:pPr>
        <w:pStyle w:val="Prrafodelista"/>
        <w:ind w:left="792"/>
        <w:jc w:val="both"/>
        <w:rPr>
          <w:rFonts w:asciiTheme="minorHAnsi" w:hAnsiTheme="minorHAnsi" w:cstheme="minorHAnsi"/>
          <w:sz w:val="20"/>
          <w:szCs w:val="20"/>
        </w:rPr>
      </w:pPr>
      <w:r w:rsidRPr="006C354F">
        <w:rPr>
          <w:rFonts w:asciiTheme="minorHAnsi" w:hAnsiTheme="minorHAnsi" w:cstheme="minorHAnsi"/>
          <w:sz w:val="20"/>
          <w:szCs w:val="20"/>
        </w:rPr>
        <w:t>Para la liberación de la actividad, es necesario que el personal a cargo s</w:t>
      </w:r>
      <w:r>
        <w:rPr>
          <w:rFonts w:asciiTheme="minorHAnsi" w:hAnsiTheme="minorHAnsi" w:cstheme="minorHAnsi"/>
          <w:sz w:val="20"/>
          <w:szCs w:val="20"/>
        </w:rPr>
        <w:t xml:space="preserve">upervise y controle la correcta </w:t>
      </w:r>
      <w:r w:rsidRPr="006C354F">
        <w:rPr>
          <w:rFonts w:asciiTheme="minorHAnsi" w:hAnsiTheme="minorHAnsi" w:cstheme="minorHAnsi"/>
          <w:sz w:val="20"/>
          <w:szCs w:val="20"/>
        </w:rPr>
        <w:t>aplicación de torques especificadas en las tablas anteriores, para cada cla</w:t>
      </w:r>
      <w:r>
        <w:rPr>
          <w:rFonts w:asciiTheme="minorHAnsi" w:hAnsiTheme="minorHAnsi" w:cstheme="minorHAnsi"/>
          <w:sz w:val="20"/>
          <w:szCs w:val="20"/>
        </w:rPr>
        <w:t xml:space="preserve">se y diámetro en el que se está </w:t>
      </w:r>
      <w:r w:rsidRPr="006C354F">
        <w:rPr>
          <w:rFonts w:asciiTheme="minorHAnsi" w:hAnsiTheme="minorHAnsi" w:cstheme="minorHAnsi"/>
          <w:sz w:val="20"/>
          <w:szCs w:val="20"/>
        </w:rPr>
        <w:t>trabajando.</w:t>
      </w:r>
    </w:p>
    <w:p w:rsidR="006C354F" w:rsidRDefault="006C354F" w:rsidP="006C354F">
      <w:pPr>
        <w:pStyle w:val="Prrafodelista"/>
        <w:ind w:left="792"/>
        <w:jc w:val="both"/>
        <w:rPr>
          <w:rFonts w:asciiTheme="minorHAnsi" w:hAnsiTheme="minorHAnsi" w:cstheme="minorHAnsi"/>
          <w:sz w:val="20"/>
          <w:szCs w:val="20"/>
        </w:rPr>
      </w:pPr>
      <w:r w:rsidRPr="006C354F">
        <w:rPr>
          <w:rFonts w:asciiTheme="minorHAnsi" w:hAnsiTheme="minorHAnsi" w:cstheme="minorHAnsi"/>
          <w:sz w:val="20"/>
          <w:szCs w:val="20"/>
        </w:rPr>
        <w:t>Una vez concluidas las actividades de montaje, se deberá realizar un registro fotográfico de acuerdo al formato requerido por YPFB.</w:t>
      </w:r>
    </w:p>
    <w:p w:rsidR="006C354F" w:rsidRPr="006C354F" w:rsidRDefault="006C354F" w:rsidP="006C354F">
      <w:pPr>
        <w:pStyle w:val="Prrafodelista"/>
        <w:ind w:left="792"/>
        <w:jc w:val="both"/>
        <w:rPr>
          <w:rFonts w:asciiTheme="minorHAnsi" w:hAnsiTheme="minorHAnsi" w:cstheme="minorHAnsi"/>
          <w:sz w:val="20"/>
          <w:szCs w:val="20"/>
        </w:rPr>
      </w:pPr>
    </w:p>
    <w:p w:rsidR="00BB115C" w:rsidRDefault="00BB115C"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3C570D" w:rsidRPr="00546CF8"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570D" w:rsidRPr="00546CF8"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570D" w:rsidRPr="00546CF8"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C570D" w:rsidRPr="003C570D"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C570D" w:rsidRDefault="003C570D" w:rsidP="003C570D">
      <w:pPr>
        <w:pStyle w:val="Prrafodelista"/>
        <w:ind w:left="792"/>
        <w:jc w:val="both"/>
        <w:rPr>
          <w:rFonts w:asciiTheme="minorHAnsi" w:hAnsiTheme="minorHAnsi" w:cstheme="minorHAnsi"/>
          <w:b/>
          <w:sz w:val="20"/>
          <w:szCs w:val="20"/>
        </w:rPr>
      </w:pPr>
    </w:p>
    <w:p w:rsidR="00BB115C" w:rsidRDefault="00BB115C"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C570D" w:rsidRPr="00546CF8"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ítem será m</w:t>
      </w:r>
      <w:r>
        <w:rPr>
          <w:rFonts w:asciiTheme="minorHAnsi" w:hAnsiTheme="minorHAnsi" w:cstheme="minorHAnsi"/>
          <w:sz w:val="20"/>
          <w:szCs w:val="20"/>
        </w:rPr>
        <w:t>edido en piezas, considerándose la provisión e instalación (montaje) de cada una de las válvulas previstas en el proyecto</w:t>
      </w:r>
      <w:r w:rsidRPr="00546CF8">
        <w:rPr>
          <w:rFonts w:asciiTheme="minorHAnsi" w:hAnsiTheme="minorHAnsi" w:cstheme="minorHAnsi"/>
          <w:sz w:val="20"/>
          <w:szCs w:val="20"/>
        </w:rPr>
        <w:t>.</w:t>
      </w:r>
    </w:p>
    <w:p w:rsidR="003C570D" w:rsidRPr="00546CF8"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C570D" w:rsidRPr="00546CF8"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3C570D" w:rsidRPr="003C570D"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Otros gastos adicionales necesarios para la realización de esta actividad, corre</w:t>
      </w:r>
      <w:r>
        <w:rPr>
          <w:rFonts w:asciiTheme="minorHAnsi" w:hAnsiTheme="minorHAnsi" w:cstheme="minorHAnsi"/>
          <w:sz w:val="20"/>
          <w:szCs w:val="20"/>
        </w:rPr>
        <w:t>n</w:t>
      </w:r>
      <w:r w:rsidRPr="00546CF8">
        <w:rPr>
          <w:rFonts w:asciiTheme="minorHAnsi" w:hAnsiTheme="minorHAnsi" w:cstheme="minorHAnsi"/>
          <w:sz w:val="20"/>
          <w:szCs w:val="20"/>
        </w:rPr>
        <w:t xml:space="preserve"> por cuenta del contratista.</w:t>
      </w:r>
    </w:p>
    <w:p w:rsidR="003C570D" w:rsidRDefault="003C570D" w:rsidP="003C570D">
      <w:pPr>
        <w:pStyle w:val="Prrafodelista"/>
        <w:ind w:left="792"/>
        <w:jc w:val="both"/>
        <w:rPr>
          <w:rFonts w:asciiTheme="minorHAnsi" w:hAnsiTheme="minorHAnsi" w:cstheme="minorHAnsi"/>
          <w:b/>
          <w:sz w:val="20"/>
          <w:szCs w:val="20"/>
        </w:rPr>
      </w:pPr>
    </w:p>
    <w:p w:rsidR="0088111E" w:rsidRDefault="0088111E" w:rsidP="00061F56">
      <w:pPr>
        <w:pStyle w:val="Prrafodelista"/>
        <w:numPr>
          <w:ilvl w:val="0"/>
          <w:numId w:val="9"/>
        </w:numPr>
        <w:jc w:val="both"/>
        <w:rPr>
          <w:rFonts w:asciiTheme="minorHAnsi" w:hAnsiTheme="minorHAnsi" w:cstheme="minorHAnsi"/>
          <w:b/>
          <w:sz w:val="20"/>
          <w:szCs w:val="20"/>
        </w:rPr>
      </w:pPr>
      <w:r w:rsidRPr="0088111E">
        <w:rPr>
          <w:rFonts w:asciiTheme="minorHAnsi" w:hAnsiTheme="minorHAnsi" w:cstheme="minorHAnsi"/>
          <w:b/>
          <w:sz w:val="20"/>
          <w:szCs w:val="20"/>
        </w:rPr>
        <w:lastRenderedPageBreak/>
        <w:t xml:space="preserve">MONTAJE </w:t>
      </w:r>
      <w:r w:rsidR="003C570D">
        <w:rPr>
          <w:rFonts w:asciiTheme="minorHAnsi" w:hAnsiTheme="minorHAnsi" w:cstheme="minorHAnsi"/>
          <w:b/>
          <w:sz w:val="20"/>
          <w:szCs w:val="20"/>
        </w:rPr>
        <w:t>DE VALVULA Y ACCESORIOS DE ANC 4</w:t>
      </w:r>
      <w:r w:rsidRPr="0088111E">
        <w:rPr>
          <w:rFonts w:asciiTheme="minorHAnsi" w:hAnsiTheme="minorHAnsi" w:cstheme="minorHAnsi"/>
          <w:b/>
          <w:sz w:val="20"/>
          <w:szCs w:val="20"/>
        </w:rPr>
        <w:t>"</w:t>
      </w:r>
    </w:p>
    <w:p w:rsidR="0088111E" w:rsidRDefault="0088111E" w:rsidP="0088111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88111E" w:rsidRDefault="0088111E" w:rsidP="0088111E">
      <w:pPr>
        <w:pStyle w:val="Prrafodelista"/>
        <w:ind w:left="360"/>
        <w:jc w:val="both"/>
        <w:rPr>
          <w:rFonts w:asciiTheme="minorHAnsi" w:hAnsiTheme="minorHAnsi" w:cstheme="minorHAnsi"/>
          <w:b/>
          <w:sz w:val="20"/>
          <w:szCs w:val="20"/>
        </w:rPr>
      </w:pPr>
    </w:p>
    <w:p w:rsidR="0088111E" w:rsidRDefault="0088111E"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Este ítem comprende todos los trabajos a ser ejecutados por el contratista, siendo los siguientes de carácter enunciativo y no limitativo: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 </w:t>
      </w:r>
    </w:p>
    <w:p w:rsidR="00546CF8" w:rsidRPr="00546CF8" w:rsidRDefault="00546CF8" w:rsidP="00061F56">
      <w:pPr>
        <w:pStyle w:val="Prrafodelista"/>
        <w:numPr>
          <w:ilvl w:val="0"/>
          <w:numId w:val="41"/>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 xml:space="preserve">Montaje de válvulas y accesorios </w:t>
      </w:r>
    </w:p>
    <w:p w:rsidR="00546CF8" w:rsidRPr="00546CF8" w:rsidRDefault="00546CF8" w:rsidP="00546CF8">
      <w:pPr>
        <w:pStyle w:val="Prrafodelista"/>
        <w:ind w:left="792"/>
        <w:jc w:val="both"/>
        <w:rPr>
          <w:rFonts w:asciiTheme="minorHAnsi" w:hAnsiTheme="minorHAnsi" w:cstheme="minorHAnsi"/>
          <w:sz w:val="20"/>
          <w:szCs w:val="20"/>
        </w:rPr>
      </w:pPr>
    </w:p>
    <w:p w:rsidR="0088111E" w:rsidRDefault="0088111E"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E2DC7" w:rsidRPr="00546CF8" w:rsidRDefault="005E2DC7" w:rsidP="00546CF8">
      <w:pPr>
        <w:pStyle w:val="Prrafodelista"/>
        <w:ind w:left="792"/>
        <w:jc w:val="both"/>
        <w:rPr>
          <w:rFonts w:asciiTheme="minorHAnsi" w:hAnsiTheme="minorHAnsi" w:cstheme="minorHAnsi"/>
          <w:sz w:val="20"/>
          <w:szCs w:val="20"/>
        </w:rPr>
      </w:pPr>
    </w:p>
    <w:tbl>
      <w:tblPr>
        <w:tblW w:w="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8"/>
      </w:tblGrid>
      <w:tr w:rsidR="003C570D" w:rsidRPr="00546CF8" w:rsidTr="002D2CD7">
        <w:trPr>
          <w:trHeight w:val="240"/>
          <w:jc w:val="center"/>
        </w:trPr>
        <w:tc>
          <w:tcPr>
            <w:tcW w:w="3948" w:type="dxa"/>
            <w:shd w:val="clear" w:color="auto" w:fill="auto"/>
            <w:noWrap/>
            <w:vAlign w:val="center"/>
            <w:hideMark/>
          </w:tcPr>
          <w:p w:rsidR="003C570D" w:rsidRPr="00546CF8" w:rsidRDefault="003C570D"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 xml:space="preserve">Instrumentista </w:t>
            </w:r>
          </w:p>
        </w:tc>
      </w:tr>
      <w:tr w:rsidR="003C570D" w:rsidRPr="00546CF8" w:rsidTr="002D2CD7">
        <w:trPr>
          <w:trHeight w:val="240"/>
          <w:jc w:val="center"/>
        </w:trPr>
        <w:tc>
          <w:tcPr>
            <w:tcW w:w="3948" w:type="dxa"/>
            <w:shd w:val="clear" w:color="auto" w:fill="auto"/>
            <w:vAlign w:val="center"/>
            <w:hideMark/>
          </w:tcPr>
          <w:p w:rsidR="003C570D" w:rsidRPr="00546CF8" w:rsidRDefault="003C570D"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Ayudantes</w:t>
            </w:r>
          </w:p>
        </w:tc>
      </w:tr>
      <w:tr w:rsidR="003C570D" w:rsidRPr="00546CF8" w:rsidTr="002D2CD7">
        <w:trPr>
          <w:trHeight w:val="240"/>
          <w:jc w:val="center"/>
        </w:trPr>
        <w:tc>
          <w:tcPr>
            <w:tcW w:w="3948" w:type="dxa"/>
            <w:shd w:val="clear" w:color="auto" w:fill="auto"/>
            <w:vAlign w:val="center"/>
            <w:hideMark/>
          </w:tcPr>
          <w:p w:rsidR="003C570D" w:rsidRPr="00546CF8" w:rsidRDefault="003C570D"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Torquimetro</w:t>
            </w:r>
          </w:p>
        </w:tc>
      </w:tr>
      <w:tr w:rsidR="003C570D" w:rsidRPr="00546CF8" w:rsidTr="002D2CD7">
        <w:trPr>
          <w:trHeight w:val="240"/>
          <w:jc w:val="center"/>
        </w:trPr>
        <w:tc>
          <w:tcPr>
            <w:tcW w:w="3948" w:type="dxa"/>
            <w:shd w:val="clear" w:color="auto" w:fill="auto"/>
            <w:vAlign w:val="center"/>
          </w:tcPr>
          <w:p w:rsidR="003C570D" w:rsidRPr="00546CF8" w:rsidRDefault="003C570D"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Escuadras, eslingas, plomada, llaves y otras herramientas menores</w:t>
            </w:r>
          </w:p>
        </w:tc>
      </w:tr>
      <w:tr w:rsidR="003C570D" w:rsidRPr="00546CF8" w:rsidTr="002D2CD7">
        <w:trPr>
          <w:trHeight w:val="240"/>
          <w:jc w:val="center"/>
        </w:trPr>
        <w:tc>
          <w:tcPr>
            <w:tcW w:w="3948" w:type="dxa"/>
            <w:shd w:val="clear" w:color="auto" w:fill="auto"/>
            <w:vAlign w:val="center"/>
          </w:tcPr>
          <w:p w:rsidR="003C570D" w:rsidRDefault="003C570D"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Grasa grafitada (Lubricante para espárragos)</w:t>
            </w:r>
          </w:p>
        </w:tc>
      </w:tr>
    </w:tbl>
    <w:p w:rsidR="00546CF8" w:rsidRPr="00546CF8" w:rsidRDefault="00546CF8" w:rsidP="00546CF8">
      <w:pPr>
        <w:pStyle w:val="Prrafodelista"/>
        <w:ind w:left="792"/>
        <w:jc w:val="both"/>
        <w:rPr>
          <w:rFonts w:asciiTheme="minorHAnsi" w:hAnsiTheme="minorHAnsi" w:cstheme="minorHAnsi"/>
          <w:sz w:val="20"/>
          <w:szCs w:val="20"/>
        </w:rPr>
      </w:pPr>
    </w:p>
    <w:p w:rsid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3C570D" w:rsidRPr="00546CF8" w:rsidRDefault="003C570D" w:rsidP="00546CF8">
      <w:pPr>
        <w:pStyle w:val="Prrafodelista"/>
        <w:ind w:left="792"/>
        <w:jc w:val="both"/>
        <w:rPr>
          <w:rFonts w:asciiTheme="minorHAnsi" w:hAnsiTheme="minorHAnsi" w:cstheme="minorHAnsi"/>
          <w:sz w:val="20"/>
          <w:szCs w:val="20"/>
        </w:rPr>
      </w:pPr>
      <w:r>
        <w:rPr>
          <w:rFonts w:asciiTheme="minorHAnsi" w:hAnsiTheme="minorHAnsi" w:cstheme="minorHAnsi"/>
          <w:sz w:val="20"/>
          <w:szCs w:val="20"/>
        </w:rPr>
        <w:t>YPFB proporcionará la válvula tipo bola ANSI 300 BRIDADA RF a palanca PT para la respectiva instalación.</w:t>
      </w:r>
    </w:p>
    <w:p w:rsidR="00546CF8" w:rsidRPr="00546CF8" w:rsidRDefault="00546CF8" w:rsidP="00546CF8">
      <w:pPr>
        <w:pStyle w:val="Prrafodelista"/>
        <w:ind w:left="792"/>
        <w:jc w:val="both"/>
        <w:rPr>
          <w:rFonts w:asciiTheme="minorHAnsi" w:hAnsiTheme="minorHAnsi" w:cstheme="minorHAnsi"/>
          <w:sz w:val="20"/>
          <w:szCs w:val="20"/>
        </w:rPr>
      </w:pPr>
    </w:p>
    <w:p w:rsidR="0088111E" w:rsidRDefault="0088111E"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3C570D" w:rsidRDefault="003C570D" w:rsidP="00546CF8">
      <w:pPr>
        <w:pStyle w:val="Prrafodelista"/>
        <w:ind w:left="792"/>
        <w:jc w:val="both"/>
        <w:rPr>
          <w:rFonts w:asciiTheme="minorHAnsi" w:hAnsiTheme="minorHAnsi" w:cstheme="minorHAnsi"/>
          <w:sz w:val="20"/>
          <w:szCs w:val="20"/>
        </w:rPr>
      </w:pPr>
    </w:p>
    <w:p w:rsidR="003C570D" w:rsidRPr="00546CF8" w:rsidRDefault="003C570D" w:rsidP="003C570D">
      <w:pPr>
        <w:pStyle w:val="Prrafodelista"/>
        <w:ind w:left="792"/>
        <w:jc w:val="both"/>
        <w:rPr>
          <w:rFonts w:asciiTheme="minorHAnsi" w:hAnsiTheme="minorHAnsi" w:cstheme="minorHAnsi"/>
          <w:b/>
          <w:sz w:val="20"/>
          <w:szCs w:val="20"/>
        </w:rPr>
      </w:pPr>
      <w:r w:rsidRPr="00546CF8">
        <w:rPr>
          <w:rFonts w:asciiTheme="minorHAnsi" w:hAnsiTheme="minorHAnsi" w:cstheme="minorHAnsi"/>
          <w:b/>
          <w:sz w:val="20"/>
          <w:szCs w:val="20"/>
        </w:rPr>
        <w:t>Montaje de Válvulas:</w:t>
      </w:r>
    </w:p>
    <w:p w:rsidR="003C570D" w:rsidRPr="00F8377A"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montaje de las válvulas se las debería realizar dentr</w:t>
      </w:r>
      <w:r>
        <w:rPr>
          <w:rFonts w:asciiTheme="minorHAnsi" w:hAnsiTheme="minorHAnsi" w:cstheme="minorHAnsi"/>
          <w:sz w:val="20"/>
          <w:szCs w:val="20"/>
        </w:rPr>
        <w:t xml:space="preserve">o de cámaras de Hormigón Armado, o bien aéreas, en función a </w:t>
      </w:r>
      <w:r w:rsidRPr="00F8377A">
        <w:rPr>
          <w:rFonts w:asciiTheme="minorHAnsi" w:hAnsiTheme="minorHAnsi" w:cstheme="minorHAnsi"/>
          <w:sz w:val="20"/>
          <w:szCs w:val="20"/>
        </w:rPr>
        <w:t>las características del proyecto</w:t>
      </w:r>
    </w:p>
    <w:p w:rsidR="003C570D" w:rsidRPr="00FE54EB" w:rsidRDefault="003C570D" w:rsidP="003C570D">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Estas especificaciones consideran el torque máximo, mínimo e ideal par</w:t>
      </w:r>
      <w:r>
        <w:rPr>
          <w:rFonts w:asciiTheme="minorHAnsi" w:hAnsiTheme="minorHAnsi" w:cstheme="minorHAnsi"/>
          <w:sz w:val="20"/>
          <w:szCs w:val="20"/>
        </w:rPr>
        <w:t xml:space="preserve">a aplicar en los bulones de las </w:t>
      </w:r>
      <w:r w:rsidRPr="00FE54EB">
        <w:rPr>
          <w:rFonts w:asciiTheme="minorHAnsi" w:hAnsiTheme="minorHAnsi" w:cstheme="minorHAnsi"/>
          <w:sz w:val="20"/>
          <w:szCs w:val="20"/>
        </w:rPr>
        <w:t>uniones bridadas de cañerías y accesorios para las series 150, 300 y 600.</w:t>
      </w:r>
    </w:p>
    <w:p w:rsidR="003C570D" w:rsidRDefault="003C570D" w:rsidP="003C570D">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 xml:space="preserve">Se deben realizar las siguientes consideraciones, en función a que las juntas </w:t>
      </w:r>
      <w:r>
        <w:rPr>
          <w:rFonts w:asciiTheme="minorHAnsi" w:hAnsiTheme="minorHAnsi" w:cstheme="minorHAnsi"/>
          <w:sz w:val="20"/>
          <w:szCs w:val="20"/>
        </w:rPr>
        <w:t xml:space="preserve">bridadas en sistemas de presión </w:t>
      </w:r>
      <w:r w:rsidRPr="00FE54EB">
        <w:rPr>
          <w:rFonts w:asciiTheme="minorHAnsi" w:hAnsiTheme="minorHAnsi" w:cstheme="minorHAnsi"/>
          <w:sz w:val="20"/>
          <w:szCs w:val="20"/>
        </w:rPr>
        <w:t>requieren una precarga (tensión de ajuste) inicial para prevenir pérdidas en la junta, las que pueden ser</w:t>
      </w:r>
      <w:r>
        <w:rPr>
          <w:rFonts w:asciiTheme="minorHAnsi" w:hAnsiTheme="minorHAnsi" w:cstheme="minorHAnsi"/>
          <w:sz w:val="20"/>
          <w:szCs w:val="20"/>
        </w:rPr>
        <w:t xml:space="preserve"> </w:t>
      </w:r>
      <w:r w:rsidRPr="00FE54EB">
        <w:rPr>
          <w:rFonts w:asciiTheme="minorHAnsi" w:hAnsiTheme="minorHAnsi" w:cstheme="minorHAnsi"/>
          <w:sz w:val="20"/>
          <w:szCs w:val="20"/>
        </w:rPr>
        <w:t>provocadas por:</w:t>
      </w:r>
    </w:p>
    <w:p w:rsidR="003C570D" w:rsidRPr="00FE54EB" w:rsidRDefault="003C570D" w:rsidP="003C570D">
      <w:pPr>
        <w:pStyle w:val="Prrafodelista"/>
        <w:ind w:left="792"/>
        <w:jc w:val="both"/>
        <w:rPr>
          <w:rFonts w:asciiTheme="minorHAnsi" w:hAnsiTheme="minorHAnsi" w:cstheme="minorHAnsi"/>
          <w:sz w:val="20"/>
          <w:szCs w:val="20"/>
        </w:rPr>
      </w:pPr>
    </w:p>
    <w:p w:rsidR="003C570D" w:rsidRPr="00FE54EB" w:rsidRDefault="003C570D" w:rsidP="00061F56">
      <w:pPr>
        <w:pStyle w:val="Prrafodelista"/>
        <w:numPr>
          <w:ilvl w:val="0"/>
          <w:numId w:val="62"/>
        </w:numPr>
        <w:jc w:val="both"/>
        <w:rPr>
          <w:rFonts w:asciiTheme="minorHAnsi" w:hAnsiTheme="minorHAnsi" w:cstheme="minorHAnsi"/>
          <w:sz w:val="20"/>
          <w:szCs w:val="20"/>
        </w:rPr>
      </w:pPr>
      <w:r w:rsidRPr="00FE54EB">
        <w:rPr>
          <w:rFonts w:asciiTheme="minorHAnsi" w:hAnsiTheme="minorHAnsi" w:cstheme="minorHAnsi"/>
          <w:sz w:val="20"/>
          <w:szCs w:val="20"/>
        </w:rPr>
        <w:t>La presión interna (fluido de presión)</w:t>
      </w:r>
    </w:p>
    <w:p w:rsidR="003C570D" w:rsidRPr="00FE54EB" w:rsidRDefault="003C570D" w:rsidP="00061F56">
      <w:pPr>
        <w:pStyle w:val="Prrafodelista"/>
        <w:numPr>
          <w:ilvl w:val="0"/>
          <w:numId w:val="62"/>
        </w:numPr>
        <w:jc w:val="both"/>
        <w:rPr>
          <w:rFonts w:asciiTheme="minorHAnsi" w:hAnsiTheme="minorHAnsi" w:cstheme="minorHAnsi"/>
          <w:sz w:val="20"/>
          <w:szCs w:val="20"/>
        </w:rPr>
      </w:pPr>
      <w:r w:rsidRPr="00FE54EB">
        <w:rPr>
          <w:rFonts w:asciiTheme="minorHAnsi" w:hAnsiTheme="minorHAnsi" w:cstheme="minorHAnsi"/>
          <w:sz w:val="20"/>
          <w:szCs w:val="20"/>
        </w:rPr>
        <w:t>Momento de concentración térmica (efectos por variaciones de temperatura)</w:t>
      </w:r>
    </w:p>
    <w:p w:rsidR="003C570D" w:rsidRPr="00FE54EB" w:rsidRDefault="003C570D" w:rsidP="00061F56">
      <w:pPr>
        <w:pStyle w:val="Prrafodelista"/>
        <w:numPr>
          <w:ilvl w:val="0"/>
          <w:numId w:val="62"/>
        </w:numPr>
        <w:jc w:val="both"/>
        <w:rPr>
          <w:rFonts w:asciiTheme="minorHAnsi" w:hAnsiTheme="minorHAnsi" w:cstheme="minorHAnsi"/>
          <w:sz w:val="20"/>
          <w:szCs w:val="20"/>
        </w:rPr>
      </w:pPr>
      <w:r w:rsidRPr="00FE54EB">
        <w:rPr>
          <w:rFonts w:asciiTheme="minorHAnsi" w:hAnsiTheme="minorHAnsi" w:cstheme="minorHAnsi"/>
          <w:sz w:val="20"/>
          <w:szCs w:val="20"/>
        </w:rPr>
        <w:t>Momento de carga muerta (causado por el peso propio del sistema)</w:t>
      </w:r>
    </w:p>
    <w:p w:rsidR="003C570D" w:rsidRDefault="003C570D" w:rsidP="003C570D">
      <w:pPr>
        <w:pStyle w:val="Prrafodelista"/>
        <w:ind w:left="792"/>
        <w:jc w:val="both"/>
        <w:rPr>
          <w:rFonts w:asciiTheme="minorHAnsi" w:hAnsiTheme="minorHAnsi" w:cstheme="minorHAnsi"/>
          <w:sz w:val="20"/>
          <w:szCs w:val="20"/>
        </w:rPr>
      </w:pPr>
    </w:p>
    <w:p w:rsidR="003C570D" w:rsidRDefault="003C570D" w:rsidP="003C570D">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lastRenderedPageBreak/>
        <w:t>Las variables (consideraciones del estado, material y característi</w:t>
      </w:r>
      <w:r>
        <w:rPr>
          <w:rFonts w:asciiTheme="minorHAnsi" w:hAnsiTheme="minorHAnsi" w:cstheme="minorHAnsi"/>
          <w:sz w:val="20"/>
          <w:szCs w:val="20"/>
        </w:rPr>
        <w:t xml:space="preserve">cas de las piezas y componentes </w:t>
      </w:r>
      <w:r w:rsidRPr="00FE54EB">
        <w:rPr>
          <w:rFonts w:asciiTheme="minorHAnsi" w:hAnsiTheme="minorHAnsi" w:cstheme="minorHAnsi"/>
          <w:sz w:val="20"/>
          <w:szCs w:val="20"/>
        </w:rPr>
        <w:t>involucrados) a tener en cuenta en la determinación de los valores de torque necesarios y otros que</w:t>
      </w:r>
      <w:r>
        <w:rPr>
          <w:rFonts w:asciiTheme="minorHAnsi" w:hAnsiTheme="minorHAnsi" w:cstheme="minorHAnsi"/>
          <w:sz w:val="20"/>
          <w:szCs w:val="20"/>
        </w:rPr>
        <w:t xml:space="preserve"> </w:t>
      </w:r>
      <w:r w:rsidRPr="00FE54EB">
        <w:rPr>
          <w:rFonts w:asciiTheme="minorHAnsi" w:hAnsiTheme="minorHAnsi" w:cstheme="minorHAnsi"/>
          <w:sz w:val="20"/>
          <w:szCs w:val="20"/>
        </w:rPr>
        <w:t>corresponden al proyecto, se pueden resumir en:</w:t>
      </w:r>
    </w:p>
    <w:p w:rsidR="003C570D" w:rsidRPr="00FE54EB" w:rsidRDefault="003C570D" w:rsidP="003C570D">
      <w:pPr>
        <w:pStyle w:val="Prrafodelista"/>
        <w:ind w:left="792"/>
        <w:jc w:val="both"/>
        <w:rPr>
          <w:rFonts w:asciiTheme="minorHAnsi" w:hAnsiTheme="minorHAnsi" w:cstheme="minorHAnsi"/>
          <w:sz w:val="20"/>
          <w:szCs w:val="20"/>
        </w:rPr>
      </w:pP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Clase adecuada de la tuerca y el espárrago</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Lubricación requerida por los espárragos y tuercas</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Polvo, viruta y suciedad en las roscas de los espárragos y tuercas</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Muescas</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Los hilos de los espárragos deberán estar libres de deformaciones visibles</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Los lados planos de las tuercas, no deberán ser redond</w:t>
      </w:r>
      <w:r>
        <w:rPr>
          <w:rFonts w:asciiTheme="minorHAnsi" w:hAnsiTheme="minorHAnsi" w:cstheme="minorHAnsi"/>
          <w:sz w:val="20"/>
          <w:szCs w:val="20"/>
        </w:rPr>
        <w:t xml:space="preserve">eados por efectos de golpes y/o </w:t>
      </w:r>
      <w:r w:rsidRPr="00FE54EB">
        <w:rPr>
          <w:rFonts w:asciiTheme="minorHAnsi" w:hAnsiTheme="minorHAnsi" w:cstheme="minorHAnsi"/>
          <w:sz w:val="20"/>
          <w:szCs w:val="20"/>
        </w:rPr>
        <w:t>exceso de tensión al ajustarlas</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Condiciones de superficie de la brida sobre la cual la tuerca tiene que girar</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Es recomendable una buena limpieza y lubricación para lo</w:t>
      </w:r>
      <w:r>
        <w:rPr>
          <w:rFonts w:asciiTheme="minorHAnsi" w:hAnsiTheme="minorHAnsi" w:cstheme="minorHAnsi"/>
          <w:sz w:val="20"/>
          <w:szCs w:val="20"/>
        </w:rPr>
        <w:t xml:space="preserve">grar una unión conveniente, una </w:t>
      </w:r>
      <w:r w:rsidRPr="00FE54EB">
        <w:rPr>
          <w:rFonts w:asciiTheme="minorHAnsi" w:hAnsiTheme="minorHAnsi" w:cstheme="minorHAnsi"/>
          <w:sz w:val="20"/>
          <w:szCs w:val="20"/>
        </w:rPr>
        <w:t>unión sin lubricación tiene una eficiencia de aproximadamente 50% con respecto de un</w:t>
      </w:r>
      <w:r>
        <w:rPr>
          <w:rFonts w:asciiTheme="minorHAnsi" w:hAnsiTheme="minorHAnsi" w:cstheme="minorHAnsi"/>
          <w:sz w:val="20"/>
          <w:szCs w:val="20"/>
        </w:rPr>
        <w:t xml:space="preserve"> </w:t>
      </w:r>
      <w:r w:rsidRPr="00FE54EB">
        <w:rPr>
          <w:rFonts w:asciiTheme="minorHAnsi" w:hAnsiTheme="minorHAnsi" w:cstheme="minorHAnsi"/>
          <w:sz w:val="20"/>
          <w:szCs w:val="20"/>
        </w:rPr>
        <w:t>conjunto lubricado.</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Si se presentan los defectos señalados, se deberán reemplazar los elementos deteriorados.</w:t>
      </w:r>
    </w:p>
    <w:p w:rsidR="003C570D" w:rsidRPr="00FE54EB" w:rsidRDefault="003C570D" w:rsidP="003C570D">
      <w:pPr>
        <w:pStyle w:val="Prrafodelista"/>
        <w:ind w:left="792"/>
        <w:jc w:val="both"/>
        <w:rPr>
          <w:rFonts w:asciiTheme="minorHAnsi" w:hAnsiTheme="minorHAnsi" w:cstheme="minorHAnsi"/>
          <w:sz w:val="20"/>
          <w:szCs w:val="20"/>
        </w:rPr>
      </w:pPr>
    </w:p>
    <w:p w:rsidR="003C570D" w:rsidRPr="00FE54EB" w:rsidRDefault="003C570D" w:rsidP="003C570D">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 xml:space="preserve">Previa autorización de la supervisión se realizarán los siguientes </w:t>
      </w:r>
      <w:r>
        <w:rPr>
          <w:rFonts w:asciiTheme="minorHAnsi" w:hAnsiTheme="minorHAnsi" w:cstheme="minorHAnsi"/>
          <w:sz w:val="20"/>
          <w:szCs w:val="20"/>
        </w:rPr>
        <w:t xml:space="preserve">pasos. En una conexión bridada, todos los </w:t>
      </w:r>
      <w:r w:rsidRPr="00FE54EB">
        <w:rPr>
          <w:rFonts w:asciiTheme="minorHAnsi" w:hAnsiTheme="minorHAnsi" w:cstheme="minorHAnsi"/>
          <w:sz w:val="20"/>
          <w:szCs w:val="20"/>
        </w:rPr>
        <w:t>componentes deben estar correctamente montados para un efectivo sella</w:t>
      </w:r>
      <w:r>
        <w:rPr>
          <w:rFonts w:asciiTheme="minorHAnsi" w:hAnsiTheme="minorHAnsi" w:cstheme="minorHAnsi"/>
          <w:sz w:val="20"/>
          <w:szCs w:val="20"/>
        </w:rPr>
        <w:t xml:space="preserve">do, a fin de evitar pérdidas en </w:t>
      </w:r>
      <w:r w:rsidRPr="00FE54EB">
        <w:rPr>
          <w:rFonts w:asciiTheme="minorHAnsi" w:hAnsiTheme="minorHAnsi" w:cstheme="minorHAnsi"/>
          <w:sz w:val="20"/>
          <w:szCs w:val="20"/>
        </w:rPr>
        <w:t>uniones por montaje incorrecto.</w:t>
      </w:r>
    </w:p>
    <w:p w:rsidR="003C570D" w:rsidRDefault="003C570D" w:rsidP="003C570D">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Los pasos para efectuar el montaje son:</w:t>
      </w:r>
    </w:p>
    <w:p w:rsidR="003C570D" w:rsidRPr="00FE54EB" w:rsidRDefault="003C570D" w:rsidP="003C570D">
      <w:pPr>
        <w:pStyle w:val="Prrafodelista"/>
        <w:ind w:left="792"/>
        <w:jc w:val="both"/>
        <w:rPr>
          <w:rFonts w:asciiTheme="minorHAnsi" w:hAnsiTheme="minorHAnsi" w:cstheme="minorHAnsi"/>
          <w:sz w:val="20"/>
          <w:szCs w:val="20"/>
        </w:rPr>
      </w:pP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En el caso de montaje de válvulas en cámaras, estas serán</w:t>
      </w:r>
      <w:r>
        <w:rPr>
          <w:rFonts w:asciiTheme="minorHAnsi" w:hAnsiTheme="minorHAnsi" w:cstheme="minorHAnsi"/>
          <w:sz w:val="20"/>
          <w:szCs w:val="20"/>
        </w:rPr>
        <w:t xml:space="preserve"> colocadas antes de emplazar la </w:t>
      </w:r>
      <w:r w:rsidRPr="00FE54EB">
        <w:rPr>
          <w:rFonts w:asciiTheme="minorHAnsi" w:hAnsiTheme="minorHAnsi" w:cstheme="minorHAnsi"/>
          <w:sz w:val="20"/>
          <w:szCs w:val="20"/>
        </w:rPr>
        <w:t>tapa superior y principal de la cámara.</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 xml:space="preserve">Verificar que las características de válvulas y accesorios sean </w:t>
      </w:r>
      <w:r>
        <w:rPr>
          <w:rFonts w:asciiTheme="minorHAnsi" w:hAnsiTheme="minorHAnsi" w:cstheme="minorHAnsi"/>
          <w:sz w:val="20"/>
          <w:szCs w:val="20"/>
        </w:rPr>
        <w:t xml:space="preserve">las requeridas para el presente </w:t>
      </w:r>
      <w:r w:rsidRPr="00FE54EB">
        <w:rPr>
          <w:rFonts w:asciiTheme="minorHAnsi" w:hAnsiTheme="minorHAnsi" w:cstheme="minorHAnsi"/>
          <w:sz w:val="20"/>
          <w:szCs w:val="20"/>
        </w:rPr>
        <w:t>proyecto</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Verificar que todas las válvulas a montar cuenten con la</w:t>
      </w:r>
      <w:r>
        <w:rPr>
          <w:rFonts w:asciiTheme="minorHAnsi" w:hAnsiTheme="minorHAnsi" w:cstheme="minorHAnsi"/>
          <w:sz w:val="20"/>
          <w:szCs w:val="20"/>
        </w:rPr>
        <w:t xml:space="preserve"> prueba de hermeticidad y sello </w:t>
      </w:r>
      <w:r w:rsidRPr="00FE54EB">
        <w:rPr>
          <w:rFonts w:asciiTheme="minorHAnsi" w:hAnsiTheme="minorHAnsi" w:cstheme="minorHAnsi"/>
          <w:sz w:val="20"/>
          <w:szCs w:val="20"/>
        </w:rPr>
        <w:t>aprobados, previo al montaje. En caso de que este pun</w:t>
      </w:r>
      <w:r>
        <w:rPr>
          <w:rFonts w:asciiTheme="minorHAnsi" w:hAnsiTheme="minorHAnsi" w:cstheme="minorHAnsi"/>
          <w:sz w:val="20"/>
          <w:szCs w:val="20"/>
        </w:rPr>
        <w:t xml:space="preserve">to no sea verificable, poner en </w:t>
      </w:r>
      <w:r w:rsidRPr="00FE54EB">
        <w:rPr>
          <w:rFonts w:asciiTheme="minorHAnsi" w:hAnsiTheme="minorHAnsi" w:cstheme="minorHAnsi"/>
          <w:sz w:val="20"/>
          <w:szCs w:val="20"/>
        </w:rPr>
        <w:t>conocimiento de la supervisión a fin de determinar los pasos a seguir.</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 xml:space="preserve">Inspeccionar el conducto de válvulas y accesorios para </w:t>
      </w:r>
      <w:r>
        <w:rPr>
          <w:rFonts w:asciiTheme="minorHAnsi" w:hAnsiTheme="minorHAnsi" w:cstheme="minorHAnsi"/>
          <w:sz w:val="20"/>
          <w:szCs w:val="20"/>
        </w:rPr>
        <w:t xml:space="preserve">asegurar que no haya materiales </w:t>
      </w:r>
      <w:r w:rsidRPr="00FE54EB">
        <w:rPr>
          <w:rFonts w:asciiTheme="minorHAnsi" w:hAnsiTheme="minorHAnsi" w:cstheme="minorHAnsi"/>
          <w:sz w:val="20"/>
          <w:szCs w:val="20"/>
        </w:rPr>
        <w:t>extraños acumulados o adheridos a su superficie.</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Verificar que la válvula cuente con todos sus accesorios</w:t>
      </w:r>
      <w:r>
        <w:rPr>
          <w:rFonts w:asciiTheme="minorHAnsi" w:hAnsiTheme="minorHAnsi" w:cstheme="minorHAnsi"/>
          <w:sz w:val="20"/>
          <w:szCs w:val="20"/>
        </w:rPr>
        <w:t xml:space="preserve">, caso contrario comunicar a la </w:t>
      </w:r>
      <w:r w:rsidRPr="00FE54EB">
        <w:rPr>
          <w:rFonts w:asciiTheme="minorHAnsi" w:hAnsiTheme="minorHAnsi" w:cstheme="minorHAnsi"/>
          <w:sz w:val="20"/>
          <w:szCs w:val="20"/>
        </w:rPr>
        <w:t>supervisión, a fin de establecer acciones a tomar.</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En el montaje de válvulas, verificar el sentido de flujo, la po</w:t>
      </w:r>
      <w:r>
        <w:rPr>
          <w:rFonts w:asciiTheme="minorHAnsi" w:hAnsiTheme="minorHAnsi" w:cstheme="minorHAnsi"/>
          <w:sz w:val="20"/>
          <w:szCs w:val="20"/>
        </w:rPr>
        <w:t xml:space="preserve">sición de instalación que puede </w:t>
      </w:r>
      <w:r w:rsidRPr="00FE54EB">
        <w:rPr>
          <w:rFonts w:asciiTheme="minorHAnsi" w:hAnsiTheme="minorHAnsi" w:cstheme="minorHAnsi"/>
          <w:sz w:val="20"/>
          <w:szCs w:val="20"/>
        </w:rPr>
        <w:t>ser horizontal o vertical. En posición vertical, se prefiere tene</w:t>
      </w:r>
      <w:r>
        <w:rPr>
          <w:rFonts w:asciiTheme="minorHAnsi" w:hAnsiTheme="minorHAnsi" w:cstheme="minorHAnsi"/>
          <w:sz w:val="20"/>
          <w:szCs w:val="20"/>
        </w:rPr>
        <w:t xml:space="preserve">r la presión de corriente desde </w:t>
      </w:r>
      <w:r w:rsidRPr="00FE54EB">
        <w:rPr>
          <w:rFonts w:asciiTheme="minorHAnsi" w:hAnsiTheme="minorHAnsi" w:cstheme="minorHAnsi"/>
          <w:sz w:val="20"/>
          <w:szCs w:val="20"/>
        </w:rPr>
        <w:t>arriba</w:t>
      </w:r>
      <w:r>
        <w:rPr>
          <w:rFonts w:asciiTheme="minorHAnsi" w:hAnsiTheme="minorHAnsi" w:cstheme="minorHAnsi"/>
          <w:sz w:val="20"/>
          <w:szCs w:val="20"/>
        </w:rPr>
        <w:t xml:space="preserve"> </w:t>
      </w:r>
      <w:r w:rsidRPr="00FE54EB">
        <w:rPr>
          <w:rFonts w:asciiTheme="minorHAnsi" w:hAnsiTheme="minorHAnsi" w:cstheme="minorHAnsi"/>
          <w:sz w:val="20"/>
          <w:szCs w:val="20"/>
        </w:rPr>
        <w:t>para el que el peso de la bola ayude a la pre</w:t>
      </w:r>
      <w:r>
        <w:rPr>
          <w:rFonts w:asciiTheme="minorHAnsi" w:hAnsiTheme="minorHAnsi" w:cstheme="minorHAnsi"/>
          <w:sz w:val="20"/>
          <w:szCs w:val="20"/>
        </w:rPr>
        <w:t xml:space="preserve">sión de sellado. Cuando </w:t>
      </w:r>
      <w:r w:rsidRPr="00FE54EB">
        <w:rPr>
          <w:rFonts w:asciiTheme="minorHAnsi" w:hAnsiTheme="minorHAnsi" w:cstheme="minorHAnsi"/>
          <w:sz w:val="20"/>
          <w:szCs w:val="20"/>
        </w:rPr>
        <w:t>se maneje o instale la</w:t>
      </w:r>
      <w:r>
        <w:rPr>
          <w:rFonts w:asciiTheme="minorHAnsi" w:hAnsiTheme="minorHAnsi" w:cstheme="minorHAnsi"/>
          <w:sz w:val="20"/>
          <w:szCs w:val="20"/>
        </w:rPr>
        <w:t xml:space="preserve"> </w:t>
      </w:r>
      <w:r w:rsidRPr="00FE54EB">
        <w:rPr>
          <w:rFonts w:asciiTheme="minorHAnsi" w:hAnsiTheme="minorHAnsi" w:cstheme="minorHAnsi"/>
          <w:sz w:val="20"/>
          <w:szCs w:val="20"/>
        </w:rPr>
        <w:t>válvula, mantenerla totalmente abierta si es posible, para prevenir que objetos extraños dañen</w:t>
      </w:r>
      <w:r>
        <w:rPr>
          <w:rFonts w:asciiTheme="minorHAnsi" w:hAnsiTheme="minorHAnsi" w:cstheme="minorHAnsi"/>
          <w:sz w:val="20"/>
          <w:szCs w:val="20"/>
        </w:rPr>
        <w:t xml:space="preserve"> </w:t>
      </w:r>
      <w:r w:rsidRPr="00FE54EB">
        <w:rPr>
          <w:rFonts w:asciiTheme="minorHAnsi" w:hAnsiTheme="minorHAnsi" w:cstheme="minorHAnsi"/>
          <w:sz w:val="20"/>
          <w:szCs w:val="20"/>
        </w:rPr>
        <w:t>la bola y los asientos.</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Limpieza de la junta y de la superficie de la brida a sellar</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Colocado de la empaquetadura sobre la superficie de la brida a sellar</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Posicionamiento de la segunda brida en contacto con la empaquetadura</w:t>
      </w:r>
    </w:p>
    <w:p w:rsidR="003C570D" w:rsidRPr="00F56514"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Verificar las áreas de sello del realce o ranura de las brida con la empaquetadura para</w:t>
      </w:r>
      <w:r>
        <w:rPr>
          <w:rFonts w:asciiTheme="minorHAnsi" w:hAnsiTheme="minorHAnsi" w:cstheme="minorHAnsi"/>
          <w:sz w:val="20"/>
          <w:szCs w:val="20"/>
        </w:rPr>
        <w:t xml:space="preserve"> </w:t>
      </w:r>
      <w:r w:rsidRPr="00F56514">
        <w:rPr>
          <w:rFonts w:asciiTheme="minorHAnsi" w:hAnsiTheme="minorHAnsi" w:cstheme="minorHAnsi"/>
          <w:sz w:val="20"/>
          <w:szCs w:val="20"/>
        </w:rPr>
        <w:t>determinar que esta pieza sea la adecuada, además estas áreas deben estar sin oxido y/o</w:t>
      </w:r>
      <w:r>
        <w:rPr>
          <w:rFonts w:asciiTheme="minorHAnsi" w:hAnsiTheme="minorHAnsi" w:cstheme="minorHAnsi"/>
          <w:sz w:val="20"/>
          <w:szCs w:val="20"/>
        </w:rPr>
        <w:t xml:space="preserve"> </w:t>
      </w:r>
      <w:r w:rsidRPr="00F56514">
        <w:rPr>
          <w:rFonts w:asciiTheme="minorHAnsi" w:hAnsiTheme="minorHAnsi" w:cstheme="minorHAnsi"/>
          <w:sz w:val="20"/>
          <w:szCs w:val="20"/>
        </w:rPr>
        <w:lastRenderedPageBreak/>
        <w:t>residuos que impidan sellar la válvula. Después de prese</w:t>
      </w:r>
      <w:r>
        <w:rPr>
          <w:rFonts w:asciiTheme="minorHAnsi" w:hAnsiTheme="minorHAnsi" w:cstheme="minorHAnsi"/>
          <w:sz w:val="20"/>
          <w:szCs w:val="20"/>
        </w:rPr>
        <w:t xml:space="preserve">ntar la junta sobre el realce o </w:t>
      </w:r>
      <w:r w:rsidRPr="00F56514">
        <w:rPr>
          <w:rFonts w:asciiTheme="minorHAnsi" w:hAnsiTheme="minorHAnsi" w:cstheme="minorHAnsi"/>
          <w:sz w:val="20"/>
          <w:szCs w:val="20"/>
        </w:rPr>
        <w:t>ranura</w:t>
      </w:r>
      <w:r>
        <w:rPr>
          <w:rFonts w:asciiTheme="minorHAnsi" w:hAnsiTheme="minorHAnsi" w:cstheme="minorHAnsi"/>
          <w:sz w:val="20"/>
          <w:szCs w:val="20"/>
        </w:rPr>
        <w:t xml:space="preserve"> </w:t>
      </w:r>
      <w:r w:rsidRPr="00F56514">
        <w:rPr>
          <w:rFonts w:asciiTheme="minorHAnsi" w:hAnsiTheme="minorHAnsi" w:cstheme="minorHAnsi"/>
          <w:sz w:val="20"/>
          <w:szCs w:val="20"/>
        </w:rPr>
        <w:t>cerciorarse que no existan problemas de interferencia</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Limpieza de los espárragos y lubricación de los mismos adecuadamente con grasa grafitada</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Colocado de los espárragos en los orificios correspondientes</w:t>
      </w:r>
    </w:p>
    <w:p w:rsidR="003C570D" w:rsidRPr="00F56514"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Ajuste de las tuercas a mano con distribución de distancias de acuerdo al tipo de brida</w:t>
      </w:r>
      <w:r>
        <w:rPr>
          <w:rFonts w:asciiTheme="minorHAnsi" w:hAnsiTheme="minorHAnsi" w:cstheme="minorHAnsi"/>
          <w:sz w:val="20"/>
          <w:szCs w:val="20"/>
        </w:rPr>
        <w:t xml:space="preserve"> </w:t>
      </w:r>
      <w:r w:rsidRPr="00F56514">
        <w:rPr>
          <w:rFonts w:asciiTheme="minorHAnsi" w:hAnsiTheme="minorHAnsi" w:cstheme="minorHAnsi"/>
          <w:sz w:val="20"/>
          <w:szCs w:val="20"/>
        </w:rPr>
        <w:t>(dimensión de espárragos, tuercas y diámetro de orificios)</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Utilizar la secuencia de ajuste de acuerdo a los esquemas mostrados líneas abajo</w:t>
      </w:r>
    </w:p>
    <w:p w:rsidR="003C570D" w:rsidRPr="00F56514"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No superar el 20% de los valores de torque recomendados para los espárragos, pues se</w:t>
      </w:r>
      <w:r>
        <w:rPr>
          <w:rFonts w:asciiTheme="minorHAnsi" w:hAnsiTheme="minorHAnsi" w:cstheme="minorHAnsi"/>
          <w:sz w:val="20"/>
          <w:szCs w:val="20"/>
        </w:rPr>
        <w:t xml:space="preserve"> </w:t>
      </w:r>
      <w:r w:rsidRPr="00F56514">
        <w:rPr>
          <w:rFonts w:asciiTheme="minorHAnsi" w:hAnsiTheme="minorHAnsi" w:cstheme="minorHAnsi"/>
          <w:sz w:val="20"/>
          <w:szCs w:val="20"/>
        </w:rPr>
        <w:t>puede originar un mal asentamiento de las empaquetaduras, daño a las mismas o a los</w:t>
      </w:r>
      <w:r>
        <w:rPr>
          <w:rFonts w:asciiTheme="minorHAnsi" w:hAnsiTheme="minorHAnsi" w:cstheme="minorHAnsi"/>
          <w:sz w:val="20"/>
          <w:szCs w:val="20"/>
        </w:rPr>
        <w:t xml:space="preserve"> </w:t>
      </w:r>
      <w:r w:rsidRPr="00F56514">
        <w:rPr>
          <w:rFonts w:asciiTheme="minorHAnsi" w:hAnsiTheme="minorHAnsi" w:cstheme="minorHAnsi"/>
          <w:sz w:val="20"/>
          <w:szCs w:val="20"/>
        </w:rPr>
        <w:t>espárragos. Para verificar el torque utilizar un torquímetro y el ajuste se realizará con llaves</w:t>
      </w:r>
      <w:r>
        <w:rPr>
          <w:rFonts w:asciiTheme="minorHAnsi" w:hAnsiTheme="minorHAnsi" w:cstheme="minorHAnsi"/>
          <w:sz w:val="20"/>
          <w:szCs w:val="20"/>
        </w:rPr>
        <w:t xml:space="preserve"> </w:t>
      </w:r>
      <w:r w:rsidRPr="00F56514">
        <w:rPr>
          <w:rFonts w:asciiTheme="minorHAnsi" w:hAnsiTheme="minorHAnsi" w:cstheme="minorHAnsi"/>
          <w:sz w:val="20"/>
          <w:szCs w:val="20"/>
        </w:rPr>
        <w:t>de golpe.</w:t>
      </w:r>
    </w:p>
    <w:p w:rsidR="003C570D" w:rsidRPr="00F56514"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Una vez alcanzado el torque recomendado según tabla, hacer una pasada en secuencia</w:t>
      </w:r>
      <w:r>
        <w:rPr>
          <w:rFonts w:asciiTheme="minorHAnsi" w:hAnsiTheme="minorHAnsi" w:cstheme="minorHAnsi"/>
          <w:sz w:val="20"/>
          <w:szCs w:val="20"/>
        </w:rPr>
        <w:t xml:space="preserve"> </w:t>
      </w:r>
      <w:r w:rsidRPr="00F56514">
        <w:rPr>
          <w:rFonts w:asciiTheme="minorHAnsi" w:hAnsiTheme="minorHAnsi" w:cstheme="minorHAnsi"/>
          <w:sz w:val="20"/>
          <w:szCs w:val="20"/>
        </w:rPr>
        <w:t>horaria para verificación.</w:t>
      </w:r>
    </w:p>
    <w:p w:rsidR="003C570D" w:rsidRPr="00F56514"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Para sostener las válvulas pueden utilizarse eslingas y trípodes o bien un camión grúa, para</w:t>
      </w:r>
      <w:r>
        <w:rPr>
          <w:rFonts w:asciiTheme="minorHAnsi" w:hAnsiTheme="minorHAnsi" w:cstheme="minorHAnsi"/>
          <w:sz w:val="20"/>
          <w:szCs w:val="20"/>
        </w:rPr>
        <w:t xml:space="preserve"> </w:t>
      </w:r>
      <w:r w:rsidRPr="00F56514">
        <w:rPr>
          <w:rFonts w:asciiTheme="minorHAnsi" w:hAnsiTheme="minorHAnsi" w:cstheme="minorHAnsi"/>
          <w:sz w:val="20"/>
          <w:szCs w:val="20"/>
        </w:rPr>
        <w:t>colaborar en el posicionamiento.</w:t>
      </w:r>
    </w:p>
    <w:p w:rsidR="003C570D" w:rsidRPr="00F56514"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 xml:space="preserve">Cualquier otro trabajo adicional en esta actividad, </w:t>
      </w:r>
      <w:r>
        <w:rPr>
          <w:rFonts w:asciiTheme="minorHAnsi" w:hAnsiTheme="minorHAnsi" w:cstheme="minorHAnsi"/>
          <w:sz w:val="20"/>
          <w:szCs w:val="20"/>
        </w:rPr>
        <w:t xml:space="preserve">deberá ser aprobado antes de su </w:t>
      </w:r>
      <w:r w:rsidRPr="00FE54EB">
        <w:rPr>
          <w:rFonts w:asciiTheme="minorHAnsi" w:hAnsiTheme="minorHAnsi" w:cstheme="minorHAnsi"/>
          <w:sz w:val="20"/>
          <w:szCs w:val="20"/>
        </w:rPr>
        <w:t>ejecución</w:t>
      </w:r>
      <w:r>
        <w:rPr>
          <w:rFonts w:asciiTheme="minorHAnsi" w:hAnsiTheme="minorHAnsi" w:cstheme="minorHAnsi"/>
          <w:sz w:val="20"/>
          <w:szCs w:val="20"/>
        </w:rPr>
        <w:t xml:space="preserve"> </w:t>
      </w:r>
      <w:r w:rsidRPr="00F56514">
        <w:rPr>
          <w:rFonts w:asciiTheme="minorHAnsi" w:hAnsiTheme="minorHAnsi" w:cstheme="minorHAnsi"/>
          <w:sz w:val="20"/>
          <w:szCs w:val="20"/>
        </w:rPr>
        <w:t>por el supervisor de obra del proyecto.</w:t>
      </w:r>
    </w:p>
    <w:p w:rsidR="003C570D" w:rsidRDefault="003C570D" w:rsidP="003C570D">
      <w:pPr>
        <w:pStyle w:val="Prrafodelista"/>
        <w:ind w:left="792"/>
        <w:jc w:val="both"/>
        <w:rPr>
          <w:rFonts w:asciiTheme="minorHAnsi" w:hAnsiTheme="minorHAnsi" w:cstheme="minorHAnsi"/>
          <w:sz w:val="20"/>
          <w:szCs w:val="20"/>
        </w:rPr>
      </w:pPr>
    </w:p>
    <w:p w:rsidR="003C570D" w:rsidRDefault="003C570D" w:rsidP="003C570D">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Ajuste de una junta bridada</w:t>
      </w:r>
    </w:p>
    <w:p w:rsidR="003C570D" w:rsidRDefault="003C570D" w:rsidP="003C570D">
      <w:pPr>
        <w:pStyle w:val="Prrafodelista"/>
        <w:ind w:left="792"/>
        <w:jc w:val="both"/>
        <w:rPr>
          <w:rFonts w:asciiTheme="minorHAnsi" w:hAnsiTheme="minorHAnsi" w:cstheme="minorHAnsi"/>
          <w:sz w:val="20"/>
          <w:szCs w:val="20"/>
        </w:rPr>
      </w:pPr>
      <w:r w:rsidRPr="00F56514">
        <w:rPr>
          <w:rFonts w:asciiTheme="minorHAnsi" w:hAnsiTheme="minorHAnsi" w:cstheme="minorHAnsi"/>
          <w:sz w:val="20"/>
          <w:szCs w:val="20"/>
        </w:rPr>
        <w:t>Para lograr un ajuste apropiado de la unión, se seguirán los siguientes criterios</w:t>
      </w:r>
      <w:r>
        <w:rPr>
          <w:rFonts w:asciiTheme="minorHAnsi" w:hAnsiTheme="minorHAnsi" w:cstheme="minorHAnsi"/>
          <w:sz w:val="20"/>
          <w:szCs w:val="20"/>
        </w:rPr>
        <w:t xml:space="preserve"> que indican la secuencia de </w:t>
      </w:r>
      <w:r w:rsidRPr="00F56514">
        <w:rPr>
          <w:rFonts w:asciiTheme="minorHAnsi" w:hAnsiTheme="minorHAnsi" w:cstheme="minorHAnsi"/>
          <w:sz w:val="20"/>
          <w:szCs w:val="20"/>
        </w:rPr>
        <w:t>ajuste:</w:t>
      </w:r>
    </w:p>
    <w:p w:rsidR="003C570D" w:rsidRDefault="003C570D" w:rsidP="003C570D">
      <w:pPr>
        <w:pStyle w:val="Prrafodelista"/>
        <w:ind w:left="792"/>
        <w:jc w:val="both"/>
        <w:rPr>
          <w:rFonts w:asciiTheme="minorHAnsi" w:hAnsiTheme="minorHAnsi" w:cstheme="minorHAnsi"/>
          <w:sz w:val="20"/>
          <w:szCs w:val="20"/>
        </w:rPr>
      </w:pPr>
    </w:p>
    <w:p w:rsidR="003C570D" w:rsidRDefault="003C570D" w:rsidP="003C570D">
      <w:pPr>
        <w:pStyle w:val="Prrafodelista"/>
        <w:ind w:left="792"/>
        <w:jc w:val="center"/>
        <w:rPr>
          <w:rFonts w:asciiTheme="minorHAnsi" w:hAnsiTheme="minorHAnsi" w:cstheme="minorHAnsi"/>
          <w:sz w:val="20"/>
          <w:szCs w:val="20"/>
        </w:rPr>
      </w:pPr>
      <w:r>
        <w:rPr>
          <w:noProof/>
          <w:lang w:val="es-BO" w:eastAsia="es-BO"/>
        </w:rPr>
        <w:drawing>
          <wp:inline distT="0" distB="0" distL="0" distR="0" wp14:anchorId="1620111D" wp14:editId="673D2FF1">
            <wp:extent cx="3721128" cy="1118052"/>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868" t="46349" r="38335" b="29721"/>
                    <a:stretch/>
                  </pic:blipFill>
                  <pic:spPr bwMode="auto">
                    <a:xfrm>
                      <a:off x="0" y="0"/>
                      <a:ext cx="3776665" cy="1134739"/>
                    </a:xfrm>
                    <a:prstGeom prst="rect">
                      <a:avLst/>
                    </a:prstGeom>
                    <a:ln>
                      <a:noFill/>
                    </a:ln>
                    <a:extLst>
                      <a:ext uri="{53640926-AAD7-44D8-BBD7-CCE9431645EC}">
                        <a14:shadowObscured xmlns:a14="http://schemas.microsoft.com/office/drawing/2010/main"/>
                      </a:ext>
                    </a:extLst>
                  </pic:spPr>
                </pic:pic>
              </a:graphicData>
            </a:graphic>
          </wp:inline>
        </w:drawing>
      </w:r>
    </w:p>
    <w:p w:rsidR="003C570D" w:rsidRPr="00F56514" w:rsidRDefault="003C570D" w:rsidP="003C570D">
      <w:pPr>
        <w:pStyle w:val="Prrafodelista"/>
        <w:ind w:left="792"/>
        <w:jc w:val="both"/>
        <w:rPr>
          <w:rFonts w:asciiTheme="minorHAnsi" w:hAnsiTheme="minorHAnsi" w:cstheme="minorHAnsi"/>
          <w:sz w:val="20"/>
          <w:szCs w:val="20"/>
        </w:rPr>
      </w:pPr>
      <w:r w:rsidRPr="00F56514">
        <w:rPr>
          <w:rFonts w:asciiTheme="minorHAnsi" w:hAnsiTheme="minorHAnsi" w:cstheme="minorHAnsi"/>
          <w:sz w:val="20"/>
          <w:szCs w:val="20"/>
        </w:rPr>
        <w:t>El proceso de ajuste de las bridas deberá desarrollarse en dos etapas:</w:t>
      </w:r>
    </w:p>
    <w:p w:rsidR="003C570D" w:rsidRDefault="003C570D" w:rsidP="00061F56">
      <w:pPr>
        <w:pStyle w:val="Prrafodelista"/>
        <w:numPr>
          <w:ilvl w:val="0"/>
          <w:numId w:val="65"/>
        </w:numPr>
        <w:jc w:val="both"/>
        <w:rPr>
          <w:rFonts w:asciiTheme="minorHAnsi" w:hAnsiTheme="minorHAnsi" w:cstheme="minorHAnsi"/>
          <w:sz w:val="20"/>
          <w:szCs w:val="20"/>
        </w:rPr>
      </w:pPr>
      <w:r w:rsidRPr="00F56514">
        <w:rPr>
          <w:rFonts w:asciiTheme="minorHAnsi" w:hAnsiTheme="minorHAnsi" w:cstheme="minorHAnsi"/>
          <w:sz w:val="20"/>
          <w:szCs w:val="20"/>
        </w:rPr>
        <w:t>La primera, con torque inicial para la correcta colocación de las empaquetaduras. Ajustar las</w:t>
      </w:r>
      <w:r>
        <w:rPr>
          <w:rFonts w:asciiTheme="minorHAnsi" w:hAnsiTheme="minorHAnsi" w:cstheme="minorHAnsi"/>
          <w:sz w:val="20"/>
          <w:szCs w:val="20"/>
        </w:rPr>
        <w:t xml:space="preserve"> t</w:t>
      </w:r>
      <w:r w:rsidRPr="00DA01CF">
        <w:rPr>
          <w:rFonts w:asciiTheme="minorHAnsi" w:hAnsiTheme="minorHAnsi" w:cstheme="minorHAnsi"/>
          <w:sz w:val="20"/>
          <w:szCs w:val="20"/>
        </w:rPr>
        <w:t>uercas en incrementos iguales, a aproximadamente 1/3 del Torque final y de acuerdo a la</w:t>
      </w:r>
      <w:r>
        <w:rPr>
          <w:rFonts w:asciiTheme="minorHAnsi" w:hAnsiTheme="minorHAnsi" w:cstheme="minorHAnsi"/>
          <w:sz w:val="20"/>
          <w:szCs w:val="20"/>
        </w:rPr>
        <w:t xml:space="preserve"> </w:t>
      </w:r>
      <w:r w:rsidRPr="00DA01CF">
        <w:rPr>
          <w:rFonts w:asciiTheme="minorHAnsi" w:hAnsiTheme="minorHAnsi" w:cstheme="minorHAnsi"/>
          <w:sz w:val="20"/>
          <w:szCs w:val="20"/>
        </w:rPr>
        <w:t>secuencia establecida, hasta llegar al valor del Torque Final.</w:t>
      </w:r>
    </w:p>
    <w:p w:rsidR="003C570D" w:rsidRPr="00A10FC8" w:rsidRDefault="003C570D" w:rsidP="00061F56">
      <w:pPr>
        <w:pStyle w:val="Prrafodelista"/>
        <w:numPr>
          <w:ilvl w:val="0"/>
          <w:numId w:val="65"/>
        </w:numPr>
        <w:jc w:val="both"/>
        <w:rPr>
          <w:rFonts w:asciiTheme="minorHAnsi" w:hAnsiTheme="minorHAnsi" w:cstheme="minorHAnsi"/>
          <w:sz w:val="20"/>
          <w:szCs w:val="20"/>
        </w:rPr>
      </w:pPr>
      <w:r w:rsidRPr="00DA01CF">
        <w:rPr>
          <w:rFonts w:asciiTheme="minorHAnsi" w:hAnsiTheme="minorHAnsi" w:cstheme="minorHAnsi"/>
          <w:sz w:val="20"/>
          <w:szCs w:val="20"/>
        </w:rPr>
        <w:t>La segunda, para el torque final, con ajuste a las condiciones de operación de las bridas.</w:t>
      </w:r>
      <w:r>
        <w:rPr>
          <w:rFonts w:asciiTheme="minorHAnsi" w:hAnsiTheme="minorHAnsi" w:cstheme="minorHAnsi"/>
          <w:sz w:val="20"/>
          <w:szCs w:val="20"/>
        </w:rPr>
        <w:t xml:space="preserve"> </w:t>
      </w:r>
      <w:r w:rsidRPr="00DA01CF">
        <w:rPr>
          <w:rFonts w:asciiTheme="minorHAnsi" w:hAnsiTheme="minorHAnsi" w:cstheme="minorHAnsi"/>
          <w:sz w:val="20"/>
          <w:szCs w:val="20"/>
        </w:rPr>
        <w:t>Cuando el Gasoducto sea llenado, se realizarán recorridos de inspección superficial con</w:t>
      </w:r>
      <w:r>
        <w:rPr>
          <w:rFonts w:asciiTheme="minorHAnsi" w:hAnsiTheme="minorHAnsi" w:cstheme="minorHAnsi"/>
          <w:sz w:val="20"/>
          <w:szCs w:val="20"/>
        </w:rPr>
        <w:t xml:space="preserve"> </w:t>
      </w:r>
      <w:r w:rsidRPr="00DA01CF">
        <w:rPr>
          <w:rFonts w:asciiTheme="minorHAnsi" w:hAnsiTheme="minorHAnsi" w:cstheme="minorHAnsi"/>
          <w:sz w:val="20"/>
          <w:szCs w:val="20"/>
        </w:rPr>
        <w:t>detección de mezcla explosiva en la bridas de las instalaciones de superficie. Si se</w:t>
      </w:r>
      <w:r>
        <w:rPr>
          <w:rFonts w:asciiTheme="minorHAnsi" w:hAnsiTheme="minorHAnsi" w:cstheme="minorHAnsi"/>
          <w:sz w:val="20"/>
          <w:szCs w:val="20"/>
        </w:rPr>
        <w:t xml:space="preserve"> </w:t>
      </w:r>
      <w:r w:rsidRPr="00DA01CF">
        <w:rPr>
          <w:rFonts w:asciiTheme="minorHAnsi" w:hAnsiTheme="minorHAnsi" w:cstheme="minorHAnsi"/>
          <w:sz w:val="20"/>
          <w:szCs w:val="20"/>
        </w:rPr>
        <w:t>comprobara pérdida de gas por las uniones bridadas, se procederá entonces al reajuste de</w:t>
      </w:r>
      <w:r>
        <w:rPr>
          <w:rFonts w:asciiTheme="minorHAnsi" w:hAnsiTheme="minorHAnsi" w:cstheme="minorHAnsi"/>
          <w:sz w:val="20"/>
          <w:szCs w:val="20"/>
        </w:rPr>
        <w:t xml:space="preserve"> </w:t>
      </w:r>
      <w:r w:rsidRPr="00DA01CF">
        <w:rPr>
          <w:rFonts w:asciiTheme="minorHAnsi" w:hAnsiTheme="minorHAnsi" w:cstheme="minorHAnsi"/>
          <w:sz w:val="20"/>
          <w:szCs w:val="20"/>
        </w:rPr>
        <w:t>éstas por medio de llaves de golpe antichispa, para lo cual se seguirá la misma secuencia de</w:t>
      </w:r>
      <w:r>
        <w:rPr>
          <w:rFonts w:asciiTheme="minorHAnsi" w:hAnsiTheme="minorHAnsi" w:cstheme="minorHAnsi"/>
          <w:sz w:val="20"/>
          <w:szCs w:val="20"/>
        </w:rPr>
        <w:t xml:space="preserve"> </w:t>
      </w:r>
      <w:r w:rsidRPr="00A10FC8">
        <w:rPr>
          <w:rFonts w:asciiTheme="minorHAnsi" w:hAnsiTheme="minorHAnsi" w:cstheme="minorHAnsi"/>
          <w:sz w:val="20"/>
          <w:szCs w:val="20"/>
        </w:rPr>
        <w:t>ajuste.</w:t>
      </w:r>
    </w:p>
    <w:p w:rsidR="003C570D" w:rsidRDefault="003C570D" w:rsidP="003C570D">
      <w:pPr>
        <w:pStyle w:val="Prrafodelista"/>
        <w:ind w:left="792"/>
        <w:jc w:val="both"/>
        <w:rPr>
          <w:rFonts w:asciiTheme="minorHAnsi" w:hAnsiTheme="minorHAnsi" w:cstheme="minorHAnsi"/>
          <w:b/>
          <w:sz w:val="20"/>
          <w:szCs w:val="20"/>
        </w:rPr>
      </w:pPr>
    </w:p>
    <w:p w:rsidR="003C570D" w:rsidRDefault="003C570D" w:rsidP="003C570D">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Requerimientos de torque</w:t>
      </w:r>
    </w:p>
    <w:p w:rsidR="003C570D" w:rsidRDefault="003C570D" w:rsidP="003C570D">
      <w:pPr>
        <w:pStyle w:val="Prrafodelista"/>
        <w:ind w:left="792"/>
        <w:jc w:val="both"/>
        <w:rPr>
          <w:rFonts w:asciiTheme="minorHAnsi" w:hAnsiTheme="minorHAnsi" w:cstheme="minorHAnsi"/>
          <w:sz w:val="20"/>
          <w:szCs w:val="20"/>
        </w:rPr>
      </w:pPr>
      <w:r w:rsidRPr="00A10FC8">
        <w:rPr>
          <w:rFonts w:asciiTheme="minorHAnsi" w:hAnsiTheme="minorHAnsi" w:cstheme="minorHAnsi"/>
          <w:sz w:val="20"/>
          <w:szCs w:val="20"/>
        </w:rPr>
        <w:t>De acuerdo a las series utilizadas, empleando juntas espirometálicas</w:t>
      </w:r>
      <w:r>
        <w:rPr>
          <w:rFonts w:asciiTheme="minorHAnsi" w:hAnsiTheme="minorHAnsi" w:cstheme="minorHAnsi"/>
          <w:sz w:val="20"/>
          <w:szCs w:val="20"/>
        </w:rPr>
        <w:t xml:space="preserve"> según ASME B16.5, considerando </w:t>
      </w:r>
      <w:r w:rsidRPr="00A10FC8">
        <w:rPr>
          <w:rFonts w:asciiTheme="minorHAnsi" w:hAnsiTheme="minorHAnsi" w:cstheme="minorHAnsi"/>
          <w:sz w:val="20"/>
          <w:szCs w:val="20"/>
        </w:rPr>
        <w:t>espárragos lubricados previamente, se seguirán los valores mostrados en las siguientes tablas</w:t>
      </w:r>
      <w:r>
        <w:rPr>
          <w:rFonts w:asciiTheme="minorHAnsi" w:hAnsiTheme="minorHAnsi" w:cstheme="minorHAnsi"/>
          <w:sz w:val="20"/>
          <w:szCs w:val="20"/>
        </w:rPr>
        <w:t>:</w:t>
      </w:r>
    </w:p>
    <w:p w:rsidR="003C570D" w:rsidRDefault="003C570D" w:rsidP="003C570D">
      <w:pPr>
        <w:pStyle w:val="Prrafodelista"/>
        <w:ind w:left="792"/>
        <w:jc w:val="both"/>
        <w:rPr>
          <w:rFonts w:asciiTheme="minorHAnsi" w:hAnsiTheme="minorHAnsi" w:cstheme="minorHAnsi"/>
          <w:sz w:val="20"/>
          <w:szCs w:val="20"/>
        </w:rPr>
      </w:pPr>
    </w:p>
    <w:p w:rsidR="003C570D" w:rsidRPr="00F60677" w:rsidRDefault="003C570D" w:rsidP="00F60677">
      <w:pPr>
        <w:rPr>
          <w:rFonts w:asciiTheme="minorHAnsi" w:hAnsiTheme="minorHAnsi" w:cstheme="minorHAnsi"/>
          <w:sz w:val="20"/>
          <w:szCs w:val="20"/>
        </w:rPr>
      </w:pPr>
      <w:r w:rsidRPr="006C354F">
        <w:rPr>
          <w:noProof/>
          <w:lang w:val="es-BO" w:eastAsia="es-BO"/>
        </w:rPr>
        <w:drawing>
          <wp:inline distT="0" distB="0" distL="0" distR="0" wp14:anchorId="31652969" wp14:editId="10F27A76">
            <wp:extent cx="6018034" cy="1113183"/>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3858" cy="1116110"/>
                    </a:xfrm>
                    <a:prstGeom prst="rect">
                      <a:avLst/>
                    </a:prstGeom>
                    <a:noFill/>
                    <a:ln>
                      <a:noFill/>
                    </a:ln>
                  </pic:spPr>
                </pic:pic>
              </a:graphicData>
            </a:graphic>
          </wp:inline>
        </w:drawing>
      </w:r>
    </w:p>
    <w:p w:rsidR="003C570D" w:rsidRDefault="003C570D" w:rsidP="003C570D">
      <w:pPr>
        <w:pStyle w:val="Prrafodelista"/>
        <w:ind w:left="792"/>
        <w:jc w:val="both"/>
        <w:rPr>
          <w:rFonts w:asciiTheme="minorHAnsi" w:hAnsiTheme="minorHAnsi" w:cstheme="minorHAnsi"/>
          <w:sz w:val="20"/>
          <w:szCs w:val="20"/>
        </w:rPr>
      </w:pPr>
    </w:p>
    <w:p w:rsidR="003C570D" w:rsidRDefault="003C570D" w:rsidP="003C570D">
      <w:pPr>
        <w:pStyle w:val="Prrafodelista"/>
        <w:ind w:left="792"/>
        <w:jc w:val="both"/>
        <w:rPr>
          <w:rFonts w:asciiTheme="minorHAnsi" w:hAnsiTheme="minorHAnsi" w:cstheme="minorHAnsi"/>
          <w:sz w:val="20"/>
          <w:szCs w:val="20"/>
        </w:rPr>
      </w:pPr>
    </w:p>
    <w:p w:rsidR="003C570D" w:rsidRPr="00F60677" w:rsidRDefault="003C570D" w:rsidP="00F60677">
      <w:pPr>
        <w:jc w:val="both"/>
        <w:rPr>
          <w:rFonts w:asciiTheme="minorHAnsi" w:hAnsiTheme="minorHAnsi" w:cstheme="minorHAnsi"/>
          <w:sz w:val="20"/>
          <w:szCs w:val="20"/>
        </w:rPr>
      </w:pPr>
      <w:r w:rsidRPr="006C354F">
        <w:rPr>
          <w:noProof/>
          <w:lang w:val="es-BO" w:eastAsia="es-BO"/>
        </w:rPr>
        <w:drawing>
          <wp:inline distT="0" distB="0" distL="0" distR="0" wp14:anchorId="4150C820" wp14:editId="531A437F">
            <wp:extent cx="5955527" cy="107268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68528" cy="1093033"/>
                    </a:xfrm>
                    <a:prstGeom prst="rect">
                      <a:avLst/>
                    </a:prstGeom>
                    <a:noFill/>
                    <a:ln>
                      <a:noFill/>
                    </a:ln>
                  </pic:spPr>
                </pic:pic>
              </a:graphicData>
            </a:graphic>
          </wp:inline>
        </w:drawing>
      </w:r>
    </w:p>
    <w:p w:rsidR="003C570D" w:rsidRDefault="003C570D" w:rsidP="003C570D">
      <w:pPr>
        <w:pStyle w:val="Prrafodelista"/>
        <w:ind w:left="792"/>
        <w:jc w:val="both"/>
        <w:rPr>
          <w:rFonts w:asciiTheme="minorHAnsi" w:hAnsiTheme="minorHAnsi" w:cstheme="minorHAnsi"/>
          <w:b/>
          <w:sz w:val="20"/>
          <w:szCs w:val="20"/>
        </w:rPr>
      </w:pPr>
    </w:p>
    <w:p w:rsidR="003C570D" w:rsidRDefault="003C570D" w:rsidP="003C570D">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Liberación de la actividad</w:t>
      </w:r>
    </w:p>
    <w:p w:rsidR="003C570D" w:rsidRPr="006C354F" w:rsidRDefault="003C570D" w:rsidP="003C570D">
      <w:pPr>
        <w:pStyle w:val="Prrafodelista"/>
        <w:ind w:left="792"/>
        <w:jc w:val="both"/>
        <w:rPr>
          <w:rFonts w:asciiTheme="minorHAnsi" w:hAnsiTheme="minorHAnsi" w:cstheme="minorHAnsi"/>
          <w:sz w:val="20"/>
          <w:szCs w:val="20"/>
        </w:rPr>
      </w:pPr>
      <w:r w:rsidRPr="006C354F">
        <w:rPr>
          <w:rFonts w:asciiTheme="minorHAnsi" w:hAnsiTheme="minorHAnsi" w:cstheme="minorHAnsi"/>
          <w:sz w:val="20"/>
          <w:szCs w:val="20"/>
        </w:rPr>
        <w:t>Para la liberación de la actividad, es necesario que el personal a cargo s</w:t>
      </w:r>
      <w:r>
        <w:rPr>
          <w:rFonts w:asciiTheme="minorHAnsi" w:hAnsiTheme="minorHAnsi" w:cstheme="minorHAnsi"/>
          <w:sz w:val="20"/>
          <w:szCs w:val="20"/>
        </w:rPr>
        <w:t xml:space="preserve">upervise y controle la correcta </w:t>
      </w:r>
      <w:r w:rsidRPr="006C354F">
        <w:rPr>
          <w:rFonts w:asciiTheme="minorHAnsi" w:hAnsiTheme="minorHAnsi" w:cstheme="minorHAnsi"/>
          <w:sz w:val="20"/>
          <w:szCs w:val="20"/>
        </w:rPr>
        <w:t>aplicación de torques especificadas en las tablas anteriores, para cada cla</w:t>
      </w:r>
      <w:r>
        <w:rPr>
          <w:rFonts w:asciiTheme="minorHAnsi" w:hAnsiTheme="minorHAnsi" w:cstheme="minorHAnsi"/>
          <w:sz w:val="20"/>
          <w:szCs w:val="20"/>
        </w:rPr>
        <w:t xml:space="preserve">se y diámetro en el que se está </w:t>
      </w:r>
      <w:r w:rsidRPr="006C354F">
        <w:rPr>
          <w:rFonts w:asciiTheme="minorHAnsi" w:hAnsiTheme="minorHAnsi" w:cstheme="minorHAnsi"/>
          <w:sz w:val="20"/>
          <w:szCs w:val="20"/>
        </w:rPr>
        <w:t>trabajando.</w:t>
      </w:r>
    </w:p>
    <w:p w:rsidR="003C570D" w:rsidRDefault="003C570D" w:rsidP="003C570D">
      <w:pPr>
        <w:pStyle w:val="Prrafodelista"/>
        <w:ind w:left="792"/>
        <w:jc w:val="both"/>
        <w:rPr>
          <w:rFonts w:asciiTheme="minorHAnsi" w:hAnsiTheme="minorHAnsi" w:cstheme="minorHAnsi"/>
          <w:sz w:val="20"/>
          <w:szCs w:val="20"/>
        </w:rPr>
      </w:pPr>
      <w:r w:rsidRPr="006C354F">
        <w:rPr>
          <w:rFonts w:asciiTheme="minorHAnsi" w:hAnsiTheme="minorHAnsi" w:cstheme="minorHAnsi"/>
          <w:sz w:val="20"/>
          <w:szCs w:val="20"/>
        </w:rPr>
        <w:t>Una vez concluidas las actividades de montaje, se deberá realizar un registro fotográfico de acuerdo al formato requerido por YPFB.</w:t>
      </w:r>
    </w:p>
    <w:p w:rsidR="00546CF8" w:rsidRPr="00546CF8" w:rsidRDefault="00546CF8" w:rsidP="00546CF8">
      <w:pPr>
        <w:pStyle w:val="Prrafodelista"/>
        <w:ind w:left="792"/>
        <w:jc w:val="both"/>
        <w:rPr>
          <w:rFonts w:asciiTheme="minorHAnsi" w:hAnsiTheme="minorHAnsi" w:cstheme="minorHAnsi"/>
          <w:sz w:val="20"/>
          <w:szCs w:val="20"/>
        </w:rPr>
      </w:pPr>
    </w:p>
    <w:p w:rsidR="0088111E" w:rsidRDefault="0088111E"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546CF8">
        <w:rPr>
          <w:rFonts w:asciiTheme="minorHAnsi" w:hAnsiTheme="minorHAnsi"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46CF8" w:rsidRPr="00546CF8" w:rsidRDefault="00546CF8" w:rsidP="00546CF8">
      <w:pPr>
        <w:pStyle w:val="Prrafodelista"/>
        <w:ind w:left="792"/>
        <w:jc w:val="both"/>
        <w:rPr>
          <w:rFonts w:asciiTheme="minorHAnsi" w:hAnsiTheme="minorHAnsi" w:cstheme="minorHAnsi"/>
          <w:b/>
          <w:sz w:val="20"/>
          <w:szCs w:val="20"/>
        </w:rPr>
      </w:pPr>
    </w:p>
    <w:p w:rsidR="0088111E" w:rsidRDefault="0088111E" w:rsidP="00061F56">
      <w:pPr>
        <w:pStyle w:val="Prrafodelista"/>
        <w:numPr>
          <w:ilvl w:val="1"/>
          <w:numId w:val="9"/>
        </w:numPr>
        <w:jc w:val="both"/>
        <w:rPr>
          <w:rFonts w:asciiTheme="minorHAnsi" w:hAnsiTheme="minorHAnsi" w:cstheme="minorHAnsi"/>
          <w:b/>
          <w:sz w:val="20"/>
          <w:szCs w:val="20"/>
        </w:rPr>
      </w:pPr>
      <w:r w:rsidRPr="00546CF8">
        <w:rPr>
          <w:rFonts w:asciiTheme="minorHAnsi" w:hAnsiTheme="minorHAnsi" w:cstheme="minorHAnsi"/>
          <w:b/>
          <w:sz w:val="20"/>
          <w:szCs w:val="20"/>
        </w:rPr>
        <w:t>MEDICIÓN Y FORMA DE PAGO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ítem será m</w:t>
      </w:r>
      <w:r>
        <w:rPr>
          <w:rFonts w:asciiTheme="minorHAnsi" w:hAnsiTheme="minorHAnsi" w:cstheme="minorHAnsi"/>
          <w:sz w:val="20"/>
          <w:szCs w:val="20"/>
        </w:rPr>
        <w:t>edido en piezas, considerándose la instalación y montaje de cada una de las válvulas previstas en el proyecto</w:t>
      </w:r>
      <w:r w:rsidRPr="00546CF8">
        <w:rPr>
          <w:rFonts w:asciiTheme="minorHAnsi" w:hAnsiTheme="minorHAnsi" w:cstheme="minorHAnsi"/>
          <w:sz w:val="20"/>
          <w:szCs w:val="20"/>
        </w:rPr>
        <w:t>.</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Otros gastos adicionales necesarios para la realización de esta actividad, corre</w:t>
      </w:r>
      <w:r>
        <w:rPr>
          <w:rFonts w:asciiTheme="minorHAnsi" w:hAnsiTheme="minorHAnsi" w:cstheme="minorHAnsi"/>
          <w:sz w:val="20"/>
          <w:szCs w:val="20"/>
        </w:rPr>
        <w:t>n</w:t>
      </w:r>
      <w:r w:rsidRPr="00546CF8">
        <w:rPr>
          <w:rFonts w:asciiTheme="minorHAnsi" w:hAnsiTheme="minorHAnsi" w:cstheme="minorHAnsi"/>
          <w:sz w:val="20"/>
          <w:szCs w:val="20"/>
        </w:rPr>
        <w:t xml:space="preserve"> por cuenta del contratista. </w:t>
      </w:r>
    </w:p>
    <w:p w:rsidR="00546CF8" w:rsidRPr="00546CF8" w:rsidRDefault="00546CF8" w:rsidP="00546CF8">
      <w:pPr>
        <w:pStyle w:val="Prrafodelista"/>
        <w:ind w:left="792"/>
        <w:jc w:val="both"/>
        <w:rPr>
          <w:rFonts w:asciiTheme="minorHAnsi" w:hAnsiTheme="minorHAnsi" w:cstheme="minorHAnsi"/>
          <w:b/>
          <w:sz w:val="20"/>
          <w:szCs w:val="20"/>
        </w:rPr>
      </w:pPr>
    </w:p>
    <w:p w:rsidR="00546CF8" w:rsidRDefault="00546CF8" w:rsidP="00061F56">
      <w:pPr>
        <w:pStyle w:val="Prrafodelista"/>
        <w:numPr>
          <w:ilvl w:val="0"/>
          <w:numId w:val="9"/>
        </w:numPr>
        <w:jc w:val="both"/>
        <w:rPr>
          <w:rFonts w:asciiTheme="minorHAnsi" w:hAnsiTheme="minorHAnsi" w:cstheme="minorHAnsi"/>
          <w:b/>
          <w:sz w:val="20"/>
          <w:szCs w:val="20"/>
        </w:rPr>
      </w:pPr>
      <w:r w:rsidRPr="00546CF8">
        <w:rPr>
          <w:rFonts w:asciiTheme="minorHAnsi" w:hAnsiTheme="minorHAnsi" w:cstheme="minorHAnsi"/>
          <w:b/>
          <w:sz w:val="20"/>
          <w:szCs w:val="20"/>
        </w:rPr>
        <w:t>PROTECCION DE VALVULAS Y ACCESORIOS DE ANC DN 2" EN CAMARAS</w:t>
      </w:r>
    </w:p>
    <w:p w:rsidR="00546CF8" w:rsidRDefault="00546CF8" w:rsidP="00546CF8">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546CF8" w:rsidRDefault="00546CF8" w:rsidP="00546CF8">
      <w:pPr>
        <w:pStyle w:val="Prrafodelista"/>
        <w:ind w:left="360"/>
        <w:jc w:val="both"/>
        <w:rPr>
          <w:rFonts w:asciiTheme="minorHAnsi" w:hAnsiTheme="minorHAnsi" w:cstheme="minorHAnsi"/>
          <w:b/>
          <w:sz w:val="20"/>
          <w:szCs w:val="20"/>
        </w:rPr>
      </w:pPr>
    </w:p>
    <w:p w:rsidR="00546CF8" w:rsidRDefault="00546CF8"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F67231" w:rsidRDefault="00F67231" w:rsidP="00F67231">
      <w:pPr>
        <w:pStyle w:val="Prrafodelista"/>
        <w:ind w:left="792"/>
        <w:jc w:val="both"/>
        <w:rPr>
          <w:rFonts w:asciiTheme="minorHAnsi" w:hAnsiTheme="minorHAnsi" w:cstheme="minorHAnsi"/>
          <w:sz w:val="20"/>
          <w:szCs w:val="20"/>
        </w:rPr>
      </w:pPr>
      <w:r w:rsidRPr="00F6723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67231" w:rsidRPr="00F67231" w:rsidRDefault="00F67231" w:rsidP="00F67231">
      <w:pPr>
        <w:pStyle w:val="Prrafodelista"/>
        <w:ind w:left="792"/>
        <w:jc w:val="both"/>
        <w:rPr>
          <w:rFonts w:asciiTheme="minorHAnsi" w:hAnsiTheme="minorHAnsi" w:cstheme="minorHAnsi"/>
          <w:sz w:val="20"/>
          <w:szCs w:val="20"/>
        </w:rPr>
      </w:pPr>
    </w:p>
    <w:p w:rsidR="00F67231" w:rsidRPr="00F67231" w:rsidRDefault="00F67231" w:rsidP="00061F56">
      <w:pPr>
        <w:pStyle w:val="Prrafodelista"/>
        <w:numPr>
          <w:ilvl w:val="0"/>
          <w:numId w:val="43"/>
        </w:numPr>
        <w:spacing w:after="160" w:line="259" w:lineRule="auto"/>
        <w:contextualSpacing/>
        <w:jc w:val="both"/>
        <w:rPr>
          <w:rFonts w:asciiTheme="minorHAnsi" w:hAnsiTheme="minorHAnsi" w:cstheme="minorHAnsi"/>
          <w:sz w:val="20"/>
          <w:szCs w:val="20"/>
        </w:rPr>
      </w:pPr>
      <w:r w:rsidRPr="00F67231">
        <w:rPr>
          <w:rFonts w:asciiTheme="minorHAnsi" w:hAnsiTheme="minorHAnsi" w:cstheme="minorHAnsi"/>
          <w:sz w:val="20"/>
          <w:szCs w:val="20"/>
        </w:rPr>
        <w:t>Limpieza de tuberías, válvulas y accesorios presentes en la cámara.</w:t>
      </w:r>
    </w:p>
    <w:p w:rsidR="00F67231" w:rsidRPr="00F67231" w:rsidRDefault="00F67231" w:rsidP="00061F56">
      <w:pPr>
        <w:pStyle w:val="Prrafodelista"/>
        <w:numPr>
          <w:ilvl w:val="0"/>
          <w:numId w:val="43"/>
        </w:numPr>
        <w:spacing w:after="160" w:line="259" w:lineRule="auto"/>
        <w:contextualSpacing/>
        <w:jc w:val="both"/>
        <w:rPr>
          <w:rFonts w:asciiTheme="minorHAnsi" w:hAnsiTheme="minorHAnsi" w:cstheme="minorHAnsi"/>
          <w:sz w:val="20"/>
          <w:szCs w:val="20"/>
        </w:rPr>
      </w:pPr>
      <w:r w:rsidRPr="00F67231">
        <w:rPr>
          <w:rFonts w:asciiTheme="minorHAnsi" w:hAnsiTheme="minorHAnsi" w:cstheme="minorHAnsi"/>
          <w:sz w:val="20"/>
          <w:szCs w:val="20"/>
        </w:rPr>
        <w:t xml:space="preserve">Pintado anticorrosivo y mecánico de tuberías, válvulas y accesorios presentes en cámara. </w:t>
      </w:r>
    </w:p>
    <w:p w:rsidR="00546CF8" w:rsidRPr="00F67231" w:rsidRDefault="00546CF8" w:rsidP="00546CF8">
      <w:pPr>
        <w:pStyle w:val="Prrafodelista"/>
        <w:ind w:left="792"/>
        <w:jc w:val="both"/>
        <w:rPr>
          <w:rFonts w:asciiTheme="minorHAnsi" w:hAnsiTheme="minorHAnsi" w:cstheme="minorHAnsi"/>
          <w:b/>
          <w:sz w:val="20"/>
          <w:szCs w:val="20"/>
        </w:rPr>
      </w:pPr>
    </w:p>
    <w:p w:rsidR="00546CF8" w:rsidRDefault="00546CF8"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23C07" w:rsidRDefault="00823C07" w:rsidP="00823C07">
      <w:pPr>
        <w:pStyle w:val="Prrafodelista"/>
        <w:ind w:left="792"/>
        <w:jc w:val="both"/>
        <w:rPr>
          <w:rFonts w:asciiTheme="minorHAnsi" w:hAnsiTheme="minorHAnsi" w:cstheme="minorHAnsi"/>
          <w:sz w:val="20"/>
          <w:szCs w:val="20"/>
        </w:rPr>
      </w:pPr>
      <w:r w:rsidRPr="00823C07">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23C07" w:rsidRPr="00823C07" w:rsidRDefault="00823C07" w:rsidP="00823C07">
      <w:pPr>
        <w:pStyle w:val="Prrafodelista"/>
        <w:ind w:left="792"/>
        <w:jc w:val="both"/>
        <w:rPr>
          <w:rFonts w:asciiTheme="minorHAnsi" w:hAnsiTheme="minorHAnsi"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823C07" w:rsidRPr="00823C07" w:rsidTr="00205B75">
        <w:trPr>
          <w:trHeight w:val="253"/>
          <w:jc w:val="center"/>
        </w:trPr>
        <w:tc>
          <w:tcPr>
            <w:tcW w:w="4737" w:type="dxa"/>
            <w:shd w:val="clear" w:color="auto" w:fill="auto"/>
            <w:vAlign w:val="center"/>
            <w:hideMark/>
          </w:tcPr>
          <w:p w:rsidR="00823C07" w:rsidRPr="00823C07" w:rsidRDefault="00AC6416" w:rsidP="00205B75">
            <w:pPr>
              <w:jc w:val="both"/>
              <w:rPr>
                <w:rFonts w:asciiTheme="minorHAnsi" w:hAnsiTheme="minorHAnsi" w:cstheme="minorHAnsi"/>
                <w:color w:val="000000"/>
                <w:sz w:val="20"/>
                <w:szCs w:val="20"/>
              </w:rPr>
            </w:pPr>
            <w:r>
              <w:rPr>
                <w:rFonts w:asciiTheme="minorHAnsi" w:hAnsiTheme="minorHAnsi" w:cstheme="minorHAnsi"/>
                <w:color w:val="000000"/>
                <w:sz w:val="20"/>
                <w:szCs w:val="20"/>
              </w:rPr>
              <w:t>Cintas de protección mecánica y anticorrosiva</w:t>
            </w:r>
          </w:p>
        </w:tc>
      </w:tr>
      <w:tr w:rsidR="00823C07" w:rsidRPr="00823C07" w:rsidTr="00205B75">
        <w:trPr>
          <w:trHeight w:val="253"/>
          <w:jc w:val="center"/>
        </w:trPr>
        <w:tc>
          <w:tcPr>
            <w:tcW w:w="4737" w:type="dxa"/>
            <w:shd w:val="clear" w:color="auto" w:fill="auto"/>
            <w:vAlign w:val="center"/>
            <w:hideMark/>
          </w:tcPr>
          <w:p w:rsidR="00823C07" w:rsidRPr="00823C07" w:rsidRDefault="00AC6416" w:rsidP="00205B75">
            <w:pPr>
              <w:jc w:val="both"/>
              <w:rPr>
                <w:rFonts w:asciiTheme="minorHAnsi" w:hAnsiTheme="minorHAnsi" w:cstheme="minorHAnsi"/>
                <w:color w:val="000000"/>
                <w:sz w:val="20"/>
                <w:szCs w:val="20"/>
              </w:rPr>
            </w:pPr>
            <w:r>
              <w:rPr>
                <w:rFonts w:asciiTheme="minorHAnsi" w:hAnsiTheme="minorHAnsi" w:cstheme="minorHAnsi"/>
                <w:color w:val="000000"/>
                <w:sz w:val="20"/>
                <w:szCs w:val="20"/>
              </w:rPr>
              <w:t>Pintura adherente (epóxica)</w:t>
            </w:r>
          </w:p>
        </w:tc>
      </w:tr>
      <w:tr w:rsidR="00823C07" w:rsidRPr="00823C07" w:rsidTr="00205B75">
        <w:trPr>
          <w:trHeight w:val="253"/>
          <w:jc w:val="center"/>
        </w:trPr>
        <w:tc>
          <w:tcPr>
            <w:tcW w:w="4737" w:type="dxa"/>
            <w:shd w:val="clear" w:color="auto" w:fill="auto"/>
            <w:vAlign w:val="center"/>
            <w:hideMark/>
          </w:tcPr>
          <w:p w:rsidR="00823C07" w:rsidRPr="00823C07" w:rsidRDefault="00823C07" w:rsidP="00205B75">
            <w:pPr>
              <w:jc w:val="both"/>
              <w:rPr>
                <w:rFonts w:asciiTheme="minorHAnsi" w:hAnsiTheme="minorHAnsi" w:cstheme="minorHAnsi"/>
                <w:color w:val="000000"/>
                <w:sz w:val="20"/>
                <w:szCs w:val="20"/>
              </w:rPr>
            </w:pPr>
            <w:r w:rsidRPr="00823C07">
              <w:rPr>
                <w:rFonts w:asciiTheme="minorHAnsi" w:hAnsiTheme="minorHAnsi" w:cstheme="minorHAnsi"/>
                <w:color w:val="000000"/>
                <w:sz w:val="20"/>
                <w:szCs w:val="20"/>
              </w:rPr>
              <w:t>Lija para metal</w:t>
            </w:r>
          </w:p>
        </w:tc>
      </w:tr>
      <w:tr w:rsidR="00823C07" w:rsidRPr="00823C07" w:rsidTr="00205B75">
        <w:trPr>
          <w:trHeight w:val="253"/>
          <w:jc w:val="center"/>
        </w:trPr>
        <w:tc>
          <w:tcPr>
            <w:tcW w:w="4737" w:type="dxa"/>
            <w:shd w:val="clear" w:color="auto" w:fill="auto"/>
            <w:vAlign w:val="center"/>
            <w:hideMark/>
          </w:tcPr>
          <w:p w:rsidR="00823C07" w:rsidRPr="00823C07" w:rsidRDefault="00823C07" w:rsidP="00205B75">
            <w:pPr>
              <w:jc w:val="both"/>
              <w:rPr>
                <w:rFonts w:asciiTheme="minorHAnsi" w:hAnsiTheme="minorHAnsi" w:cstheme="minorHAnsi"/>
                <w:color w:val="000000"/>
                <w:sz w:val="20"/>
                <w:szCs w:val="20"/>
              </w:rPr>
            </w:pPr>
            <w:r w:rsidRPr="00823C07">
              <w:rPr>
                <w:rFonts w:asciiTheme="minorHAnsi" w:hAnsiTheme="minorHAnsi" w:cstheme="minorHAnsi"/>
                <w:color w:val="000000"/>
                <w:sz w:val="20"/>
                <w:szCs w:val="20"/>
              </w:rPr>
              <w:t>Instrumentista</w:t>
            </w:r>
          </w:p>
        </w:tc>
      </w:tr>
      <w:tr w:rsidR="00823C07" w:rsidRPr="00823C07" w:rsidTr="00205B75">
        <w:trPr>
          <w:trHeight w:val="253"/>
          <w:jc w:val="center"/>
        </w:trPr>
        <w:tc>
          <w:tcPr>
            <w:tcW w:w="4737" w:type="dxa"/>
            <w:shd w:val="clear" w:color="auto" w:fill="auto"/>
            <w:vAlign w:val="center"/>
            <w:hideMark/>
          </w:tcPr>
          <w:p w:rsidR="00823C07" w:rsidRPr="00823C07" w:rsidRDefault="00823C07" w:rsidP="00205B75">
            <w:pPr>
              <w:jc w:val="both"/>
              <w:rPr>
                <w:rFonts w:asciiTheme="minorHAnsi" w:hAnsiTheme="minorHAnsi" w:cstheme="minorHAnsi"/>
                <w:color w:val="000000"/>
                <w:sz w:val="20"/>
                <w:szCs w:val="20"/>
              </w:rPr>
            </w:pPr>
            <w:r w:rsidRPr="00823C07">
              <w:rPr>
                <w:rFonts w:asciiTheme="minorHAnsi" w:hAnsiTheme="minorHAnsi" w:cstheme="minorHAnsi"/>
                <w:color w:val="000000"/>
                <w:sz w:val="20"/>
                <w:szCs w:val="20"/>
              </w:rPr>
              <w:t>Ayudantes</w:t>
            </w:r>
          </w:p>
        </w:tc>
      </w:tr>
      <w:tr w:rsidR="00823C07" w:rsidRPr="00823C07" w:rsidTr="00205B75">
        <w:trPr>
          <w:trHeight w:val="253"/>
          <w:jc w:val="center"/>
        </w:trPr>
        <w:tc>
          <w:tcPr>
            <w:tcW w:w="4737" w:type="dxa"/>
            <w:shd w:val="clear" w:color="auto" w:fill="auto"/>
            <w:vAlign w:val="center"/>
            <w:hideMark/>
          </w:tcPr>
          <w:p w:rsidR="00823C07" w:rsidRPr="00823C07" w:rsidRDefault="00AC6416" w:rsidP="00205B75">
            <w:pPr>
              <w:jc w:val="both"/>
              <w:rPr>
                <w:rFonts w:asciiTheme="minorHAnsi" w:hAnsiTheme="minorHAnsi" w:cstheme="minorHAnsi"/>
                <w:color w:val="000000"/>
                <w:sz w:val="20"/>
                <w:szCs w:val="20"/>
              </w:rPr>
            </w:pPr>
            <w:r>
              <w:rPr>
                <w:rFonts w:asciiTheme="minorHAnsi" w:hAnsiTheme="minorHAnsi" w:cstheme="minorHAnsi"/>
                <w:color w:val="000000"/>
                <w:sz w:val="20"/>
                <w:szCs w:val="20"/>
              </w:rPr>
              <w:t>Especialista en aplicación de recubrimientos</w:t>
            </w:r>
          </w:p>
        </w:tc>
      </w:tr>
    </w:tbl>
    <w:p w:rsidR="00823C07" w:rsidRPr="00823C07" w:rsidRDefault="00823C07" w:rsidP="00823C07">
      <w:pPr>
        <w:pStyle w:val="Prrafodelista"/>
        <w:ind w:left="792"/>
        <w:jc w:val="both"/>
        <w:rPr>
          <w:rFonts w:asciiTheme="minorHAnsi" w:hAnsiTheme="minorHAnsi" w:cstheme="minorHAnsi"/>
          <w:sz w:val="20"/>
          <w:szCs w:val="20"/>
        </w:rPr>
      </w:pPr>
    </w:p>
    <w:p w:rsidR="00823C07" w:rsidRPr="00823C07" w:rsidRDefault="00823C07" w:rsidP="00823C07">
      <w:pPr>
        <w:pStyle w:val="Prrafodelista"/>
        <w:ind w:left="792"/>
        <w:jc w:val="both"/>
        <w:rPr>
          <w:rFonts w:asciiTheme="minorHAnsi" w:hAnsiTheme="minorHAnsi" w:cstheme="minorHAnsi"/>
          <w:sz w:val="20"/>
          <w:szCs w:val="20"/>
        </w:rPr>
      </w:pPr>
      <w:r w:rsidRPr="00823C07">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5E2DC7" w:rsidRPr="00823C07" w:rsidRDefault="005E2DC7" w:rsidP="00F67231">
      <w:pPr>
        <w:pStyle w:val="Prrafodelista"/>
        <w:ind w:left="792"/>
        <w:jc w:val="both"/>
        <w:rPr>
          <w:rFonts w:asciiTheme="minorHAnsi" w:hAnsiTheme="minorHAnsi" w:cstheme="minorHAnsi"/>
          <w:b/>
          <w:sz w:val="20"/>
          <w:szCs w:val="20"/>
        </w:rPr>
      </w:pPr>
    </w:p>
    <w:p w:rsidR="00546CF8" w:rsidRDefault="00546CF8"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 xml:space="preserve">Limpieza de tuberías, válvulas y accesorios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Las limpiezas deben contar con la aprobación del supervisor de obras.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 xml:space="preserve">Pintado anticorrosivo y mecánico de tuberías, válvulas y accesorios presentes en la cámara.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AMARILLO BRILLANTE RAL 1026 o su equivalente en hexadecimal FFFF00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 </w:t>
      </w: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 xml:space="preserve">Protección de válvulas y accesorios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La protección debe contar con la aprobación del supervisor. </w:t>
      </w:r>
    </w:p>
    <w:p w:rsidR="00AC6416" w:rsidRPr="00AC6416" w:rsidRDefault="00AC6416" w:rsidP="00AC6416">
      <w:pPr>
        <w:pStyle w:val="Prrafodelista"/>
        <w:ind w:left="792"/>
        <w:jc w:val="both"/>
        <w:rPr>
          <w:rFonts w:asciiTheme="minorHAnsi" w:hAnsiTheme="minorHAnsi" w:cstheme="minorHAnsi"/>
          <w:b/>
          <w:sz w:val="20"/>
          <w:szCs w:val="20"/>
        </w:rPr>
      </w:pPr>
    </w:p>
    <w:p w:rsidR="00546CF8" w:rsidRDefault="00546CF8"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C6416" w:rsidRPr="00AC6416" w:rsidRDefault="00AC6416" w:rsidP="00AC6416">
      <w:pPr>
        <w:pStyle w:val="Prrafodelista"/>
        <w:ind w:left="792"/>
        <w:jc w:val="both"/>
        <w:rPr>
          <w:rFonts w:asciiTheme="minorHAnsi" w:hAnsiTheme="minorHAnsi" w:cstheme="minorHAnsi"/>
          <w:b/>
          <w:sz w:val="20"/>
          <w:szCs w:val="20"/>
        </w:rPr>
      </w:pPr>
    </w:p>
    <w:p w:rsidR="00546CF8" w:rsidRDefault="00546CF8" w:rsidP="00061F56">
      <w:pPr>
        <w:pStyle w:val="Prrafodelista"/>
        <w:numPr>
          <w:ilvl w:val="1"/>
          <w:numId w:val="9"/>
        </w:numPr>
        <w:jc w:val="both"/>
        <w:rPr>
          <w:rFonts w:asciiTheme="minorHAnsi" w:hAnsiTheme="minorHAnsi" w:cstheme="minorHAnsi"/>
          <w:b/>
          <w:sz w:val="20"/>
          <w:szCs w:val="20"/>
        </w:rPr>
      </w:pPr>
      <w:r w:rsidRPr="00AC6416">
        <w:rPr>
          <w:rFonts w:asciiTheme="minorHAnsi" w:hAnsiTheme="minorHAnsi" w:cstheme="minorHAnsi"/>
          <w:b/>
          <w:sz w:val="20"/>
          <w:szCs w:val="20"/>
        </w:rPr>
        <w:t>MEDICIÓN Y FORMA DE PAGO</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La protección de las válvulas será medida en piezas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Otros gastos adicionales necesarios para la realización de esta actividad, corre por cuenta del contratista. </w:t>
      </w:r>
    </w:p>
    <w:p w:rsid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60677" w:rsidRPr="00AC6416" w:rsidRDefault="00F60677" w:rsidP="00AC6416">
      <w:pPr>
        <w:pStyle w:val="Prrafodelista"/>
        <w:ind w:left="792"/>
        <w:jc w:val="both"/>
        <w:rPr>
          <w:rFonts w:asciiTheme="minorHAnsi" w:hAnsiTheme="minorHAnsi" w:cstheme="minorHAnsi"/>
          <w:sz w:val="20"/>
          <w:szCs w:val="20"/>
        </w:rPr>
      </w:pPr>
    </w:p>
    <w:p w:rsidR="00A42EC8" w:rsidRDefault="00A42EC8" w:rsidP="00061F56">
      <w:pPr>
        <w:pStyle w:val="Prrafodelista"/>
        <w:numPr>
          <w:ilvl w:val="0"/>
          <w:numId w:val="9"/>
        </w:numPr>
        <w:jc w:val="both"/>
        <w:rPr>
          <w:rFonts w:asciiTheme="minorHAnsi" w:hAnsiTheme="minorHAnsi" w:cstheme="minorHAnsi"/>
          <w:b/>
          <w:sz w:val="20"/>
          <w:szCs w:val="20"/>
        </w:rPr>
      </w:pPr>
      <w:r w:rsidRPr="00546CF8">
        <w:rPr>
          <w:rFonts w:asciiTheme="minorHAnsi" w:hAnsiTheme="minorHAnsi" w:cstheme="minorHAnsi"/>
          <w:b/>
          <w:sz w:val="20"/>
          <w:szCs w:val="20"/>
        </w:rPr>
        <w:t>PROTECCION DE V</w:t>
      </w:r>
      <w:r w:rsidR="00201BEF">
        <w:rPr>
          <w:rFonts w:asciiTheme="minorHAnsi" w:hAnsiTheme="minorHAnsi" w:cstheme="minorHAnsi"/>
          <w:b/>
          <w:sz w:val="20"/>
          <w:szCs w:val="20"/>
        </w:rPr>
        <w:t>ALVULAS Y ACCESORIOS DE ANC DN 4</w:t>
      </w:r>
      <w:r w:rsidRPr="00546CF8">
        <w:rPr>
          <w:rFonts w:asciiTheme="minorHAnsi" w:hAnsiTheme="minorHAnsi" w:cstheme="minorHAnsi"/>
          <w:b/>
          <w:sz w:val="20"/>
          <w:szCs w:val="20"/>
        </w:rPr>
        <w:t>" EN CAMARAS</w:t>
      </w:r>
    </w:p>
    <w:p w:rsidR="00A42EC8" w:rsidRDefault="00A42EC8" w:rsidP="00A42EC8">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A42EC8" w:rsidRDefault="00A42EC8" w:rsidP="00A42EC8">
      <w:pPr>
        <w:pStyle w:val="Prrafodelista"/>
        <w:ind w:left="360"/>
        <w:jc w:val="both"/>
        <w:rPr>
          <w:rFonts w:asciiTheme="minorHAnsi" w:hAnsiTheme="minorHAnsi" w:cstheme="minorHAnsi"/>
          <w:sz w:val="20"/>
          <w:szCs w:val="20"/>
        </w:rPr>
      </w:pPr>
    </w:p>
    <w:p w:rsidR="00A42EC8" w:rsidRDefault="00201BEF" w:rsidP="00A42EC8">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w:t>
      </w:r>
      <w:r w:rsidR="005B4745">
        <w:rPr>
          <w:rFonts w:asciiTheme="minorHAnsi" w:hAnsiTheme="minorHAnsi" w:cstheme="minorHAnsi"/>
          <w:sz w:val="20"/>
          <w:szCs w:val="20"/>
        </w:rPr>
        <w:t>ca lo establecido en el punto 33</w:t>
      </w:r>
      <w:r>
        <w:rPr>
          <w:rFonts w:asciiTheme="minorHAnsi" w:hAnsiTheme="minorHAnsi" w:cstheme="minorHAnsi"/>
          <w:sz w:val="20"/>
          <w:szCs w:val="20"/>
        </w:rPr>
        <w:t xml:space="preserve"> del Módulo: “Obras Mecánicas – Red Primaria – Línea de Transición” del presente Anexo</w:t>
      </w:r>
    </w:p>
    <w:p w:rsidR="00AC6416" w:rsidRDefault="00AC6416" w:rsidP="00061F56">
      <w:pPr>
        <w:pStyle w:val="Prrafodelista"/>
        <w:numPr>
          <w:ilvl w:val="0"/>
          <w:numId w:val="9"/>
        </w:numPr>
        <w:jc w:val="both"/>
        <w:rPr>
          <w:rFonts w:asciiTheme="minorHAnsi" w:hAnsiTheme="minorHAnsi" w:cstheme="minorHAnsi"/>
          <w:b/>
          <w:sz w:val="20"/>
          <w:szCs w:val="20"/>
        </w:rPr>
      </w:pPr>
      <w:r w:rsidRPr="00AC6416">
        <w:rPr>
          <w:rFonts w:asciiTheme="minorHAnsi" w:hAnsiTheme="minorHAnsi" w:cstheme="minorHAnsi"/>
          <w:b/>
          <w:sz w:val="20"/>
          <w:szCs w:val="20"/>
        </w:rPr>
        <w:lastRenderedPageBreak/>
        <w:t>PROTECCIÓN DE TUBERÍA AÉREA</w:t>
      </w:r>
    </w:p>
    <w:p w:rsidR="00AC6416" w:rsidRDefault="00AC6416" w:rsidP="00AC6416">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w:t>
      </w:r>
      <w:r w:rsidR="003E750F">
        <w:rPr>
          <w:rFonts w:asciiTheme="minorHAnsi" w:hAnsiTheme="minorHAnsi" w:cstheme="minorHAnsi"/>
          <w:b/>
          <w:sz w:val="20"/>
          <w:szCs w:val="20"/>
        </w:rPr>
        <w:t xml:space="preserve"> (m2)</w:t>
      </w:r>
    </w:p>
    <w:p w:rsidR="00AC6416" w:rsidRDefault="00AC6416" w:rsidP="00AC6416">
      <w:pPr>
        <w:pStyle w:val="Prrafodelista"/>
        <w:ind w:left="360"/>
        <w:jc w:val="both"/>
        <w:rPr>
          <w:rFonts w:asciiTheme="minorHAnsi" w:hAnsiTheme="minorHAnsi" w:cstheme="minorHAnsi"/>
          <w:b/>
          <w:sz w:val="20"/>
          <w:szCs w:val="20"/>
        </w:rPr>
      </w:pPr>
    </w:p>
    <w:p w:rsidR="00AC6416" w:rsidRDefault="00AC6416"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3E750F" w:rsidRDefault="003E750F" w:rsidP="003E750F">
      <w:pPr>
        <w:pStyle w:val="Prrafodelista"/>
        <w:ind w:left="792"/>
        <w:jc w:val="both"/>
        <w:rPr>
          <w:rFonts w:asciiTheme="minorHAnsi" w:hAnsiTheme="minorHAnsi" w:cstheme="minorHAnsi"/>
          <w:sz w:val="20"/>
          <w:szCs w:val="20"/>
        </w:rPr>
      </w:pPr>
      <w:r w:rsidRPr="003E750F">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E750F" w:rsidRPr="003E750F" w:rsidRDefault="003E750F" w:rsidP="003E750F">
      <w:pPr>
        <w:pStyle w:val="Prrafodelista"/>
        <w:ind w:left="792"/>
        <w:jc w:val="both"/>
        <w:rPr>
          <w:rFonts w:asciiTheme="minorHAnsi" w:hAnsiTheme="minorHAnsi" w:cstheme="minorHAnsi"/>
          <w:sz w:val="20"/>
          <w:szCs w:val="20"/>
        </w:rPr>
      </w:pPr>
    </w:p>
    <w:p w:rsidR="003E750F" w:rsidRPr="003E750F" w:rsidRDefault="003E750F" w:rsidP="00061F56">
      <w:pPr>
        <w:pStyle w:val="Prrafodelista"/>
        <w:numPr>
          <w:ilvl w:val="0"/>
          <w:numId w:val="44"/>
        </w:numPr>
        <w:jc w:val="both"/>
        <w:rPr>
          <w:rFonts w:asciiTheme="minorHAnsi" w:hAnsiTheme="minorHAnsi" w:cstheme="minorHAnsi"/>
          <w:sz w:val="20"/>
          <w:szCs w:val="20"/>
        </w:rPr>
      </w:pPr>
      <w:r w:rsidRPr="003E750F">
        <w:rPr>
          <w:rFonts w:asciiTheme="minorHAnsi" w:hAnsiTheme="minorHAnsi" w:cstheme="minorHAnsi"/>
          <w:sz w:val="20"/>
          <w:szCs w:val="20"/>
        </w:rPr>
        <w:t xml:space="preserve">Limpieza de tubería </w:t>
      </w:r>
    </w:p>
    <w:p w:rsidR="003E750F" w:rsidRPr="003E750F" w:rsidRDefault="003E750F" w:rsidP="00061F56">
      <w:pPr>
        <w:pStyle w:val="Prrafodelista"/>
        <w:numPr>
          <w:ilvl w:val="0"/>
          <w:numId w:val="44"/>
        </w:numPr>
        <w:jc w:val="both"/>
        <w:rPr>
          <w:rFonts w:asciiTheme="minorHAnsi" w:hAnsiTheme="minorHAnsi" w:cstheme="minorHAnsi"/>
          <w:sz w:val="20"/>
          <w:szCs w:val="20"/>
        </w:rPr>
      </w:pPr>
      <w:r w:rsidRPr="003E750F">
        <w:rPr>
          <w:rFonts w:asciiTheme="minorHAnsi" w:hAnsiTheme="minorHAnsi" w:cstheme="minorHAnsi"/>
          <w:sz w:val="20"/>
          <w:szCs w:val="20"/>
        </w:rPr>
        <w:t>Protección de tubería</w:t>
      </w:r>
    </w:p>
    <w:p w:rsidR="003E750F" w:rsidRPr="003E750F" w:rsidRDefault="003E750F" w:rsidP="003E750F">
      <w:pPr>
        <w:pStyle w:val="Prrafodelista"/>
        <w:ind w:left="792"/>
        <w:jc w:val="both"/>
        <w:rPr>
          <w:rFonts w:asciiTheme="minorHAnsi" w:hAnsiTheme="minorHAnsi" w:cstheme="minorHAnsi"/>
          <w:sz w:val="20"/>
          <w:szCs w:val="20"/>
        </w:rPr>
      </w:pPr>
    </w:p>
    <w:p w:rsidR="00AC6416" w:rsidRDefault="00AC6416"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05B75" w:rsidRPr="00205B75" w:rsidRDefault="00205B75" w:rsidP="00205B75">
      <w:pPr>
        <w:pStyle w:val="Prrafodelista"/>
        <w:ind w:left="792"/>
        <w:jc w:val="both"/>
        <w:rPr>
          <w:rFonts w:asciiTheme="minorHAnsi" w:hAnsiTheme="minorHAnsi" w:cstheme="minorHAnsi"/>
          <w:sz w:val="20"/>
          <w:szCs w:val="20"/>
        </w:rPr>
      </w:pPr>
    </w:p>
    <w:tbl>
      <w:tblPr>
        <w:tblW w:w="3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4"/>
      </w:tblGrid>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Arena Fina cernida</w:t>
            </w:r>
          </w:p>
        </w:tc>
      </w:tr>
      <w:tr w:rsidR="00205B75" w:rsidRPr="00205B75" w:rsidTr="00205B75">
        <w:trPr>
          <w:trHeight w:val="259"/>
          <w:jc w:val="center"/>
        </w:trPr>
        <w:tc>
          <w:tcPr>
            <w:tcW w:w="3824" w:type="dxa"/>
            <w:shd w:val="clear" w:color="auto" w:fill="auto"/>
            <w:vAlign w:val="center"/>
          </w:tcPr>
          <w:p w:rsidR="00205B75" w:rsidRPr="00205B75" w:rsidRDefault="00205B75" w:rsidP="00205B75">
            <w:pPr>
              <w:jc w:val="both"/>
              <w:rPr>
                <w:rFonts w:asciiTheme="minorHAnsi" w:hAnsiTheme="minorHAnsi" w:cstheme="minorHAnsi"/>
                <w:sz w:val="20"/>
                <w:szCs w:val="20"/>
              </w:rPr>
            </w:pPr>
            <w:r>
              <w:rPr>
                <w:rFonts w:asciiTheme="minorHAnsi" w:hAnsiTheme="minorHAnsi" w:cstheme="minorHAnsi"/>
                <w:sz w:val="20"/>
                <w:szCs w:val="20"/>
              </w:rPr>
              <w:t>Pintura epóxica imprimante</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Pr>
                <w:rFonts w:asciiTheme="minorHAnsi" w:hAnsiTheme="minorHAnsi" w:cstheme="minorHAnsi"/>
                <w:sz w:val="20"/>
                <w:szCs w:val="20"/>
              </w:rPr>
              <w:t>Especialista en aplicación de recubrimientos</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Ayudantes</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Especialista Arenador</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Equipo Arenador</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Compresor</w:t>
            </w:r>
          </w:p>
        </w:tc>
      </w:tr>
    </w:tbl>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3E750F" w:rsidRPr="00205B75" w:rsidRDefault="003E750F" w:rsidP="003E750F">
      <w:pPr>
        <w:pStyle w:val="Prrafodelista"/>
        <w:ind w:left="792"/>
        <w:jc w:val="both"/>
        <w:rPr>
          <w:rFonts w:asciiTheme="minorHAnsi" w:hAnsiTheme="minorHAnsi" w:cstheme="minorHAnsi"/>
          <w:sz w:val="20"/>
          <w:szCs w:val="20"/>
        </w:rPr>
      </w:pPr>
    </w:p>
    <w:p w:rsidR="00AC6416" w:rsidRDefault="00AC6416"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b/>
          <w:sz w:val="20"/>
          <w:szCs w:val="20"/>
          <w:u w:val="single"/>
        </w:rPr>
      </w:pPr>
      <w:r w:rsidRPr="00205B75">
        <w:rPr>
          <w:rFonts w:asciiTheme="minorHAnsi" w:hAnsiTheme="minorHAnsi" w:cstheme="minorHAnsi"/>
          <w:b/>
          <w:sz w:val="20"/>
          <w:szCs w:val="20"/>
          <w:u w:val="single"/>
        </w:rPr>
        <w:t>Preparación de la superficie</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El grado de limpieza a obtener debe ser el especificado en la norma SSPC-SP10 “Limpieza a Metal Casi Blanco”, independientemente del estado inicial de la tubería. Para la limpieza con chorro de arena grado Metal Blanco se utilizará un compresor de 250 CFM como mínimo y arena seca que no contenga materia orgánica, ni sales solubles en forma de cloruros y sulfatos, y con clasificación 40 - 80 mesh, es decir que pasada por la malla No. 40 y retenida en la malla No. 80 y con un rate de fraccionamiento máximo del 10%, para producir un perfil de anclaje mínimo de 2 a 3 mils.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Antes del inicio del proceso de limpieza con arena, el CONTRATISTA debe realizar la caracterización físico – química de la arena.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Los máximos niveles de contaminación química permisibles sobre la superficie metálica después limpieza con abrasivo a presión e inmediatamente antes de hacer la aplicación del recubrimiento de acuerdo con los criterios establecidos en la condición tipo NV-2 de la norma NACE No. 5 /SSPC-SP12,  son: </w:t>
      </w:r>
    </w:p>
    <w:p w:rsidR="00205B75" w:rsidRPr="00205B75" w:rsidRDefault="00205B75" w:rsidP="00061F56">
      <w:pPr>
        <w:pStyle w:val="Prrafodelista"/>
        <w:numPr>
          <w:ilvl w:val="0"/>
          <w:numId w:val="46"/>
        </w:numPr>
        <w:jc w:val="both"/>
        <w:rPr>
          <w:rFonts w:asciiTheme="minorHAnsi" w:hAnsiTheme="minorHAnsi" w:cstheme="minorHAnsi"/>
          <w:sz w:val="20"/>
          <w:szCs w:val="20"/>
        </w:rPr>
      </w:pPr>
      <w:r w:rsidRPr="00205B75">
        <w:rPr>
          <w:rFonts w:asciiTheme="minorHAnsi" w:hAnsiTheme="minorHAnsi" w:cstheme="minorHAnsi"/>
          <w:sz w:val="20"/>
          <w:szCs w:val="20"/>
        </w:rPr>
        <w:t xml:space="preserve">Iones Cloruros ( Cl-): Siete (7) microgramos/ cm2 de superficie </w:t>
      </w:r>
    </w:p>
    <w:p w:rsidR="00205B75" w:rsidRPr="00205B75" w:rsidRDefault="00205B75" w:rsidP="00061F56">
      <w:pPr>
        <w:pStyle w:val="Prrafodelista"/>
        <w:numPr>
          <w:ilvl w:val="0"/>
          <w:numId w:val="46"/>
        </w:numPr>
        <w:jc w:val="both"/>
        <w:rPr>
          <w:rFonts w:asciiTheme="minorHAnsi" w:hAnsiTheme="minorHAnsi" w:cstheme="minorHAnsi"/>
          <w:sz w:val="20"/>
          <w:szCs w:val="20"/>
        </w:rPr>
      </w:pPr>
      <w:r w:rsidRPr="00205B75">
        <w:rPr>
          <w:rFonts w:asciiTheme="minorHAnsi" w:hAnsiTheme="minorHAnsi" w:cstheme="minorHAnsi"/>
          <w:sz w:val="20"/>
          <w:szCs w:val="20"/>
        </w:rPr>
        <w:t xml:space="preserve">Iones Sulfato ( SO4-2): Diecisiete microgramos/ cm2 de superficie </w:t>
      </w:r>
    </w:p>
    <w:p w:rsidR="00205B75" w:rsidRPr="00205B75" w:rsidRDefault="00205B75" w:rsidP="00061F56">
      <w:pPr>
        <w:pStyle w:val="Prrafodelista"/>
        <w:numPr>
          <w:ilvl w:val="0"/>
          <w:numId w:val="46"/>
        </w:numPr>
        <w:jc w:val="both"/>
        <w:rPr>
          <w:rFonts w:asciiTheme="minorHAnsi" w:hAnsiTheme="minorHAnsi" w:cstheme="minorHAnsi"/>
          <w:sz w:val="20"/>
          <w:szCs w:val="20"/>
        </w:rPr>
      </w:pPr>
      <w:r w:rsidRPr="00205B75">
        <w:rPr>
          <w:rFonts w:asciiTheme="minorHAnsi" w:hAnsiTheme="minorHAnsi" w:cstheme="minorHAnsi"/>
          <w:sz w:val="20"/>
          <w:szCs w:val="20"/>
        </w:rPr>
        <w:lastRenderedPageBreak/>
        <w:t>Hierro soluble: diez (10) microgramos/ cm2 de superficie</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b/>
          <w:sz w:val="20"/>
          <w:szCs w:val="20"/>
          <w:u w:val="single"/>
        </w:rPr>
      </w:pPr>
      <w:r w:rsidRPr="00205B75">
        <w:rPr>
          <w:rFonts w:asciiTheme="minorHAnsi" w:hAnsiTheme="minorHAnsi" w:cstheme="minorHAnsi"/>
          <w:b/>
          <w:sz w:val="20"/>
          <w:szCs w:val="20"/>
          <w:u w:val="single"/>
        </w:rPr>
        <w:t>Aplicación de la primera capa</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A las 4 horas máxima de arenada la superficie o inmediatamente después que se haya limpiado mecánicamente. Antes del pintado deberá eliminarse el polvillo utilizando aire seco, trapo o escobilla limpios.</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El pintado entre capas será realizado de acuerdo a lo especificado en las hojas técnicas de los productos del sistema propuesto, detallado a continuación:</w:t>
      </w:r>
    </w:p>
    <w:p w:rsidR="00205B75" w:rsidRPr="00205B75" w:rsidRDefault="00205B75" w:rsidP="00205B75">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733"/>
        <w:gridCol w:w="1706"/>
        <w:gridCol w:w="1705"/>
        <w:gridCol w:w="1716"/>
        <w:gridCol w:w="1656"/>
      </w:tblGrid>
      <w:tr w:rsidR="00205B75" w:rsidRPr="00205B75" w:rsidTr="00205B75">
        <w:trPr>
          <w:jc w:val="center"/>
        </w:trPr>
        <w:tc>
          <w:tcPr>
            <w:tcW w:w="733"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Capa</w:t>
            </w:r>
          </w:p>
        </w:tc>
        <w:tc>
          <w:tcPr>
            <w:tcW w:w="170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Material</w:t>
            </w:r>
          </w:p>
        </w:tc>
        <w:tc>
          <w:tcPr>
            <w:tcW w:w="1705"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Espesor seco (Mils)</w:t>
            </w:r>
          </w:p>
        </w:tc>
        <w:tc>
          <w:tcPr>
            <w:tcW w:w="171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Tiempo de repintado a 21°C</w:t>
            </w:r>
          </w:p>
        </w:tc>
        <w:tc>
          <w:tcPr>
            <w:tcW w:w="165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Aplicación</w:t>
            </w:r>
          </w:p>
        </w:tc>
      </w:tr>
      <w:tr w:rsidR="00205B75" w:rsidRPr="00205B75" w:rsidTr="00205B75">
        <w:trPr>
          <w:jc w:val="center"/>
        </w:trPr>
        <w:tc>
          <w:tcPr>
            <w:tcW w:w="733"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1era.</w:t>
            </w:r>
          </w:p>
        </w:tc>
        <w:tc>
          <w:tcPr>
            <w:tcW w:w="170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JET COAT EPOXY</w:t>
            </w:r>
          </w:p>
        </w:tc>
        <w:tc>
          <w:tcPr>
            <w:tcW w:w="1705"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8.0</w:t>
            </w:r>
          </w:p>
        </w:tc>
        <w:tc>
          <w:tcPr>
            <w:tcW w:w="171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Mínimo: 3 horas</w:t>
            </w:r>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Máximo: 48 horas</w:t>
            </w:r>
          </w:p>
        </w:tc>
        <w:tc>
          <w:tcPr>
            <w:tcW w:w="165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Equipo Airless</w:t>
            </w:r>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Brocha (áreas pequeñas)</w:t>
            </w:r>
          </w:p>
        </w:tc>
      </w:tr>
      <w:tr w:rsidR="00205B75" w:rsidRPr="00205B75" w:rsidTr="00205B75">
        <w:trPr>
          <w:jc w:val="center"/>
        </w:trPr>
        <w:tc>
          <w:tcPr>
            <w:tcW w:w="733"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2da.</w:t>
            </w:r>
          </w:p>
        </w:tc>
        <w:tc>
          <w:tcPr>
            <w:tcW w:w="170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JET COAT EPOXY</w:t>
            </w:r>
          </w:p>
        </w:tc>
        <w:tc>
          <w:tcPr>
            <w:tcW w:w="1705"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8.0</w:t>
            </w:r>
          </w:p>
        </w:tc>
        <w:tc>
          <w:tcPr>
            <w:tcW w:w="171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Mínimo: 3 horas</w:t>
            </w:r>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Máximo: 48 horas</w:t>
            </w:r>
          </w:p>
        </w:tc>
        <w:tc>
          <w:tcPr>
            <w:tcW w:w="165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Equipo Airless</w:t>
            </w:r>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Brocha (áreas pequeñas)</w:t>
            </w:r>
          </w:p>
        </w:tc>
      </w:tr>
    </w:tbl>
    <w:p w:rsidR="00205B75" w:rsidRDefault="00205B75" w:rsidP="00205B75">
      <w:pPr>
        <w:pStyle w:val="Prrafodelista"/>
        <w:ind w:left="360"/>
        <w:jc w:val="both"/>
        <w:rPr>
          <w:rFonts w:ascii="Cambria" w:hAnsi="Cambria"/>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Los tiempos de repintado, inducción y vida útil de la mezcla, dependen en gran medida de la temperatura. A mayor temperatura menor tiempo.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No debe efectuarse el pintado a temperaturas mayores de 40°C ni menor de 10°C.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La temperatura de aplicación será por lo menos 3°C mayor que el punto de rocío.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Este recubrimiento no requiere dilución de la mezcla.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Considerar todas las recomendaciones del fabricante. Para la aplicación de las pinturas deberán seguir todas las indicaciones que se muestren en las hojas técnicas de los fabricantes de pintura respectivamente.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El fabricante de la pintura deberá suministrar apoyo técnico profesional y experimentado necesario durante la ejecución de la obra sin costo adicional. </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b/>
          <w:sz w:val="20"/>
          <w:szCs w:val="20"/>
          <w:u w:val="single"/>
        </w:rPr>
      </w:pPr>
      <w:r w:rsidRPr="00205B75">
        <w:rPr>
          <w:rFonts w:asciiTheme="minorHAnsi" w:hAnsiTheme="minorHAnsi" w:cstheme="minorHAnsi"/>
          <w:b/>
          <w:sz w:val="20"/>
          <w:szCs w:val="20"/>
          <w:u w:val="single"/>
        </w:rPr>
        <w:t>Procedimiento para la pintura de traslapes e interfaces</w:t>
      </w:r>
    </w:p>
    <w:p w:rsid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Si la tubería antigua o pre-existente presenta otro tipo de recubrimiento se debe seguir el siguiente procedimiento:</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 </w:t>
      </w:r>
    </w:p>
    <w:p w:rsidR="00205B75" w:rsidRPr="00205B75" w:rsidRDefault="00205B75" w:rsidP="00061F56">
      <w:pPr>
        <w:pStyle w:val="Prrafodelista"/>
        <w:numPr>
          <w:ilvl w:val="0"/>
          <w:numId w:val="45"/>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Tipos de Recubrimiento en la Tubería: Estos pueden ser muy variados pero los más comunes pueden ser: </w:t>
      </w:r>
    </w:p>
    <w:p w:rsidR="00205B75" w:rsidRPr="00205B75" w:rsidRDefault="00205B75" w:rsidP="00061F56">
      <w:pPr>
        <w:pStyle w:val="Prrafodelista"/>
        <w:numPr>
          <w:ilvl w:val="1"/>
          <w:numId w:val="45"/>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FBE: Recubrimiento epóxico en polvo aplicado en planta. </w:t>
      </w:r>
    </w:p>
    <w:p w:rsidR="00205B75" w:rsidRPr="00205B75" w:rsidRDefault="00205B75" w:rsidP="00061F56">
      <w:pPr>
        <w:pStyle w:val="Prrafodelista"/>
        <w:numPr>
          <w:ilvl w:val="1"/>
          <w:numId w:val="45"/>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Recubrimientos Epóxicos Líquidos 100%: Son de reciente utilización. </w:t>
      </w:r>
    </w:p>
    <w:p w:rsidR="00205B75" w:rsidRPr="00205B75" w:rsidRDefault="00205B75" w:rsidP="00061F56">
      <w:pPr>
        <w:pStyle w:val="Prrafodelista"/>
        <w:numPr>
          <w:ilvl w:val="1"/>
          <w:numId w:val="45"/>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Recubrimientos en Poliuretano 100% </w:t>
      </w:r>
    </w:p>
    <w:p w:rsidR="00205B75" w:rsidRPr="00205B75" w:rsidRDefault="00205B75" w:rsidP="00061F56">
      <w:pPr>
        <w:pStyle w:val="Prrafodelista"/>
        <w:numPr>
          <w:ilvl w:val="0"/>
          <w:numId w:val="45"/>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Limpieza y Preparación de Superficie: Para todos los casos deben ser retirados los contaminantes como grasas, aceites, polvo, recubrimientos en mal estado, etc.</w:t>
      </w:r>
    </w:p>
    <w:p w:rsidR="00205B75" w:rsidRPr="00205B75" w:rsidRDefault="00205B75" w:rsidP="00205B75">
      <w:pPr>
        <w:pStyle w:val="Prrafodelista"/>
        <w:ind w:left="360"/>
        <w:jc w:val="both"/>
        <w:rPr>
          <w:rFonts w:asciiTheme="minorHAnsi" w:hAnsiTheme="minorHAnsi" w:cstheme="minorHAnsi"/>
          <w:b/>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Metal Expuesto o Corroído:</w:t>
      </w:r>
      <w:r w:rsidRPr="00205B75">
        <w:rPr>
          <w:rFonts w:asciiTheme="minorHAnsi" w:hAnsiTheme="minorHAnsi" w:cstheme="minorHAnsi"/>
          <w:sz w:val="20"/>
          <w:szCs w:val="20"/>
        </w:rPr>
        <w:t xml:space="preserve"> Efectuar limpieza Manual-Mecánica hasta alcanzar grado SSPC-SP10 “Limpieza a Metal Casi Blanco” cuidando de no pulimentar el acero dejando un perfil de anclaje; con un perfil de anclaje mínimo de 2,5 mils.</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Zonas de Traslape:</w:t>
      </w:r>
      <w:r w:rsidRPr="00205B75">
        <w:rPr>
          <w:rFonts w:asciiTheme="minorHAnsi" w:hAnsiTheme="minorHAnsi" w:cstheme="minorHAnsi"/>
          <w:sz w:val="20"/>
          <w:szCs w:val="20"/>
        </w:rPr>
        <w:t xml:space="preserve"> Lijar la zona de traslape (2 a 4 cm), usar lija 80-150 para crear perfil de anclaje; se debe hacer un corte lo más parejo posible y dejar nivelada la frontera del recubrimiento a traslapar, el que debe estar firmemente adherido, o si es factible de efectuar un arenado hasta un grado SSPC-SP7 Limpieza por chorreado abrasivo a Ráfaga con un perfil de anclaje mínimo de 2,5 mils. </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Sistemas de Recubrimiento:</w:t>
      </w:r>
      <w:r w:rsidRPr="00205B75">
        <w:rPr>
          <w:rFonts w:asciiTheme="minorHAnsi" w:hAnsiTheme="minorHAnsi" w:cstheme="minorHAnsi"/>
          <w:sz w:val="20"/>
          <w:szCs w:val="20"/>
        </w:rPr>
        <w:t xml:space="preserve"> Aplicar el mismo recubrimiento en una o dos capas hasta alcanzar 16.0 a 20,0 mils secos. </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Zonas de Transición:</w:t>
      </w:r>
      <w:r w:rsidRPr="00205B75">
        <w:rPr>
          <w:rFonts w:asciiTheme="minorHAnsi" w:hAnsiTheme="minorHAnsi" w:cstheme="minorHAnsi"/>
          <w:sz w:val="20"/>
          <w:szCs w:val="20"/>
        </w:rPr>
        <w:t xml:space="preserve"> Aplicar un poliuretano alifático de altos sólidos (mínimo 54 % de sólidos por volumen) de 3,0 a 4,0 mils secos, teniendo en cuenta los tiempos de secado del recubrimiento sobre el que se aplicará (Si se seca mucho se debe lijar o efectuar un arenado suave), y que en la zona de interfase el poliuretano penetre en la tierra mínimo 1 metro lineal. Se pintarán los traslapos entre el recubrimiento existente y el nuevo arenando y sellando con pintura 100% sólidos, 0.5 metros a lado y lado del tramo al cual se le cambio el recubrimiento.</w:t>
      </w:r>
    </w:p>
    <w:p w:rsidR="00205B75" w:rsidRPr="00205B75" w:rsidRDefault="00205B75" w:rsidP="00205B75">
      <w:pPr>
        <w:pStyle w:val="Prrafodelista"/>
        <w:ind w:left="792"/>
        <w:jc w:val="both"/>
        <w:rPr>
          <w:rFonts w:asciiTheme="minorHAnsi" w:hAnsiTheme="minorHAnsi" w:cstheme="minorHAnsi"/>
          <w:sz w:val="20"/>
          <w:szCs w:val="20"/>
        </w:rPr>
      </w:pPr>
    </w:p>
    <w:p w:rsidR="00AC6416" w:rsidRDefault="00AC6416"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CE533D" w:rsidRPr="00AC6416"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533D" w:rsidRPr="00AC6416"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533D" w:rsidRPr="00AC6416" w:rsidRDefault="00CE533D" w:rsidP="00CE533D">
      <w:pPr>
        <w:pStyle w:val="Prrafodelista"/>
        <w:ind w:left="792"/>
        <w:jc w:val="both"/>
        <w:rPr>
          <w:rFonts w:asciiTheme="minorHAnsi" w:hAnsiTheme="minorHAnsi" w:cstheme="minorHAnsi"/>
          <w:sz w:val="20"/>
          <w:szCs w:val="20"/>
        </w:rPr>
      </w:pPr>
    </w:p>
    <w:p w:rsidR="00CE533D" w:rsidRPr="00AC6416"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5B75" w:rsidRPr="00205B75"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05B75" w:rsidRDefault="00205B75" w:rsidP="00205B75">
      <w:pPr>
        <w:pStyle w:val="Prrafodelista"/>
        <w:ind w:left="792"/>
        <w:jc w:val="both"/>
        <w:rPr>
          <w:rFonts w:asciiTheme="minorHAnsi" w:hAnsiTheme="minorHAnsi" w:cstheme="minorHAnsi"/>
          <w:b/>
          <w:sz w:val="20"/>
          <w:szCs w:val="20"/>
        </w:rPr>
      </w:pPr>
    </w:p>
    <w:p w:rsidR="00F60677" w:rsidRDefault="00F60677" w:rsidP="00205B75">
      <w:pPr>
        <w:pStyle w:val="Prrafodelista"/>
        <w:ind w:left="792"/>
        <w:jc w:val="both"/>
        <w:rPr>
          <w:rFonts w:asciiTheme="minorHAnsi" w:hAnsiTheme="minorHAnsi" w:cstheme="minorHAnsi"/>
          <w:b/>
          <w:sz w:val="20"/>
          <w:szCs w:val="20"/>
        </w:rPr>
      </w:pPr>
    </w:p>
    <w:p w:rsidR="00AC6416" w:rsidRDefault="00AC6416"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CE533D" w:rsidRDefault="00CE533D" w:rsidP="00CE533D">
      <w:pPr>
        <w:pStyle w:val="Prrafodelista"/>
        <w:ind w:left="792"/>
        <w:jc w:val="both"/>
        <w:rPr>
          <w:rFonts w:asciiTheme="minorHAnsi" w:hAnsiTheme="minorHAnsi" w:cstheme="minorHAnsi"/>
          <w:sz w:val="20"/>
          <w:szCs w:val="20"/>
        </w:rPr>
      </w:pPr>
      <w:r w:rsidRPr="00CE533D">
        <w:rPr>
          <w:rFonts w:asciiTheme="minorHAnsi" w:hAnsiTheme="minorHAnsi" w:cstheme="minorHAnsi"/>
          <w:sz w:val="20"/>
          <w:szCs w:val="20"/>
        </w:rPr>
        <w:t>El ítem será medido en metros cuadrados una vez concluido el trabajo y deberá contar con la aprobación del Supervisor de Obra, para lo cual no se tomaran en cuenta tramos de tubería en los cuales no se haya aplicado de manera correcta, tanto el líquido adhesivo como la cinta de protección mecánica y anticorrosiva, de acuerdo a lo descrito en el punto precedente.</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CE533D" w:rsidRDefault="00CE533D" w:rsidP="00CE533D">
      <w:pPr>
        <w:pStyle w:val="Prrafodelista"/>
        <w:ind w:left="792"/>
        <w:jc w:val="both"/>
        <w:rPr>
          <w:rFonts w:asciiTheme="minorHAnsi" w:hAnsiTheme="minorHAnsi" w:cstheme="minorHAnsi"/>
          <w:b/>
          <w:sz w:val="20"/>
          <w:szCs w:val="20"/>
        </w:rPr>
      </w:pPr>
    </w:p>
    <w:p w:rsidR="00201BEF" w:rsidRDefault="00201BEF" w:rsidP="00061F56">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PROVISIÓN DE ACCESORIOS ANSI 300 PARA RED PRIMARIA</w:t>
      </w:r>
    </w:p>
    <w:p w:rsidR="00201BEF" w:rsidRDefault="00201BEF" w:rsidP="00201BE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201BEF" w:rsidRDefault="00201BEF" w:rsidP="00201BEF">
      <w:pPr>
        <w:pStyle w:val="Prrafodelista"/>
        <w:ind w:left="360"/>
        <w:jc w:val="both"/>
        <w:rPr>
          <w:rFonts w:asciiTheme="minorHAnsi" w:hAnsiTheme="minorHAnsi" w:cstheme="minorHAnsi"/>
          <w:b/>
          <w:sz w:val="20"/>
          <w:szCs w:val="20"/>
        </w:rPr>
      </w:pPr>
    </w:p>
    <w:p w:rsidR="00201BEF" w:rsidRDefault="00201BE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201BEF" w:rsidRDefault="00BA480B" w:rsidP="00201BEF">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Este ítem comprende la provisión de accesorios ANSI 300 para su instalación en el sistema de distribución primario a ser construido.</w:t>
      </w:r>
      <w:r w:rsidR="000E6FC4">
        <w:rPr>
          <w:rFonts w:asciiTheme="minorHAnsi" w:hAnsiTheme="minorHAnsi" w:cstheme="minorHAnsi"/>
          <w:sz w:val="20"/>
          <w:szCs w:val="20"/>
        </w:rPr>
        <w:t xml:space="preserve"> A continuación se listan los accesorios a ser provistos por el contratista:</w:t>
      </w:r>
    </w:p>
    <w:p w:rsidR="000E6FC4" w:rsidRDefault="000E6FC4" w:rsidP="00201BEF">
      <w:pPr>
        <w:pStyle w:val="Prrafodelista"/>
        <w:ind w:left="792"/>
        <w:jc w:val="both"/>
        <w:rPr>
          <w:rFonts w:asciiTheme="minorHAnsi" w:hAnsiTheme="minorHAnsi" w:cstheme="minorHAnsi"/>
          <w:sz w:val="20"/>
          <w:szCs w:val="20"/>
        </w:rPr>
      </w:pPr>
    </w:p>
    <w:p w:rsidR="000E6FC4" w:rsidRDefault="000E6FC4" w:rsidP="00061F56">
      <w:pPr>
        <w:pStyle w:val="Prrafodelista"/>
        <w:numPr>
          <w:ilvl w:val="0"/>
          <w:numId w:val="66"/>
        </w:numPr>
        <w:jc w:val="both"/>
        <w:rPr>
          <w:rFonts w:asciiTheme="minorHAnsi" w:hAnsiTheme="minorHAnsi" w:cstheme="minorHAnsi"/>
          <w:sz w:val="20"/>
          <w:szCs w:val="20"/>
          <w:lang w:val="en-US"/>
        </w:rPr>
      </w:pPr>
      <w:r w:rsidRPr="000E6FC4">
        <w:rPr>
          <w:rFonts w:asciiTheme="minorHAnsi" w:hAnsiTheme="minorHAnsi" w:cstheme="minorHAnsi"/>
          <w:sz w:val="20"/>
          <w:szCs w:val="20"/>
          <w:lang w:val="en-US"/>
        </w:rPr>
        <w:t>BRIDA WN ANC 2" ANSI 300 RF SCH 40</w:t>
      </w:r>
      <w:r>
        <w:rPr>
          <w:rFonts w:asciiTheme="minorHAnsi" w:hAnsiTheme="minorHAnsi" w:cstheme="minorHAnsi"/>
          <w:sz w:val="20"/>
          <w:szCs w:val="20"/>
          <w:lang w:val="en-US"/>
        </w:rPr>
        <w:t xml:space="preserve"> (2)</w:t>
      </w:r>
    </w:p>
    <w:p w:rsidR="000E6FC4" w:rsidRDefault="000E6FC4" w:rsidP="00061F56">
      <w:pPr>
        <w:pStyle w:val="Prrafodelista"/>
        <w:numPr>
          <w:ilvl w:val="0"/>
          <w:numId w:val="66"/>
        </w:numPr>
        <w:jc w:val="both"/>
        <w:rPr>
          <w:rFonts w:asciiTheme="minorHAnsi" w:hAnsiTheme="minorHAnsi" w:cstheme="minorHAnsi"/>
          <w:sz w:val="20"/>
          <w:szCs w:val="20"/>
          <w:lang w:val="en-US"/>
        </w:rPr>
      </w:pPr>
      <w:r w:rsidRPr="000E6FC4">
        <w:rPr>
          <w:rFonts w:asciiTheme="minorHAnsi" w:hAnsiTheme="minorHAnsi" w:cstheme="minorHAnsi"/>
          <w:sz w:val="20"/>
          <w:szCs w:val="20"/>
          <w:lang w:val="en-US"/>
        </w:rPr>
        <w:t>ESPARRAGO</w:t>
      </w:r>
      <w:r>
        <w:rPr>
          <w:rFonts w:asciiTheme="minorHAnsi" w:hAnsiTheme="minorHAnsi" w:cstheme="minorHAnsi"/>
          <w:sz w:val="20"/>
          <w:szCs w:val="20"/>
          <w:lang w:val="en-US"/>
        </w:rPr>
        <w:t>S</w:t>
      </w:r>
      <w:r w:rsidRPr="000E6FC4">
        <w:rPr>
          <w:rFonts w:asciiTheme="minorHAnsi" w:hAnsiTheme="minorHAnsi" w:cstheme="minorHAnsi"/>
          <w:sz w:val="20"/>
          <w:szCs w:val="20"/>
          <w:lang w:val="en-US"/>
        </w:rPr>
        <w:t xml:space="preserve"> 5/8" X 3 1/2"</w:t>
      </w:r>
      <w:r>
        <w:rPr>
          <w:rFonts w:asciiTheme="minorHAnsi" w:hAnsiTheme="minorHAnsi" w:cstheme="minorHAnsi"/>
          <w:sz w:val="20"/>
          <w:szCs w:val="20"/>
          <w:lang w:val="en-US"/>
        </w:rPr>
        <w:t xml:space="preserve"> (32)</w:t>
      </w:r>
    </w:p>
    <w:p w:rsidR="000E6FC4" w:rsidRDefault="000E6FC4" w:rsidP="00061F56">
      <w:pPr>
        <w:pStyle w:val="Prrafodelista"/>
        <w:numPr>
          <w:ilvl w:val="0"/>
          <w:numId w:val="66"/>
        </w:numPr>
        <w:jc w:val="both"/>
        <w:rPr>
          <w:rFonts w:asciiTheme="minorHAnsi" w:hAnsiTheme="minorHAnsi" w:cstheme="minorHAnsi"/>
          <w:sz w:val="20"/>
          <w:szCs w:val="20"/>
          <w:lang w:val="en-US"/>
        </w:rPr>
      </w:pPr>
      <w:r w:rsidRPr="000E6FC4">
        <w:rPr>
          <w:rFonts w:asciiTheme="minorHAnsi" w:hAnsiTheme="minorHAnsi" w:cstheme="minorHAnsi"/>
          <w:sz w:val="20"/>
          <w:szCs w:val="20"/>
          <w:lang w:val="en-US"/>
        </w:rPr>
        <w:t>ESPARRAGO</w:t>
      </w:r>
      <w:r>
        <w:rPr>
          <w:rFonts w:asciiTheme="minorHAnsi" w:hAnsiTheme="minorHAnsi" w:cstheme="minorHAnsi"/>
          <w:sz w:val="20"/>
          <w:szCs w:val="20"/>
          <w:lang w:val="en-US"/>
        </w:rPr>
        <w:t>S</w:t>
      </w:r>
      <w:r w:rsidRPr="000E6FC4">
        <w:rPr>
          <w:rFonts w:asciiTheme="minorHAnsi" w:hAnsiTheme="minorHAnsi" w:cstheme="minorHAnsi"/>
          <w:sz w:val="20"/>
          <w:szCs w:val="20"/>
          <w:lang w:val="en-US"/>
        </w:rPr>
        <w:t xml:space="preserve"> 3/4" X 4 1/2"</w:t>
      </w:r>
      <w:r>
        <w:rPr>
          <w:rFonts w:asciiTheme="minorHAnsi" w:hAnsiTheme="minorHAnsi" w:cstheme="minorHAnsi"/>
          <w:sz w:val="20"/>
          <w:szCs w:val="20"/>
          <w:lang w:val="en-US"/>
        </w:rPr>
        <w:t xml:space="preserve"> (32)</w:t>
      </w:r>
    </w:p>
    <w:p w:rsidR="000E6FC4" w:rsidRPr="00F84C38" w:rsidRDefault="000E6FC4" w:rsidP="00061F56">
      <w:pPr>
        <w:pStyle w:val="Prrafodelista"/>
        <w:numPr>
          <w:ilvl w:val="0"/>
          <w:numId w:val="66"/>
        </w:numPr>
        <w:jc w:val="both"/>
        <w:rPr>
          <w:rFonts w:asciiTheme="minorHAnsi" w:hAnsiTheme="minorHAnsi" w:cstheme="minorHAnsi"/>
          <w:sz w:val="20"/>
          <w:szCs w:val="20"/>
          <w:lang w:val="en-US"/>
        </w:rPr>
      </w:pPr>
      <w:r w:rsidRPr="00F84C38">
        <w:rPr>
          <w:rFonts w:asciiTheme="minorHAnsi" w:hAnsiTheme="minorHAnsi" w:cstheme="minorHAnsi"/>
          <w:sz w:val="20"/>
          <w:szCs w:val="20"/>
          <w:lang w:val="en-US"/>
        </w:rPr>
        <w:t>EMPAQUETADURA FLEXITALIC ANSI 300 2" (4)</w:t>
      </w:r>
    </w:p>
    <w:p w:rsidR="00201BEF" w:rsidRDefault="00201BEF" w:rsidP="00201BEF">
      <w:pPr>
        <w:pStyle w:val="Prrafodelista"/>
        <w:ind w:left="792"/>
        <w:jc w:val="both"/>
        <w:rPr>
          <w:rFonts w:asciiTheme="minorHAnsi" w:hAnsiTheme="minorHAnsi" w:cstheme="minorHAnsi"/>
          <w:b/>
          <w:sz w:val="20"/>
          <w:szCs w:val="20"/>
        </w:rPr>
      </w:pPr>
    </w:p>
    <w:p w:rsidR="00201BEF" w:rsidRDefault="00201BE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514925" w:rsidRDefault="00514925" w:rsidP="00514925">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14925" w:rsidRPr="00546CF8" w:rsidRDefault="00514925" w:rsidP="00514925">
      <w:pPr>
        <w:pStyle w:val="Prrafodelista"/>
        <w:ind w:left="792"/>
        <w:jc w:val="both"/>
        <w:rPr>
          <w:rFonts w:asciiTheme="minorHAnsi" w:hAnsiTheme="minorHAnsi" w:cstheme="minorHAnsi"/>
          <w:sz w:val="20"/>
          <w:szCs w:val="20"/>
        </w:rPr>
      </w:pPr>
    </w:p>
    <w:tbl>
      <w:tblPr>
        <w:tblW w:w="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8"/>
      </w:tblGrid>
      <w:tr w:rsidR="00514925" w:rsidRPr="00546CF8" w:rsidTr="002D2CD7">
        <w:trPr>
          <w:trHeight w:val="240"/>
          <w:jc w:val="center"/>
        </w:trPr>
        <w:tc>
          <w:tcPr>
            <w:tcW w:w="3948" w:type="dxa"/>
            <w:shd w:val="clear" w:color="auto" w:fill="auto"/>
            <w:noWrap/>
            <w:vAlign w:val="center"/>
            <w:hideMark/>
          </w:tcPr>
          <w:p w:rsidR="00514925" w:rsidRPr="00546CF8" w:rsidRDefault="00514925"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 xml:space="preserve">Instrumentista </w:t>
            </w:r>
          </w:p>
        </w:tc>
      </w:tr>
      <w:tr w:rsidR="00514925" w:rsidRPr="00546CF8" w:rsidTr="002D2CD7">
        <w:trPr>
          <w:trHeight w:val="240"/>
          <w:jc w:val="center"/>
        </w:trPr>
        <w:tc>
          <w:tcPr>
            <w:tcW w:w="3948" w:type="dxa"/>
            <w:shd w:val="clear" w:color="auto" w:fill="auto"/>
            <w:vAlign w:val="center"/>
            <w:hideMark/>
          </w:tcPr>
          <w:p w:rsidR="00514925" w:rsidRPr="00546CF8" w:rsidRDefault="00514925"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Ayudantes</w:t>
            </w:r>
          </w:p>
        </w:tc>
      </w:tr>
      <w:tr w:rsidR="00514925" w:rsidRPr="00546CF8" w:rsidTr="002D2CD7">
        <w:trPr>
          <w:trHeight w:val="240"/>
          <w:jc w:val="center"/>
        </w:trPr>
        <w:tc>
          <w:tcPr>
            <w:tcW w:w="3948" w:type="dxa"/>
            <w:shd w:val="clear" w:color="auto" w:fill="auto"/>
            <w:vAlign w:val="center"/>
            <w:hideMark/>
          </w:tcPr>
          <w:p w:rsidR="00514925" w:rsidRPr="00546CF8" w:rsidRDefault="00514925"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Torquimetro</w:t>
            </w:r>
          </w:p>
        </w:tc>
      </w:tr>
      <w:tr w:rsidR="00514925" w:rsidRPr="00546CF8" w:rsidTr="002D2CD7">
        <w:trPr>
          <w:trHeight w:val="240"/>
          <w:jc w:val="center"/>
        </w:trPr>
        <w:tc>
          <w:tcPr>
            <w:tcW w:w="3948" w:type="dxa"/>
            <w:shd w:val="clear" w:color="auto" w:fill="auto"/>
            <w:vAlign w:val="center"/>
          </w:tcPr>
          <w:p w:rsidR="00514925" w:rsidRPr="00546CF8" w:rsidRDefault="00514925"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Escuadras, eslingas, plomada, llaves y otras herramientas menores</w:t>
            </w:r>
          </w:p>
        </w:tc>
      </w:tr>
      <w:tr w:rsidR="00514925" w:rsidRPr="00546CF8" w:rsidTr="002D2CD7">
        <w:trPr>
          <w:trHeight w:val="240"/>
          <w:jc w:val="center"/>
        </w:trPr>
        <w:tc>
          <w:tcPr>
            <w:tcW w:w="3948" w:type="dxa"/>
            <w:shd w:val="clear" w:color="auto" w:fill="auto"/>
            <w:vAlign w:val="center"/>
          </w:tcPr>
          <w:p w:rsidR="00514925" w:rsidRDefault="00514925"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Grasa grafitada (Lubricante para espárragos)</w:t>
            </w:r>
          </w:p>
        </w:tc>
      </w:tr>
    </w:tbl>
    <w:p w:rsidR="00514925" w:rsidRPr="00546CF8" w:rsidRDefault="00514925" w:rsidP="00514925">
      <w:pPr>
        <w:pStyle w:val="Prrafodelista"/>
        <w:ind w:left="792"/>
        <w:jc w:val="both"/>
        <w:rPr>
          <w:rFonts w:asciiTheme="minorHAnsi" w:hAnsiTheme="minorHAnsi" w:cstheme="minorHAnsi"/>
          <w:sz w:val="20"/>
          <w:szCs w:val="20"/>
        </w:rPr>
      </w:pPr>
    </w:p>
    <w:p w:rsidR="000E6FC4" w:rsidRDefault="00514925" w:rsidP="00514925">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también se debe considerar utilizar todas las herramientas, equipos y materiales menores necesarias para realizar adecuadamente la actividad.</w:t>
      </w:r>
    </w:p>
    <w:p w:rsidR="00F60677" w:rsidRPr="000E6FC4" w:rsidRDefault="00F60677" w:rsidP="00514925">
      <w:pPr>
        <w:pStyle w:val="Prrafodelista"/>
        <w:ind w:left="792"/>
        <w:jc w:val="both"/>
        <w:rPr>
          <w:rFonts w:asciiTheme="minorHAnsi" w:hAnsiTheme="minorHAnsi" w:cstheme="minorHAnsi"/>
          <w:sz w:val="20"/>
          <w:szCs w:val="20"/>
        </w:rPr>
      </w:pPr>
    </w:p>
    <w:p w:rsidR="00201BEF" w:rsidRDefault="00201BE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0E6FC4" w:rsidRPr="00266447" w:rsidRDefault="000E6FC4" w:rsidP="000E6FC4">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provistos por la empresa contratista deberán ser nue</w:t>
      </w:r>
      <w:r>
        <w:rPr>
          <w:rFonts w:asciiTheme="minorHAnsi" w:hAnsiTheme="minorHAnsi" w:cstheme="minorHAnsi"/>
          <w:sz w:val="20"/>
          <w:szCs w:val="20"/>
        </w:rPr>
        <w:t xml:space="preserve">vos, contar con sus respectivos </w:t>
      </w:r>
      <w:r w:rsidRPr="00266447">
        <w:rPr>
          <w:rFonts w:asciiTheme="minorHAnsi" w:hAnsiTheme="minorHAnsi" w:cstheme="minorHAnsi"/>
          <w:sz w:val="20"/>
          <w:szCs w:val="20"/>
        </w:rPr>
        <w:t>certificados de calidad. En caso de que estos sufrieran deformacio</w:t>
      </w:r>
      <w:r>
        <w:rPr>
          <w:rFonts w:asciiTheme="minorHAnsi" w:hAnsiTheme="minorHAnsi" w:cstheme="minorHAnsi"/>
          <w:sz w:val="20"/>
          <w:szCs w:val="20"/>
        </w:rPr>
        <w:t xml:space="preserve">nes o inconvenientes durante su </w:t>
      </w:r>
      <w:r w:rsidRPr="00266447">
        <w:rPr>
          <w:rFonts w:asciiTheme="minorHAnsi" w:hAnsiTheme="minorHAnsi" w:cstheme="minorHAnsi"/>
          <w:sz w:val="20"/>
          <w:szCs w:val="20"/>
        </w:rPr>
        <w:t>movilización o instalación, será responsabilidad de la empresa contratista y d</w:t>
      </w:r>
      <w:r>
        <w:rPr>
          <w:rFonts w:asciiTheme="minorHAnsi" w:hAnsiTheme="minorHAnsi" w:cstheme="minorHAnsi"/>
          <w:sz w:val="20"/>
          <w:szCs w:val="20"/>
        </w:rPr>
        <w:t xml:space="preserve">eberán ser repuestos </w:t>
      </w:r>
      <w:r>
        <w:rPr>
          <w:rFonts w:asciiTheme="minorHAnsi" w:hAnsiTheme="minorHAnsi" w:cstheme="minorHAnsi"/>
          <w:sz w:val="20"/>
          <w:szCs w:val="20"/>
        </w:rPr>
        <w:lastRenderedPageBreak/>
        <w:t xml:space="preserve">a costo de </w:t>
      </w:r>
      <w:r w:rsidRPr="00266447">
        <w:rPr>
          <w:rFonts w:asciiTheme="minorHAnsi" w:hAnsiTheme="minorHAnsi" w:cstheme="minorHAnsi"/>
          <w:sz w:val="20"/>
          <w:szCs w:val="20"/>
        </w:rPr>
        <w:t>la misma. La empresa contratista deberá contemplar en el costo del ítem el tra</w:t>
      </w:r>
      <w:r>
        <w:rPr>
          <w:rFonts w:asciiTheme="minorHAnsi" w:hAnsiTheme="minorHAnsi" w:cstheme="minorHAnsi"/>
          <w:sz w:val="20"/>
          <w:szCs w:val="20"/>
        </w:rPr>
        <w:t xml:space="preserve">nsporte de los accesorios hasta </w:t>
      </w:r>
      <w:r w:rsidRPr="00266447">
        <w:rPr>
          <w:rFonts w:asciiTheme="minorHAnsi" w:hAnsiTheme="minorHAnsi" w:cstheme="minorHAnsi"/>
          <w:sz w:val="20"/>
          <w:szCs w:val="20"/>
        </w:rPr>
        <w:t>el sitio de obra.</w:t>
      </w:r>
    </w:p>
    <w:p w:rsidR="000E6FC4" w:rsidRDefault="000E6FC4" w:rsidP="000E6FC4">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deberán tener las siguientes características</w:t>
      </w:r>
      <w:r>
        <w:rPr>
          <w:rFonts w:asciiTheme="minorHAnsi" w:hAnsiTheme="minorHAnsi" w:cstheme="minorHAnsi"/>
          <w:sz w:val="20"/>
          <w:szCs w:val="20"/>
        </w:rPr>
        <w:t>:</w:t>
      </w:r>
    </w:p>
    <w:p w:rsidR="00514925" w:rsidRDefault="00514925" w:rsidP="000E6FC4">
      <w:pPr>
        <w:pStyle w:val="Prrafodelista"/>
        <w:ind w:left="792"/>
        <w:jc w:val="both"/>
        <w:rPr>
          <w:rFonts w:asciiTheme="minorHAnsi" w:hAnsiTheme="minorHAnsi" w:cstheme="minorHAnsi"/>
          <w:sz w:val="20"/>
          <w:szCs w:val="20"/>
        </w:rPr>
      </w:pPr>
    </w:p>
    <w:tbl>
      <w:tblPr>
        <w:tblStyle w:val="Tablaconcuadrcula"/>
        <w:tblW w:w="0" w:type="auto"/>
        <w:tblInd w:w="562" w:type="dxa"/>
        <w:tblLook w:val="04A0" w:firstRow="1" w:lastRow="0" w:firstColumn="1" w:lastColumn="0" w:noHBand="0" w:noVBand="1"/>
      </w:tblPr>
      <w:tblGrid>
        <w:gridCol w:w="2258"/>
        <w:gridCol w:w="3979"/>
        <w:gridCol w:w="951"/>
        <w:gridCol w:w="1078"/>
      </w:tblGrid>
      <w:tr w:rsidR="00514925" w:rsidTr="00514925">
        <w:tc>
          <w:tcPr>
            <w:tcW w:w="2258" w:type="dxa"/>
          </w:tcPr>
          <w:p w:rsidR="00514925" w:rsidRDefault="00514925" w:rsidP="002D2CD7">
            <w:pPr>
              <w:pStyle w:val="Prrafodelista"/>
              <w:ind w:left="0"/>
              <w:jc w:val="both"/>
              <w:rPr>
                <w:rFonts w:asciiTheme="minorHAnsi" w:hAnsiTheme="minorHAnsi" w:cstheme="minorHAnsi"/>
                <w:sz w:val="20"/>
                <w:szCs w:val="20"/>
              </w:rPr>
            </w:pPr>
            <w:r>
              <w:rPr>
                <w:rFonts w:asciiTheme="minorHAnsi" w:hAnsiTheme="minorHAnsi" w:cstheme="minorHAnsi"/>
                <w:sz w:val="20"/>
                <w:szCs w:val="20"/>
              </w:rPr>
              <w:t>ACCESORIOS</w:t>
            </w:r>
          </w:p>
        </w:tc>
        <w:tc>
          <w:tcPr>
            <w:tcW w:w="3979" w:type="dxa"/>
          </w:tcPr>
          <w:p w:rsidR="00514925" w:rsidRDefault="00514925" w:rsidP="002D2CD7">
            <w:pPr>
              <w:pStyle w:val="Prrafodelista"/>
              <w:ind w:left="0"/>
              <w:jc w:val="both"/>
              <w:rPr>
                <w:rFonts w:asciiTheme="minorHAnsi" w:hAnsiTheme="minorHAnsi" w:cstheme="minorHAnsi"/>
                <w:sz w:val="20"/>
                <w:szCs w:val="20"/>
              </w:rPr>
            </w:pPr>
            <w:r>
              <w:rPr>
                <w:rFonts w:asciiTheme="minorHAnsi" w:hAnsiTheme="minorHAnsi" w:cstheme="minorHAnsi"/>
                <w:sz w:val="20"/>
                <w:szCs w:val="20"/>
              </w:rPr>
              <w:t>DESCRIPCIÓN</w:t>
            </w:r>
          </w:p>
        </w:tc>
        <w:tc>
          <w:tcPr>
            <w:tcW w:w="951" w:type="dxa"/>
          </w:tcPr>
          <w:p w:rsidR="00514925" w:rsidRDefault="00514925" w:rsidP="002D2CD7">
            <w:pPr>
              <w:pStyle w:val="Prrafodelista"/>
              <w:ind w:left="0"/>
              <w:jc w:val="both"/>
              <w:rPr>
                <w:rFonts w:asciiTheme="minorHAnsi" w:hAnsiTheme="minorHAnsi" w:cstheme="minorHAnsi"/>
                <w:sz w:val="20"/>
                <w:szCs w:val="20"/>
              </w:rPr>
            </w:pPr>
            <w:r>
              <w:rPr>
                <w:rFonts w:asciiTheme="minorHAnsi" w:hAnsiTheme="minorHAnsi" w:cstheme="minorHAnsi"/>
                <w:sz w:val="20"/>
                <w:szCs w:val="20"/>
              </w:rPr>
              <w:t>UNIDAD</w:t>
            </w:r>
          </w:p>
        </w:tc>
        <w:tc>
          <w:tcPr>
            <w:tcW w:w="1078" w:type="dxa"/>
          </w:tcPr>
          <w:p w:rsidR="00514925" w:rsidRDefault="00514925" w:rsidP="002D2CD7">
            <w:pPr>
              <w:pStyle w:val="Prrafodelista"/>
              <w:ind w:left="0"/>
              <w:jc w:val="both"/>
              <w:rPr>
                <w:rFonts w:asciiTheme="minorHAnsi" w:hAnsiTheme="minorHAnsi" w:cstheme="minorHAnsi"/>
                <w:sz w:val="20"/>
                <w:szCs w:val="20"/>
              </w:rPr>
            </w:pPr>
            <w:r>
              <w:rPr>
                <w:rFonts w:asciiTheme="minorHAnsi" w:hAnsiTheme="minorHAnsi" w:cstheme="minorHAnsi"/>
                <w:sz w:val="20"/>
                <w:szCs w:val="20"/>
              </w:rPr>
              <w:t>CANTIDAD</w:t>
            </w:r>
          </w:p>
        </w:tc>
      </w:tr>
      <w:tr w:rsidR="00514925" w:rsidTr="00514925">
        <w:tc>
          <w:tcPr>
            <w:tcW w:w="2258" w:type="dxa"/>
          </w:tcPr>
          <w:p w:rsidR="00514925" w:rsidRPr="00514925" w:rsidRDefault="00514925" w:rsidP="002D2CD7">
            <w:pPr>
              <w:pStyle w:val="Prrafodelista"/>
              <w:ind w:left="0"/>
              <w:jc w:val="both"/>
              <w:rPr>
                <w:rFonts w:asciiTheme="minorHAnsi" w:hAnsiTheme="minorHAnsi" w:cstheme="minorHAnsi"/>
                <w:sz w:val="20"/>
                <w:szCs w:val="20"/>
                <w:lang w:val="en-US"/>
              </w:rPr>
            </w:pPr>
            <w:r w:rsidRPr="00514925">
              <w:rPr>
                <w:rFonts w:asciiTheme="minorHAnsi" w:hAnsiTheme="minorHAnsi" w:cstheme="minorHAnsi"/>
                <w:sz w:val="20"/>
                <w:szCs w:val="20"/>
                <w:lang w:val="en-US"/>
              </w:rPr>
              <w:t xml:space="preserve">BRIDA DN 2”/ WELDING NECK/ ANSI 300/ ASTM A105 WN/RF ASME/ ANSI B16.5 </w:t>
            </w:r>
            <w:r>
              <w:rPr>
                <w:rFonts w:asciiTheme="minorHAnsi" w:hAnsiTheme="minorHAnsi" w:cstheme="minorHAnsi"/>
                <w:sz w:val="20"/>
                <w:szCs w:val="20"/>
                <w:lang w:val="en-US"/>
              </w:rPr>
              <w:t>RF/SCH 40</w:t>
            </w:r>
            <w:r w:rsidRPr="00514925">
              <w:rPr>
                <w:rFonts w:asciiTheme="minorHAnsi" w:hAnsiTheme="minorHAnsi" w:cstheme="minorHAnsi"/>
                <w:sz w:val="20"/>
                <w:szCs w:val="20"/>
                <w:lang w:val="en-US"/>
              </w:rPr>
              <w:t xml:space="preserve"> </w:t>
            </w:r>
          </w:p>
        </w:tc>
        <w:tc>
          <w:tcPr>
            <w:tcW w:w="3979" w:type="dxa"/>
          </w:tcPr>
          <w:p w:rsidR="00514925" w:rsidRDefault="00514925" w:rsidP="002D2CD7">
            <w:pPr>
              <w:jc w:val="both"/>
              <w:rPr>
                <w:rFonts w:asciiTheme="minorHAnsi" w:hAnsiTheme="minorHAnsi" w:cstheme="minorHAnsi"/>
                <w:sz w:val="20"/>
                <w:szCs w:val="20"/>
              </w:rPr>
            </w:pPr>
            <w:r w:rsidRPr="009934EA">
              <w:rPr>
                <w:rFonts w:asciiTheme="minorHAnsi" w:hAnsiTheme="minorHAnsi" w:cstheme="minorHAnsi"/>
                <w:sz w:val="20"/>
                <w:szCs w:val="20"/>
              </w:rPr>
              <w:t>-</w:t>
            </w:r>
            <w:r>
              <w:rPr>
                <w:rFonts w:asciiTheme="minorHAnsi" w:hAnsiTheme="minorHAnsi" w:cstheme="minorHAnsi"/>
                <w:sz w:val="20"/>
                <w:szCs w:val="20"/>
              </w:rPr>
              <w:t xml:space="preserve"> </w:t>
            </w:r>
            <w:r w:rsidRPr="009934EA">
              <w:rPr>
                <w:rFonts w:asciiTheme="minorHAnsi" w:hAnsiTheme="minorHAnsi" w:cstheme="minorHAnsi"/>
                <w:sz w:val="20"/>
                <w:szCs w:val="20"/>
              </w:rPr>
              <w:t>Di</w:t>
            </w:r>
            <w:r>
              <w:rPr>
                <w:rFonts w:asciiTheme="minorHAnsi" w:hAnsiTheme="minorHAnsi" w:cstheme="minorHAnsi"/>
                <w:sz w:val="20"/>
                <w:szCs w:val="20"/>
              </w:rPr>
              <w:t>ámetro Nominal 2”</w:t>
            </w:r>
          </w:p>
          <w:p w:rsidR="00514925" w:rsidRDefault="00514925" w:rsidP="002D2CD7">
            <w:pPr>
              <w:jc w:val="both"/>
              <w:rPr>
                <w:rFonts w:asciiTheme="minorHAnsi" w:hAnsiTheme="minorHAnsi" w:cstheme="minorHAnsi"/>
                <w:sz w:val="20"/>
                <w:szCs w:val="20"/>
              </w:rPr>
            </w:pPr>
            <w:r>
              <w:rPr>
                <w:rFonts w:asciiTheme="minorHAnsi" w:hAnsiTheme="minorHAnsi" w:cstheme="minorHAnsi"/>
                <w:sz w:val="20"/>
                <w:szCs w:val="20"/>
              </w:rPr>
              <w:t>- Brida con cuello para soldar (Welding Neck – WN)</w:t>
            </w:r>
          </w:p>
          <w:p w:rsidR="00514925" w:rsidRDefault="00514925" w:rsidP="002D2CD7">
            <w:pPr>
              <w:jc w:val="both"/>
              <w:rPr>
                <w:rFonts w:asciiTheme="minorHAnsi" w:hAnsiTheme="minorHAnsi" w:cstheme="minorHAnsi"/>
                <w:sz w:val="20"/>
                <w:szCs w:val="20"/>
              </w:rPr>
            </w:pPr>
            <w:r>
              <w:rPr>
                <w:rFonts w:asciiTheme="minorHAnsi" w:hAnsiTheme="minorHAnsi" w:cstheme="minorHAnsi"/>
                <w:sz w:val="20"/>
                <w:szCs w:val="20"/>
              </w:rPr>
              <w:t>- Material ASTM A105</w:t>
            </w:r>
          </w:p>
          <w:p w:rsidR="00514925" w:rsidRDefault="00514925" w:rsidP="002D2CD7">
            <w:pPr>
              <w:jc w:val="both"/>
              <w:rPr>
                <w:rFonts w:asciiTheme="minorHAnsi" w:hAnsiTheme="minorHAnsi" w:cstheme="minorHAnsi"/>
                <w:sz w:val="20"/>
                <w:szCs w:val="20"/>
              </w:rPr>
            </w:pPr>
            <w:r>
              <w:rPr>
                <w:rFonts w:asciiTheme="minorHAnsi" w:hAnsiTheme="minorHAnsi" w:cstheme="minorHAnsi"/>
                <w:sz w:val="20"/>
                <w:szCs w:val="20"/>
              </w:rPr>
              <w:t>- Norma ASME / ANSI B16.5</w:t>
            </w:r>
          </w:p>
          <w:p w:rsidR="00514925" w:rsidRDefault="00514925" w:rsidP="002D2CD7">
            <w:pPr>
              <w:jc w:val="both"/>
              <w:rPr>
                <w:rFonts w:asciiTheme="minorHAnsi" w:hAnsiTheme="minorHAnsi" w:cstheme="minorHAnsi"/>
                <w:sz w:val="20"/>
                <w:szCs w:val="20"/>
              </w:rPr>
            </w:pPr>
            <w:r>
              <w:rPr>
                <w:rFonts w:asciiTheme="minorHAnsi" w:hAnsiTheme="minorHAnsi" w:cstheme="minorHAnsi"/>
                <w:sz w:val="20"/>
                <w:szCs w:val="20"/>
              </w:rPr>
              <w:t>- Cara levantada (Raised Face – RF)</w:t>
            </w:r>
          </w:p>
          <w:p w:rsidR="00514925" w:rsidRDefault="00514925" w:rsidP="002D2CD7">
            <w:pPr>
              <w:jc w:val="both"/>
              <w:rPr>
                <w:rFonts w:asciiTheme="minorHAnsi" w:hAnsiTheme="minorHAnsi" w:cstheme="minorHAnsi"/>
                <w:sz w:val="20"/>
                <w:szCs w:val="20"/>
              </w:rPr>
            </w:pPr>
            <w:r>
              <w:rPr>
                <w:rFonts w:asciiTheme="minorHAnsi" w:hAnsiTheme="minorHAnsi" w:cstheme="minorHAnsi"/>
                <w:sz w:val="20"/>
                <w:szCs w:val="20"/>
              </w:rPr>
              <w:t>- ANSI 300</w:t>
            </w:r>
          </w:p>
          <w:p w:rsidR="00514925" w:rsidRPr="00514925" w:rsidRDefault="00514925" w:rsidP="002D2CD7">
            <w:pPr>
              <w:jc w:val="both"/>
              <w:rPr>
                <w:rFonts w:asciiTheme="minorHAnsi" w:hAnsiTheme="minorHAnsi" w:cstheme="minorHAnsi"/>
                <w:sz w:val="20"/>
                <w:szCs w:val="20"/>
                <w:lang w:val="en-US"/>
              </w:rPr>
            </w:pPr>
            <w:r w:rsidRPr="00514925">
              <w:rPr>
                <w:rFonts w:asciiTheme="minorHAnsi" w:hAnsiTheme="minorHAnsi" w:cstheme="minorHAnsi"/>
                <w:sz w:val="20"/>
                <w:szCs w:val="20"/>
                <w:lang w:val="en-US"/>
              </w:rPr>
              <w:t>- Extremos biselados (Beveled End</w:t>
            </w:r>
            <w:r>
              <w:rPr>
                <w:rFonts w:asciiTheme="minorHAnsi" w:hAnsiTheme="minorHAnsi" w:cstheme="minorHAnsi"/>
                <w:sz w:val="20"/>
                <w:szCs w:val="20"/>
                <w:lang w:val="en-US"/>
              </w:rPr>
              <w:t>s</w:t>
            </w:r>
            <w:r w:rsidRPr="00514925">
              <w:rPr>
                <w:rFonts w:asciiTheme="minorHAnsi" w:hAnsiTheme="minorHAnsi" w:cstheme="minorHAnsi"/>
                <w:sz w:val="20"/>
                <w:szCs w:val="20"/>
                <w:lang w:val="en-US"/>
              </w:rPr>
              <w:t xml:space="preserve"> – BE)</w:t>
            </w:r>
          </w:p>
          <w:p w:rsidR="00514925" w:rsidRPr="009934EA" w:rsidRDefault="00514925" w:rsidP="002D2CD7">
            <w:pPr>
              <w:jc w:val="both"/>
              <w:rPr>
                <w:rFonts w:asciiTheme="minorHAnsi" w:hAnsiTheme="minorHAnsi" w:cstheme="minorHAnsi"/>
                <w:sz w:val="20"/>
                <w:szCs w:val="20"/>
              </w:rPr>
            </w:pPr>
          </w:p>
        </w:tc>
        <w:tc>
          <w:tcPr>
            <w:tcW w:w="951" w:type="dxa"/>
            <w:vAlign w:val="center"/>
          </w:tcPr>
          <w:p w:rsidR="00514925" w:rsidRPr="009934EA" w:rsidRDefault="00514925" w:rsidP="00514925">
            <w:pPr>
              <w:jc w:val="center"/>
              <w:rPr>
                <w:rFonts w:asciiTheme="minorHAnsi" w:hAnsiTheme="minorHAnsi" w:cstheme="minorHAnsi"/>
                <w:sz w:val="20"/>
                <w:szCs w:val="20"/>
              </w:rPr>
            </w:pPr>
            <w:r>
              <w:rPr>
                <w:rFonts w:asciiTheme="minorHAnsi" w:hAnsiTheme="minorHAnsi" w:cstheme="minorHAnsi"/>
                <w:sz w:val="20"/>
                <w:szCs w:val="20"/>
              </w:rPr>
              <w:t>Pieza</w:t>
            </w:r>
          </w:p>
        </w:tc>
        <w:tc>
          <w:tcPr>
            <w:tcW w:w="1078" w:type="dxa"/>
            <w:vAlign w:val="center"/>
          </w:tcPr>
          <w:p w:rsidR="00514925" w:rsidRPr="009934EA" w:rsidRDefault="00514925" w:rsidP="00514925">
            <w:pPr>
              <w:jc w:val="center"/>
              <w:rPr>
                <w:rFonts w:asciiTheme="minorHAnsi" w:hAnsiTheme="minorHAnsi" w:cstheme="minorHAnsi"/>
                <w:sz w:val="20"/>
                <w:szCs w:val="20"/>
              </w:rPr>
            </w:pPr>
            <w:r>
              <w:rPr>
                <w:rFonts w:asciiTheme="minorHAnsi" w:hAnsiTheme="minorHAnsi" w:cstheme="minorHAnsi"/>
                <w:sz w:val="20"/>
                <w:szCs w:val="20"/>
              </w:rPr>
              <w:t>2</w:t>
            </w:r>
          </w:p>
        </w:tc>
      </w:tr>
      <w:tr w:rsidR="00514925" w:rsidTr="00514925">
        <w:tc>
          <w:tcPr>
            <w:tcW w:w="2258" w:type="dxa"/>
          </w:tcPr>
          <w:p w:rsidR="00514925" w:rsidRPr="00514925" w:rsidRDefault="00514925" w:rsidP="002D2CD7">
            <w:pPr>
              <w:pStyle w:val="Prrafodelista"/>
              <w:ind w:left="0"/>
              <w:jc w:val="both"/>
              <w:rPr>
                <w:rFonts w:asciiTheme="minorHAnsi" w:hAnsiTheme="minorHAnsi" w:cstheme="minorHAnsi"/>
                <w:sz w:val="20"/>
                <w:szCs w:val="20"/>
                <w:lang w:val="en-US"/>
              </w:rPr>
            </w:pPr>
            <w:r>
              <w:rPr>
                <w:rFonts w:asciiTheme="minorHAnsi" w:hAnsiTheme="minorHAnsi" w:cstheme="minorHAnsi"/>
                <w:sz w:val="20"/>
                <w:szCs w:val="20"/>
                <w:lang w:val="en-US"/>
              </w:rPr>
              <w:t>ESPARRAGOS 5/8” x 3 ½”</w:t>
            </w:r>
          </w:p>
        </w:tc>
        <w:tc>
          <w:tcPr>
            <w:tcW w:w="3979" w:type="dxa"/>
          </w:tcPr>
          <w:p w:rsidR="00514925" w:rsidRPr="009934EA" w:rsidRDefault="00514925" w:rsidP="002D2CD7">
            <w:pPr>
              <w:jc w:val="both"/>
              <w:rPr>
                <w:rFonts w:asciiTheme="minorHAnsi" w:hAnsiTheme="minorHAnsi" w:cstheme="minorHAnsi"/>
                <w:sz w:val="20"/>
                <w:szCs w:val="20"/>
              </w:rPr>
            </w:pPr>
          </w:p>
        </w:tc>
        <w:tc>
          <w:tcPr>
            <w:tcW w:w="951" w:type="dxa"/>
            <w:vAlign w:val="center"/>
          </w:tcPr>
          <w:p w:rsidR="00514925" w:rsidRDefault="00514925" w:rsidP="00514925">
            <w:pPr>
              <w:jc w:val="center"/>
              <w:rPr>
                <w:rFonts w:asciiTheme="minorHAnsi" w:hAnsiTheme="minorHAnsi" w:cstheme="minorHAnsi"/>
                <w:sz w:val="20"/>
                <w:szCs w:val="20"/>
              </w:rPr>
            </w:pPr>
            <w:r>
              <w:rPr>
                <w:rFonts w:asciiTheme="minorHAnsi" w:hAnsiTheme="minorHAnsi" w:cstheme="minorHAnsi"/>
                <w:sz w:val="20"/>
                <w:szCs w:val="20"/>
              </w:rPr>
              <w:t>Pieza</w:t>
            </w:r>
          </w:p>
        </w:tc>
        <w:tc>
          <w:tcPr>
            <w:tcW w:w="1078" w:type="dxa"/>
            <w:vAlign w:val="center"/>
          </w:tcPr>
          <w:p w:rsidR="00514925" w:rsidRDefault="00514925" w:rsidP="00514925">
            <w:pPr>
              <w:jc w:val="center"/>
              <w:rPr>
                <w:rFonts w:asciiTheme="minorHAnsi" w:hAnsiTheme="minorHAnsi" w:cstheme="minorHAnsi"/>
                <w:sz w:val="20"/>
                <w:szCs w:val="20"/>
              </w:rPr>
            </w:pPr>
            <w:r>
              <w:rPr>
                <w:rFonts w:asciiTheme="minorHAnsi" w:hAnsiTheme="minorHAnsi" w:cstheme="minorHAnsi"/>
                <w:sz w:val="20"/>
                <w:szCs w:val="20"/>
              </w:rPr>
              <w:t>32</w:t>
            </w:r>
          </w:p>
        </w:tc>
      </w:tr>
      <w:tr w:rsidR="00514925" w:rsidTr="00514925">
        <w:tc>
          <w:tcPr>
            <w:tcW w:w="2258" w:type="dxa"/>
          </w:tcPr>
          <w:p w:rsidR="00514925" w:rsidRDefault="00514925" w:rsidP="00514925">
            <w:pPr>
              <w:pStyle w:val="Prrafodelista"/>
              <w:ind w:left="0"/>
              <w:jc w:val="both"/>
              <w:rPr>
                <w:rFonts w:asciiTheme="minorHAnsi" w:hAnsiTheme="minorHAnsi" w:cstheme="minorHAnsi"/>
                <w:sz w:val="20"/>
                <w:szCs w:val="20"/>
                <w:lang w:val="en-US"/>
              </w:rPr>
            </w:pPr>
            <w:r>
              <w:rPr>
                <w:rFonts w:asciiTheme="minorHAnsi" w:hAnsiTheme="minorHAnsi" w:cstheme="minorHAnsi"/>
                <w:sz w:val="20"/>
                <w:szCs w:val="20"/>
                <w:lang w:val="en-US"/>
              </w:rPr>
              <w:t>ESPARRAGOS ¾” x 4 ½”</w:t>
            </w:r>
          </w:p>
        </w:tc>
        <w:tc>
          <w:tcPr>
            <w:tcW w:w="3979" w:type="dxa"/>
          </w:tcPr>
          <w:p w:rsidR="00514925" w:rsidRPr="009934EA" w:rsidRDefault="00514925" w:rsidP="00514925">
            <w:pPr>
              <w:jc w:val="both"/>
              <w:rPr>
                <w:rFonts w:asciiTheme="minorHAnsi" w:hAnsiTheme="minorHAnsi" w:cstheme="minorHAnsi"/>
                <w:sz w:val="20"/>
                <w:szCs w:val="20"/>
              </w:rPr>
            </w:pPr>
          </w:p>
        </w:tc>
        <w:tc>
          <w:tcPr>
            <w:tcW w:w="951" w:type="dxa"/>
            <w:vAlign w:val="center"/>
          </w:tcPr>
          <w:p w:rsidR="00514925" w:rsidRDefault="00514925" w:rsidP="00514925">
            <w:pPr>
              <w:jc w:val="center"/>
              <w:rPr>
                <w:rFonts w:asciiTheme="minorHAnsi" w:hAnsiTheme="minorHAnsi" w:cstheme="minorHAnsi"/>
                <w:sz w:val="20"/>
                <w:szCs w:val="20"/>
              </w:rPr>
            </w:pPr>
            <w:r>
              <w:rPr>
                <w:rFonts w:asciiTheme="minorHAnsi" w:hAnsiTheme="minorHAnsi" w:cstheme="minorHAnsi"/>
                <w:sz w:val="20"/>
                <w:szCs w:val="20"/>
              </w:rPr>
              <w:t>Pieza</w:t>
            </w:r>
          </w:p>
        </w:tc>
        <w:tc>
          <w:tcPr>
            <w:tcW w:w="1078" w:type="dxa"/>
            <w:vAlign w:val="center"/>
          </w:tcPr>
          <w:p w:rsidR="00514925" w:rsidRDefault="00514925" w:rsidP="00514925">
            <w:pPr>
              <w:jc w:val="center"/>
              <w:rPr>
                <w:rFonts w:asciiTheme="minorHAnsi" w:hAnsiTheme="minorHAnsi" w:cstheme="minorHAnsi"/>
                <w:sz w:val="20"/>
                <w:szCs w:val="20"/>
              </w:rPr>
            </w:pPr>
            <w:r>
              <w:rPr>
                <w:rFonts w:asciiTheme="minorHAnsi" w:hAnsiTheme="minorHAnsi" w:cstheme="minorHAnsi"/>
                <w:sz w:val="20"/>
                <w:szCs w:val="20"/>
              </w:rPr>
              <w:t>32</w:t>
            </w:r>
          </w:p>
        </w:tc>
      </w:tr>
      <w:tr w:rsidR="00803538" w:rsidTr="00514925">
        <w:tc>
          <w:tcPr>
            <w:tcW w:w="2258" w:type="dxa"/>
          </w:tcPr>
          <w:p w:rsidR="00803538" w:rsidRPr="00F84C38" w:rsidRDefault="00803538" w:rsidP="00803538">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EMPAQUETADURA ESPIROMETÁLICA 2” ANSI 300 SS 316 ASME/ANSI B16.20 O FLEXITALIC</w:t>
            </w:r>
          </w:p>
        </w:tc>
        <w:tc>
          <w:tcPr>
            <w:tcW w:w="3979" w:type="dxa"/>
          </w:tcPr>
          <w:p w:rsidR="00803538" w:rsidRPr="00F84C38" w:rsidRDefault="00803538" w:rsidP="00803538">
            <w:pPr>
              <w:jc w:val="both"/>
              <w:rPr>
                <w:rFonts w:asciiTheme="minorHAnsi" w:hAnsiTheme="minorHAnsi" w:cstheme="minorHAnsi"/>
                <w:sz w:val="20"/>
                <w:szCs w:val="20"/>
                <w:lang w:val="en-US"/>
              </w:rPr>
            </w:pPr>
            <w:r w:rsidRPr="00F84C38">
              <w:rPr>
                <w:rFonts w:asciiTheme="minorHAnsi" w:hAnsiTheme="minorHAnsi" w:cstheme="minorHAnsi"/>
                <w:sz w:val="20"/>
                <w:szCs w:val="20"/>
                <w:lang w:val="en-US"/>
              </w:rPr>
              <w:t xml:space="preserve">- </w:t>
            </w:r>
            <w:r w:rsidR="005B4745" w:rsidRPr="00F84C38">
              <w:rPr>
                <w:rFonts w:asciiTheme="minorHAnsi" w:hAnsiTheme="minorHAnsi" w:cstheme="minorHAnsi"/>
                <w:sz w:val="20"/>
                <w:szCs w:val="20"/>
                <w:lang w:val="en-US"/>
              </w:rPr>
              <w:t>Diámetro</w:t>
            </w:r>
            <w:r w:rsidRPr="00F84C38">
              <w:rPr>
                <w:rFonts w:asciiTheme="minorHAnsi" w:hAnsiTheme="minorHAnsi" w:cstheme="minorHAnsi"/>
                <w:sz w:val="20"/>
                <w:szCs w:val="20"/>
                <w:lang w:val="en-US"/>
              </w:rPr>
              <w:t xml:space="preserve"> Nominal 2”</w:t>
            </w:r>
          </w:p>
          <w:p w:rsidR="00803538" w:rsidRPr="00F84C38" w:rsidRDefault="00803538" w:rsidP="00803538">
            <w:pPr>
              <w:jc w:val="both"/>
              <w:rPr>
                <w:rFonts w:asciiTheme="minorHAnsi" w:hAnsiTheme="minorHAnsi" w:cstheme="minorHAnsi"/>
                <w:sz w:val="20"/>
                <w:szCs w:val="20"/>
                <w:lang w:val="en-US"/>
              </w:rPr>
            </w:pPr>
            <w:r w:rsidRPr="00F84C38">
              <w:rPr>
                <w:rFonts w:asciiTheme="minorHAnsi" w:hAnsiTheme="minorHAnsi" w:cstheme="minorHAnsi"/>
                <w:sz w:val="20"/>
                <w:szCs w:val="20"/>
                <w:lang w:val="en-US"/>
              </w:rPr>
              <w:t xml:space="preserve">- </w:t>
            </w:r>
            <w:r w:rsidR="00E312FD" w:rsidRPr="00F84C38">
              <w:rPr>
                <w:rFonts w:asciiTheme="minorHAnsi" w:hAnsiTheme="minorHAnsi" w:cstheme="minorHAnsi"/>
                <w:sz w:val="20"/>
                <w:szCs w:val="20"/>
                <w:lang w:val="en-US"/>
              </w:rPr>
              <w:t>Material 316 Stainless Steel (316 SS), no asbesto</w:t>
            </w:r>
          </w:p>
          <w:p w:rsidR="00803538" w:rsidRPr="00F84C38" w:rsidRDefault="00803538" w:rsidP="00803538">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w:t>
            </w:r>
            <w:r w:rsidR="00E312FD" w:rsidRPr="00F84C38">
              <w:rPr>
                <w:rFonts w:asciiTheme="minorHAnsi" w:hAnsiTheme="minorHAnsi" w:cstheme="minorHAnsi"/>
                <w:sz w:val="20"/>
                <w:szCs w:val="20"/>
                <w:lang w:val="es-BO"/>
              </w:rPr>
              <w:t xml:space="preserve"> Norma ASME / ANSI B16.20</w:t>
            </w:r>
          </w:p>
          <w:p w:rsidR="00803538" w:rsidRPr="00F84C38" w:rsidRDefault="00E312FD" w:rsidP="00803538">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 Para brida cara levantada (Raised Face – RF)</w:t>
            </w:r>
          </w:p>
          <w:p w:rsidR="00803538" w:rsidRPr="00F84C38" w:rsidRDefault="00E312FD" w:rsidP="00803538">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 ANSI 300</w:t>
            </w:r>
          </w:p>
          <w:p w:rsidR="00803538" w:rsidRPr="00F84C38" w:rsidRDefault="00803538" w:rsidP="00803538">
            <w:pPr>
              <w:jc w:val="both"/>
              <w:rPr>
                <w:rFonts w:asciiTheme="minorHAnsi" w:hAnsiTheme="minorHAnsi" w:cstheme="minorHAnsi"/>
                <w:sz w:val="20"/>
                <w:szCs w:val="20"/>
              </w:rPr>
            </w:pPr>
          </w:p>
        </w:tc>
        <w:tc>
          <w:tcPr>
            <w:tcW w:w="951" w:type="dxa"/>
            <w:vAlign w:val="center"/>
          </w:tcPr>
          <w:p w:rsidR="00803538" w:rsidRPr="00F84C38" w:rsidRDefault="00803538" w:rsidP="00803538">
            <w:pPr>
              <w:jc w:val="center"/>
              <w:rPr>
                <w:rFonts w:asciiTheme="minorHAnsi" w:hAnsiTheme="minorHAnsi" w:cstheme="minorHAnsi"/>
                <w:sz w:val="20"/>
                <w:szCs w:val="20"/>
              </w:rPr>
            </w:pPr>
            <w:r w:rsidRPr="00F84C38">
              <w:rPr>
                <w:rFonts w:asciiTheme="minorHAnsi" w:hAnsiTheme="minorHAnsi" w:cstheme="minorHAnsi"/>
                <w:sz w:val="20"/>
                <w:szCs w:val="20"/>
              </w:rPr>
              <w:t>Pieza</w:t>
            </w:r>
          </w:p>
        </w:tc>
        <w:tc>
          <w:tcPr>
            <w:tcW w:w="1078" w:type="dxa"/>
            <w:vAlign w:val="center"/>
          </w:tcPr>
          <w:p w:rsidR="00803538" w:rsidRPr="00F84C38" w:rsidRDefault="00803538" w:rsidP="00803538">
            <w:pPr>
              <w:jc w:val="center"/>
              <w:rPr>
                <w:rFonts w:asciiTheme="minorHAnsi" w:hAnsiTheme="minorHAnsi" w:cstheme="minorHAnsi"/>
                <w:sz w:val="20"/>
                <w:szCs w:val="20"/>
              </w:rPr>
            </w:pPr>
            <w:r w:rsidRPr="00F84C38">
              <w:rPr>
                <w:rFonts w:asciiTheme="minorHAnsi" w:hAnsiTheme="minorHAnsi" w:cstheme="minorHAnsi"/>
                <w:sz w:val="20"/>
                <w:szCs w:val="20"/>
              </w:rPr>
              <w:t>4</w:t>
            </w:r>
          </w:p>
        </w:tc>
      </w:tr>
    </w:tbl>
    <w:p w:rsidR="00514925" w:rsidRPr="00201BEF" w:rsidRDefault="00514925" w:rsidP="000E6FC4">
      <w:pPr>
        <w:pStyle w:val="Prrafodelista"/>
        <w:ind w:left="792"/>
        <w:jc w:val="both"/>
        <w:rPr>
          <w:rFonts w:asciiTheme="minorHAnsi" w:hAnsiTheme="minorHAnsi" w:cstheme="minorHAnsi"/>
          <w:sz w:val="20"/>
          <w:szCs w:val="20"/>
        </w:rPr>
      </w:pPr>
    </w:p>
    <w:p w:rsidR="000E6FC4" w:rsidRPr="000E6FC4" w:rsidRDefault="00F60677" w:rsidP="000E6FC4">
      <w:pPr>
        <w:pStyle w:val="Prrafodelista"/>
        <w:ind w:left="792"/>
        <w:jc w:val="both"/>
        <w:rPr>
          <w:rFonts w:asciiTheme="minorHAnsi" w:hAnsiTheme="minorHAnsi" w:cstheme="minorHAnsi"/>
          <w:sz w:val="20"/>
          <w:szCs w:val="20"/>
        </w:rPr>
      </w:pPr>
      <w:r>
        <w:rPr>
          <w:rFonts w:asciiTheme="minorHAnsi" w:hAnsiTheme="minorHAnsi" w:cstheme="minorHAnsi"/>
          <w:sz w:val="20"/>
          <w:szCs w:val="20"/>
        </w:rPr>
        <w:t>La empresa contratista deberá realizar la instalación de los materiales provistos, cumpliendo lo establecido en el presente Anexo y las buenas prácticas de ingeniería.</w:t>
      </w:r>
    </w:p>
    <w:p w:rsidR="000E6FC4" w:rsidRDefault="000E6FC4" w:rsidP="000E6FC4">
      <w:pPr>
        <w:pStyle w:val="Prrafodelista"/>
        <w:ind w:left="792"/>
        <w:jc w:val="both"/>
        <w:rPr>
          <w:rFonts w:asciiTheme="minorHAnsi" w:hAnsiTheme="minorHAnsi" w:cstheme="minorHAnsi"/>
          <w:b/>
          <w:sz w:val="20"/>
          <w:szCs w:val="20"/>
        </w:rPr>
      </w:pPr>
    </w:p>
    <w:p w:rsidR="00201BEF" w:rsidRDefault="00201BE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F60677" w:rsidRPr="0080469B"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0677" w:rsidRPr="0080469B" w:rsidRDefault="00F60677" w:rsidP="00F60677">
      <w:pPr>
        <w:pStyle w:val="Prrafodelista"/>
        <w:ind w:left="792"/>
        <w:jc w:val="both"/>
        <w:rPr>
          <w:rFonts w:asciiTheme="minorHAnsi" w:hAnsiTheme="minorHAnsi" w:cstheme="minorHAnsi"/>
          <w:sz w:val="20"/>
          <w:szCs w:val="20"/>
        </w:rPr>
      </w:pPr>
    </w:p>
    <w:p w:rsidR="00F60677" w:rsidRPr="0080469B"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0677" w:rsidRPr="0080469B" w:rsidRDefault="00F60677" w:rsidP="00F60677">
      <w:pPr>
        <w:pStyle w:val="Prrafodelista"/>
        <w:ind w:left="792"/>
        <w:jc w:val="both"/>
        <w:rPr>
          <w:rFonts w:asciiTheme="minorHAnsi" w:hAnsiTheme="minorHAnsi" w:cstheme="minorHAnsi"/>
          <w:sz w:val="20"/>
          <w:szCs w:val="20"/>
        </w:rPr>
      </w:pPr>
    </w:p>
    <w:p w:rsidR="00F60677" w:rsidRPr="0080469B"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0677" w:rsidRPr="00F60677"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60677" w:rsidRDefault="00F60677" w:rsidP="00F60677">
      <w:pPr>
        <w:pStyle w:val="Prrafodelista"/>
        <w:ind w:left="792"/>
        <w:jc w:val="both"/>
        <w:rPr>
          <w:rFonts w:asciiTheme="minorHAnsi" w:hAnsiTheme="minorHAnsi" w:cstheme="minorHAnsi"/>
          <w:b/>
          <w:sz w:val="20"/>
          <w:szCs w:val="20"/>
        </w:rPr>
      </w:pPr>
    </w:p>
    <w:p w:rsidR="00201BEF" w:rsidRDefault="00201BE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F60677" w:rsidRPr="0080469B"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de manera global y aprobado por el Supervisor de Obra, será cancelado al precio unitario de la propuesta aceptada.</w:t>
      </w:r>
    </w:p>
    <w:p w:rsidR="00F60677" w:rsidRPr="0080469B"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60677" w:rsidRPr="0080469B"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p w:rsidR="00F60677"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F60677" w:rsidRDefault="00F60677" w:rsidP="00F60677">
      <w:pPr>
        <w:pStyle w:val="Prrafodelista"/>
        <w:ind w:left="792"/>
        <w:jc w:val="both"/>
        <w:rPr>
          <w:rFonts w:asciiTheme="minorHAnsi" w:hAnsiTheme="minorHAnsi" w:cstheme="minorHAnsi"/>
          <w:b/>
          <w:sz w:val="20"/>
          <w:szCs w:val="20"/>
        </w:rPr>
      </w:pPr>
    </w:p>
    <w:p w:rsidR="00CE533D" w:rsidRDefault="00CE533D" w:rsidP="00061F56">
      <w:pPr>
        <w:pStyle w:val="Prrafodelista"/>
        <w:numPr>
          <w:ilvl w:val="0"/>
          <w:numId w:val="9"/>
        </w:numPr>
        <w:jc w:val="both"/>
        <w:rPr>
          <w:rFonts w:asciiTheme="minorHAnsi" w:hAnsiTheme="minorHAnsi" w:cstheme="minorHAnsi"/>
          <w:b/>
          <w:sz w:val="20"/>
          <w:szCs w:val="20"/>
        </w:rPr>
      </w:pPr>
      <w:r w:rsidRPr="00CE533D">
        <w:rPr>
          <w:rFonts w:asciiTheme="minorHAnsi" w:hAnsiTheme="minorHAnsi" w:cstheme="minorHAnsi"/>
          <w:b/>
          <w:sz w:val="20"/>
          <w:szCs w:val="20"/>
        </w:rPr>
        <w:t>IMPLEMENTACION</w:t>
      </w:r>
      <w:r w:rsidR="00374636">
        <w:rPr>
          <w:rFonts w:asciiTheme="minorHAnsi" w:hAnsiTheme="minorHAnsi" w:cstheme="minorHAnsi"/>
          <w:b/>
          <w:sz w:val="20"/>
          <w:szCs w:val="20"/>
        </w:rPr>
        <w:t xml:space="preserve"> Y PUESTA EN MARCHA DE SISTEMA D</w:t>
      </w:r>
      <w:r w:rsidRPr="00CE533D">
        <w:rPr>
          <w:rFonts w:asciiTheme="minorHAnsi" w:hAnsiTheme="minorHAnsi" w:cstheme="minorHAnsi"/>
          <w:b/>
          <w:sz w:val="20"/>
          <w:szCs w:val="20"/>
        </w:rPr>
        <w:t>E PROTECCION CATODICA</w:t>
      </w:r>
    </w:p>
    <w:p w:rsidR="00CE533D" w:rsidRDefault="00CE533D" w:rsidP="00CE533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CE533D" w:rsidRDefault="00CE533D" w:rsidP="00CE533D">
      <w:pPr>
        <w:pStyle w:val="Prrafodelista"/>
        <w:ind w:left="360"/>
        <w:jc w:val="both"/>
        <w:rPr>
          <w:rFonts w:asciiTheme="minorHAnsi" w:hAnsiTheme="minorHAnsi" w:cstheme="minorHAnsi"/>
          <w:b/>
          <w:sz w:val="20"/>
          <w:szCs w:val="20"/>
        </w:rPr>
      </w:pPr>
    </w:p>
    <w:p w:rsidR="00CE533D" w:rsidRDefault="00CE533D"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 xml:space="preserve">Este ítem comprende </w:t>
      </w:r>
      <w:r w:rsidR="006D1CEE">
        <w:rPr>
          <w:rFonts w:asciiTheme="minorHAnsi" w:hAnsiTheme="minorHAnsi" w:cstheme="minorHAnsi"/>
          <w:sz w:val="20"/>
          <w:szCs w:val="20"/>
          <w:lang w:val="es-BO"/>
        </w:rPr>
        <w:t>la</w:t>
      </w:r>
      <w:r w:rsidRPr="00CE533D">
        <w:rPr>
          <w:rFonts w:asciiTheme="minorHAnsi" w:hAnsiTheme="minorHAnsi" w:cstheme="minorHAnsi"/>
          <w:sz w:val="20"/>
          <w:szCs w:val="20"/>
          <w:lang w:val="es-BO"/>
        </w:rPr>
        <w:t xml:space="preserve"> implementación</w:t>
      </w:r>
      <w:r w:rsidR="006D1CEE">
        <w:rPr>
          <w:rFonts w:asciiTheme="minorHAnsi" w:hAnsiTheme="minorHAnsi" w:cstheme="minorHAnsi"/>
          <w:sz w:val="20"/>
          <w:szCs w:val="20"/>
          <w:lang w:val="es-BO"/>
        </w:rPr>
        <w:t xml:space="preserve"> y puesta en marcha</w:t>
      </w:r>
      <w:r>
        <w:rPr>
          <w:rFonts w:asciiTheme="minorHAnsi" w:hAnsiTheme="minorHAnsi" w:cstheme="minorHAnsi"/>
          <w:sz w:val="20"/>
          <w:szCs w:val="20"/>
          <w:lang w:val="es-BO"/>
        </w:rPr>
        <w:t xml:space="preserve"> del sistema </w:t>
      </w:r>
      <w:r w:rsidRPr="00CE533D">
        <w:rPr>
          <w:rFonts w:asciiTheme="minorHAnsi" w:hAnsiTheme="minorHAnsi" w:cstheme="minorHAnsi"/>
          <w:sz w:val="20"/>
          <w:szCs w:val="20"/>
          <w:lang w:val="es-BO"/>
        </w:rPr>
        <w:t>de protección catódica.</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 xml:space="preserve">Será responsabilidad de la empresa CONTRATISTA proveer de todos los equipos </w:t>
      </w:r>
      <w:r w:rsidR="006D1CEE">
        <w:rPr>
          <w:rFonts w:asciiTheme="minorHAnsi" w:hAnsiTheme="minorHAnsi" w:cstheme="minorHAnsi"/>
          <w:sz w:val="20"/>
          <w:szCs w:val="20"/>
          <w:lang w:val="es-BO"/>
        </w:rPr>
        <w:t xml:space="preserve">para </w:t>
      </w:r>
      <w:r w:rsidRPr="00CE533D">
        <w:rPr>
          <w:rFonts w:asciiTheme="minorHAnsi" w:hAnsiTheme="minorHAnsi" w:cstheme="minorHAnsi"/>
          <w:sz w:val="20"/>
          <w:szCs w:val="20"/>
          <w:lang w:val="es-BO"/>
        </w:rPr>
        <w:t>l</w:t>
      </w:r>
      <w:r w:rsidR="006D1CEE">
        <w:rPr>
          <w:rFonts w:asciiTheme="minorHAnsi" w:hAnsiTheme="minorHAnsi" w:cstheme="minorHAnsi"/>
          <w:sz w:val="20"/>
          <w:szCs w:val="20"/>
          <w:lang w:val="es-BO"/>
        </w:rPr>
        <w:t>a</w:t>
      </w:r>
      <w:r w:rsidRPr="00CE533D">
        <w:rPr>
          <w:rFonts w:asciiTheme="minorHAnsi" w:hAnsiTheme="minorHAnsi" w:cstheme="minorHAnsi"/>
          <w:sz w:val="20"/>
          <w:szCs w:val="20"/>
          <w:lang w:val="es-BO"/>
        </w:rPr>
        <w:t xml:space="preserve"> </w:t>
      </w:r>
      <w:r w:rsidR="006D1CEE">
        <w:rPr>
          <w:rFonts w:asciiTheme="minorHAnsi" w:hAnsiTheme="minorHAnsi" w:cstheme="minorHAnsi"/>
          <w:sz w:val="20"/>
          <w:szCs w:val="20"/>
          <w:lang w:val="es-BO"/>
        </w:rPr>
        <w:t>i</w:t>
      </w:r>
      <w:r w:rsidRPr="00CE533D">
        <w:rPr>
          <w:rFonts w:asciiTheme="minorHAnsi" w:hAnsiTheme="minorHAnsi" w:cstheme="minorHAnsi"/>
          <w:sz w:val="20"/>
          <w:szCs w:val="20"/>
          <w:lang w:val="es-BO"/>
        </w:rPr>
        <w:t>mplementación de</w:t>
      </w:r>
      <w:r w:rsidR="006D1CEE">
        <w:rPr>
          <w:rFonts w:asciiTheme="minorHAnsi" w:hAnsiTheme="minorHAnsi" w:cstheme="minorHAnsi"/>
          <w:sz w:val="20"/>
          <w:szCs w:val="20"/>
          <w:lang w:val="es-BO"/>
        </w:rPr>
        <w:t>l sistema de</w:t>
      </w:r>
      <w:r w:rsidRPr="00CE533D">
        <w:rPr>
          <w:rFonts w:asciiTheme="minorHAnsi" w:hAnsiTheme="minorHAnsi" w:cstheme="minorHAnsi"/>
          <w:sz w:val="20"/>
          <w:szCs w:val="20"/>
          <w:lang w:val="es-BO"/>
        </w:rPr>
        <w:t xml:space="preserve"> protección catódica, los cuales deberán estar de acorde a la normativa vigente. El personal para la implantación de este sistema deberá ser calificado y la empresa CONTRATISTA deberá presentar al SUPERVISOR DE OBRA la certificación que lo acredite, además este personal deberá contener como mínimo 2 años de experiencia específica en trabajos similares.</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D1CEE" w:rsidRDefault="006D1CEE" w:rsidP="00CE533D">
      <w:pPr>
        <w:pStyle w:val="Prrafodelista"/>
        <w:ind w:left="792"/>
        <w:jc w:val="both"/>
        <w:rPr>
          <w:rFonts w:asciiTheme="minorHAnsi" w:hAnsiTheme="minorHAnsi" w:cstheme="minorHAnsi"/>
          <w:sz w:val="20"/>
          <w:szCs w:val="20"/>
          <w:lang w:val="es-BO"/>
        </w:rPr>
      </w:pPr>
      <w:r>
        <w:rPr>
          <w:rFonts w:asciiTheme="minorHAnsi" w:hAnsiTheme="minorHAnsi" w:cstheme="minorHAnsi"/>
          <w:sz w:val="20"/>
          <w:szCs w:val="20"/>
          <w:lang w:val="es-BO"/>
        </w:rPr>
        <w:t>YPFB entregará al Contratista, el estudio de ingeniería elaborado para la implementación del sistema de protección catódica. El Contratista deberá regirse a lo establecido en la Ingeniería elaborada, tanto para la instalación de los puntos de prueba como para la instalación del sistema de humectación y los puntos de inyección de corriente.</w:t>
      </w:r>
    </w:p>
    <w:p w:rsidR="006D1CEE" w:rsidRPr="006D1CEE" w:rsidRDefault="006D1CEE" w:rsidP="00CE533D">
      <w:pPr>
        <w:pStyle w:val="Prrafodelista"/>
        <w:ind w:left="792"/>
        <w:jc w:val="both"/>
        <w:rPr>
          <w:rFonts w:asciiTheme="minorHAnsi" w:hAnsiTheme="minorHAnsi" w:cstheme="minorHAnsi"/>
          <w:sz w:val="20"/>
          <w:szCs w:val="20"/>
          <w:lang w:val="es-BO"/>
        </w:rPr>
      </w:pPr>
      <w:r>
        <w:rPr>
          <w:rFonts w:asciiTheme="minorHAnsi" w:hAnsiTheme="minorHAnsi" w:cstheme="minorHAnsi"/>
          <w:sz w:val="20"/>
          <w:szCs w:val="20"/>
          <w:lang w:val="es-BO"/>
        </w:rPr>
        <w:t xml:space="preserve">El material será provisto por YPFB, en las cantidades necesarias, debiendo el Contratista encargarse </w:t>
      </w:r>
      <w:r>
        <w:rPr>
          <w:rFonts w:asciiTheme="minorHAnsi" w:hAnsiTheme="minorHAnsi" w:cstheme="minorHAnsi"/>
          <w:b/>
          <w:sz w:val="20"/>
          <w:szCs w:val="20"/>
          <w:u w:val="single"/>
          <w:lang w:val="es-BO"/>
        </w:rPr>
        <w:t>UNICAMENTE</w:t>
      </w:r>
      <w:r>
        <w:rPr>
          <w:rFonts w:asciiTheme="minorHAnsi" w:hAnsiTheme="minorHAnsi" w:cstheme="minorHAnsi"/>
          <w:sz w:val="20"/>
          <w:szCs w:val="20"/>
          <w:lang w:val="es-BO"/>
        </w:rPr>
        <w:t xml:space="preserve"> de la instalación</w:t>
      </w:r>
      <w:r w:rsidR="004364C5">
        <w:rPr>
          <w:rFonts w:asciiTheme="minorHAnsi" w:hAnsiTheme="minorHAnsi" w:cstheme="minorHAnsi"/>
          <w:sz w:val="20"/>
          <w:szCs w:val="20"/>
          <w:lang w:val="es-BO"/>
        </w:rPr>
        <w:t>.</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lastRenderedPageBreak/>
        <w:t xml:space="preserve">Cabe hacer notar que la Contratista será la responsable de </w:t>
      </w:r>
      <w:r w:rsidR="004364C5">
        <w:rPr>
          <w:rFonts w:asciiTheme="minorHAnsi" w:hAnsiTheme="minorHAnsi" w:cstheme="minorHAnsi"/>
          <w:sz w:val="20"/>
          <w:szCs w:val="20"/>
          <w:lang w:val="es-BO"/>
        </w:rPr>
        <w:t>todos los trabajos a ser ejecutados en lo que respecta a la instalación, debiendo los mismos estar de acuerdo con lo establecido en la normativa aplicable.</w:t>
      </w:r>
    </w:p>
    <w:p w:rsidR="00CE533D" w:rsidRDefault="004364C5" w:rsidP="00CE533D">
      <w:pPr>
        <w:pStyle w:val="Prrafodelista"/>
        <w:ind w:left="792"/>
        <w:jc w:val="both"/>
        <w:rPr>
          <w:rFonts w:asciiTheme="minorHAnsi" w:hAnsiTheme="minorHAnsi" w:cstheme="minorHAnsi"/>
          <w:sz w:val="20"/>
          <w:szCs w:val="20"/>
          <w:lang w:val="es-BO"/>
        </w:rPr>
      </w:pPr>
      <w:r>
        <w:rPr>
          <w:rFonts w:asciiTheme="minorHAnsi" w:hAnsiTheme="minorHAnsi" w:cstheme="minorHAnsi"/>
          <w:sz w:val="20"/>
          <w:szCs w:val="20"/>
          <w:lang w:val="es-BO"/>
        </w:rPr>
        <w:t>Las actividades a ser ejecutada</w:t>
      </w:r>
      <w:r w:rsidR="00CE533D" w:rsidRPr="00CE533D">
        <w:rPr>
          <w:rFonts w:asciiTheme="minorHAnsi" w:hAnsiTheme="minorHAnsi" w:cstheme="minorHAnsi"/>
          <w:sz w:val="20"/>
          <w:szCs w:val="20"/>
          <w:lang w:val="es-BO"/>
        </w:rPr>
        <w:t xml:space="preserve">s </w:t>
      </w:r>
      <w:r>
        <w:rPr>
          <w:rFonts w:asciiTheme="minorHAnsi" w:hAnsiTheme="minorHAnsi" w:cstheme="minorHAnsi"/>
          <w:sz w:val="20"/>
          <w:szCs w:val="20"/>
          <w:lang w:val="es-BO"/>
        </w:rPr>
        <w:t>se encuentran</w:t>
      </w:r>
      <w:r w:rsidR="00CE533D" w:rsidRPr="00CE533D">
        <w:rPr>
          <w:rFonts w:asciiTheme="minorHAnsi" w:hAnsiTheme="minorHAnsi" w:cstheme="minorHAnsi"/>
          <w:sz w:val="20"/>
          <w:szCs w:val="20"/>
          <w:lang w:val="es-BO"/>
        </w:rPr>
        <w:t xml:space="preserve"> listadas a continuación:</w:t>
      </w:r>
    </w:p>
    <w:p w:rsidR="004364C5" w:rsidRDefault="004364C5" w:rsidP="00CE533D">
      <w:pPr>
        <w:pStyle w:val="Prrafodelista"/>
        <w:ind w:left="792"/>
        <w:jc w:val="both"/>
        <w:rPr>
          <w:rFonts w:asciiTheme="minorHAnsi" w:hAnsiTheme="minorHAnsi" w:cstheme="minorHAnsi"/>
          <w:sz w:val="20"/>
          <w:szCs w:val="20"/>
          <w:lang w:val="es-BO"/>
        </w:rPr>
      </w:pPr>
    </w:p>
    <w:tbl>
      <w:tblPr>
        <w:tblW w:w="7633" w:type="dxa"/>
        <w:jc w:val="center"/>
        <w:tblCellMar>
          <w:left w:w="70" w:type="dxa"/>
          <w:right w:w="70" w:type="dxa"/>
        </w:tblCellMar>
        <w:tblLook w:val="04A0" w:firstRow="1" w:lastRow="0" w:firstColumn="1" w:lastColumn="0" w:noHBand="0" w:noVBand="1"/>
      </w:tblPr>
      <w:tblGrid>
        <w:gridCol w:w="680"/>
        <w:gridCol w:w="4891"/>
        <w:gridCol w:w="924"/>
        <w:gridCol w:w="1138"/>
      </w:tblGrid>
      <w:tr w:rsidR="004364C5" w:rsidRPr="004364C5" w:rsidTr="004364C5">
        <w:trPr>
          <w:trHeight w:val="255"/>
          <w:jc w:val="center"/>
        </w:trPr>
        <w:tc>
          <w:tcPr>
            <w:tcW w:w="68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364C5" w:rsidRPr="004364C5" w:rsidRDefault="004364C5" w:rsidP="004364C5">
            <w:pPr>
              <w:jc w:val="center"/>
              <w:rPr>
                <w:rFonts w:ascii="Cambria" w:hAnsi="Cambria" w:cs="Calibri"/>
                <w:b/>
                <w:bCs/>
                <w:color w:val="000000"/>
                <w:sz w:val="18"/>
                <w:szCs w:val="20"/>
                <w:lang w:val="es-BO" w:eastAsia="es-BO"/>
              </w:rPr>
            </w:pPr>
            <w:r w:rsidRPr="004364C5">
              <w:rPr>
                <w:rFonts w:ascii="Cambria" w:hAnsi="Cambria" w:cs="Calibri"/>
                <w:b/>
                <w:bCs/>
                <w:color w:val="000000"/>
                <w:sz w:val="18"/>
                <w:szCs w:val="20"/>
                <w:lang w:val="es-BO" w:eastAsia="es-BO"/>
              </w:rPr>
              <w:t>ITEM</w:t>
            </w:r>
          </w:p>
        </w:tc>
        <w:tc>
          <w:tcPr>
            <w:tcW w:w="489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364C5" w:rsidRPr="004364C5" w:rsidRDefault="004364C5" w:rsidP="004364C5">
            <w:pPr>
              <w:jc w:val="center"/>
              <w:rPr>
                <w:rFonts w:ascii="Cambria" w:hAnsi="Cambria" w:cs="Calibri"/>
                <w:b/>
                <w:bCs/>
                <w:color w:val="000000"/>
                <w:sz w:val="18"/>
                <w:szCs w:val="20"/>
                <w:lang w:val="es-BO" w:eastAsia="es-BO"/>
              </w:rPr>
            </w:pPr>
            <w:r w:rsidRPr="004364C5">
              <w:rPr>
                <w:rFonts w:ascii="Cambria" w:hAnsi="Cambria" w:cs="Calibri"/>
                <w:b/>
                <w:bCs/>
                <w:color w:val="000000"/>
                <w:sz w:val="18"/>
                <w:szCs w:val="20"/>
                <w:lang w:val="es-BO" w:eastAsia="es-BO"/>
              </w:rPr>
              <w:t>DESCRIPCION</w:t>
            </w:r>
          </w:p>
        </w:tc>
        <w:tc>
          <w:tcPr>
            <w:tcW w:w="9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364C5" w:rsidRPr="004364C5" w:rsidRDefault="004364C5" w:rsidP="004364C5">
            <w:pPr>
              <w:jc w:val="center"/>
              <w:rPr>
                <w:rFonts w:ascii="Cambria" w:hAnsi="Cambria" w:cs="Calibri"/>
                <w:b/>
                <w:bCs/>
                <w:color w:val="000000"/>
                <w:sz w:val="18"/>
                <w:szCs w:val="20"/>
                <w:lang w:val="es-BO" w:eastAsia="es-BO"/>
              </w:rPr>
            </w:pPr>
            <w:r w:rsidRPr="004364C5">
              <w:rPr>
                <w:rFonts w:ascii="Cambria" w:hAnsi="Cambria" w:cs="Calibri"/>
                <w:b/>
                <w:bCs/>
                <w:color w:val="000000"/>
                <w:sz w:val="18"/>
                <w:szCs w:val="20"/>
                <w:lang w:val="es-BO" w:eastAsia="es-BO"/>
              </w:rPr>
              <w:t>UNIDAD</w:t>
            </w:r>
          </w:p>
        </w:tc>
        <w:tc>
          <w:tcPr>
            <w:tcW w:w="113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364C5" w:rsidRPr="004364C5" w:rsidRDefault="004364C5" w:rsidP="004364C5">
            <w:pPr>
              <w:jc w:val="center"/>
              <w:rPr>
                <w:rFonts w:ascii="Cambria" w:hAnsi="Cambria" w:cs="Calibri"/>
                <w:b/>
                <w:bCs/>
                <w:color w:val="000000"/>
                <w:sz w:val="18"/>
                <w:szCs w:val="20"/>
                <w:lang w:val="es-BO" w:eastAsia="es-BO"/>
              </w:rPr>
            </w:pPr>
            <w:r w:rsidRPr="004364C5">
              <w:rPr>
                <w:rFonts w:ascii="Cambria" w:hAnsi="Cambria" w:cs="Calibri"/>
                <w:b/>
                <w:bCs/>
                <w:color w:val="000000"/>
                <w:sz w:val="18"/>
                <w:szCs w:val="20"/>
                <w:lang w:val="es-BO" w:eastAsia="es-BO"/>
              </w:rPr>
              <w:t>CANTIDAD</w:t>
            </w:r>
          </w:p>
        </w:tc>
      </w:tr>
      <w:tr w:rsidR="004364C5" w:rsidRPr="004364C5" w:rsidTr="004364C5">
        <w:trPr>
          <w:trHeight w:val="458"/>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rsidR="004364C5" w:rsidRPr="004364C5" w:rsidRDefault="004364C5" w:rsidP="004364C5">
            <w:pPr>
              <w:rPr>
                <w:rFonts w:ascii="Cambria" w:hAnsi="Cambria" w:cs="Calibri"/>
                <w:b/>
                <w:bCs/>
                <w:color w:val="000000"/>
                <w:sz w:val="18"/>
                <w:szCs w:val="20"/>
                <w:lang w:val="es-BO" w:eastAsia="es-BO"/>
              </w:rPr>
            </w:pPr>
          </w:p>
        </w:tc>
        <w:tc>
          <w:tcPr>
            <w:tcW w:w="4891" w:type="dxa"/>
            <w:vMerge/>
            <w:tcBorders>
              <w:top w:val="single" w:sz="4" w:space="0" w:color="auto"/>
              <w:left w:val="single" w:sz="4" w:space="0" w:color="auto"/>
              <w:bottom w:val="single" w:sz="4" w:space="0" w:color="auto"/>
              <w:right w:val="single" w:sz="4" w:space="0" w:color="auto"/>
            </w:tcBorders>
            <w:vAlign w:val="center"/>
            <w:hideMark/>
          </w:tcPr>
          <w:p w:rsidR="004364C5" w:rsidRPr="004364C5" w:rsidRDefault="004364C5" w:rsidP="004364C5">
            <w:pPr>
              <w:rPr>
                <w:rFonts w:ascii="Cambria" w:hAnsi="Cambria" w:cs="Calibri"/>
                <w:b/>
                <w:bCs/>
                <w:color w:val="000000"/>
                <w:sz w:val="18"/>
                <w:szCs w:val="20"/>
                <w:lang w:val="es-BO" w:eastAsia="es-BO"/>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4364C5" w:rsidRPr="004364C5" w:rsidRDefault="004364C5" w:rsidP="004364C5">
            <w:pPr>
              <w:rPr>
                <w:rFonts w:ascii="Cambria" w:hAnsi="Cambria" w:cs="Calibri"/>
                <w:b/>
                <w:bCs/>
                <w:color w:val="000000"/>
                <w:sz w:val="18"/>
                <w:szCs w:val="20"/>
                <w:lang w:val="es-BO" w:eastAsia="es-BO"/>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rsidR="004364C5" w:rsidRPr="004364C5" w:rsidRDefault="004364C5" w:rsidP="004364C5">
            <w:pPr>
              <w:rPr>
                <w:rFonts w:ascii="Cambria" w:hAnsi="Cambria" w:cs="Calibri"/>
                <w:b/>
                <w:bCs/>
                <w:color w:val="000000"/>
                <w:sz w:val="18"/>
                <w:szCs w:val="20"/>
                <w:lang w:val="es-BO" w:eastAsia="es-BO"/>
              </w:rPr>
            </w:pPr>
          </w:p>
        </w:tc>
      </w:tr>
      <w:tr w:rsidR="004364C5" w:rsidRPr="004364C5" w:rsidTr="004364C5">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1</w:t>
            </w:r>
          </w:p>
        </w:tc>
        <w:tc>
          <w:tcPr>
            <w:tcW w:w="4891"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Instalación de sistemas de humectación para lechos anódicos</w:t>
            </w:r>
          </w:p>
        </w:tc>
        <w:tc>
          <w:tcPr>
            <w:tcW w:w="924"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Pieza</w:t>
            </w:r>
          </w:p>
        </w:tc>
        <w:tc>
          <w:tcPr>
            <w:tcW w:w="1138" w:type="dxa"/>
            <w:tcBorders>
              <w:top w:val="nil"/>
              <w:left w:val="nil"/>
              <w:bottom w:val="single" w:sz="4" w:space="0" w:color="auto"/>
              <w:right w:val="single" w:sz="4" w:space="0" w:color="auto"/>
            </w:tcBorders>
            <w:shd w:val="clear" w:color="auto" w:fill="auto"/>
            <w:noWrap/>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5,00</w:t>
            </w:r>
          </w:p>
        </w:tc>
      </w:tr>
      <w:tr w:rsidR="004364C5" w:rsidRPr="004364C5" w:rsidTr="004364C5">
        <w:trPr>
          <w:trHeight w:val="510"/>
          <w:jc w:val="center"/>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2</w:t>
            </w:r>
          </w:p>
        </w:tc>
        <w:tc>
          <w:tcPr>
            <w:tcW w:w="4891"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Instalación de Puntos de Prueba Tipo A y/o B con accesorios de conexión</w:t>
            </w:r>
          </w:p>
        </w:tc>
        <w:tc>
          <w:tcPr>
            <w:tcW w:w="924"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Pieza</w:t>
            </w:r>
          </w:p>
        </w:tc>
        <w:tc>
          <w:tcPr>
            <w:tcW w:w="1138" w:type="dxa"/>
            <w:tcBorders>
              <w:top w:val="nil"/>
              <w:left w:val="nil"/>
              <w:bottom w:val="single" w:sz="4" w:space="0" w:color="auto"/>
              <w:right w:val="single" w:sz="4" w:space="0" w:color="auto"/>
            </w:tcBorders>
            <w:shd w:val="clear" w:color="auto" w:fill="auto"/>
            <w:noWrap/>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3,00</w:t>
            </w:r>
          </w:p>
        </w:tc>
      </w:tr>
      <w:tr w:rsidR="004364C5" w:rsidRPr="004364C5" w:rsidTr="004364C5">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3</w:t>
            </w:r>
          </w:p>
        </w:tc>
        <w:tc>
          <w:tcPr>
            <w:tcW w:w="4891"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Instalación de ánodos galvánicos en lechos</w:t>
            </w:r>
          </w:p>
        </w:tc>
        <w:tc>
          <w:tcPr>
            <w:tcW w:w="924"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Pieza</w:t>
            </w:r>
          </w:p>
        </w:tc>
        <w:tc>
          <w:tcPr>
            <w:tcW w:w="1138" w:type="dxa"/>
            <w:tcBorders>
              <w:top w:val="nil"/>
              <w:left w:val="nil"/>
              <w:bottom w:val="single" w:sz="4" w:space="0" w:color="auto"/>
              <w:right w:val="single" w:sz="4" w:space="0" w:color="auto"/>
            </w:tcBorders>
            <w:shd w:val="clear" w:color="auto" w:fill="auto"/>
            <w:noWrap/>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5,00</w:t>
            </w:r>
          </w:p>
        </w:tc>
      </w:tr>
      <w:tr w:rsidR="004364C5" w:rsidRPr="004364C5" w:rsidTr="004364C5">
        <w:trPr>
          <w:trHeight w:val="510"/>
          <w:jc w:val="center"/>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4</w:t>
            </w:r>
          </w:p>
        </w:tc>
        <w:tc>
          <w:tcPr>
            <w:tcW w:w="4891"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Instalación Punto de Inyección de Corriente con accesorios de conexión</w:t>
            </w:r>
          </w:p>
        </w:tc>
        <w:tc>
          <w:tcPr>
            <w:tcW w:w="924"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Pieza</w:t>
            </w:r>
          </w:p>
        </w:tc>
        <w:tc>
          <w:tcPr>
            <w:tcW w:w="1138" w:type="dxa"/>
            <w:tcBorders>
              <w:top w:val="nil"/>
              <w:left w:val="nil"/>
              <w:bottom w:val="single" w:sz="4" w:space="0" w:color="auto"/>
              <w:right w:val="single" w:sz="4" w:space="0" w:color="auto"/>
            </w:tcBorders>
            <w:shd w:val="clear" w:color="auto" w:fill="auto"/>
            <w:noWrap/>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1,00</w:t>
            </w:r>
          </w:p>
        </w:tc>
      </w:tr>
      <w:tr w:rsidR="004364C5" w:rsidRPr="004364C5" w:rsidTr="004364C5">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5</w:t>
            </w:r>
          </w:p>
        </w:tc>
        <w:tc>
          <w:tcPr>
            <w:tcW w:w="4891"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Puesta en marcha del sistema de protección catódica</w:t>
            </w:r>
          </w:p>
        </w:tc>
        <w:tc>
          <w:tcPr>
            <w:tcW w:w="924"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Global</w:t>
            </w:r>
          </w:p>
        </w:tc>
        <w:tc>
          <w:tcPr>
            <w:tcW w:w="1138" w:type="dxa"/>
            <w:tcBorders>
              <w:top w:val="nil"/>
              <w:left w:val="nil"/>
              <w:bottom w:val="single" w:sz="4" w:space="0" w:color="auto"/>
              <w:right w:val="single" w:sz="4" w:space="0" w:color="auto"/>
            </w:tcBorders>
            <w:shd w:val="clear" w:color="auto" w:fill="auto"/>
            <w:noWrap/>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1,00</w:t>
            </w:r>
          </w:p>
        </w:tc>
      </w:tr>
    </w:tbl>
    <w:p w:rsidR="00CE533D" w:rsidRDefault="00CE533D" w:rsidP="00CE533D">
      <w:pPr>
        <w:pStyle w:val="Prrafodelista"/>
        <w:ind w:left="792"/>
        <w:jc w:val="both"/>
        <w:rPr>
          <w:rFonts w:asciiTheme="minorHAnsi" w:hAnsiTheme="minorHAnsi" w:cstheme="minorHAnsi"/>
          <w:sz w:val="20"/>
          <w:szCs w:val="20"/>
          <w:lang w:val="es-BO"/>
        </w:rPr>
      </w:pPr>
    </w:p>
    <w:p w:rsidR="0080469B" w:rsidRDefault="0080469B" w:rsidP="0080469B">
      <w:pPr>
        <w:pStyle w:val="Prrafodelista"/>
        <w:ind w:left="792"/>
        <w:jc w:val="both"/>
        <w:rPr>
          <w:rFonts w:asciiTheme="minorHAnsi" w:hAnsiTheme="minorHAnsi" w:cstheme="minorHAnsi"/>
          <w:sz w:val="20"/>
          <w:szCs w:val="20"/>
          <w:lang w:val="es-BO"/>
        </w:rPr>
      </w:pPr>
      <w:r w:rsidRPr="0080469B">
        <w:rPr>
          <w:rFonts w:asciiTheme="minorHAnsi" w:hAnsiTheme="minorHAnsi" w:cstheme="minorHAnsi"/>
          <w:sz w:val="20"/>
          <w:szCs w:val="20"/>
          <w:lang w:val="es-BO"/>
        </w:rPr>
        <w:t>La implementación y puesta en marcha del sistema de protección catódica debe ser realizado bajo las siguientes normas:</w:t>
      </w:r>
    </w:p>
    <w:p w:rsidR="0080469B" w:rsidRPr="0080469B" w:rsidRDefault="0080469B" w:rsidP="0080469B">
      <w:pPr>
        <w:pStyle w:val="Prrafodelista"/>
        <w:ind w:left="792"/>
        <w:jc w:val="both"/>
        <w:rPr>
          <w:rFonts w:asciiTheme="minorHAnsi" w:hAnsiTheme="minorHAnsi" w:cstheme="minorHAnsi"/>
          <w:sz w:val="20"/>
          <w:szCs w:val="20"/>
          <w:lang w:val="es-BO"/>
        </w:rPr>
      </w:pP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RP0 286</w:t>
      </w:r>
      <w:r w:rsidRPr="0080469B">
        <w:rPr>
          <w:rFonts w:asciiTheme="minorHAnsi" w:hAnsiTheme="minorHAnsi" w:cstheme="minorHAnsi"/>
          <w:sz w:val="20"/>
          <w:szCs w:val="20"/>
          <w:lang w:val="en-US"/>
        </w:rPr>
        <w:tab/>
        <w:t>“Electric Isolation of Cathodically Protected Pipelines”.</w:t>
      </w: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 xml:space="preserve">NACE STD TM0497 </w:t>
      </w:r>
      <w:r w:rsidRPr="0080469B">
        <w:rPr>
          <w:rFonts w:asciiTheme="minorHAnsi" w:hAnsiTheme="minorHAnsi" w:cstheme="minorHAnsi"/>
          <w:sz w:val="20"/>
          <w:szCs w:val="20"/>
          <w:lang w:val="en-US"/>
        </w:rPr>
        <w:tab/>
        <w:t xml:space="preserve">“Measurement Techniques Related to Criteria for Cathodic Protection on Underground or Submerged Metallic Piping”. </w:t>
      </w: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STD RP0177</w:t>
      </w:r>
      <w:r w:rsidRPr="0080469B">
        <w:rPr>
          <w:rFonts w:asciiTheme="minorHAnsi" w:hAnsiTheme="minorHAnsi" w:cstheme="minorHAnsi"/>
          <w:sz w:val="20"/>
          <w:szCs w:val="20"/>
          <w:lang w:val="en-US"/>
        </w:rPr>
        <w:tab/>
        <w:t>“Mitigation of Alternating Current and Lighting Effect on Metallic Structures and Corrosion Control Systems.</w:t>
      </w: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ASTM G-57</w:t>
      </w:r>
      <w:r w:rsidRPr="0080469B">
        <w:rPr>
          <w:rFonts w:asciiTheme="minorHAnsi" w:hAnsiTheme="minorHAnsi" w:cstheme="minorHAnsi"/>
          <w:sz w:val="20"/>
          <w:szCs w:val="20"/>
          <w:lang w:val="en-US"/>
        </w:rPr>
        <w:tab/>
        <w:t>“Standard Methods for Field Measurement of Soil Resistivity Using the Wenner four Electrode Method”.</w:t>
      </w: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STD SP 0169</w:t>
      </w:r>
      <w:r w:rsidRPr="0080469B">
        <w:rPr>
          <w:rFonts w:asciiTheme="minorHAnsi" w:hAnsiTheme="minorHAnsi" w:cstheme="minorHAnsi"/>
          <w:sz w:val="20"/>
          <w:szCs w:val="20"/>
          <w:lang w:val="en-US"/>
        </w:rPr>
        <w:tab/>
        <w:t>“Control of External Corrosion on Underground or Submerged Metallic Piping Systems.</w:t>
      </w: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Las instalaciones eléctricas se harán respetando lo establecido por la NEC (National Electric Code) en la norma NFPA Nº 70 última edición. </w:t>
      </w: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Los puntos de testeo (estaciones de prueba) serán instalados de acuerdo a lo que establece la norma NACE Std. SP 0169 Sección 4 inciso 4.5, y la norma ASME B31.8.</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contratista deberá presentar ante el supervisor y fiscal designado por Y.P.F.B. la siguiente documentación:</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Plan de trabajo.</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Listado mínimo de herramientas, equipos y personal a intervenir.</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Organigrama del equipo de trabajo.</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Certificados de calibración de equipos (con un tiempo de expedición menor a un año de antigüedad).</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Cronograma detallado, desde el Inicio hasta la Puesta en Marcha.</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Plan de contingencias.</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lastRenderedPageBreak/>
        <w:t>Procedimientos de trabajo.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contratista deberá presentar ante el supervisor designado por Y.P.F.B. la siguiente documentación:</w:t>
      </w:r>
    </w:p>
    <w:p w:rsidR="0080469B" w:rsidRPr="0080469B" w:rsidRDefault="0080469B" w:rsidP="00061F56">
      <w:pPr>
        <w:pStyle w:val="Prrafodelista"/>
        <w:numPr>
          <w:ilvl w:val="0"/>
          <w:numId w:val="51"/>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Planos de instalación en formato AutoCad (última versión).</w:t>
      </w:r>
    </w:p>
    <w:p w:rsidR="0080469B" w:rsidRPr="0080469B" w:rsidRDefault="0080469B" w:rsidP="00061F56">
      <w:pPr>
        <w:pStyle w:val="Prrafodelista"/>
        <w:numPr>
          <w:ilvl w:val="0"/>
          <w:numId w:val="51"/>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Lista de Materiales y Equipos, con las cantidades y “Data Sheet” respectivos.</w:t>
      </w:r>
    </w:p>
    <w:p w:rsidR="00F60677" w:rsidRDefault="00F60677" w:rsidP="0080469B">
      <w:pPr>
        <w:pStyle w:val="Prrafodelista"/>
        <w:ind w:left="792"/>
        <w:jc w:val="both"/>
        <w:rPr>
          <w:rFonts w:asciiTheme="minorHAnsi" w:hAnsiTheme="minorHAnsi" w:cstheme="minorHAnsi"/>
          <w:b/>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Estaciones de prueba (test point)</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Los postes de concreto de las Estaciones de Prueba a ser instalados estarán conformados por una estructura en hormigón armado con dimensiones 1,60m de altura x 0,15m de ancho x 0,15m de profundidad.</w:t>
      </w:r>
    </w:p>
    <w:p w:rsid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Esta estructura contará con una caja en fundición de aluminio, la cual tendrá instalado un soporte de baquelita con espacio suficiente para colocar 4 conexiones de cable AWG No. 12 HMWPE con sus correspondientes terminales; la caja ira fijada en el hormigón, contara con un sistema de cierre a rosca y perno seguro para llave allen.</w:t>
      </w:r>
    </w:p>
    <w:p w:rsidR="00F60677" w:rsidRPr="0080469B" w:rsidRDefault="00F60677" w:rsidP="0080469B">
      <w:pPr>
        <w:pStyle w:val="Prrafodelista"/>
        <w:ind w:left="792"/>
        <w:rPr>
          <w:rFonts w:asciiTheme="minorHAnsi" w:hAnsiTheme="minorHAnsi" w:cstheme="minorHAnsi"/>
          <w:sz w:val="20"/>
          <w:szCs w:val="20"/>
        </w:rPr>
      </w:pPr>
    </w:p>
    <w:p w:rsidR="0080469B" w:rsidRPr="0080469B" w:rsidRDefault="0080469B" w:rsidP="0080469B">
      <w:pPr>
        <w:pStyle w:val="Prrafodelista"/>
        <w:ind w:left="792"/>
        <w:jc w:val="center"/>
        <w:rPr>
          <w:rFonts w:asciiTheme="minorHAnsi" w:hAnsiTheme="minorHAnsi" w:cstheme="minorHAnsi"/>
          <w:sz w:val="20"/>
          <w:szCs w:val="20"/>
        </w:rPr>
      </w:pPr>
      <w:r w:rsidRPr="0080469B">
        <w:rPr>
          <w:rFonts w:asciiTheme="minorHAnsi" w:hAnsiTheme="minorHAnsi" w:cstheme="minorHAnsi"/>
          <w:noProof/>
          <w:sz w:val="20"/>
          <w:szCs w:val="20"/>
          <w:lang w:val="es-BO" w:eastAsia="es-BO"/>
        </w:rPr>
        <w:drawing>
          <wp:inline distT="0" distB="0" distL="0" distR="0" wp14:anchorId="3ABDAE23" wp14:editId="19CE3588">
            <wp:extent cx="1977632" cy="2628900"/>
            <wp:effectExtent l="19050" t="19050" r="60960" b="571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80392" cy="2632569"/>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Se contempla la colocación de la estación de prueba tipo B, que a continuación se describe:</w:t>
      </w:r>
    </w:p>
    <w:p w:rsidR="0080469B" w:rsidRPr="0080469B" w:rsidRDefault="0080469B" w:rsidP="0080469B">
      <w:pPr>
        <w:pStyle w:val="Prrafodelista"/>
        <w:ind w:left="792"/>
        <w:rPr>
          <w:rFonts w:asciiTheme="minorHAnsi" w:hAnsiTheme="minorHAnsi" w:cstheme="minorHAnsi"/>
          <w:sz w:val="20"/>
          <w:szCs w:val="20"/>
        </w:rPr>
      </w:pPr>
    </w:p>
    <w:p w:rsidR="0080469B" w:rsidRPr="0080469B" w:rsidRDefault="0080469B" w:rsidP="0080469B">
      <w:pPr>
        <w:pStyle w:val="Prrafodelista"/>
        <w:ind w:left="792"/>
        <w:rPr>
          <w:rFonts w:asciiTheme="minorHAnsi" w:hAnsiTheme="minorHAnsi" w:cstheme="minorHAnsi"/>
          <w:b/>
          <w:sz w:val="20"/>
          <w:szCs w:val="20"/>
        </w:rPr>
      </w:pPr>
      <w:r w:rsidRPr="0080469B">
        <w:rPr>
          <w:rFonts w:asciiTheme="minorHAnsi" w:hAnsiTheme="minorHAnsi" w:cstheme="minorHAnsi"/>
          <w:b/>
          <w:sz w:val="20"/>
          <w:szCs w:val="20"/>
        </w:rPr>
        <w:t>Punto de prueba tipo “B”</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las conexiones a la cada tubería se identificaran con (A y B) para la línea principal y (C y D) para el ducto foráneo.</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De existir más de una tubería que cruza se identificaran en forma consecutiva al abecedario.</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La cantidad de los puntos de prueba tanto A y B se determinara en la ingeniería de detalle y bajo aprobación de Supervisión de YPFB.</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lastRenderedPageBreak/>
        <w:t>El conducto de ingreso de los cables de la base a la caja de conexiones deberá ser en ambos casos tipo A y B, de tubería de PVC esquema 40 de 1 ½”Ø o de mayores diámetros.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Los puntos de prueba serán pintados de amarillo e identificados con letras legibles y de tamaño adecuado a las dimensiones del poste. La identificación se colocara en la parte frontal, lateral derecho e izquierdo del poste, con nomenclatura que YPFB definirá.</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Todos los puntos de prueba, cámaras y aislaciones, serán geo referenciados con GPS (VGS 84 UTM) y presentados en formato digital en el informe final (Data Book).</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Los lechos anódicos deberán poseer sistemas de humectación y ventilación, con acceso superficial en los extremos. Este deberá ser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allen.</w:t>
      </w:r>
    </w:p>
    <w:p w:rsidR="0080469B" w:rsidRPr="0080469B" w:rsidRDefault="0080469B" w:rsidP="0080469B">
      <w:pPr>
        <w:pStyle w:val="Prrafodelista"/>
        <w:ind w:left="792"/>
        <w:jc w:val="center"/>
        <w:rPr>
          <w:rFonts w:asciiTheme="minorHAnsi" w:hAnsiTheme="minorHAnsi" w:cstheme="minorHAnsi"/>
          <w:sz w:val="20"/>
          <w:szCs w:val="20"/>
        </w:rPr>
      </w:pPr>
      <w:r w:rsidRPr="0080469B">
        <w:rPr>
          <w:rFonts w:asciiTheme="minorHAnsi" w:hAnsiTheme="minorHAnsi" w:cstheme="minorHAnsi"/>
          <w:noProof/>
          <w:sz w:val="20"/>
          <w:szCs w:val="20"/>
          <w:lang w:val="es-BO" w:eastAsia="es-BO"/>
        </w:rPr>
        <w:drawing>
          <wp:inline distT="0" distB="0" distL="0" distR="0" wp14:anchorId="16E85A75" wp14:editId="6AE2E8E2">
            <wp:extent cx="3383280" cy="3566160"/>
            <wp:effectExtent l="19050" t="19050" r="64770" b="533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3280" cy="356616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En cuanto a obras civiles (excavaciones, picado de aceras o calzadas, reposición del material dañado y otros) necesarias para realizar la instalación de las Estaciones de Prueba (“Test Points”) y los Lechos Anódicos Galvánicos, la empresa contratista estará a cargo de gestionar los permisos de uso de suelos (incluyendo aspectos legales y administrativos) que correspondan ante los Gobiernos Municipales y la Gobernación.</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lastRenderedPageBreak/>
        <w:t>Puesta en marcha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En la puesta en marcha del Sistema de Protección Catódica el proponente deberá tomar en cuenta los siguientes puntos:</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 empresa contratista deberá elaborar un documento de puesta en marcha con la siguiente documentación requerida, que cuente con la información, medios y equipos requeridos para cumplir los criterios de protección catódica:</w:t>
      </w:r>
    </w:p>
    <w:p w:rsidR="0080469B" w:rsidRPr="0080469B" w:rsidRDefault="0080469B" w:rsidP="00061F56">
      <w:pPr>
        <w:pStyle w:val="Prrafodelista"/>
        <w:numPr>
          <w:ilvl w:val="0"/>
          <w:numId w:val="4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Cronograma detallado de la puesta en marcha</w:t>
      </w:r>
    </w:p>
    <w:p w:rsidR="0080469B" w:rsidRPr="0080469B" w:rsidRDefault="0080469B" w:rsidP="00061F56">
      <w:pPr>
        <w:pStyle w:val="Prrafodelista"/>
        <w:numPr>
          <w:ilvl w:val="0"/>
          <w:numId w:val="4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Procedimiento para la puesta en marcha</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Las tuberías deberán estar completamente aisladas en los extremos, derivaciones.</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realizará el levantamiento de los potenciales naturales en AC y DC.</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energizará el sistema dejándolo polarizar durante 72 horas.</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tomaran potenciales ON en DC.</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Para la toma de Potenciales ON y OFF en DC, se deberá programar el equipo interruptor de corriente en un ciclo de 15 segundos de los cuales se apagará el sistema 3 segundos y se energizará 12 segundos.</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El potencial polarizado en el punto de inyección de corriente no deberá ser más negativo que -1.200 voltios.</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deberá apagar y encender las unidades de inyección de corriente en forma sincronizada. No se permitirá seccionar el sistema. El proveedor deberá contemplar, la cantidad, de interruptores de corriente con sincronismo satelital.</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El proveedor será el responsable de que todo punto relevado, cumpla con el criterio de protección catódica, </w:t>
      </w:r>
      <w:r w:rsidRPr="0080469B">
        <w:rPr>
          <w:rFonts w:asciiTheme="minorHAnsi" w:hAnsiTheme="minorHAnsi" w:cstheme="minorHAnsi"/>
          <w:iCs/>
          <w:sz w:val="20"/>
          <w:szCs w:val="20"/>
        </w:rPr>
        <w:t>de acuerdo con lo descrito en el Standard NACE SP0169-2007</w:t>
      </w:r>
      <w:r w:rsidRPr="0080469B">
        <w:rPr>
          <w:rFonts w:asciiTheme="minorHAnsi" w:hAnsiTheme="minorHAnsi" w:cstheme="minorHAnsi"/>
          <w:sz w:val="20"/>
          <w:szCs w:val="20"/>
        </w:rPr>
        <w:t>. Por consiguiente deberá gestionar los medios, equipos y tareas para lograr este cometido, incluyendo todo estudio, control o material de aislación necesario, para lograr un resultado final adecuado de Protección Catódica, sin cargo adicional alguno.</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Para el caso de que estas anomalías debieran ser subsanadas, con posterioridad a los relevamientos, la Contratista debe considerar que el relevamiento deberá ser realizado tantas veces, como sea necesario, hasta corroborar el cumplimiento total del criterio de protección catódica establecido, en el titulo 6 de este documento.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Para la ejecución de los trabajos la empresa contratista deberá contar con el siguiente personal: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b/>
          <w:sz w:val="20"/>
          <w:szCs w:val="20"/>
        </w:rPr>
        <w:t>Ingeniero Especializado en instalación de sistemas de protección catódica</w:t>
      </w:r>
      <w:r w:rsidRPr="0080469B">
        <w:rPr>
          <w:rFonts w:asciiTheme="minorHAnsi" w:hAnsiTheme="minorHAnsi" w:cstheme="minorHAnsi"/>
          <w:sz w:val="20"/>
          <w:szCs w:val="20"/>
        </w:rPr>
        <w:t>: Ingeniero Químico, Mecánico,  Eléctrico, Petrolero o Ramas afines, con 2 años de experiencia general y 1 año de experiencia especifica acreditables, deberán presentar certificados que acrediten esta experiencia en una o la suma de las siguientes actividades específicas: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061F56">
      <w:pPr>
        <w:pStyle w:val="Prrafodelista"/>
        <w:numPr>
          <w:ilvl w:val="1"/>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Diseño de sistemas de protección catódica</w:t>
      </w:r>
    </w:p>
    <w:p w:rsidR="0080469B" w:rsidRPr="0080469B" w:rsidRDefault="0080469B" w:rsidP="00061F56">
      <w:pPr>
        <w:pStyle w:val="Prrafodelista"/>
        <w:numPr>
          <w:ilvl w:val="1"/>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Instalación de sistemas de protección catódica </w:t>
      </w:r>
    </w:p>
    <w:p w:rsidR="0080469B" w:rsidRPr="0080469B" w:rsidRDefault="0080469B" w:rsidP="00061F56">
      <w:pPr>
        <w:pStyle w:val="Prrafodelista"/>
        <w:numPr>
          <w:ilvl w:val="1"/>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Puesta en marcha de sistemas de protección catódica.</w:t>
      </w:r>
    </w:p>
    <w:p w:rsidR="0080469B" w:rsidRPr="0080469B" w:rsidRDefault="0080469B" w:rsidP="00061F56">
      <w:pPr>
        <w:pStyle w:val="Prrafodelista"/>
        <w:numPr>
          <w:ilvl w:val="1"/>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lastRenderedPageBreak/>
        <w:t>Diseño e Instalación de Puestas a tierra de estructuras y/o sistemas de regulación y medición de gas natural.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proponente deberá presentar CV con certificados que acrediten la experiencia.</w:t>
      </w:r>
    </w:p>
    <w:p w:rsidR="00CE533D" w:rsidRPr="0080469B" w:rsidRDefault="00CE533D" w:rsidP="00CE533D">
      <w:pPr>
        <w:pStyle w:val="Prrafodelista"/>
        <w:ind w:left="792"/>
        <w:jc w:val="both"/>
        <w:rPr>
          <w:rFonts w:asciiTheme="minorHAnsi" w:hAnsiTheme="minorHAnsi" w:cstheme="minorHAnsi"/>
          <w:sz w:val="20"/>
          <w:szCs w:val="20"/>
          <w:lang w:val="es-BO"/>
        </w:rPr>
      </w:pPr>
    </w:p>
    <w:p w:rsidR="00CE533D" w:rsidRDefault="00CE533D"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0469B" w:rsidRPr="0080469B" w:rsidRDefault="0080469B" w:rsidP="0080469B">
      <w:pPr>
        <w:pStyle w:val="Prrafodelista"/>
        <w:ind w:left="792"/>
        <w:jc w:val="both"/>
        <w:rPr>
          <w:rFonts w:asciiTheme="minorHAnsi" w:hAnsiTheme="minorHAnsi" w:cstheme="minorHAnsi"/>
          <w:b/>
          <w:sz w:val="20"/>
          <w:szCs w:val="20"/>
        </w:rPr>
      </w:pPr>
    </w:p>
    <w:p w:rsidR="00CE533D" w:rsidRDefault="00CE533D" w:rsidP="00061F56">
      <w:pPr>
        <w:pStyle w:val="Prrafodelista"/>
        <w:numPr>
          <w:ilvl w:val="1"/>
          <w:numId w:val="9"/>
        </w:numPr>
        <w:jc w:val="both"/>
        <w:rPr>
          <w:rFonts w:asciiTheme="minorHAnsi" w:hAnsiTheme="minorHAnsi" w:cstheme="minorHAnsi"/>
          <w:b/>
          <w:sz w:val="20"/>
          <w:szCs w:val="20"/>
        </w:rPr>
      </w:pPr>
      <w:r w:rsidRPr="0080469B">
        <w:rPr>
          <w:rFonts w:asciiTheme="minorHAnsi" w:hAnsiTheme="minorHAnsi" w:cstheme="minorHAnsi"/>
          <w:b/>
          <w:sz w:val="20"/>
          <w:szCs w:val="20"/>
        </w:rPr>
        <w:t>MEDICIÓN Y FORMA DE PAGO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de manera global y aprobado por el Supervisor de Obra, será cancelado al precio unitario de la propuesta aceptada.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80469B" w:rsidRDefault="0080469B" w:rsidP="00061F56">
      <w:pPr>
        <w:pStyle w:val="Prrafodelista"/>
        <w:numPr>
          <w:ilvl w:val="0"/>
          <w:numId w:val="9"/>
        </w:numPr>
        <w:jc w:val="both"/>
        <w:rPr>
          <w:rFonts w:asciiTheme="minorHAnsi" w:hAnsiTheme="minorHAnsi" w:cstheme="minorHAnsi"/>
          <w:b/>
          <w:sz w:val="20"/>
          <w:szCs w:val="20"/>
        </w:rPr>
      </w:pPr>
      <w:r w:rsidRPr="0080469B">
        <w:rPr>
          <w:rFonts w:asciiTheme="minorHAnsi" w:hAnsiTheme="minorHAnsi" w:cstheme="minorHAnsi"/>
          <w:b/>
          <w:sz w:val="20"/>
          <w:szCs w:val="20"/>
        </w:rPr>
        <w:lastRenderedPageBreak/>
        <w:t>VENTEO, INTERCONEXION, PUESTA EN MARCHA Y PUNTO DE ROCIO</w:t>
      </w:r>
    </w:p>
    <w:p w:rsidR="0080469B" w:rsidRDefault="0080469B" w:rsidP="0080469B">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80469B" w:rsidRDefault="0080469B" w:rsidP="0080469B">
      <w:pPr>
        <w:pStyle w:val="Prrafodelista"/>
        <w:ind w:left="360"/>
        <w:jc w:val="both"/>
        <w:rPr>
          <w:rFonts w:asciiTheme="minorHAnsi" w:hAnsiTheme="minorHAnsi" w:cstheme="minorHAnsi"/>
          <w:b/>
          <w:sz w:val="20"/>
          <w:szCs w:val="20"/>
        </w:rPr>
      </w:pPr>
    </w:p>
    <w:p w:rsidR="0080469B" w:rsidRDefault="0080469B"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061F56">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Venteo de línea presurizada</w:t>
      </w:r>
    </w:p>
    <w:p w:rsidR="0080469B" w:rsidRPr="0080469B" w:rsidRDefault="0080469B" w:rsidP="00061F56">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Interconexión </w:t>
      </w:r>
      <w:r w:rsidR="00F60677">
        <w:rPr>
          <w:rFonts w:asciiTheme="minorHAnsi" w:hAnsiTheme="minorHAnsi" w:cstheme="minorHAnsi"/>
          <w:sz w:val="20"/>
          <w:szCs w:val="20"/>
        </w:rPr>
        <w:t>a la red en actual operación en la localidad de Yamparaez</w:t>
      </w:r>
    </w:p>
    <w:p w:rsidR="0080469B" w:rsidRPr="0080469B" w:rsidRDefault="0080469B" w:rsidP="00061F56">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Puesta en Marcha</w:t>
      </w:r>
    </w:p>
    <w:p w:rsidR="0080469B" w:rsidRPr="0080469B" w:rsidRDefault="0080469B" w:rsidP="00061F56">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Medición de punto de rocío </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0469B" w:rsidRPr="0080469B" w:rsidRDefault="0080469B" w:rsidP="0080469B">
      <w:pPr>
        <w:pStyle w:val="Prrafodelista"/>
        <w:ind w:left="792"/>
        <w:jc w:val="both"/>
        <w:rPr>
          <w:rFonts w:asciiTheme="minorHAnsi" w:hAnsiTheme="minorHAnsi"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0469B" w:rsidRPr="0080469B" w:rsidTr="006036D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6036DB">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Instrumentista</w:t>
            </w:r>
          </w:p>
        </w:tc>
      </w:tr>
      <w:tr w:rsidR="0080469B" w:rsidRPr="0080469B" w:rsidTr="006036D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6036DB">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Ayudantes</w:t>
            </w:r>
          </w:p>
        </w:tc>
      </w:tr>
      <w:tr w:rsidR="0080469B" w:rsidRPr="0080469B" w:rsidTr="006036D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6036DB">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Detector de Gases</w:t>
            </w:r>
          </w:p>
        </w:tc>
      </w:tr>
      <w:tr w:rsidR="0080469B" w:rsidRPr="0080469B" w:rsidTr="006036D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6036DB">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Torquimetro</w:t>
            </w:r>
          </w:p>
        </w:tc>
      </w:tr>
      <w:tr w:rsidR="0080469B" w:rsidRPr="0080469B" w:rsidTr="006036D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F60677" w:rsidP="006036DB">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Medidor de punto de rocio</w:t>
            </w:r>
          </w:p>
        </w:tc>
      </w:tr>
      <w:tr w:rsidR="0080469B" w:rsidRPr="0080469B" w:rsidTr="006036D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6036DB">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Ambulancia</w:t>
            </w:r>
          </w:p>
        </w:tc>
      </w:tr>
    </w:tbl>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también se debe considerar utilizar todas las herramientas, equipos y materiales menores necesarias para realizar adecuadamente la actividad.</w:t>
      </w:r>
    </w:p>
    <w:p w:rsidR="0080469B" w:rsidRPr="0080469B" w:rsidRDefault="0080469B" w:rsidP="0080469B">
      <w:pPr>
        <w:pStyle w:val="Prrafodelista"/>
        <w:ind w:left="792"/>
        <w:jc w:val="both"/>
        <w:rPr>
          <w:rFonts w:asciiTheme="minorHAnsi" w:hAnsiTheme="minorHAnsi" w:cstheme="minorHAnsi"/>
          <w:sz w:val="20"/>
          <w:szCs w:val="20"/>
        </w:rPr>
      </w:pPr>
    </w:p>
    <w:p w:rsidR="0080469B" w:rsidRDefault="0080469B"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Venteo de línea presurizada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Interconexión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F60677" w:rsidRPr="0080469B" w:rsidRDefault="00F60677" w:rsidP="0080469B">
      <w:pPr>
        <w:pStyle w:val="Prrafodelista"/>
        <w:ind w:left="792"/>
        <w:jc w:val="both"/>
        <w:rPr>
          <w:rFonts w:asciiTheme="minorHAnsi" w:hAnsiTheme="minorHAnsi" w:cstheme="minorHAnsi"/>
          <w:sz w:val="20"/>
          <w:szCs w:val="20"/>
        </w:rPr>
      </w:pPr>
      <w:r>
        <w:rPr>
          <w:rFonts w:asciiTheme="minorHAnsi" w:hAnsiTheme="minorHAnsi" w:cstheme="minorHAnsi"/>
          <w:sz w:val="20"/>
          <w:szCs w:val="20"/>
        </w:rPr>
        <w:t>La empresa contratista deberá considerar dentro de sus actividades, efectuar la interconexión a la actual red en operación en la Localidad de Yamparaez.</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Puesta en marcha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la puesta en marcha inicialmente se debería inertizar la línea nueva con algún gas inerte.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Punto de Rocio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Se recomienda realizar la verificación en los puntos finales donde se interconectara la línea nueva construida. </w:t>
      </w:r>
    </w:p>
    <w:p w:rsidR="006B1B29" w:rsidRPr="0080469B" w:rsidRDefault="006B1B29" w:rsidP="0080469B">
      <w:pPr>
        <w:pStyle w:val="Prrafodelista"/>
        <w:ind w:left="792"/>
        <w:jc w:val="both"/>
        <w:rPr>
          <w:rFonts w:asciiTheme="minorHAnsi" w:hAnsiTheme="minorHAnsi" w:cstheme="minorHAnsi"/>
          <w:sz w:val="20"/>
          <w:szCs w:val="20"/>
        </w:rPr>
      </w:pPr>
    </w:p>
    <w:p w:rsidR="0080469B" w:rsidRDefault="0080469B" w:rsidP="00061F56">
      <w:pPr>
        <w:pStyle w:val="Prrafodelista"/>
        <w:numPr>
          <w:ilvl w:val="1"/>
          <w:numId w:val="9"/>
        </w:numPr>
        <w:jc w:val="both"/>
        <w:rPr>
          <w:rFonts w:asciiTheme="minorHAnsi" w:hAnsiTheme="minorHAnsi" w:cstheme="minorHAnsi"/>
          <w:b/>
          <w:sz w:val="20"/>
          <w:szCs w:val="20"/>
        </w:rPr>
      </w:pPr>
      <w:r w:rsidRPr="0080469B">
        <w:rPr>
          <w:rFonts w:asciiTheme="minorHAnsi" w:hAnsiTheme="minorHAnsi" w:cstheme="minorHAnsi"/>
          <w:b/>
          <w:sz w:val="20"/>
          <w:szCs w:val="20"/>
        </w:rPr>
        <w:t>MEDIDAS DE MITIGACIÓN AMBIENTAL</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061F56">
      <w:pPr>
        <w:pStyle w:val="Prrafodelista"/>
        <w:numPr>
          <w:ilvl w:val="1"/>
          <w:numId w:val="9"/>
        </w:numPr>
        <w:jc w:val="both"/>
        <w:rPr>
          <w:rFonts w:asciiTheme="minorHAnsi" w:hAnsiTheme="minorHAnsi" w:cstheme="minorHAnsi"/>
          <w:b/>
          <w:sz w:val="20"/>
          <w:szCs w:val="20"/>
        </w:rPr>
      </w:pPr>
      <w:r w:rsidRPr="0080469B">
        <w:rPr>
          <w:rFonts w:asciiTheme="minorHAnsi" w:hAnsiTheme="minorHAnsi" w:cstheme="minorHAnsi"/>
          <w:b/>
          <w:sz w:val="20"/>
          <w:szCs w:val="20"/>
        </w:rPr>
        <w:t>MEDICIÓN Y FORMA DE PAGO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venteo, interconexión, puesta en marcha y punto de roción debe ser medido en Global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Otros gastos adicionales necesarios para la realización de esta actividad, corre por cuenta del contratista. </w:t>
      </w:r>
    </w:p>
    <w:p w:rsidR="00F60677" w:rsidRDefault="00F60677" w:rsidP="001D068E">
      <w:pPr>
        <w:jc w:val="both"/>
        <w:rPr>
          <w:rFonts w:asciiTheme="minorHAnsi" w:hAnsiTheme="minorHAnsi" w:cstheme="minorHAnsi"/>
          <w:b/>
          <w:sz w:val="20"/>
          <w:szCs w:val="20"/>
        </w:rPr>
      </w:pPr>
    </w:p>
    <w:p w:rsidR="001D068E" w:rsidRDefault="001D068E" w:rsidP="001D068E">
      <w:pPr>
        <w:jc w:val="both"/>
        <w:rPr>
          <w:rFonts w:asciiTheme="minorHAnsi" w:hAnsiTheme="minorHAnsi" w:cstheme="minorHAnsi"/>
          <w:b/>
          <w:sz w:val="20"/>
          <w:szCs w:val="20"/>
        </w:rPr>
      </w:pPr>
      <w:r w:rsidRPr="001D068E">
        <w:rPr>
          <w:rFonts w:asciiTheme="minorHAnsi" w:hAnsiTheme="minorHAnsi" w:cstheme="minorHAnsi"/>
          <w:b/>
          <w:sz w:val="20"/>
          <w:szCs w:val="20"/>
        </w:rPr>
        <w:t>OBRAS DE ACONDICIONAMIENTO PARA PUESTA EN MARCHA DE EDR</w:t>
      </w:r>
    </w:p>
    <w:p w:rsidR="001D068E" w:rsidRDefault="001D068E" w:rsidP="001D068E">
      <w:pPr>
        <w:jc w:val="both"/>
        <w:rPr>
          <w:rFonts w:asciiTheme="minorHAnsi" w:hAnsiTheme="minorHAnsi" w:cstheme="minorHAnsi"/>
          <w:b/>
          <w:sz w:val="20"/>
          <w:szCs w:val="20"/>
        </w:rPr>
      </w:pPr>
    </w:p>
    <w:p w:rsidR="001D068E" w:rsidRDefault="001D068E" w:rsidP="0049317A">
      <w:pPr>
        <w:pStyle w:val="Prrafodelista"/>
        <w:numPr>
          <w:ilvl w:val="0"/>
          <w:numId w:val="55"/>
        </w:numPr>
        <w:jc w:val="both"/>
        <w:rPr>
          <w:rFonts w:asciiTheme="minorHAnsi" w:hAnsiTheme="minorHAnsi" w:cstheme="minorHAnsi"/>
          <w:b/>
          <w:sz w:val="20"/>
          <w:szCs w:val="20"/>
        </w:rPr>
      </w:pPr>
      <w:r w:rsidRPr="001D068E">
        <w:rPr>
          <w:rFonts w:asciiTheme="minorHAnsi" w:hAnsiTheme="minorHAnsi" w:cstheme="minorHAnsi"/>
          <w:b/>
          <w:sz w:val="20"/>
          <w:szCs w:val="20"/>
        </w:rPr>
        <w:t>INSTALACIÓN DE SUMINISTRO DE ENERGÍA ELECTRICA PARA EDR</w:t>
      </w:r>
    </w:p>
    <w:p w:rsidR="001D068E" w:rsidRDefault="001D068E" w:rsidP="001D068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1D068E" w:rsidRDefault="001D068E" w:rsidP="001D068E">
      <w:pPr>
        <w:pStyle w:val="Prrafodelista"/>
        <w:ind w:left="360"/>
        <w:jc w:val="both"/>
        <w:rPr>
          <w:rFonts w:asciiTheme="minorHAnsi" w:hAnsiTheme="minorHAnsi" w:cstheme="minorHAnsi"/>
          <w:b/>
          <w:sz w:val="20"/>
          <w:szCs w:val="20"/>
        </w:rPr>
      </w:pPr>
    </w:p>
    <w:p w:rsidR="001D068E" w:rsidRDefault="001D068E"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DEFINICIÓN</w:t>
      </w:r>
    </w:p>
    <w:p w:rsidR="001D068E" w:rsidRPr="001D068E" w:rsidRDefault="00FB5A43" w:rsidP="001D068E">
      <w:pPr>
        <w:pStyle w:val="Prrafodelista"/>
        <w:ind w:left="792"/>
        <w:jc w:val="both"/>
        <w:rPr>
          <w:rFonts w:asciiTheme="minorHAnsi" w:hAnsiTheme="minorHAnsi" w:cstheme="minorHAnsi"/>
          <w:sz w:val="20"/>
          <w:szCs w:val="20"/>
        </w:rPr>
      </w:pPr>
      <w:r w:rsidRPr="00FB5A43">
        <w:rPr>
          <w:rFonts w:asciiTheme="minorHAnsi" w:hAnsiTheme="minorHAnsi" w:cstheme="minorHAnsi"/>
          <w:sz w:val="20"/>
          <w:szCs w:val="20"/>
          <w:lang w:val="es-BO"/>
        </w:rPr>
        <w:t>Este ítem Comprende todos los trabajos para las instalacion</w:t>
      </w:r>
      <w:r>
        <w:rPr>
          <w:rFonts w:asciiTheme="minorHAnsi" w:hAnsiTheme="minorHAnsi" w:cstheme="minorHAnsi"/>
          <w:sz w:val="20"/>
          <w:szCs w:val="20"/>
          <w:lang w:val="es-BO"/>
        </w:rPr>
        <w:t>es eléctricas en el</w:t>
      </w:r>
      <w:r w:rsidRPr="00FB5A43">
        <w:rPr>
          <w:rFonts w:asciiTheme="minorHAnsi" w:hAnsiTheme="minorHAnsi" w:cstheme="minorHAnsi"/>
          <w:sz w:val="20"/>
          <w:szCs w:val="20"/>
          <w:lang w:val="es-BO"/>
        </w:rPr>
        <w:t xml:space="preserve"> recinto de protección </w:t>
      </w:r>
      <w:r>
        <w:rPr>
          <w:rFonts w:asciiTheme="minorHAnsi" w:hAnsiTheme="minorHAnsi" w:cstheme="minorHAnsi"/>
          <w:sz w:val="20"/>
          <w:szCs w:val="20"/>
          <w:lang w:val="es-BO"/>
        </w:rPr>
        <w:t>de la EDR que ya se encuentra construido</w:t>
      </w:r>
      <w:r w:rsidR="00F94DB1">
        <w:rPr>
          <w:rFonts w:asciiTheme="minorHAnsi" w:hAnsiTheme="minorHAnsi" w:cstheme="minorHAnsi"/>
          <w:sz w:val="20"/>
          <w:szCs w:val="20"/>
          <w:lang w:val="es-BO"/>
        </w:rPr>
        <w:t>,</w:t>
      </w:r>
      <w:r w:rsidRPr="00FB5A43">
        <w:rPr>
          <w:rFonts w:asciiTheme="minorHAnsi" w:hAnsiTheme="minorHAnsi" w:cstheme="minorHAnsi"/>
          <w:sz w:val="20"/>
          <w:szCs w:val="20"/>
          <w:lang w:val="es-BO"/>
        </w:rPr>
        <w:t xml:space="preserve"> de acuerdo a lo especificado en el presente documento.</w:t>
      </w:r>
    </w:p>
    <w:p w:rsidR="001D068E" w:rsidRDefault="001D068E" w:rsidP="001D068E">
      <w:pPr>
        <w:pStyle w:val="Prrafodelista"/>
        <w:ind w:left="792"/>
        <w:jc w:val="both"/>
        <w:rPr>
          <w:rFonts w:asciiTheme="minorHAnsi" w:hAnsiTheme="minorHAnsi" w:cstheme="minorHAnsi"/>
          <w:b/>
          <w:sz w:val="20"/>
          <w:szCs w:val="20"/>
        </w:rPr>
      </w:pPr>
    </w:p>
    <w:p w:rsidR="001D068E" w:rsidRDefault="001D068E"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FB5A43" w:rsidRPr="00FB5A43" w:rsidRDefault="00FB5A43" w:rsidP="00FB5A43">
      <w:pPr>
        <w:pStyle w:val="Prrafodelista"/>
        <w:ind w:left="792"/>
        <w:jc w:val="both"/>
        <w:rPr>
          <w:rFonts w:asciiTheme="minorHAnsi" w:hAnsiTheme="minorHAnsi" w:cstheme="minorHAnsi"/>
          <w:sz w:val="20"/>
          <w:szCs w:val="20"/>
        </w:rPr>
      </w:pPr>
      <w:r w:rsidRPr="00FB5A43">
        <w:rPr>
          <w:rFonts w:asciiTheme="minorHAnsi" w:hAnsiTheme="minorHAnsi" w:cstheme="minorHAnsi"/>
          <w:sz w:val="20"/>
          <w:szCs w:val="20"/>
          <w:lang w:val="es-BO"/>
        </w:rPr>
        <w:t>El CONTRATISTA proporcionará todos los materiales, herramientas y equipos necesarios para la ejecución de los trabajos, los mismos deberán ser aprobados por el SUPERVISOR al inicio de la actividad.</w:t>
      </w:r>
    </w:p>
    <w:p w:rsidR="00FB5A43" w:rsidRDefault="00FB5A43" w:rsidP="00FB5A43">
      <w:pPr>
        <w:pStyle w:val="Prrafodelista"/>
        <w:ind w:left="792"/>
        <w:jc w:val="both"/>
        <w:rPr>
          <w:rFonts w:asciiTheme="minorHAnsi" w:hAnsiTheme="minorHAnsi" w:cstheme="minorHAnsi"/>
          <w:b/>
          <w:sz w:val="20"/>
          <w:szCs w:val="20"/>
        </w:rPr>
      </w:pPr>
    </w:p>
    <w:p w:rsidR="001D068E" w:rsidRDefault="001D068E"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FB5A43" w:rsidRDefault="00FB5A43" w:rsidP="00FB5A43">
      <w:pPr>
        <w:pStyle w:val="Prrafodelista"/>
        <w:ind w:left="792"/>
        <w:jc w:val="both"/>
        <w:rPr>
          <w:rFonts w:asciiTheme="minorHAnsi" w:hAnsiTheme="minorHAnsi" w:cstheme="minorHAnsi"/>
          <w:sz w:val="20"/>
          <w:szCs w:val="20"/>
          <w:lang w:val="es-BO"/>
        </w:rPr>
      </w:pPr>
      <w:r w:rsidRPr="00FB5A43">
        <w:rPr>
          <w:rFonts w:asciiTheme="minorHAnsi" w:hAnsiTheme="minorHAnsi" w:cstheme="minorHAnsi"/>
          <w:sz w:val="20"/>
          <w:szCs w:val="20"/>
          <w:lang w:val="es-BO"/>
        </w:rPr>
        <w:t xml:space="preserve">La empresa contratista deberá realizar la ejecución y/o provisión </w:t>
      </w:r>
      <w:r w:rsidR="00707A04">
        <w:rPr>
          <w:rFonts w:asciiTheme="minorHAnsi" w:hAnsiTheme="minorHAnsi" w:cstheme="minorHAnsi"/>
          <w:sz w:val="20"/>
          <w:szCs w:val="20"/>
          <w:lang w:val="es-BO"/>
        </w:rPr>
        <w:t>del detalle listado e</w:t>
      </w:r>
      <w:bookmarkStart w:id="0" w:name="_GoBack"/>
      <w:bookmarkEnd w:id="0"/>
      <w:r w:rsidR="00707A04">
        <w:rPr>
          <w:rFonts w:asciiTheme="minorHAnsi" w:hAnsiTheme="minorHAnsi" w:cstheme="minorHAnsi"/>
          <w:sz w:val="20"/>
          <w:szCs w:val="20"/>
          <w:lang w:val="es-BO"/>
        </w:rPr>
        <w:t>n cuadro</w:t>
      </w:r>
      <w:r w:rsidRPr="00FB5A43">
        <w:rPr>
          <w:rFonts w:asciiTheme="minorHAnsi" w:hAnsiTheme="minorHAnsi" w:cstheme="minorHAnsi"/>
          <w:sz w:val="20"/>
          <w:szCs w:val="20"/>
          <w:lang w:val="es-BO"/>
        </w:rPr>
        <w:t>, mismo que deberá ser considerado en el presupuesto general de la obra.</w:t>
      </w:r>
    </w:p>
    <w:p w:rsidR="00707A04" w:rsidRDefault="00707A04" w:rsidP="00FB5A43">
      <w:pPr>
        <w:pStyle w:val="Prrafodelista"/>
        <w:ind w:left="792"/>
        <w:jc w:val="both"/>
        <w:rPr>
          <w:rFonts w:asciiTheme="minorHAnsi" w:hAnsiTheme="minorHAnsi" w:cstheme="minorHAnsi"/>
          <w:sz w:val="20"/>
          <w:szCs w:val="20"/>
          <w:lang w:val="es-BO"/>
        </w:rPr>
      </w:pPr>
    </w:p>
    <w:p w:rsidR="00F94DB1" w:rsidRDefault="00F94DB1" w:rsidP="00FB5A43">
      <w:pPr>
        <w:pStyle w:val="Prrafodelista"/>
        <w:ind w:left="792"/>
        <w:jc w:val="both"/>
        <w:rPr>
          <w:rFonts w:asciiTheme="minorHAnsi" w:hAnsiTheme="minorHAnsi" w:cstheme="minorHAnsi"/>
          <w:sz w:val="20"/>
          <w:szCs w:val="20"/>
          <w:lang w:val="es-BO"/>
        </w:rPr>
      </w:pPr>
    </w:p>
    <w:tbl>
      <w:tblPr>
        <w:tblW w:w="5000" w:type="pct"/>
        <w:tblLayout w:type="fixed"/>
        <w:tblCellMar>
          <w:left w:w="70" w:type="dxa"/>
          <w:right w:w="70" w:type="dxa"/>
        </w:tblCellMar>
        <w:tblLook w:val="04A0" w:firstRow="1" w:lastRow="0" w:firstColumn="1" w:lastColumn="0" w:noHBand="0" w:noVBand="1"/>
      </w:tblPr>
      <w:tblGrid>
        <w:gridCol w:w="421"/>
        <w:gridCol w:w="6379"/>
        <w:gridCol w:w="992"/>
        <w:gridCol w:w="1036"/>
      </w:tblGrid>
      <w:tr w:rsidR="00047856" w:rsidRPr="00047856" w:rsidTr="00047856">
        <w:trPr>
          <w:trHeight w:val="450"/>
        </w:trPr>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47856" w:rsidRPr="00047856" w:rsidRDefault="00047856" w:rsidP="00047856">
            <w:pPr>
              <w:jc w:val="center"/>
              <w:rPr>
                <w:rFonts w:ascii="Technic" w:hAnsi="Technic" w:cs="Calibri"/>
                <w:b/>
                <w:bCs/>
                <w:color w:val="000000"/>
                <w:sz w:val="18"/>
                <w:szCs w:val="18"/>
                <w:lang w:val="es-BO" w:eastAsia="es-BO"/>
              </w:rPr>
            </w:pP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p>
        </w:tc>
        <w:tc>
          <w:tcPr>
            <w:tcW w:w="3613" w:type="pct"/>
            <w:tcBorders>
              <w:top w:val="single" w:sz="4" w:space="0" w:color="auto"/>
              <w:left w:val="nil"/>
              <w:bottom w:val="single" w:sz="4" w:space="0" w:color="auto"/>
              <w:right w:val="single" w:sz="4" w:space="0" w:color="auto"/>
            </w:tcBorders>
            <w:shd w:val="clear" w:color="auto" w:fill="auto"/>
            <w:vAlign w:val="center"/>
            <w:hideMark/>
          </w:tcPr>
          <w:p w:rsidR="00047856" w:rsidRPr="00047856" w:rsidRDefault="00707A04" w:rsidP="00047856">
            <w:pPr>
              <w:jc w:val="center"/>
              <w:rPr>
                <w:rFonts w:ascii="Technic" w:hAnsi="Technic" w:cs="Calibri"/>
                <w:b/>
                <w:bCs/>
                <w:color w:val="000000"/>
                <w:sz w:val="18"/>
                <w:szCs w:val="18"/>
                <w:lang w:val="es-BO" w:eastAsia="es-BO"/>
              </w:rPr>
            </w:pPr>
            <w:r>
              <w:rPr>
                <w:rFonts w:ascii="Technic" w:hAnsi="Technic" w:cs="Calibri"/>
                <w:b/>
                <w:bCs/>
                <w:color w:val="000000"/>
                <w:sz w:val="18"/>
                <w:szCs w:val="18"/>
                <w:lang w:val="es-BO" w:eastAsia="es-BO"/>
              </w:rPr>
              <w:t></w:t>
            </w:r>
            <w:r>
              <w:rPr>
                <w:rFonts w:ascii="Technic" w:hAnsi="Technic" w:cs="Calibri"/>
                <w:b/>
                <w:bCs/>
                <w:color w:val="000000"/>
                <w:sz w:val="18"/>
                <w:szCs w:val="18"/>
                <w:lang w:val="es-BO" w:eastAsia="es-BO"/>
              </w:rPr>
              <w:t></w:t>
            </w:r>
            <w:r>
              <w:rPr>
                <w:rFonts w:ascii="Technic" w:hAnsi="Technic" w:cs="Calibri"/>
                <w:b/>
                <w:bCs/>
                <w:color w:val="000000"/>
                <w:sz w:val="18"/>
                <w:szCs w:val="18"/>
                <w:lang w:val="es-BO" w:eastAsia="es-BO"/>
              </w:rPr>
              <w:t></w:t>
            </w:r>
            <w:r>
              <w:rPr>
                <w:rFonts w:ascii="Technic" w:hAnsi="Technic" w:cs="Calibri"/>
                <w:b/>
                <w:bCs/>
                <w:color w:val="000000"/>
                <w:sz w:val="18"/>
                <w:szCs w:val="18"/>
                <w:lang w:val="es-BO" w:eastAsia="es-BO"/>
              </w:rPr>
              <w:t></w:t>
            </w:r>
            <w:r>
              <w:rPr>
                <w:rFonts w:ascii="Technic" w:hAnsi="Technic" w:cs="Calibri"/>
                <w:b/>
                <w:bCs/>
                <w:color w:val="000000"/>
                <w:sz w:val="18"/>
                <w:szCs w:val="18"/>
                <w:lang w:val="es-BO" w:eastAsia="es-BO"/>
              </w:rPr>
              <w:t></w:t>
            </w:r>
            <w:r>
              <w:rPr>
                <w:rFonts w:ascii="Technic" w:hAnsi="Technic" w:cs="Calibri"/>
                <w:b/>
                <w:bCs/>
                <w:color w:val="000000"/>
                <w:sz w:val="18"/>
                <w:szCs w:val="18"/>
                <w:lang w:val="es-BO" w:eastAsia="es-BO"/>
              </w:rPr>
              <w:t></w:t>
            </w:r>
            <w:r>
              <w:rPr>
                <w:rFonts w:ascii="Technic" w:hAnsi="Technic" w:cs="Calibri"/>
                <w:b/>
                <w:bCs/>
                <w:color w:val="000000"/>
                <w:sz w:val="18"/>
                <w:szCs w:val="18"/>
                <w:lang w:val="es-BO" w:eastAsia="es-BO"/>
              </w:rPr>
              <w:t></w:t>
            </w:r>
          </w:p>
        </w:tc>
        <w:tc>
          <w:tcPr>
            <w:tcW w:w="562" w:type="pct"/>
            <w:tcBorders>
              <w:top w:val="single" w:sz="4" w:space="0" w:color="auto"/>
              <w:left w:val="nil"/>
              <w:bottom w:val="single" w:sz="4" w:space="0" w:color="auto"/>
              <w:right w:val="single" w:sz="4" w:space="0" w:color="auto"/>
            </w:tcBorders>
            <w:shd w:val="clear" w:color="auto" w:fill="auto"/>
            <w:vAlign w:val="center"/>
            <w:hideMark/>
          </w:tcPr>
          <w:p w:rsidR="00047856" w:rsidRPr="00047856" w:rsidRDefault="00047856" w:rsidP="00047856">
            <w:pPr>
              <w:jc w:val="center"/>
              <w:rPr>
                <w:rFonts w:ascii="Technic" w:hAnsi="Technic" w:cs="Calibri"/>
                <w:b/>
                <w:bCs/>
                <w:color w:val="000000"/>
                <w:sz w:val="18"/>
                <w:szCs w:val="18"/>
                <w:lang w:val="es-BO" w:eastAsia="es-BO"/>
              </w:rPr>
            </w:pP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p>
        </w:tc>
        <w:tc>
          <w:tcPr>
            <w:tcW w:w="587" w:type="pct"/>
            <w:tcBorders>
              <w:top w:val="single" w:sz="4" w:space="0" w:color="auto"/>
              <w:left w:val="nil"/>
              <w:bottom w:val="single" w:sz="4" w:space="0" w:color="auto"/>
              <w:right w:val="single" w:sz="4" w:space="0" w:color="auto"/>
            </w:tcBorders>
            <w:shd w:val="clear" w:color="auto" w:fill="auto"/>
            <w:vAlign w:val="center"/>
            <w:hideMark/>
          </w:tcPr>
          <w:p w:rsidR="00047856" w:rsidRPr="00047856" w:rsidRDefault="00047856" w:rsidP="00047856">
            <w:pPr>
              <w:jc w:val="center"/>
              <w:rPr>
                <w:rFonts w:ascii="Technic" w:hAnsi="Technic" w:cs="Calibri"/>
                <w:b/>
                <w:bCs/>
                <w:color w:val="000000"/>
                <w:sz w:val="18"/>
                <w:szCs w:val="18"/>
                <w:lang w:val="es-BO" w:eastAsia="es-BO"/>
              </w:rPr>
            </w:pP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707A04" w:rsidP="00047856">
            <w:pPr>
              <w:jc w:val="center"/>
              <w:rPr>
                <w:rFonts w:ascii="Technic" w:hAnsi="Technic" w:cs="Calibri"/>
                <w:color w:val="000000"/>
                <w:sz w:val="18"/>
                <w:szCs w:val="18"/>
                <w:lang w:val="es-BO" w:eastAsia="es-BO"/>
              </w:rPr>
            </w:pPr>
            <w:r>
              <w:rPr>
                <w:rFonts w:ascii="Technic" w:hAnsi="Technic" w:cs="Calibri"/>
                <w:color w:val="000000"/>
                <w:sz w:val="18"/>
                <w:szCs w:val="18"/>
                <w:lang w:val="es-BO" w:eastAsia="es-BO"/>
              </w:rPr>
              <w:t></w:t>
            </w:r>
            <w:r w:rsidR="00047856" w:rsidRPr="00047856">
              <w:rPr>
                <w:rFonts w:ascii="Technic" w:hAnsi="Technic" w:cs="Calibri"/>
                <w:color w:val="000000"/>
                <w:sz w:val="18"/>
                <w:szCs w:val="18"/>
                <w:lang w:val="es-BO" w:eastAsia="es-BO"/>
              </w:rPr>
              <w:t></w:t>
            </w:r>
            <w:r w:rsidR="00047856" w:rsidRPr="00047856">
              <w:rPr>
                <w:rFonts w:ascii="Technic" w:hAnsi="Technic" w:cs="Calibri"/>
                <w:color w:val="000000"/>
                <w:sz w:val="18"/>
                <w:szCs w:val="18"/>
                <w:lang w:val="es-BO" w:eastAsia="es-BO"/>
              </w:rPr>
              <w:t></w:t>
            </w:r>
            <w:r w:rsidR="00047856"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lastRenderedPageBreak/>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4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4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4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center"/>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bl>
    <w:p w:rsidR="0049317A" w:rsidRDefault="0049317A" w:rsidP="00FB5A43">
      <w:pPr>
        <w:pStyle w:val="Prrafodelista"/>
        <w:ind w:left="792"/>
        <w:jc w:val="both"/>
        <w:rPr>
          <w:rFonts w:asciiTheme="minorHAnsi" w:hAnsiTheme="minorHAnsi" w:cstheme="minorHAnsi"/>
          <w:sz w:val="20"/>
          <w:szCs w:val="20"/>
          <w:lang w:val="es-BO"/>
        </w:rPr>
      </w:pPr>
    </w:p>
    <w:p w:rsidR="00F94DB1" w:rsidRPr="00F94DB1" w:rsidRDefault="00F94DB1" w:rsidP="00F94DB1">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t>A continuación se describen las actividades a ser desarrolladas:</w:t>
      </w:r>
    </w:p>
    <w:p w:rsidR="00F94DB1" w:rsidRPr="00F94DB1" w:rsidRDefault="00F94DB1" w:rsidP="00F94DB1">
      <w:pPr>
        <w:pStyle w:val="Prrafodelista"/>
        <w:ind w:left="792"/>
        <w:jc w:val="both"/>
        <w:rPr>
          <w:rFonts w:asciiTheme="minorHAnsi" w:hAnsiTheme="minorHAnsi" w:cstheme="minorHAnsi"/>
          <w:b/>
          <w:sz w:val="20"/>
          <w:szCs w:val="20"/>
        </w:rPr>
      </w:pPr>
    </w:p>
    <w:p w:rsidR="00F94DB1" w:rsidRPr="00F94DB1" w:rsidRDefault="00F94DB1" w:rsidP="00F94DB1">
      <w:pPr>
        <w:pStyle w:val="Prrafodelista"/>
        <w:ind w:left="792"/>
        <w:jc w:val="both"/>
        <w:rPr>
          <w:rFonts w:asciiTheme="minorHAnsi" w:hAnsiTheme="minorHAnsi" w:cstheme="minorHAnsi"/>
          <w:b/>
          <w:sz w:val="20"/>
          <w:szCs w:val="20"/>
        </w:rPr>
      </w:pPr>
      <w:r w:rsidRPr="00F94DB1">
        <w:rPr>
          <w:rFonts w:asciiTheme="minorHAnsi" w:hAnsiTheme="minorHAnsi" w:cstheme="minorHAnsi"/>
          <w:b/>
          <w:sz w:val="20"/>
          <w:szCs w:val="20"/>
        </w:rPr>
        <w:t>Trámite de Suministro de energía eléctrica en entidad Distribuidora</w:t>
      </w: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rPr>
        <w:t>Comprende</w:t>
      </w:r>
      <w:r w:rsidRPr="00F94DB1">
        <w:rPr>
          <w:rFonts w:asciiTheme="minorHAnsi" w:hAnsiTheme="minorHAnsi" w:cstheme="minorHAnsi"/>
          <w:sz w:val="20"/>
          <w:szCs w:val="20"/>
          <w:lang w:val="es-ES_tradnl"/>
        </w:rPr>
        <w:t xml:space="preserve"> los trabajos de realización de trámite para el suministro de energía eléctrica en la EDR derivada de la red de suministro de la entidad distribuidora según corresponda.</w:t>
      </w: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Para la ejecución del presente ítem, el CONTRATISTA deberá proveer los siguientes medios, equipos, herramientas y materiales enunciativos no limitativos:</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061F56">
      <w:pPr>
        <w:pStyle w:val="Prrafodelista"/>
        <w:numPr>
          <w:ilvl w:val="0"/>
          <w:numId w:val="58"/>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Camioneta 4x4 con SOAT y Roseta de Inspección Vehicular vigente.</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 xml:space="preserve">En las ciudades/poblaciones donde el suministro de energía eléctrica está bajo cargo de la empresa CESSA, la empresa CONTRATISTA deberá gestionar ante la entidad Distribuidora la provisión gratuita de </w:t>
      </w:r>
      <w:r>
        <w:rPr>
          <w:rFonts w:asciiTheme="minorHAnsi" w:hAnsiTheme="minorHAnsi" w:cstheme="minorHAnsi"/>
          <w:sz w:val="20"/>
          <w:szCs w:val="20"/>
          <w:lang w:val="es-ES_tradnl"/>
        </w:rPr>
        <w:t>1 Medidor de Flujo Eléctrico y 7</w:t>
      </w:r>
      <w:r w:rsidRPr="00F94DB1">
        <w:rPr>
          <w:rFonts w:asciiTheme="minorHAnsi" w:hAnsiTheme="minorHAnsi" w:cstheme="minorHAnsi"/>
          <w:sz w:val="20"/>
          <w:szCs w:val="20"/>
          <w:lang w:val="es-ES_tradnl"/>
        </w:rPr>
        <w:t>0mts de cable conductor para la acometida de energía eléctrica. Los gastos de puesta en funcionamiento y/o alta de servicio deberán ser cubiertos por la empresa CONTRATISTA.</w:t>
      </w:r>
    </w:p>
    <w:p w:rsidR="00F94DB1" w:rsidRPr="00F94DB1" w:rsidRDefault="00F94DB1" w:rsidP="00F94DB1">
      <w:pPr>
        <w:pStyle w:val="Prrafodelista"/>
        <w:ind w:left="792"/>
        <w:jc w:val="both"/>
        <w:rPr>
          <w:rFonts w:asciiTheme="minorHAnsi" w:hAnsiTheme="minorHAnsi" w:cstheme="minorHAnsi"/>
          <w:b/>
          <w:sz w:val="20"/>
          <w:szCs w:val="20"/>
        </w:rPr>
      </w:pPr>
    </w:p>
    <w:p w:rsidR="00F94DB1" w:rsidRPr="00F94DB1" w:rsidRDefault="00F94DB1" w:rsidP="00F94DB1">
      <w:pPr>
        <w:pStyle w:val="Prrafodelista"/>
        <w:ind w:left="792"/>
        <w:jc w:val="both"/>
        <w:rPr>
          <w:rFonts w:asciiTheme="minorHAnsi" w:hAnsiTheme="minorHAnsi" w:cstheme="minorHAnsi"/>
          <w:b/>
          <w:sz w:val="20"/>
          <w:szCs w:val="20"/>
        </w:rPr>
      </w:pPr>
      <w:r w:rsidRPr="00F94DB1">
        <w:rPr>
          <w:rFonts w:asciiTheme="minorHAnsi" w:hAnsiTheme="minorHAnsi" w:cstheme="minorHAnsi"/>
          <w:b/>
          <w:sz w:val="20"/>
          <w:szCs w:val="20"/>
        </w:rPr>
        <w:t>Provisión e instalación de pilastra de Hormigón Armado (H-21) para medidor monofásico (c/base de concreto)</w:t>
      </w: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Para la ejecución de la presente actividad, el CONTRATISTA deberá proveer los siguientes medios, equipos, herramientas y materiales: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Mezcladora de 1 Bolsa de Cemento.</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rPr>
      </w:pPr>
      <w:r w:rsidRPr="00F94DB1">
        <w:rPr>
          <w:rFonts w:asciiTheme="minorHAnsi" w:hAnsiTheme="minorHAnsi" w:cstheme="minorHAnsi"/>
          <w:sz w:val="20"/>
          <w:szCs w:val="20"/>
          <w:lang w:val="es-ES_tradnl"/>
        </w:rPr>
        <w:t>1 Pilastra de Hormigón Armado (H-21) para medidor Monofásico con base de concreto prefabricada.</w:t>
      </w:r>
    </w:p>
    <w:p w:rsidR="00F94DB1" w:rsidRPr="00F94DB1" w:rsidRDefault="00F94DB1" w:rsidP="00F94DB1">
      <w:pPr>
        <w:pStyle w:val="Prrafodelista"/>
        <w:ind w:left="792"/>
        <w:jc w:val="both"/>
        <w:rPr>
          <w:rFonts w:asciiTheme="minorHAnsi" w:hAnsiTheme="minorHAnsi" w:cstheme="minorHAnsi"/>
          <w:sz w:val="20"/>
          <w:szCs w:val="20"/>
        </w:rPr>
      </w:pPr>
    </w:p>
    <w:p w:rsidR="00F94DB1" w:rsidRPr="00F94DB1" w:rsidRDefault="00F94DB1" w:rsidP="00F94DB1">
      <w:pPr>
        <w:pStyle w:val="Prrafodelista"/>
        <w:ind w:left="792"/>
        <w:jc w:val="center"/>
        <w:rPr>
          <w:rFonts w:asciiTheme="minorHAnsi" w:hAnsiTheme="minorHAnsi" w:cstheme="minorHAnsi"/>
          <w:sz w:val="20"/>
          <w:szCs w:val="20"/>
        </w:rPr>
      </w:pPr>
      <w:r w:rsidRPr="00F94DB1">
        <w:rPr>
          <w:rFonts w:asciiTheme="minorHAnsi" w:hAnsiTheme="minorHAnsi" w:cstheme="minorHAnsi"/>
        </w:rPr>
        <w:object w:dxaOrig="7005" w:dyaOrig="8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45pt;height:252.85pt" o:ole="">
            <v:imagedata r:id="rId28" o:title=""/>
          </v:shape>
          <o:OLEObject Type="Embed" ProgID="PBrush" ShapeID="_x0000_i1025" DrawAspect="Content" ObjectID="_1587802927" r:id="rId29"/>
        </w:objec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Cemento Portland.</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Arena Fina.</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Piedra Manzana.</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Ripio Rodado.</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Badilejos.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Baldes.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Barretas.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Palas.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Picos.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Combos de Bronce.</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Cincel</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El CONTRATISTA deberá presentar al SUPERVISOR de Obra un procedimiento de Instalación de la pilastra de concreto que contemple lo siguiente:</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Medio de Transporte de la Pilastra.</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Medio de Erección de la Pilastra.</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Procedimiento de excavación de Hoyo</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Procedimiento de rotura de piso de concreto (si corresponde).</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Procedimiento de reposición de piso de concreto (si corresponde).</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Relleno de Hoyo, realizando el apisonado con alturas de capas no mayores a 15cm</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lastRenderedPageBreak/>
        <w:t>El CONTRATISTA será responsable de todas las actividades y consecuencias de las mismas. Antes de la ejecución de los trabajos de instalación, el procedimiento presentado deberá estar aprobado por el Supervisor de Obra.</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F94DB1">
      <w:pPr>
        <w:pStyle w:val="Prrafodelista"/>
        <w:ind w:left="792"/>
        <w:jc w:val="both"/>
        <w:rPr>
          <w:rFonts w:asciiTheme="minorHAnsi" w:hAnsiTheme="minorHAnsi" w:cstheme="minorHAnsi"/>
          <w:b/>
          <w:sz w:val="20"/>
          <w:szCs w:val="20"/>
          <w:lang w:val="es-ES_tradnl"/>
        </w:rPr>
      </w:pPr>
      <w:r w:rsidRPr="00F94DB1">
        <w:rPr>
          <w:rFonts w:asciiTheme="minorHAnsi" w:hAnsiTheme="minorHAnsi" w:cstheme="minorHAnsi"/>
          <w:b/>
          <w:sz w:val="20"/>
          <w:szCs w:val="20"/>
          <w:lang w:val="es-ES_tradnl"/>
        </w:rPr>
        <w:t>Obras civiles para la instalación de sistema eléctrico en EDR</w:t>
      </w: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Comprende la ejecución de obras civiles para instalación de sistemas eléctricos en EDR, tanto para la derivación desde la línea principal de distribución hasta la instalación eléctrica interna.</w:t>
      </w: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Para la ejecución del presente ítem, el CONTRATISTA deberá proveer los siguientes medios, equipos, herramientas y materiales: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Detector de Gas Portátil.</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Mezcladora de 1 Bolsa de Cemento.</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Cemento Portland.</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Arena Fina.</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Ripio Rodado.</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Badilejos.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Baldes.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Combos de Bronce.</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Cincel.</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Pinturas Latex.</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Brochas.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Lijas.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Amoladora.</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Disco de Corte de 6”.</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Extintor de 10Kgr.</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Señalización Vertical – Horizontal Temporal.</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El CONTRATIST</w:t>
      </w:r>
      <w:r>
        <w:rPr>
          <w:rFonts w:asciiTheme="minorHAnsi" w:hAnsiTheme="minorHAnsi" w:cstheme="minorHAnsi"/>
          <w:sz w:val="20"/>
          <w:szCs w:val="20"/>
          <w:lang w:val="es-ES_tradnl"/>
        </w:rPr>
        <w:t>A deberá presentar al Supervisor</w:t>
      </w:r>
      <w:r w:rsidRPr="00F94DB1">
        <w:rPr>
          <w:rFonts w:asciiTheme="minorHAnsi" w:hAnsiTheme="minorHAnsi" w:cstheme="minorHAnsi"/>
          <w:sz w:val="20"/>
          <w:szCs w:val="20"/>
          <w:lang w:val="es-ES_tradnl"/>
        </w:rPr>
        <w:t xml:space="preserve"> de </w:t>
      </w:r>
      <w:r>
        <w:rPr>
          <w:rFonts w:asciiTheme="minorHAnsi" w:hAnsiTheme="minorHAnsi" w:cstheme="minorHAnsi"/>
          <w:sz w:val="20"/>
          <w:szCs w:val="20"/>
          <w:lang w:val="es-ES_tradnl"/>
        </w:rPr>
        <w:t>Obra</w:t>
      </w:r>
      <w:r w:rsidRPr="00F94DB1">
        <w:rPr>
          <w:rFonts w:asciiTheme="minorHAnsi" w:hAnsiTheme="minorHAnsi" w:cstheme="minorHAnsi"/>
          <w:sz w:val="20"/>
          <w:szCs w:val="20"/>
          <w:lang w:val="es-ES_tradnl"/>
        </w:rPr>
        <w:t xml:space="preserve"> un procedimiento de las obras civiles a ejecutar que incluya los siguientes trabajos enunciativos no limitativos a realizar:</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061F56">
      <w:pPr>
        <w:pStyle w:val="Prrafodelista"/>
        <w:numPr>
          <w:ilvl w:val="0"/>
          <w:numId w:val="57"/>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Rotura y reposición de pared de mampostería de ladrillo para instalación de caja de alojamiento de medición, bastón de ingreso de acometida eléctrica y derivación a instalación interna eléctrica.</w:t>
      </w:r>
    </w:p>
    <w:p w:rsidR="00F94DB1" w:rsidRPr="00F94DB1" w:rsidRDefault="00F94DB1" w:rsidP="00061F56">
      <w:pPr>
        <w:pStyle w:val="Prrafodelista"/>
        <w:numPr>
          <w:ilvl w:val="0"/>
          <w:numId w:val="57"/>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Picadura y reposición de piso de cemento para empotrado de tubería conduit.</w:t>
      </w:r>
      <w:r w:rsidR="00047856">
        <w:rPr>
          <w:rFonts w:asciiTheme="minorHAnsi" w:hAnsiTheme="minorHAnsi" w:cstheme="minorHAnsi"/>
          <w:sz w:val="20"/>
          <w:szCs w:val="20"/>
          <w:lang w:val="es-ES_tradnl"/>
        </w:rPr>
        <w:t xml:space="preserve"> (si corresponde)</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El CONTRATISTA será responsable de todas las actividades y consecuencias de las mismas. Antes de la ejecución de los trabajos de obras civiles, el procedimiento presentado deberá estar aprobado por la Supervisión de Obra.</w:t>
      </w: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Deberá considerarse el monitoreo de la atmosfera interior y exterior de los EDR´s a fin de verificar el % de Gas en el medio antes y durante el trabajo a ejecutar.</w:t>
      </w:r>
    </w:p>
    <w:p w:rsidR="00FB5A43" w:rsidRDefault="00FB5A43" w:rsidP="00F94DB1">
      <w:pPr>
        <w:pStyle w:val="Prrafodelista"/>
        <w:ind w:left="792"/>
        <w:jc w:val="both"/>
        <w:rPr>
          <w:rFonts w:asciiTheme="minorHAnsi" w:hAnsiTheme="minorHAnsi" w:cstheme="minorHAnsi"/>
          <w:sz w:val="20"/>
          <w:szCs w:val="20"/>
        </w:rPr>
      </w:pPr>
    </w:p>
    <w:p w:rsidR="00F94DB1" w:rsidRPr="00F94DB1" w:rsidRDefault="00F94DB1" w:rsidP="00F94DB1">
      <w:pPr>
        <w:pStyle w:val="Prrafodelista"/>
        <w:ind w:left="792"/>
        <w:jc w:val="both"/>
        <w:rPr>
          <w:rFonts w:asciiTheme="minorHAnsi" w:hAnsiTheme="minorHAnsi" w:cstheme="minorHAnsi"/>
          <w:sz w:val="20"/>
          <w:szCs w:val="20"/>
        </w:rPr>
      </w:pPr>
    </w:p>
    <w:p w:rsidR="00FB5A43" w:rsidRPr="00F94DB1" w:rsidRDefault="00FB5A43" w:rsidP="00F94DB1">
      <w:pPr>
        <w:pStyle w:val="Prrafodelista"/>
        <w:ind w:left="792"/>
        <w:jc w:val="both"/>
        <w:rPr>
          <w:rFonts w:asciiTheme="minorHAnsi" w:hAnsiTheme="minorHAnsi" w:cstheme="minorHAnsi"/>
          <w:b/>
          <w:sz w:val="20"/>
          <w:szCs w:val="20"/>
        </w:rPr>
      </w:pPr>
    </w:p>
    <w:p w:rsidR="001D068E" w:rsidRDefault="001D068E"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F94DB1" w:rsidRPr="0080469B" w:rsidRDefault="00F94DB1" w:rsidP="00F94DB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94DB1" w:rsidRPr="0080469B" w:rsidRDefault="00F94DB1" w:rsidP="00F94DB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94DB1" w:rsidRPr="0080469B" w:rsidRDefault="00F94DB1" w:rsidP="00F94DB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94DB1" w:rsidRPr="00F94DB1" w:rsidRDefault="00F94DB1" w:rsidP="00F94DB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F94DB1" w:rsidRDefault="00F94DB1" w:rsidP="00F94DB1">
      <w:pPr>
        <w:pStyle w:val="Prrafodelista"/>
        <w:ind w:left="792"/>
        <w:jc w:val="both"/>
        <w:rPr>
          <w:rFonts w:asciiTheme="minorHAnsi" w:hAnsiTheme="minorHAnsi" w:cstheme="minorHAnsi"/>
          <w:b/>
          <w:sz w:val="20"/>
          <w:szCs w:val="20"/>
        </w:rPr>
      </w:pPr>
    </w:p>
    <w:p w:rsidR="001D068E" w:rsidRDefault="001D068E"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F94DB1" w:rsidRPr="00F94DB1" w:rsidRDefault="00F94DB1" w:rsidP="00F94DB1">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t>El ítem de instalación de suministro de energía eléctrica para EDR será medido en forma global pudiéndose realizar pagos parciales según porcentajes correspondientes a la ejecución física efectiva finalizada del trabajo según autorización/aprobación del Supervisor de Obra mediante libro de órdenes o nota.</w:t>
      </w:r>
    </w:p>
    <w:p w:rsidR="00F94DB1" w:rsidRPr="00F94DB1" w:rsidRDefault="00F94DB1" w:rsidP="00F94DB1">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t>El pago del ítem se hará de acuerdo a la unidad y precio de la propuesta aceptada. Este costo incluye la compensación total por todos los materiales provistos, mano de obra, herramientas, equipo empleado y demás incidencias determinadas por ley</w:t>
      </w:r>
    </w:p>
    <w:p w:rsidR="00446316" w:rsidRDefault="00446316" w:rsidP="00446316">
      <w:pPr>
        <w:pStyle w:val="Prrafodelista"/>
        <w:ind w:left="792"/>
        <w:jc w:val="both"/>
        <w:rPr>
          <w:rFonts w:asciiTheme="minorHAnsi" w:hAnsiTheme="minorHAnsi" w:cstheme="minorHAnsi"/>
          <w:b/>
          <w:sz w:val="20"/>
          <w:szCs w:val="20"/>
        </w:rPr>
      </w:pPr>
    </w:p>
    <w:p w:rsidR="00CC4298" w:rsidRDefault="00CC4298" w:rsidP="00061F56">
      <w:pPr>
        <w:pStyle w:val="Prrafodelista"/>
        <w:numPr>
          <w:ilvl w:val="0"/>
          <w:numId w:val="55"/>
        </w:numPr>
        <w:jc w:val="both"/>
        <w:rPr>
          <w:rFonts w:asciiTheme="minorHAnsi" w:hAnsiTheme="minorHAnsi" w:cstheme="minorHAnsi"/>
          <w:b/>
          <w:sz w:val="20"/>
          <w:szCs w:val="20"/>
        </w:rPr>
      </w:pPr>
      <w:r>
        <w:rPr>
          <w:rFonts w:asciiTheme="minorHAnsi" w:hAnsiTheme="minorHAnsi" w:cstheme="minorHAnsi"/>
          <w:b/>
          <w:sz w:val="20"/>
          <w:szCs w:val="20"/>
        </w:rPr>
        <w:t xml:space="preserve">IMPLEMENTACIÓN Y PUESTA EN MARCHA DE SISTEMA </w:t>
      </w:r>
      <w:r w:rsidR="0049317A">
        <w:rPr>
          <w:rFonts w:asciiTheme="minorHAnsi" w:hAnsiTheme="minorHAnsi" w:cstheme="minorHAnsi"/>
          <w:b/>
          <w:sz w:val="20"/>
          <w:szCs w:val="20"/>
        </w:rPr>
        <w:t>PUESTA A TIERRA PARA EDR</w:t>
      </w:r>
    </w:p>
    <w:p w:rsidR="00CC4298" w:rsidRDefault="00CC4298" w:rsidP="00CC4298">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CC4298" w:rsidRDefault="00CC4298" w:rsidP="00CC4298">
      <w:pPr>
        <w:pStyle w:val="Prrafodelista"/>
        <w:ind w:left="360"/>
        <w:jc w:val="both"/>
        <w:rPr>
          <w:rFonts w:asciiTheme="minorHAnsi" w:hAnsiTheme="minorHAnsi" w:cstheme="minorHAnsi"/>
          <w:b/>
          <w:sz w:val="20"/>
          <w:szCs w:val="20"/>
        </w:rPr>
      </w:pPr>
    </w:p>
    <w:p w:rsidR="00CC4298" w:rsidRDefault="00CC4298"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DEFINICIÓN</w:t>
      </w:r>
    </w:p>
    <w:p w:rsidR="00CC4298" w:rsidRPr="00CC4298" w:rsidRDefault="006973B6" w:rsidP="00CC4298">
      <w:pPr>
        <w:pStyle w:val="Prrafodelista"/>
        <w:ind w:left="792"/>
        <w:jc w:val="both"/>
        <w:rPr>
          <w:rFonts w:asciiTheme="minorHAnsi" w:hAnsiTheme="minorHAnsi" w:cstheme="minorHAnsi"/>
          <w:sz w:val="20"/>
          <w:szCs w:val="20"/>
        </w:rPr>
      </w:pPr>
      <w:r w:rsidRPr="00FB5A43">
        <w:rPr>
          <w:rFonts w:asciiTheme="minorHAnsi" w:hAnsiTheme="minorHAnsi" w:cstheme="minorHAnsi"/>
          <w:sz w:val="20"/>
          <w:szCs w:val="20"/>
          <w:lang w:val="es-BO"/>
        </w:rPr>
        <w:t>Este ítem Comprende todos los trabajos</w:t>
      </w:r>
      <w:r>
        <w:rPr>
          <w:rFonts w:asciiTheme="minorHAnsi" w:hAnsiTheme="minorHAnsi" w:cstheme="minorHAnsi"/>
          <w:sz w:val="20"/>
          <w:szCs w:val="20"/>
          <w:lang w:val="es-BO"/>
        </w:rPr>
        <w:t xml:space="preserve"> necesarios para la</w:t>
      </w:r>
      <w:r w:rsidR="0080124F">
        <w:rPr>
          <w:rFonts w:asciiTheme="minorHAnsi" w:hAnsiTheme="minorHAnsi" w:cstheme="minorHAnsi"/>
          <w:sz w:val="20"/>
          <w:szCs w:val="20"/>
          <w:lang w:val="es-BO"/>
        </w:rPr>
        <w:t xml:space="preserve"> implementación y puesta en marcha del Sistema </w:t>
      </w:r>
      <w:r w:rsidR="0049317A">
        <w:rPr>
          <w:rFonts w:asciiTheme="minorHAnsi" w:hAnsiTheme="minorHAnsi" w:cstheme="minorHAnsi"/>
          <w:sz w:val="20"/>
          <w:szCs w:val="20"/>
          <w:lang w:val="es-BO"/>
        </w:rPr>
        <w:t>Puesta a Tierra</w:t>
      </w:r>
      <w:r w:rsidR="0080124F">
        <w:rPr>
          <w:rFonts w:asciiTheme="minorHAnsi" w:hAnsiTheme="minorHAnsi" w:cstheme="minorHAnsi"/>
          <w:sz w:val="20"/>
          <w:szCs w:val="20"/>
          <w:lang w:val="es-BO"/>
        </w:rPr>
        <w:t xml:space="preserve"> en la</w:t>
      </w:r>
      <w:r>
        <w:rPr>
          <w:rFonts w:asciiTheme="minorHAnsi" w:hAnsiTheme="minorHAnsi" w:cstheme="minorHAnsi"/>
          <w:sz w:val="20"/>
          <w:szCs w:val="20"/>
          <w:lang w:val="es-BO"/>
        </w:rPr>
        <w:t xml:space="preserve"> EDR que ya se encuentra posicionada en la Comunidad de Querahuani,</w:t>
      </w:r>
      <w:r w:rsidRPr="00FB5A43">
        <w:rPr>
          <w:rFonts w:asciiTheme="minorHAnsi" w:hAnsiTheme="minorHAnsi" w:cstheme="minorHAnsi"/>
          <w:sz w:val="20"/>
          <w:szCs w:val="20"/>
          <w:lang w:val="es-BO"/>
        </w:rPr>
        <w:t xml:space="preserve"> de acuerdo a lo especificado en el presente documento.</w:t>
      </w:r>
    </w:p>
    <w:p w:rsidR="00CC4298" w:rsidRDefault="00CC4298" w:rsidP="00CC4298">
      <w:pPr>
        <w:pStyle w:val="Prrafodelista"/>
        <w:ind w:left="792"/>
        <w:jc w:val="both"/>
        <w:rPr>
          <w:rFonts w:asciiTheme="minorHAnsi" w:hAnsiTheme="minorHAnsi" w:cstheme="minorHAnsi"/>
          <w:b/>
          <w:sz w:val="20"/>
          <w:szCs w:val="20"/>
        </w:rPr>
      </w:pPr>
    </w:p>
    <w:p w:rsidR="0049317A" w:rsidRDefault="0049317A" w:rsidP="00CC4298">
      <w:pPr>
        <w:pStyle w:val="Prrafodelista"/>
        <w:ind w:left="792"/>
        <w:jc w:val="both"/>
        <w:rPr>
          <w:rFonts w:asciiTheme="minorHAnsi" w:hAnsiTheme="minorHAnsi" w:cstheme="minorHAnsi"/>
          <w:b/>
          <w:sz w:val="20"/>
          <w:szCs w:val="20"/>
        </w:rPr>
      </w:pPr>
    </w:p>
    <w:p w:rsidR="0049317A" w:rsidRDefault="0049317A" w:rsidP="00CC4298">
      <w:pPr>
        <w:pStyle w:val="Prrafodelista"/>
        <w:ind w:left="792"/>
        <w:jc w:val="both"/>
        <w:rPr>
          <w:rFonts w:asciiTheme="minorHAnsi" w:hAnsiTheme="minorHAnsi" w:cstheme="minorHAnsi"/>
          <w:b/>
          <w:sz w:val="20"/>
          <w:szCs w:val="20"/>
        </w:rPr>
      </w:pPr>
    </w:p>
    <w:p w:rsidR="00CC4298" w:rsidRDefault="00CC4298"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lastRenderedPageBreak/>
        <w:t>MATERIALES, HERRAMIENTAS Y EQUIPO</w:t>
      </w:r>
    </w:p>
    <w:p w:rsidR="0080124F" w:rsidRDefault="00567231" w:rsidP="0080124F">
      <w:pPr>
        <w:pStyle w:val="Prrafodelista"/>
        <w:ind w:left="792"/>
        <w:jc w:val="both"/>
        <w:rPr>
          <w:rFonts w:asciiTheme="minorHAnsi" w:hAnsiTheme="minorHAnsi" w:cstheme="minorHAnsi"/>
          <w:sz w:val="20"/>
          <w:szCs w:val="20"/>
          <w:lang w:val="es-BO"/>
        </w:rPr>
      </w:pPr>
      <w:r w:rsidRPr="00FB5A43">
        <w:rPr>
          <w:rFonts w:asciiTheme="minorHAnsi" w:hAnsiTheme="minorHAnsi" w:cstheme="minorHAnsi"/>
          <w:sz w:val="20"/>
          <w:szCs w:val="20"/>
          <w:lang w:val="es-BO"/>
        </w:rPr>
        <w:t>El CONTRATISTA proporcionará todos los materiales, herramientas y equipos necesarios para la ejecución de los trabajos, los mismos deberán ser aprobados por el SUPERVISOR al inicio de la actividad.</w:t>
      </w:r>
    </w:p>
    <w:p w:rsidR="00567231" w:rsidRDefault="00567231" w:rsidP="0080124F">
      <w:pPr>
        <w:pStyle w:val="Prrafodelista"/>
        <w:ind w:left="792"/>
        <w:jc w:val="both"/>
        <w:rPr>
          <w:rFonts w:asciiTheme="minorHAnsi" w:hAnsiTheme="minorHAnsi" w:cstheme="minorHAnsi"/>
          <w:sz w:val="20"/>
          <w:szCs w:val="20"/>
        </w:rPr>
      </w:pPr>
      <w:r w:rsidRPr="00567231">
        <w:rPr>
          <w:rFonts w:asciiTheme="minorHAnsi" w:hAnsiTheme="minorHAnsi" w:cstheme="minorHAnsi"/>
          <w:sz w:val="20"/>
          <w:szCs w:val="20"/>
        </w:rPr>
        <w:t>Los Materiales y Equipos a ser utilizados en las instalaciones deben ser de primera calidad y descritos en la Propuesta con el detalle de las especificaciones técnicas correspondientes</w:t>
      </w:r>
      <w:r>
        <w:rPr>
          <w:rFonts w:asciiTheme="minorHAnsi" w:hAnsiTheme="minorHAnsi" w:cstheme="minorHAnsi"/>
          <w:sz w:val="20"/>
          <w:szCs w:val="20"/>
        </w:rPr>
        <w:t>. A continuación se detallan los materiales y herramientas requeridos:</w:t>
      </w:r>
    </w:p>
    <w:p w:rsidR="00567231" w:rsidRDefault="00567231" w:rsidP="0080124F">
      <w:pPr>
        <w:pStyle w:val="Prrafodelista"/>
        <w:ind w:left="792"/>
        <w:jc w:val="both"/>
        <w:rPr>
          <w:rFonts w:asciiTheme="minorHAnsi" w:hAnsiTheme="minorHAnsi"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567231" w:rsidRPr="0080469B" w:rsidTr="00D54B57">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567231" w:rsidRPr="0080469B"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Caja equipotencial (anti estática)</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Pr="0080469B"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Jabalinas de puesta a tierra </w:t>
            </w:r>
            <w:r w:rsidRPr="00D54B57">
              <w:rPr>
                <w:rFonts w:asciiTheme="minorHAnsi" w:hAnsiTheme="minorHAnsi" w:cstheme="minorHAnsi"/>
                <w:color w:val="000000"/>
                <w:sz w:val="20"/>
                <w:szCs w:val="20"/>
                <w:lang w:eastAsia="es-BO"/>
              </w:rPr>
              <w:t>COOPP. 5/8" x 8'</w:t>
            </w:r>
            <w:r>
              <w:rPr>
                <w:rFonts w:asciiTheme="minorHAnsi" w:hAnsiTheme="minorHAnsi" w:cstheme="minorHAnsi"/>
                <w:color w:val="000000"/>
                <w:sz w:val="20"/>
                <w:szCs w:val="20"/>
                <w:lang w:eastAsia="es-BO"/>
              </w:rPr>
              <w:t xml:space="preserve"> (Puro cobre)</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Cable de cobre desnudo 2 AWG</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Conduit PVC</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Geogel</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Bentonita</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Cinta de Señalización</w:t>
            </w:r>
          </w:p>
        </w:tc>
      </w:tr>
      <w:tr w:rsidR="00567231"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7231" w:rsidRPr="0080469B"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Medidor de Resistividades</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Camioneta 4 x 4</w:t>
            </w:r>
          </w:p>
        </w:tc>
      </w:tr>
      <w:tr w:rsidR="00567231" w:rsidRPr="0080469B" w:rsidTr="00D54B57">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567231" w:rsidRPr="0080469B"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Zarandas</w:t>
            </w:r>
          </w:p>
        </w:tc>
      </w:tr>
      <w:tr w:rsidR="007B56AA" w:rsidRPr="0080469B" w:rsidTr="00D54B57">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7B56AA" w:rsidRDefault="007B56AA"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Cámara fotográfica</w:t>
            </w:r>
          </w:p>
        </w:tc>
      </w:tr>
      <w:tr w:rsidR="00567231" w:rsidRPr="0080469B" w:rsidTr="00D54B57">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567231" w:rsidRPr="0080469B"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w:t>
            </w:r>
          </w:p>
        </w:tc>
      </w:tr>
      <w:tr w:rsidR="00567231" w:rsidRPr="0080469B" w:rsidTr="00D54B57">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567231" w:rsidRPr="0080469B"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Técnico electricista</w:t>
            </w:r>
          </w:p>
        </w:tc>
      </w:tr>
    </w:tbl>
    <w:p w:rsidR="00567231" w:rsidRPr="0080124F" w:rsidRDefault="00567231" w:rsidP="0080124F">
      <w:pPr>
        <w:pStyle w:val="Prrafodelista"/>
        <w:ind w:left="792"/>
        <w:jc w:val="both"/>
        <w:rPr>
          <w:rFonts w:asciiTheme="minorHAnsi" w:hAnsiTheme="minorHAnsi" w:cstheme="minorHAnsi"/>
          <w:sz w:val="20"/>
          <w:szCs w:val="20"/>
        </w:rPr>
      </w:pPr>
    </w:p>
    <w:p w:rsidR="00CC4298" w:rsidRDefault="00CC4298"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567231" w:rsidRDefault="00567231" w:rsidP="00567231">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provistos por la empresa contratista deberán ser nue</w:t>
      </w:r>
      <w:r>
        <w:rPr>
          <w:rFonts w:asciiTheme="minorHAnsi" w:hAnsiTheme="minorHAnsi" w:cstheme="minorHAnsi"/>
          <w:sz w:val="20"/>
          <w:szCs w:val="20"/>
        </w:rPr>
        <w:t xml:space="preserve">vos, contar con sus respectivos </w:t>
      </w:r>
      <w:r w:rsidRPr="00266447">
        <w:rPr>
          <w:rFonts w:asciiTheme="minorHAnsi" w:hAnsiTheme="minorHAnsi" w:cstheme="minorHAnsi"/>
          <w:sz w:val="20"/>
          <w:szCs w:val="20"/>
        </w:rPr>
        <w:t>certificados de calidad. En caso de que estos sufrieran deformacio</w:t>
      </w:r>
      <w:r>
        <w:rPr>
          <w:rFonts w:asciiTheme="minorHAnsi" w:hAnsiTheme="minorHAnsi" w:cstheme="minorHAnsi"/>
          <w:sz w:val="20"/>
          <w:szCs w:val="20"/>
        </w:rPr>
        <w:t xml:space="preserve">nes o inconvenientes durante su </w:t>
      </w:r>
      <w:r w:rsidRPr="00266447">
        <w:rPr>
          <w:rFonts w:asciiTheme="minorHAnsi" w:hAnsiTheme="minorHAnsi" w:cstheme="minorHAnsi"/>
          <w:sz w:val="20"/>
          <w:szCs w:val="20"/>
        </w:rPr>
        <w:t>movilización o instalación, será responsabilidad de la empresa contratista y d</w:t>
      </w:r>
      <w:r>
        <w:rPr>
          <w:rFonts w:asciiTheme="minorHAnsi" w:hAnsiTheme="minorHAnsi" w:cstheme="minorHAnsi"/>
          <w:sz w:val="20"/>
          <w:szCs w:val="20"/>
        </w:rPr>
        <w:t xml:space="preserve">eberán ser repuestos a costo de </w:t>
      </w:r>
      <w:r w:rsidRPr="00266447">
        <w:rPr>
          <w:rFonts w:asciiTheme="minorHAnsi" w:hAnsiTheme="minorHAnsi" w:cstheme="minorHAnsi"/>
          <w:sz w:val="20"/>
          <w:szCs w:val="20"/>
        </w:rPr>
        <w:t>la misma. La empresa contratista deberá contemplar en el costo del ítem el tra</w:t>
      </w:r>
      <w:r>
        <w:rPr>
          <w:rFonts w:asciiTheme="minorHAnsi" w:hAnsiTheme="minorHAnsi" w:cstheme="minorHAnsi"/>
          <w:sz w:val="20"/>
          <w:szCs w:val="20"/>
        </w:rPr>
        <w:t xml:space="preserve">nsporte de los accesorios hasta </w:t>
      </w:r>
      <w:r w:rsidRPr="00266447">
        <w:rPr>
          <w:rFonts w:asciiTheme="minorHAnsi" w:hAnsiTheme="minorHAnsi" w:cstheme="minorHAnsi"/>
          <w:sz w:val="20"/>
          <w:szCs w:val="20"/>
        </w:rPr>
        <w:t>el sitio de obra.</w:t>
      </w:r>
    </w:p>
    <w:p w:rsidR="00D54B57" w:rsidRDefault="00D54B57" w:rsidP="00567231">
      <w:pPr>
        <w:pStyle w:val="Prrafodelista"/>
        <w:ind w:left="792"/>
        <w:jc w:val="both"/>
        <w:rPr>
          <w:rFonts w:asciiTheme="minorHAnsi" w:hAnsiTheme="minorHAnsi" w:cstheme="minorHAnsi"/>
          <w:sz w:val="20"/>
          <w:szCs w:val="20"/>
        </w:rPr>
      </w:pPr>
    </w:p>
    <w:p w:rsidR="009B169F" w:rsidRPr="009B169F" w:rsidRDefault="009B169F" w:rsidP="009B169F">
      <w:pPr>
        <w:pStyle w:val="Prrafodelista"/>
        <w:ind w:left="792"/>
        <w:jc w:val="both"/>
        <w:rPr>
          <w:rFonts w:asciiTheme="minorHAnsi" w:hAnsiTheme="minorHAnsi" w:cstheme="minorHAnsi"/>
          <w:sz w:val="20"/>
          <w:szCs w:val="20"/>
        </w:rPr>
      </w:pPr>
      <w:r w:rsidRPr="009B169F">
        <w:rPr>
          <w:rFonts w:asciiTheme="minorHAnsi" w:hAnsiTheme="minorHAnsi" w:cstheme="minorHAnsi"/>
          <w:sz w:val="20"/>
          <w:szCs w:val="20"/>
        </w:rPr>
        <w:t>El trabajo consistirá en realizar la instalación de los sistemas de aterramiento (j</w:t>
      </w:r>
      <w:r>
        <w:rPr>
          <w:rFonts w:asciiTheme="minorHAnsi" w:hAnsiTheme="minorHAnsi" w:cstheme="minorHAnsi"/>
          <w:sz w:val="20"/>
          <w:szCs w:val="20"/>
        </w:rPr>
        <w:t>abalinas y conductores) para la Estación Distrital</w:t>
      </w:r>
      <w:r w:rsidRPr="009B169F">
        <w:rPr>
          <w:rFonts w:asciiTheme="minorHAnsi" w:hAnsiTheme="minorHAnsi" w:cstheme="minorHAnsi"/>
          <w:sz w:val="20"/>
          <w:szCs w:val="20"/>
        </w:rPr>
        <w:t xml:space="preserve"> de Re</w:t>
      </w:r>
      <w:r>
        <w:rPr>
          <w:rFonts w:asciiTheme="minorHAnsi" w:hAnsiTheme="minorHAnsi" w:cstheme="minorHAnsi"/>
          <w:sz w:val="20"/>
          <w:szCs w:val="20"/>
        </w:rPr>
        <w:t>gulación EDR</w:t>
      </w:r>
      <w:r w:rsidRPr="009B169F">
        <w:rPr>
          <w:rFonts w:asciiTheme="minorHAnsi" w:hAnsiTheme="minorHAnsi" w:cstheme="minorHAnsi"/>
          <w:sz w:val="20"/>
          <w:szCs w:val="20"/>
        </w:rPr>
        <w:t xml:space="preserve"> (estructura de soporte, estructura del EDR y el enmallado de la caseta de protección)</w:t>
      </w:r>
      <w:r>
        <w:rPr>
          <w:rFonts w:asciiTheme="minorHAnsi" w:hAnsiTheme="minorHAnsi" w:cstheme="minorHAnsi"/>
          <w:sz w:val="20"/>
          <w:szCs w:val="20"/>
        </w:rPr>
        <w:t xml:space="preserve"> instalada en la localidad de Querahuani,</w:t>
      </w:r>
      <w:r w:rsidRPr="009B169F">
        <w:rPr>
          <w:rFonts w:asciiTheme="minorHAnsi" w:hAnsiTheme="minorHAnsi" w:cstheme="minorHAnsi"/>
          <w:sz w:val="20"/>
          <w:szCs w:val="20"/>
        </w:rPr>
        <w:t xml:space="preserve"> alcanzando una resistencia de aterramiento de 5 OHMs o menor, esta instalación del Sistema de Puesta a Tierra (SPAT) y la interconexión entre jabalinas y conductores se realizará mediante cable de cobre AWG No.2 y soldadura Cadweld CA-15 garantizando la soldadura en todos los puntos de empalme del sistema de puesta a tierra.</w:t>
      </w:r>
    </w:p>
    <w:p w:rsidR="00D54B57" w:rsidRDefault="009B169F" w:rsidP="009B169F">
      <w:pPr>
        <w:pStyle w:val="Prrafodelista"/>
        <w:ind w:left="792"/>
        <w:jc w:val="both"/>
        <w:rPr>
          <w:rFonts w:asciiTheme="minorHAnsi" w:hAnsiTheme="minorHAnsi" w:cstheme="minorHAnsi"/>
          <w:sz w:val="20"/>
          <w:szCs w:val="20"/>
        </w:rPr>
      </w:pPr>
      <w:r w:rsidRPr="009B169F">
        <w:rPr>
          <w:rFonts w:asciiTheme="minorHAnsi" w:hAnsiTheme="minorHAnsi" w:cstheme="minorHAnsi"/>
          <w:sz w:val="20"/>
          <w:szCs w:val="20"/>
        </w:rPr>
        <w:t>Para la verificación y control del sistema de puesta a tierra se debe instalar cajas de medición donde se tendrá la barra principal del Sistema de Puesta a Tierra (PAT) (red equipotencial).</w:t>
      </w:r>
    </w:p>
    <w:p w:rsidR="009B169F" w:rsidRPr="009B169F" w:rsidRDefault="009B169F" w:rsidP="009B169F">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La empresa contratista deberá elaborar </w:t>
      </w:r>
      <w:r w:rsidRPr="009B169F">
        <w:rPr>
          <w:rFonts w:asciiTheme="minorHAnsi" w:hAnsiTheme="minorHAnsi" w:cstheme="minorHAnsi"/>
          <w:sz w:val="20"/>
          <w:szCs w:val="20"/>
        </w:rPr>
        <w:t>la ingeniería de detalle del sistema de aterramiento con los datos</w:t>
      </w:r>
      <w:r>
        <w:rPr>
          <w:rFonts w:asciiTheme="minorHAnsi" w:hAnsiTheme="minorHAnsi" w:cstheme="minorHAnsi"/>
          <w:sz w:val="20"/>
          <w:szCs w:val="20"/>
        </w:rPr>
        <w:t xml:space="preserve"> obtenidos de la medición de resistividades que efectuará in situ, </w:t>
      </w:r>
      <w:r w:rsidRPr="009B169F">
        <w:rPr>
          <w:rFonts w:asciiTheme="minorHAnsi" w:hAnsiTheme="minorHAnsi" w:cstheme="minorHAnsi"/>
          <w:sz w:val="20"/>
          <w:szCs w:val="20"/>
        </w:rPr>
        <w:t>que contemple</w:t>
      </w:r>
      <w:r>
        <w:rPr>
          <w:rFonts w:asciiTheme="minorHAnsi" w:hAnsiTheme="minorHAnsi" w:cstheme="minorHAnsi"/>
          <w:sz w:val="20"/>
          <w:szCs w:val="20"/>
        </w:rPr>
        <w:t xml:space="preserve"> </w:t>
      </w:r>
      <w:r w:rsidRPr="009B169F">
        <w:rPr>
          <w:rFonts w:asciiTheme="minorHAnsi" w:hAnsiTheme="minorHAnsi" w:cstheme="minorHAnsi"/>
          <w:sz w:val="20"/>
          <w:szCs w:val="20"/>
        </w:rPr>
        <w:t>una memoria de cálculo con sus correspondientes planos, cálculos y volúmenes de obra, materiales a ser empleados, certificados de calidad de los materiales a ser utilizados y otros.</w:t>
      </w:r>
    </w:p>
    <w:p w:rsidR="009B169F" w:rsidRDefault="009B169F" w:rsidP="009B169F">
      <w:pPr>
        <w:pStyle w:val="Prrafodelista"/>
        <w:ind w:left="792"/>
        <w:jc w:val="both"/>
        <w:rPr>
          <w:rFonts w:asciiTheme="minorHAnsi" w:hAnsiTheme="minorHAnsi" w:cstheme="minorHAnsi"/>
          <w:sz w:val="20"/>
          <w:szCs w:val="20"/>
        </w:rPr>
      </w:pPr>
      <w:r w:rsidRPr="009B169F">
        <w:rPr>
          <w:rFonts w:asciiTheme="minorHAnsi" w:hAnsiTheme="minorHAnsi" w:cstheme="minorHAnsi"/>
          <w:sz w:val="20"/>
          <w:szCs w:val="20"/>
        </w:rPr>
        <w:lastRenderedPageBreak/>
        <w:t>La empresa contratista debe considerar que los SPAT estarán instalados, en su mayor parte en zonas urbanizadas, rodeadas por servicios básicos de agua o energía eléctrica. Por lo cual la entrega de planos según construcción As-built es de vital importancia para el correcto mantenimiento e inspección de los sistemas instalados.</w:t>
      </w:r>
    </w:p>
    <w:p w:rsidR="00393C0E" w:rsidRDefault="00393C0E" w:rsidP="009B169F">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instalación y puesta en marcha del sistema de puesta a tierra debe ser realizado según las siguientes normativas:</w:t>
      </w:r>
    </w:p>
    <w:p w:rsidR="00393C0E" w:rsidRDefault="00393C0E" w:rsidP="009B169F">
      <w:pPr>
        <w:pStyle w:val="Prrafodelista"/>
        <w:ind w:left="792"/>
        <w:jc w:val="both"/>
        <w:rPr>
          <w:rFonts w:asciiTheme="minorHAnsi" w:hAnsiTheme="minorHAnsi" w:cstheme="minorHAnsi"/>
          <w:sz w:val="20"/>
          <w:szCs w:val="20"/>
        </w:rPr>
      </w:pPr>
    </w:p>
    <w:tbl>
      <w:tblPr>
        <w:tblW w:w="0" w:type="auto"/>
        <w:jc w:val="center"/>
        <w:tblBorders>
          <w:top w:val="nil"/>
          <w:left w:val="nil"/>
          <w:bottom w:val="nil"/>
          <w:right w:val="nil"/>
        </w:tblBorders>
        <w:tblLayout w:type="fixed"/>
        <w:tblLook w:val="0000" w:firstRow="0" w:lastRow="0" w:firstColumn="0" w:lastColumn="0" w:noHBand="0" w:noVBand="0"/>
      </w:tblPr>
      <w:tblGrid>
        <w:gridCol w:w="2268"/>
        <w:gridCol w:w="5830"/>
      </w:tblGrid>
      <w:tr w:rsidR="00393C0E" w:rsidRPr="00393C0E" w:rsidTr="00393C0E">
        <w:trPr>
          <w:trHeight w:val="456"/>
          <w:jc w:val="center"/>
        </w:trPr>
        <w:tc>
          <w:tcPr>
            <w:tcW w:w="2268" w:type="dxa"/>
          </w:tcPr>
          <w:p w:rsidR="00393C0E" w:rsidRPr="00393C0E" w:rsidRDefault="00393C0E" w:rsidP="00393C0E">
            <w:pPr>
              <w:autoSpaceDE w:val="0"/>
              <w:autoSpaceDN w:val="0"/>
              <w:adjustRightInd w:val="0"/>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NFPA-70 “NEC” </w:t>
            </w:r>
          </w:p>
        </w:tc>
        <w:tc>
          <w:tcPr>
            <w:tcW w:w="5830" w:type="dxa"/>
          </w:tcPr>
          <w:p w:rsidR="00393C0E" w:rsidRPr="00393C0E" w:rsidRDefault="00393C0E" w:rsidP="00393C0E">
            <w:pPr>
              <w:autoSpaceDE w:val="0"/>
              <w:autoSpaceDN w:val="0"/>
              <w:adjustRightInd w:val="0"/>
              <w:jc w:val="both"/>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Instalaciones eléctricas de una gama amplia de aplicaciones; mucho sobre puesta a tierra y uniones equipotenciales </w:t>
            </w:r>
          </w:p>
        </w:tc>
      </w:tr>
      <w:tr w:rsidR="00393C0E" w:rsidRPr="00393C0E" w:rsidTr="00393C0E">
        <w:trPr>
          <w:trHeight w:val="458"/>
          <w:jc w:val="center"/>
        </w:trPr>
        <w:tc>
          <w:tcPr>
            <w:tcW w:w="2268" w:type="dxa"/>
          </w:tcPr>
          <w:p w:rsidR="00393C0E" w:rsidRPr="00393C0E" w:rsidRDefault="00393C0E" w:rsidP="00393C0E">
            <w:pPr>
              <w:autoSpaceDE w:val="0"/>
              <w:autoSpaceDN w:val="0"/>
              <w:adjustRightInd w:val="0"/>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NOM-001-SEDE-2005 </w:t>
            </w:r>
          </w:p>
        </w:tc>
        <w:tc>
          <w:tcPr>
            <w:tcW w:w="5830" w:type="dxa"/>
          </w:tcPr>
          <w:p w:rsidR="00393C0E" w:rsidRPr="00393C0E" w:rsidRDefault="00393C0E" w:rsidP="00393C0E">
            <w:pPr>
              <w:autoSpaceDE w:val="0"/>
              <w:autoSpaceDN w:val="0"/>
              <w:adjustRightInd w:val="0"/>
              <w:jc w:val="both"/>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NORMA Oficial Mexicana NOM-001-SEDE-2005, Instalaciones Eléctricas. Basada en NPFA-70; la NEC en español </w:t>
            </w:r>
          </w:p>
        </w:tc>
      </w:tr>
      <w:tr w:rsidR="00393C0E" w:rsidRPr="00393C0E" w:rsidTr="00393C0E">
        <w:trPr>
          <w:trHeight w:val="287"/>
          <w:jc w:val="center"/>
        </w:trPr>
        <w:tc>
          <w:tcPr>
            <w:tcW w:w="2268" w:type="dxa"/>
          </w:tcPr>
          <w:p w:rsidR="00393C0E" w:rsidRPr="00393C0E" w:rsidRDefault="00393C0E" w:rsidP="00393C0E">
            <w:pPr>
              <w:autoSpaceDE w:val="0"/>
              <w:autoSpaceDN w:val="0"/>
              <w:adjustRightInd w:val="0"/>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IEEE-142 </w:t>
            </w:r>
          </w:p>
        </w:tc>
        <w:tc>
          <w:tcPr>
            <w:tcW w:w="5830" w:type="dxa"/>
          </w:tcPr>
          <w:p w:rsidR="00393C0E" w:rsidRPr="00393C0E" w:rsidRDefault="00393C0E" w:rsidP="00393C0E">
            <w:pPr>
              <w:autoSpaceDE w:val="0"/>
              <w:autoSpaceDN w:val="0"/>
              <w:adjustRightInd w:val="0"/>
              <w:jc w:val="both"/>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IEEE Práctica para puesta a tierra de sistemas industriales / comerciales </w:t>
            </w:r>
          </w:p>
        </w:tc>
      </w:tr>
      <w:tr w:rsidR="00393C0E" w:rsidRPr="00393C0E" w:rsidTr="00393C0E">
        <w:trPr>
          <w:trHeight w:val="120"/>
          <w:jc w:val="center"/>
        </w:trPr>
        <w:tc>
          <w:tcPr>
            <w:tcW w:w="2268" w:type="dxa"/>
          </w:tcPr>
          <w:p w:rsidR="00393C0E" w:rsidRPr="00393C0E" w:rsidRDefault="00393C0E" w:rsidP="00393C0E">
            <w:pPr>
              <w:autoSpaceDE w:val="0"/>
              <w:autoSpaceDN w:val="0"/>
              <w:adjustRightInd w:val="0"/>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IBNORCA 777 </w:t>
            </w:r>
          </w:p>
        </w:tc>
        <w:tc>
          <w:tcPr>
            <w:tcW w:w="5830" w:type="dxa"/>
          </w:tcPr>
          <w:p w:rsidR="00393C0E" w:rsidRPr="00393C0E" w:rsidRDefault="00393C0E" w:rsidP="00393C0E">
            <w:pPr>
              <w:autoSpaceDE w:val="0"/>
              <w:autoSpaceDN w:val="0"/>
              <w:adjustRightInd w:val="0"/>
              <w:jc w:val="both"/>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Norma boliviana sobre instalaciones eléctricas </w:t>
            </w:r>
          </w:p>
        </w:tc>
      </w:tr>
      <w:tr w:rsidR="00393C0E" w:rsidRPr="00393C0E" w:rsidTr="00393C0E">
        <w:trPr>
          <w:trHeight w:val="287"/>
          <w:jc w:val="center"/>
        </w:trPr>
        <w:tc>
          <w:tcPr>
            <w:tcW w:w="2268" w:type="dxa"/>
          </w:tcPr>
          <w:p w:rsidR="00393C0E" w:rsidRPr="00393C0E" w:rsidRDefault="00393C0E" w:rsidP="00393C0E">
            <w:pPr>
              <w:autoSpaceDE w:val="0"/>
              <w:autoSpaceDN w:val="0"/>
              <w:adjustRightInd w:val="0"/>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IEEE-80 </w:t>
            </w:r>
          </w:p>
        </w:tc>
        <w:tc>
          <w:tcPr>
            <w:tcW w:w="5830" w:type="dxa"/>
          </w:tcPr>
          <w:p w:rsidR="00393C0E" w:rsidRPr="00393C0E" w:rsidRDefault="00393C0E" w:rsidP="00393C0E">
            <w:pPr>
              <w:autoSpaceDE w:val="0"/>
              <w:autoSpaceDN w:val="0"/>
              <w:adjustRightInd w:val="0"/>
              <w:jc w:val="both"/>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IEEE Guía para puesta a tierra para seguridad de personal en subestaciones </w:t>
            </w:r>
          </w:p>
        </w:tc>
      </w:tr>
      <w:tr w:rsidR="00393C0E" w:rsidRPr="00393C0E" w:rsidTr="00393C0E">
        <w:trPr>
          <w:trHeight w:val="287"/>
          <w:jc w:val="center"/>
        </w:trPr>
        <w:tc>
          <w:tcPr>
            <w:tcW w:w="2268" w:type="dxa"/>
          </w:tcPr>
          <w:p w:rsidR="00393C0E" w:rsidRPr="00393C0E" w:rsidRDefault="00393C0E" w:rsidP="00393C0E">
            <w:pPr>
              <w:autoSpaceDE w:val="0"/>
              <w:autoSpaceDN w:val="0"/>
              <w:adjustRightInd w:val="0"/>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IEEE-1000 </w:t>
            </w:r>
          </w:p>
        </w:tc>
        <w:tc>
          <w:tcPr>
            <w:tcW w:w="5830" w:type="dxa"/>
          </w:tcPr>
          <w:p w:rsidR="00393C0E" w:rsidRPr="00393C0E" w:rsidRDefault="00393C0E" w:rsidP="00393C0E">
            <w:pPr>
              <w:autoSpaceDE w:val="0"/>
              <w:autoSpaceDN w:val="0"/>
              <w:adjustRightInd w:val="0"/>
              <w:jc w:val="both"/>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IEEE Práctica recomendada para alimentación eléctrica y puesta a tierra para equipos electrónicos </w:t>
            </w:r>
          </w:p>
        </w:tc>
      </w:tr>
    </w:tbl>
    <w:p w:rsidR="00393C0E" w:rsidRDefault="00393C0E" w:rsidP="009B169F">
      <w:pPr>
        <w:pStyle w:val="Prrafodelista"/>
        <w:ind w:left="792"/>
        <w:jc w:val="both"/>
        <w:rPr>
          <w:rFonts w:asciiTheme="minorHAnsi" w:hAnsiTheme="minorHAnsi" w:cstheme="minorHAnsi"/>
          <w:sz w:val="20"/>
          <w:szCs w:val="20"/>
        </w:rPr>
      </w:pPr>
    </w:p>
    <w:p w:rsidR="00393C0E" w:rsidRDefault="00393C0E" w:rsidP="009B169F">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Las instalaciones eléctricas se harán respetando lo establecido por NEC (National Electric Code) en la norma NFPA Nº 70 última edición. Además de considerar la normativa vigente en la NB 777 y la IEEE.</w:t>
      </w:r>
    </w:p>
    <w:p w:rsidR="00393C0E" w:rsidRDefault="00393C0E" w:rsidP="009B169F">
      <w:pPr>
        <w:pStyle w:val="Prrafodelista"/>
        <w:ind w:left="792"/>
        <w:jc w:val="both"/>
        <w:rPr>
          <w:rFonts w:asciiTheme="minorHAnsi" w:hAnsiTheme="minorHAnsi" w:cstheme="minorHAnsi"/>
          <w:sz w:val="20"/>
          <w:szCs w:val="20"/>
        </w:rPr>
      </w:pPr>
      <w:r>
        <w:rPr>
          <w:rFonts w:asciiTheme="minorHAnsi" w:hAnsiTheme="minorHAnsi" w:cstheme="minorHAnsi"/>
          <w:sz w:val="20"/>
          <w:szCs w:val="20"/>
        </w:rPr>
        <w:t>Previo al inicio de actividades, la empresa contratista deberá presentar ante el Supervisor la siguiente documentación:</w:t>
      </w:r>
    </w:p>
    <w:p w:rsidR="00393C0E" w:rsidRDefault="00393C0E" w:rsidP="00061F56">
      <w:pPr>
        <w:pStyle w:val="Prrafodelista"/>
        <w:numPr>
          <w:ilvl w:val="0"/>
          <w:numId w:val="67"/>
        </w:numPr>
        <w:jc w:val="both"/>
        <w:rPr>
          <w:rFonts w:asciiTheme="minorHAnsi" w:hAnsiTheme="minorHAnsi" w:cstheme="minorHAnsi"/>
          <w:sz w:val="20"/>
          <w:szCs w:val="20"/>
        </w:rPr>
      </w:pPr>
      <w:r>
        <w:rPr>
          <w:rFonts w:asciiTheme="minorHAnsi" w:hAnsiTheme="minorHAnsi" w:cstheme="minorHAnsi"/>
          <w:sz w:val="20"/>
          <w:szCs w:val="20"/>
        </w:rPr>
        <w:t>Ingeniería de detalle</w:t>
      </w:r>
    </w:p>
    <w:p w:rsidR="00393C0E" w:rsidRDefault="00393C0E" w:rsidP="00061F56">
      <w:pPr>
        <w:pStyle w:val="Prrafodelista"/>
        <w:numPr>
          <w:ilvl w:val="0"/>
          <w:numId w:val="67"/>
        </w:numPr>
        <w:jc w:val="both"/>
        <w:rPr>
          <w:rFonts w:asciiTheme="minorHAnsi" w:hAnsiTheme="minorHAnsi" w:cstheme="minorHAnsi"/>
          <w:sz w:val="20"/>
          <w:szCs w:val="20"/>
        </w:rPr>
      </w:pPr>
      <w:r>
        <w:rPr>
          <w:rFonts w:asciiTheme="minorHAnsi" w:hAnsiTheme="minorHAnsi" w:cstheme="minorHAnsi"/>
          <w:sz w:val="20"/>
          <w:szCs w:val="20"/>
        </w:rPr>
        <w:t>Plano de detalle de la instalación del Sistema SPAT para la EDR</w:t>
      </w:r>
    </w:p>
    <w:p w:rsidR="00393C0E" w:rsidRDefault="00393C0E" w:rsidP="00061F56">
      <w:pPr>
        <w:pStyle w:val="Prrafodelista"/>
        <w:numPr>
          <w:ilvl w:val="0"/>
          <w:numId w:val="67"/>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Lista de Materiales y Equipos, con las cantidades y “Data Sheet” respectivos</w:t>
      </w:r>
    </w:p>
    <w:p w:rsidR="00393C0E" w:rsidRPr="00393C0E" w:rsidRDefault="00393C0E" w:rsidP="00061F56">
      <w:pPr>
        <w:pStyle w:val="Prrafodelista"/>
        <w:numPr>
          <w:ilvl w:val="0"/>
          <w:numId w:val="67"/>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Organigrama del equipo de trabajo.</w:t>
      </w:r>
    </w:p>
    <w:p w:rsidR="00393C0E" w:rsidRPr="00393C0E" w:rsidRDefault="00393C0E" w:rsidP="00061F56">
      <w:pPr>
        <w:pStyle w:val="Prrafodelista"/>
        <w:numPr>
          <w:ilvl w:val="0"/>
          <w:numId w:val="67"/>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Cronograma Detallado, desde el Inicio hasta la finalización del trabajo.</w:t>
      </w:r>
    </w:p>
    <w:p w:rsidR="00393C0E" w:rsidRPr="00393C0E" w:rsidRDefault="00393C0E" w:rsidP="00061F56">
      <w:pPr>
        <w:pStyle w:val="Prrafodelista"/>
        <w:numPr>
          <w:ilvl w:val="0"/>
          <w:numId w:val="67"/>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Plan de trabajo</w:t>
      </w:r>
    </w:p>
    <w:p w:rsidR="00393C0E" w:rsidRPr="00393C0E" w:rsidRDefault="00393C0E" w:rsidP="00061F56">
      <w:pPr>
        <w:pStyle w:val="Prrafodelista"/>
        <w:numPr>
          <w:ilvl w:val="0"/>
          <w:numId w:val="67"/>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Procedimiento de Instalación</w:t>
      </w:r>
    </w:p>
    <w:p w:rsidR="009F0349" w:rsidRDefault="009F0349" w:rsidP="00567231">
      <w:pPr>
        <w:pStyle w:val="Prrafodelista"/>
        <w:ind w:left="792"/>
        <w:jc w:val="both"/>
        <w:rPr>
          <w:rFonts w:asciiTheme="minorHAnsi" w:hAnsiTheme="minorHAnsi" w:cstheme="minorHAnsi"/>
          <w:b/>
          <w:sz w:val="20"/>
          <w:szCs w:val="20"/>
        </w:rPr>
      </w:pPr>
    </w:p>
    <w:p w:rsidR="00567231" w:rsidRDefault="00393C0E" w:rsidP="00567231">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Instalación de caja equipotencial</w:t>
      </w:r>
    </w:p>
    <w:p w:rsidR="00393C0E" w:rsidRP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Se deberá prever la instalación de cajas anti estáticas donde se realizaran las mediciones y control del sistema de puesta a tierra, los conductores deberán conectarse a una sola barra de cobre donde se consideraran todos los puntos de aterramiento (malla de jabalinas , estructura interna del EDR , caseta de protección) en una sola potencia estos conductores deberán estar diferenciados entre si para determinar a qué elemento pertenecen bajo la normas establecidas en la IEEE Y LA NFPA 70 “NEC”, los materiales a usarse para la</w:t>
      </w:r>
      <w:r>
        <w:rPr>
          <w:rFonts w:asciiTheme="minorHAnsi" w:hAnsiTheme="minorHAnsi" w:cstheme="minorHAnsi"/>
          <w:sz w:val="20"/>
          <w:szCs w:val="20"/>
        </w:rPr>
        <w:t xml:space="preserve"> </w:t>
      </w:r>
      <w:r w:rsidRPr="00393C0E">
        <w:rPr>
          <w:rFonts w:asciiTheme="minorHAnsi" w:hAnsiTheme="minorHAnsi" w:cstheme="minorHAnsi"/>
          <w:sz w:val="20"/>
          <w:szCs w:val="20"/>
        </w:rPr>
        <w:t>instalación del punto equipotencial (caja y demás elementos) deberán ser de primera calidad, debiendo ser presentados en la lista general de materiales.</w:t>
      </w:r>
    </w:p>
    <w:p w:rsid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ubicación e instalación de los gabinetes y de los puntos equipotenciales serán identificadas en coordinación entre la empresa adjudicada y YPFB.</w:t>
      </w:r>
    </w:p>
    <w:p w:rsidR="00393C0E" w:rsidRDefault="00393C0E" w:rsidP="00393C0E">
      <w:pPr>
        <w:pStyle w:val="Prrafodelista"/>
        <w:ind w:left="792"/>
        <w:jc w:val="both"/>
        <w:rPr>
          <w:rFonts w:asciiTheme="minorHAnsi" w:hAnsiTheme="minorHAnsi" w:cstheme="minorHAnsi"/>
          <w:sz w:val="20"/>
          <w:szCs w:val="20"/>
        </w:rPr>
      </w:pPr>
    </w:p>
    <w:p w:rsidR="00393C0E" w:rsidRDefault="00393C0E" w:rsidP="00393C0E">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Instalación de la malla de jabalinas</w:t>
      </w:r>
    </w:p>
    <w:p w:rsidR="00393C0E" w:rsidRP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instalación de las jabalinas y los conductores de cobre deberán regirse a la normativa aplicada de la IEEE y la NEC, el empalme del sistema de mallas (unión de los conductores y jabalinas) deberá realizarse con soldadura cadweld CA 15 bajo los parámetros establecidos en la normativa vigente.</w:t>
      </w:r>
    </w:p>
    <w:p w:rsidR="00393C0E" w:rsidRP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instalación de la primera jabalina del Sistema de Puesta a Tierra al EDR deberá estar a una distancia mínima de 2m.</w:t>
      </w:r>
    </w:p>
    <w:p w:rsid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instalación de las jabalinas se deberá realizar bajo condiciones que aseguren la vida útil del sistema, evitando utilizar en el fozo de las jabalinas y el SPAT agentes corroyentes como sales y carbones. Al igual que en la zanjas de los conductores.</w:t>
      </w:r>
    </w:p>
    <w:p w:rsidR="00393C0E" w:rsidRDefault="00393C0E" w:rsidP="00393C0E">
      <w:pPr>
        <w:pStyle w:val="Prrafodelista"/>
        <w:ind w:left="792"/>
        <w:jc w:val="both"/>
        <w:rPr>
          <w:rFonts w:asciiTheme="minorHAnsi" w:hAnsiTheme="minorHAnsi" w:cstheme="minorHAnsi"/>
          <w:sz w:val="20"/>
          <w:szCs w:val="20"/>
        </w:rPr>
      </w:pPr>
    </w:p>
    <w:p w:rsidR="00393C0E" w:rsidRDefault="00393C0E" w:rsidP="00393C0E">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Trámites a ser realizados por la contratista</w:t>
      </w:r>
    </w:p>
    <w:p w:rsidR="00393C0E" w:rsidRP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contratista estará a cargo de gestionar los permisos ante la Alcaldía o la entidad correspondiente para la realización a todo en lo que se refiere a las excavaciones, picado de aceras o calzadas, reposición del material dañado y todo lo concerniente para la instalación de los SPAT.</w:t>
      </w:r>
    </w:p>
    <w:p w:rsid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empresa contratista gestionará todos los aspectos legales y administrativos para el uso del suelo Municipal (publico) para realizar el trabajo.</w:t>
      </w:r>
    </w:p>
    <w:p w:rsidR="00393C0E" w:rsidRDefault="00393C0E" w:rsidP="00393C0E">
      <w:pPr>
        <w:pStyle w:val="Prrafodelista"/>
        <w:ind w:left="792"/>
        <w:jc w:val="both"/>
        <w:rPr>
          <w:rFonts w:asciiTheme="minorHAnsi" w:hAnsiTheme="minorHAnsi" w:cstheme="minorHAnsi"/>
          <w:sz w:val="20"/>
          <w:szCs w:val="20"/>
        </w:rPr>
      </w:pPr>
    </w:p>
    <w:p w:rsidR="00393C0E" w:rsidRDefault="00393C0E" w:rsidP="00393C0E">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Obras civiles</w:t>
      </w:r>
    </w:p>
    <w:p w:rsidR="00393C0E" w:rsidRP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El empresa contratista limpiará y nivelará todos los suelos afectados por la instalación del SPAT así mismo deberá dejar el terreno utilizado en las mismas condiciones encontradas, antes del inicio de los trabajos.</w:t>
      </w:r>
    </w:p>
    <w:p w:rsid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Es deber de la empresa contratista solicitar los planos de los servicios básicos para evitar afectar a otros servicios que vayan cercanos al SPAT a ser instalado, como ser las líneas de trasmisión de energía eléctrica, gas, teléfonos, agua potable, drenajes pluviales, alcantarillas, riego, etc.</w:t>
      </w:r>
    </w:p>
    <w:p w:rsid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Todos los trabajos a realizar en la instalación de los sistemas de puesta a tierra, deberá contar con señalización de advertencia para el público.</w:t>
      </w:r>
    </w:p>
    <w:p w:rsidR="00393C0E" w:rsidRDefault="00393C0E" w:rsidP="00393C0E">
      <w:pPr>
        <w:pStyle w:val="Prrafodelista"/>
        <w:ind w:left="792"/>
        <w:jc w:val="both"/>
        <w:rPr>
          <w:rFonts w:asciiTheme="minorHAnsi" w:hAnsiTheme="minorHAnsi" w:cstheme="minorHAnsi"/>
          <w:sz w:val="20"/>
          <w:szCs w:val="20"/>
        </w:rPr>
      </w:pPr>
    </w:p>
    <w:p w:rsidR="00393C0E" w:rsidRDefault="00393C0E" w:rsidP="00393C0E">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Mediciones de Resistencia del SPAT</w:t>
      </w:r>
    </w:p>
    <w:p w:rsidR="00393C0E" w:rsidRP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Una vez concluido la instalación del sistema de puesta a tierra (SPAT), en forma conjunta entre YPFB y el Contratista, se realizarán las mediciones con la finalidad de verificar la resistencia obtenida.</w:t>
      </w:r>
    </w:p>
    <w:p w:rsid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Al cabo de los 6 meses (por cambio de estación climatológica) en las instalaciones de los Sistemas de Puesta a Tierra, se realizará un relevamiento de mediciones conjuntamente con YPFB, para poder corroborar la resistencia obtenida y los cambios sufridos.</w:t>
      </w:r>
    </w:p>
    <w:p w:rsidR="00393C0E" w:rsidRDefault="00393C0E" w:rsidP="00393C0E">
      <w:pPr>
        <w:pStyle w:val="Prrafodelista"/>
        <w:ind w:left="792"/>
        <w:jc w:val="both"/>
        <w:rPr>
          <w:rFonts w:asciiTheme="minorHAnsi" w:hAnsiTheme="minorHAnsi" w:cstheme="minorHAnsi"/>
          <w:sz w:val="20"/>
          <w:szCs w:val="20"/>
        </w:rPr>
      </w:pPr>
    </w:p>
    <w:p w:rsidR="00EE4E3D" w:rsidRDefault="00EE4E3D" w:rsidP="00393C0E">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informe final a ser elaborado por el Contratista deberá contemplar la siguiente información:</w:t>
      </w:r>
    </w:p>
    <w:p w:rsidR="00EE4E3D" w:rsidRDefault="00EE4E3D" w:rsidP="00393C0E">
      <w:pPr>
        <w:pStyle w:val="Prrafodelista"/>
        <w:ind w:left="792"/>
        <w:jc w:val="both"/>
        <w:rPr>
          <w:rFonts w:asciiTheme="minorHAnsi" w:hAnsiTheme="minorHAnsi" w:cstheme="minorHAnsi"/>
          <w:sz w:val="20"/>
          <w:szCs w:val="20"/>
        </w:rPr>
      </w:pPr>
    </w:p>
    <w:p w:rsid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Certificados de Calidad de todos los equipos y materiales utilizados</w:t>
      </w:r>
    </w:p>
    <w:p w:rsid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Informe para realizar los mantenimientos de los elementos utilizados en el SPAT</w:t>
      </w:r>
    </w:p>
    <w:p w:rsidR="00EE4E3D" w:rsidRP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Informe de trabajos realizados.</w:t>
      </w:r>
    </w:p>
    <w:p w:rsidR="00EE4E3D" w:rsidRP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Planos conforme construido (As Built)</w:t>
      </w:r>
    </w:p>
    <w:p w:rsidR="00EE4E3D" w:rsidRP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Planos georeferenciados en formato de Google Earth, donde está ubicado el EDR y su SPAT.</w:t>
      </w:r>
    </w:p>
    <w:p w:rsidR="00EE4E3D" w:rsidRP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Informe de medición de resistividades del suelo y resistencia de la puesta a tierra.</w:t>
      </w:r>
    </w:p>
    <w:p w:rsidR="00EE4E3D" w:rsidRP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Procedimientos empleados.</w:t>
      </w:r>
    </w:p>
    <w:p w:rsidR="00EE4E3D" w:rsidRP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lastRenderedPageBreak/>
        <w:t>Documentos, cartas y autorizaciones, gestionados con las autoridades correspondientes (alcaldía, prefectura y otros) para los trabajos realizados.</w:t>
      </w:r>
    </w:p>
    <w:p w:rsid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Cronograma del trabajo realizado</w:t>
      </w:r>
    </w:p>
    <w:p w:rsidR="00A5073A" w:rsidRPr="00393C0E" w:rsidRDefault="00A5073A" w:rsidP="00061F56">
      <w:pPr>
        <w:pStyle w:val="Prrafodelista"/>
        <w:numPr>
          <w:ilvl w:val="0"/>
          <w:numId w:val="68"/>
        </w:numPr>
        <w:jc w:val="both"/>
        <w:rPr>
          <w:rFonts w:asciiTheme="minorHAnsi" w:hAnsiTheme="minorHAnsi" w:cstheme="minorHAnsi"/>
          <w:sz w:val="20"/>
          <w:szCs w:val="20"/>
        </w:rPr>
      </w:pPr>
      <w:r w:rsidRPr="00A5073A">
        <w:rPr>
          <w:rFonts w:asciiTheme="minorHAnsi" w:hAnsiTheme="minorHAnsi" w:cstheme="minorHAnsi"/>
          <w:sz w:val="20"/>
          <w:szCs w:val="20"/>
        </w:rPr>
        <w:t>Informe de reposición de suelos con anexo fotográfico de antes y después de realizar los trabajos</w:t>
      </w:r>
    </w:p>
    <w:p w:rsidR="00393C0E" w:rsidRDefault="00393C0E" w:rsidP="00567231">
      <w:pPr>
        <w:pStyle w:val="Prrafodelista"/>
        <w:ind w:left="792"/>
        <w:jc w:val="both"/>
        <w:rPr>
          <w:rFonts w:asciiTheme="minorHAnsi" w:hAnsiTheme="minorHAnsi" w:cstheme="minorHAnsi"/>
          <w:b/>
          <w:sz w:val="20"/>
          <w:szCs w:val="20"/>
        </w:rPr>
      </w:pPr>
    </w:p>
    <w:p w:rsidR="00C149D9" w:rsidRDefault="00C149D9" w:rsidP="00567231">
      <w:pPr>
        <w:pStyle w:val="Prrafodelista"/>
        <w:ind w:left="792"/>
        <w:jc w:val="both"/>
        <w:rPr>
          <w:rFonts w:asciiTheme="minorHAnsi" w:hAnsiTheme="minorHAnsi" w:cstheme="minorHAnsi"/>
          <w:sz w:val="20"/>
          <w:szCs w:val="20"/>
        </w:rPr>
      </w:pPr>
      <w:r>
        <w:rPr>
          <w:rFonts w:asciiTheme="minorHAnsi" w:hAnsiTheme="minorHAnsi" w:cstheme="minorHAnsi"/>
          <w:sz w:val="20"/>
          <w:szCs w:val="20"/>
        </w:rPr>
        <w:t>A continuación se detallan los datos obtenidos en campo:</w:t>
      </w:r>
    </w:p>
    <w:p w:rsidR="00C149D9" w:rsidRDefault="00C149D9" w:rsidP="00567231">
      <w:pPr>
        <w:pStyle w:val="Prrafodelista"/>
        <w:ind w:left="792"/>
        <w:jc w:val="both"/>
        <w:rPr>
          <w:rFonts w:asciiTheme="minorHAnsi" w:hAnsiTheme="minorHAnsi" w:cstheme="minorHAnsi"/>
          <w:sz w:val="20"/>
          <w:szCs w:val="20"/>
        </w:rPr>
      </w:pPr>
    </w:p>
    <w:tbl>
      <w:tblPr>
        <w:tblW w:w="7283" w:type="dxa"/>
        <w:tblInd w:w="1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4"/>
        <w:gridCol w:w="851"/>
        <w:gridCol w:w="850"/>
        <w:gridCol w:w="992"/>
        <w:gridCol w:w="993"/>
        <w:gridCol w:w="1134"/>
        <w:gridCol w:w="549"/>
        <w:gridCol w:w="1200"/>
      </w:tblGrid>
      <w:tr w:rsidR="00C149D9" w:rsidRPr="00C149D9" w:rsidTr="00C149D9">
        <w:trPr>
          <w:trHeight w:val="600"/>
        </w:trPr>
        <w:tc>
          <w:tcPr>
            <w:tcW w:w="2415" w:type="dxa"/>
            <w:gridSpan w:val="3"/>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VALOR DE RESISTENCIA LECTURADO (Ω)</w:t>
            </w:r>
          </w:p>
        </w:tc>
        <w:tc>
          <w:tcPr>
            <w:tcW w:w="3119" w:type="dxa"/>
            <w:gridSpan w:val="3"/>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RESISTIVIDAD CALCULADA (Ω•cm)</w:t>
            </w:r>
          </w:p>
        </w:tc>
        <w:tc>
          <w:tcPr>
            <w:tcW w:w="549" w:type="dxa"/>
            <w:vMerge w:val="restart"/>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T Cº</w:t>
            </w:r>
          </w:p>
        </w:tc>
        <w:tc>
          <w:tcPr>
            <w:tcW w:w="1200" w:type="dxa"/>
            <w:vMerge w:val="restart"/>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LECTURA DE PH</w:t>
            </w:r>
          </w:p>
        </w:tc>
      </w:tr>
      <w:tr w:rsidR="00C149D9" w:rsidRPr="00C149D9" w:rsidTr="00C149D9">
        <w:trPr>
          <w:trHeight w:val="315"/>
        </w:trPr>
        <w:tc>
          <w:tcPr>
            <w:tcW w:w="714" w:type="dxa"/>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1 m</w:t>
            </w:r>
          </w:p>
        </w:tc>
        <w:tc>
          <w:tcPr>
            <w:tcW w:w="851" w:type="dxa"/>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2 m</w:t>
            </w:r>
          </w:p>
        </w:tc>
        <w:tc>
          <w:tcPr>
            <w:tcW w:w="850" w:type="dxa"/>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3 m</w:t>
            </w:r>
          </w:p>
        </w:tc>
        <w:tc>
          <w:tcPr>
            <w:tcW w:w="992" w:type="dxa"/>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1 m</w:t>
            </w:r>
          </w:p>
        </w:tc>
        <w:tc>
          <w:tcPr>
            <w:tcW w:w="993" w:type="dxa"/>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2 m</w:t>
            </w:r>
          </w:p>
        </w:tc>
        <w:tc>
          <w:tcPr>
            <w:tcW w:w="1134" w:type="dxa"/>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3 m</w:t>
            </w:r>
          </w:p>
        </w:tc>
        <w:tc>
          <w:tcPr>
            <w:tcW w:w="549" w:type="dxa"/>
            <w:vMerge/>
            <w:vAlign w:val="center"/>
            <w:hideMark/>
          </w:tcPr>
          <w:p w:rsidR="00C149D9" w:rsidRPr="00C149D9" w:rsidRDefault="00C149D9" w:rsidP="00C149D9">
            <w:pPr>
              <w:rPr>
                <w:rFonts w:ascii="Calibri" w:hAnsi="Calibri" w:cs="Calibri"/>
                <w:b/>
                <w:bCs/>
                <w:color w:val="000000"/>
                <w:sz w:val="18"/>
                <w:szCs w:val="22"/>
                <w:lang w:val="es-BO" w:eastAsia="es-BO"/>
              </w:rPr>
            </w:pPr>
          </w:p>
        </w:tc>
        <w:tc>
          <w:tcPr>
            <w:tcW w:w="1200" w:type="dxa"/>
            <w:vMerge/>
            <w:vAlign w:val="center"/>
            <w:hideMark/>
          </w:tcPr>
          <w:p w:rsidR="00C149D9" w:rsidRPr="00C149D9" w:rsidRDefault="00C149D9" w:rsidP="00C149D9">
            <w:pPr>
              <w:rPr>
                <w:rFonts w:ascii="Calibri" w:hAnsi="Calibri" w:cs="Calibri"/>
                <w:b/>
                <w:bCs/>
                <w:color w:val="000000"/>
                <w:sz w:val="18"/>
                <w:szCs w:val="22"/>
                <w:lang w:val="es-BO" w:eastAsia="es-BO"/>
              </w:rPr>
            </w:pPr>
          </w:p>
        </w:tc>
      </w:tr>
      <w:tr w:rsidR="00C149D9" w:rsidRPr="00C149D9" w:rsidTr="00C149D9">
        <w:trPr>
          <w:trHeight w:val="315"/>
        </w:trPr>
        <w:tc>
          <w:tcPr>
            <w:tcW w:w="714"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8.4</w:t>
            </w:r>
          </w:p>
        </w:tc>
        <w:tc>
          <w:tcPr>
            <w:tcW w:w="851"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3.41</w:t>
            </w:r>
          </w:p>
        </w:tc>
        <w:tc>
          <w:tcPr>
            <w:tcW w:w="850"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1.9</w:t>
            </w:r>
          </w:p>
        </w:tc>
        <w:tc>
          <w:tcPr>
            <w:tcW w:w="992"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5277,88</w:t>
            </w:r>
          </w:p>
        </w:tc>
        <w:tc>
          <w:tcPr>
            <w:tcW w:w="993"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4285,13</w:t>
            </w:r>
          </w:p>
        </w:tc>
        <w:tc>
          <w:tcPr>
            <w:tcW w:w="1134"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3581,42</w:t>
            </w:r>
          </w:p>
        </w:tc>
        <w:tc>
          <w:tcPr>
            <w:tcW w:w="549"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28.3</w:t>
            </w:r>
          </w:p>
        </w:tc>
        <w:tc>
          <w:tcPr>
            <w:tcW w:w="1200"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7.07</w:t>
            </w:r>
          </w:p>
        </w:tc>
      </w:tr>
    </w:tbl>
    <w:p w:rsidR="00C149D9" w:rsidRPr="00C149D9" w:rsidRDefault="00C149D9" w:rsidP="00567231">
      <w:pPr>
        <w:pStyle w:val="Prrafodelista"/>
        <w:ind w:left="792"/>
        <w:jc w:val="both"/>
        <w:rPr>
          <w:rFonts w:asciiTheme="minorHAnsi" w:hAnsiTheme="minorHAnsi" w:cstheme="minorHAnsi"/>
          <w:sz w:val="20"/>
          <w:szCs w:val="20"/>
        </w:rPr>
      </w:pPr>
    </w:p>
    <w:p w:rsidR="00CC4298" w:rsidRDefault="00CC4298"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C149D9" w:rsidRPr="0080469B" w:rsidRDefault="00C149D9" w:rsidP="00C149D9">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49D9" w:rsidRPr="0080469B" w:rsidRDefault="00C149D9" w:rsidP="00C149D9">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49D9" w:rsidRPr="0080469B" w:rsidRDefault="00C149D9" w:rsidP="00C149D9">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149D9" w:rsidRPr="00C149D9" w:rsidRDefault="00C149D9" w:rsidP="00C149D9">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C149D9" w:rsidRDefault="00C149D9" w:rsidP="00C149D9">
      <w:pPr>
        <w:pStyle w:val="Prrafodelista"/>
        <w:ind w:left="792"/>
        <w:jc w:val="both"/>
        <w:rPr>
          <w:rFonts w:asciiTheme="minorHAnsi" w:hAnsiTheme="minorHAnsi" w:cstheme="minorHAnsi"/>
          <w:b/>
          <w:sz w:val="20"/>
          <w:szCs w:val="20"/>
        </w:rPr>
      </w:pPr>
    </w:p>
    <w:p w:rsidR="00CC4298" w:rsidRDefault="00CC4298"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C149D9" w:rsidRPr="00F94DB1" w:rsidRDefault="00C149D9" w:rsidP="00C149D9">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t>El ítem</w:t>
      </w:r>
      <w:r>
        <w:rPr>
          <w:rFonts w:asciiTheme="minorHAnsi" w:hAnsiTheme="minorHAnsi" w:cstheme="minorHAnsi"/>
          <w:sz w:val="20"/>
          <w:szCs w:val="20"/>
        </w:rPr>
        <w:t xml:space="preserve"> de Instalación y puesta en marcha de Sistema SPAT</w:t>
      </w:r>
      <w:r w:rsidRPr="00F94DB1">
        <w:rPr>
          <w:rFonts w:asciiTheme="minorHAnsi" w:hAnsiTheme="minorHAnsi" w:cstheme="minorHAnsi"/>
          <w:sz w:val="20"/>
          <w:szCs w:val="20"/>
        </w:rPr>
        <w:t xml:space="preserve"> será medido en forma global pudiéndose realizar pagos parciales según porcentajes correspondientes a la ejecución física efectiva finalizada del trabajo según autorización/aprobación del Supervisor de Obra mediante libro de órdenes o nota.</w:t>
      </w:r>
    </w:p>
    <w:p w:rsidR="00C149D9" w:rsidRPr="00C149D9" w:rsidRDefault="00C149D9" w:rsidP="00C149D9">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lastRenderedPageBreak/>
        <w:t>El pago del ítem se hará de acuerdo a la unidad y precio de la propuesta aceptada. Este costo incluye la compensación total por todos los materiales provistos, mano de obra, herramientas, equipo empleado y demás incidencias determinadas por ley</w:t>
      </w:r>
    </w:p>
    <w:p w:rsidR="00C149D9" w:rsidRDefault="00C149D9" w:rsidP="00C149D9">
      <w:pPr>
        <w:pStyle w:val="Prrafodelista"/>
        <w:ind w:left="792"/>
        <w:jc w:val="both"/>
        <w:rPr>
          <w:rFonts w:asciiTheme="minorHAnsi" w:hAnsiTheme="minorHAnsi" w:cstheme="minorHAnsi"/>
          <w:b/>
          <w:sz w:val="20"/>
          <w:szCs w:val="20"/>
        </w:rPr>
      </w:pPr>
    </w:p>
    <w:p w:rsidR="00446316" w:rsidRDefault="004548DD" w:rsidP="00061F56">
      <w:pPr>
        <w:pStyle w:val="Prrafodelista"/>
        <w:numPr>
          <w:ilvl w:val="0"/>
          <w:numId w:val="55"/>
        </w:numPr>
        <w:jc w:val="both"/>
        <w:rPr>
          <w:rFonts w:asciiTheme="minorHAnsi" w:hAnsiTheme="minorHAnsi" w:cstheme="minorHAnsi"/>
          <w:b/>
          <w:sz w:val="20"/>
          <w:szCs w:val="20"/>
        </w:rPr>
      </w:pPr>
      <w:r w:rsidRPr="004548DD">
        <w:rPr>
          <w:rFonts w:asciiTheme="minorHAnsi" w:hAnsiTheme="minorHAnsi" w:cstheme="minorHAnsi"/>
          <w:b/>
          <w:sz w:val="20"/>
          <w:szCs w:val="20"/>
        </w:rPr>
        <w:t>PUESTA EN MARCHA DE ESTACIÓN DISTRITAL DE REGULACIÓN</w:t>
      </w:r>
    </w:p>
    <w:p w:rsidR="004548DD" w:rsidRDefault="004548DD" w:rsidP="004548D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4548DD" w:rsidRDefault="004548DD" w:rsidP="004548DD">
      <w:pPr>
        <w:pStyle w:val="Prrafodelista"/>
        <w:ind w:left="360"/>
        <w:jc w:val="both"/>
        <w:rPr>
          <w:rFonts w:asciiTheme="minorHAnsi" w:hAnsiTheme="minorHAnsi" w:cstheme="minorHAnsi"/>
          <w:b/>
          <w:sz w:val="20"/>
          <w:szCs w:val="20"/>
        </w:rPr>
      </w:pPr>
    </w:p>
    <w:p w:rsidR="004548DD" w:rsidRDefault="004548DD"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DEFINICIÓN</w:t>
      </w:r>
    </w:p>
    <w:p w:rsidR="004548DD" w:rsidRPr="004548DD" w:rsidRDefault="004548DD" w:rsidP="004548DD">
      <w:pPr>
        <w:pStyle w:val="Prrafodelista"/>
        <w:ind w:left="792"/>
        <w:jc w:val="both"/>
        <w:rPr>
          <w:rFonts w:asciiTheme="minorHAnsi" w:hAnsiTheme="minorHAnsi" w:cstheme="minorHAnsi"/>
          <w:sz w:val="20"/>
          <w:szCs w:val="20"/>
        </w:rPr>
      </w:pPr>
      <w:r w:rsidRPr="004548DD">
        <w:rPr>
          <w:rFonts w:asciiTheme="minorHAnsi" w:hAnsiTheme="minorHAnsi" w:cstheme="minorHAnsi"/>
          <w:sz w:val="20"/>
          <w:szCs w:val="20"/>
          <w:lang w:val="es-ES_tradnl"/>
        </w:rPr>
        <w:t xml:space="preserve">Este Ítem comprende los trabajos necesarios para realizar </w:t>
      </w:r>
      <w:r>
        <w:rPr>
          <w:rFonts w:asciiTheme="minorHAnsi" w:hAnsiTheme="minorHAnsi" w:cstheme="minorHAnsi"/>
          <w:sz w:val="20"/>
          <w:szCs w:val="20"/>
          <w:lang w:val="es-ES_tradnl"/>
        </w:rPr>
        <w:t>la puesta en marcha de la Estación</w:t>
      </w:r>
      <w:r w:rsidRPr="004548DD">
        <w:rPr>
          <w:rFonts w:asciiTheme="minorHAnsi" w:hAnsiTheme="minorHAnsi" w:cstheme="minorHAnsi"/>
          <w:sz w:val="20"/>
          <w:szCs w:val="20"/>
          <w:lang w:val="es-ES_tradnl"/>
        </w:rPr>
        <w:t xml:space="preserve"> Distrital de Regulación.</w:t>
      </w:r>
    </w:p>
    <w:p w:rsidR="004548DD" w:rsidRDefault="004548DD" w:rsidP="004548DD">
      <w:pPr>
        <w:pStyle w:val="Prrafodelista"/>
        <w:ind w:left="792"/>
        <w:jc w:val="both"/>
        <w:rPr>
          <w:rFonts w:asciiTheme="minorHAnsi" w:hAnsiTheme="minorHAnsi" w:cstheme="minorHAnsi"/>
          <w:b/>
          <w:sz w:val="20"/>
          <w:szCs w:val="20"/>
        </w:rPr>
      </w:pPr>
    </w:p>
    <w:p w:rsidR="004548DD" w:rsidRDefault="004548DD"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4548DD" w:rsidRPr="004548DD" w:rsidRDefault="004548DD" w:rsidP="004548DD">
      <w:pPr>
        <w:pStyle w:val="Prrafodelista"/>
        <w:ind w:left="792"/>
        <w:jc w:val="both"/>
        <w:rPr>
          <w:rFonts w:asciiTheme="minorHAnsi" w:hAnsiTheme="minorHAnsi" w:cstheme="minorHAnsi"/>
          <w:sz w:val="20"/>
          <w:szCs w:val="20"/>
        </w:rPr>
      </w:pPr>
      <w:r w:rsidRPr="004548DD">
        <w:rPr>
          <w:rFonts w:asciiTheme="minorHAnsi" w:hAnsiTheme="minorHAnsi" w:cstheme="minorHAnsi"/>
          <w:sz w:val="20"/>
          <w:szCs w:val="20"/>
          <w:lang w:val="es-ES_tradnl"/>
        </w:rPr>
        <w:t>El CONTRATISTA proporcionara todos los materiales, herramientas, equipos y personal necesarios para la ejecución de este ítem, los mismos deberán ser aprobados por el SUPERVISOR DE OBRA al Inicio de la actividad.</w:t>
      </w:r>
    </w:p>
    <w:p w:rsidR="004548DD" w:rsidRDefault="004548DD" w:rsidP="004548DD">
      <w:pPr>
        <w:pStyle w:val="Prrafodelista"/>
        <w:ind w:left="792"/>
        <w:jc w:val="both"/>
        <w:rPr>
          <w:rFonts w:asciiTheme="minorHAnsi" w:hAnsiTheme="minorHAnsi" w:cstheme="minorHAnsi"/>
          <w:b/>
          <w:sz w:val="20"/>
          <w:szCs w:val="20"/>
        </w:rPr>
      </w:pPr>
    </w:p>
    <w:p w:rsidR="004548DD" w:rsidRDefault="004548DD"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F47885" w:rsidRDefault="00F47885" w:rsidP="00F47885">
      <w:pPr>
        <w:pStyle w:val="Prrafodelista"/>
        <w:ind w:left="792"/>
        <w:jc w:val="both"/>
        <w:rPr>
          <w:rFonts w:asciiTheme="minorHAnsi" w:hAnsiTheme="minorHAnsi" w:cstheme="minorHAnsi"/>
          <w:sz w:val="20"/>
          <w:szCs w:val="20"/>
          <w:lang w:val="es-ES_tradnl"/>
        </w:rPr>
      </w:pPr>
      <w:r w:rsidRPr="00F47885">
        <w:rPr>
          <w:rFonts w:asciiTheme="minorHAnsi" w:hAnsiTheme="minorHAnsi" w:cstheme="minorHAnsi"/>
          <w:sz w:val="20"/>
          <w:szCs w:val="20"/>
          <w:lang w:val="es-ES_tradnl"/>
        </w:rPr>
        <w:t>El CONTRATISTA previo al inicio de actividades deberá presentar un Procedimiento de puesta en marcha de la EDR al SUPERVISOR DE OBRA con 5 días de anticipación, para su revisión y aprobaci</w:t>
      </w:r>
      <w:r>
        <w:rPr>
          <w:rFonts w:asciiTheme="minorHAnsi" w:hAnsiTheme="minorHAnsi" w:cstheme="minorHAnsi"/>
          <w:sz w:val="20"/>
          <w:szCs w:val="20"/>
          <w:lang w:val="es-ES_tradnl"/>
        </w:rPr>
        <w:t>ón. La puesta en servicio de la Estación</w:t>
      </w:r>
      <w:r w:rsidRPr="00F47885">
        <w:rPr>
          <w:rFonts w:asciiTheme="minorHAnsi" w:hAnsiTheme="minorHAnsi" w:cstheme="minorHAnsi"/>
          <w:sz w:val="20"/>
          <w:szCs w:val="20"/>
          <w:lang w:val="es-ES_tradnl"/>
        </w:rPr>
        <w:t xml:space="preserve"> Distrital de Regulación se realizará en coordinación con el fabricante del equipo</w:t>
      </w:r>
      <w:r>
        <w:rPr>
          <w:rFonts w:asciiTheme="minorHAnsi" w:hAnsiTheme="minorHAnsi" w:cstheme="minorHAnsi"/>
          <w:sz w:val="20"/>
          <w:szCs w:val="20"/>
          <w:lang w:val="es-ES_tradnl"/>
        </w:rPr>
        <w:t xml:space="preserve"> (de ser posible)</w:t>
      </w:r>
      <w:r w:rsidRPr="00F47885">
        <w:rPr>
          <w:rFonts w:asciiTheme="minorHAnsi" w:hAnsiTheme="minorHAnsi" w:cstheme="minorHAnsi"/>
          <w:sz w:val="20"/>
          <w:szCs w:val="20"/>
          <w:lang w:val="es-ES_tradnl"/>
        </w:rPr>
        <w:t xml:space="preserve"> y con personal de la Unidad Distrital de Operaciones y Mantenimiento del Distrito Redes de Gas Chuquisaca.</w:t>
      </w:r>
      <w:r>
        <w:rPr>
          <w:rFonts w:asciiTheme="minorHAnsi" w:hAnsiTheme="minorHAnsi" w:cstheme="minorHAnsi"/>
          <w:sz w:val="20"/>
          <w:szCs w:val="20"/>
          <w:lang w:val="es-ES_tradnl"/>
        </w:rPr>
        <w:t xml:space="preserve"> En caso de que por razones externas el fabricante no pueda realizar la puesta en marcha del equipo, hecho que deberá ser debidamente fundamentado, el Contratista deberá contar con el personal debidamente calificado para la puesta en marcha del equipo (Instrumentista Calificado).</w:t>
      </w:r>
    </w:p>
    <w:p w:rsidR="00F47885" w:rsidRPr="00F47885" w:rsidRDefault="00F47885" w:rsidP="00F47885">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Es importante recalcar que la Estación Distrital de Regulación ya se encuentra montada sobre la base soporte de H°A°, por lo cual esta deberá ser interconectada a la Red de distribución primaria.</w:t>
      </w:r>
    </w:p>
    <w:p w:rsidR="00F47885" w:rsidRPr="00F47885" w:rsidRDefault="00F47885" w:rsidP="00F47885">
      <w:pPr>
        <w:pStyle w:val="Prrafodelista"/>
        <w:ind w:left="792"/>
        <w:jc w:val="both"/>
        <w:rPr>
          <w:rFonts w:asciiTheme="minorHAnsi" w:hAnsiTheme="minorHAnsi" w:cstheme="minorHAnsi"/>
          <w:sz w:val="20"/>
          <w:szCs w:val="20"/>
          <w:lang w:val="es-ES_tradnl"/>
        </w:rPr>
      </w:pPr>
      <w:r w:rsidRPr="00F47885">
        <w:rPr>
          <w:rFonts w:asciiTheme="minorHAnsi" w:hAnsiTheme="minorHAnsi" w:cstheme="minorHAnsi"/>
          <w:sz w:val="20"/>
          <w:szCs w:val="20"/>
          <w:lang w:val="es-ES_tradnl"/>
        </w:rPr>
        <w:t>La instalación y puesta en marcha de EDR deberá sujetarse a lo descrito en el Anexo 7 “Estaciones Distritales de Regulación” del Reglamento de Diseño, Construcción y Operación de redes de gas natu</w:t>
      </w:r>
      <w:r w:rsidR="00FF5076">
        <w:rPr>
          <w:rFonts w:asciiTheme="minorHAnsi" w:hAnsiTheme="minorHAnsi" w:cstheme="minorHAnsi"/>
          <w:sz w:val="20"/>
          <w:szCs w:val="20"/>
          <w:lang w:val="es-ES_tradnl"/>
        </w:rPr>
        <w:t>ral aprobado mediante D.S. 1996 y a las instrucciones emitidas por el Supervisor de Obra.</w:t>
      </w:r>
      <w:r w:rsidRPr="00F47885">
        <w:rPr>
          <w:rFonts w:asciiTheme="minorHAnsi" w:hAnsiTheme="minorHAnsi" w:cstheme="minorHAnsi"/>
          <w:sz w:val="20"/>
          <w:szCs w:val="20"/>
          <w:lang w:val="es-ES_tradnl"/>
        </w:rPr>
        <w:t xml:space="preserve"> </w:t>
      </w:r>
    </w:p>
    <w:p w:rsidR="00F47885" w:rsidRDefault="00F47885" w:rsidP="00F47885">
      <w:pPr>
        <w:pStyle w:val="Prrafodelista"/>
        <w:ind w:left="792"/>
        <w:jc w:val="both"/>
        <w:rPr>
          <w:rFonts w:asciiTheme="minorHAnsi" w:hAnsiTheme="minorHAnsi" w:cstheme="minorHAnsi"/>
          <w:sz w:val="20"/>
          <w:szCs w:val="20"/>
          <w:lang w:val="es-ES_tradnl"/>
        </w:rPr>
      </w:pPr>
      <w:r w:rsidRPr="00F47885">
        <w:rPr>
          <w:rFonts w:asciiTheme="minorHAnsi" w:hAnsiTheme="minorHAnsi" w:cstheme="minorHAnsi"/>
          <w:sz w:val="20"/>
          <w:szCs w:val="20"/>
          <w:lang w:val="es-ES_tradnl"/>
        </w:rPr>
        <w:t>La alineación de las bridas de entrada y salida de la EDR deberá estar perfectamente alineada, sin la necesidad de maniobrar al momento de instalar los espárragos, además se deberá instalar dos empaquetaduras dieléctricas en ambas bridas, a la entrada y salida de la EDR, a las cuales se deberá probar la continuidad de corriente. Las empaquetaduras dieléctricas serán provistas por el contratista</w:t>
      </w:r>
      <w:r w:rsidR="00E27856">
        <w:rPr>
          <w:rFonts w:asciiTheme="minorHAnsi" w:hAnsiTheme="minorHAnsi" w:cstheme="minorHAnsi"/>
          <w:sz w:val="20"/>
          <w:szCs w:val="20"/>
          <w:lang w:val="es-ES_tradnl"/>
        </w:rPr>
        <w:t>, previa aprobación del Supervisor de Obra, quien verificará la calidad de las mismas</w:t>
      </w:r>
      <w:r w:rsidR="0049317A">
        <w:rPr>
          <w:rFonts w:asciiTheme="minorHAnsi" w:hAnsiTheme="minorHAnsi" w:cstheme="minorHAnsi"/>
          <w:sz w:val="20"/>
          <w:szCs w:val="20"/>
          <w:lang w:val="es-ES_tradnl"/>
        </w:rPr>
        <w:t>.</w:t>
      </w:r>
    </w:p>
    <w:p w:rsidR="00AC100D" w:rsidRDefault="0049317A" w:rsidP="00F47885">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además realizará la verificación de la</w:t>
      </w:r>
      <w:r w:rsidR="00FF5076">
        <w:rPr>
          <w:rFonts w:asciiTheme="minorHAnsi" w:hAnsiTheme="minorHAnsi" w:cstheme="minorHAnsi"/>
          <w:sz w:val="20"/>
          <w:szCs w:val="20"/>
          <w:lang w:val="es-ES_tradnl"/>
        </w:rPr>
        <w:t>s</w:t>
      </w:r>
      <w:r>
        <w:rPr>
          <w:rFonts w:asciiTheme="minorHAnsi" w:hAnsiTheme="minorHAnsi" w:cstheme="minorHAnsi"/>
          <w:sz w:val="20"/>
          <w:szCs w:val="20"/>
          <w:lang w:val="es-ES_tradnl"/>
        </w:rPr>
        <w:t xml:space="preserve"> conexiones, cableados del sistema </w:t>
      </w:r>
      <w:r w:rsidR="00FF5076">
        <w:rPr>
          <w:rFonts w:asciiTheme="minorHAnsi" w:hAnsiTheme="minorHAnsi" w:cstheme="minorHAnsi"/>
          <w:sz w:val="20"/>
          <w:szCs w:val="20"/>
          <w:lang w:val="es-ES_tradnl"/>
        </w:rPr>
        <w:t>para funcionamiento del computador de flujo</w:t>
      </w:r>
      <w:r w:rsidR="00AC100D">
        <w:rPr>
          <w:rFonts w:asciiTheme="minorHAnsi" w:hAnsiTheme="minorHAnsi" w:cstheme="minorHAnsi"/>
          <w:sz w:val="20"/>
          <w:szCs w:val="20"/>
          <w:lang w:val="es-ES_tradnl"/>
        </w:rPr>
        <w:t>, sensores de presión y temperatura</w:t>
      </w:r>
      <w:r w:rsidR="005500C0">
        <w:rPr>
          <w:rFonts w:asciiTheme="minorHAnsi" w:hAnsiTheme="minorHAnsi" w:cstheme="minorHAnsi"/>
          <w:sz w:val="20"/>
          <w:szCs w:val="20"/>
          <w:lang w:val="es-ES_tradnl"/>
        </w:rPr>
        <w:t xml:space="preserve"> y terminales</w:t>
      </w:r>
      <w:r>
        <w:rPr>
          <w:rFonts w:asciiTheme="minorHAnsi" w:hAnsiTheme="minorHAnsi" w:cstheme="minorHAnsi"/>
          <w:sz w:val="20"/>
          <w:szCs w:val="20"/>
          <w:lang w:val="es-ES_tradnl"/>
        </w:rPr>
        <w:t xml:space="preserve">, revisar la </w:t>
      </w:r>
      <w:r w:rsidR="00FF5076">
        <w:rPr>
          <w:rFonts w:asciiTheme="minorHAnsi" w:hAnsiTheme="minorHAnsi" w:cstheme="minorHAnsi"/>
          <w:sz w:val="20"/>
          <w:szCs w:val="20"/>
          <w:lang w:val="es-ES_tradnl"/>
        </w:rPr>
        <w:t>correcta operación de todos los elementos componentes</w:t>
      </w:r>
      <w:r w:rsidR="00AC100D">
        <w:rPr>
          <w:rFonts w:asciiTheme="minorHAnsi" w:hAnsiTheme="minorHAnsi" w:cstheme="minorHAnsi"/>
          <w:sz w:val="20"/>
          <w:szCs w:val="20"/>
          <w:lang w:val="es-ES_tradnl"/>
        </w:rPr>
        <w:t xml:space="preserve"> internos</w:t>
      </w:r>
      <w:r>
        <w:rPr>
          <w:rFonts w:asciiTheme="minorHAnsi" w:hAnsiTheme="minorHAnsi" w:cstheme="minorHAnsi"/>
          <w:sz w:val="20"/>
          <w:szCs w:val="20"/>
          <w:lang w:val="es-ES_tradnl"/>
        </w:rPr>
        <w:t xml:space="preserve"> de la caja de interconexión</w:t>
      </w:r>
      <w:r w:rsidR="00FF5076">
        <w:rPr>
          <w:rFonts w:asciiTheme="minorHAnsi" w:hAnsiTheme="minorHAnsi" w:cstheme="minorHAnsi"/>
          <w:sz w:val="20"/>
          <w:szCs w:val="20"/>
          <w:lang w:val="es-ES_tradnl"/>
        </w:rPr>
        <w:t xml:space="preserve"> (amplificador, tomas de corriente y otros), debiendo efectuar cambios en caso de identificarse que alguno de ellos no funcionara correctamente</w:t>
      </w:r>
      <w:r w:rsidR="00AC100D">
        <w:rPr>
          <w:rFonts w:asciiTheme="minorHAnsi" w:hAnsiTheme="minorHAnsi" w:cstheme="minorHAnsi"/>
          <w:sz w:val="20"/>
          <w:szCs w:val="20"/>
          <w:lang w:val="es-ES_tradnl"/>
        </w:rPr>
        <w:t xml:space="preserve">. </w:t>
      </w:r>
    </w:p>
    <w:p w:rsidR="00AC100D" w:rsidRDefault="00AC100D" w:rsidP="00F47885">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Del mismo modo, deberá</w:t>
      </w:r>
      <w:r w:rsidR="0049317A">
        <w:rPr>
          <w:rFonts w:asciiTheme="minorHAnsi" w:hAnsiTheme="minorHAnsi" w:cstheme="minorHAnsi"/>
          <w:sz w:val="20"/>
          <w:szCs w:val="20"/>
          <w:lang w:val="es-ES_tradnl"/>
        </w:rPr>
        <w:t xml:space="preserve"> efectuar la configuración del computado</w:t>
      </w:r>
      <w:r w:rsidR="00FF5076">
        <w:rPr>
          <w:rFonts w:asciiTheme="minorHAnsi" w:hAnsiTheme="minorHAnsi" w:cstheme="minorHAnsi"/>
          <w:sz w:val="20"/>
          <w:szCs w:val="20"/>
          <w:lang w:val="es-ES_tradnl"/>
        </w:rPr>
        <w:t>r</w:t>
      </w:r>
      <w:r>
        <w:rPr>
          <w:rFonts w:asciiTheme="minorHAnsi" w:hAnsiTheme="minorHAnsi" w:cstheme="minorHAnsi"/>
          <w:sz w:val="20"/>
          <w:szCs w:val="20"/>
          <w:lang w:val="es-ES_tradnl"/>
        </w:rPr>
        <w:t xml:space="preserve"> de flujo</w:t>
      </w:r>
      <w:r w:rsidR="00FF5076">
        <w:rPr>
          <w:rFonts w:asciiTheme="minorHAnsi" w:hAnsiTheme="minorHAnsi" w:cstheme="minorHAnsi"/>
          <w:sz w:val="20"/>
          <w:szCs w:val="20"/>
          <w:lang w:val="es-ES_tradnl"/>
        </w:rPr>
        <w:t xml:space="preserve"> y el seteo de todo el sistema</w:t>
      </w:r>
      <w:r>
        <w:rPr>
          <w:rFonts w:asciiTheme="minorHAnsi" w:hAnsiTheme="minorHAnsi" w:cstheme="minorHAnsi"/>
          <w:sz w:val="20"/>
          <w:szCs w:val="20"/>
          <w:lang w:val="es-ES_tradnl"/>
        </w:rPr>
        <w:t>, verificando la correcta operatividad de todos los componentes de la Estación Distrital de Regulación.</w:t>
      </w:r>
      <w:r w:rsidR="0049317A">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En caso de suscitarse alguna eventualidad durante la puesta en marcha de la EDR, la </w:t>
      </w:r>
      <w:r>
        <w:rPr>
          <w:rFonts w:asciiTheme="minorHAnsi" w:hAnsiTheme="minorHAnsi" w:cstheme="minorHAnsi"/>
          <w:sz w:val="20"/>
          <w:szCs w:val="20"/>
          <w:lang w:val="es-ES_tradnl"/>
        </w:rPr>
        <w:lastRenderedPageBreak/>
        <w:t>empresa Contratista deberá identificar el origen de una posible falla en coordinación con el Supervisor de Obra.</w:t>
      </w:r>
    </w:p>
    <w:p w:rsidR="00AC100D" w:rsidRDefault="0049317A" w:rsidP="00F47885">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De ser necesario, el con</w:t>
      </w:r>
      <w:r w:rsidR="00CC5609">
        <w:rPr>
          <w:rFonts w:asciiTheme="minorHAnsi" w:hAnsiTheme="minorHAnsi" w:cstheme="minorHAnsi"/>
          <w:sz w:val="20"/>
          <w:szCs w:val="20"/>
          <w:lang w:val="es-ES_tradnl"/>
        </w:rPr>
        <w:t>tratista proveerá los accesorios complementarios para la instalación respectiva</w:t>
      </w:r>
      <w:r w:rsidR="00AC100D">
        <w:rPr>
          <w:rFonts w:asciiTheme="minorHAnsi" w:hAnsiTheme="minorHAnsi" w:cstheme="minorHAnsi"/>
          <w:sz w:val="20"/>
          <w:szCs w:val="20"/>
          <w:lang w:val="es-ES_tradnl"/>
        </w:rPr>
        <w:t>, de acuerdo al siguiente detalle:</w:t>
      </w:r>
    </w:p>
    <w:p w:rsidR="00AC100D" w:rsidRDefault="00AC100D" w:rsidP="00F47885">
      <w:pPr>
        <w:pStyle w:val="Prrafodelista"/>
        <w:ind w:left="792"/>
        <w:jc w:val="both"/>
        <w:rPr>
          <w:rFonts w:asciiTheme="minorHAnsi" w:hAnsiTheme="minorHAnsi" w:cstheme="minorHAnsi"/>
          <w:sz w:val="20"/>
          <w:szCs w:val="20"/>
          <w:lang w:val="es-ES_tradnl"/>
        </w:rPr>
      </w:pPr>
    </w:p>
    <w:tbl>
      <w:tblPr>
        <w:tblW w:w="6757" w:type="dxa"/>
        <w:jc w:val="center"/>
        <w:tblCellMar>
          <w:left w:w="70" w:type="dxa"/>
          <w:right w:w="70" w:type="dxa"/>
        </w:tblCellMar>
        <w:tblLook w:val="04A0" w:firstRow="1" w:lastRow="0" w:firstColumn="1" w:lastColumn="0" w:noHBand="0" w:noVBand="1"/>
      </w:tblPr>
      <w:tblGrid>
        <w:gridCol w:w="4673"/>
        <w:gridCol w:w="884"/>
        <w:gridCol w:w="1200"/>
      </w:tblGrid>
      <w:tr w:rsidR="00AC100D" w:rsidRPr="00AC100D" w:rsidTr="00AC100D">
        <w:trPr>
          <w:trHeight w:val="300"/>
          <w:jc w:val="center"/>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Descripción</w:t>
            </w:r>
            <w:r>
              <w:rPr>
                <w:rFonts w:ascii="Calibri" w:hAnsi="Calibri" w:cs="Calibri"/>
                <w:color w:val="000000"/>
                <w:sz w:val="18"/>
                <w:szCs w:val="22"/>
                <w:lang w:val="es-BO" w:eastAsia="es-BO"/>
              </w:rPr>
              <w:t>(*)</w:t>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Cantidad</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Unidad</w:t>
            </w:r>
          </w:p>
        </w:tc>
      </w:tr>
      <w:tr w:rsidR="00AC100D" w:rsidRPr="00AC100D" w:rsidTr="00AC100D">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Entrerrosca reducción NPT alta presión 1/2"  a 1/4" (M1-M2)</w:t>
            </w:r>
          </w:p>
        </w:tc>
        <w:tc>
          <w:tcPr>
            <w:tcW w:w="884"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jc w:val="right"/>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2</w:t>
            </w:r>
          </w:p>
        </w:tc>
        <w:tc>
          <w:tcPr>
            <w:tcW w:w="1200"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Pza</w:t>
            </w:r>
          </w:p>
        </w:tc>
      </w:tr>
      <w:tr w:rsidR="00AC100D" w:rsidRPr="00AC100D" w:rsidTr="00AC100D">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Cupla con rosca NPT Alta Presión 1/4"</w:t>
            </w:r>
          </w:p>
        </w:tc>
        <w:tc>
          <w:tcPr>
            <w:tcW w:w="884"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jc w:val="right"/>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2</w:t>
            </w:r>
          </w:p>
        </w:tc>
        <w:tc>
          <w:tcPr>
            <w:tcW w:w="1200"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Pza</w:t>
            </w:r>
          </w:p>
        </w:tc>
      </w:tr>
      <w:tr w:rsidR="00AC100D" w:rsidRPr="00AC100D" w:rsidTr="00AC100D">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n-US" w:eastAsia="es-BO"/>
              </w:rPr>
            </w:pPr>
            <w:r w:rsidRPr="00AC100D">
              <w:rPr>
                <w:rFonts w:ascii="Calibri" w:hAnsi="Calibri" w:cs="Calibri"/>
                <w:color w:val="000000"/>
                <w:sz w:val="18"/>
                <w:szCs w:val="22"/>
                <w:lang w:val="en-US" w:eastAsia="es-BO"/>
              </w:rPr>
              <w:t>Cable Martew SB 8702 x 2 x 2 x 24 AWG - 30V - PP - 80°C</w:t>
            </w:r>
          </w:p>
        </w:tc>
        <w:tc>
          <w:tcPr>
            <w:tcW w:w="884"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jc w:val="right"/>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5</w:t>
            </w:r>
          </w:p>
        </w:tc>
        <w:tc>
          <w:tcPr>
            <w:tcW w:w="1200"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Metros</w:t>
            </w:r>
          </w:p>
        </w:tc>
      </w:tr>
      <w:tr w:rsidR="00AC100D" w:rsidRPr="00AC100D" w:rsidTr="00AC100D">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Pr>
                <w:rFonts w:ascii="Calibri" w:hAnsi="Calibri" w:cs="Calibri"/>
                <w:color w:val="000000"/>
                <w:sz w:val="18"/>
                <w:szCs w:val="22"/>
                <w:lang w:val="es-BO" w:eastAsia="es-BO"/>
              </w:rPr>
              <w:t>C</w:t>
            </w:r>
            <w:r w:rsidRPr="00AC100D">
              <w:rPr>
                <w:rFonts w:ascii="Calibri" w:hAnsi="Calibri" w:cs="Calibri"/>
                <w:color w:val="000000"/>
                <w:sz w:val="18"/>
                <w:szCs w:val="22"/>
                <w:lang w:val="es-BO" w:eastAsia="es-BO"/>
              </w:rPr>
              <w:t>onector entrerrosca NPT 3/4" a 1/2"</w:t>
            </w:r>
          </w:p>
        </w:tc>
        <w:tc>
          <w:tcPr>
            <w:tcW w:w="884"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jc w:val="right"/>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1</w:t>
            </w:r>
          </w:p>
        </w:tc>
        <w:tc>
          <w:tcPr>
            <w:tcW w:w="1200"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Pza</w:t>
            </w:r>
          </w:p>
        </w:tc>
      </w:tr>
      <w:tr w:rsidR="00AC100D" w:rsidRPr="00AC100D" w:rsidTr="00AC100D">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Pr>
                <w:rFonts w:ascii="Calibri" w:hAnsi="Calibri" w:cs="Calibri"/>
                <w:color w:val="000000"/>
                <w:sz w:val="18"/>
                <w:szCs w:val="22"/>
                <w:lang w:val="es-BO" w:eastAsia="es-BO"/>
              </w:rPr>
              <w:t>C</w:t>
            </w:r>
            <w:r w:rsidRPr="00AC100D">
              <w:rPr>
                <w:rFonts w:ascii="Calibri" w:hAnsi="Calibri" w:cs="Calibri"/>
                <w:color w:val="000000"/>
                <w:sz w:val="18"/>
                <w:szCs w:val="22"/>
                <w:lang w:val="es-BO" w:eastAsia="es-BO"/>
              </w:rPr>
              <w:t>upla con rosca NPT Alta Presión 1/2"</w:t>
            </w:r>
          </w:p>
        </w:tc>
        <w:tc>
          <w:tcPr>
            <w:tcW w:w="884"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jc w:val="right"/>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1</w:t>
            </w:r>
          </w:p>
        </w:tc>
        <w:tc>
          <w:tcPr>
            <w:tcW w:w="1200"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Pza</w:t>
            </w:r>
          </w:p>
        </w:tc>
      </w:tr>
    </w:tbl>
    <w:p w:rsidR="00AC100D" w:rsidRDefault="00AC100D" w:rsidP="00F47885">
      <w:pPr>
        <w:pStyle w:val="Prrafodelista"/>
        <w:ind w:left="792"/>
        <w:jc w:val="both"/>
        <w:rPr>
          <w:rFonts w:asciiTheme="minorHAnsi" w:hAnsiTheme="minorHAnsi" w:cstheme="minorHAnsi"/>
          <w:sz w:val="20"/>
          <w:szCs w:val="20"/>
          <w:lang w:val="es-ES_tradnl"/>
        </w:rPr>
      </w:pPr>
    </w:p>
    <w:p w:rsidR="00AC100D" w:rsidRDefault="00AC100D" w:rsidP="00F47885">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*Los accesorios provistos deberán ser de acero inoxidable</w:t>
      </w:r>
    </w:p>
    <w:p w:rsidR="00AC100D" w:rsidRDefault="00AC100D" w:rsidP="00F47885">
      <w:pPr>
        <w:pStyle w:val="Prrafodelista"/>
        <w:ind w:left="792"/>
        <w:jc w:val="both"/>
        <w:rPr>
          <w:rFonts w:asciiTheme="minorHAnsi" w:hAnsiTheme="minorHAnsi" w:cstheme="minorHAnsi"/>
          <w:sz w:val="20"/>
          <w:szCs w:val="20"/>
          <w:lang w:val="es-ES_tradnl"/>
        </w:rPr>
      </w:pPr>
    </w:p>
    <w:p w:rsidR="0049317A" w:rsidRPr="00F47885" w:rsidRDefault="00AC100D" w:rsidP="00F47885">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En caso de requerirse accesorios adicionales a los listados, el contratista proveerá los mismos, a su costo.</w:t>
      </w:r>
      <w:r w:rsidR="00B445E0">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La instalación de todos los accesorios provistos por el contratista no implicará un costo adicional al cotizado </w:t>
      </w:r>
      <w:r w:rsidR="00CC5609">
        <w:rPr>
          <w:rFonts w:asciiTheme="minorHAnsi" w:hAnsiTheme="minorHAnsi" w:cstheme="minorHAnsi"/>
          <w:sz w:val="20"/>
          <w:szCs w:val="20"/>
          <w:lang w:val="es-ES_tradnl"/>
        </w:rPr>
        <w:t>para la ejecución del presente ítem</w:t>
      </w:r>
      <w:r w:rsidR="00FF5076">
        <w:rPr>
          <w:rFonts w:asciiTheme="minorHAnsi" w:hAnsiTheme="minorHAnsi" w:cstheme="minorHAnsi"/>
          <w:sz w:val="20"/>
          <w:szCs w:val="20"/>
          <w:lang w:val="es-ES_tradnl"/>
        </w:rPr>
        <w:t>.</w:t>
      </w:r>
    </w:p>
    <w:p w:rsidR="00CC5609" w:rsidRPr="00F47885" w:rsidRDefault="00CC5609" w:rsidP="00F47885">
      <w:pPr>
        <w:pStyle w:val="Prrafodelista"/>
        <w:ind w:left="792"/>
        <w:jc w:val="both"/>
        <w:rPr>
          <w:rFonts w:asciiTheme="minorHAnsi" w:hAnsiTheme="minorHAnsi" w:cstheme="minorHAnsi"/>
          <w:sz w:val="20"/>
          <w:szCs w:val="20"/>
          <w:lang w:val="es-ES_tradnl"/>
        </w:rPr>
      </w:pPr>
    </w:p>
    <w:p w:rsidR="004548DD" w:rsidRDefault="004548DD"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F47885" w:rsidRPr="0080469B" w:rsidRDefault="00F47885" w:rsidP="00F47885">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7885" w:rsidRPr="0080469B" w:rsidRDefault="00F47885" w:rsidP="00F47885">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7885" w:rsidRPr="0080469B" w:rsidRDefault="00F47885" w:rsidP="00F47885">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7885" w:rsidRPr="00F47885" w:rsidRDefault="00F47885" w:rsidP="00F47885">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F47885" w:rsidRDefault="00F47885" w:rsidP="00F47885">
      <w:pPr>
        <w:pStyle w:val="Prrafodelista"/>
        <w:ind w:left="792"/>
        <w:jc w:val="both"/>
        <w:rPr>
          <w:rFonts w:asciiTheme="minorHAnsi" w:hAnsiTheme="minorHAnsi" w:cstheme="minorHAnsi"/>
          <w:b/>
          <w:sz w:val="20"/>
          <w:szCs w:val="20"/>
        </w:rPr>
      </w:pPr>
    </w:p>
    <w:p w:rsidR="004548DD" w:rsidRDefault="004548DD"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F47885" w:rsidRPr="00F47885" w:rsidRDefault="00F47885" w:rsidP="00F47885">
      <w:pPr>
        <w:pStyle w:val="Prrafodelista"/>
        <w:ind w:left="792"/>
        <w:jc w:val="both"/>
        <w:rPr>
          <w:rFonts w:asciiTheme="minorHAnsi" w:hAnsiTheme="minorHAnsi" w:cstheme="minorHAnsi"/>
          <w:sz w:val="20"/>
          <w:szCs w:val="20"/>
        </w:rPr>
      </w:pPr>
      <w:r w:rsidRPr="00F47885">
        <w:rPr>
          <w:rFonts w:asciiTheme="minorHAnsi" w:hAnsiTheme="minorHAnsi" w:cstheme="minorHAnsi"/>
          <w:sz w:val="20"/>
          <w:szCs w:val="20"/>
        </w:rPr>
        <w:t>El ítem de puesta en marcha de EDR, será medido como un ítem global, debiéndose efectuar el total de las actividades a conformidad del SUPERVISOR DE OBRA y haber presentado el registro de calidad respectivo para hacer efectivo su pago. La instal</w:t>
      </w:r>
      <w:r>
        <w:rPr>
          <w:rFonts w:asciiTheme="minorHAnsi" w:hAnsiTheme="minorHAnsi" w:cstheme="minorHAnsi"/>
          <w:sz w:val="20"/>
          <w:szCs w:val="20"/>
        </w:rPr>
        <w:t>ación y puesta en marcha de EDR será realizada en un equipo</w:t>
      </w:r>
      <w:r w:rsidRPr="00F47885">
        <w:rPr>
          <w:rFonts w:asciiTheme="minorHAnsi" w:hAnsiTheme="minorHAnsi" w:cstheme="minorHAnsi"/>
          <w:sz w:val="20"/>
          <w:szCs w:val="20"/>
        </w:rPr>
        <w:t>.</w:t>
      </w:r>
    </w:p>
    <w:p w:rsidR="00F47885" w:rsidRPr="00F47885" w:rsidRDefault="00F47885" w:rsidP="00F47885">
      <w:pPr>
        <w:pStyle w:val="Prrafodelista"/>
        <w:ind w:left="792"/>
        <w:jc w:val="both"/>
        <w:rPr>
          <w:rFonts w:asciiTheme="minorHAnsi" w:hAnsiTheme="minorHAnsi" w:cstheme="minorHAnsi"/>
          <w:sz w:val="20"/>
          <w:szCs w:val="20"/>
        </w:rPr>
      </w:pPr>
      <w:r w:rsidRPr="00F47885">
        <w:rPr>
          <w:rFonts w:asciiTheme="minorHAnsi" w:hAnsiTheme="minorHAnsi" w:cstheme="minorHAnsi"/>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149D9" w:rsidRDefault="00C149D9" w:rsidP="00F47885">
      <w:pPr>
        <w:jc w:val="both"/>
        <w:rPr>
          <w:rFonts w:asciiTheme="minorHAnsi" w:hAnsiTheme="minorHAnsi" w:cstheme="minorHAnsi"/>
          <w:sz w:val="20"/>
          <w:szCs w:val="20"/>
        </w:rPr>
      </w:pPr>
    </w:p>
    <w:p w:rsidR="00455055" w:rsidRDefault="00455055" w:rsidP="00455055">
      <w:pPr>
        <w:pStyle w:val="Prrafodelista"/>
        <w:numPr>
          <w:ilvl w:val="0"/>
          <w:numId w:val="55"/>
        </w:numPr>
        <w:jc w:val="both"/>
        <w:rPr>
          <w:rFonts w:asciiTheme="minorHAnsi" w:hAnsiTheme="minorHAnsi" w:cstheme="minorHAnsi"/>
          <w:b/>
          <w:sz w:val="20"/>
          <w:szCs w:val="20"/>
        </w:rPr>
      </w:pPr>
      <w:r>
        <w:rPr>
          <w:rFonts w:asciiTheme="minorHAnsi" w:hAnsiTheme="minorHAnsi" w:cstheme="minorHAnsi"/>
          <w:b/>
          <w:sz w:val="20"/>
          <w:szCs w:val="20"/>
        </w:rPr>
        <w:t>REACONDICIONAMIENTO DE CASETA DE PROTECCIÓN</w:t>
      </w:r>
    </w:p>
    <w:p w:rsidR="00455055" w:rsidRDefault="00455055" w:rsidP="0045505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455055" w:rsidRDefault="00455055" w:rsidP="00455055">
      <w:pPr>
        <w:pStyle w:val="Prrafodelista"/>
        <w:ind w:left="360"/>
        <w:jc w:val="both"/>
        <w:rPr>
          <w:rFonts w:asciiTheme="minorHAnsi" w:hAnsiTheme="minorHAnsi" w:cstheme="minorHAnsi"/>
          <w:b/>
          <w:sz w:val="20"/>
          <w:szCs w:val="20"/>
        </w:rPr>
      </w:pPr>
    </w:p>
    <w:p w:rsidR="00455055" w:rsidRDefault="00455055" w:rsidP="00455055">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DEFINICIÓN</w:t>
      </w:r>
    </w:p>
    <w:p w:rsidR="00455055" w:rsidRPr="00455055" w:rsidRDefault="00EF6984" w:rsidP="00455055">
      <w:pPr>
        <w:pStyle w:val="Prrafodelista"/>
        <w:ind w:left="792"/>
        <w:jc w:val="both"/>
        <w:rPr>
          <w:rFonts w:asciiTheme="minorHAnsi" w:hAnsiTheme="minorHAnsi" w:cstheme="minorHAnsi"/>
          <w:sz w:val="20"/>
          <w:szCs w:val="20"/>
        </w:rPr>
      </w:pPr>
      <w:r>
        <w:rPr>
          <w:rFonts w:asciiTheme="minorHAnsi" w:hAnsiTheme="minorHAnsi" w:cstheme="minorHAnsi"/>
          <w:sz w:val="20"/>
          <w:szCs w:val="20"/>
        </w:rPr>
        <w:t>Comprende todas las actividades necesarias para el reacondicionamiento del predio destinado al resguardo de la Estación Distrital de Regulación, debiendo el mismo, estar apto para efectuar posteriores actividades de operación y mantenimiento del equipo y evitar de este modo eventualidades para el personal a cargo.</w:t>
      </w:r>
    </w:p>
    <w:p w:rsidR="00455055" w:rsidRDefault="00455055" w:rsidP="00455055">
      <w:pPr>
        <w:pStyle w:val="Prrafodelista"/>
        <w:ind w:left="792"/>
        <w:jc w:val="both"/>
        <w:rPr>
          <w:rFonts w:asciiTheme="minorHAnsi" w:hAnsiTheme="minorHAnsi" w:cstheme="minorHAnsi"/>
          <w:b/>
          <w:sz w:val="20"/>
          <w:szCs w:val="20"/>
        </w:rPr>
      </w:pPr>
    </w:p>
    <w:p w:rsidR="00455055" w:rsidRDefault="00455055" w:rsidP="00455055">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El agua de mezclado deberá estar limpia y libre de cualquier sustancia perjudicial para el Hormigón.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Así también, debe proveer todos los materiales para la construcción de la base rotativa para la</w:t>
      </w:r>
    </w:p>
    <w:p w:rsidR="00EF6984" w:rsidRDefault="00EF6984" w:rsidP="00EF6984">
      <w:pPr>
        <w:pStyle w:val="Prrafodelista"/>
        <w:ind w:left="792"/>
        <w:jc w:val="both"/>
        <w:rPr>
          <w:rFonts w:asciiTheme="minorHAnsi" w:hAnsiTheme="minorHAnsi" w:cstheme="minorHAnsi"/>
          <w:b/>
          <w:sz w:val="20"/>
          <w:szCs w:val="20"/>
        </w:rPr>
      </w:pPr>
    </w:p>
    <w:p w:rsidR="00455055" w:rsidRDefault="00455055" w:rsidP="00455055">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F6984" w:rsidRDefault="00EF6984" w:rsidP="00EF6984">
      <w:pPr>
        <w:pStyle w:val="Prrafodelista"/>
        <w:ind w:left="792"/>
        <w:jc w:val="both"/>
        <w:rPr>
          <w:rFonts w:asciiTheme="minorHAnsi" w:hAnsiTheme="minorHAnsi" w:cstheme="minorHAnsi"/>
          <w:sz w:val="20"/>
          <w:szCs w:val="20"/>
        </w:rPr>
      </w:pPr>
      <w:r>
        <w:rPr>
          <w:rFonts w:asciiTheme="minorHAnsi" w:hAnsiTheme="minorHAnsi" w:cstheme="minorHAnsi"/>
          <w:sz w:val="20"/>
          <w:szCs w:val="20"/>
        </w:rPr>
        <w:t>De acuerdo a las actividades identificadas para dar cumplimiento al presente ítem, se han identificado las siguientes:</w:t>
      </w:r>
    </w:p>
    <w:p w:rsidR="00EF6984" w:rsidRDefault="00EF6984" w:rsidP="00EF6984">
      <w:pPr>
        <w:pStyle w:val="Prrafodelista"/>
        <w:numPr>
          <w:ilvl w:val="0"/>
          <w:numId w:val="44"/>
        </w:numPr>
        <w:jc w:val="both"/>
        <w:rPr>
          <w:rFonts w:asciiTheme="minorHAnsi" w:hAnsiTheme="minorHAnsi" w:cstheme="minorHAnsi"/>
          <w:sz w:val="20"/>
          <w:szCs w:val="20"/>
        </w:rPr>
      </w:pPr>
      <w:r>
        <w:rPr>
          <w:rFonts w:asciiTheme="minorHAnsi" w:hAnsiTheme="minorHAnsi" w:cstheme="minorHAnsi"/>
          <w:sz w:val="20"/>
          <w:szCs w:val="20"/>
        </w:rPr>
        <w:t>Relleno y compactado con tierra común</w:t>
      </w:r>
    </w:p>
    <w:p w:rsidR="00EF6984" w:rsidRDefault="00EF6984" w:rsidP="00EF6984">
      <w:pPr>
        <w:pStyle w:val="Prrafodelista"/>
        <w:numPr>
          <w:ilvl w:val="0"/>
          <w:numId w:val="44"/>
        </w:numPr>
        <w:jc w:val="both"/>
        <w:rPr>
          <w:rFonts w:asciiTheme="minorHAnsi" w:hAnsiTheme="minorHAnsi" w:cstheme="minorHAnsi"/>
          <w:sz w:val="20"/>
          <w:szCs w:val="20"/>
        </w:rPr>
      </w:pPr>
      <w:r>
        <w:rPr>
          <w:rFonts w:asciiTheme="minorHAnsi" w:hAnsiTheme="minorHAnsi" w:cstheme="minorHAnsi"/>
          <w:sz w:val="20"/>
          <w:szCs w:val="20"/>
        </w:rPr>
        <w:t>Construcción de acera perimetral</w:t>
      </w:r>
    </w:p>
    <w:p w:rsidR="00EF6984" w:rsidRDefault="00EF6984" w:rsidP="00EF6984">
      <w:pPr>
        <w:pStyle w:val="Prrafodelista"/>
        <w:numPr>
          <w:ilvl w:val="0"/>
          <w:numId w:val="44"/>
        </w:numPr>
        <w:jc w:val="both"/>
        <w:rPr>
          <w:rFonts w:asciiTheme="minorHAnsi" w:hAnsiTheme="minorHAnsi" w:cstheme="minorHAnsi"/>
          <w:sz w:val="20"/>
          <w:szCs w:val="20"/>
        </w:rPr>
      </w:pPr>
      <w:r>
        <w:rPr>
          <w:rFonts w:asciiTheme="minorHAnsi" w:hAnsiTheme="minorHAnsi" w:cstheme="minorHAnsi"/>
          <w:sz w:val="20"/>
          <w:szCs w:val="20"/>
        </w:rPr>
        <w:t>Empedrado y contrapiso de hormigón</w:t>
      </w:r>
    </w:p>
    <w:p w:rsidR="00EF6984" w:rsidRDefault="00EF6984" w:rsidP="00EF6984">
      <w:pPr>
        <w:pStyle w:val="Prrafodelista"/>
        <w:ind w:left="792"/>
        <w:jc w:val="both"/>
        <w:rPr>
          <w:rFonts w:asciiTheme="minorHAnsi" w:hAnsiTheme="minorHAnsi" w:cstheme="minorHAnsi"/>
          <w:sz w:val="20"/>
          <w:szCs w:val="20"/>
        </w:rPr>
      </w:pPr>
    </w:p>
    <w:p w:rsidR="00526D31" w:rsidRPr="00526D31" w:rsidRDefault="00526D31" w:rsidP="00EF6984">
      <w:pPr>
        <w:pStyle w:val="Prrafodelista"/>
        <w:ind w:left="792"/>
        <w:jc w:val="both"/>
        <w:rPr>
          <w:rFonts w:asciiTheme="minorHAnsi" w:hAnsiTheme="minorHAnsi" w:cstheme="minorHAnsi"/>
          <w:sz w:val="20"/>
          <w:szCs w:val="20"/>
          <w:u w:val="single"/>
        </w:rPr>
      </w:pPr>
      <w:r>
        <w:rPr>
          <w:rFonts w:asciiTheme="minorHAnsi" w:hAnsiTheme="minorHAnsi" w:cstheme="minorHAnsi"/>
          <w:sz w:val="20"/>
          <w:szCs w:val="20"/>
          <w:u w:val="single"/>
        </w:rPr>
        <w:t>ACERA PERIMETRAL</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w:t>
      </w:r>
      <w:r w:rsidRPr="00EF6984">
        <w:rPr>
          <w:rFonts w:asciiTheme="minorHAnsi" w:hAnsiTheme="minorHAnsi" w:cstheme="minorHAnsi"/>
          <w:sz w:val="20"/>
          <w:szCs w:val="20"/>
        </w:rPr>
        <w:lastRenderedPageBreak/>
        <w:t xml:space="preserve">procederá a realizar el vaciado de una carpeta de 5 cm de espesor de hormigón, el cual deberá ejecutarse de acuerdo a las indicaciones del SUPERVISOR.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SUPERVISOR.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juntas de dilatación.</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Dosificación:</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ab/>
        <w:t>1: Cemento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ab/>
        <w:t>2: Arena fina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ab/>
        <w:t>3: Grava común</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En el vaciado de acera serán realizadas las juntas de dilatación de acuerdo a especificaciones del SUPERVISOR de Obra. El espaciamiento de las líneas de dilatación transversales deberá ser determinado por el Supervisor.</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Finalmente el hormigón se cubrirá con una capa de enlucido para un mejor acabado  (Ver Anexo Planos y Gráficos) construyendo las juntas rectilíneas de acabado longitudinal.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Las terminaciones de las juntas se alisarán con planchas metálicas.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Los materiales componentes serán introducidos en el siguiente orden:</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1º</w:t>
      </w:r>
      <w:r w:rsidRPr="00EF6984">
        <w:rPr>
          <w:rFonts w:asciiTheme="minorHAnsi" w:hAnsiTheme="minorHAnsi" w:cstheme="minorHAnsi"/>
          <w:sz w:val="20"/>
          <w:szCs w:val="20"/>
        </w:rPr>
        <w:tab/>
        <w:t>Una parte del agua del mezclado.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2º</w:t>
      </w:r>
      <w:r w:rsidRPr="00EF6984">
        <w:rPr>
          <w:rFonts w:asciiTheme="minorHAnsi" w:hAnsiTheme="minorHAnsi" w:cstheme="minorHAnsi"/>
          <w:sz w:val="20"/>
          <w:szCs w:val="20"/>
        </w:rPr>
        <w:tab/>
        <w:t>Grava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3º</w:t>
      </w:r>
      <w:r w:rsidRPr="00EF6984">
        <w:rPr>
          <w:rFonts w:asciiTheme="minorHAnsi" w:hAnsiTheme="minorHAnsi" w:cstheme="minorHAnsi"/>
          <w:sz w:val="20"/>
          <w:szCs w:val="20"/>
        </w:rPr>
        <w:tab/>
        <w:t xml:space="preserve">Arena.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4º </w:t>
      </w:r>
      <w:r w:rsidRPr="00EF6984">
        <w:rPr>
          <w:rFonts w:asciiTheme="minorHAnsi" w:hAnsiTheme="minorHAnsi" w:cstheme="minorHAnsi"/>
          <w:sz w:val="20"/>
          <w:szCs w:val="20"/>
        </w:rPr>
        <w:tab/>
        <w:t>Cemento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5º</w:t>
      </w:r>
      <w:r w:rsidRPr="00EF6984">
        <w:rPr>
          <w:rFonts w:asciiTheme="minorHAnsi" w:hAnsiTheme="minorHAnsi" w:cstheme="minorHAnsi"/>
          <w:sz w:val="20"/>
          <w:szCs w:val="20"/>
        </w:rPr>
        <w:tab/>
        <w:t>El resto del agua de amasado en caso de que la mezcla lo requiera.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lastRenderedPageBreak/>
        <w:t>Las terminaciones de las juntas se alisarán con planchas metálicas, especiales para el caso, en el vaciado de cunetas, la empresa deberá colocar juntas de plastoformo de acuerdo a la instrucción del SUPERVISOR.</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El mezclado manual queda expresamente PROHIBIDO.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El vaciado de Hormigón se ejecutará de tal manera que la construcción de aceras quede en óptimas condiciones y con el acabado más estético posible. Antes del vaciado del hormigón para la reposición de aceras, el CONTRATISTA deberá requerir la correspondiente autorización escrita del SUPERVISOR.</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Para determinar la resistencia señalada se deberá elaborar los ensayos como mínimo cada 200 metros donde se realice la construcción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Todos los ensayos para la calidad de Hormigón especificados u otros que proponga el SUPERVISOR, serán a costo del CONTRATISTA.</w:t>
      </w:r>
    </w:p>
    <w:p w:rsidR="00EF6984" w:rsidRPr="00EF6984" w:rsidRDefault="00EF6984" w:rsidP="00EF6984">
      <w:pPr>
        <w:pStyle w:val="Prrafodelista"/>
        <w:ind w:left="792"/>
        <w:jc w:val="both"/>
        <w:rPr>
          <w:rFonts w:asciiTheme="minorHAnsi" w:hAnsiTheme="minorHAnsi" w:cstheme="minorHAnsi"/>
          <w:sz w:val="20"/>
          <w:szCs w:val="20"/>
        </w:rPr>
      </w:pPr>
    </w:p>
    <w:p w:rsidR="00EF6984" w:rsidRPr="00EF6984" w:rsidRDefault="00EF6984" w:rsidP="00EF6984">
      <w:pPr>
        <w:pStyle w:val="Prrafodelista"/>
        <w:ind w:left="792"/>
        <w:jc w:val="both"/>
        <w:rPr>
          <w:rFonts w:asciiTheme="minorHAnsi" w:hAnsiTheme="minorHAnsi" w:cstheme="minorHAnsi"/>
          <w:b/>
          <w:sz w:val="20"/>
          <w:szCs w:val="20"/>
        </w:rPr>
      </w:pPr>
      <w:r w:rsidRPr="00EF6984">
        <w:rPr>
          <w:rFonts w:asciiTheme="minorHAnsi" w:hAnsiTheme="minorHAnsi" w:cstheme="minorHAnsi"/>
          <w:b/>
          <w:sz w:val="20"/>
          <w:szCs w:val="20"/>
        </w:rPr>
        <w:t>Ensayos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Laboratorio. Todos los ensayos se realizarán en un laboratorio de reconocida solvencia y técnica debidamente aprobado por el SUPERVISOR.</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Frecuencia de los ensayos. Se realizará la toma de probetas cada 200 metros o cada vez que lo exija el SUPERVISOR, donde se realice la reposición de aceras, estas serán analizadas a los 28 días mediante las fórmulas indicadas en la Norma Boliviana del Hormigón Armado CBH-87.</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Se deberá individualizar cada probeta anotando la fecha y hora y el elemento estructural correspondiente.</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Las probetas serán preparadas en presencia del SUPERVISOR DE OBRA.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lastRenderedPageBreak/>
        <w:t>Es obligación del CONTRATISTA realizar cualquier corrección en la dosificación para conseguir el hormigón requerido. El CONTRATISTA deberá proveer los medios y mano de obra para realizar los ensayos.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w:t>
      </w:r>
      <w:r w:rsidRPr="00EF6984">
        <w:rPr>
          <w:rFonts w:asciiTheme="minorHAnsi" w:hAnsiTheme="minorHAnsi" w:cstheme="minorHAnsi"/>
          <w:sz w:val="20"/>
          <w:szCs w:val="20"/>
        </w:rPr>
        <w:tab/>
      </w:r>
      <w:r w:rsidRPr="00EF6984">
        <w:rPr>
          <w:rFonts w:asciiTheme="minorHAnsi" w:hAnsiTheme="minorHAnsi" w:cstheme="minorHAnsi"/>
          <w:b/>
          <w:sz w:val="20"/>
          <w:szCs w:val="20"/>
        </w:rPr>
        <w:t>Evaluación y aceptación del hormigón</w:t>
      </w:r>
      <w:r w:rsidRPr="00EF6984">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al 60% de la resistencia.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w:t>
      </w:r>
      <w:r w:rsidRPr="00EF6984">
        <w:rPr>
          <w:rFonts w:asciiTheme="minorHAnsi" w:hAnsiTheme="minorHAnsi" w:cstheme="minorHAnsi"/>
          <w:sz w:val="20"/>
          <w:szCs w:val="20"/>
        </w:rPr>
        <w:tab/>
      </w:r>
      <w:r w:rsidRPr="00EF6984">
        <w:rPr>
          <w:rFonts w:asciiTheme="minorHAnsi" w:hAnsiTheme="minorHAnsi" w:cstheme="minorHAnsi"/>
          <w:b/>
          <w:sz w:val="20"/>
          <w:szCs w:val="20"/>
        </w:rPr>
        <w:t>Aceptación de la estructura</w:t>
      </w:r>
      <w:r w:rsidRPr="00EF6984">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i) Resistencia del 90 %.Se procederá 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1. Ensayo con esclerómetro, senoscopio u otro no destructivo.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2. Carga directa según normas y precauciones previstas. En caso de obtener resultados satisfactorios, será aceptada la estructura.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ii) Resistencia inferior al 90 %. Se procederá 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1. El CONTRATISTA procederá a la demolición y reemplazo del sector de vaciado afectado.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Todos los ensayos, pruebas, demoliciones, reemplazos necesarios serán cancelados por el CONTRATISTA.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w:t>
      </w:r>
      <w:r w:rsidRPr="00EF6984">
        <w:rPr>
          <w:rFonts w:asciiTheme="minorHAnsi" w:hAnsiTheme="minorHAnsi" w:cstheme="minorHAnsi"/>
          <w:sz w:val="20"/>
          <w:szCs w:val="20"/>
        </w:rPr>
        <w:tab/>
      </w:r>
      <w:r w:rsidRPr="00EF6984">
        <w:rPr>
          <w:rFonts w:asciiTheme="minorHAnsi" w:hAnsiTheme="minorHAnsi" w:cstheme="minorHAnsi"/>
          <w:b/>
          <w:sz w:val="20"/>
          <w:szCs w:val="20"/>
        </w:rPr>
        <w:t>Curado y Protección del Concreto</w:t>
      </w:r>
      <w:r w:rsidRPr="00EF6984">
        <w:rPr>
          <w:rFonts w:asciiTheme="minorHAnsi" w:hAnsiTheme="minorHAnsi" w:cstheme="minorHAnsi"/>
          <w:sz w:val="20"/>
          <w:szCs w:val="20"/>
        </w:rPr>
        <w:t>. El curado se hará en una de las dos formas siguientes: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w:t>
      </w:r>
      <w:r w:rsidRPr="00EF6984">
        <w:rPr>
          <w:rFonts w:asciiTheme="minorHAnsi" w:hAnsiTheme="minorHAnsi" w:cstheme="minorHAnsi"/>
          <w:sz w:val="20"/>
          <w:szCs w:val="20"/>
        </w:rPr>
        <w:tab/>
      </w:r>
      <w:r w:rsidRPr="00EF6984">
        <w:rPr>
          <w:rFonts w:asciiTheme="minorHAnsi" w:hAnsiTheme="minorHAnsi" w:cstheme="minorHAnsi"/>
          <w:b/>
          <w:sz w:val="20"/>
          <w:szCs w:val="20"/>
        </w:rPr>
        <w:t>Curado por Agua</w:t>
      </w:r>
      <w:r w:rsidRPr="00EF6984">
        <w:rPr>
          <w:rFonts w:asciiTheme="minorHAnsi" w:hAnsiTheme="minorHAnsi"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En esta forma no se requerirá el empleo adicional de agua una vez la superficie haya sido cubierta.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El tramo debe revisarse frecuentemente para asegurarse que si tenga la humedad requerida.</w:t>
      </w:r>
    </w:p>
    <w:p w:rsidR="00EF6984" w:rsidRPr="00EF6984" w:rsidRDefault="00EF6984" w:rsidP="00EF6984">
      <w:pPr>
        <w:pStyle w:val="Prrafodelista"/>
        <w:ind w:left="792"/>
        <w:jc w:val="both"/>
        <w:rPr>
          <w:rFonts w:asciiTheme="minorHAnsi" w:hAnsiTheme="minorHAnsi" w:cstheme="minorHAnsi"/>
          <w:sz w:val="20"/>
          <w:szCs w:val="20"/>
        </w:rPr>
      </w:pP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w:t>
      </w:r>
      <w:r w:rsidRPr="00EF6984">
        <w:rPr>
          <w:rFonts w:asciiTheme="minorHAnsi" w:hAnsiTheme="minorHAnsi" w:cstheme="minorHAnsi"/>
          <w:sz w:val="20"/>
          <w:szCs w:val="20"/>
        </w:rPr>
        <w:tab/>
      </w:r>
      <w:r w:rsidRPr="00EF6984">
        <w:rPr>
          <w:rFonts w:asciiTheme="minorHAnsi" w:hAnsiTheme="minorHAnsi" w:cstheme="minorHAnsi"/>
          <w:b/>
          <w:sz w:val="20"/>
          <w:szCs w:val="20"/>
        </w:rPr>
        <w:t>Curado por Compuestos Sellantes</w:t>
      </w:r>
      <w:r w:rsidRPr="00EF6984">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EF6984" w:rsidRPr="00EF6984" w:rsidRDefault="00EF6984" w:rsidP="00EF6984">
      <w:pPr>
        <w:pStyle w:val="Prrafodelista"/>
        <w:ind w:left="792"/>
        <w:jc w:val="both"/>
        <w:rPr>
          <w:rFonts w:asciiTheme="minorHAnsi" w:hAnsiTheme="minorHAnsi" w:cstheme="minorHAnsi"/>
          <w:sz w:val="20"/>
          <w:szCs w:val="20"/>
        </w:rPr>
      </w:pPr>
    </w:p>
    <w:p w:rsid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La humedad del concreto debe permanecer intacta por lo menos durante los siete días posteriores a su colocación.</w:t>
      </w:r>
    </w:p>
    <w:p w:rsidR="00EF6984" w:rsidRDefault="00EF6984" w:rsidP="00EF6984">
      <w:pPr>
        <w:pStyle w:val="Prrafodelista"/>
        <w:ind w:left="792"/>
        <w:jc w:val="both"/>
        <w:rPr>
          <w:rFonts w:asciiTheme="minorHAnsi" w:hAnsiTheme="minorHAnsi" w:cstheme="minorHAnsi"/>
          <w:sz w:val="20"/>
          <w:szCs w:val="20"/>
        </w:rPr>
      </w:pPr>
    </w:p>
    <w:p w:rsidR="00EF6984" w:rsidRPr="00EF6984" w:rsidRDefault="00EF6984" w:rsidP="00EF6984">
      <w:pPr>
        <w:pStyle w:val="Prrafodelista"/>
        <w:ind w:left="792"/>
        <w:jc w:val="both"/>
        <w:rPr>
          <w:rFonts w:asciiTheme="minorHAnsi" w:hAnsiTheme="minorHAnsi" w:cstheme="minorHAnsi"/>
          <w:sz w:val="20"/>
          <w:szCs w:val="20"/>
          <w:u w:val="single"/>
        </w:rPr>
      </w:pPr>
      <w:r w:rsidRPr="00EF6984">
        <w:rPr>
          <w:rFonts w:asciiTheme="minorHAnsi" w:hAnsiTheme="minorHAnsi" w:cstheme="minorHAnsi"/>
          <w:sz w:val="20"/>
          <w:szCs w:val="20"/>
          <w:u w:val="single"/>
        </w:rPr>
        <w:t>EMPEDRADO Y CONTRAPISO DE HORMIGÓN</w:t>
      </w:r>
    </w:p>
    <w:p w:rsidR="00EF6984" w:rsidRDefault="00EF6984" w:rsidP="00EF6984">
      <w:pPr>
        <w:pStyle w:val="Prrafodelista"/>
        <w:ind w:left="792"/>
        <w:jc w:val="both"/>
        <w:rPr>
          <w:rFonts w:asciiTheme="minorHAnsi" w:hAnsiTheme="minorHAnsi" w:cstheme="minorHAnsi"/>
          <w:sz w:val="20"/>
          <w:szCs w:val="20"/>
        </w:rPr>
      </w:pP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En primera instancia se realizará un estudio preliminar con el objetivo de definir los niveles de acabado en todos los niveles coordinando con el SUPERVISOR tomando en cuenta los </w:t>
      </w:r>
      <w:r>
        <w:rPr>
          <w:rFonts w:asciiTheme="minorHAnsi" w:hAnsiTheme="minorHAnsi" w:cstheme="minorHAnsi"/>
          <w:sz w:val="20"/>
          <w:szCs w:val="20"/>
        </w:rPr>
        <w:t xml:space="preserve">niveles </w:t>
      </w:r>
      <w:r w:rsidRPr="00EF6984">
        <w:rPr>
          <w:rFonts w:asciiTheme="minorHAnsi" w:hAnsiTheme="minorHAnsi" w:cstheme="minorHAnsi"/>
          <w:sz w:val="20"/>
          <w:szCs w:val="20"/>
        </w:rPr>
        <w:lastRenderedPageBreak/>
        <w:t xml:space="preserve">exteriores. Seguidamente se trasladará los niveles respectivos en el interior de todos los ambientes marcando con tiza los mencionados niveles, donde se </w:t>
      </w:r>
      <w:r w:rsidR="00526D31" w:rsidRPr="00EF6984">
        <w:rPr>
          <w:rFonts w:asciiTheme="minorHAnsi" w:hAnsiTheme="minorHAnsi" w:cstheme="minorHAnsi"/>
          <w:sz w:val="20"/>
          <w:szCs w:val="20"/>
        </w:rPr>
        <w:t>colocarán</w:t>
      </w:r>
      <w:r w:rsidRPr="00EF6984">
        <w:rPr>
          <w:rFonts w:asciiTheme="minorHAnsi" w:hAnsiTheme="minorHAnsi" w:cstheme="minorHAnsi"/>
          <w:sz w:val="20"/>
          <w:szCs w:val="20"/>
        </w:rPr>
        <w:t xml:space="preserve"> acabados de pisos.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A estos niveles se deberá conceptualizar la relación de espesores de la capa de nivelación, y/o piso de acabado con el objetivo de definir el nivel base de solado. Luego se </w:t>
      </w:r>
      <w:r w:rsidR="00526D31" w:rsidRPr="00EF6984">
        <w:rPr>
          <w:rFonts w:asciiTheme="minorHAnsi" w:hAnsiTheme="minorHAnsi" w:cstheme="minorHAnsi"/>
          <w:sz w:val="20"/>
          <w:szCs w:val="20"/>
        </w:rPr>
        <w:t>ejecutarán</w:t>
      </w:r>
      <w:r w:rsidRPr="00EF6984">
        <w:rPr>
          <w:rFonts w:asciiTheme="minorHAnsi" w:hAnsiTheme="minorHAnsi" w:cstheme="minorHAnsi"/>
          <w:sz w:val="20"/>
          <w:szCs w:val="20"/>
        </w:rPr>
        <w:t xml:space="preserve"> maestras en forma de hiladas las mismas que no excederán la longitud de 1.60.mts. De distancia entre sí. Previo al colocado de la soladura de piedra todos los sistemas de drenaje e instalaciones bajo suelo deberán estar </w:t>
      </w:r>
      <w:r w:rsidR="00526D31" w:rsidRPr="00EF6984">
        <w:rPr>
          <w:rFonts w:asciiTheme="minorHAnsi" w:hAnsiTheme="minorHAnsi" w:cstheme="minorHAnsi"/>
          <w:sz w:val="20"/>
          <w:szCs w:val="20"/>
        </w:rPr>
        <w:t>terminados,</w:t>
      </w:r>
      <w:r w:rsidRPr="00EF6984">
        <w:rPr>
          <w:rFonts w:asciiTheme="minorHAnsi" w:hAnsiTheme="minorHAnsi" w:cstheme="minorHAnsi"/>
          <w:sz w:val="20"/>
          <w:szCs w:val="20"/>
        </w:rPr>
        <w:t xml:space="preserve"> así como la compactación del terreno deberá estar Aprobada por el Supervisor de acuerdo a los parámetros técnicos y de laboratorio que lo respalden.</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A </w:t>
      </w:r>
      <w:r w:rsidR="00526D31" w:rsidRPr="00EF6984">
        <w:rPr>
          <w:rFonts w:asciiTheme="minorHAnsi" w:hAnsiTheme="minorHAnsi" w:cstheme="minorHAnsi"/>
          <w:sz w:val="20"/>
          <w:szCs w:val="20"/>
        </w:rPr>
        <w:t>continuación,</w:t>
      </w:r>
      <w:r w:rsidRPr="00EF6984">
        <w:rPr>
          <w:rFonts w:asciiTheme="minorHAnsi" w:hAnsiTheme="minorHAnsi" w:cstheme="minorHAnsi"/>
          <w:sz w:val="20"/>
          <w:szCs w:val="20"/>
        </w:rPr>
        <w:t xml:space="preserve"> se iniciará con la colocado de la piedra asegurándola al suelo mediante la utilización de un combo, haciendo una distribución uniforme juntando unas con otras lo más que se pueda impidiendo juntas o aberturas mayores a 2 cm entre piedra y piedra, cuidando de que estos tengan traba tangencial y evitando que tengan juego de movimiento horizontal.</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Terminada la colocado de las piedras y verificada su nivelación, se humedecerá el solado para el posterior vaciado de la capa de nivelación del contrapiso.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Posteriormente sobre la piedra de la soladura se </w:t>
      </w:r>
      <w:r w:rsidR="00526D31" w:rsidRPr="00EF6984">
        <w:rPr>
          <w:rFonts w:asciiTheme="minorHAnsi" w:hAnsiTheme="minorHAnsi" w:cstheme="minorHAnsi"/>
          <w:sz w:val="20"/>
          <w:szCs w:val="20"/>
        </w:rPr>
        <w:t>vaciará</w:t>
      </w:r>
      <w:r w:rsidRPr="00EF6984">
        <w:rPr>
          <w:rFonts w:asciiTheme="minorHAnsi" w:hAnsiTheme="minorHAnsi" w:cstheme="minorHAnsi"/>
          <w:sz w:val="20"/>
          <w:szCs w:val="20"/>
        </w:rPr>
        <w:t xml:space="preserve"> una capa de hormigón de 5 cm a 7 Cm, debiendo mantener una perfecta nivelación respecto a las cotas de acabado de los respectivos pisos.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La resistencia que el SUPERVISOR debe exigir par el hormi</w:t>
      </w:r>
      <w:r w:rsidR="00526D31">
        <w:rPr>
          <w:rFonts w:asciiTheme="minorHAnsi" w:hAnsiTheme="minorHAnsi" w:cstheme="minorHAnsi"/>
          <w:sz w:val="20"/>
          <w:szCs w:val="20"/>
        </w:rPr>
        <w:t>gón del CONTRAPISO será =210 Kg</w:t>
      </w:r>
      <w:r w:rsidRPr="00EF6984">
        <w:rPr>
          <w:rFonts w:asciiTheme="minorHAnsi" w:hAnsiTheme="minorHAnsi" w:cstheme="minorHAnsi"/>
          <w:sz w:val="20"/>
          <w:szCs w:val="20"/>
        </w:rPr>
        <w:t>/cM2</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(Compresión), el CONTRATISTA debe realizar las pruebas respectivas y necesarias para llegar a esta resistencia a los 28 días.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Para pisos que van a ser fijados con mortero, se vaciará una primera capa de hormigón de dosificación 1: 2: 3 (cemento: arena: grava) con un espesor de 5cm a 7cm. La segunda capa será vaciada con mortero de dosificación 1: 5 (cemento: arena) y espesor igual a 3 cm.</w:t>
      </w:r>
    </w:p>
    <w:p w:rsidR="00EF6984" w:rsidRDefault="00EF6984" w:rsidP="00EF6984">
      <w:pPr>
        <w:pStyle w:val="Prrafodelista"/>
        <w:ind w:left="792"/>
        <w:jc w:val="both"/>
        <w:rPr>
          <w:rFonts w:asciiTheme="minorHAnsi" w:hAnsiTheme="minorHAnsi" w:cstheme="minorHAnsi"/>
          <w:b/>
          <w:sz w:val="20"/>
          <w:szCs w:val="20"/>
        </w:rPr>
      </w:pPr>
    </w:p>
    <w:p w:rsidR="00455055" w:rsidRDefault="00455055" w:rsidP="00455055">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BF5F38" w:rsidRPr="0080469B" w:rsidRDefault="00BF5F38" w:rsidP="00BF5F3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5F38" w:rsidRPr="0080469B" w:rsidRDefault="00BF5F38" w:rsidP="00BF5F3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5F38" w:rsidRPr="0080469B" w:rsidRDefault="00BF5F38" w:rsidP="00BF5F3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80469B">
        <w:rPr>
          <w:rFonts w:asciiTheme="minorHAnsi" w:hAnsiTheme="minorHAnsi" w:cstheme="minorHAnsi"/>
          <w:sz w:val="20"/>
          <w:szCs w:val="20"/>
        </w:rPr>
        <w:lastRenderedPageBreak/>
        <w:t xml:space="preserve">enviará al Ingeniero, a la mayor brevedad posible, información detallada sobre cualquier accidente que ocurra. </w:t>
      </w:r>
    </w:p>
    <w:p w:rsidR="00526D31" w:rsidRPr="00526D31" w:rsidRDefault="00BF5F38" w:rsidP="00BF5F3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526D31" w:rsidRDefault="00526D31" w:rsidP="00526D31">
      <w:pPr>
        <w:pStyle w:val="Prrafodelista"/>
        <w:ind w:left="792"/>
        <w:jc w:val="both"/>
        <w:rPr>
          <w:rFonts w:asciiTheme="minorHAnsi" w:hAnsiTheme="minorHAnsi" w:cstheme="minorHAnsi"/>
          <w:b/>
          <w:sz w:val="20"/>
          <w:szCs w:val="20"/>
        </w:rPr>
      </w:pPr>
    </w:p>
    <w:p w:rsidR="00455055" w:rsidRDefault="00455055" w:rsidP="00455055">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BF5F38" w:rsidRDefault="00BF5F38" w:rsidP="00BF5F38">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ítem de Reacondicionamiento de caseta de protección se medirá de manera global, considerando la ejecución de todas las actividades inherentes al presente ítem.</w:t>
      </w:r>
    </w:p>
    <w:p w:rsidR="00BF5F38" w:rsidRPr="00BF5F38" w:rsidRDefault="00BF5F38" w:rsidP="00BF5F38">
      <w:pPr>
        <w:pStyle w:val="Prrafodelista"/>
        <w:ind w:left="792"/>
        <w:jc w:val="both"/>
        <w:rPr>
          <w:rFonts w:asciiTheme="minorHAnsi" w:hAnsiTheme="minorHAnsi" w:cstheme="minorHAnsi"/>
          <w:sz w:val="20"/>
          <w:szCs w:val="20"/>
        </w:rPr>
      </w:pPr>
      <w:r w:rsidRPr="00F47885">
        <w:rPr>
          <w:rFonts w:asciiTheme="minorHAnsi" w:hAnsiTheme="minorHAnsi" w:cstheme="minorHAnsi"/>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455055" w:rsidRPr="00455055" w:rsidRDefault="00455055" w:rsidP="00455055">
      <w:pPr>
        <w:pStyle w:val="Prrafodelista"/>
        <w:ind w:left="792"/>
        <w:jc w:val="both"/>
        <w:rPr>
          <w:rFonts w:asciiTheme="minorHAnsi" w:hAnsiTheme="minorHAnsi" w:cstheme="minorHAnsi"/>
          <w:b/>
          <w:sz w:val="20"/>
          <w:szCs w:val="20"/>
        </w:rPr>
      </w:pPr>
    </w:p>
    <w:p w:rsidR="00F47885" w:rsidRDefault="00F47885" w:rsidP="00F47885">
      <w:pPr>
        <w:jc w:val="both"/>
        <w:rPr>
          <w:rFonts w:asciiTheme="minorHAnsi" w:hAnsiTheme="minorHAnsi" w:cstheme="minorHAnsi"/>
          <w:b/>
          <w:sz w:val="20"/>
          <w:szCs w:val="20"/>
        </w:rPr>
      </w:pPr>
      <w:r w:rsidRPr="00F47885">
        <w:rPr>
          <w:rFonts w:asciiTheme="minorHAnsi" w:hAnsiTheme="minorHAnsi" w:cstheme="minorHAnsi"/>
          <w:b/>
          <w:sz w:val="20"/>
          <w:szCs w:val="20"/>
        </w:rPr>
        <w:t>OBRAS MECANICAS - RED SECUNDARIA DE INTERCONEXIÓN</w:t>
      </w:r>
    </w:p>
    <w:p w:rsidR="00F47885" w:rsidRDefault="00F47885" w:rsidP="00F47885">
      <w:pPr>
        <w:jc w:val="both"/>
        <w:rPr>
          <w:rFonts w:asciiTheme="minorHAnsi" w:hAnsiTheme="minorHAnsi" w:cstheme="minorHAnsi"/>
          <w:b/>
          <w:sz w:val="20"/>
          <w:szCs w:val="20"/>
        </w:rPr>
      </w:pPr>
    </w:p>
    <w:p w:rsidR="00CC5609" w:rsidRDefault="00CC5609" w:rsidP="00CC5609">
      <w:pPr>
        <w:pStyle w:val="Prrafodelista"/>
        <w:numPr>
          <w:ilvl w:val="0"/>
          <w:numId w:val="60"/>
        </w:numPr>
        <w:jc w:val="both"/>
        <w:rPr>
          <w:rFonts w:asciiTheme="minorHAnsi" w:hAnsiTheme="minorHAnsi" w:cstheme="minorHAnsi"/>
          <w:b/>
          <w:sz w:val="20"/>
          <w:szCs w:val="20"/>
        </w:rPr>
      </w:pPr>
      <w:r w:rsidRPr="00CC5609">
        <w:rPr>
          <w:rFonts w:asciiTheme="minorHAnsi" w:hAnsiTheme="minorHAnsi" w:cstheme="minorHAnsi"/>
          <w:b/>
          <w:sz w:val="20"/>
          <w:szCs w:val="20"/>
        </w:rPr>
        <w:t>PUNTO DE SOLDADURA  P.E Ø=40</w:t>
      </w:r>
    </w:p>
    <w:p w:rsidR="00CC5609" w:rsidRDefault="00CC5609" w:rsidP="00CC5609">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(Pto)</w:t>
      </w:r>
    </w:p>
    <w:p w:rsidR="00CC5609" w:rsidRDefault="00CC5609" w:rsidP="00CC5609">
      <w:pPr>
        <w:pStyle w:val="Prrafodelista"/>
        <w:ind w:left="360"/>
        <w:jc w:val="both"/>
        <w:rPr>
          <w:rFonts w:asciiTheme="minorHAnsi" w:hAnsiTheme="minorHAnsi" w:cstheme="minorHAnsi"/>
          <w:b/>
          <w:sz w:val="20"/>
          <w:szCs w:val="20"/>
        </w:rPr>
      </w:pPr>
    </w:p>
    <w:p w:rsidR="00CC5609" w:rsidRDefault="00CC5609" w:rsidP="00CC5609">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DEFINICIÓN</w:t>
      </w:r>
    </w:p>
    <w:p w:rsidR="00CC5609" w:rsidRPr="00CC5609" w:rsidRDefault="00252869" w:rsidP="00CC5609">
      <w:pPr>
        <w:pStyle w:val="Prrafodelista"/>
        <w:ind w:left="792"/>
        <w:jc w:val="both"/>
        <w:rPr>
          <w:rFonts w:asciiTheme="minorHAnsi" w:hAnsiTheme="minorHAnsi" w:cstheme="minorHAnsi"/>
          <w:sz w:val="20"/>
          <w:szCs w:val="20"/>
        </w:rPr>
      </w:pPr>
      <w:r w:rsidRPr="00252869">
        <w:rPr>
          <w:rFonts w:asciiTheme="minorHAnsi" w:hAnsiTheme="minorHAnsi" w:cstheme="minorHAnsi"/>
          <w:sz w:val="20"/>
          <w:szCs w:val="20"/>
        </w:rPr>
        <w:t xml:space="preserve">Este ítem se refiere a la realización de soldaduras por electrofusión de acuerdo a diámetros y accesorios a colocar, </w:t>
      </w:r>
      <w:r>
        <w:rPr>
          <w:rFonts w:asciiTheme="minorHAnsi" w:hAnsiTheme="minorHAnsi" w:cstheme="minorHAnsi"/>
          <w:sz w:val="20"/>
          <w:szCs w:val="20"/>
        </w:rPr>
        <w:t>en concordancia con los</w:t>
      </w:r>
      <w:r w:rsidRPr="00252869">
        <w:rPr>
          <w:rFonts w:asciiTheme="minorHAnsi" w:hAnsiTheme="minorHAnsi" w:cstheme="minorHAnsi"/>
          <w:sz w:val="20"/>
          <w:szCs w:val="20"/>
        </w:rPr>
        <w:t xml:space="preserve"> planos y/o instrucciones emitidas por el SUPERVISOR DE OBRA.</w:t>
      </w:r>
    </w:p>
    <w:p w:rsidR="00CC5609" w:rsidRDefault="00CC5609" w:rsidP="00CC5609">
      <w:pPr>
        <w:pStyle w:val="Prrafodelista"/>
        <w:ind w:left="792"/>
        <w:jc w:val="both"/>
        <w:rPr>
          <w:rFonts w:asciiTheme="minorHAnsi" w:hAnsiTheme="minorHAnsi" w:cstheme="minorHAnsi"/>
          <w:b/>
          <w:sz w:val="20"/>
          <w:szCs w:val="20"/>
        </w:rPr>
      </w:pPr>
    </w:p>
    <w:p w:rsidR="00CC5609" w:rsidRDefault="00CC5609" w:rsidP="00CC5609">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252869" w:rsidRPr="00252869" w:rsidRDefault="00252869" w:rsidP="00252869">
      <w:pPr>
        <w:pStyle w:val="Prrafodelista"/>
        <w:ind w:left="792"/>
        <w:jc w:val="both"/>
        <w:rPr>
          <w:rFonts w:asciiTheme="minorHAnsi" w:hAnsiTheme="minorHAnsi" w:cstheme="minorHAnsi"/>
          <w:sz w:val="20"/>
          <w:szCs w:val="20"/>
        </w:rPr>
      </w:pPr>
      <w:r w:rsidRPr="00252869">
        <w:rPr>
          <w:rFonts w:asciiTheme="minorHAnsi" w:hAnsiTheme="minorHAnsi" w:cstheme="minorHAnsi"/>
          <w:sz w:val="20"/>
          <w:szCs w:val="20"/>
        </w:rPr>
        <w:t>El CONTRATISTA proporcionará todos los materiales, herramientas y equipos n</w:t>
      </w:r>
      <w:r w:rsidR="00C71EA6">
        <w:rPr>
          <w:rFonts w:asciiTheme="minorHAnsi" w:hAnsiTheme="minorHAnsi" w:cstheme="minorHAnsi"/>
          <w:sz w:val="20"/>
          <w:szCs w:val="20"/>
        </w:rPr>
        <w:t>ecesarios (Equipo para soldadura por electrofusión, rasquetas, posicionadores, tijeras cortatubos</w:t>
      </w:r>
      <w:r w:rsidRPr="00252869">
        <w:rPr>
          <w:rFonts w:asciiTheme="minorHAnsi" w:hAnsiTheme="minorHAnsi" w:cstheme="minorHAnsi"/>
          <w:sz w:val="20"/>
          <w:szCs w:val="20"/>
        </w:rPr>
        <w:t>, etc.)  Para la ejecución de los trabajos, los mismos deberán ser aprobados por el SUPERVISOR al inicio de la actividad.</w:t>
      </w:r>
    </w:p>
    <w:p w:rsidR="00252869" w:rsidRDefault="00252869" w:rsidP="00252869">
      <w:pPr>
        <w:pStyle w:val="Prrafodelista"/>
        <w:ind w:left="792"/>
        <w:jc w:val="both"/>
        <w:rPr>
          <w:rFonts w:asciiTheme="minorHAnsi" w:hAnsiTheme="minorHAnsi" w:cstheme="minorHAnsi"/>
          <w:b/>
          <w:sz w:val="20"/>
          <w:szCs w:val="20"/>
        </w:rPr>
      </w:pPr>
    </w:p>
    <w:p w:rsidR="00CC5609" w:rsidRDefault="00CC5609" w:rsidP="00CC5609">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2C52D9" w:rsidRPr="002C52D9" w:rsidRDefault="002C52D9" w:rsidP="002C52D9">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 Para ello se deberá proceder a realizar estas de acuerdo al  Manual para ejecución de soldaduras en tuberías HDPE, el cual será entregado por el SUPERVISOR DE LA OBRA, una vez emitida la Orden de Proceder.</w:t>
      </w:r>
    </w:p>
    <w:p w:rsidR="002C52D9" w:rsidRPr="002C52D9" w:rsidRDefault="002C52D9" w:rsidP="002C52D9">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C52D9" w:rsidRPr="002C52D9" w:rsidRDefault="002C52D9" w:rsidP="002C52D9">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Cabe mencionar que la soldadura de cada accesorio deberá llevar claramente la señalización respectiva en accesorio, en obra y en los planos As-built.</w:t>
      </w:r>
    </w:p>
    <w:p w:rsidR="002C52D9" w:rsidRPr="002C52D9" w:rsidRDefault="002C52D9" w:rsidP="002C52D9">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Deberá tenerse un reporte diario, debiendo el soldador registrar en la tubería y en un archivo diario (hora, fecha y tiempo).</w:t>
      </w:r>
    </w:p>
    <w:p w:rsidR="002C52D9" w:rsidRPr="002C52D9" w:rsidRDefault="002C52D9" w:rsidP="002C52D9">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lastRenderedPageBreak/>
        <w:t>Respectivamente la señalización del tipo de accesorio en obra deberá realizarse con pintura amarilla especificando tipo de accesorio, diámetro del mismo y los planos as-built deberán contener los requerimientos de acuerdo al Manual de Planos As-built.</w:t>
      </w:r>
    </w:p>
    <w:p w:rsidR="002C52D9" w:rsidRDefault="002C52D9" w:rsidP="002C52D9">
      <w:pPr>
        <w:pStyle w:val="Prrafodelista"/>
        <w:ind w:left="792"/>
        <w:jc w:val="both"/>
        <w:rPr>
          <w:rFonts w:asciiTheme="minorHAnsi" w:hAnsiTheme="minorHAnsi" w:cstheme="minorHAnsi"/>
          <w:b/>
          <w:sz w:val="20"/>
          <w:szCs w:val="20"/>
        </w:rPr>
      </w:pPr>
    </w:p>
    <w:p w:rsidR="00C71EA6" w:rsidRDefault="00C71EA6" w:rsidP="002C52D9">
      <w:pPr>
        <w:pStyle w:val="Prrafodelista"/>
        <w:ind w:left="792"/>
        <w:jc w:val="both"/>
        <w:rPr>
          <w:rFonts w:asciiTheme="minorHAnsi" w:hAnsiTheme="minorHAnsi" w:cstheme="minorHAnsi"/>
          <w:b/>
          <w:sz w:val="20"/>
          <w:szCs w:val="20"/>
        </w:rPr>
      </w:pPr>
    </w:p>
    <w:p w:rsidR="00CC5609" w:rsidRDefault="00CC5609" w:rsidP="00CC5609">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BE5782" w:rsidRPr="0080469B" w:rsidRDefault="00BE5782" w:rsidP="00BE5782">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782" w:rsidRPr="0080469B" w:rsidRDefault="00BE5782" w:rsidP="00BE5782">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782" w:rsidRPr="0080469B" w:rsidRDefault="00BE5782" w:rsidP="00BE5782">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782" w:rsidRPr="00BE5782" w:rsidRDefault="00BE5782" w:rsidP="00BE5782">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BE5782" w:rsidRDefault="00BE5782" w:rsidP="00BE5782">
      <w:pPr>
        <w:pStyle w:val="Prrafodelista"/>
        <w:ind w:left="792"/>
        <w:jc w:val="both"/>
        <w:rPr>
          <w:rFonts w:asciiTheme="minorHAnsi" w:hAnsiTheme="minorHAnsi" w:cstheme="minorHAnsi"/>
          <w:b/>
          <w:sz w:val="20"/>
          <w:szCs w:val="20"/>
        </w:rPr>
      </w:pPr>
    </w:p>
    <w:p w:rsidR="00CC5609" w:rsidRDefault="00CC5609" w:rsidP="00CC5609">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B4CC0" w:rsidRPr="007B4CC0" w:rsidRDefault="007B4CC0" w:rsidP="007B4CC0">
      <w:pPr>
        <w:pStyle w:val="Prrafodelista"/>
        <w:ind w:left="792"/>
        <w:jc w:val="both"/>
        <w:rPr>
          <w:rFonts w:asciiTheme="minorHAnsi" w:hAnsiTheme="minorHAnsi" w:cstheme="minorHAnsi"/>
          <w:sz w:val="20"/>
          <w:szCs w:val="20"/>
        </w:rPr>
      </w:pPr>
      <w:r w:rsidRPr="007B4CC0">
        <w:rPr>
          <w:rFonts w:asciiTheme="minorHAnsi" w:hAnsiTheme="minorHAnsi" w:cstheme="minorHAnsi"/>
          <w:sz w:val="20"/>
          <w:szCs w:val="20"/>
        </w:rPr>
        <w:t>EL</w:t>
      </w:r>
      <w:r w:rsidR="00951CE1">
        <w:rPr>
          <w:rFonts w:asciiTheme="minorHAnsi" w:hAnsiTheme="minorHAnsi" w:cstheme="minorHAnsi"/>
          <w:sz w:val="20"/>
          <w:szCs w:val="20"/>
        </w:rPr>
        <w:t xml:space="preserve"> ítem de punto de soldadura será pagado</w:t>
      </w:r>
      <w:r w:rsidRPr="007B4CC0">
        <w:rPr>
          <w:rFonts w:asciiTheme="minorHAnsi" w:hAnsiTheme="minorHAnsi" w:cstheme="minorHAnsi"/>
          <w:sz w:val="20"/>
          <w:szCs w:val="20"/>
        </w:rPr>
        <w:t xml:space="preserve"> por punto debidamente soldado, de acuerdo a los parámetros indicados y aprobados por el SUPERVISOR DE OBRA.</w:t>
      </w:r>
    </w:p>
    <w:p w:rsidR="00BE5782" w:rsidRPr="00BE5782" w:rsidRDefault="007B4CC0" w:rsidP="007B4CC0">
      <w:pPr>
        <w:pStyle w:val="Prrafodelista"/>
        <w:ind w:left="792"/>
        <w:jc w:val="both"/>
        <w:rPr>
          <w:rFonts w:asciiTheme="minorHAnsi" w:hAnsiTheme="minorHAnsi" w:cstheme="minorHAnsi"/>
          <w:sz w:val="20"/>
          <w:szCs w:val="20"/>
        </w:rPr>
      </w:pPr>
      <w:r w:rsidRPr="007B4CC0">
        <w:rPr>
          <w:rFonts w:asciiTheme="minorHAnsi" w:hAnsiTheme="minorHAnsi" w:cstheme="minorHAnsi"/>
          <w:sz w:val="20"/>
          <w:szCs w:val="20"/>
        </w:rPr>
        <w:t>En este precio global están comprendidos todas las herramientas, mano de obra, material y transporte necesarios para la ejecución total de este ítem.</w:t>
      </w:r>
    </w:p>
    <w:p w:rsidR="00CC5609" w:rsidRDefault="00CC5609" w:rsidP="00CC5609">
      <w:pPr>
        <w:pStyle w:val="Prrafodelista"/>
        <w:ind w:left="792"/>
        <w:jc w:val="both"/>
        <w:rPr>
          <w:rFonts w:asciiTheme="minorHAnsi" w:hAnsiTheme="minorHAnsi" w:cstheme="minorHAnsi"/>
          <w:b/>
          <w:sz w:val="20"/>
          <w:szCs w:val="20"/>
        </w:rPr>
      </w:pPr>
    </w:p>
    <w:p w:rsidR="0096062A" w:rsidRDefault="00C71EA6" w:rsidP="00C71EA6">
      <w:pPr>
        <w:pStyle w:val="Prrafodelista"/>
        <w:numPr>
          <w:ilvl w:val="0"/>
          <w:numId w:val="60"/>
        </w:numPr>
        <w:jc w:val="both"/>
        <w:rPr>
          <w:rFonts w:asciiTheme="minorHAnsi" w:hAnsiTheme="minorHAnsi" w:cstheme="minorHAnsi"/>
          <w:b/>
          <w:sz w:val="20"/>
          <w:szCs w:val="20"/>
        </w:rPr>
      </w:pPr>
      <w:r w:rsidRPr="00C71EA6">
        <w:rPr>
          <w:rFonts w:asciiTheme="minorHAnsi" w:hAnsiTheme="minorHAnsi" w:cstheme="minorHAnsi"/>
          <w:b/>
          <w:sz w:val="20"/>
          <w:szCs w:val="20"/>
        </w:rPr>
        <w:t>PUNTO DE SOLDADURA  P.E  Ø=90</w:t>
      </w:r>
    </w:p>
    <w:p w:rsidR="00C71EA6" w:rsidRDefault="00C71EA6" w:rsidP="00C71EA6">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(Pto)</w:t>
      </w:r>
    </w:p>
    <w:p w:rsidR="00C71EA6" w:rsidRDefault="00C71EA6" w:rsidP="00C71EA6">
      <w:pPr>
        <w:pStyle w:val="Prrafodelista"/>
        <w:ind w:left="360"/>
        <w:jc w:val="both"/>
        <w:rPr>
          <w:rFonts w:asciiTheme="minorHAnsi" w:hAnsiTheme="minorHAnsi" w:cstheme="minorHAnsi"/>
          <w:b/>
          <w:sz w:val="20"/>
          <w:szCs w:val="20"/>
        </w:rPr>
      </w:pPr>
    </w:p>
    <w:p w:rsidR="00C71EA6" w:rsidRDefault="00C71EA6" w:rsidP="00C71EA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DEFINICIÓN</w:t>
      </w:r>
    </w:p>
    <w:p w:rsidR="00C71EA6" w:rsidRPr="00C71EA6" w:rsidRDefault="00C71EA6" w:rsidP="00C71EA6">
      <w:pPr>
        <w:pStyle w:val="Prrafodelista"/>
        <w:ind w:left="792"/>
        <w:jc w:val="both"/>
        <w:rPr>
          <w:rFonts w:asciiTheme="minorHAnsi" w:hAnsiTheme="minorHAnsi" w:cstheme="minorHAnsi"/>
          <w:sz w:val="20"/>
          <w:szCs w:val="20"/>
        </w:rPr>
      </w:pPr>
      <w:r w:rsidRPr="00C71EA6">
        <w:rPr>
          <w:rFonts w:asciiTheme="minorHAnsi" w:hAnsiTheme="minorHAnsi" w:cstheme="minorHAnsi"/>
          <w:sz w:val="20"/>
          <w:szCs w:val="20"/>
        </w:rPr>
        <w:t>Este ítem se refiere a la realización de soldaduras por electrofusión de acuerdo a diámetros y ac</w:t>
      </w:r>
      <w:r>
        <w:rPr>
          <w:rFonts w:asciiTheme="minorHAnsi" w:hAnsiTheme="minorHAnsi" w:cstheme="minorHAnsi"/>
          <w:sz w:val="20"/>
          <w:szCs w:val="20"/>
        </w:rPr>
        <w:t>cesorios a colocar, en concordancia con los</w:t>
      </w:r>
      <w:r w:rsidRPr="00C71EA6">
        <w:rPr>
          <w:rFonts w:asciiTheme="minorHAnsi" w:hAnsiTheme="minorHAnsi" w:cstheme="minorHAnsi"/>
          <w:sz w:val="20"/>
          <w:szCs w:val="20"/>
        </w:rPr>
        <w:t xml:space="preserve"> planos y/o instrucciones emitidas por el SUPERVISOR DE OBRA.</w:t>
      </w:r>
    </w:p>
    <w:p w:rsidR="00C71EA6" w:rsidRDefault="00C71EA6" w:rsidP="00C71EA6">
      <w:pPr>
        <w:pStyle w:val="Prrafodelista"/>
        <w:ind w:left="792"/>
        <w:jc w:val="both"/>
        <w:rPr>
          <w:rFonts w:asciiTheme="minorHAnsi" w:hAnsiTheme="minorHAnsi" w:cstheme="minorHAnsi"/>
          <w:b/>
          <w:sz w:val="20"/>
          <w:szCs w:val="20"/>
        </w:rPr>
      </w:pPr>
    </w:p>
    <w:p w:rsidR="00C71EA6" w:rsidRDefault="00C71EA6" w:rsidP="00C71EA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lastRenderedPageBreak/>
        <w:t>MATERIALES, HERRAMIENTAS Y EQUIPO</w:t>
      </w:r>
    </w:p>
    <w:p w:rsidR="00C71EA6" w:rsidRPr="00C71EA6" w:rsidRDefault="00C71EA6" w:rsidP="00C71EA6">
      <w:pPr>
        <w:pStyle w:val="Prrafodelista"/>
        <w:ind w:left="792"/>
        <w:jc w:val="both"/>
        <w:rPr>
          <w:rFonts w:asciiTheme="minorHAnsi" w:hAnsiTheme="minorHAnsi" w:cstheme="minorHAnsi"/>
          <w:sz w:val="20"/>
          <w:szCs w:val="20"/>
        </w:rPr>
      </w:pPr>
      <w:r w:rsidRPr="00252869">
        <w:rPr>
          <w:rFonts w:asciiTheme="minorHAnsi" w:hAnsiTheme="minorHAnsi" w:cstheme="minorHAnsi"/>
          <w:sz w:val="20"/>
          <w:szCs w:val="20"/>
        </w:rPr>
        <w:t>El CONTRATISTA proporcionará todos los materiales, herramientas y equipos n</w:t>
      </w:r>
      <w:r>
        <w:rPr>
          <w:rFonts w:asciiTheme="minorHAnsi" w:hAnsiTheme="minorHAnsi" w:cstheme="minorHAnsi"/>
          <w:sz w:val="20"/>
          <w:szCs w:val="20"/>
        </w:rPr>
        <w:t>ecesarios (Equipo para soldadura por electrofusión, rasquetas, posicionadores, tijeras cortatubos</w:t>
      </w:r>
      <w:r w:rsidRPr="00252869">
        <w:rPr>
          <w:rFonts w:asciiTheme="minorHAnsi" w:hAnsiTheme="minorHAnsi" w:cstheme="minorHAnsi"/>
          <w:sz w:val="20"/>
          <w:szCs w:val="20"/>
        </w:rPr>
        <w:t>, etc.)  Para la ejecución de los trabajos, los mismos deberán ser aprobados por el SUPERVISOR al inicio de la actividad.</w:t>
      </w:r>
    </w:p>
    <w:p w:rsidR="00C71EA6" w:rsidRDefault="00C71EA6" w:rsidP="00C71EA6">
      <w:pPr>
        <w:pStyle w:val="Prrafodelista"/>
        <w:ind w:left="792"/>
        <w:jc w:val="both"/>
        <w:rPr>
          <w:rFonts w:asciiTheme="minorHAnsi" w:hAnsiTheme="minorHAnsi" w:cstheme="minorHAnsi"/>
          <w:b/>
          <w:sz w:val="20"/>
          <w:szCs w:val="20"/>
        </w:rPr>
      </w:pPr>
    </w:p>
    <w:p w:rsidR="00C71EA6" w:rsidRDefault="00C71EA6" w:rsidP="00C71EA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C71EA6" w:rsidRPr="002C52D9" w:rsidRDefault="00C71EA6" w:rsidP="00C71EA6">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 Para ello se deberá proceder a realizar estas de acuerdo al Manual para ejecución de soldaduras en tuberías HDPE, el cual será entregado por el SUPERVISOR DE LA OBRA, una vez emitida la Orden de Proceder.</w:t>
      </w:r>
    </w:p>
    <w:p w:rsidR="00C71EA6" w:rsidRPr="002C52D9" w:rsidRDefault="00C71EA6" w:rsidP="00C71EA6">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C71EA6" w:rsidRPr="002C52D9" w:rsidRDefault="00C71EA6" w:rsidP="00C71EA6">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Cabe mencionar que la soldadura de cada accesorio deberá llevar claramente la señalización respectiva en accesorio, en obra y en los planos As-built.</w:t>
      </w:r>
    </w:p>
    <w:p w:rsidR="00C71EA6" w:rsidRPr="002C52D9" w:rsidRDefault="00C71EA6" w:rsidP="00C71EA6">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Deberá tenerse un reporte diario, debiendo el soldador registrar en la tubería y en un archivo diario (hora, fecha y tiempo).</w:t>
      </w:r>
    </w:p>
    <w:p w:rsidR="00C71EA6" w:rsidRPr="002C52D9" w:rsidRDefault="00C71EA6" w:rsidP="00C71EA6">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Respectivamente la señalización del tipo de accesorio en obra deberá realizarse con pintura amarilla especificando tipo de accesorio, diámetro del mismo y los planos as-built deberán contener los requerimientos de acuerdo al Manual de Planos As-built.</w:t>
      </w:r>
    </w:p>
    <w:p w:rsidR="00C71EA6" w:rsidRDefault="00C71EA6" w:rsidP="00C71EA6">
      <w:pPr>
        <w:pStyle w:val="Prrafodelista"/>
        <w:ind w:left="792"/>
        <w:jc w:val="both"/>
        <w:rPr>
          <w:rFonts w:asciiTheme="minorHAnsi" w:hAnsiTheme="minorHAnsi" w:cstheme="minorHAnsi"/>
          <w:b/>
          <w:sz w:val="20"/>
          <w:szCs w:val="20"/>
        </w:rPr>
      </w:pPr>
    </w:p>
    <w:p w:rsidR="00C71EA6" w:rsidRDefault="00C71EA6" w:rsidP="00C71EA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C71EA6" w:rsidRPr="0080469B" w:rsidRDefault="00C71EA6" w:rsidP="00C71EA6">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1EA6" w:rsidRPr="0080469B" w:rsidRDefault="00C71EA6" w:rsidP="00C71EA6">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1EA6" w:rsidRPr="0080469B" w:rsidRDefault="00C71EA6" w:rsidP="00C71EA6">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80469B">
        <w:rPr>
          <w:rFonts w:asciiTheme="minorHAnsi" w:hAnsiTheme="minorHAnsi" w:cstheme="minorHAnsi"/>
          <w:sz w:val="20"/>
          <w:szCs w:val="20"/>
        </w:rPr>
        <w:lastRenderedPageBreak/>
        <w:t xml:space="preserve">enviará al Ingeniero, a la mayor brevedad posible, información detallada sobre cualquier accidente que ocurra. </w:t>
      </w:r>
    </w:p>
    <w:p w:rsidR="00C71EA6" w:rsidRPr="00C71EA6" w:rsidRDefault="00C71EA6" w:rsidP="00C71EA6">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C71EA6" w:rsidRDefault="00C71EA6" w:rsidP="00C71EA6">
      <w:pPr>
        <w:pStyle w:val="Prrafodelista"/>
        <w:ind w:left="792"/>
        <w:jc w:val="both"/>
        <w:rPr>
          <w:rFonts w:asciiTheme="minorHAnsi" w:hAnsiTheme="minorHAnsi" w:cstheme="minorHAnsi"/>
          <w:b/>
          <w:sz w:val="20"/>
          <w:szCs w:val="20"/>
        </w:rPr>
      </w:pPr>
    </w:p>
    <w:p w:rsidR="00C71EA6" w:rsidRDefault="00C71EA6" w:rsidP="00C71EA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951CE1" w:rsidRPr="007B4CC0" w:rsidRDefault="00951CE1" w:rsidP="00951CE1">
      <w:pPr>
        <w:pStyle w:val="Prrafodelista"/>
        <w:ind w:left="792"/>
        <w:jc w:val="both"/>
        <w:rPr>
          <w:rFonts w:asciiTheme="minorHAnsi" w:hAnsiTheme="minorHAnsi" w:cstheme="minorHAnsi"/>
          <w:sz w:val="20"/>
          <w:szCs w:val="20"/>
        </w:rPr>
      </w:pPr>
      <w:r w:rsidRPr="007B4CC0">
        <w:rPr>
          <w:rFonts w:asciiTheme="minorHAnsi" w:hAnsiTheme="minorHAnsi" w:cstheme="minorHAnsi"/>
          <w:sz w:val="20"/>
          <w:szCs w:val="20"/>
        </w:rPr>
        <w:t>EL</w:t>
      </w:r>
      <w:r>
        <w:rPr>
          <w:rFonts w:asciiTheme="minorHAnsi" w:hAnsiTheme="minorHAnsi" w:cstheme="minorHAnsi"/>
          <w:sz w:val="20"/>
          <w:szCs w:val="20"/>
        </w:rPr>
        <w:t xml:space="preserve"> ítem de punto de soldadura será pagado</w:t>
      </w:r>
      <w:r w:rsidRPr="007B4CC0">
        <w:rPr>
          <w:rFonts w:asciiTheme="minorHAnsi" w:hAnsiTheme="minorHAnsi" w:cstheme="minorHAnsi"/>
          <w:sz w:val="20"/>
          <w:szCs w:val="20"/>
        </w:rPr>
        <w:t xml:space="preserve"> por punto debidamente soldado, de acuerdo a los parámetros indicados y aprobados por el SUPERVISOR DE OBRA.</w:t>
      </w:r>
    </w:p>
    <w:p w:rsidR="00951CE1" w:rsidRPr="00BE5782" w:rsidRDefault="00951CE1" w:rsidP="00951CE1">
      <w:pPr>
        <w:pStyle w:val="Prrafodelista"/>
        <w:ind w:left="792"/>
        <w:jc w:val="both"/>
        <w:rPr>
          <w:rFonts w:asciiTheme="minorHAnsi" w:hAnsiTheme="minorHAnsi" w:cstheme="minorHAnsi"/>
          <w:sz w:val="20"/>
          <w:szCs w:val="20"/>
        </w:rPr>
      </w:pPr>
      <w:r w:rsidRPr="007B4CC0">
        <w:rPr>
          <w:rFonts w:asciiTheme="minorHAnsi" w:hAnsiTheme="minorHAnsi" w:cstheme="minorHAnsi"/>
          <w:sz w:val="20"/>
          <w:szCs w:val="20"/>
        </w:rPr>
        <w:t>En este precio global están comprendidos todas las herramientas, mano de obra, material y transporte necesarios para la ejecución total de este ítem.</w:t>
      </w:r>
    </w:p>
    <w:p w:rsidR="00951CE1" w:rsidRDefault="00951CE1" w:rsidP="00951CE1">
      <w:pPr>
        <w:pStyle w:val="Prrafodelista"/>
        <w:ind w:left="792"/>
        <w:jc w:val="both"/>
        <w:rPr>
          <w:rFonts w:asciiTheme="minorHAnsi" w:hAnsiTheme="minorHAnsi" w:cstheme="minorHAnsi"/>
          <w:b/>
          <w:sz w:val="20"/>
          <w:szCs w:val="20"/>
        </w:rPr>
      </w:pPr>
    </w:p>
    <w:p w:rsidR="00F47885" w:rsidRDefault="00F47885" w:rsidP="00CC5609">
      <w:pPr>
        <w:pStyle w:val="Prrafodelista"/>
        <w:numPr>
          <w:ilvl w:val="0"/>
          <w:numId w:val="60"/>
        </w:numPr>
        <w:jc w:val="both"/>
        <w:rPr>
          <w:rFonts w:asciiTheme="minorHAnsi" w:hAnsiTheme="minorHAnsi" w:cstheme="minorHAnsi"/>
          <w:b/>
          <w:sz w:val="20"/>
          <w:szCs w:val="20"/>
        </w:rPr>
      </w:pPr>
      <w:r w:rsidRPr="00F47885">
        <w:rPr>
          <w:rFonts w:asciiTheme="minorHAnsi" w:hAnsiTheme="minorHAnsi" w:cstheme="minorHAnsi"/>
          <w:b/>
          <w:sz w:val="20"/>
          <w:szCs w:val="20"/>
        </w:rPr>
        <w:t>PRUEBA DE RESISTENCIA Y HERMETICIDAD</w:t>
      </w:r>
    </w:p>
    <w:p w:rsidR="00F47885" w:rsidRDefault="00F47885" w:rsidP="00F4788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F47885" w:rsidRDefault="00F47885" w:rsidP="00F47885">
      <w:pPr>
        <w:pStyle w:val="Prrafodelista"/>
        <w:ind w:left="360"/>
        <w:jc w:val="both"/>
        <w:rPr>
          <w:rFonts w:asciiTheme="minorHAnsi" w:hAnsiTheme="minorHAnsi" w:cstheme="minorHAnsi"/>
          <w:b/>
          <w:sz w:val="20"/>
          <w:szCs w:val="20"/>
        </w:rPr>
      </w:pPr>
    </w:p>
    <w:p w:rsidR="00F47885" w:rsidRDefault="00F47885" w:rsidP="00061F5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DEFINICIÓN</w:t>
      </w:r>
    </w:p>
    <w:p w:rsidR="00F47885" w:rsidRPr="00F47885" w:rsidRDefault="00611378" w:rsidP="00F47885">
      <w:pPr>
        <w:pStyle w:val="Prrafodelista"/>
        <w:ind w:left="792"/>
        <w:jc w:val="both"/>
        <w:rPr>
          <w:rFonts w:asciiTheme="minorHAnsi" w:hAnsiTheme="minorHAnsi" w:cstheme="minorHAnsi"/>
          <w:sz w:val="20"/>
          <w:szCs w:val="20"/>
        </w:rPr>
      </w:pPr>
      <w:r w:rsidRPr="00611378">
        <w:rPr>
          <w:rFonts w:asciiTheme="minorHAnsi" w:hAnsiTheme="minorHAnsi" w:cstheme="minorHAnsi"/>
          <w:sz w:val="20"/>
          <w:szCs w:val="20"/>
        </w:rPr>
        <w:t>Este ítem se refiere a la realización de las Pruebas de Resistencia y Hermeticidad, de todos los puntos antes de realizar las interconexiones, acuerdo a planos y/o instrucciones emitidas por el SUPERVISOR DE OBRA.</w:t>
      </w:r>
    </w:p>
    <w:p w:rsidR="00F47885" w:rsidRDefault="00F47885" w:rsidP="00F47885">
      <w:pPr>
        <w:pStyle w:val="Prrafodelista"/>
        <w:ind w:left="792"/>
        <w:jc w:val="both"/>
        <w:rPr>
          <w:rFonts w:asciiTheme="minorHAnsi" w:hAnsiTheme="minorHAnsi" w:cstheme="minorHAnsi"/>
          <w:b/>
          <w:sz w:val="20"/>
          <w:szCs w:val="20"/>
        </w:rPr>
      </w:pPr>
    </w:p>
    <w:p w:rsidR="00F47885" w:rsidRDefault="00F47885" w:rsidP="00061F5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611378" w:rsidRPr="00611378" w:rsidRDefault="00611378" w:rsidP="00611378">
      <w:pPr>
        <w:pStyle w:val="Prrafodelista"/>
        <w:ind w:left="792"/>
        <w:jc w:val="both"/>
        <w:rPr>
          <w:rFonts w:asciiTheme="minorHAnsi" w:hAnsiTheme="minorHAnsi" w:cstheme="minorHAnsi"/>
          <w:sz w:val="20"/>
          <w:szCs w:val="20"/>
        </w:rPr>
      </w:pPr>
      <w:r w:rsidRPr="00611378">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con los respectivos certificados de calibración cuando corresponda, para la ejecución de los trabajos, los mismos deberán ser aprobados por el SUPERVISOR DE OBRA al inicio de la actividad.</w:t>
      </w:r>
    </w:p>
    <w:p w:rsidR="00611378" w:rsidRDefault="00611378" w:rsidP="00611378">
      <w:pPr>
        <w:pStyle w:val="Prrafodelista"/>
        <w:ind w:left="792"/>
        <w:jc w:val="both"/>
        <w:rPr>
          <w:rFonts w:asciiTheme="minorHAnsi" w:hAnsiTheme="minorHAnsi" w:cstheme="minorHAnsi"/>
          <w:b/>
          <w:sz w:val="20"/>
          <w:szCs w:val="20"/>
        </w:rPr>
      </w:pPr>
    </w:p>
    <w:p w:rsidR="00F47885" w:rsidRDefault="00F47885" w:rsidP="00061F5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11378" w:rsidRPr="00611378" w:rsidRDefault="00611378" w:rsidP="00611378">
      <w:pPr>
        <w:pStyle w:val="Estilo1"/>
        <w:tabs>
          <w:tab w:val="left" w:pos="426"/>
        </w:tabs>
        <w:ind w:left="792"/>
        <w:rPr>
          <w:rFonts w:asciiTheme="minorHAnsi" w:hAnsiTheme="minorHAnsi" w:cstheme="minorHAnsi"/>
          <w:b w:val="0"/>
          <w:sz w:val="20"/>
          <w:szCs w:val="20"/>
        </w:rPr>
      </w:pPr>
      <w:r w:rsidRPr="00611378">
        <w:rPr>
          <w:rFonts w:asciiTheme="minorHAnsi" w:hAnsiTheme="minorHAnsi" w:cstheme="minorHAnsi"/>
          <w:b w:val="0"/>
          <w:sz w:val="20"/>
          <w:szCs w:val="20"/>
        </w:rPr>
        <w:t>Se debe tener en cuenta que 5 días hábiles antes de la realización de las pruebas de Resistencia y/o Hermeticidad deberá realizarse una nota de comunicación de prueba de hermeticidad a la ANH. De la ejecución de dichas pruebas emergerá un acta que deberá ser firmada por el responsable técnico de YPFB, por el representante de la empresa CONTRATISTA y por personal del Ente Regulador.</w:t>
      </w:r>
    </w:p>
    <w:p w:rsidR="00611378" w:rsidRPr="00611378" w:rsidRDefault="00611378" w:rsidP="00611378">
      <w:pPr>
        <w:pStyle w:val="Estilo1"/>
        <w:tabs>
          <w:tab w:val="left" w:pos="426"/>
        </w:tabs>
        <w:ind w:left="792"/>
        <w:rPr>
          <w:rFonts w:asciiTheme="minorHAnsi" w:hAnsiTheme="minorHAnsi" w:cstheme="minorHAnsi"/>
          <w:b w:val="0"/>
          <w:sz w:val="20"/>
          <w:szCs w:val="20"/>
        </w:rPr>
      </w:pPr>
      <w:r w:rsidRPr="00611378">
        <w:rPr>
          <w:rFonts w:asciiTheme="minorHAnsi" w:hAnsiTheme="minorHAnsi" w:cstheme="minorHAnsi"/>
          <w:b w:val="0"/>
          <w:sz w:val="20"/>
          <w:szCs w:val="20"/>
        </w:rPr>
        <w:t>Antes del inicio de las pruebas de resistencia y hermeticidad se deberá realizar el venteo correspondiente en los circuitos conformantes de la red, hasta lograr que la línea construida quede libre de agua, suciedad y algún objeto que pueda obstruir el flujo y/o dañar los aparatos de medición (Medidores).</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Antes de iniciar la prueba, se deberá respetar el tiempo de enfriamiento fijado por el proveedor del sistema para la unión por fusión realizada.</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La longitud de los tramos a probar será de hasta 400 m, para tuberías de diámetro nominal menor a 63 mm, y de 100 m para tuberías de diámetro nominal mayor o igual a 63 mm. </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El procedimiento de la prueba deberá asegurar la detección de toda pérdida en el tramo sometido a ensayo. </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La presión de prueba deberá ser, como mínimo, el 150% de la presión máxima de operación o 3,5 bar, la que sea mayor. </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lastRenderedPageBreak/>
        <w:t>La tubería podrá ser presurizada con gas inerte o con aire, cuya temperatura no deberá superar los 40ºC, dejando transcurrir un lapso de 2 horas, como mínimo para estabilizar la presión y temperatura. Si se recurre a un compresor, deberá estar provisto con un filtro para eliminar los vapores de aceite en el gas de inyección.</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La duración de la prueba, en función de la longitud de la tubería de distribución en la zona de bloqueo, será de: </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p>
    <w:p w:rsidR="00611378" w:rsidRPr="00611378" w:rsidRDefault="00611378" w:rsidP="00061F56">
      <w:pPr>
        <w:pStyle w:val="Estilo1"/>
        <w:numPr>
          <w:ilvl w:val="0"/>
          <w:numId w:val="61"/>
        </w:numPr>
        <w:tabs>
          <w:tab w:val="left" w:pos="426"/>
        </w:tabs>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24 h para longitudes de hasta 5.000 m; </w:t>
      </w:r>
    </w:p>
    <w:p w:rsidR="00611378" w:rsidRPr="00611378" w:rsidRDefault="00611378" w:rsidP="00061F56">
      <w:pPr>
        <w:pStyle w:val="Estilo1"/>
        <w:numPr>
          <w:ilvl w:val="0"/>
          <w:numId w:val="61"/>
        </w:numPr>
        <w:tabs>
          <w:tab w:val="left" w:pos="426"/>
        </w:tabs>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48 h para longitudes de hasta 10.000 m; y </w:t>
      </w:r>
    </w:p>
    <w:p w:rsidR="00611378" w:rsidRPr="00611378" w:rsidRDefault="00611378" w:rsidP="00061F56">
      <w:pPr>
        <w:pStyle w:val="Estilo1"/>
        <w:numPr>
          <w:ilvl w:val="0"/>
          <w:numId w:val="61"/>
        </w:numPr>
        <w:tabs>
          <w:tab w:val="left" w:pos="426"/>
        </w:tabs>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72 h para longitudes mayores de 10.000 m. </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Los tapones y trampas utilizadas como cabezales de prueba deberán contar con dispositivos de seguridad que eviten su expulsión accidental. </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La verificación deberá realizarse con carácter obligatorio en presencia del personal de Operación y Mantenimiento del Distrito Redes de Gas Chuquisaca. Las pruebas de Resistencia y Hermeticidad deberán realizarse en base al Anexo 2 (Construcción de Redes) del Reglamento de Distribución de Gas Natural por Redes.</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Todo el instrumental utilizado para la ejecución de la prueba de hermeticidad (red secundaria) deberá estar debidamente calibrado. Para el efecto la empresa deberá presentar el certificado de calibración correspondiente al Supervisor de Obra.</w:t>
      </w:r>
    </w:p>
    <w:p w:rsidR="00611378" w:rsidRPr="00611378" w:rsidRDefault="00611378" w:rsidP="00611378">
      <w:pPr>
        <w:pStyle w:val="Prrafodelista"/>
        <w:ind w:left="792"/>
        <w:jc w:val="both"/>
        <w:rPr>
          <w:rFonts w:asciiTheme="minorHAnsi" w:hAnsiTheme="minorHAnsi" w:cstheme="minorHAnsi"/>
          <w:b/>
          <w:sz w:val="20"/>
          <w:szCs w:val="20"/>
        </w:rPr>
      </w:pPr>
    </w:p>
    <w:p w:rsidR="00F47885" w:rsidRDefault="00F47885" w:rsidP="00061F5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611378" w:rsidRPr="0080469B" w:rsidRDefault="00611378" w:rsidP="0061137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1378" w:rsidRPr="0080469B" w:rsidRDefault="00611378" w:rsidP="0061137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80469B">
        <w:rPr>
          <w:rFonts w:asciiTheme="minorHAnsi" w:hAnsiTheme="minorHAnsi"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611378" w:rsidRPr="0080469B" w:rsidRDefault="00611378" w:rsidP="0061137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1378" w:rsidRPr="00611378" w:rsidRDefault="00611378" w:rsidP="0061137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611378" w:rsidRDefault="00611378" w:rsidP="00611378">
      <w:pPr>
        <w:pStyle w:val="Prrafodelista"/>
        <w:ind w:left="792"/>
        <w:jc w:val="both"/>
        <w:rPr>
          <w:rFonts w:asciiTheme="minorHAnsi" w:hAnsiTheme="minorHAnsi" w:cstheme="minorHAnsi"/>
          <w:b/>
          <w:sz w:val="20"/>
          <w:szCs w:val="20"/>
        </w:rPr>
      </w:pPr>
    </w:p>
    <w:p w:rsidR="00F47885" w:rsidRDefault="00F47885" w:rsidP="00061F5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611378" w:rsidRPr="00611378" w:rsidRDefault="00611378" w:rsidP="00611378">
      <w:pPr>
        <w:pStyle w:val="Prrafodelista"/>
        <w:ind w:left="792"/>
        <w:jc w:val="both"/>
        <w:rPr>
          <w:rFonts w:asciiTheme="minorHAnsi" w:hAnsiTheme="minorHAnsi" w:cstheme="minorHAnsi"/>
          <w:sz w:val="20"/>
          <w:szCs w:val="20"/>
        </w:rPr>
      </w:pPr>
      <w:r w:rsidRPr="00611378">
        <w:rPr>
          <w:rFonts w:asciiTheme="minorHAnsi" w:hAnsiTheme="minorHAnsi" w:cstheme="minorHAnsi"/>
          <w:sz w:val="20"/>
          <w:szCs w:val="20"/>
        </w:rPr>
        <w:t xml:space="preserve">El ítem </w:t>
      </w:r>
      <w:r w:rsidR="00D46ED2">
        <w:rPr>
          <w:rFonts w:asciiTheme="minorHAnsi" w:hAnsiTheme="minorHAnsi" w:cstheme="minorHAnsi"/>
          <w:sz w:val="20"/>
          <w:szCs w:val="20"/>
        </w:rPr>
        <w:t>de</w:t>
      </w:r>
      <w:r w:rsidRPr="00611378">
        <w:rPr>
          <w:rFonts w:asciiTheme="minorHAnsi" w:hAnsiTheme="minorHAnsi" w:cstheme="minorHAnsi"/>
          <w:sz w:val="20"/>
          <w:szCs w:val="20"/>
        </w:rPr>
        <w:t xml:space="preserve"> Prueba de </w:t>
      </w:r>
      <w:r w:rsidR="00D46ED2">
        <w:rPr>
          <w:rFonts w:asciiTheme="minorHAnsi" w:hAnsiTheme="minorHAnsi" w:cstheme="minorHAnsi"/>
          <w:sz w:val="20"/>
          <w:szCs w:val="20"/>
        </w:rPr>
        <w:t>Resistencia y Hermeticidad será pagado</w:t>
      </w:r>
      <w:r w:rsidRPr="00611378">
        <w:rPr>
          <w:rFonts w:asciiTheme="minorHAnsi" w:hAnsiTheme="minorHAnsi" w:cstheme="minorHAnsi"/>
          <w:sz w:val="20"/>
          <w:szCs w:val="20"/>
        </w:rPr>
        <w:t xml:space="preserve"> por metro lineal, de acuerdo a los parámetros indicados y aprobados por el SUPERVISOR DE OBRA.</w:t>
      </w:r>
    </w:p>
    <w:p w:rsidR="00D46ED2" w:rsidRDefault="00611378" w:rsidP="00D46ED2">
      <w:pPr>
        <w:pStyle w:val="Prrafodelista"/>
        <w:ind w:left="792"/>
        <w:jc w:val="both"/>
        <w:rPr>
          <w:rFonts w:asciiTheme="minorHAnsi" w:hAnsiTheme="minorHAnsi" w:cstheme="minorHAnsi"/>
          <w:sz w:val="20"/>
          <w:szCs w:val="20"/>
        </w:rPr>
      </w:pPr>
      <w:r w:rsidRPr="00611378">
        <w:rPr>
          <w:rFonts w:asciiTheme="minorHAnsi" w:hAnsiTheme="minorHAnsi" w:cstheme="minorHAnsi"/>
          <w:sz w:val="20"/>
          <w:szCs w:val="20"/>
        </w:rPr>
        <w:t>En este precio están comprendidos todos los equipos, herramientas, mano de obra, material y transporte necesarios para la ejecución total de este ítem.</w:t>
      </w:r>
    </w:p>
    <w:p w:rsidR="00D46ED2" w:rsidRDefault="00D46ED2" w:rsidP="00D46ED2">
      <w:pPr>
        <w:jc w:val="both"/>
        <w:rPr>
          <w:rFonts w:asciiTheme="minorHAnsi" w:hAnsiTheme="minorHAnsi" w:cstheme="minorHAnsi"/>
          <w:sz w:val="20"/>
          <w:szCs w:val="20"/>
        </w:rPr>
      </w:pPr>
    </w:p>
    <w:p w:rsidR="00D46ED2" w:rsidRDefault="00D46ED2" w:rsidP="00D46ED2">
      <w:pPr>
        <w:pStyle w:val="Prrafodelista"/>
        <w:numPr>
          <w:ilvl w:val="0"/>
          <w:numId w:val="60"/>
        </w:numPr>
        <w:jc w:val="both"/>
        <w:rPr>
          <w:rFonts w:asciiTheme="minorHAnsi" w:hAnsiTheme="minorHAnsi" w:cstheme="minorHAnsi"/>
          <w:b/>
          <w:sz w:val="20"/>
          <w:szCs w:val="20"/>
        </w:rPr>
      </w:pPr>
      <w:r>
        <w:rPr>
          <w:rFonts w:asciiTheme="minorHAnsi" w:hAnsiTheme="minorHAnsi" w:cstheme="minorHAnsi"/>
          <w:b/>
          <w:sz w:val="20"/>
          <w:szCs w:val="20"/>
        </w:rPr>
        <w:t>PUESTA EN SERVICIO</w:t>
      </w:r>
    </w:p>
    <w:p w:rsidR="00D46ED2" w:rsidRDefault="00D46ED2" w:rsidP="00D46ED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D46ED2" w:rsidRDefault="00D46ED2" w:rsidP="00D46ED2">
      <w:pPr>
        <w:pStyle w:val="Prrafodelista"/>
        <w:ind w:left="360"/>
        <w:jc w:val="both"/>
        <w:rPr>
          <w:rFonts w:asciiTheme="minorHAnsi" w:hAnsiTheme="minorHAnsi" w:cstheme="minorHAnsi"/>
          <w:b/>
          <w:sz w:val="20"/>
          <w:szCs w:val="20"/>
        </w:rPr>
      </w:pPr>
    </w:p>
    <w:p w:rsidR="00D46ED2" w:rsidRDefault="00D46ED2" w:rsidP="00D46ED2">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DEFINICIÓN</w:t>
      </w:r>
    </w:p>
    <w:p w:rsidR="00B74051" w:rsidRPr="00B74051" w:rsidRDefault="00B74051" w:rsidP="00B74051">
      <w:pPr>
        <w:pStyle w:val="Prrafodelista"/>
        <w:ind w:left="792"/>
        <w:jc w:val="both"/>
        <w:rPr>
          <w:rFonts w:asciiTheme="minorHAnsi" w:hAnsiTheme="minorHAnsi" w:cstheme="minorHAnsi"/>
          <w:sz w:val="20"/>
          <w:szCs w:val="20"/>
        </w:rPr>
      </w:pPr>
      <w:r>
        <w:rPr>
          <w:rFonts w:asciiTheme="minorHAnsi" w:hAnsiTheme="minorHAnsi" w:cstheme="minorHAnsi"/>
          <w:sz w:val="20"/>
          <w:szCs w:val="20"/>
        </w:rPr>
        <w:t>Comprende las actividades necesarias para la puesta en servicio del sistema de distribución secundario construido, considerando los puntos de purga y venteo, así como las actividades previas a la interconexión</w:t>
      </w:r>
    </w:p>
    <w:p w:rsidR="00B74051" w:rsidRDefault="00B74051" w:rsidP="00B74051">
      <w:pPr>
        <w:pStyle w:val="Prrafodelista"/>
        <w:ind w:left="792"/>
        <w:jc w:val="both"/>
        <w:rPr>
          <w:rFonts w:asciiTheme="minorHAnsi" w:hAnsiTheme="minorHAnsi" w:cstheme="minorHAnsi"/>
          <w:b/>
          <w:sz w:val="20"/>
          <w:szCs w:val="20"/>
        </w:rPr>
      </w:pPr>
    </w:p>
    <w:p w:rsidR="00D46ED2" w:rsidRDefault="00D46ED2" w:rsidP="00D46ED2">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B74051" w:rsidRPr="00B74051" w:rsidRDefault="00B74051" w:rsidP="00B74051">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contratista proporcionará todos los materiales, herramientas y equipos necesarios para la ejecución del presente ítem, siendo los siguientes de carácter enunciativo más no limitativo: Equipo completo para efectuar puntos de soldadura (máquina de soldar por electrofusión, rasquetas, posicionadores, etc.)</w:t>
      </w:r>
    </w:p>
    <w:p w:rsidR="00B74051" w:rsidRDefault="00B74051" w:rsidP="00B74051">
      <w:pPr>
        <w:pStyle w:val="Prrafodelista"/>
        <w:ind w:left="792"/>
        <w:jc w:val="both"/>
        <w:rPr>
          <w:rFonts w:asciiTheme="minorHAnsi" w:hAnsiTheme="minorHAnsi" w:cstheme="minorHAnsi"/>
          <w:b/>
          <w:sz w:val="20"/>
          <w:szCs w:val="20"/>
        </w:rPr>
      </w:pPr>
    </w:p>
    <w:p w:rsidR="00D46ED2" w:rsidRDefault="00D46ED2" w:rsidP="00D46ED2">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B74051" w:rsidRDefault="00473D03" w:rsidP="004518D1">
      <w:pPr>
        <w:pStyle w:val="Prrafodelista"/>
        <w:ind w:left="792"/>
        <w:jc w:val="both"/>
        <w:rPr>
          <w:rFonts w:asciiTheme="minorHAnsi" w:hAnsiTheme="minorHAnsi" w:cstheme="minorHAnsi"/>
          <w:sz w:val="20"/>
          <w:szCs w:val="20"/>
          <w:lang w:val="es-ES_tradnl"/>
        </w:rPr>
      </w:pPr>
      <w:r w:rsidRPr="00473D03">
        <w:rPr>
          <w:rFonts w:asciiTheme="minorHAnsi" w:hAnsiTheme="minorHAnsi" w:cstheme="minorHAnsi"/>
          <w:sz w:val="20"/>
          <w:szCs w:val="20"/>
          <w:lang w:val="es-ES_tradnl"/>
        </w:rPr>
        <w:t>Una vez que la red construida quede en condiciones de funcionamiento y se hayan realizado todas las pruebas para verificar que no existe fugas, materiales extrañ</w:t>
      </w:r>
      <w:r w:rsidR="004518D1">
        <w:rPr>
          <w:rFonts w:asciiTheme="minorHAnsi" w:hAnsiTheme="minorHAnsi" w:cstheme="minorHAnsi"/>
          <w:sz w:val="20"/>
          <w:szCs w:val="20"/>
          <w:lang w:val="es-ES_tradnl"/>
        </w:rPr>
        <w:t xml:space="preserve">os dentro de la red. </w:t>
      </w:r>
      <w:r w:rsidRPr="004518D1">
        <w:rPr>
          <w:rFonts w:asciiTheme="minorHAnsi" w:hAnsiTheme="minorHAnsi" w:cstheme="minorHAnsi"/>
          <w:sz w:val="20"/>
          <w:szCs w:val="20"/>
          <w:lang w:val="es-ES_tradnl"/>
        </w:rPr>
        <w:t>Esta deberá interconectarse en presencia de personeros de la Unidad de Operación y Mantenimiento, teniendo todos los recaudos, Equipos de protección personal, de tal manera que la misma quede energizada con gas para su distribución al consumidor.</w:t>
      </w:r>
      <w:r w:rsidR="004518D1">
        <w:rPr>
          <w:rFonts w:asciiTheme="minorHAnsi" w:hAnsiTheme="minorHAnsi" w:cstheme="minorHAnsi"/>
          <w:sz w:val="20"/>
          <w:szCs w:val="20"/>
          <w:lang w:val="es-ES_tradnl"/>
        </w:rPr>
        <w:t xml:space="preserve"> </w:t>
      </w:r>
    </w:p>
    <w:p w:rsidR="008C2888" w:rsidRDefault="008C2888" w:rsidP="004518D1">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Para la ejecución del presente ítem se ha previsto que la contratista efectuará la instalación de los puntos de purga y/o venteos necesarios, a fin de otorgar condiciones óptimas de operatividad una vez la red se encuentre energizada. </w:t>
      </w:r>
    </w:p>
    <w:p w:rsidR="008C2888" w:rsidRDefault="008C2888" w:rsidP="004518D1">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Se realizará la instalación de:</w:t>
      </w:r>
    </w:p>
    <w:p w:rsidR="008C2888" w:rsidRDefault="008C2888" w:rsidP="008C2888">
      <w:pPr>
        <w:pStyle w:val="Prrafodelista"/>
        <w:numPr>
          <w:ilvl w:val="0"/>
          <w:numId w:val="69"/>
        </w:numPr>
        <w:jc w:val="both"/>
        <w:rPr>
          <w:rFonts w:asciiTheme="minorHAnsi" w:hAnsiTheme="minorHAnsi" w:cstheme="minorHAnsi"/>
          <w:sz w:val="20"/>
          <w:szCs w:val="20"/>
          <w:lang w:val="es-ES_tradnl"/>
        </w:rPr>
      </w:pPr>
      <w:r>
        <w:rPr>
          <w:rFonts w:asciiTheme="minorHAnsi" w:hAnsiTheme="minorHAnsi" w:cstheme="minorHAnsi"/>
          <w:sz w:val="20"/>
          <w:szCs w:val="20"/>
          <w:lang w:val="es-ES_tradnl"/>
        </w:rPr>
        <w:lastRenderedPageBreak/>
        <w:t>3 puntos de purga, los cuales consideran la soldadura de tapones de PE 20 MM, soldadura de monturas de derivación (40 x 20 mm y 90 x 20 mm)</w:t>
      </w:r>
    </w:p>
    <w:p w:rsidR="008C2888" w:rsidRDefault="008C2888" w:rsidP="008C2888">
      <w:pPr>
        <w:pStyle w:val="Prrafodelista"/>
        <w:numPr>
          <w:ilvl w:val="0"/>
          <w:numId w:val="69"/>
        </w:num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Los materiales serán provistos por YPFB, debiendo la contratista efectuar únicamente las obras mecánicas necesarias para la soldadura y la purga y/o venteo correspondiente</w:t>
      </w:r>
    </w:p>
    <w:p w:rsidR="00B74051" w:rsidRPr="004518D1" w:rsidRDefault="00B74051" w:rsidP="00B74051">
      <w:pPr>
        <w:pStyle w:val="Prrafodelista"/>
        <w:ind w:left="792"/>
        <w:jc w:val="both"/>
        <w:rPr>
          <w:rFonts w:asciiTheme="minorHAnsi" w:hAnsiTheme="minorHAnsi" w:cstheme="minorHAnsi"/>
          <w:b/>
          <w:sz w:val="20"/>
          <w:szCs w:val="20"/>
          <w:lang w:val="es-ES_tradnl"/>
        </w:rPr>
      </w:pPr>
    </w:p>
    <w:p w:rsidR="00D46ED2" w:rsidRDefault="00D46ED2" w:rsidP="00D46ED2">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4518D1" w:rsidRPr="0080469B" w:rsidRDefault="004518D1" w:rsidP="004518D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18D1" w:rsidRPr="0080469B" w:rsidRDefault="004518D1" w:rsidP="004518D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18D1" w:rsidRPr="0080469B" w:rsidRDefault="004518D1" w:rsidP="004518D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18D1" w:rsidRPr="00611378" w:rsidRDefault="004518D1" w:rsidP="004518D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4518D1" w:rsidRDefault="004518D1" w:rsidP="004518D1">
      <w:pPr>
        <w:pStyle w:val="Prrafodelista"/>
        <w:ind w:left="792"/>
        <w:jc w:val="both"/>
        <w:rPr>
          <w:rFonts w:asciiTheme="minorHAnsi" w:hAnsiTheme="minorHAnsi" w:cstheme="minorHAnsi"/>
          <w:b/>
          <w:sz w:val="20"/>
          <w:szCs w:val="20"/>
        </w:rPr>
      </w:pPr>
    </w:p>
    <w:p w:rsidR="00D46ED2" w:rsidRDefault="00D46ED2" w:rsidP="00D46ED2">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4518D1" w:rsidRPr="004518D1" w:rsidRDefault="004518D1" w:rsidP="004518D1">
      <w:pPr>
        <w:pStyle w:val="Prrafodelista"/>
        <w:ind w:left="792"/>
        <w:jc w:val="both"/>
        <w:rPr>
          <w:rFonts w:asciiTheme="minorHAnsi" w:hAnsiTheme="minorHAnsi" w:cstheme="minorHAnsi"/>
          <w:sz w:val="20"/>
          <w:szCs w:val="20"/>
        </w:rPr>
      </w:pPr>
      <w:r w:rsidRPr="004518D1">
        <w:rPr>
          <w:rFonts w:asciiTheme="minorHAnsi" w:hAnsiTheme="minorHAnsi" w:cstheme="minorHAnsi"/>
          <w:sz w:val="20"/>
          <w:szCs w:val="20"/>
        </w:rPr>
        <w:t>El ítem Puesta En Servicio, será pagado en global, una vez que la red construida este energizada, de acuerdo a los parámetros indicados y aprobados por el SUPERVISOR DE OBRA.</w:t>
      </w:r>
    </w:p>
    <w:p w:rsidR="004518D1" w:rsidRPr="004518D1" w:rsidRDefault="004518D1" w:rsidP="004518D1">
      <w:pPr>
        <w:pStyle w:val="Prrafodelista"/>
        <w:ind w:left="792"/>
        <w:jc w:val="both"/>
        <w:rPr>
          <w:rFonts w:asciiTheme="minorHAnsi" w:hAnsiTheme="minorHAnsi" w:cstheme="minorHAnsi"/>
          <w:sz w:val="20"/>
          <w:szCs w:val="20"/>
        </w:rPr>
      </w:pPr>
      <w:r w:rsidRPr="004518D1">
        <w:rPr>
          <w:rFonts w:asciiTheme="minorHAnsi" w:hAnsiTheme="minorHAnsi" w:cstheme="minorHAnsi"/>
          <w:sz w:val="20"/>
          <w:szCs w:val="20"/>
        </w:rPr>
        <w:t>En este precio están comprendidos todos los equipos, herramientas, mano de obra, material y transporte necesarios para la ejecución total de este ítem.</w:t>
      </w:r>
    </w:p>
    <w:p w:rsidR="004518D1" w:rsidRPr="00D46ED2" w:rsidRDefault="004518D1" w:rsidP="004518D1">
      <w:pPr>
        <w:pStyle w:val="Prrafodelista"/>
        <w:ind w:left="792"/>
        <w:jc w:val="both"/>
        <w:rPr>
          <w:rFonts w:asciiTheme="minorHAnsi" w:hAnsiTheme="minorHAnsi" w:cstheme="minorHAnsi"/>
          <w:b/>
          <w:sz w:val="20"/>
          <w:szCs w:val="20"/>
        </w:rPr>
      </w:pPr>
    </w:p>
    <w:sectPr w:rsidR="004518D1" w:rsidRPr="00D46ED2">
      <w:headerReference w:type="default" r:id="rId30"/>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E25" w:rsidRDefault="00C22E25" w:rsidP="0031499A">
      <w:r>
        <w:separator/>
      </w:r>
    </w:p>
  </w:endnote>
  <w:endnote w:type="continuationSeparator" w:id="0">
    <w:p w:rsidR="00C22E25" w:rsidRDefault="00C22E2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Technic">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2" w:type="dxa"/>
      <w:jc w:val="center"/>
      <w:tblLook w:val="04A0" w:firstRow="1" w:lastRow="0" w:firstColumn="1" w:lastColumn="0" w:noHBand="0" w:noVBand="1"/>
    </w:tblPr>
    <w:tblGrid>
      <w:gridCol w:w="4248"/>
      <w:gridCol w:w="4394"/>
    </w:tblGrid>
    <w:tr w:rsidR="00EF6984" w:rsidRPr="00BD2B53" w:rsidTr="006036DB">
      <w:trPr>
        <w:jc w:val="center"/>
      </w:trPr>
      <w:tc>
        <w:tcPr>
          <w:tcW w:w="4248" w:type="dxa"/>
        </w:tcPr>
        <w:p w:rsidR="00EF6984" w:rsidRPr="00BD2B53" w:rsidRDefault="00EF6984"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EF6984" w:rsidRPr="00BD2B53" w:rsidRDefault="00EF6984"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EF6984" w:rsidRPr="00BD2B53" w:rsidTr="006036DB">
      <w:trPr>
        <w:jc w:val="center"/>
      </w:trPr>
      <w:tc>
        <w:tcPr>
          <w:tcW w:w="4248" w:type="dxa"/>
        </w:tcPr>
        <w:p w:rsidR="00EF6984" w:rsidRDefault="00EF6984" w:rsidP="00B3737B">
          <w:pPr>
            <w:pStyle w:val="Piedepgina"/>
            <w:rPr>
              <w:rFonts w:ascii="Cambria" w:hAnsi="Cambria"/>
              <w:sz w:val="16"/>
              <w:szCs w:val="20"/>
            </w:rPr>
          </w:pPr>
        </w:p>
        <w:p w:rsidR="00EF6984" w:rsidRDefault="00EF6984" w:rsidP="00B3737B">
          <w:pPr>
            <w:pStyle w:val="Piedepgina"/>
            <w:rPr>
              <w:rFonts w:ascii="Cambria" w:hAnsi="Cambria"/>
              <w:sz w:val="16"/>
              <w:szCs w:val="20"/>
            </w:rPr>
          </w:pPr>
        </w:p>
        <w:p w:rsidR="00EF6984" w:rsidRDefault="00EF6984" w:rsidP="00B3737B">
          <w:pPr>
            <w:pStyle w:val="Piedepgina"/>
            <w:rPr>
              <w:rFonts w:ascii="Cambria" w:hAnsi="Cambria"/>
              <w:sz w:val="16"/>
              <w:szCs w:val="20"/>
            </w:rPr>
          </w:pPr>
        </w:p>
        <w:p w:rsidR="00EF6984" w:rsidRDefault="00EF6984" w:rsidP="00B3737B">
          <w:pPr>
            <w:pStyle w:val="Piedepgina"/>
            <w:rPr>
              <w:rFonts w:ascii="Cambria" w:hAnsi="Cambria"/>
              <w:sz w:val="16"/>
              <w:szCs w:val="20"/>
            </w:rPr>
          </w:pPr>
        </w:p>
        <w:p w:rsidR="00EF6984" w:rsidRDefault="00EF6984" w:rsidP="00B3737B">
          <w:pPr>
            <w:pStyle w:val="Piedepgina"/>
            <w:rPr>
              <w:rFonts w:ascii="Cambria" w:hAnsi="Cambria"/>
              <w:sz w:val="16"/>
              <w:szCs w:val="20"/>
            </w:rPr>
          </w:pPr>
        </w:p>
        <w:p w:rsidR="00EF6984" w:rsidRPr="00BD2B53" w:rsidRDefault="00EF6984" w:rsidP="00B3737B">
          <w:pPr>
            <w:pStyle w:val="Piedepgina"/>
            <w:rPr>
              <w:rFonts w:ascii="Cambria" w:hAnsi="Cambria"/>
              <w:sz w:val="16"/>
              <w:szCs w:val="20"/>
            </w:rPr>
          </w:pPr>
        </w:p>
      </w:tc>
      <w:tc>
        <w:tcPr>
          <w:tcW w:w="4394" w:type="dxa"/>
        </w:tcPr>
        <w:p w:rsidR="00EF6984" w:rsidRPr="00BD2B53" w:rsidRDefault="00EF6984" w:rsidP="00B3737B">
          <w:pPr>
            <w:pStyle w:val="Piedepgina"/>
            <w:rPr>
              <w:rFonts w:ascii="Cambria" w:hAnsi="Cambria"/>
              <w:sz w:val="16"/>
              <w:szCs w:val="20"/>
            </w:rPr>
          </w:pPr>
        </w:p>
      </w:tc>
    </w:tr>
    <w:tr w:rsidR="00EF6984" w:rsidRPr="00BD2B53" w:rsidTr="006036DB">
      <w:trPr>
        <w:jc w:val="center"/>
      </w:trPr>
      <w:tc>
        <w:tcPr>
          <w:tcW w:w="4248" w:type="dxa"/>
        </w:tcPr>
        <w:p w:rsidR="00EF6984" w:rsidRPr="00BD2B53" w:rsidRDefault="00EF6984"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EF6984" w:rsidRPr="00BD2B53" w:rsidRDefault="00EF6984"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EF6984" w:rsidRDefault="00EF69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E25" w:rsidRDefault="00C22E25" w:rsidP="0031499A">
      <w:r>
        <w:separator/>
      </w:r>
    </w:p>
  </w:footnote>
  <w:footnote w:type="continuationSeparator" w:id="0">
    <w:p w:rsidR="00C22E25" w:rsidRDefault="00C22E2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F6984" w:rsidRPr="00FA0D94" w:rsidTr="00E12913">
      <w:tc>
        <w:tcPr>
          <w:tcW w:w="1446" w:type="dxa"/>
          <w:vMerge w:val="restart"/>
          <w:vAlign w:val="center"/>
        </w:tcPr>
        <w:p w:rsidR="00EF6984" w:rsidRPr="00FA0D94" w:rsidRDefault="00EF698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F6984" w:rsidRDefault="00EF69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F6984" w:rsidRDefault="00EF69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F6984" w:rsidRPr="0076024C" w:rsidRDefault="00EF6984"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EF6984" w:rsidRPr="0076024C" w:rsidRDefault="00EF698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F6984" w:rsidRDefault="00EF698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EF6984" w:rsidRPr="0076024C" w:rsidRDefault="00EF6984" w:rsidP="0031499A">
          <w:pPr>
            <w:pStyle w:val="Encabezado"/>
            <w:jc w:val="center"/>
            <w:rPr>
              <w:rFonts w:ascii="Calibri" w:eastAsia="Arial Unicode MS" w:hAnsi="Calibri" w:cs="Arial"/>
              <w:b/>
              <w:sz w:val="14"/>
              <w:szCs w:val="14"/>
              <w:lang w:val="es-MX"/>
            </w:rPr>
          </w:pPr>
        </w:p>
      </w:tc>
    </w:tr>
    <w:tr w:rsidR="00EF6984" w:rsidRPr="00FA0D94" w:rsidTr="00E12913">
      <w:trPr>
        <w:trHeight w:val="478"/>
      </w:trPr>
      <w:tc>
        <w:tcPr>
          <w:tcW w:w="1446" w:type="dxa"/>
          <w:vMerge/>
          <w:vAlign w:val="center"/>
        </w:tcPr>
        <w:p w:rsidR="00EF6984" w:rsidRPr="00FA0D94" w:rsidRDefault="00EF6984" w:rsidP="0031499A">
          <w:pPr>
            <w:pStyle w:val="Encabezado"/>
            <w:jc w:val="center"/>
            <w:rPr>
              <w:rFonts w:ascii="Arial Narrow" w:eastAsia="Arial Unicode MS" w:hAnsi="Arial Narrow"/>
              <w:szCs w:val="12"/>
              <w:lang w:val="es-MX"/>
            </w:rPr>
          </w:pPr>
        </w:p>
      </w:tc>
      <w:tc>
        <w:tcPr>
          <w:tcW w:w="6209" w:type="dxa"/>
          <w:vAlign w:val="center"/>
        </w:tcPr>
        <w:p w:rsidR="00EF6984" w:rsidRPr="0076024C" w:rsidRDefault="00EF6984"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EF6984" w:rsidRPr="0076024C" w:rsidRDefault="00EF698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F6984" w:rsidRPr="0076024C" w:rsidRDefault="00EF698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07A04">
            <w:rPr>
              <w:rStyle w:val="Nmerodepgina"/>
              <w:rFonts w:ascii="Calibri" w:eastAsiaTheme="majorEastAsia" w:hAnsi="Calibri"/>
              <w:noProof/>
              <w:sz w:val="16"/>
              <w:szCs w:val="16"/>
            </w:rPr>
            <w:t>78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07A04">
            <w:rPr>
              <w:rStyle w:val="Nmerodepgina"/>
              <w:rFonts w:ascii="Calibri" w:eastAsiaTheme="majorEastAsia" w:hAnsi="Calibri"/>
              <w:noProof/>
              <w:sz w:val="16"/>
              <w:szCs w:val="16"/>
            </w:rPr>
            <w:t>98</w:t>
          </w:r>
          <w:r w:rsidRPr="0076024C">
            <w:rPr>
              <w:rStyle w:val="Nmerodepgina"/>
              <w:rFonts w:ascii="Calibri" w:eastAsiaTheme="majorEastAsia" w:hAnsi="Calibri"/>
              <w:sz w:val="16"/>
              <w:szCs w:val="16"/>
            </w:rPr>
            <w:fldChar w:fldCharType="end"/>
          </w:r>
        </w:p>
      </w:tc>
    </w:tr>
  </w:tbl>
  <w:p w:rsidR="00EF6984" w:rsidRDefault="00EF69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nsid w:val="373E7A15"/>
    <w:multiLevelType w:val="multilevel"/>
    <w:tmpl w:val="7278DA3E"/>
    <w:lvl w:ilvl="0">
      <w:start w:val="5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1">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4">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2">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4">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6">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nsid w:val="796B546B"/>
    <w:multiLevelType w:val="multilevel"/>
    <w:tmpl w:val="152457A4"/>
    <w:lvl w:ilvl="0">
      <w:start w:val="1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3"/>
  </w:num>
  <w:num w:numId="2">
    <w:abstractNumId w:val="15"/>
  </w:num>
  <w:num w:numId="3">
    <w:abstractNumId w:val="18"/>
  </w:num>
  <w:num w:numId="4">
    <w:abstractNumId w:val="45"/>
  </w:num>
  <w:num w:numId="5">
    <w:abstractNumId w:val="12"/>
  </w:num>
  <w:num w:numId="6">
    <w:abstractNumId w:val="19"/>
  </w:num>
  <w:num w:numId="7">
    <w:abstractNumId w:val="32"/>
  </w:num>
  <w:num w:numId="8">
    <w:abstractNumId w:val="43"/>
  </w:num>
  <w:num w:numId="9">
    <w:abstractNumId w:val="63"/>
  </w:num>
  <w:num w:numId="10">
    <w:abstractNumId w:val="57"/>
  </w:num>
  <w:num w:numId="11">
    <w:abstractNumId w:val="38"/>
  </w:num>
  <w:num w:numId="12">
    <w:abstractNumId w:val="24"/>
  </w:num>
  <w:num w:numId="13">
    <w:abstractNumId w:val="41"/>
  </w:num>
  <w:num w:numId="14">
    <w:abstractNumId w:val="50"/>
  </w:num>
  <w:num w:numId="15">
    <w:abstractNumId w:val="4"/>
  </w:num>
  <w:num w:numId="16">
    <w:abstractNumId w:val="3"/>
  </w:num>
  <w:num w:numId="17">
    <w:abstractNumId w:val="10"/>
  </w:num>
  <w:num w:numId="18">
    <w:abstractNumId w:val="30"/>
  </w:num>
  <w:num w:numId="19">
    <w:abstractNumId w:val="55"/>
  </w:num>
  <w:num w:numId="20">
    <w:abstractNumId w:val="58"/>
  </w:num>
  <w:num w:numId="21">
    <w:abstractNumId w:val="44"/>
  </w:num>
  <w:num w:numId="22">
    <w:abstractNumId w:val="51"/>
  </w:num>
  <w:num w:numId="23">
    <w:abstractNumId w:val="17"/>
  </w:num>
  <w:num w:numId="24">
    <w:abstractNumId w:val="61"/>
  </w:num>
  <w:num w:numId="25">
    <w:abstractNumId w:val="67"/>
  </w:num>
  <w:num w:numId="26">
    <w:abstractNumId w:val="48"/>
  </w:num>
  <w:num w:numId="27">
    <w:abstractNumId w:val="47"/>
  </w:num>
  <w:num w:numId="28">
    <w:abstractNumId w:val="59"/>
  </w:num>
  <w:num w:numId="29">
    <w:abstractNumId w:val="40"/>
  </w:num>
  <w:num w:numId="30">
    <w:abstractNumId w:val="52"/>
  </w:num>
  <w:num w:numId="31">
    <w:abstractNumId w:val="14"/>
  </w:num>
  <w:num w:numId="32">
    <w:abstractNumId w:val="6"/>
  </w:num>
  <w:num w:numId="33">
    <w:abstractNumId w:val="9"/>
  </w:num>
  <w:num w:numId="34">
    <w:abstractNumId w:val="53"/>
  </w:num>
  <w:num w:numId="35">
    <w:abstractNumId w:val="42"/>
  </w:num>
  <w:num w:numId="36">
    <w:abstractNumId w:val="28"/>
  </w:num>
  <w:num w:numId="37">
    <w:abstractNumId w:val="21"/>
  </w:num>
  <w:num w:numId="38">
    <w:abstractNumId w:val="26"/>
  </w:num>
  <w:num w:numId="39">
    <w:abstractNumId w:val="23"/>
  </w:num>
  <w:num w:numId="40">
    <w:abstractNumId w:val="36"/>
  </w:num>
  <w:num w:numId="41">
    <w:abstractNumId w:val="29"/>
  </w:num>
  <w:num w:numId="42">
    <w:abstractNumId w:val="66"/>
  </w:num>
  <w:num w:numId="43">
    <w:abstractNumId w:val="11"/>
  </w:num>
  <w:num w:numId="44">
    <w:abstractNumId w:val="60"/>
  </w:num>
  <w:num w:numId="45">
    <w:abstractNumId w:val="37"/>
  </w:num>
  <w:num w:numId="46">
    <w:abstractNumId w:val="13"/>
  </w:num>
  <w:num w:numId="47">
    <w:abstractNumId w:val="34"/>
  </w:num>
  <w:num w:numId="48">
    <w:abstractNumId w:val="56"/>
  </w:num>
  <w:num w:numId="49">
    <w:abstractNumId w:val="1"/>
  </w:num>
  <w:num w:numId="50">
    <w:abstractNumId w:val="5"/>
  </w:num>
  <w:num w:numId="51">
    <w:abstractNumId w:val="7"/>
  </w:num>
  <w:num w:numId="52">
    <w:abstractNumId w:val="62"/>
  </w:num>
  <w:num w:numId="53">
    <w:abstractNumId w:val="8"/>
  </w:num>
  <w:num w:numId="54">
    <w:abstractNumId w:val="27"/>
  </w:num>
  <w:num w:numId="55">
    <w:abstractNumId w:val="20"/>
  </w:num>
  <w:num w:numId="56">
    <w:abstractNumId w:val="35"/>
  </w:num>
  <w:num w:numId="57">
    <w:abstractNumId w:val="25"/>
  </w:num>
  <w:num w:numId="58">
    <w:abstractNumId w:val="16"/>
  </w:num>
  <w:num w:numId="59">
    <w:abstractNumId w:val="22"/>
  </w:num>
  <w:num w:numId="60">
    <w:abstractNumId w:val="31"/>
  </w:num>
  <w:num w:numId="61">
    <w:abstractNumId w:val="2"/>
  </w:num>
  <w:num w:numId="62">
    <w:abstractNumId w:val="65"/>
  </w:num>
  <w:num w:numId="63">
    <w:abstractNumId w:val="39"/>
  </w:num>
  <w:num w:numId="64">
    <w:abstractNumId w:val="49"/>
  </w:num>
  <w:num w:numId="65">
    <w:abstractNumId w:val="54"/>
  </w:num>
  <w:num w:numId="66">
    <w:abstractNumId w:val="0"/>
  </w:num>
  <w:num w:numId="67">
    <w:abstractNumId w:val="46"/>
  </w:num>
  <w:num w:numId="68">
    <w:abstractNumId w:val="64"/>
  </w:num>
  <w:num w:numId="69">
    <w:abstractNumId w:val="6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3489E"/>
    <w:rsid w:val="00047856"/>
    <w:rsid w:val="000553BC"/>
    <w:rsid w:val="00061F56"/>
    <w:rsid w:val="000C0E62"/>
    <w:rsid w:val="000E6FC4"/>
    <w:rsid w:val="001126AD"/>
    <w:rsid w:val="001131E2"/>
    <w:rsid w:val="001468B2"/>
    <w:rsid w:val="00190736"/>
    <w:rsid w:val="001D068E"/>
    <w:rsid w:val="00201BEF"/>
    <w:rsid w:val="00205B75"/>
    <w:rsid w:val="002209AD"/>
    <w:rsid w:val="002262A3"/>
    <w:rsid w:val="0023581E"/>
    <w:rsid w:val="002522B8"/>
    <w:rsid w:val="00252869"/>
    <w:rsid w:val="00255395"/>
    <w:rsid w:val="00266447"/>
    <w:rsid w:val="002755A0"/>
    <w:rsid w:val="002C52D9"/>
    <w:rsid w:val="002D2CD7"/>
    <w:rsid w:val="002E5C53"/>
    <w:rsid w:val="00305670"/>
    <w:rsid w:val="0031499A"/>
    <w:rsid w:val="00327675"/>
    <w:rsid w:val="00341D0A"/>
    <w:rsid w:val="00350A5F"/>
    <w:rsid w:val="00374636"/>
    <w:rsid w:val="00382480"/>
    <w:rsid w:val="0039116D"/>
    <w:rsid w:val="00393C0E"/>
    <w:rsid w:val="003B188F"/>
    <w:rsid w:val="003B4909"/>
    <w:rsid w:val="003B7544"/>
    <w:rsid w:val="003C570D"/>
    <w:rsid w:val="003E750F"/>
    <w:rsid w:val="003F3834"/>
    <w:rsid w:val="004025FA"/>
    <w:rsid w:val="0041082D"/>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514925"/>
    <w:rsid w:val="00526D31"/>
    <w:rsid w:val="00546CF8"/>
    <w:rsid w:val="00547119"/>
    <w:rsid w:val="005500C0"/>
    <w:rsid w:val="005606C2"/>
    <w:rsid w:val="00567231"/>
    <w:rsid w:val="005734B2"/>
    <w:rsid w:val="005A525B"/>
    <w:rsid w:val="005B4745"/>
    <w:rsid w:val="005E2DC7"/>
    <w:rsid w:val="006036DB"/>
    <w:rsid w:val="00611378"/>
    <w:rsid w:val="00622A95"/>
    <w:rsid w:val="00630B12"/>
    <w:rsid w:val="006314C4"/>
    <w:rsid w:val="006606AF"/>
    <w:rsid w:val="006722FE"/>
    <w:rsid w:val="006973B6"/>
    <w:rsid w:val="006B1B29"/>
    <w:rsid w:val="006B35D2"/>
    <w:rsid w:val="006C354F"/>
    <w:rsid w:val="006D1CEE"/>
    <w:rsid w:val="006D5E32"/>
    <w:rsid w:val="006F51B7"/>
    <w:rsid w:val="00707A04"/>
    <w:rsid w:val="00717C8D"/>
    <w:rsid w:val="00730BFE"/>
    <w:rsid w:val="0077046E"/>
    <w:rsid w:val="007938D6"/>
    <w:rsid w:val="007B4CC0"/>
    <w:rsid w:val="007B56AA"/>
    <w:rsid w:val="007B60FC"/>
    <w:rsid w:val="0080124F"/>
    <w:rsid w:val="00803538"/>
    <w:rsid w:val="0080469B"/>
    <w:rsid w:val="00806BD9"/>
    <w:rsid w:val="008109E0"/>
    <w:rsid w:val="00823C07"/>
    <w:rsid w:val="0088111E"/>
    <w:rsid w:val="00884159"/>
    <w:rsid w:val="00892244"/>
    <w:rsid w:val="008963CD"/>
    <w:rsid w:val="008C2888"/>
    <w:rsid w:val="008E1F51"/>
    <w:rsid w:val="00951CE1"/>
    <w:rsid w:val="0095725F"/>
    <w:rsid w:val="0096062A"/>
    <w:rsid w:val="0098715C"/>
    <w:rsid w:val="009934EA"/>
    <w:rsid w:val="009935FF"/>
    <w:rsid w:val="009B169F"/>
    <w:rsid w:val="009E5318"/>
    <w:rsid w:val="009F0349"/>
    <w:rsid w:val="00A10FC8"/>
    <w:rsid w:val="00A37C51"/>
    <w:rsid w:val="00A42EC8"/>
    <w:rsid w:val="00A5073A"/>
    <w:rsid w:val="00AB7B66"/>
    <w:rsid w:val="00AC100D"/>
    <w:rsid w:val="00AC6416"/>
    <w:rsid w:val="00AE4E87"/>
    <w:rsid w:val="00B3737B"/>
    <w:rsid w:val="00B445E0"/>
    <w:rsid w:val="00B74051"/>
    <w:rsid w:val="00B7672B"/>
    <w:rsid w:val="00BA480B"/>
    <w:rsid w:val="00BB115C"/>
    <w:rsid w:val="00BB1FFF"/>
    <w:rsid w:val="00BE5782"/>
    <w:rsid w:val="00BF5F38"/>
    <w:rsid w:val="00BF74BF"/>
    <w:rsid w:val="00C149D9"/>
    <w:rsid w:val="00C22E25"/>
    <w:rsid w:val="00C256CD"/>
    <w:rsid w:val="00C67E60"/>
    <w:rsid w:val="00C71EA6"/>
    <w:rsid w:val="00CA17B7"/>
    <w:rsid w:val="00CC4298"/>
    <w:rsid w:val="00CC5609"/>
    <w:rsid w:val="00CC5FD1"/>
    <w:rsid w:val="00CD4D84"/>
    <w:rsid w:val="00CE533D"/>
    <w:rsid w:val="00D3021A"/>
    <w:rsid w:val="00D42264"/>
    <w:rsid w:val="00D46ED2"/>
    <w:rsid w:val="00D54B57"/>
    <w:rsid w:val="00D96F27"/>
    <w:rsid w:val="00DA01CF"/>
    <w:rsid w:val="00DB53CB"/>
    <w:rsid w:val="00DB557F"/>
    <w:rsid w:val="00DE6B59"/>
    <w:rsid w:val="00E12913"/>
    <w:rsid w:val="00E27856"/>
    <w:rsid w:val="00E312FD"/>
    <w:rsid w:val="00E37CB5"/>
    <w:rsid w:val="00E518E6"/>
    <w:rsid w:val="00E53114"/>
    <w:rsid w:val="00E66958"/>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7.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98</Pages>
  <Words>38636</Words>
  <Characters>212501</Characters>
  <Application>Microsoft Office Word</Application>
  <DocSecurity>0</DocSecurity>
  <Lines>1770</Lines>
  <Paragraphs>501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30</cp:revision>
  <cp:lastPrinted>2018-05-11T15:23:00Z</cp:lastPrinted>
  <dcterms:created xsi:type="dcterms:W3CDTF">2018-05-10T17:49:00Z</dcterms:created>
  <dcterms:modified xsi:type="dcterms:W3CDTF">2018-05-14T15:36:00Z</dcterms:modified>
</cp:coreProperties>
</file>