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50F1C" w:rsidRDefault="009113B2" w:rsidP="00D329A8">
      <w:pPr>
        <w:pStyle w:val="Estilo1"/>
        <w:numPr>
          <w:ilvl w:val="0"/>
          <w:numId w:val="50"/>
        </w:numPr>
        <w:spacing w:before="100" w:beforeAutospacing="1"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 xml:space="preserve">INSTALACIÓN DE FAENAS - PROVISIÓN Y COLOCADO DE LETREROS DE OBRA </w:t>
      </w:r>
    </w:p>
    <w:p w:rsidR="009113B2" w:rsidRPr="00AA22B4" w:rsidRDefault="009113B2" w:rsidP="00D329A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Global (GLB)</w:t>
      </w:r>
    </w:p>
    <w:p w:rsidR="009113B2" w:rsidRPr="00920A4F" w:rsidRDefault="009113B2" w:rsidP="00D329A8">
      <w:pPr>
        <w:pStyle w:val="Estilo1"/>
        <w:numPr>
          <w:ilvl w:val="1"/>
          <w:numId w:val="35"/>
        </w:numPr>
        <w:spacing w:before="100" w:beforeAutospacing="1" w:line="276" w:lineRule="auto"/>
        <w:ind w:left="435" w:hanging="426"/>
        <w:rPr>
          <w:rFonts w:asciiTheme="minorHAnsi" w:hAnsiTheme="minorHAnsi" w:cstheme="minorHAnsi"/>
          <w:sz w:val="20"/>
          <w:szCs w:val="20"/>
        </w:rPr>
      </w:pPr>
      <w:r w:rsidRPr="007F7BF1">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0"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7C490D">
        <w:rPr>
          <w:rFonts w:asciiTheme="minorHAnsi" w:eastAsia="Arial Unicode MS" w:hAnsiTheme="minorHAnsi" w:cstheme="minorHAnsi"/>
          <w:sz w:val="20"/>
          <w:szCs w:val="20"/>
          <w:lang w:val="es-ES_tradnl"/>
        </w:rPr>
        <w:t>1</w:t>
      </w:r>
      <w:r w:rsidRPr="00920A4F">
        <w:rPr>
          <w:rFonts w:asciiTheme="minorHAnsi" w:eastAsia="Arial Unicode MS" w:hAnsiTheme="minorHAnsi" w:cstheme="minorHAnsi"/>
          <w:sz w:val="20"/>
          <w:szCs w:val="20"/>
          <w:lang w:val="es-ES_tradnl"/>
        </w:rPr>
        <w:t xml:space="preserve"> # (de acuerdo al alcance del proyecto)</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BB1FC5">
        <w:rPr>
          <w:rFonts w:asciiTheme="minorHAnsi" w:eastAsia="Arial Unicode MS" w:hAnsiTheme="minorHAnsi" w:cstheme="minorHAnsi"/>
          <w:sz w:val="20"/>
          <w:szCs w:val="20"/>
          <w:lang w:val="es-ES_tradnl"/>
        </w:rPr>
        <w:t xml:space="preserve">3 </w:t>
      </w:r>
      <w:r w:rsidRPr="00920A4F">
        <w:rPr>
          <w:rFonts w:asciiTheme="minorHAnsi" w:eastAsia="Arial Unicode MS" w:hAnsiTheme="minorHAnsi" w:cstheme="minorHAnsi"/>
          <w:sz w:val="20"/>
          <w:szCs w:val="20"/>
          <w:lang w:val="es-ES_tradnl"/>
        </w:rPr>
        <w:t># (de acuerdo al alcance del proyecto)</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3" w:name="_Toc314666493"/>
      <w:r w:rsidRPr="00920A4F">
        <w:rPr>
          <w:rFonts w:asciiTheme="minorHAnsi" w:hAnsiTheme="minorHAnsi" w:cstheme="minorHAnsi"/>
          <w:sz w:val="20"/>
          <w:szCs w:val="20"/>
        </w:rPr>
        <w:t>MATERIALES, HERRAMIENTAS Y EQUIPO</w:t>
      </w:r>
      <w:bookmarkEnd w:id="3"/>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deberá disponer de depósitos para Garantizar que todos los materiales y accesorios entregados por YPFB, estén protegidos de las condiciones climáticas y otras </w:t>
      </w:r>
      <w:r w:rsidR="003C5DBC">
        <w:rPr>
          <w:rFonts w:asciiTheme="minorHAnsi" w:hAnsiTheme="minorHAnsi" w:cstheme="minorHAnsi"/>
          <w:kern w:val="28"/>
          <w:sz w:val="20"/>
          <w:szCs w:val="20"/>
          <w:lang w:val="es-ES_tradnl"/>
        </w:rPr>
        <w:t xml:space="preserve">externas que puedan afectar los </w:t>
      </w:r>
      <w:r w:rsidRPr="00920A4F">
        <w:rPr>
          <w:rFonts w:asciiTheme="minorHAnsi" w:hAnsiTheme="minorHAnsi" w:cstheme="minorHAnsi"/>
          <w:kern w:val="28"/>
          <w:sz w:val="20"/>
          <w:szCs w:val="20"/>
          <w:lang w:val="es-ES_tradnl"/>
        </w:rPr>
        <w:t>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4" w:name="_Toc314666495"/>
      <w:r w:rsidRPr="00920A4F">
        <w:rPr>
          <w:rFonts w:asciiTheme="minorHAnsi" w:hAnsiTheme="minorHAnsi" w:cstheme="minorHAnsi"/>
          <w:sz w:val="20"/>
          <w:szCs w:val="20"/>
        </w:rPr>
        <w:t>PROCEDIMIENTO PARA LA EJECUCIÓN</w:t>
      </w:r>
      <w:bookmarkEnd w:id="4"/>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5"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5"/>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Default="009113B2" w:rsidP="009113B2">
      <w:pPr>
        <w:contextualSpacing/>
        <w:jc w:val="both"/>
        <w:rPr>
          <w:rFonts w:asciiTheme="minorHAnsi" w:eastAsia="Arial Unicode MS" w:hAnsiTheme="minorHAnsi" w:cstheme="minorHAnsi"/>
          <w:sz w:val="20"/>
          <w:szCs w:val="20"/>
          <w:lang w:val="es-ES_tradnl"/>
        </w:rPr>
      </w:pPr>
    </w:p>
    <w:p w:rsidR="00944C05" w:rsidRPr="00920A4F" w:rsidRDefault="00944C05"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8" w:name="_Toc314666502"/>
      <w:r w:rsidRPr="00920A4F">
        <w:rPr>
          <w:rFonts w:asciiTheme="minorHAnsi" w:hAnsiTheme="minorHAnsi" w:cstheme="minorHAnsi"/>
          <w:sz w:val="20"/>
          <w:szCs w:val="20"/>
        </w:rPr>
        <w:lastRenderedPageBreak/>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7F7BF1">
      <w:pPr>
        <w:pStyle w:val="Estilo1"/>
        <w:rPr>
          <w:rFonts w:asciiTheme="minorHAnsi" w:hAnsiTheme="minorHAnsi" w:cstheme="minorHAnsi"/>
          <w:sz w:val="20"/>
          <w:szCs w:val="20"/>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9" w:name="_Toc314666503"/>
      <w:bookmarkEnd w:id="8"/>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9"/>
    </w:p>
    <w:p w:rsidR="00AA22B4" w:rsidRPr="00920A4F" w:rsidRDefault="00AA22B4" w:rsidP="009113B2">
      <w:pPr>
        <w:jc w:val="both"/>
        <w:rPr>
          <w:rFonts w:asciiTheme="minorHAnsi" w:hAnsiTheme="minorHAnsi" w:cstheme="minorHAnsi"/>
          <w:kern w:val="28"/>
          <w:sz w:val="20"/>
          <w:szCs w:val="20"/>
          <w:lang w:val="es-ES_tradnl"/>
        </w:rPr>
      </w:pPr>
    </w:p>
    <w:p w:rsidR="009113B2" w:rsidRPr="00850F1C" w:rsidRDefault="009113B2" w:rsidP="005B4797">
      <w:pPr>
        <w:pStyle w:val="Prrafodelista"/>
        <w:numPr>
          <w:ilvl w:val="0"/>
          <w:numId w:val="35"/>
        </w:numPr>
        <w:spacing w:before="120" w:after="120" w:line="276" w:lineRule="auto"/>
        <w:contextualSpacing/>
        <w:jc w:val="both"/>
        <w:rPr>
          <w:rFonts w:asciiTheme="minorHAnsi" w:hAnsiTheme="minorHAnsi" w:cstheme="minorHAnsi"/>
          <w:b/>
          <w:color w:val="5B9BD5" w:themeColor="accent1"/>
          <w:sz w:val="20"/>
          <w:szCs w:val="20"/>
        </w:rPr>
      </w:pPr>
      <w:bookmarkStart w:id="10" w:name="_Toc314666504"/>
      <w:r w:rsidRPr="00850F1C">
        <w:rPr>
          <w:rFonts w:asciiTheme="minorHAnsi" w:hAnsiTheme="minorHAnsi" w:cstheme="minorHAnsi"/>
          <w:b/>
          <w:color w:val="5B9BD5" w:themeColor="accent1"/>
          <w:sz w:val="20"/>
          <w:szCs w:val="20"/>
        </w:rPr>
        <w:t xml:space="preserve">MOVILIZACIÓN DE PERSONAL Y EQUIPO </w:t>
      </w:r>
    </w:p>
    <w:p w:rsidR="009113B2" w:rsidRPr="00AA22B4" w:rsidRDefault="009113B2" w:rsidP="009113B2">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Global (GLB).</w:t>
      </w:r>
    </w:p>
    <w:p w:rsidR="009113B2" w:rsidRPr="007F7BF1"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7F7BF1">
        <w:rPr>
          <w:rFonts w:asciiTheme="minorHAnsi" w:hAnsiTheme="minorHAnsi" w:cstheme="minorHAnsi"/>
          <w:kern w:val="28"/>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Este Ítem comprende los trabajos necesarios para la movilización de personal y equipo mínimo de acuerdo a la oferta técnica realizada por el CONTRATISTA. </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MATERIALES, HERRAMIENTAS Y EQUIPO.</w:t>
      </w:r>
    </w:p>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MEDIDAS DE MITIGACION AMBIENTAL</w:t>
      </w: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AB20FC"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AB20FC">
        <w:rPr>
          <w:rFonts w:asciiTheme="minorHAnsi" w:hAnsiTheme="minorHAnsi" w:cstheme="minorHAnsi"/>
          <w:color w:val="5B9BD5" w:themeColor="accent1"/>
          <w:sz w:val="20"/>
          <w:szCs w:val="20"/>
        </w:rPr>
        <w:t xml:space="preserve">REPLANTEO Y TRAZADO TOPOGRÁFICO </w:t>
      </w:r>
    </w:p>
    <w:bookmarkEnd w:id="10"/>
    <w:p w:rsidR="009113B2" w:rsidRPr="00AA22B4" w:rsidRDefault="009113B2" w:rsidP="00AB20FC">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Metros (m)</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AB20FC">
      <w:pPr>
        <w:pStyle w:val="Default"/>
        <w:spacing w:line="276" w:lineRule="auto"/>
        <w:jc w:val="both"/>
        <w:rPr>
          <w:rFonts w:asciiTheme="minorHAnsi" w:eastAsia="Arial Unicode MS" w:hAnsiTheme="minorHAnsi" w:cstheme="minorHAnsi"/>
          <w:iCs/>
          <w:sz w:val="20"/>
          <w:szCs w:val="20"/>
          <w:lang w:val="es-ES_tradnl"/>
        </w:rPr>
      </w:pPr>
      <w:bookmarkStart w:id="11"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1"/>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AA22B4" w:rsidRPr="003C5DBC"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9113B2" w:rsidP="005B4797">
      <w:pPr>
        <w:pStyle w:val="Estilo1"/>
        <w:numPr>
          <w:ilvl w:val="1"/>
          <w:numId w:val="33"/>
        </w:numPr>
        <w:spacing w:line="276" w:lineRule="auto"/>
        <w:rPr>
          <w:rFonts w:asciiTheme="minorHAnsi" w:hAnsiTheme="minorHAnsi" w:cstheme="minorHAnsi"/>
          <w:sz w:val="20"/>
          <w:szCs w:val="20"/>
        </w:rPr>
      </w:pPr>
      <w:bookmarkStart w:id="12" w:name="_Toc314666511"/>
      <w:r w:rsidRPr="00920A4F">
        <w:rPr>
          <w:rFonts w:asciiTheme="minorHAnsi" w:hAnsiTheme="minorHAnsi" w:cstheme="minorHAnsi"/>
          <w:sz w:val="20"/>
          <w:szCs w:val="20"/>
        </w:rPr>
        <w:t>PROCEDIMIENTO PARA LA EJECUCIÓN</w:t>
      </w:r>
      <w:bookmarkEnd w:id="12"/>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3"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3"/>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 xml:space="preserve">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w:t>
      </w:r>
      <w:r w:rsidRPr="00920A4F">
        <w:rPr>
          <w:rFonts w:asciiTheme="minorHAnsi" w:eastAsia="Arial Unicode MS" w:hAnsiTheme="minorHAnsi" w:cstheme="minorHAnsi"/>
          <w:iCs/>
          <w:sz w:val="20"/>
          <w:szCs w:val="20"/>
          <w:lang w:val="es-ES_tradnl"/>
        </w:rPr>
        <w:lastRenderedPageBreak/>
        <w:t>de referencia para una correcta alineación y permitir en cualquier momento el control y aprobación por parte de la Supervisión de la Obra.</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5"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5"/>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6"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6"/>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7"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7"/>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3C5DBC">
      <w:pPr>
        <w:pStyle w:val="Estilo1"/>
        <w:numPr>
          <w:ilvl w:val="1"/>
          <w:numId w:val="35"/>
        </w:numPr>
        <w:spacing w:before="100" w:beforeAutospacing="1" w:line="276" w:lineRule="auto"/>
        <w:ind w:left="435" w:hanging="426"/>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18" w:name="_Toc314666520"/>
      <w:r w:rsidRPr="00920A4F">
        <w:rPr>
          <w:rFonts w:asciiTheme="minorHAnsi" w:hAnsiTheme="minorHAnsi" w:cstheme="minorHAnsi"/>
          <w:sz w:val="20"/>
          <w:szCs w:val="20"/>
        </w:rPr>
        <w:t>MEDICIÓN Y FORMA DE PAGO</w:t>
      </w:r>
      <w:bookmarkEnd w:id="18"/>
    </w:p>
    <w:p w:rsidR="009113B2" w:rsidRPr="00BB1FC5" w:rsidRDefault="009113B2" w:rsidP="00BB1FC5">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9113B2" w:rsidRPr="00CE4722" w:rsidRDefault="009113B2" w:rsidP="005B4797">
      <w:pPr>
        <w:pStyle w:val="Estilo1"/>
        <w:numPr>
          <w:ilvl w:val="0"/>
          <w:numId w:val="35"/>
        </w:numPr>
        <w:tabs>
          <w:tab w:val="left" w:pos="426"/>
        </w:tabs>
        <w:spacing w:before="100" w:beforeAutospacing="1" w:after="100" w:afterAutospacing="1" w:line="276" w:lineRule="auto"/>
        <w:jc w:val="left"/>
        <w:rPr>
          <w:rFonts w:asciiTheme="minorHAnsi" w:hAnsiTheme="minorHAnsi" w:cstheme="minorHAnsi"/>
          <w:color w:val="5B9BD5" w:themeColor="accent1"/>
          <w:sz w:val="20"/>
          <w:szCs w:val="20"/>
        </w:rPr>
      </w:pPr>
      <w:r w:rsidRPr="00CE4722">
        <w:rPr>
          <w:rFonts w:asciiTheme="minorHAnsi" w:hAnsiTheme="minorHAnsi" w:cstheme="minorHAnsi"/>
          <w:color w:val="5B9BD5" w:themeColor="accent1"/>
          <w:sz w:val="20"/>
          <w:szCs w:val="20"/>
        </w:rPr>
        <w:t>EXCAVACIÓN DE ZANJA TERRENO BLANDO</w:t>
      </w:r>
    </w:p>
    <w:p w:rsidR="009113B2" w:rsidRPr="00AA22B4" w:rsidRDefault="009113B2" w:rsidP="00E27149">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w:t>
      </w:r>
      <w:r w:rsidR="008345E5" w:rsidRPr="00AA22B4">
        <w:rPr>
          <w:rFonts w:asciiTheme="minorHAnsi" w:hAnsiTheme="minorHAnsi" w:cstheme="minorHAnsi"/>
          <w:b/>
          <w:color w:val="auto"/>
          <w:sz w:val="20"/>
          <w:szCs w:val="20"/>
        </w:rPr>
        <w:t>: Metro</w:t>
      </w:r>
      <w:r w:rsidRPr="00AA22B4">
        <w:rPr>
          <w:rFonts w:asciiTheme="minorHAnsi" w:hAnsiTheme="minorHAnsi" w:cstheme="minorHAnsi"/>
          <w:b/>
          <w:color w:val="auto"/>
          <w:sz w:val="20"/>
          <w:szCs w:val="20"/>
        </w:rPr>
        <w:t xml:space="preserve"> Cubico (m3)</w:t>
      </w:r>
    </w:p>
    <w:p w:rsidR="009113B2" w:rsidRPr="00E27149" w:rsidRDefault="00E27149"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009113B2" w:rsidRPr="00E27149">
        <w:rPr>
          <w:rFonts w:asciiTheme="minorHAnsi" w:hAnsiTheme="minorHAnsi" w:cstheme="minorHAnsi"/>
          <w:b/>
          <w:sz w:val="20"/>
          <w:szCs w:val="20"/>
        </w:rPr>
        <w:t>DEFINICIÓN.</w:t>
      </w:r>
      <w:bookmarkStart w:id="19" w:name="_Toc31466659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19"/>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0"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0"/>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21"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1"/>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2"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3"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4" w:name="_Toc314666605"/>
      <w:bookmarkEnd w:id="23"/>
    </w:p>
    <w:bookmarkEnd w:id="24"/>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25"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6" w:name="_Toc314666613"/>
      <w:bookmarkEnd w:id="25"/>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6"/>
    </w:p>
    <w:p w:rsidR="009113B2" w:rsidRPr="00920A4F" w:rsidRDefault="009113B2" w:rsidP="007C490D">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7C490D">
      <w:pPr>
        <w:numPr>
          <w:ilvl w:val="0"/>
          <w:numId w:val="13"/>
        </w:numPr>
        <w:spacing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7"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7"/>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8"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28"/>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9" w:name="_Toc314666623"/>
      <w:r w:rsidRPr="00920A4F">
        <w:rPr>
          <w:rFonts w:asciiTheme="minorHAnsi" w:hAnsiTheme="minorHAnsi" w:cstheme="minorHAnsi"/>
          <w:sz w:val="20"/>
          <w:szCs w:val="20"/>
          <w:lang w:val="es-ES_tradnl"/>
        </w:rPr>
        <w:lastRenderedPageBreak/>
        <w:t>La distancia mínima de separación del cruce que se genere con el Tendido de tubería de gas con otros sistemas, será de 30 cm o bajo evaluación del SUPERVISOR DE OBRA.</w:t>
      </w:r>
      <w:bookmarkEnd w:id="29"/>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30" w:name="_Toc314666624"/>
      <w:r w:rsidRPr="00920A4F">
        <w:rPr>
          <w:rFonts w:asciiTheme="minorHAnsi" w:eastAsia="Arial Unicode MS" w:hAnsiTheme="minorHAnsi" w:cstheme="minorHAnsi"/>
          <w:b/>
          <w:sz w:val="20"/>
          <w:szCs w:val="20"/>
          <w:lang w:val="es-ES_tradnl"/>
        </w:rPr>
        <w:t>on líneas enterradas existentes</w:t>
      </w:r>
    </w:p>
    <w:bookmarkEnd w:id="30"/>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5B4797">
      <w:pPr>
        <w:pStyle w:val="Prrafodelista"/>
        <w:numPr>
          <w:ilvl w:val="0"/>
          <w:numId w:val="13"/>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5B4797">
      <w:pPr>
        <w:numPr>
          <w:ilvl w:val="0"/>
          <w:numId w:val="11"/>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MEDIDAS DE MITIGACION AMBIENTAL</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lastRenderedPageBreak/>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F41EB0" w:rsidRPr="007C490D" w:rsidRDefault="009113B2" w:rsidP="007C490D">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F47FAE" w:rsidRDefault="009113B2" w:rsidP="005B4797">
      <w:pPr>
        <w:pStyle w:val="Estilo1"/>
        <w:numPr>
          <w:ilvl w:val="0"/>
          <w:numId w:val="35"/>
        </w:numPr>
        <w:spacing w:line="276" w:lineRule="auto"/>
        <w:rPr>
          <w:rFonts w:asciiTheme="minorHAnsi" w:hAnsiTheme="minorHAnsi" w:cstheme="minorHAnsi"/>
          <w:color w:val="5B9BD5" w:themeColor="accent1"/>
          <w:sz w:val="20"/>
          <w:szCs w:val="20"/>
        </w:rPr>
      </w:pPr>
      <w:r w:rsidRPr="00F47FAE">
        <w:rPr>
          <w:rFonts w:asciiTheme="minorHAnsi" w:hAnsiTheme="minorHAnsi" w:cstheme="minorHAnsi"/>
          <w:color w:val="5B9BD5" w:themeColor="accent1"/>
          <w:sz w:val="20"/>
          <w:szCs w:val="20"/>
        </w:rPr>
        <w:t>TRA</w:t>
      </w:r>
      <w:r w:rsidR="008345E5" w:rsidRPr="00F47FAE">
        <w:rPr>
          <w:rFonts w:asciiTheme="minorHAnsi" w:hAnsiTheme="minorHAnsi" w:cstheme="minorHAnsi"/>
          <w:color w:val="5B9BD5" w:themeColor="accent1"/>
          <w:sz w:val="20"/>
          <w:szCs w:val="20"/>
        </w:rPr>
        <w:t>N</w:t>
      </w:r>
      <w:r w:rsidRPr="00F47FAE">
        <w:rPr>
          <w:rFonts w:asciiTheme="minorHAnsi" w:hAnsiTheme="minorHAnsi" w:cstheme="minorHAnsi"/>
          <w:color w:val="5B9BD5" w:themeColor="accent1"/>
          <w:sz w:val="20"/>
          <w:szCs w:val="20"/>
        </w:rPr>
        <w:t xml:space="preserve">SPORTE DE TUBERÍA </w:t>
      </w:r>
    </w:p>
    <w:p w:rsidR="00C14CE9" w:rsidRPr="00141A57" w:rsidRDefault="00C14CE9" w:rsidP="00C14CE9">
      <w:pPr>
        <w:rPr>
          <w:b/>
          <w:color w:val="5B9BD5" w:themeColor="accent1"/>
          <w:sz w:val="6"/>
        </w:rPr>
      </w:pPr>
    </w:p>
    <w:p w:rsidR="009113B2" w:rsidRPr="00AA22B4" w:rsidRDefault="009113B2" w:rsidP="00C14CE9">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Global (GLB)</w:t>
      </w:r>
    </w:p>
    <w:p w:rsidR="009113B2" w:rsidRPr="00C14CE9" w:rsidRDefault="009113B2" w:rsidP="00141A57">
      <w:pPr>
        <w:pStyle w:val="Estilo1"/>
        <w:numPr>
          <w:ilvl w:val="1"/>
          <w:numId w:val="35"/>
        </w:numPr>
        <w:spacing w:before="100" w:beforeAutospacing="1" w:line="276" w:lineRule="auto"/>
        <w:ind w:left="426" w:hanging="426"/>
        <w:rPr>
          <w:rFonts w:asciiTheme="minorHAnsi" w:hAnsiTheme="minorHAnsi" w:cstheme="minorHAnsi"/>
          <w:sz w:val="20"/>
          <w:szCs w:val="20"/>
        </w:rPr>
      </w:pPr>
      <w:r w:rsidRPr="00F47FAE">
        <w:rPr>
          <w:rFonts w:asciiTheme="minorHAnsi" w:hAnsiTheme="minorHAnsi" w:cstheme="minorHAnsi"/>
          <w:sz w:val="20"/>
          <w:szCs w:val="20"/>
        </w:rPr>
        <w:t>DEFINICIÓN</w:t>
      </w:r>
      <w:r w:rsidRPr="00C14CE9">
        <w:rPr>
          <w:rFonts w:asciiTheme="minorHAnsi" w:hAnsiTheme="minorHAnsi" w:cstheme="minorHAnsi"/>
          <w:sz w:val="20"/>
          <w:szCs w:val="20"/>
        </w:rPr>
        <w:t xml:space="preserve">. </w:t>
      </w:r>
    </w:p>
    <w:p w:rsidR="009113B2" w:rsidRPr="00920A4F" w:rsidRDefault="009113B2" w:rsidP="00141A57">
      <w:pPr>
        <w:pStyle w:val="Prrafodelista"/>
        <w:spacing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C14CE9"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C14CE9">
        <w:rPr>
          <w:rFonts w:asciiTheme="minorHAnsi" w:hAnsiTheme="minorHAnsi" w:cstheme="minorHAnsi"/>
          <w:sz w:val="20"/>
          <w:szCs w:val="20"/>
        </w:rPr>
        <w:t xml:space="preserve"> 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B7309B"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7724</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B7309B"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39</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920A4F" w:rsidRDefault="00B7309B"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1943</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B7309B"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20 </w:t>
            </w:r>
            <w:r w:rsidR="009113B2" w:rsidRPr="00920A4F">
              <w:rPr>
                <w:rFonts w:asciiTheme="minorHAnsi" w:hAnsiTheme="minorHAnsi" w:cstheme="minorHAnsi"/>
                <w:sz w:val="20"/>
                <w:szCs w:val="20"/>
                <w:lang w:val="es-ES_tradnl"/>
              </w:rPr>
              <w:t>Rollos</w:t>
            </w:r>
          </w:p>
        </w:tc>
      </w:tr>
    </w:tbl>
    <w:p w:rsidR="005E174D" w:rsidRDefault="005E174D" w:rsidP="005E174D">
      <w:pPr>
        <w:pStyle w:val="Estilo1"/>
        <w:spacing w:line="276" w:lineRule="auto"/>
        <w:rPr>
          <w:rFonts w:asciiTheme="minorHAnsi" w:hAnsiTheme="minorHAnsi" w:cstheme="minorHAnsi"/>
          <w:sz w:val="20"/>
          <w:szCs w:val="20"/>
        </w:rPr>
      </w:pPr>
    </w:p>
    <w:p w:rsidR="009113B2" w:rsidRPr="00673FE7" w:rsidRDefault="009113B2" w:rsidP="00A3089C">
      <w:pPr>
        <w:pStyle w:val="Estilo1"/>
        <w:numPr>
          <w:ilvl w:val="1"/>
          <w:numId w:val="35"/>
        </w:numPr>
        <w:spacing w:after="100" w:afterAutospacing="1"/>
        <w:ind w:left="426" w:hanging="426"/>
        <w:rPr>
          <w:rFonts w:asciiTheme="minorHAnsi" w:hAnsiTheme="minorHAnsi" w:cstheme="minorHAnsi"/>
          <w:sz w:val="20"/>
          <w:szCs w:val="20"/>
        </w:rPr>
      </w:pPr>
      <w:r w:rsidRPr="00673FE7">
        <w:rPr>
          <w:rFonts w:asciiTheme="minorHAnsi" w:hAnsiTheme="minorHAnsi" w:cstheme="minorHAnsi"/>
          <w:sz w:val="20"/>
          <w:szCs w:val="20"/>
        </w:rPr>
        <w:t>PROCEDIMIENTO PARA LA EJECUCIÓN.</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F47FAE" w:rsidRPr="004A2A0B" w:rsidRDefault="009113B2" w:rsidP="005B4797">
      <w:pPr>
        <w:pStyle w:val="Estilo1"/>
        <w:numPr>
          <w:ilvl w:val="1"/>
          <w:numId w:val="35"/>
        </w:numPr>
        <w:spacing w:before="100" w:beforeAutospacing="1" w:after="100" w:afterAutospacing="1" w:line="276" w:lineRule="auto"/>
        <w:ind w:left="420" w:hanging="426"/>
        <w:rPr>
          <w:rFonts w:asciiTheme="minorHAnsi" w:hAnsiTheme="minorHAnsi" w:cstheme="minorHAnsi"/>
          <w:b w:val="0"/>
          <w:iCs/>
          <w:sz w:val="20"/>
          <w:szCs w:val="20"/>
        </w:rPr>
      </w:pPr>
      <w:r w:rsidRPr="004A2A0B">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5E17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5E174D">
        <w:rPr>
          <w:rFonts w:asciiTheme="minorHAnsi" w:hAnsiTheme="minorHAnsi" w:cstheme="minorHAnsi"/>
          <w:sz w:val="20"/>
          <w:szCs w:val="20"/>
        </w:rPr>
        <w:t xml:space="preserve"> MEDICIÓN Y FORMA DE PAGO.</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AA22B4"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F47FAE"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sz w:val="20"/>
          <w:szCs w:val="20"/>
        </w:rPr>
      </w:pPr>
      <w:r w:rsidRPr="004A2A0B">
        <w:rPr>
          <w:rFonts w:asciiTheme="minorHAnsi" w:hAnsiTheme="minorHAnsi" w:cstheme="minorHAnsi"/>
          <w:color w:val="5B9BD5" w:themeColor="accent1"/>
          <w:sz w:val="20"/>
          <w:szCs w:val="20"/>
        </w:rPr>
        <w:t>PROVISIÓN Y COLOCADO DE</w:t>
      </w:r>
      <w:r w:rsidR="008345E5" w:rsidRPr="004A2A0B">
        <w:rPr>
          <w:rFonts w:asciiTheme="minorHAnsi" w:hAnsiTheme="minorHAnsi" w:cstheme="minorHAnsi"/>
          <w:color w:val="5B9BD5" w:themeColor="accent1"/>
          <w:sz w:val="20"/>
          <w:szCs w:val="20"/>
        </w:rPr>
        <w:t xml:space="preserve"> FUNDA DE PROTECCION </w:t>
      </w:r>
      <w:r w:rsidRPr="004A2A0B">
        <w:rPr>
          <w:rFonts w:asciiTheme="minorHAnsi" w:hAnsiTheme="minorHAnsi" w:cstheme="minorHAnsi"/>
          <w:color w:val="5B9BD5" w:themeColor="accent1"/>
          <w:sz w:val="20"/>
          <w:szCs w:val="20"/>
        </w:rPr>
        <w:t xml:space="preserve"> DE PVC DN-3”</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BF3761" w:rsidP="00A3089C">
      <w:pPr>
        <w:pStyle w:val="Estilo1"/>
        <w:numPr>
          <w:ilvl w:val="1"/>
          <w:numId w:val="35"/>
        </w:numPr>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Pr="00920A4F" w:rsidRDefault="00673FE7" w:rsidP="00A3089C">
      <w:pPr>
        <w:pStyle w:val="Estilo1"/>
        <w:numPr>
          <w:ilvl w:val="1"/>
          <w:numId w:val="35"/>
        </w:numPr>
        <w:spacing w:before="100" w:before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673FE7" w:rsidP="00A3089C">
      <w:pPr>
        <w:pStyle w:val="Estilo1"/>
        <w:numPr>
          <w:ilvl w:val="1"/>
          <w:numId w:val="35"/>
        </w:numPr>
        <w:spacing w:before="100" w:before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Pr="00C83748" w:rsidRDefault="00673FE7" w:rsidP="00A3089C">
      <w:pPr>
        <w:pStyle w:val="Estilo1"/>
        <w:numPr>
          <w:ilvl w:val="1"/>
          <w:numId w:val="35"/>
        </w:numPr>
        <w:spacing w:before="100" w:beforeAutospacing="1" w:line="276" w:lineRule="auto"/>
        <w:ind w:left="426" w:hanging="426"/>
        <w:rPr>
          <w:rFonts w:asciiTheme="minorHAnsi" w:hAnsiTheme="minorHAnsi" w:cstheme="minorHAnsi"/>
          <w:iCs/>
          <w:sz w:val="20"/>
          <w:szCs w:val="20"/>
        </w:rPr>
      </w:pPr>
      <w:r>
        <w:rPr>
          <w:rFonts w:asciiTheme="minorHAnsi" w:hAnsiTheme="minorHAnsi" w:cstheme="minorHAnsi"/>
          <w:iCs/>
          <w:sz w:val="20"/>
          <w:szCs w:val="20"/>
        </w:rPr>
        <w:t xml:space="preserve"> </w:t>
      </w:r>
      <w:r w:rsidR="009113B2"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BF3761" w:rsidP="00A3089C">
      <w:pPr>
        <w:pStyle w:val="Estilo1"/>
        <w:numPr>
          <w:ilvl w:val="1"/>
          <w:numId w:val="35"/>
        </w:numPr>
        <w:spacing w:before="100" w:before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8345E5" w:rsidP="00A3089C">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PROVISIÓN Y COLOCADO DE FUNDA DE PROTECCION  </w:t>
      </w:r>
      <w:r w:rsidR="009113B2" w:rsidRPr="004A2A0B">
        <w:rPr>
          <w:rFonts w:asciiTheme="minorHAnsi" w:hAnsiTheme="minorHAnsi" w:cstheme="minorHAnsi"/>
          <w:color w:val="5B9BD5" w:themeColor="accent1"/>
          <w:sz w:val="20"/>
          <w:szCs w:val="20"/>
        </w:rPr>
        <w:t>DE PVC DN-4”</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Las tuberías de PVC SCH E-40  DN-4” deben ser ubicada en todos los cruces y cunetas con la longitud y </w:t>
      </w:r>
      <w:r w:rsidRPr="00920A4F">
        <w:rPr>
          <w:rFonts w:asciiTheme="minorHAnsi" w:hAnsiTheme="minorHAnsi" w:cstheme="minorHAnsi"/>
          <w:sz w:val="20"/>
          <w:szCs w:val="20"/>
        </w:rPr>
        <w:lastRenderedPageBreak/>
        <w:t>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AA22B4" w:rsidRPr="00920A4F" w:rsidRDefault="00AA22B4"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920A4F" w:rsidTr="008345E5">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9113B2" w:rsidRPr="00C83748" w:rsidRDefault="009113B2" w:rsidP="00A3089C">
      <w:pPr>
        <w:pStyle w:val="Estilo1"/>
        <w:numPr>
          <w:ilvl w:val="1"/>
          <w:numId w:val="35"/>
        </w:numPr>
        <w:spacing w:before="100" w:before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AA22B4"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9113B2" w:rsidP="00A3089C">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lastRenderedPageBreak/>
        <w:t>UNIDAD: Metro (m)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A3089C">
      <w:pPr>
        <w:pStyle w:val="Estilo1"/>
        <w:numPr>
          <w:ilvl w:val="1"/>
          <w:numId w:val="35"/>
        </w:numPr>
        <w:spacing w:before="100" w:before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AA22B4"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4A2A0B" w:rsidRDefault="009113B2" w:rsidP="00BB1FC5">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OBRAS CIVILES PARA FIJACIÓN PARA VÁLVULA DE P.E.  Ø 40 MM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A3089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A3089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w:t>
      </w:r>
      <w:r w:rsidRPr="00920A4F">
        <w:rPr>
          <w:rFonts w:asciiTheme="minorHAnsi" w:hAnsiTheme="minorHAnsi" w:cstheme="minorHAnsi"/>
          <w:sz w:val="20"/>
          <w:szCs w:val="20"/>
        </w:rPr>
        <w:lastRenderedPageBreak/>
        <w:t xml:space="preserve">que deberán ser aprobados por el SUPERVISOR DE OBRA al inicio de la actividad. La campana para la válvula será provista por el CONTRATISTA.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31"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31"/>
    </w:p>
    <w:p w:rsidR="009113B2" w:rsidRPr="00920A4F" w:rsidRDefault="009113B2" w:rsidP="009113B2">
      <w:pPr>
        <w:jc w:val="both"/>
        <w:rPr>
          <w:rFonts w:asciiTheme="minorHAnsi" w:hAnsiTheme="minorHAnsi" w:cstheme="minorHAnsi"/>
          <w:sz w:val="20"/>
          <w:szCs w:val="20"/>
        </w:rPr>
      </w:pPr>
      <w:bookmarkStart w:id="32" w:name="_Toc314666927"/>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32"/>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4A2A0B" w:rsidRDefault="009113B2" w:rsidP="00BB1FC5">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OBRAS CIVILES PARA FIJACIÓN PARA VÁLVULA DE P.E. Ø 63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A22B4" w:rsidRDefault="00AA22B4" w:rsidP="009113B2">
      <w:pPr>
        <w:contextualSpacing/>
        <w:jc w:val="both"/>
        <w:rPr>
          <w:rFonts w:asciiTheme="minorHAnsi" w:hAnsiTheme="minorHAnsi" w:cstheme="minorHAnsi"/>
          <w:kern w:val="28"/>
          <w:sz w:val="20"/>
          <w:szCs w:val="20"/>
        </w:rPr>
      </w:pP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6060DF" w:rsidRDefault="009113B2" w:rsidP="0007085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0F35FB" w:rsidRDefault="009113B2" w:rsidP="00BB1FC5">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0F35FB">
        <w:rPr>
          <w:rFonts w:asciiTheme="minorHAnsi" w:hAnsiTheme="minorHAnsi" w:cstheme="minorHAnsi"/>
          <w:color w:val="5B9BD5" w:themeColor="accent1"/>
          <w:sz w:val="20"/>
          <w:szCs w:val="20"/>
        </w:rPr>
        <w:t xml:space="preserve">PROVISIÓN Y COLOCADO DE CINTA DE SEÑALIZACIÓN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920A4F" w:rsidRDefault="009113B2" w:rsidP="00BB1FC5">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BB1FC5" w:rsidRDefault="009113B2" w:rsidP="009113B2">
      <w:pPr>
        <w:pStyle w:val="Estilo1"/>
        <w:spacing w:line="276" w:lineRule="auto"/>
        <w:rPr>
          <w:rFonts w:asciiTheme="minorHAnsi" w:eastAsia="Times New Roman" w:hAnsiTheme="minorHAnsi" w:cstheme="minorHAnsi"/>
          <w:b w:val="0"/>
          <w:sz w:val="8"/>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9113B2" w:rsidRPr="00920A4F" w:rsidRDefault="009113B2" w:rsidP="00BB1FC5">
      <w:pPr>
        <w:pStyle w:val="Estilo1"/>
        <w:numPr>
          <w:ilvl w:val="1"/>
          <w:numId w:val="35"/>
        </w:numPr>
        <w:spacing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 YPFB LÍNEA DE GAS.</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t xml:space="preserve">                                   </w:t>
      </w:r>
      <w:r w:rsidRPr="00920A4F">
        <w:rPr>
          <w:rFonts w:asciiTheme="minorHAnsi" w:hAnsiTheme="minorHAnsi" w:cstheme="minorHAnsi"/>
          <w:b/>
          <w:noProof/>
          <w:sz w:val="20"/>
          <w:szCs w:val="20"/>
          <w:lang w:val="es-BO" w:eastAsia="es-BO"/>
        </w:rPr>
        <w:drawing>
          <wp:inline distT="0" distB="0" distL="0" distR="0" wp14:anchorId="041953A9" wp14:editId="5AAB330A">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7216" behindDoc="0" locked="0" layoutInCell="1" allowOverlap="1" wp14:anchorId="74D1ECC2" wp14:editId="3474BE6C">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7C490D" w:rsidRPr="00723B04" w:rsidRDefault="007C490D"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4D1ECC2"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7C490D" w:rsidRPr="00723B04" w:rsidRDefault="007C490D"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6192" behindDoc="0" locked="0" layoutInCell="1" allowOverlap="1" wp14:anchorId="7DB9F718" wp14:editId="624946F5">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4BD9DA"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5168" behindDoc="0" locked="0" layoutInCell="1" allowOverlap="1" wp14:anchorId="30340CEE" wp14:editId="57E0DDD4">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4FE71C" id="Conector recto de flecha 7" o:spid="_x0000_s1026" type="#_x0000_t32" style="position:absolute;margin-left:112.1pt;margin-top:8.55pt;width:247.5pt;height:.7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1B1365"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BB1FC5">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3F7A36" w:rsidRDefault="009113B2" w:rsidP="00BB1FC5">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3F7A36">
        <w:rPr>
          <w:rFonts w:asciiTheme="minorHAnsi" w:hAnsiTheme="minorHAnsi" w:cstheme="minorHAnsi"/>
          <w:color w:val="5B9BD5" w:themeColor="accent1"/>
          <w:sz w:val="20"/>
          <w:szCs w:val="20"/>
        </w:rPr>
        <w:t xml:space="preserve">PROVISIÓN Y COLOCADO DE PLAQUETAS DE SEÑALIZACIÓN HORIZONTAL </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3F7A36" w:rsidRDefault="009113B2" w:rsidP="00BB1FC5">
      <w:pPr>
        <w:pStyle w:val="Estilo1"/>
        <w:numPr>
          <w:ilvl w:val="1"/>
          <w:numId w:val="35"/>
        </w:numPr>
        <w:spacing w:before="100" w:beforeAutospacing="1" w:line="276" w:lineRule="auto"/>
        <w:ind w:left="426" w:hanging="426"/>
        <w:rPr>
          <w:rFonts w:asciiTheme="minorHAnsi" w:hAnsiTheme="minorHAnsi" w:cstheme="minorHAnsi"/>
          <w:sz w:val="20"/>
          <w:szCs w:val="20"/>
        </w:rPr>
      </w:pPr>
      <w:r w:rsidRPr="003F7A36">
        <w:rPr>
          <w:rFonts w:asciiTheme="minorHAnsi" w:eastAsia="Times New Roman" w:hAnsiTheme="minorHAnsi" w:cstheme="minorHAnsi"/>
          <w:sz w:val="20"/>
          <w:szCs w:val="20"/>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6060D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3F7A36" w:rsidRDefault="009113B2" w:rsidP="00BB1FC5">
      <w:pPr>
        <w:pStyle w:val="Estilo1"/>
        <w:numPr>
          <w:ilvl w:val="1"/>
          <w:numId w:val="35"/>
        </w:numPr>
        <w:spacing w:before="100" w:beforeAutospacing="1" w:line="276" w:lineRule="auto"/>
        <w:ind w:left="426" w:hanging="426"/>
        <w:rPr>
          <w:rFonts w:asciiTheme="minorHAnsi" w:hAnsiTheme="minorHAnsi" w:cstheme="minorHAnsi"/>
          <w:sz w:val="20"/>
          <w:szCs w:val="20"/>
        </w:rPr>
      </w:pPr>
      <w:r w:rsidRPr="003F7A36">
        <w:rPr>
          <w:rFonts w:asciiTheme="minorHAnsi" w:eastAsia="Times New Roman" w:hAnsiTheme="minorHAnsi" w:cstheme="minorHAnsi"/>
          <w:sz w:val="20"/>
          <w:szCs w:val="20"/>
        </w:rPr>
        <w:lastRenderedPageBreak/>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3F7A36" w:rsidRDefault="009113B2" w:rsidP="00BB1FC5">
      <w:pPr>
        <w:pStyle w:val="Estilo1"/>
        <w:numPr>
          <w:ilvl w:val="1"/>
          <w:numId w:val="35"/>
        </w:numPr>
        <w:spacing w:before="100" w:beforeAutospacing="1" w:line="276" w:lineRule="auto"/>
        <w:ind w:left="435" w:hanging="426"/>
        <w:rPr>
          <w:rFonts w:asciiTheme="minorHAnsi" w:hAnsiTheme="minorHAnsi" w:cstheme="minorHAnsi"/>
          <w:sz w:val="20"/>
          <w:szCs w:val="20"/>
        </w:rPr>
      </w:pPr>
      <w:r w:rsidRPr="003F7A36">
        <w:rPr>
          <w:rFonts w:asciiTheme="minorHAnsi" w:eastAsia="Times New Roman" w:hAnsiTheme="minorHAnsi" w:cstheme="minorHAnsi"/>
          <w:sz w:val="20"/>
          <w:szCs w:val="20"/>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 de YPFB.</w:t>
      </w:r>
    </w:p>
    <w:p w:rsidR="009113B2" w:rsidRPr="00920A4F" w:rsidRDefault="009113B2" w:rsidP="009113B2">
      <w:pPr>
        <w:ind w:left="357"/>
        <w:jc w:val="both"/>
        <w:rPr>
          <w:rFonts w:asciiTheme="minorHAnsi" w:hAnsiTheme="minorHAnsi" w:cstheme="minorHAnsi"/>
          <w:sz w:val="20"/>
          <w:szCs w:val="20"/>
        </w:rPr>
      </w:pPr>
      <w:r w:rsidRPr="00920A4F">
        <w:rPr>
          <w:rFonts w:asciiTheme="minorHAnsi" w:hAnsiTheme="minorHAnsi" w:cstheme="minorHAnsi"/>
          <w:sz w:val="20"/>
          <w:szCs w:val="20"/>
        </w:rPr>
        <w:t xml:space="preserve">ESPECIFICACIONES PLAQUETAS </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9113B2" w:rsidRPr="00920A4F" w:rsidTr="008345E5">
        <w:trPr>
          <w:trHeight w:hRule="exact" w:val="562"/>
        </w:trPr>
        <w:tc>
          <w:tcPr>
            <w:tcW w:w="1084"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Nº ÍTEM</w:t>
            </w:r>
          </w:p>
        </w:tc>
        <w:tc>
          <w:tcPr>
            <w:tcW w:w="4251"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DESCRIPCIÓN</w:t>
            </w:r>
          </w:p>
        </w:tc>
        <w:tc>
          <w:tcPr>
            <w:tcW w:w="3702"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ESPECIFICACIONES TÉCNICAS</w:t>
            </w:r>
          </w:p>
          <w:p w:rsidR="009113B2" w:rsidRPr="00920A4F" w:rsidRDefault="009113B2" w:rsidP="008345E5">
            <w:pPr>
              <w:spacing w:before="240"/>
              <w:jc w:val="center"/>
              <w:rPr>
                <w:rFonts w:asciiTheme="minorHAnsi" w:hAnsiTheme="minorHAnsi" w:cstheme="minorHAnsi"/>
                <w:b/>
                <w:sz w:val="20"/>
                <w:szCs w:val="20"/>
              </w:rPr>
            </w:pPr>
          </w:p>
        </w:tc>
      </w:tr>
      <w:tr w:rsidR="009113B2" w:rsidRPr="00920A4F" w:rsidTr="008345E5">
        <w:trPr>
          <w:trHeight w:hRule="exact" w:val="1583"/>
        </w:trPr>
        <w:tc>
          <w:tcPr>
            <w:tcW w:w="1084" w:type="dxa"/>
            <w:shd w:val="clear" w:color="auto" w:fill="auto"/>
          </w:tcPr>
          <w:p w:rsidR="009113B2" w:rsidRPr="00920A4F" w:rsidRDefault="009113B2" w:rsidP="008345E5">
            <w:pPr>
              <w:spacing w:before="240"/>
              <w:jc w:val="both"/>
              <w:rPr>
                <w:rFonts w:asciiTheme="minorHAnsi" w:hAnsiTheme="minorHAnsi" w:cstheme="minorHAnsi"/>
                <w:sz w:val="20"/>
                <w:szCs w:val="20"/>
              </w:rPr>
            </w:pPr>
            <w:r w:rsidRPr="00920A4F">
              <w:rPr>
                <w:rFonts w:asciiTheme="minorHAnsi" w:hAnsiTheme="minorHAnsi" w:cstheme="minorHAnsi"/>
                <w:sz w:val="20"/>
                <w:szCs w:val="20"/>
              </w:rPr>
              <w:t>1</w:t>
            </w:r>
          </w:p>
        </w:tc>
        <w:tc>
          <w:tcPr>
            <w:tcW w:w="4251" w:type="dxa"/>
            <w:shd w:val="clear" w:color="auto" w:fill="auto"/>
            <w:vAlign w:val="center"/>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Plaquetas de Señalización (Modelo 1)</w:t>
            </w:r>
          </w:p>
        </w:tc>
        <w:tc>
          <w:tcPr>
            <w:tcW w:w="3702" w:type="dxa"/>
            <w:shd w:val="clear" w:color="auto" w:fill="auto"/>
          </w:tcPr>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Material: Aluminio</w:t>
            </w:r>
          </w:p>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Modelos: Ver figura 1</w:t>
            </w:r>
          </w:p>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Dimensiones: Ver figuras 2 y 3</w:t>
            </w:r>
          </w:p>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Color: Amarillo (Parte frontal)</w:t>
            </w:r>
          </w:p>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Peso: 90-100 gr.</w:t>
            </w:r>
          </w:p>
        </w:tc>
      </w:tr>
    </w:tbl>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proponente deberá confirmar las medidas de las plaquetas de señalización que se presenta en este documento.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Todas las medidas están en centímetros, Las plaquetas de señalización se presentan en cuatro modelos diferentes como se indica a continuación:</w:t>
      </w: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r w:rsidRPr="00920A4F">
        <w:rPr>
          <w:rFonts w:asciiTheme="minorHAnsi" w:hAnsiTheme="minorHAnsi" w:cstheme="minorHAnsi"/>
          <w:bCs/>
          <w:noProof/>
          <w:color w:val="1D1B11"/>
          <w:sz w:val="20"/>
          <w:szCs w:val="20"/>
          <w:lang w:val="es-BO" w:eastAsia="es-BO"/>
        </w:rPr>
        <w:drawing>
          <wp:anchor distT="0" distB="0" distL="114300" distR="114300" simplePos="0" relativeHeight="251661312" behindDoc="1" locked="0" layoutInCell="1" allowOverlap="1" wp14:anchorId="68AADFE9" wp14:editId="7E5CDBEF">
            <wp:simplePos x="0" y="0"/>
            <wp:positionH relativeFrom="column">
              <wp:posOffset>2273934</wp:posOffset>
            </wp:positionH>
            <wp:positionV relativeFrom="paragraph">
              <wp:posOffset>16510</wp:posOffset>
            </wp:positionV>
            <wp:extent cx="2093771" cy="1895475"/>
            <wp:effectExtent l="19050" t="19050" r="190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2092043" cy="1893911"/>
                    </a:xfrm>
                    <a:prstGeom prst="rect">
                      <a:avLst/>
                    </a:prstGeom>
                    <a:noFill/>
                    <a:ln w="6350" cmpd="sng">
                      <a:solidFill>
                        <a:srgbClr val="000000"/>
                      </a:solidFill>
                      <a:miter lim="800000"/>
                      <a:headEnd/>
                      <a:tailEnd/>
                    </a:ln>
                    <a:effectLst/>
                  </pic:spPr>
                </pic:pic>
              </a:graphicData>
            </a:graphic>
          </wp:anchor>
        </w:drawing>
      </w: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spacing w:before="240"/>
        <w:ind w:left="426"/>
        <w:jc w:val="both"/>
        <w:rPr>
          <w:rFonts w:asciiTheme="minorHAnsi" w:hAnsiTheme="minorHAnsi" w:cstheme="minorHAnsi"/>
          <w:sz w:val="20"/>
          <w:szCs w:val="20"/>
        </w:rPr>
      </w:pPr>
    </w:p>
    <w:p w:rsidR="009113B2" w:rsidRPr="00920A4F" w:rsidRDefault="009113B2" w:rsidP="009113B2">
      <w:pPr>
        <w:spacing w:before="240"/>
        <w:jc w:val="both"/>
        <w:rPr>
          <w:rFonts w:asciiTheme="minorHAnsi" w:hAnsiTheme="minorHAnsi" w:cstheme="minorHAnsi"/>
          <w:sz w:val="20"/>
          <w:szCs w:val="20"/>
        </w:rPr>
      </w:pP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lastRenderedPageBreak/>
        <w:t>El espesor de  las plaquetas de señalización deberá ser como mínimo de 0.9 centímetro, lo cual permitirá resistir las condiciones a las que puedan ser expuestas, debido a la ubicación de las mismas.</w:t>
      </w:r>
    </w:p>
    <w:p w:rsidR="009113B2" w:rsidRPr="00920A4F" w:rsidRDefault="009113B2" w:rsidP="005B4797">
      <w:pPr>
        <w:pStyle w:val="Prrafodelista"/>
        <w:numPr>
          <w:ilvl w:val="0"/>
          <w:numId w:val="18"/>
        </w:numPr>
        <w:spacing w:before="240" w:line="276" w:lineRule="auto"/>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 xml:space="preserve">        El tipo de letra para la palabra GAS deberá  ser de Times New Román con una altura de 1.5 cm</w:t>
      </w:r>
    </w:p>
    <w:p w:rsidR="009113B2" w:rsidRDefault="009113B2" w:rsidP="009113B2">
      <w:pPr>
        <w:contextualSpacing/>
        <w:jc w:val="both"/>
        <w:rPr>
          <w:rFonts w:asciiTheme="minorHAnsi" w:hAnsiTheme="minorHAnsi" w:cstheme="minorHAnsi"/>
          <w:b/>
          <w:sz w:val="20"/>
          <w:szCs w:val="20"/>
        </w:rPr>
      </w:pPr>
    </w:p>
    <w:p w:rsidR="009113B2" w:rsidRPr="00920A4F" w:rsidRDefault="009113B2" w:rsidP="009113B2">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t>CARACTERÍSTICAS TÉCNICAS</w:t>
      </w:r>
    </w:p>
    <w:p w:rsidR="009113B2" w:rsidRPr="00920A4F" w:rsidRDefault="009113B2" w:rsidP="009113B2">
      <w:pPr>
        <w:jc w:val="both"/>
        <w:rPr>
          <w:rFonts w:asciiTheme="minorHAnsi" w:hAnsiTheme="minorHAnsi" w:cstheme="minorHAnsi"/>
          <w:sz w:val="20"/>
          <w:szCs w:val="20"/>
        </w:rPr>
      </w:pPr>
    </w:p>
    <w:p w:rsidR="009113B2" w:rsidRPr="00BB1FC5" w:rsidRDefault="009113B2" w:rsidP="009113B2">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centímetros.)</w:t>
      </w:r>
    </w:p>
    <w:p w:rsidR="009113B2" w:rsidRPr="00920A4F" w:rsidRDefault="009113B2" w:rsidP="009113B2">
      <w:pPr>
        <w:jc w:val="both"/>
        <w:rPr>
          <w:rFonts w:asciiTheme="minorHAnsi" w:hAnsiTheme="minorHAnsi" w:cstheme="minorHAnsi"/>
          <w:b/>
          <w:bCs/>
          <w:i/>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r w:rsidRPr="00920A4F">
        <w:rPr>
          <w:rFonts w:asciiTheme="minorHAnsi" w:hAnsiTheme="minorHAnsi" w:cstheme="minorHAnsi"/>
          <w:b/>
          <w:i/>
          <w:noProof/>
          <w:color w:val="1D1B11"/>
          <w:sz w:val="20"/>
          <w:szCs w:val="20"/>
          <w:lang w:val="es-BO" w:eastAsia="es-BO"/>
        </w:rPr>
        <w:drawing>
          <wp:anchor distT="0" distB="0" distL="114300" distR="114300" simplePos="0" relativeHeight="251658240" behindDoc="1" locked="0" layoutInCell="1" allowOverlap="1" wp14:anchorId="4B6E6E6A" wp14:editId="668EA575">
            <wp:simplePos x="0" y="0"/>
            <wp:positionH relativeFrom="column">
              <wp:posOffset>1013460</wp:posOffset>
            </wp:positionH>
            <wp:positionV relativeFrom="paragraph">
              <wp:posOffset>-142240</wp:posOffset>
            </wp:positionV>
            <wp:extent cx="1918352" cy="2878529"/>
            <wp:effectExtent l="19050" t="19050" r="24765" b="17145"/>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
                    <a:srcRect l="29889" t="7794" r="43134" b="14680"/>
                    <a:stretch>
                      <a:fillRect/>
                    </a:stretch>
                  </pic:blipFill>
                  <pic:spPr bwMode="auto">
                    <a:xfrm>
                      <a:off x="0" y="0"/>
                      <a:ext cx="1918352" cy="2878529"/>
                    </a:xfrm>
                    <a:prstGeom prst="rect">
                      <a:avLst/>
                    </a:prstGeom>
                    <a:noFill/>
                    <a:ln w="6350" cmpd="sng">
                      <a:solidFill>
                        <a:srgbClr val="000000"/>
                      </a:solidFill>
                      <a:miter lim="800000"/>
                      <a:headEnd/>
                      <a:tailEnd/>
                    </a:ln>
                    <a:effectLst/>
                  </pic:spPr>
                </pic:pic>
              </a:graphicData>
            </a:graphic>
          </wp:anchor>
        </w:drawing>
      </w:r>
      <w:r w:rsidRPr="00920A4F">
        <w:rPr>
          <w:rFonts w:asciiTheme="minorHAnsi" w:hAnsiTheme="minorHAnsi" w:cstheme="minorHAnsi"/>
          <w:b/>
          <w:bCs/>
          <w:i/>
          <w:noProof/>
          <w:color w:val="1D1B11"/>
          <w:sz w:val="20"/>
          <w:szCs w:val="20"/>
          <w:lang w:val="es-BO" w:eastAsia="es-BO"/>
        </w:rPr>
        <w:drawing>
          <wp:anchor distT="0" distB="0" distL="114300" distR="114300" simplePos="0" relativeHeight="251660288" behindDoc="1" locked="0" layoutInCell="1" allowOverlap="1" wp14:anchorId="096E6840" wp14:editId="6BA2248E">
            <wp:simplePos x="0" y="0"/>
            <wp:positionH relativeFrom="column">
              <wp:posOffset>3127375</wp:posOffset>
            </wp:positionH>
            <wp:positionV relativeFrom="paragraph">
              <wp:posOffset>-128270</wp:posOffset>
            </wp:positionV>
            <wp:extent cx="2124075" cy="2510790"/>
            <wp:effectExtent l="38100" t="19050" r="28575"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r w:rsidRPr="00920A4F">
        <w:rPr>
          <w:rFonts w:asciiTheme="minorHAnsi" w:hAnsiTheme="minorHAnsi" w:cstheme="minorHAnsi"/>
          <w:b/>
          <w:bCs/>
          <w:i/>
          <w:color w:val="1D1B11"/>
          <w:sz w:val="20"/>
          <w:szCs w:val="20"/>
        </w:rPr>
        <w:t>Figura 2</w:t>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t>Figura 3</w:t>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bCs/>
          <w:color w:val="1D1B11"/>
          <w:sz w:val="20"/>
          <w:szCs w:val="20"/>
        </w:rPr>
        <w:t>E</w:t>
      </w:r>
      <w:r w:rsidRPr="00920A4F">
        <w:rPr>
          <w:rFonts w:asciiTheme="minorHAnsi" w:hAnsiTheme="minorHAnsi" w:cstheme="minorHAnsi"/>
          <w:sz w:val="20"/>
          <w:szCs w:val="20"/>
        </w:rPr>
        <w:t>l tipo de letra para la palabra GAS deberá  ser de Times New Román con una altura de 15 ms.</w:t>
      </w:r>
    </w:p>
    <w:p w:rsidR="009113B2" w:rsidRPr="00920A4F" w:rsidRDefault="009113B2" w:rsidP="009113B2">
      <w:pPr>
        <w:ind w:left="708"/>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w:t>
      </w:r>
      <w:r w:rsidRPr="00920A4F">
        <w:rPr>
          <w:rFonts w:asciiTheme="minorHAnsi" w:hAnsiTheme="minorHAnsi" w:cstheme="minorHAnsi"/>
          <w:sz w:val="20"/>
          <w:szCs w:val="20"/>
        </w:rPr>
        <w:lastRenderedPageBreak/>
        <w:t>especificados por el SUPERVISOR DE OBRA de YPFB, en caso de presentarse terrenos de tierra, empedrado, etc., la empresa realizara un vaciado (0.2x0.2x0.30 m) para el colocado de las misma, el cual será pagado dentro del presente Ítem.</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de señalización se presentan en cuatro modelos diferentes como se indica a continuación:</w:t>
      </w:r>
      <w:bookmarkStart w:id="33" w:name="_Toc378236517"/>
      <w:bookmarkStart w:id="34" w:name="_Toc378667050"/>
      <w:bookmarkStart w:id="35" w:name="_Toc378667236"/>
      <w:bookmarkStart w:id="36" w:name="_Toc378667751"/>
      <w:bookmarkStart w:id="37" w:name="_Toc381277418"/>
      <w:bookmarkStart w:id="38" w:name="_Toc381278026"/>
      <w:bookmarkStart w:id="39" w:name="_Toc384179172"/>
      <w:bookmarkStart w:id="40" w:name="_Toc384389123"/>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AA22B4" w:rsidP="009113B2">
      <w:pPr>
        <w:jc w:val="both"/>
        <w:rPr>
          <w:rFonts w:asciiTheme="minorHAnsi" w:hAnsiTheme="minorHAnsi" w:cstheme="minorHAnsi"/>
          <w:bCs/>
          <w:color w:val="1D1B11"/>
          <w:sz w:val="20"/>
          <w:szCs w:val="20"/>
        </w:rPr>
      </w:pPr>
      <w:r w:rsidRPr="00920A4F">
        <w:rPr>
          <w:rFonts w:asciiTheme="minorHAnsi" w:hAnsiTheme="minorHAnsi" w:cstheme="minorHAnsi"/>
          <w:noProof/>
          <w:sz w:val="20"/>
          <w:szCs w:val="20"/>
          <w:lang w:val="es-BO" w:eastAsia="es-BO"/>
        </w:rPr>
        <w:drawing>
          <wp:anchor distT="0" distB="0" distL="114300" distR="114300" simplePos="0" relativeHeight="251654144" behindDoc="1" locked="0" layoutInCell="1" allowOverlap="1" wp14:anchorId="7FC21CDF" wp14:editId="54DA8E99">
            <wp:simplePos x="0" y="0"/>
            <wp:positionH relativeFrom="column">
              <wp:posOffset>1983649</wp:posOffset>
            </wp:positionH>
            <wp:positionV relativeFrom="paragraph">
              <wp:posOffset>52795</wp:posOffset>
            </wp:positionV>
            <wp:extent cx="1620169" cy="1466850"/>
            <wp:effectExtent l="19050" t="19050" r="18415" b="19050"/>
            <wp:wrapNone/>
            <wp:docPr id="20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bookmarkEnd w:id="33"/>
    <w:bookmarkEnd w:id="34"/>
    <w:bookmarkEnd w:id="35"/>
    <w:bookmarkEnd w:id="36"/>
    <w:bookmarkEnd w:id="37"/>
    <w:bookmarkEnd w:id="38"/>
    <w:bookmarkEnd w:id="39"/>
    <w:bookmarkEnd w:id="40"/>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7D6F68" w:rsidRDefault="009113B2" w:rsidP="00BB1FC5">
      <w:pPr>
        <w:pStyle w:val="Estilo1"/>
        <w:numPr>
          <w:ilvl w:val="1"/>
          <w:numId w:val="35"/>
        </w:numPr>
        <w:spacing w:before="100" w:beforeAutospacing="1" w:line="276" w:lineRule="auto"/>
        <w:ind w:left="435" w:hanging="426"/>
        <w:rPr>
          <w:rFonts w:asciiTheme="minorHAnsi" w:hAnsiTheme="minorHAnsi" w:cstheme="minorHAnsi"/>
          <w:iCs/>
          <w:sz w:val="20"/>
          <w:szCs w:val="20"/>
        </w:rPr>
      </w:pPr>
      <w:r w:rsidRPr="007D6F68">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3C87" w:rsidRDefault="009113B2" w:rsidP="005B4797">
      <w:pPr>
        <w:pStyle w:val="Estilo1"/>
        <w:numPr>
          <w:ilvl w:val="1"/>
          <w:numId w:val="35"/>
        </w:numPr>
        <w:spacing w:before="100" w:beforeAutospacing="1" w:after="100" w:afterAutospacing="1" w:line="276" w:lineRule="auto"/>
        <w:ind w:left="435" w:hanging="426"/>
        <w:rPr>
          <w:rFonts w:asciiTheme="minorHAnsi" w:eastAsia="Times New Roman" w:hAnsiTheme="minorHAnsi" w:cstheme="minorHAnsi"/>
          <w:b w:val="0"/>
          <w:sz w:val="20"/>
          <w:szCs w:val="20"/>
        </w:rPr>
      </w:pPr>
      <w:r w:rsidRPr="00033C87">
        <w:rPr>
          <w:rFonts w:asciiTheme="minorHAnsi" w:eastAsia="Times New Roman" w:hAnsiTheme="minorHAnsi" w:cstheme="minorHAnsi"/>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 provisión y colocado de plaquetas de señalización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w:t>
      </w:r>
      <w:r w:rsidR="00A3089C">
        <w:rPr>
          <w:rFonts w:asciiTheme="minorHAnsi" w:hAnsiTheme="minorHAnsi" w:cstheme="minorHAnsi"/>
          <w:sz w:val="20"/>
          <w:szCs w:val="20"/>
        </w:rPr>
        <w:t>ecta ejecución de los trabajos.</w:t>
      </w:r>
    </w:p>
    <w:p w:rsidR="009113B2" w:rsidRPr="007D6F68" w:rsidRDefault="009113B2" w:rsidP="00BB1FC5">
      <w:pPr>
        <w:pStyle w:val="Estilo1"/>
        <w:numPr>
          <w:ilvl w:val="0"/>
          <w:numId w:val="35"/>
        </w:numPr>
        <w:autoSpaceDE w:val="0"/>
        <w:autoSpaceDN w:val="0"/>
        <w:adjustRightInd w:val="0"/>
        <w:spacing w:before="100" w:beforeAutospacing="1" w:line="276" w:lineRule="auto"/>
        <w:rPr>
          <w:rFonts w:asciiTheme="minorHAnsi" w:hAnsiTheme="minorHAnsi" w:cstheme="minorHAnsi"/>
          <w:b w:val="0"/>
          <w:color w:val="5B9BD5" w:themeColor="accent1"/>
          <w:sz w:val="20"/>
          <w:szCs w:val="20"/>
        </w:rPr>
      </w:pPr>
      <w:r w:rsidRPr="007D6F68">
        <w:rPr>
          <w:rFonts w:asciiTheme="minorHAnsi" w:hAnsiTheme="minorHAnsi" w:cstheme="minorHAnsi"/>
          <w:color w:val="5B9BD5" w:themeColor="accent1"/>
          <w:sz w:val="20"/>
          <w:szCs w:val="20"/>
        </w:rPr>
        <w:t>REL</w:t>
      </w:r>
      <w:r w:rsidR="00892BF1" w:rsidRPr="007D6F68">
        <w:rPr>
          <w:rFonts w:asciiTheme="minorHAnsi" w:hAnsiTheme="minorHAnsi" w:cstheme="minorHAnsi"/>
          <w:color w:val="5B9BD5" w:themeColor="accent1"/>
          <w:sz w:val="20"/>
          <w:szCs w:val="20"/>
        </w:rPr>
        <w:t>LENO Y COMPACTADO DE ZANJA CON TIERRA</w:t>
      </w:r>
      <w:r w:rsidRPr="007D6F68">
        <w:rPr>
          <w:rFonts w:asciiTheme="minorHAnsi" w:hAnsiTheme="minorHAnsi" w:cstheme="minorHAnsi"/>
          <w:color w:val="5B9BD5" w:themeColor="accent1"/>
          <w:sz w:val="20"/>
          <w:szCs w:val="20"/>
        </w:rPr>
        <w:t xml:space="preserve"> COMÚN.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E837D1">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E837D1">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1"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41"/>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42"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4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3"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4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4"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44"/>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5"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45"/>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6"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7"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8"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4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9"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9"/>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0"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5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1"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5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2" w:name="_Toc314666676"/>
      <w:r w:rsidRPr="00920A4F">
        <w:rPr>
          <w:rFonts w:asciiTheme="minorHAnsi" w:hAnsiTheme="minorHAnsi" w:cstheme="minorHAnsi"/>
          <w:sz w:val="20"/>
          <w:szCs w:val="20"/>
        </w:rPr>
        <w:t xml:space="preserve">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w:t>
      </w:r>
      <w:r w:rsidRPr="00920A4F">
        <w:rPr>
          <w:rFonts w:asciiTheme="minorHAnsi" w:hAnsiTheme="minorHAnsi" w:cstheme="minorHAnsi"/>
          <w:sz w:val="20"/>
          <w:szCs w:val="20"/>
        </w:rPr>
        <w:lastRenderedPageBreak/>
        <w:t>requerido líneas arriba, procediendo según las presentes especificaciones. Este trabajo será ejecutado por cuenta y riesgo del CONTRATISTA.</w:t>
      </w:r>
      <w:bookmarkEnd w:id="5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3"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53"/>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4"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54"/>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20A4F">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55" w:name="_Toc314666680"/>
      <w:r w:rsidRPr="00920A4F">
        <w:rPr>
          <w:rFonts w:asciiTheme="minorHAnsi" w:hAnsiTheme="minorHAnsi" w:cstheme="minorHAnsi"/>
          <w:sz w:val="20"/>
          <w:szCs w:val="20"/>
        </w:rPr>
        <w:t>En la medición se deberá  descontar los volúmenes de tierra que desplazan, estructuras y otros</w:t>
      </w:r>
      <w:bookmarkEnd w:id="55"/>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6"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5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7"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57"/>
    </w:p>
    <w:p w:rsidR="004D3466" w:rsidRPr="004D3466" w:rsidRDefault="009113B2" w:rsidP="00BB1FC5">
      <w:pPr>
        <w:spacing w:before="100" w:beforeAutospacing="1" w:after="100" w:afterAutospacing="1"/>
        <w:jc w:val="both"/>
        <w:rPr>
          <w:rFonts w:asciiTheme="minorHAnsi" w:hAnsiTheme="minorHAnsi" w:cstheme="minorHAnsi"/>
          <w:sz w:val="20"/>
          <w:szCs w:val="20"/>
        </w:rPr>
      </w:pPr>
      <w:bookmarkStart w:id="58"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58"/>
      <w:r w:rsidR="00BB1FC5">
        <w:rPr>
          <w:rFonts w:asciiTheme="minorHAnsi" w:hAnsiTheme="minorHAnsi" w:cstheme="minorHAnsi"/>
          <w:sz w:val="20"/>
          <w:szCs w:val="20"/>
        </w:rPr>
        <w:t>.</w:t>
      </w:r>
    </w:p>
    <w:p w:rsidR="009113B2" w:rsidRPr="00054324" w:rsidRDefault="004B19FC" w:rsidP="00BB1FC5">
      <w:pPr>
        <w:pStyle w:val="Estilo1"/>
        <w:numPr>
          <w:ilvl w:val="0"/>
          <w:numId w:val="35"/>
        </w:numPr>
        <w:autoSpaceDE w:val="0"/>
        <w:autoSpaceDN w:val="0"/>
        <w:adjustRightInd w:val="0"/>
        <w:spacing w:before="100" w:beforeAutospacing="1" w:line="276" w:lineRule="auto"/>
        <w:rPr>
          <w:rFonts w:asciiTheme="minorHAnsi" w:hAnsiTheme="minorHAnsi" w:cstheme="minorHAnsi"/>
          <w:color w:val="5B9BD5" w:themeColor="accent1"/>
          <w:sz w:val="20"/>
          <w:szCs w:val="20"/>
        </w:rPr>
      </w:pPr>
      <w:r w:rsidRPr="00054324">
        <w:rPr>
          <w:rFonts w:asciiTheme="minorHAnsi" w:hAnsiTheme="minorHAnsi" w:cstheme="minorHAnsi"/>
          <w:color w:val="5B9BD5" w:themeColor="accent1"/>
          <w:sz w:val="20"/>
          <w:szCs w:val="20"/>
        </w:rPr>
        <w:t xml:space="preserve"> </w:t>
      </w:r>
      <w:r w:rsidR="009113B2" w:rsidRPr="00054324">
        <w:rPr>
          <w:rFonts w:asciiTheme="minorHAnsi" w:hAnsiTheme="minorHAnsi" w:cstheme="minorHAnsi"/>
          <w:color w:val="5B9BD5" w:themeColor="accent1"/>
          <w:sz w:val="20"/>
          <w:szCs w:val="20"/>
        </w:rPr>
        <w:t>ELABORACIÓN DE PLANOS “AS BUILT”</w:t>
      </w:r>
    </w:p>
    <w:p w:rsidR="009113B2" w:rsidRPr="00920A4F" w:rsidRDefault="009113B2" w:rsidP="00054324">
      <w:pPr>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b/>
          <w:sz w:val="20"/>
          <w:szCs w:val="20"/>
        </w:rPr>
        <w:t>UNIDAD: Metros (m).</w:t>
      </w:r>
    </w:p>
    <w:p w:rsidR="009113B2" w:rsidRPr="00920A4F" w:rsidRDefault="009113B2" w:rsidP="00BB1FC5">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9113B2" w:rsidP="004D3466">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9113B2" w:rsidP="004D3466">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B83344" w:rsidRDefault="009113B2" w:rsidP="004D3466">
      <w:pPr>
        <w:pStyle w:val="Estilo1"/>
        <w:numPr>
          <w:ilvl w:val="1"/>
          <w:numId w:val="35"/>
        </w:numPr>
        <w:autoSpaceDE w:val="0"/>
        <w:autoSpaceDN w:val="0"/>
        <w:adjustRightInd w:val="0"/>
        <w:spacing w:before="100" w:before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BB1FC5">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7F7BF1" w:rsidRDefault="009113B2" w:rsidP="004D3466">
      <w:pPr>
        <w:pStyle w:val="Estilo1"/>
        <w:numPr>
          <w:ilvl w:val="0"/>
          <w:numId w:val="35"/>
        </w:numPr>
        <w:autoSpaceDE w:val="0"/>
        <w:autoSpaceDN w:val="0"/>
        <w:adjustRightInd w:val="0"/>
        <w:spacing w:before="100" w:beforeAutospacing="1" w:line="276" w:lineRule="auto"/>
        <w:rPr>
          <w:rFonts w:asciiTheme="minorHAnsi" w:hAnsiTheme="minorHAnsi" w:cstheme="minorHAnsi"/>
          <w:color w:val="5B9BD5" w:themeColor="accent1"/>
          <w:sz w:val="20"/>
          <w:szCs w:val="20"/>
        </w:rPr>
      </w:pPr>
      <w:bookmarkStart w:id="59" w:name="_Toc378236514"/>
      <w:bookmarkStart w:id="60" w:name="_Toc378667047"/>
      <w:bookmarkStart w:id="61" w:name="_Toc378667233"/>
      <w:bookmarkStart w:id="62" w:name="_Toc378667748"/>
      <w:bookmarkStart w:id="63" w:name="_Toc381213541"/>
      <w:bookmarkStart w:id="64" w:name="_Toc381214018"/>
      <w:bookmarkStart w:id="65" w:name="_Toc381214109"/>
      <w:bookmarkStart w:id="66" w:name="_Toc384130477"/>
      <w:bookmarkStart w:id="67" w:name="_Toc384130698"/>
      <w:bookmarkStart w:id="68" w:name="_Toc384130854"/>
      <w:bookmarkStart w:id="69" w:name="_Toc384131245"/>
      <w:bookmarkStart w:id="70" w:name="_Toc387785996"/>
      <w:bookmarkStart w:id="71" w:name="_Toc387788284"/>
      <w:bookmarkStart w:id="72" w:name="_Toc388648593"/>
      <w:bookmarkStart w:id="73" w:name="_Toc388648681"/>
      <w:bookmarkStart w:id="74" w:name="_Toc388693342"/>
      <w:bookmarkStart w:id="75" w:name="_Toc388702304"/>
      <w:bookmarkStart w:id="76" w:name="_Toc388724582"/>
      <w:bookmarkStart w:id="77" w:name="_Toc404098170"/>
      <w:r w:rsidRPr="007F7BF1">
        <w:rPr>
          <w:rFonts w:asciiTheme="minorHAnsi" w:hAnsiTheme="minorHAnsi" w:cstheme="minorHAnsi"/>
          <w:color w:val="5B9BD5" w:themeColor="accent1"/>
          <w:sz w:val="20"/>
          <w:szCs w:val="20"/>
        </w:rPr>
        <w:t xml:space="preserve">PERFORACION SUBTERRANEA </w:t>
      </w:r>
    </w:p>
    <w:p w:rsidR="009113B2" w:rsidRPr="007F7BF1" w:rsidRDefault="009113B2" w:rsidP="007F7BF1">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BB1FC5">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7F7BF1">
        <w:rPr>
          <w:rFonts w:asciiTheme="minorHAnsi" w:eastAsia="Times New Roman" w:hAnsiTheme="minorHAnsi" w:cstheme="minorHAnsi"/>
          <w:sz w:val="20"/>
          <w:szCs w:val="20"/>
          <w:lang w:val="es-ES"/>
        </w:rPr>
        <w:t>DEFINICIÓN</w:t>
      </w:r>
    </w:p>
    <w:p w:rsidR="009113B2" w:rsidRPr="00920A4F" w:rsidRDefault="009113B2" w:rsidP="00BB1FC5">
      <w:pPr>
        <w:spacing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9113B2" w:rsidRPr="00920A4F" w:rsidRDefault="009113B2" w:rsidP="00BB1FC5">
      <w:pPr>
        <w:pStyle w:val="Estilo1"/>
        <w:numPr>
          <w:ilvl w:val="1"/>
          <w:numId w:val="34"/>
        </w:numPr>
        <w:spacing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BB1FC5">
      <w:pPr>
        <w:contextualSpacing/>
        <w:jc w:val="both"/>
        <w:rPr>
          <w:rFonts w:asciiTheme="minorHAnsi" w:hAnsiTheme="minorHAnsi" w:cstheme="minorHAnsi"/>
          <w:sz w:val="20"/>
          <w:szCs w:val="20"/>
        </w:rPr>
      </w:pPr>
      <w:r w:rsidRPr="00920A4F">
        <w:rPr>
          <w:rFonts w:asciiTheme="minorHAnsi" w:hAnsiTheme="minorHAnsi" w:cstheme="minorHAnsi"/>
          <w:sz w:val="20"/>
          <w:szCs w:val="20"/>
        </w:rPr>
        <w:t>Los trabajos serán realizados con las herramientas necesarias para la ejecución del ítem.</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Habiendo realizado la empresa contratista la inspección previa del lugar de obras es que la misma deberá tomar en cuenta todas las herramientas y equipos en su análisis de precios unitarios. </w:t>
      </w:r>
    </w:p>
    <w:p w:rsidR="009113B2" w:rsidRPr="00920A4F" w:rsidRDefault="009113B2" w:rsidP="00BB1FC5">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BB1FC5">
      <w:pPr>
        <w:spacing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Una vez entregada al SUPERVISOR DE OBRA el procedimiento a utilizar y siendo este revisado y aprobado por el mismo, se iniciaran los trabajos de acuerdo a cronograma presentado.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atravesara  carreteras, cruces de calle, avenidas, canales, vías férreas; la perforación subterránea será protegida por fundas cuya provisión de las mismas estará a cargo de la Empresa Contratista.</w:t>
      </w:r>
    </w:p>
    <w:p w:rsidR="009113B2"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9113B2" w:rsidRPr="00B83344" w:rsidRDefault="009113B2" w:rsidP="00BB1FC5">
      <w:pPr>
        <w:pStyle w:val="Estilo1"/>
        <w:numPr>
          <w:ilvl w:val="1"/>
          <w:numId w:val="35"/>
        </w:numPr>
        <w:autoSpaceDE w:val="0"/>
        <w:autoSpaceDN w:val="0"/>
        <w:adjustRightInd w:val="0"/>
        <w:spacing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BB1FC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BB1FC5">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BB1FC5">
      <w:pPr>
        <w:spacing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ítem de Perforación Subterránea con Topo,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de acuerdo a las longitudes, las cuales serán medidas y aprobadas por el SUPERVISOR DE OBRA. La forma de pago se efectuara de acuerdo al precio unitario de la propuesta aceptada.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2D50B8" w:rsidRDefault="009113B2" w:rsidP="004E0E43">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lastRenderedPageBreak/>
        <w:t>Tanto el Residente de Obra como el Responsable de Planos As Built, son los responsables de la veracidad, exactitud y presentación de las medidas de obra como sus respectivos det</w:t>
      </w:r>
      <w:r w:rsidR="004B19FC">
        <w:rPr>
          <w:rFonts w:asciiTheme="minorHAnsi" w:hAnsiTheme="minorHAnsi" w:cstheme="minorHAnsi"/>
          <w:sz w:val="20"/>
          <w:szCs w:val="20"/>
        </w:rPr>
        <w:t>alles graficados en los planos.</w:t>
      </w:r>
    </w:p>
    <w:p w:rsidR="002D50B8" w:rsidRPr="005A3330" w:rsidRDefault="002D50B8" w:rsidP="002D50B8">
      <w:pPr>
        <w:pStyle w:val="Ttulo3"/>
        <w:keepLines w:val="0"/>
        <w:numPr>
          <w:ilvl w:val="0"/>
          <w:numId w:val="35"/>
        </w:numPr>
        <w:spacing w:before="0" w:line="240" w:lineRule="auto"/>
        <w:contextualSpacing/>
        <w:jc w:val="both"/>
        <w:rPr>
          <w:rFonts w:asciiTheme="minorHAnsi" w:hAnsiTheme="minorHAnsi" w:cstheme="minorHAnsi"/>
          <w:color w:val="auto"/>
        </w:rPr>
      </w:pPr>
      <w:r w:rsidRPr="00E42E4F">
        <w:rPr>
          <w:rFonts w:asciiTheme="minorHAnsi" w:eastAsiaTheme="minorHAnsi" w:hAnsiTheme="minorHAnsi" w:cstheme="minorHAnsi"/>
          <w:bCs w:val="0"/>
          <w:color w:val="auto"/>
        </w:rPr>
        <w:t>ELABORACIÓN DATA BOOK.</w:t>
      </w:r>
    </w:p>
    <w:p w:rsidR="002D50B8" w:rsidRDefault="002D50B8" w:rsidP="002D50B8">
      <w:pPr>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UNIDAD:</w:t>
      </w:r>
      <w:r>
        <w:rPr>
          <w:rFonts w:asciiTheme="minorHAnsi" w:hAnsiTheme="minorHAnsi" w:cstheme="minorHAnsi"/>
          <w:b/>
          <w:kern w:val="28"/>
          <w:sz w:val="20"/>
          <w:szCs w:val="20"/>
        </w:rPr>
        <w:t xml:space="preserve"> GLOBAL (</w:t>
      </w:r>
      <w:r w:rsidRPr="005A3330">
        <w:rPr>
          <w:rFonts w:asciiTheme="minorHAnsi" w:hAnsiTheme="minorHAnsi" w:cstheme="minorHAnsi"/>
          <w:b/>
          <w:kern w:val="28"/>
          <w:sz w:val="20"/>
          <w:szCs w:val="20"/>
        </w:rPr>
        <w:t>GLB</w:t>
      </w:r>
      <w:r>
        <w:rPr>
          <w:rFonts w:asciiTheme="minorHAnsi" w:hAnsiTheme="minorHAnsi" w:cstheme="minorHAnsi"/>
          <w:b/>
          <w:kern w:val="28"/>
          <w:sz w:val="20"/>
          <w:szCs w:val="20"/>
        </w:rPr>
        <w:t>)</w:t>
      </w:r>
    </w:p>
    <w:p w:rsidR="002D50B8" w:rsidRPr="005A3330" w:rsidRDefault="002D50B8" w:rsidP="002D50B8">
      <w:pPr>
        <w:pStyle w:val="Prrafodelista"/>
        <w:numPr>
          <w:ilvl w:val="0"/>
          <w:numId w:val="54"/>
        </w:numPr>
        <w:contextualSpacing/>
        <w:jc w:val="both"/>
        <w:rPr>
          <w:rFonts w:asciiTheme="minorHAnsi" w:eastAsiaTheme="minorHAnsi" w:hAnsiTheme="minorHAnsi" w:cstheme="minorHAnsi"/>
          <w:bCs/>
          <w:vanish/>
          <w:sz w:val="20"/>
          <w:szCs w:val="20"/>
          <w:lang w:val="es-BO" w:eastAsia="en-US"/>
        </w:rPr>
      </w:pPr>
    </w:p>
    <w:p w:rsidR="002D50B8" w:rsidRPr="005A3330" w:rsidRDefault="002D50B8" w:rsidP="002D50B8">
      <w:pPr>
        <w:pStyle w:val="Estilo1"/>
        <w:numPr>
          <w:ilvl w:val="1"/>
          <w:numId w:val="35"/>
        </w:numPr>
        <w:contextualSpacing/>
        <w:rPr>
          <w:rFonts w:asciiTheme="minorHAnsi" w:eastAsiaTheme="minorHAnsi" w:hAnsiTheme="minorHAnsi" w:cstheme="minorHAnsi"/>
          <w:sz w:val="20"/>
          <w:szCs w:val="20"/>
          <w:lang w:val="es-BO" w:eastAsia="en-US"/>
        </w:rPr>
      </w:pPr>
      <w:r w:rsidRPr="005A3330">
        <w:rPr>
          <w:rFonts w:asciiTheme="minorHAnsi" w:eastAsiaTheme="minorEastAsia" w:hAnsiTheme="minorHAnsi" w:cstheme="minorHAnsi"/>
          <w:kern w:val="28"/>
          <w:sz w:val="20"/>
          <w:szCs w:val="20"/>
          <w:lang w:val="es-ES"/>
        </w:rPr>
        <w:t>DEFINICIÓN</w:t>
      </w:r>
      <w:r w:rsidRPr="005A3330">
        <w:rPr>
          <w:rFonts w:asciiTheme="minorHAnsi" w:eastAsiaTheme="minorHAnsi" w:hAnsiTheme="minorHAnsi" w:cstheme="minorHAnsi"/>
          <w:b w:val="0"/>
          <w:bCs/>
          <w:sz w:val="20"/>
          <w:szCs w:val="20"/>
          <w:lang w:val="es-BO" w:eastAsia="en-US"/>
        </w:rPr>
        <w:t xml:space="preserve"> </w:t>
      </w:r>
    </w:p>
    <w:p w:rsidR="002D50B8" w:rsidRDefault="002D50B8" w:rsidP="002D50B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2D50B8" w:rsidRPr="005A3330" w:rsidRDefault="002D50B8" w:rsidP="002D50B8">
      <w:pPr>
        <w:autoSpaceDE w:val="0"/>
        <w:autoSpaceDN w:val="0"/>
        <w:adjustRightInd w:val="0"/>
        <w:contextualSpacing/>
        <w:jc w:val="both"/>
        <w:rPr>
          <w:rFonts w:asciiTheme="minorHAnsi" w:eastAsiaTheme="minorHAnsi" w:hAnsiTheme="minorHAnsi" w:cstheme="minorHAnsi"/>
          <w:sz w:val="20"/>
          <w:szCs w:val="20"/>
          <w:lang w:val="es-BO" w:eastAsia="en-US"/>
        </w:rPr>
      </w:pPr>
    </w:p>
    <w:p w:rsidR="002D50B8" w:rsidRPr="005A3330" w:rsidRDefault="002D50B8" w:rsidP="002D50B8">
      <w:pPr>
        <w:pStyle w:val="Estilo1"/>
        <w:numPr>
          <w:ilvl w:val="1"/>
          <w:numId w:val="35"/>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MATERIALES, HERRAMIENTAS, EQUIPO Y PERSONAL </w:t>
      </w:r>
    </w:p>
    <w:p w:rsidR="002D50B8" w:rsidRPr="005A3330" w:rsidRDefault="002D50B8" w:rsidP="002D50B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2D50B8" w:rsidRPr="005A3330" w:rsidRDefault="002D50B8" w:rsidP="002D50B8">
      <w:pPr>
        <w:pStyle w:val="Estilo1"/>
        <w:numPr>
          <w:ilvl w:val="1"/>
          <w:numId w:val="35"/>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PROCEDIMIENTO PARA LA EJECUCIÓN </w:t>
      </w:r>
    </w:p>
    <w:p w:rsidR="002D50B8" w:rsidRPr="005A3330" w:rsidRDefault="002D50B8" w:rsidP="002D50B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5A3330">
        <w:rPr>
          <w:rFonts w:asciiTheme="minorHAnsi" w:eastAsiaTheme="minorHAnsi" w:hAnsiTheme="minorHAnsi" w:cstheme="minorHAnsi"/>
          <w:b/>
          <w:bCs/>
          <w:sz w:val="20"/>
          <w:szCs w:val="20"/>
          <w:lang w:val="es-BO" w:eastAsia="en-US"/>
        </w:rPr>
        <w:t xml:space="preserve">TOMO I.- </w:t>
      </w:r>
      <w:r w:rsidRPr="005A3330">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5A3330">
        <w:rPr>
          <w:rFonts w:asciiTheme="minorHAnsi" w:eastAsiaTheme="minorHAnsi" w:hAnsiTheme="minorHAnsi" w:cstheme="minorHAnsi"/>
          <w:b/>
          <w:bCs/>
          <w:sz w:val="20"/>
          <w:szCs w:val="20"/>
          <w:lang w:val="es-BO" w:eastAsia="en-US"/>
        </w:rPr>
        <w:t xml:space="preserve">TOMO II.- </w:t>
      </w:r>
      <w:r w:rsidRPr="005A3330">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2D50B8" w:rsidRPr="005A3330" w:rsidRDefault="002D50B8" w:rsidP="002D50B8">
      <w:pPr>
        <w:pStyle w:val="Estilo1"/>
        <w:numPr>
          <w:ilvl w:val="1"/>
          <w:numId w:val="35"/>
        </w:numPr>
        <w:contextualSpacing/>
        <w:rPr>
          <w:rFonts w:asciiTheme="minorHAnsi" w:eastAsiaTheme="minorHAnsi" w:hAnsiTheme="minorHAnsi" w:cstheme="minorHAnsi"/>
          <w:sz w:val="20"/>
          <w:szCs w:val="20"/>
          <w:lang w:val="es-BO" w:eastAsia="en-US"/>
        </w:rPr>
      </w:pPr>
      <w:r w:rsidRPr="005A3330">
        <w:rPr>
          <w:rFonts w:asciiTheme="minorHAnsi" w:hAnsiTheme="minorHAnsi" w:cstheme="minorHAnsi"/>
          <w:sz w:val="20"/>
          <w:szCs w:val="20"/>
        </w:rPr>
        <w:t>MEDIDAS DE MITIGACIÓN AMBIENTAL</w:t>
      </w:r>
    </w:p>
    <w:p w:rsidR="002D50B8" w:rsidRPr="005A3330" w:rsidRDefault="002D50B8" w:rsidP="002D50B8">
      <w:pPr>
        <w:pStyle w:val="Estilo1"/>
        <w:ind w:left="426"/>
        <w:contextualSpacing/>
        <w:rPr>
          <w:rFonts w:asciiTheme="minorHAnsi" w:hAnsiTheme="minorHAnsi" w:cstheme="minorHAnsi"/>
          <w:sz w:val="20"/>
          <w:szCs w:val="20"/>
        </w:rPr>
      </w:pPr>
    </w:p>
    <w:p w:rsidR="002D50B8" w:rsidRPr="005A3330" w:rsidRDefault="002D50B8" w:rsidP="002D50B8">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D50B8" w:rsidRPr="005A3330" w:rsidRDefault="002D50B8" w:rsidP="002D50B8">
      <w:pPr>
        <w:rPr>
          <w:rFonts w:asciiTheme="minorHAnsi" w:hAnsiTheme="minorHAnsi" w:cstheme="minorHAnsi"/>
          <w:kern w:val="28"/>
          <w:sz w:val="20"/>
          <w:szCs w:val="20"/>
          <w:lang w:val="es-ES_tradnl"/>
        </w:rPr>
      </w:pPr>
    </w:p>
    <w:p w:rsidR="002D50B8" w:rsidRPr="005A3330" w:rsidRDefault="002D50B8" w:rsidP="002D50B8">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D50B8" w:rsidRPr="005A3330" w:rsidRDefault="002D50B8" w:rsidP="002D50B8">
      <w:pPr>
        <w:rPr>
          <w:rFonts w:asciiTheme="minorHAnsi" w:hAnsiTheme="minorHAnsi" w:cstheme="minorHAnsi"/>
          <w:kern w:val="28"/>
          <w:sz w:val="20"/>
          <w:szCs w:val="20"/>
          <w:lang w:val="es-ES_tradnl"/>
        </w:rPr>
      </w:pPr>
    </w:p>
    <w:p w:rsidR="002D50B8" w:rsidRPr="005A3330" w:rsidRDefault="002D50B8" w:rsidP="002D50B8">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5A3330">
        <w:rPr>
          <w:rFonts w:asciiTheme="minorHAnsi" w:hAnsiTheme="minorHAnsi" w:cstheme="minorHAnsi"/>
          <w:kern w:val="28"/>
          <w:sz w:val="20"/>
          <w:szCs w:val="20"/>
          <w:lang w:val="es-ES_tradnl"/>
        </w:rPr>
        <w:lastRenderedPageBreak/>
        <w:t xml:space="preserve">accidentes. Durante la ejecución de las Obras, el Contratista proporcionará todo lo que dicha persona necesita para ejercer esa responsabilidad y autoridad. </w:t>
      </w:r>
    </w:p>
    <w:p w:rsidR="002D50B8" w:rsidRPr="005A3330" w:rsidRDefault="002D50B8" w:rsidP="002D50B8">
      <w:pPr>
        <w:rPr>
          <w:rFonts w:asciiTheme="minorHAnsi" w:hAnsiTheme="minorHAnsi" w:cstheme="minorHAnsi"/>
          <w:kern w:val="28"/>
          <w:sz w:val="20"/>
          <w:szCs w:val="20"/>
          <w:lang w:val="es-ES_tradnl"/>
        </w:rPr>
      </w:pPr>
    </w:p>
    <w:p w:rsidR="002D50B8" w:rsidRPr="005A3330" w:rsidRDefault="002D50B8" w:rsidP="002D50B8">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D50B8" w:rsidRPr="005A3330" w:rsidRDefault="002D50B8" w:rsidP="002D50B8">
      <w:pPr>
        <w:rPr>
          <w:rFonts w:asciiTheme="minorHAnsi" w:hAnsiTheme="minorHAnsi" w:cstheme="minorHAnsi"/>
          <w:kern w:val="28"/>
          <w:sz w:val="20"/>
          <w:szCs w:val="20"/>
          <w:lang w:val="es-ES_tradnl"/>
        </w:rPr>
      </w:pPr>
    </w:p>
    <w:p w:rsidR="002D50B8" w:rsidRPr="005A3330" w:rsidRDefault="002D50B8" w:rsidP="002D50B8">
      <w:pPr>
        <w:pStyle w:val="Estilo1"/>
        <w:numPr>
          <w:ilvl w:val="1"/>
          <w:numId w:val="35"/>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MEDICIÓN Y FORMA DE PAGO </w:t>
      </w:r>
    </w:p>
    <w:p w:rsidR="002D50B8" w:rsidRPr="002D50B8" w:rsidRDefault="002D50B8" w:rsidP="002D50B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9113B2" w:rsidRPr="00920A4F" w:rsidRDefault="009113B2" w:rsidP="00BB1FC5">
      <w:pPr>
        <w:pStyle w:val="Estilo1"/>
        <w:numPr>
          <w:ilvl w:val="0"/>
          <w:numId w:val="35"/>
        </w:numPr>
        <w:autoSpaceDE w:val="0"/>
        <w:autoSpaceDN w:val="0"/>
        <w:adjustRightInd w:val="0"/>
        <w:spacing w:before="100" w:beforeAutospacing="1" w:line="276" w:lineRule="auto"/>
        <w:rPr>
          <w:rFonts w:asciiTheme="minorHAnsi" w:hAnsiTheme="minorHAnsi" w:cstheme="minorHAnsi"/>
          <w:b w:val="0"/>
          <w:sz w:val="20"/>
          <w:szCs w:val="20"/>
        </w:rPr>
      </w:pPr>
      <w:r w:rsidRPr="007F7BF1">
        <w:rPr>
          <w:rFonts w:asciiTheme="minorHAnsi" w:hAnsiTheme="minorHAnsi" w:cstheme="minorHAnsi"/>
          <w:color w:val="5B9BD5" w:themeColor="accent1"/>
          <w:sz w:val="20"/>
          <w:szCs w:val="20"/>
        </w:rPr>
        <w:t>LIMPIEZA Y RETIRO DE ESCOMBROS</w:t>
      </w:r>
      <w:r w:rsidRPr="00920A4F">
        <w:rPr>
          <w:rFonts w:asciiTheme="minorHAnsi" w:hAnsiTheme="minorHAnsi" w:cstheme="minorHAnsi"/>
          <w:b w:val="0"/>
          <w:sz w:val="20"/>
          <w:szCs w:val="20"/>
        </w:rPr>
        <w:t>.</w:t>
      </w:r>
    </w:p>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BB1FC5">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2D50B8">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94729">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9113B2" w:rsidRPr="00920A4F" w:rsidRDefault="009113B2" w:rsidP="002D50B8">
      <w:pPr>
        <w:jc w:val="both"/>
        <w:rPr>
          <w:rFonts w:asciiTheme="minorHAnsi" w:hAnsiTheme="minorHAnsi" w:cstheme="minorHAnsi"/>
          <w:sz w:val="20"/>
          <w:szCs w:val="20"/>
        </w:rPr>
      </w:pPr>
      <w:bookmarkStart w:id="78"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78"/>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2D50B8">
      <w:pPr>
        <w:pStyle w:val="Estilo1"/>
        <w:numPr>
          <w:ilvl w:val="1"/>
          <w:numId w:val="35"/>
        </w:numPr>
        <w:autoSpaceDE w:val="0"/>
        <w:autoSpaceDN w:val="0"/>
        <w:adjustRightInd w:val="0"/>
        <w:spacing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2D50B8">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2D50B8">
      <w:pPr>
        <w:pStyle w:val="Estilo1"/>
        <w:numPr>
          <w:ilvl w:val="1"/>
          <w:numId w:val="35"/>
        </w:numPr>
        <w:autoSpaceDE w:val="0"/>
        <w:autoSpaceDN w:val="0"/>
        <w:adjustRightInd w:val="0"/>
        <w:spacing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2D50B8">
      <w:pPr>
        <w:tabs>
          <w:tab w:val="left" w:pos="993"/>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2D50B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Los </w:t>
      </w:r>
      <w:bookmarkStart w:id="79" w:name="_GoBack"/>
      <w:r w:rsidRPr="00920A4F">
        <w:rPr>
          <w:rFonts w:asciiTheme="minorHAnsi" w:hAnsiTheme="minorHAnsi" w:cstheme="minorHAnsi"/>
          <w:sz w:val="20"/>
          <w:szCs w:val="20"/>
        </w:rPr>
        <w:t xml:space="preserve">materiales que indique </w:t>
      </w:r>
      <w:bookmarkEnd w:id="79"/>
      <w:r w:rsidRPr="00920A4F">
        <w:rPr>
          <w:rFonts w:asciiTheme="minorHAnsi" w:hAnsiTheme="minorHAnsi" w:cstheme="minorHAnsi"/>
          <w:sz w:val="20"/>
          <w:szCs w:val="20"/>
        </w:rPr>
        <w:t xml:space="preserve">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w:t>
      </w:r>
      <w:r w:rsidRPr="00920A4F">
        <w:rPr>
          <w:rFonts w:asciiTheme="minorHAnsi" w:hAnsiTheme="minorHAnsi" w:cstheme="minorHAnsi"/>
          <w:sz w:val="20"/>
          <w:szCs w:val="20"/>
        </w:rPr>
        <w:lastRenderedPageBreak/>
        <w:t xml:space="preserve">zanjas y las cunetas, debiendo ser conducidas las mismas convenientemente a fin de evitar molestias en el al trabajo mismo y a las inmediaciones. </w:t>
      </w:r>
    </w:p>
    <w:p w:rsidR="009113B2" w:rsidRPr="00920A4F" w:rsidRDefault="009113B2" w:rsidP="002D50B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2D50B8">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2D50B8">
      <w:pPr>
        <w:pStyle w:val="Estilo1"/>
        <w:numPr>
          <w:ilvl w:val="1"/>
          <w:numId w:val="35"/>
        </w:numPr>
        <w:autoSpaceDE w:val="0"/>
        <w:autoSpaceDN w:val="0"/>
        <w:adjustRightInd w:val="0"/>
        <w:spacing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2D50B8" w:rsidRDefault="009113B2" w:rsidP="009113B2">
      <w:pPr>
        <w:contextualSpacing/>
        <w:jc w:val="both"/>
        <w:rPr>
          <w:rFonts w:asciiTheme="minorHAnsi" w:hAnsiTheme="minorHAnsi" w:cstheme="minorHAnsi"/>
          <w:kern w:val="28"/>
          <w:sz w:val="8"/>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2D50B8" w:rsidRDefault="009113B2" w:rsidP="009113B2">
      <w:pPr>
        <w:contextualSpacing/>
        <w:jc w:val="both"/>
        <w:rPr>
          <w:rFonts w:asciiTheme="minorHAnsi" w:hAnsiTheme="minorHAnsi" w:cstheme="minorHAnsi"/>
          <w:kern w:val="28"/>
          <w:sz w:val="12"/>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2D50B8" w:rsidRDefault="009113B2" w:rsidP="009113B2">
      <w:pPr>
        <w:contextualSpacing/>
        <w:jc w:val="both"/>
        <w:rPr>
          <w:rFonts w:asciiTheme="minorHAnsi" w:hAnsiTheme="minorHAnsi" w:cstheme="minorHAnsi"/>
          <w:kern w:val="28"/>
          <w:sz w:val="8"/>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2D50B8">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2D50B8">
      <w:pPr>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Pr="00920A4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p w:rsidR="00694729" w:rsidRPr="001B06CF" w:rsidRDefault="00694729" w:rsidP="009C3E78">
      <w:pPr>
        <w:rPr>
          <w:rFonts w:asciiTheme="minorHAnsi" w:hAnsiTheme="minorHAnsi" w:cstheme="minorHAnsi"/>
          <w:sz w:val="20"/>
          <w:szCs w:val="20"/>
        </w:rPr>
      </w:pPr>
    </w:p>
    <w:p w:rsidR="001B06CF" w:rsidRPr="001B06CF" w:rsidRDefault="001B06CF" w:rsidP="009C3E78">
      <w:pPr>
        <w:rPr>
          <w:rFonts w:asciiTheme="minorHAnsi" w:hAnsiTheme="minorHAnsi" w:cstheme="minorHAnsi"/>
          <w:sz w:val="20"/>
          <w:szCs w:val="20"/>
        </w:rPr>
      </w:pPr>
    </w:p>
    <w:p w:rsidR="001B06CF" w:rsidRPr="001B06CF" w:rsidRDefault="001B06CF" w:rsidP="001B06CF">
      <w:pPr>
        <w:jc w:val="right"/>
        <w:rPr>
          <w:rFonts w:asciiTheme="minorHAnsi" w:hAnsiTheme="minorHAnsi" w:cstheme="minorHAnsi"/>
          <w:sz w:val="20"/>
          <w:szCs w:val="20"/>
        </w:rPr>
      </w:pPr>
      <w:r w:rsidRPr="001B06CF">
        <w:rPr>
          <w:rFonts w:asciiTheme="minorHAnsi" w:hAnsiTheme="minorHAnsi" w:cstheme="minorHAnsi"/>
          <w:sz w:val="20"/>
          <w:szCs w:val="20"/>
        </w:rPr>
        <w:t xml:space="preserve">Fecha de Elaboración: </w:t>
      </w:r>
      <w:r w:rsidR="002A6E26">
        <w:rPr>
          <w:rFonts w:asciiTheme="minorHAnsi" w:hAnsiTheme="minorHAnsi" w:cstheme="minorHAnsi"/>
          <w:sz w:val="20"/>
          <w:szCs w:val="20"/>
        </w:rPr>
        <w:t>0</w:t>
      </w:r>
      <w:r w:rsidR="00BB1FC5">
        <w:rPr>
          <w:rFonts w:asciiTheme="minorHAnsi" w:hAnsiTheme="minorHAnsi" w:cstheme="minorHAnsi"/>
          <w:sz w:val="20"/>
          <w:szCs w:val="20"/>
        </w:rPr>
        <w:t>7</w:t>
      </w:r>
      <w:r w:rsidR="002A6E26">
        <w:rPr>
          <w:rFonts w:asciiTheme="minorHAnsi" w:hAnsiTheme="minorHAnsi" w:cstheme="minorHAnsi"/>
          <w:sz w:val="20"/>
          <w:szCs w:val="20"/>
        </w:rPr>
        <w:t>/06/2018</w:t>
      </w:r>
    </w:p>
    <w:sectPr w:rsidR="001B06CF" w:rsidRPr="001B06CF">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4E1A" w:rsidRDefault="00354E1A" w:rsidP="0031499A">
      <w:r>
        <w:separator/>
      </w:r>
    </w:p>
  </w:endnote>
  <w:endnote w:type="continuationSeparator" w:id="0">
    <w:p w:rsidR="00354E1A" w:rsidRDefault="00354E1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7C490D" w:rsidRPr="000810BB" w:rsidTr="008345E5">
      <w:tc>
        <w:tcPr>
          <w:tcW w:w="2942" w:type="dxa"/>
        </w:tcPr>
        <w:p w:rsidR="007C490D" w:rsidRPr="000810BB" w:rsidRDefault="007C490D"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7C490D" w:rsidRPr="000810BB" w:rsidRDefault="007C490D"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7C490D" w:rsidRPr="000810BB" w:rsidRDefault="007C490D" w:rsidP="0031499A">
          <w:pPr>
            <w:pStyle w:val="Piedepgina"/>
            <w:rPr>
              <w:rFonts w:ascii="Calibri" w:hAnsi="Calibri"/>
              <w:sz w:val="16"/>
              <w:szCs w:val="20"/>
            </w:rPr>
          </w:pPr>
          <w:r w:rsidRPr="000810BB">
            <w:rPr>
              <w:rFonts w:ascii="Calibri" w:hAnsi="Calibri"/>
              <w:sz w:val="16"/>
              <w:szCs w:val="20"/>
            </w:rPr>
            <w:t>Aprobado por:</w:t>
          </w:r>
        </w:p>
      </w:tc>
    </w:tr>
    <w:tr w:rsidR="007C490D" w:rsidRPr="000810BB" w:rsidTr="008345E5">
      <w:tc>
        <w:tcPr>
          <w:tcW w:w="2942" w:type="dxa"/>
        </w:tcPr>
        <w:p w:rsidR="007C490D" w:rsidRDefault="007C490D" w:rsidP="0031499A">
          <w:pPr>
            <w:pStyle w:val="Piedepgina"/>
            <w:rPr>
              <w:rFonts w:ascii="Calibri" w:hAnsi="Calibri"/>
              <w:sz w:val="16"/>
              <w:szCs w:val="20"/>
            </w:rPr>
          </w:pPr>
        </w:p>
        <w:p w:rsidR="007C490D" w:rsidRDefault="007C490D" w:rsidP="0031499A">
          <w:pPr>
            <w:pStyle w:val="Piedepgina"/>
            <w:rPr>
              <w:rFonts w:ascii="Calibri" w:hAnsi="Calibri"/>
              <w:sz w:val="16"/>
              <w:szCs w:val="20"/>
            </w:rPr>
          </w:pPr>
        </w:p>
        <w:p w:rsidR="007C490D" w:rsidRDefault="007C490D" w:rsidP="0031499A">
          <w:pPr>
            <w:pStyle w:val="Piedepgina"/>
            <w:rPr>
              <w:rFonts w:ascii="Calibri" w:hAnsi="Calibri"/>
              <w:sz w:val="16"/>
              <w:szCs w:val="20"/>
            </w:rPr>
          </w:pPr>
        </w:p>
        <w:p w:rsidR="007C490D" w:rsidRDefault="007C490D" w:rsidP="0031499A">
          <w:pPr>
            <w:pStyle w:val="Piedepgina"/>
            <w:rPr>
              <w:rFonts w:ascii="Calibri" w:hAnsi="Calibri"/>
              <w:sz w:val="16"/>
              <w:szCs w:val="20"/>
            </w:rPr>
          </w:pPr>
        </w:p>
        <w:p w:rsidR="007C490D" w:rsidRDefault="007C490D" w:rsidP="0031499A">
          <w:pPr>
            <w:pStyle w:val="Piedepgina"/>
            <w:rPr>
              <w:rFonts w:ascii="Calibri" w:hAnsi="Calibri"/>
              <w:sz w:val="16"/>
              <w:szCs w:val="20"/>
            </w:rPr>
          </w:pPr>
        </w:p>
        <w:p w:rsidR="007C490D" w:rsidRPr="000810BB" w:rsidRDefault="007C490D" w:rsidP="0031499A">
          <w:pPr>
            <w:pStyle w:val="Piedepgina"/>
            <w:rPr>
              <w:rFonts w:ascii="Calibri" w:hAnsi="Calibri"/>
              <w:sz w:val="16"/>
              <w:szCs w:val="20"/>
            </w:rPr>
          </w:pPr>
        </w:p>
      </w:tc>
      <w:tc>
        <w:tcPr>
          <w:tcW w:w="2943" w:type="dxa"/>
        </w:tcPr>
        <w:p w:rsidR="007C490D" w:rsidRPr="000810BB" w:rsidRDefault="007C490D" w:rsidP="0031499A">
          <w:pPr>
            <w:pStyle w:val="Piedepgina"/>
            <w:rPr>
              <w:rFonts w:ascii="Calibri" w:hAnsi="Calibri"/>
              <w:sz w:val="16"/>
              <w:szCs w:val="20"/>
            </w:rPr>
          </w:pPr>
        </w:p>
      </w:tc>
      <w:tc>
        <w:tcPr>
          <w:tcW w:w="2943" w:type="dxa"/>
        </w:tcPr>
        <w:p w:rsidR="007C490D" w:rsidRPr="000810BB" w:rsidRDefault="007C490D" w:rsidP="0031499A">
          <w:pPr>
            <w:pStyle w:val="Piedepgina"/>
            <w:rPr>
              <w:rFonts w:ascii="Calibri" w:hAnsi="Calibri"/>
              <w:sz w:val="16"/>
              <w:szCs w:val="20"/>
            </w:rPr>
          </w:pPr>
        </w:p>
        <w:p w:rsidR="007C490D" w:rsidRPr="000810BB" w:rsidRDefault="007C490D" w:rsidP="0031499A">
          <w:pPr>
            <w:pStyle w:val="Piedepgina"/>
            <w:rPr>
              <w:rFonts w:ascii="Calibri" w:hAnsi="Calibri"/>
              <w:sz w:val="16"/>
              <w:szCs w:val="20"/>
            </w:rPr>
          </w:pPr>
        </w:p>
        <w:p w:rsidR="007C490D" w:rsidRPr="000810BB" w:rsidRDefault="007C490D" w:rsidP="0031499A">
          <w:pPr>
            <w:pStyle w:val="Piedepgina"/>
            <w:rPr>
              <w:rFonts w:ascii="Calibri" w:hAnsi="Calibri"/>
              <w:sz w:val="16"/>
              <w:szCs w:val="20"/>
            </w:rPr>
          </w:pPr>
        </w:p>
        <w:p w:rsidR="007C490D" w:rsidRPr="000810BB" w:rsidRDefault="007C490D" w:rsidP="0031499A">
          <w:pPr>
            <w:pStyle w:val="Piedepgina"/>
            <w:rPr>
              <w:rFonts w:ascii="Calibri" w:hAnsi="Calibri"/>
              <w:sz w:val="16"/>
              <w:szCs w:val="20"/>
            </w:rPr>
          </w:pPr>
        </w:p>
      </w:tc>
    </w:tr>
    <w:tr w:rsidR="007C490D" w:rsidRPr="000810BB" w:rsidTr="008345E5">
      <w:tc>
        <w:tcPr>
          <w:tcW w:w="2942" w:type="dxa"/>
        </w:tcPr>
        <w:p w:rsidR="007C490D" w:rsidRPr="000810BB" w:rsidRDefault="007C490D"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7C490D" w:rsidRPr="000810BB" w:rsidRDefault="007C490D"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7C490D" w:rsidRPr="000810BB" w:rsidRDefault="007C490D"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7C490D" w:rsidRDefault="007C490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4E1A" w:rsidRDefault="00354E1A" w:rsidP="0031499A">
      <w:r>
        <w:separator/>
      </w:r>
    </w:p>
  </w:footnote>
  <w:footnote w:type="continuationSeparator" w:id="0">
    <w:p w:rsidR="00354E1A" w:rsidRDefault="00354E1A"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7C490D" w:rsidRPr="00FA0D94" w:rsidTr="008345E5">
      <w:tc>
        <w:tcPr>
          <w:tcW w:w="1446" w:type="dxa"/>
          <w:vMerge w:val="restart"/>
          <w:vAlign w:val="center"/>
        </w:tcPr>
        <w:p w:rsidR="007C490D" w:rsidRPr="00FA0D94" w:rsidRDefault="007C490D"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7C490D" w:rsidRDefault="007C490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7C490D" w:rsidRDefault="007C490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7C490D" w:rsidRPr="0076024C" w:rsidRDefault="007C490D" w:rsidP="00204589">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 – BENI.</w:t>
          </w:r>
        </w:p>
      </w:tc>
      <w:tc>
        <w:tcPr>
          <w:tcW w:w="1276" w:type="dxa"/>
          <w:vAlign w:val="center"/>
        </w:tcPr>
        <w:p w:rsidR="007C490D" w:rsidRPr="0076024C" w:rsidRDefault="007C490D"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C490D" w:rsidRDefault="007C490D"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7C490D" w:rsidRPr="0076024C" w:rsidRDefault="007C490D" w:rsidP="0031499A">
          <w:pPr>
            <w:pStyle w:val="Encabezado"/>
            <w:jc w:val="center"/>
            <w:rPr>
              <w:rFonts w:ascii="Calibri" w:eastAsia="Arial Unicode MS" w:hAnsi="Calibri" w:cs="Arial"/>
              <w:b/>
              <w:sz w:val="14"/>
              <w:szCs w:val="14"/>
              <w:lang w:val="es-MX"/>
            </w:rPr>
          </w:pPr>
        </w:p>
      </w:tc>
    </w:tr>
    <w:tr w:rsidR="007C490D" w:rsidRPr="00FA0D94" w:rsidTr="008345E5">
      <w:trPr>
        <w:trHeight w:val="478"/>
      </w:trPr>
      <w:tc>
        <w:tcPr>
          <w:tcW w:w="1446" w:type="dxa"/>
          <w:vMerge/>
          <w:vAlign w:val="center"/>
        </w:tcPr>
        <w:p w:rsidR="007C490D" w:rsidRPr="00FA0D94" w:rsidRDefault="007C490D" w:rsidP="0031499A">
          <w:pPr>
            <w:pStyle w:val="Encabezado"/>
            <w:jc w:val="center"/>
            <w:rPr>
              <w:rFonts w:ascii="Arial Narrow" w:eastAsia="Arial Unicode MS" w:hAnsi="Arial Narrow"/>
              <w:szCs w:val="12"/>
              <w:lang w:val="es-MX"/>
            </w:rPr>
          </w:pPr>
        </w:p>
      </w:tc>
      <w:tc>
        <w:tcPr>
          <w:tcW w:w="6209" w:type="dxa"/>
          <w:vAlign w:val="center"/>
        </w:tcPr>
        <w:p w:rsidR="007C490D" w:rsidRPr="0076024C" w:rsidRDefault="007C490D"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7C490D" w:rsidRPr="0076024C" w:rsidRDefault="007C490D"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C490D" w:rsidRPr="0076024C" w:rsidRDefault="007C490D"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D50B8">
            <w:rPr>
              <w:rStyle w:val="Nmerodepgina"/>
              <w:rFonts w:ascii="Calibri" w:eastAsiaTheme="majorEastAsia" w:hAnsi="Calibri"/>
              <w:noProof/>
              <w:sz w:val="16"/>
              <w:szCs w:val="16"/>
            </w:rPr>
            <w:t>36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D50B8">
            <w:rPr>
              <w:rStyle w:val="Nmerodepgina"/>
              <w:rFonts w:ascii="Calibri" w:eastAsiaTheme="majorEastAsia" w:hAnsi="Calibri"/>
              <w:noProof/>
              <w:sz w:val="16"/>
              <w:szCs w:val="16"/>
            </w:rPr>
            <w:t>37</w:t>
          </w:r>
          <w:r w:rsidRPr="0076024C">
            <w:rPr>
              <w:rStyle w:val="Nmerodepgina"/>
              <w:rFonts w:ascii="Calibri" w:eastAsiaTheme="majorEastAsia" w:hAnsi="Calibri"/>
              <w:sz w:val="16"/>
              <w:szCs w:val="16"/>
            </w:rPr>
            <w:fldChar w:fldCharType="end"/>
          </w:r>
        </w:p>
      </w:tc>
    </w:tr>
  </w:tbl>
  <w:p w:rsidR="007C490D" w:rsidRDefault="007C490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0B508D1"/>
    <w:multiLevelType w:val="multilevel"/>
    <w:tmpl w:val="B1E0545E"/>
    <w:lvl w:ilvl="0">
      <w:start w:val="2"/>
      <w:numFmt w:val="decimal"/>
      <w:lvlText w:val="%1"/>
      <w:lvlJc w:val="left"/>
      <w:pPr>
        <w:ind w:left="360" w:hanging="360"/>
      </w:pPr>
      <w:rPr>
        <w:rFonts w:hint="default"/>
        <w:lang w:val="es-E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7">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7">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2">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48BA3F71"/>
    <w:multiLevelType w:val="hybridMultilevel"/>
    <w:tmpl w:val="02827D5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42">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5">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50">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51">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8"/>
  </w:num>
  <w:num w:numId="2">
    <w:abstractNumId w:val="12"/>
  </w:num>
  <w:num w:numId="3">
    <w:abstractNumId w:val="16"/>
  </w:num>
  <w:num w:numId="4">
    <w:abstractNumId w:val="49"/>
  </w:num>
  <w:num w:numId="5">
    <w:abstractNumId w:val="38"/>
  </w:num>
  <w:num w:numId="6">
    <w:abstractNumId w:val="9"/>
  </w:num>
  <w:num w:numId="7">
    <w:abstractNumId w:val="29"/>
  </w:num>
  <w:num w:numId="8">
    <w:abstractNumId w:val="24"/>
  </w:num>
  <w:num w:numId="9">
    <w:abstractNumId w:val="53"/>
  </w:num>
  <w:num w:numId="10">
    <w:abstractNumId w:val="8"/>
  </w:num>
  <w:num w:numId="11">
    <w:abstractNumId w:val="4"/>
  </w:num>
  <w:num w:numId="12">
    <w:abstractNumId w:val="1"/>
  </w:num>
  <w:num w:numId="13">
    <w:abstractNumId w:val="17"/>
  </w:num>
  <w:num w:numId="14">
    <w:abstractNumId w:val="46"/>
  </w:num>
  <w:num w:numId="15">
    <w:abstractNumId w:val="2"/>
  </w:num>
  <w:num w:numId="16">
    <w:abstractNumId w:val="52"/>
  </w:num>
  <w:num w:numId="17">
    <w:abstractNumId w:val="34"/>
  </w:num>
  <w:num w:numId="18">
    <w:abstractNumId w:val="31"/>
  </w:num>
  <w:num w:numId="19">
    <w:abstractNumId w:val="6"/>
  </w:num>
  <w:num w:numId="20">
    <w:abstractNumId w:val="23"/>
  </w:num>
  <w:num w:numId="21">
    <w:abstractNumId w:val="10"/>
  </w:num>
  <w:num w:numId="22">
    <w:abstractNumId w:val="15"/>
  </w:num>
  <w:num w:numId="23">
    <w:abstractNumId w:val="19"/>
  </w:num>
  <w:num w:numId="24">
    <w:abstractNumId w:val="26"/>
  </w:num>
  <w:num w:numId="25">
    <w:abstractNumId w:val="25"/>
  </w:num>
  <w:num w:numId="26">
    <w:abstractNumId w:val="43"/>
  </w:num>
  <w:num w:numId="27">
    <w:abstractNumId w:val="3"/>
  </w:num>
  <w:num w:numId="28">
    <w:abstractNumId w:val="30"/>
  </w:num>
  <w:num w:numId="29">
    <w:abstractNumId w:val="22"/>
  </w:num>
  <w:num w:numId="30">
    <w:abstractNumId w:val="33"/>
  </w:num>
  <w:num w:numId="31">
    <w:abstractNumId w:val="37"/>
  </w:num>
  <w:num w:numId="32">
    <w:abstractNumId w:val="45"/>
  </w:num>
  <w:num w:numId="33">
    <w:abstractNumId w:val="21"/>
  </w:num>
  <w:num w:numId="34">
    <w:abstractNumId w:val="44"/>
  </w:num>
  <w:num w:numId="35">
    <w:abstractNumId w:val="36"/>
  </w:num>
  <w:num w:numId="36">
    <w:abstractNumId w:val="39"/>
  </w:num>
  <w:num w:numId="37">
    <w:abstractNumId w:val="40"/>
  </w:num>
  <w:num w:numId="38">
    <w:abstractNumId w:val="5"/>
  </w:num>
  <w:num w:numId="39">
    <w:abstractNumId w:val="13"/>
  </w:num>
  <w:num w:numId="40">
    <w:abstractNumId w:val="48"/>
  </w:num>
  <w:num w:numId="41">
    <w:abstractNumId w:val="27"/>
  </w:num>
  <w:num w:numId="42">
    <w:abstractNumId w:val="51"/>
  </w:num>
  <w:num w:numId="43">
    <w:abstractNumId w:val="41"/>
  </w:num>
  <w:num w:numId="44">
    <w:abstractNumId w:val="20"/>
  </w:num>
  <w:num w:numId="45">
    <w:abstractNumId w:val="50"/>
  </w:num>
  <w:num w:numId="46">
    <w:abstractNumId w:val="47"/>
  </w:num>
  <w:num w:numId="47">
    <w:abstractNumId w:val="7"/>
  </w:num>
  <w:num w:numId="48">
    <w:abstractNumId w:val="11"/>
  </w:num>
  <w:num w:numId="49">
    <w:abstractNumId w:val="0"/>
  </w:num>
  <w:num w:numId="50">
    <w:abstractNumId w:val="35"/>
  </w:num>
  <w:num w:numId="51">
    <w:abstractNumId w:val="18"/>
  </w:num>
  <w:num w:numId="52">
    <w:abstractNumId w:val="32"/>
  </w:num>
  <w:num w:numId="53">
    <w:abstractNumId w:val="14"/>
  </w:num>
  <w:num w:numId="54">
    <w:abstractNumId w:val="4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54324"/>
    <w:rsid w:val="0007085E"/>
    <w:rsid w:val="000851AE"/>
    <w:rsid w:val="000F35FB"/>
    <w:rsid w:val="001234BB"/>
    <w:rsid w:val="00141A57"/>
    <w:rsid w:val="001B06CF"/>
    <w:rsid w:val="001C632C"/>
    <w:rsid w:val="00204589"/>
    <w:rsid w:val="002659A0"/>
    <w:rsid w:val="0028175A"/>
    <w:rsid w:val="002A6E26"/>
    <w:rsid w:val="002D50B8"/>
    <w:rsid w:val="002F696E"/>
    <w:rsid w:val="0031499A"/>
    <w:rsid w:val="00354E1A"/>
    <w:rsid w:val="003B188F"/>
    <w:rsid w:val="003C3250"/>
    <w:rsid w:val="003C5DBC"/>
    <w:rsid w:val="003D7CC4"/>
    <w:rsid w:val="003E3731"/>
    <w:rsid w:val="003F7A36"/>
    <w:rsid w:val="00430B3E"/>
    <w:rsid w:val="0043753E"/>
    <w:rsid w:val="00454279"/>
    <w:rsid w:val="004A2A0B"/>
    <w:rsid w:val="004B19FC"/>
    <w:rsid w:val="004B310A"/>
    <w:rsid w:val="004D3466"/>
    <w:rsid w:val="004D76CF"/>
    <w:rsid w:val="004E0E43"/>
    <w:rsid w:val="00523480"/>
    <w:rsid w:val="00565EE1"/>
    <w:rsid w:val="005B4797"/>
    <w:rsid w:val="005E174D"/>
    <w:rsid w:val="006060DF"/>
    <w:rsid w:val="00637BD4"/>
    <w:rsid w:val="0065042C"/>
    <w:rsid w:val="00671CCC"/>
    <w:rsid w:val="00673FE7"/>
    <w:rsid w:val="0068146B"/>
    <w:rsid w:val="00694729"/>
    <w:rsid w:val="006D3811"/>
    <w:rsid w:val="006D5E32"/>
    <w:rsid w:val="00752BFB"/>
    <w:rsid w:val="007A5EE0"/>
    <w:rsid w:val="007C490D"/>
    <w:rsid w:val="007D6F68"/>
    <w:rsid w:val="007F7BF1"/>
    <w:rsid w:val="008345E5"/>
    <w:rsid w:val="00850F1C"/>
    <w:rsid w:val="00892BF1"/>
    <w:rsid w:val="009113B2"/>
    <w:rsid w:val="0092049B"/>
    <w:rsid w:val="00944C05"/>
    <w:rsid w:val="009531F6"/>
    <w:rsid w:val="009C3E78"/>
    <w:rsid w:val="009D5A43"/>
    <w:rsid w:val="009D7CF0"/>
    <w:rsid w:val="009F1C56"/>
    <w:rsid w:val="009F43A5"/>
    <w:rsid w:val="00A21006"/>
    <w:rsid w:val="00A3089C"/>
    <w:rsid w:val="00AA22B4"/>
    <w:rsid w:val="00AB20FC"/>
    <w:rsid w:val="00AD3601"/>
    <w:rsid w:val="00B148FD"/>
    <w:rsid w:val="00B7309B"/>
    <w:rsid w:val="00BB1FC5"/>
    <w:rsid w:val="00BE0DF1"/>
    <w:rsid w:val="00BF3761"/>
    <w:rsid w:val="00C14CE9"/>
    <w:rsid w:val="00C614ED"/>
    <w:rsid w:val="00CE4722"/>
    <w:rsid w:val="00D329A8"/>
    <w:rsid w:val="00DA1FD4"/>
    <w:rsid w:val="00E27149"/>
    <w:rsid w:val="00E80A32"/>
    <w:rsid w:val="00E837D1"/>
    <w:rsid w:val="00E91DF8"/>
    <w:rsid w:val="00EA1577"/>
    <w:rsid w:val="00EA5D4B"/>
    <w:rsid w:val="00F3609F"/>
    <w:rsid w:val="00F41EB0"/>
    <w:rsid w:val="00F47FAE"/>
    <w:rsid w:val="00F625CA"/>
    <w:rsid w:val="00F635BA"/>
    <w:rsid w:val="00F77E1B"/>
    <w:rsid w:val="00F85093"/>
    <w:rsid w:val="00FA1F2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C7F360-9A3E-499A-8267-BBA8B4CE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65BF2-1887-477A-877F-8DDE6F7E1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37</Pages>
  <Words>15570</Words>
  <Characters>85638</Characters>
  <Application>Microsoft Office Word</Application>
  <DocSecurity>0</DocSecurity>
  <Lines>713</Lines>
  <Paragraphs>202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101006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Carla Garcia Teran</cp:lastModifiedBy>
  <cp:revision>32</cp:revision>
  <cp:lastPrinted>2018-05-11T19:46:00Z</cp:lastPrinted>
  <dcterms:created xsi:type="dcterms:W3CDTF">2018-02-23T16:08:00Z</dcterms:created>
  <dcterms:modified xsi:type="dcterms:W3CDTF">2018-06-15T13:22:00Z</dcterms:modified>
</cp:coreProperties>
</file>