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17F3" w:rsidRDefault="005517F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17F3" w:rsidRDefault="005517F3" w:rsidP="007B5395">
                            <w:pPr>
                              <w:ind w:left="142"/>
                              <w:jc w:val="center"/>
                              <w:rPr>
                                <w:rFonts w:ascii="Verdana" w:hAnsi="Verdana"/>
                                <w:b/>
                              </w:rPr>
                            </w:pPr>
                          </w:p>
                          <w:p w:rsidR="005517F3" w:rsidRDefault="005517F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17F3" w:rsidRPr="00103622" w:rsidRDefault="005517F3" w:rsidP="007B5395">
                            <w:pPr>
                              <w:ind w:left="142"/>
                              <w:jc w:val="center"/>
                              <w:rPr>
                                <w:rFonts w:ascii="Century Gothic" w:hAnsi="Century Gothic" w:cs="Arial"/>
                                <w:b/>
                                <w:sz w:val="32"/>
                                <w:szCs w:val="32"/>
                                <w:lang w:val="es-MX"/>
                              </w:rPr>
                            </w:pPr>
                          </w:p>
                          <w:p w:rsidR="005517F3" w:rsidRDefault="005517F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517F3" w:rsidRDefault="005517F3" w:rsidP="007B5395">
                            <w:pPr>
                              <w:jc w:val="center"/>
                              <w:rPr>
                                <w:rFonts w:ascii="Century Gothic" w:hAnsi="Century Gothic" w:cs="Arial"/>
                                <w:b/>
                                <w:sz w:val="28"/>
                                <w:szCs w:val="32"/>
                              </w:rPr>
                            </w:pPr>
                          </w:p>
                          <w:p w:rsidR="005517F3" w:rsidRDefault="005517F3" w:rsidP="007B5395">
                            <w:pPr>
                              <w:jc w:val="center"/>
                              <w:rPr>
                                <w:rFonts w:ascii="Century Gothic" w:hAnsi="Century Gothic" w:cs="Arial"/>
                                <w:b/>
                                <w:sz w:val="28"/>
                                <w:szCs w:val="32"/>
                              </w:rPr>
                            </w:pPr>
                          </w:p>
                          <w:p w:rsidR="005517F3" w:rsidRPr="00D94CE2" w:rsidRDefault="005517F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17F3" w:rsidRPr="00D94CE2" w:rsidRDefault="005517F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517F3" w:rsidRPr="00F40D69" w:rsidRDefault="005517F3" w:rsidP="007B5395">
                            <w:pPr>
                              <w:ind w:left="142"/>
                              <w:jc w:val="center"/>
                              <w:rPr>
                                <w:rFonts w:ascii="Century Gothic" w:hAnsi="Century Gothic" w:cs="Arial"/>
                                <w:b/>
                                <w:sz w:val="28"/>
                                <w:szCs w:val="28"/>
                              </w:rPr>
                            </w:pPr>
                          </w:p>
                          <w:p w:rsidR="005517F3" w:rsidRPr="00103622" w:rsidRDefault="005517F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17F3" w:rsidRPr="005F6C94" w:rsidRDefault="005517F3" w:rsidP="007B5395">
                            <w:pPr>
                              <w:ind w:left="142"/>
                              <w:rPr>
                                <w:rFonts w:ascii="Century Gothic" w:hAnsi="Century Gothic"/>
                                <w:b/>
                                <w:sz w:val="28"/>
                                <w:szCs w:val="28"/>
                                <w:lang w:val="es-MX"/>
                              </w:rPr>
                            </w:pPr>
                          </w:p>
                          <w:p w:rsidR="005517F3" w:rsidRPr="00D94CE2" w:rsidRDefault="005517F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CABEZALES NEUMATICOS PARA BALANZAS DE LLENADO - DCOD</w:t>
                            </w:r>
                          </w:p>
                          <w:p w:rsidR="005517F3" w:rsidRPr="00D94CE2" w:rsidRDefault="005517F3" w:rsidP="007B5395">
                            <w:pPr>
                              <w:jc w:val="center"/>
                              <w:rPr>
                                <w:rFonts w:ascii="Century Gothic" w:hAnsi="Century Gothic" w:cs="Century Gothic"/>
                                <w:b/>
                                <w:bCs/>
                                <w:color w:val="FF0000"/>
                                <w:sz w:val="28"/>
                                <w:szCs w:val="28"/>
                              </w:rPr>
                            </w:pPr>
                          </w:p>
                          <w:p w:rsidR="005517F3" w:rsidRPr="00D94CE2" w:rsidRDefault="005517F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GCC-CDL-DCOD-19-18</w:t>
                            </w:r>
                          </w:p>
                          <w:p w:rsidR="005517F3" w:rsidRPr="00D94CE2" w:rsidRDefault="005517F3" w:rsidP="007B5395">
                            <w:pPr>
                              <w:jc w:val="center"/>
                              <w:rPr>
                                <w:rFonts w:ascii="Century Gothic" w:hAnsi="Century Gothic" w:cs="Century Gothic"/>
                                <w:b/>
                                <w:bCs/>
                                <w:color w:val="FF0000"/>
                                <w:sz w:val="28"/>
                                <w:szCs w:val="28"/>
                              </w:rPr>
                            </w:pPr>
                          </w:p>
                          <w:p w:rsidR="005517F3" w:rsidRPr="00D94CE2" w:rsidRDefault="005517F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517F3" w:rsidRPr="00103622" w:rsidRDefault="005517F3" w:rsidP="007B5395">
                            <w:pPr>
                              <w:jc w:val="center"/>
                              <w:rPr>
                                <w:rFonts w:ascii="Century Gothic" w:hAnsi="Century Gothic"/>
                                <w:sz w:val="32"/>
                                <w:szCs w:val="32"/>
                                <w:lang w:val="es-ES_tradnl"/>
                              </w:rPr>
                            </w:pPr>
                          </w:p>
                          <w:p w:rsidR="005517F3" w:rsidRPr="00103622" w:rsidRDefault="005517F3" w:rsidP="007B5395">
                            <w:pPr>
                              <w:ind w:right="930"/>
                              <w:jc w:val="center"/>
                              <w:rPr>
                                <w:rFonts w:ascii="Century Gothic" w:hAnsi="Century Gothic"/>
                                <w:sz w:val="32"/>
                                <w:szCs w:val="32"/>
                                <w:lang w:val="es-ES_tradnl"/>
                              </w:rPr>
                            </w:pPr>
                          </w:p>
                          <w:p w:rsidR="005517F3" w:rsidRPr="00103622" w:rsidRDefault="005517F3" w:rsidP="007B5395">
                            <w:pPr>
                              <w:ind w:right="930"/>
                              <w:jc w:val="center"/>
                              <w:rPr>
                                <w:rFonts w:ascii="Century Gothic" w:hAnsi="Century Gothic"/>
                                <w:sz w:val="32"/>
                                <w:szCs w:val="32"/>
                                <w:lang w:val="es-ES_tradnl"/>
                              </w:rPr>
                            </w:pPr>
                          </w:p>
                          <w:p w:rsidR="005517F3" w:rsidRDefault="005517F3" w:rsidP="007B5395">
                            <w:pPr>
                              <w:ind w:right="930"/>
                              <w:jc w:val="center"/>
                              <w:rPr>
                                <w:rFonts w:ascii="Century Gothic" w:hAnsi="Century Gothic"/>
                                <w:lang w:val="es-ES_tradnl"/>
                              </w:rPr>
                            </w:pPr>
                          </w:p>
                          <w:p w:rsidR="005517F3" w:rsidRPr="009C5A35" w:rsidRDefault="005517F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517F3" w:rsidRDefault="005517F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17F3" w:rsidRDefault="005517F3" w:rsidP="007B5395">
                      <w:pPr>
                        <w:ind w:left="142"/>
                        <w:jc w:val="center"/>
                        <w:rPr>
                          <w:rFonts w:ascii="Verdana" w:hAnsi="Verdana"/>
                          <w:b/>
                        </w:rPr>
                      </w:pPr>
                    </w:p>
                    <w:p w:rsidR="005517F3" w:rsidRDefault="005517F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17F3" w:rsidRPr="00103622" w:rsidRDefault="005517F3" w:rsidP="007B5395">
                      <w:pPr>
                        <w:ind w:left="142"/>
                        <w:jc w:val="center"/>
                        <w:rPr>
                          <w:rFonts w:ascii="Century Gothic" w:hAnsi="Century Gothic" w:cs="Arial"/>
                          <w:b/>
                          <w:sz w:val="32"/>
                          <w:szCs w:val="32"/>
                          <w:lang w:val="es-MX"/>
                        </w:rPr>
                      </w:pPr>
                    </w:p>
                    <w:p w:rsidR="005517F3" w:rsidRDefault="005517F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517F3" w:rsidRDefault="005517F3" w:rsidP="007B5395">
                      <w:pPr>
                        <w:jc w:val="center"/>
                        <w:rPr>
                          <w:rFonts w:ascii="Century Gothic" w:hAnsi="Century Gothic" w:cs="Arial"/>
                          <w:b/>
                          <w:sz w:val="28"/>
                          <w:szCs w:val="32"/>
                        </w:rPr>
                      </w:pPr>
                    </w:p>
                    <w:p w:rsidR="005517F3" w:rsidRDefault="005517F3" w:rsidP="007B5395">
                      <w:pPr>
                        <w:jc w:val="center"/>
                        <w:rPr>
                          <w:rFonts w:ascii="Century Gothic" w:hAnsi="Century Gothic" w:cs="Arial"/>
                          <w:b/>
                          <w:sz w:val="28"/>
                          <w:szCs w:val="32"/>
                        </w:rPr>
                      </w:pPr>
                    </w:p>
                    <w:p w:rsidR="005517F3" w:rsidRPr="00D94CE2" w:rsidRDefault="005517F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17F3" w:rsidRPr="00D94CE2" w:rsidRDefault="005517F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517F3" w:rsidRPr="00F40D69" w:rsidRDefault="005517F3" w:rsidP="007B5395">
                      <w:pPr>
                        <w:ind w:left="142"/>
                        <w:jc w:val="center"/>
                        <w:rPr>
                          <w:rFonts w:ascii="Century Gothic" w:hAnsi="Century Gothic" w:cs="Arial"/>
                          <w:b/>
                          <w:sz w:val="28"/>
                          <w:szCs w:val="28"/>
                        </w:rPr>
                      </w:pPr>
                    </w:p>
                    <w:p w:rsidR="005517F3" w:rsidRPr="00103622" w:rsidRDefault="005517F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17F3" w:rsidRPr="005F6C94" w:rsidRDefault="005517F3" w:rsidP="007B5395">
                      <w:pPr>
                        <w:ind w:left="142"/>
                        <w:rPr>
                          <w:rFonts w:ascii="Century Gothic" w:hAnsi="Century Gothic"/>
                          <w:b/>
                          <w:sz w:val="28"/>
                          <w:szCs w:val="28"/>
                          <w:lang w:val="es-MX"/>
                        </w:rPr>
                      </w:pPr>
                    </w:p>
                    <w:p w:rsidR="005517F3" w:rsidRPr="00D94CE2" w:rsidRDefault="005517F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CABEZALES NEUMATICOS PARA BALANZAS DE LLENADO - DCOD</w:t>
                      </w:r>
                    </w:p>
                    <w:p w:rsidR="005517F3" w:rsidRPr="00D94CE2" w:rsidRDefault="005517F3" w:rsidP="007B5395">
                      <w:pPr>
                        <w:jc w:val="center"/>
                        <w:rPr>
                          <w:rFonts w:ascii="Century Gothic" w:hAnsi="Century Gothic" w:cs="Century Gothic"/>
                          <w:b/>
                          <w:bCs/>
                          <w:color w:val="FF0000"/>
                          <w:sz w:val="28"/>
                          <w:szCs w:val="28"/>
                        </w:rPr>
                      </w:pPr>
                    </w:p>
                    <w:p w:rsidR="005517F3" w:rsidRPr="00D94CE2" w:rsidRDefault="005517F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GCC-CDL-DCOD-19-18</w:t>
                      </w:r>
                    </w:p>
                    <w:p w:rsidR="005517F3" w:rsidRPr="00D94CE2" w:rsidRDefault="005517F3" w:rsidP="007B5395">
                      <w:pPr>
                        <w:jc w:val="center"/>
                        <w:rPr>
                          <w:rFonts w:ascii="Century Gothic" w:hAnsi="Century Gothic" w:cs="Century Gothic"/>
                          <w:b/>
                          <w:bCs/>
                          <w:color w:val="FF0000"/>
                          <w:sz w:val="28"/>
                          <w:szCs w:val="28"/>
                        </w:rPr>
                      </w:pPr>
                    </w:p>
                    <w:p w:rsidR="005517F3" w:rsidRPr="00D94CE2" w:rsidRDefault="005517F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517F3" w:rsidRPr="00103622" w:rsidRDefault="005517F3" w:rsidP="007B5395">
                      <w:pPr>
                        <w:jc w:val="center"/>
                        <w:rPr>
                          <w:rFonts w:ascii="Century Gothic" w:hAnsi="Century Gothic"/>
                          <w:sz w:val="32"/>
                          <w:szCs w:val="32"/>
                          <w:lang w:val="es-ES_tradnl"/>
                        </w:rPr>
                      </w:pPr>
                    </w:p>
                    <w:p w:rsidR="005517F3" w:rsidRPr="00103622" w:rsidRDefault="005517F3" w:rsidP="007B5395">
                      <w:pPr>
                        <w:ind w:right="930"/>
                        <w:jc w:val="center"/>
                        <w:rPr>
                          <w:rFonts w:ascii="Century Gothic" w:hAnsi="Century Gothic"/>
                          <w:sz w:val="32"/>
                          <w:szCs w:val="32"/>
                          <w:lang w:val="es-ES_tradnl"/>
                        </w:rPr>
                      </w:pPr>
                    </w:p>
                    <w:p w:rsidR="005517F3" w:rsidRPr="00103622" w:rsidRDefault="005517F3" w:rsidP="007B5395">
                      <w:pPr>
                        <w:ind w:right="930"/>
                        <w:jc w:val="center"/>
                        <w:rPr>
                          <w:rFonts w:ascii="Century Gothic" w:hAnsi="Century Gothic"/>
                          <w:sz w:val="32"/>
                          <w:szCs w:val="32"/>
                          <w:lang w:val="es-ES_tradnl"/>
                        </w:rPr>
                      </w:pPr>
                    </w:p>
                    <w:p w:rsidR="005517F3" w:rsidRDefault="005517F3" w:rsidP="007B5395">
                      <w:pPr>
                        <w:ind w:right="930"/>
                        <w:jc w:val="center"/>
                        <w:rPr>
                          <w:rFonts w:ascii="Century Gothic" w:hAnsi="Century Gothic"/>
                          <w:lang w:val="es-ES_tradnl"/>
                        </w:rPr>
                      </w:pPr>
                    </w:p>
                    <w:p w:rsidR="005517F3" w:rsidRPr="009C5A35" w:rsidRDefault="005517F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17F3" w:rsidRPr="00AD6AF2" w:rsidRDefault="005517F3" w:rsidP="00795A5A">
                            <w:pPr>
                              <w:ind w:right="930"/>
                              <w:jc w:val="center"/>
                              <w:rPr>
                                <w:rFonts w:ascii="Century Gothic" w:hAnsi="Century Gothic"/>
                                <w:sz w:val="14"/>
                                <w:lang w:val="es-ES_tradnl"/>
                              </w:rPr>
                            </w:pPr>
                          </w:p>
                          <w:p w:rsidR="005517F3" w:rsidRPr="00AD6AF2" w:rsidRDefault="005517F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517F3" w:rsidRPr="00AD6AF2" w:rsidRDefault="005517F3" w:rsidP="00795A5A">
                      <w:pPr>
                        <w:ind w:right="930"/>
                        <w:jc w:val="center"/>
                        <w:rPr>
                          <w:rFonts w:ascii="Century Gothic" w:hAnsi="Century Gothic"/>
                          <w:sz w:val="14"/>
                          <w:lang w:val="es-ES_tradnl"/>
                        </w:rPr>
                      </w:pPr>
                    </w:p>
                    <w:p w:rsidR="005517F3" w:rsidRPr="00AD6AF2" w:rsidRDefault="005517F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2048A0" w:rsidRDefault="002048A0" w:rsidP="008C2EB6">
      <w:pPr>
        <w:jc w:val="center"/>
        <w:rPr>
          <w:rFonts w:ascii="Calibri" w:hAnsi="Calibri" w:cs="Calibri"/>
          <w:b/>
          <w:color w:val="FF0000"/>
          <w:sz w:val="18"/>
          <w:szCs w:val="18"/>
        </w:rPr>
      </w:pPr>
    </w:p>
    <w:p w:rsidR="002048A0" w:rsidRDefault="002048A0" w:rsidP="008C2EB6">
      <w:pPr>
        <w:jc w:val="center"/>
        <w:rPr>
          <w:rFonts w:ascii="Calibri" w:hAnsi="Calibri" w:cs="Calibri"/>
          <w:b/>
          <w:color w:val="FF0000"/>
          <w:sz w:val="18"/>
          <w:szCs w:val="18"/>
        </w:rPr>
      </w:pPr>
    </w:p>
    <w:p w:rsidR="002048A0" w:rsidRDefault="002048A0" w:rsidP="008C2EB6">
      <w:pPr>
        <w:jc w:val="center"/>
        <w:rPr>
          <w:rFonts w:ascii="Calibri" w:hAnsi="Calibri" w:cs="Calibri"/>
          <w:b/>
          <w:color w:val="FF0000"/>
          <w:sz w:val="18"/>
          <w:szCs w:val="18"/>
        </w:rPr>
      </w:pPr>
    </w:p>
    <w:p w:rsidR="002048A0" w:rsidRDefault="002048A0" w:rsidP="008C2EB6">
      <w:pPr>
        <w:jc w:val="center"/>
        <w:rPr>
          <w:rFonts w:ascii="Calibri" w:hAnsi="Calibri" w:cs="Calibri"/>
          <w:b/>
          <w:color w:val="FF0000"/>
          <w:sz w:val="18"/>
          <w:szCs w:val="18"/>
        </w:rPr>
      </w:pPr>
    </w:p>
    <w:p w:rsidR="002048A0" w:rsidRDefault="002048A0" w:rsidP="008C2EB6">
      <w:pPr>
        <w:jc w:val="center"/>
        <w:rPr>
          <w:rFonts w:ascii="Calibri" w:hAnsi="Calibri" w:cs="Calibri"/>
          <w:b/>
          <w:color w:val="FF0000"/>
          <w:sz w:val="18"/>
          <w:szCs w:val="18"/>
        </w:rPr>
      </w:pPr>
    </w:p>
    <w:p w:rsidR="002048A0" w:rsidRDefault="002048A0" w:rsidP="008C2EB6">
      <w:pPr>
        <w:jc w:val="center"/>
        <w:rPr>
          <w:rFonts w:ascii="Calibri" w:hAnsi="Calibri" w:cs="Calibri"/>
          <w:b/>
          <w:color w:val="FF0000"/>
          <w:sz w:val="18"/>
          <w:szCs w:val="18"/>
        </w:rPr>
      </w:pPr>
    </w:p>
    <w:p w:rsidR="002048A0" w:rsidRDefault="002048A0" w:rsidP="008C2EB6">
      <w:pPr>
        <w:jc w:val="center"/>
        <w:rPr>
          <w:rFonts w:ascii="Calibri" w:hAnsi="Calibri" w:cs="Calibri"/>
          <w:b/>
          <w:color w:val="FF0000"/>
          <w:sz w:val="18"/>
          <w:szCs w:val="18"/>
        </w:rPr>
      </w:pPr>
      <w:bookmarkStart w:id="0" w:name="_GoBack"/>
      <w:bookmarkEnd w:id="0"/>
    </w:p>
    <w:p w:rsidR="005517F3" w:rsidRPr="0073680C" w:rsidRDefault="005517F3"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517F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517F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517F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5517F3"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5517F3">
              <w:rPr>
                <w:rFonts w:asciiTheme="minorHAnsi" w:hAnsiTheme="minorHAnsi" w:cstheme="minorHAnsi"/>
                <w:sz w:val="22"/>
                <w:szCs w:val="22"/>
              </w:rPr>
              <w:t xml:space="preserve"> 05 de julio de 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5517F3"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5517F3"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5517F3"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5517F3"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5517F3"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5517F3"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94300E" w:rsidRDefault="00EA7EC8" w:rsidP="0094300E">
            <w:pPr>
              <w:jc w:val="center"/>
              <w:rPr>
                <w:rFonts w:asciiTheme="minorHAnsi" w:hAnsiTheme="minorHAnsi" w:cstheme="minorHAnsi"/>
                <w:szCs w:val="22"/>
              </w:rPr>
            </w:pPr>
            <w:r w:rsidRPr="0094300E">
              <w:rPr>
                <w:rFonts w:asciiTheme="minorHAnsi" w:hAnsiTheme="minorHAnsi" w:cstheme="minorHAnsi"/>
                <w:szCs w:val="22"/>
              </w:rPr>
              <w:t>Fecha:</w:t>
            </w:r>
          </w:p>
          <w:p w:rsidR="00EA7EC8" w:rsidRPr="0094300E" w:rsidRDefault="0094300E" w:rsidP="0094300E">
            <w:pPr>
              <w:jc w:val="center"/>
              <w:rPr>
                <w:rFonts w:asciiTheme="minorHAnsi" w:hAnsiTheme="minorHAnsi" w:cstheme="minorHAnsi"/>
                <w:szCs w:val="22"/>
              </w:rPr>
            </w:pPr>
            <w:r w:rsidRPr="0094300E">
              <w:rPr>
                <w:rFonts w:asciiTheme="minorHAnsi" w:hAnsiTheme="minorHAnsi" w:cstheme="minorHAnsi"/>
                <w:szCs w:val="22"/>
              </w:rPr>
              <w:t>17/07/2018</w:t>
            </w:r>
          </w:p>
        </w:tc>
        <w:tc>
          <w:tcPr>
            <w:tcW w:w="1528" w:type="dxa"/>
            <w:gridSpan w:val="2"/>
            <w:vAlign w:val="center"/>
          </w:tcPr>
          <w:p w:rsidR="00EA7EC8" w:rsidRPr="0094300E" w:rsidRDefault="00EA7EC8" w:rsidP="0094300E">
            <w:pPr>
              <w:jc w:val="center"/>
              <w:rPr>
                <w:rFonts w:asciiTheme="minorHAnsi" w:hAnsiTheme="minorHAnsi" w:cstheme="minorHAnsi"/>
                <w:szCs w:val="22"/>
              </w:rPr>
            </w:pPr>
            <w:r w:rsidRPr="0094300E">
              <w:rPr>
                <w:rFonts w:asciiTheme="minorHAnsi" w:hAnsiTheme="minorHAnsi" w:cstheme="minorHAnsi"/>
                <w:szCs w:val="22"/>
              </w:rPr>
              <w:t>Hasta hora:</w:t>
            </w:r>
          </w:p>
          <w:p w:rsidR="00EA7EC8" w:rsidRPr="0094300E" w:rsidRDefault="0094300E" w:rsidP="0094300E">
            <w:pPr>
              <w:jc w:val="center"/>
              <w:rPr>
                <w:rFonts w:asciiTheme="minorHAnsi" w:hAnsiTheme="minorHAnsi" w:cstheme="minorHAnsi"/>
                <w:szCs w:val="22"/>
              </w:rPr>
            </w:pPr>
            <w:r w:rsidRPr="0094300E">
              <w:rPr>
                <w:rFonts w:asciiTheme="minorHAnsi" w:hAnsiTheme="minorHAnsi" w:cstheme="minorHAnsi"/>
                <w:szCs w:val="22"/>
              </w:rPr>
              <w:t>10:00</w:t>
            </w:r>
          </w:p>
        </w:tc>
        <w:tc>
          <w:tcPr>
            <w:tcW w:w="3534" w:type="dxa"/>
          </w:tcPr>
          <w:p w:rsidR="005517F3" w:rsidRPr="00B744B9" w:rsidRDefault="005517F3" w:rsidP="005517F3">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EA7EC8" w:rsidRPr="001B5615" w:rsidRDefault="005517F3" w:rsidP="005517F3">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94300E" w:rsidRDefault="00EA7EC8" w:rsidP="0094300E">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94300E" w:rsidRDefault="00EA7EC8" w:rsidP="0094300E">
            <w:pPr>
              <w:jc w:val="center"/>
              <w:rPr>
                <w:rFonts w:asciiTheme="minorHAnsi" w:hAnsiTheme="minorHAnsi" w:cstheme="minorHAnsi"/>
                <w:szCs w:val="22"/>
              </w:rPr>
            </w:pPr>
            <w:r w:rsidRPr="0094300E">
              <w:rPr>
                <w:rFonts w:asciiTheme="minorHAnsi" w:hAnsiTheme="minorHAnsi" w:cstheme="minorHAnsi"/>
                <w:szCs w:val="22"/>
              </w:rPr>
              <w:t>Fecha:</w:t>
            </w:r>
          </w:p>
          <w:p w:rsidR="00EA7EC8" w:rsidRPr="0094300E" w:rsidRDefault="0094300E" w:rsidP="0094300E">
            <w:pPr>
              <w:jc w:val="center"/>
              <w:rPr>
                <w:rFonts w:asciiTheme="minorHAnsi" w:hAnsiTheme="minorHAnsi" w:cstheme="minorHAnsi"/>
                <w:szCs w:val="22"/>
              </w:rPr>
            </w:pPr>
            <w:r w:rsidRPr="0094300E">
              <w:rPr>
                <w:rFonts w:asciiTheme="minorHAnsi" w:hAnsiTheme="minorHAnsi" w:cstheme="minorHAnsi"/>
                <w:szCs w:val="22"/>
              </w:rPr>
              <w:t>17/07/2018</w:t>
            </w:r>
          </w:p>
        </w:tc>
        <w:tc>
          <w:tcPr>
            <w:tcW w:w="1576" w:type="dxa"/>
            <w:gridSpan w:val="3"/>
            <w:vAlign w:val="center"/>
          </w:tcPr>
          <w:p w:rsidR="00EA7EC8" w:rsidRPr="0094300E" w:rsidRDefault="00EA7EC8" w:rsidP="0094300E">
            <w:pPr>
              <w:jc w:val="center"/>
              <w:rPr>
                <w:rFonts w:asciiTheme="minorHAnsi" w:hAnsiTheme="minorHAnsi" w:cstheme="minorHAnsi"/>
                <w:szCs w:val="22"/>
              </w:rPr>
            </w:pPr>
            <w:r w:rsidRPr="0094300E">
              <w:rPr>
                <w:rFonts w:asciiTheme="minorHAnsi" w:hAnsiTheme="minorHAnsi" w:cstheme="minorHAnsi"/>
                <w:szCs w:val="22"/>
              </w:rPr>
              <w:t>Hora:</w:t>
            </w:r>
          </w:p>
          <w:p w:rsidR="00EA7EC8" w:rsidRPr="0094300E" w:rsidRDefault="0094300E" w:rsidP="0094300E">
            <w:pPr>
              <w:jc w:val="center"/>
              <w:rPr>
                <w:rFonts w:asciiTheme="minorHAnsi" w:hAnsiTheme="minorHAnsi" w:cstheme="minorHAnsi"/>
                <w:szCs w:val="22"/>
              </w:rPr>
            </w:pPr>
            <w:r w:rsidRPr="0094300E">
              <w:rPr>
                <w:rFonts w:asciiTheme="minorHAnsi" w:hAnsiTheme="minorHAnsi" w:cstheme="minorHAnsi"/>
                <w:szCs w:val="22"/>
              </w:rPr>
              <w:t>10:15</w:t>
            </w:r>
          </w:p>
        </w:tc>
        <w:tc>
          <w:tcPr>
            <w:tcW w:w="3534" w:type="dxa"/>
            <w:vAlign w:val="center"/>
          </w:tcPr>
          <w:p w:rsidR="005517F3" w:rsidRPr="00B744B9" w:rsidRDefault="005517F3" w:rsidP="005517F3">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EA7EC8" w:rsidRPr="001B5615" w:rsidRDefault="005517F3" w:rsidP="005517F3">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2129C" w:rsidP="00EA7EC8">
            <w:pPr>
              <w:jc w:val="both"/>
              <w:rPr>
                <w:rFonts w:asciiTheme="minorHAnsi" w:hAnsiTheme="minorHAnsi" w:cstheme="minorHAnsi"/>
                <w:szCs w:val="22"/>
              </w:rPr>
            </w:pPr>
            <w:r>
              <w:rPr>
                <w:rFonts w:asciiTheme="minorHAnsi" w:hAnsiTheme="minorHAnsi" w:cstheme="minorHAnsi"/>
                <w:i/>
                <w:color w:val="FF0000"/>
                <w:szCs w:val="22"/>
              </w:rPr>
              <w:t>27/07/2018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2129C"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22/08/2018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42129C" w:rsidRDefault="00D279A7" w:rsidP="0042129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42129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42129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42129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42129C" w:rsidP="00B37050">
            <w:pPr>
              <w:rPr>
                <w:rFonts w:asciiTheme="minorHAnsi" w:hAnsiTheme="minorHAnsi" w:cstheme="minorHAnsi"/>
                <w:color w:val="000000"/>
                <w:lang w:val="es-BO" w:eastAsia="es-BO"/>
              </w:rPr>
            </w:pPr>
            <w:r w:rsidRPr="00C82F40">
              <w:rPr>
                <w:rFonts w:ascii="Calibri" w:hAnsi="Calibri" w:cs="Calibri"/>
                <w:sz w:val="16"/>
                <w:szCs w:val="16"/>
                <w:lang w:eastAsia="es-BO"/>
              </w:rPr>
              <w:t>CABEZAL NEUMÁTICO DE LLENADO DE GLP</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42129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42129C" w:rsidP="0042129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40</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42129C"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4.300,00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42129C"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172.000,00</w:t>
            </w:r>
          </w:p>
        </w:tc>
      </w:tr>
      <w:tr w:rsidR="00103622" w:rsidRPr="006F470A" w:rsidTr="0042129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42129C" w:rsidRDefault="0042129C" w:rsidP="00B37050">
            <w:pPr>
              <w:jc w:val="right"/>
              <w:rPr>
                <w:rFonts w:asciiTheme="minorHAnsi" w:hAnsiTheme="minorHAnsi" w:cstheme="minorHAnsi"/>
                <w:b/>
                <w:color w:val="000000"/>
                <w:lang w:val="es-BO" w:eastAsia="es-BO"/>
              </w:rPr>
            </w:pPr>
            <w:r w:rsidRPr="0042129C">
              <w:rPr>
                <w:rFonts w:asciiTheme="minorHAnsi" w:hAnsiTheme="minorHAnsi" w:cstheme="minorHAnsi"/>
                <w:b/>
                <w:color w:val="000000"/>
                <w:lang w:val="es-BO" w:eastAsia="es-BO"/>
              </w:rPr>
              <w:t>172.000,00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15D9C">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15D9C">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15D9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15D9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15D9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F15D9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15D9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15D9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15D9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F15D9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15D9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15D9C">
      <w:pPr>
        <w:pStyle w:val="Sinespaciado4"/>
        <w:numPr>
          <w:ilvl w:val="0"/>
          <w:numId w:val="27"/>
        </w:numPr>
        <w:ind w:left="851"/>
        <w:jc w:val="both"/>
      </w:pPr>
      <w:r w:rsidRPr="006F470A">
        <w:t>Que tengan sentencia ejecutoriada, con impedimento para ejercer el comercio.</w:t>
      </w:r>
    </w:p>
    <w:p w:rsidR="006A773C" w:rsidRPr="006F470A" w:rsidRDefault="006A773C" w:rsidP="00F15D9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15D9C">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15D9C">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15D9C">
      <w:pPr>
        <w:pStyle w:val="Sinespaciado4"/>
        <w:numPr>
          <w:ilvl w:val="0"/>
          <w:numId w:val="27"/>
        </w:numPr>
        <w:ind w:left="851"/>
        <w:jc w:val="both"/>
      </w:pPr>
      <w:r w:rsidRPr="002932FE">
        <w:t>Que hubiesen declarado su disolución o quiebra.</w:t>
      </w:r>
    </w:p>
    <w:p w:rsidR="006A773C" w:rsidRPr="006F470A" w:rsidRDefault="006A773C" w:rsidP="00F15D9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15D9C">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15D9C">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15D9C">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15D9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42129C">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15D9C">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15D9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15D9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15D9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15D9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15D9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15D9C">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15D9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15D9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15D9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15D9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15D9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15D9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15D9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15D9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15D9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15D9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3C6F70" w:rsidRDefault="003C6F70" w:rsidP="00452B99">
      <w:pPr>
        <w:ind w:left="426"/>
        <w:jc w:val="both"/>
        <w:rPr>
          <w:rFonts w:asciiTheme="minorHAnsi" w:hAnsiTheme="minorHAnsi" w:cstheme="minorHAnsi"/>
          <w:sz w:val="22"/>
          <w:szCs w:val="22"/>
        </w:rPr>
      </w:pPr>
    </w:p>
    <w:p w:rsidR="003C6F70" w:rsidRPr="006F470A" w:rsidRDefault="003C6F70" w:rsidP="00452B99">
      <w:pPr>
        <w:ind w:left="426"/>
        <w:jc w:val="both"/>
        <w:rPr>
          <w:rFonts w:asciiTheme="minorHAnsi" w:hAnsiTheme="minorHAnsi" w:cstheme="minorHAnsi"/>
          <w:sz w:val="22"/>
          <w:szCs w:val="22"/>
        </w:rPr>
      </w:pPr>
    </w:p>
    <w:p w:rsidR="00452B99" w:rsidRDefault="00452B99" w:rsidP="00F15D9C">
      <w:pPr>
        <w:pStyle w:val="Prrafodelista"/>
        <w:numPr>
          <w:ilvl w:val="1"/>
          <w:numId w:val="24"/>
        </w:numPr>
        <w:ind w:left="993" w:hanging="567"/>
        <w:jc w:val="both"/>
        <w:rPr>
          <w:rFonts w:asciiTheme="minorHAnsi" w:hAnsiTheme="minorHAnsi" w:cstheme="minorHAnsi"/>
          <w:b/>
          <w:sz w:val="22"/>
          <w:szCs w:val="22"/>
        </w:rPr>
      </w:pPr>
      <w:r w:rsidRPr="003C6F70">
        <w:rPr>
          <w:rFonts w:asciiTheme="minorHAnsi" w:hAnsiTheme="minorHAnsi" w:cstheme="minorHAnsi"/>
          <w:b/>
          <w:sz w:val="22"/>
          <w:szCs w:val="22"/>
        </w:rPr>
        <w:lastRenderedPageBreak/>
        <w:t xml:space="preserve">La cancelación procederá: </w:t>
      </w:r>
    </w:p>
    <w:p w:rsidR="003C6F70" w:rsidRPr="003C6F70" w:rsidRDefault="003C6F70" w:rsidP="003C6F70">
      <w:pPr>
        <w:pStyle w:val="Prrafodelista"/>
        <w:ind w:left="993"/>
        <w:jc w:val="both"/>
        <w:rPr>
          <w:rFonts w:asciiTheme="minorHAnsi" w:hAnsiTheme="minorHAnsi" w:cstheme="minorHAnsi"/>
          <w:b/>
          <w:sz w:val="22"/>
          <w:szCs w:val="22"/>
        </w:rPr>
      </w:pPr>
    </w:p>
    <w:p w:rsidR="00452B99" w:rsidRPr="003C6F70" w:rsidRDefault="00452B99" w:rsidP="00F15D9C">
      <w:pPr>
        <w:numPr>
          <w:ilvl w:val="0"/>
          <w:numId w:val="12"/>
        </w:numPr>
        <w:ind w:left="1418"/>
        <w:contextualSpacing/>
        <w:jc w:val="both"/>
        <w:rPr>
          <w:rFonts w:asciiTheme="minorHAnsi" w:hAnsiTheme="minorHAnsi" w:cstheme="minorHAnsi"/>
          <w:sz w:val="22"/>
          <w:szCs w:val="22"/>
        </w:rPr>
      </w:pPr>
      <w:r w:rsidRPr="003C6F7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3C6F70" w:rsidRDefault="00452B99" w:rsidP="00F15D9C">
      <w:pPr>
        <w:numPr>
          <w:ilvl w:val="0"/>
          <w:numId w:val="12"/>
        </w:numPr>
        <w:ind w:left="1418"/>
        <w:contextualSpacing/>
        <w:jc w:val="both"/>
        <w:rPr>
          <w:rFonts w:asciiTheme="minorHAnsi" w:hAnsiTheme="minorHAnsi" w:cstheme="minorHAnsi"/>
          <w:sz w:val="22"/>
          <w:szCs w:val="22"/>
        </w:rPr>
      </w:pPr>
      <w:r w:rsidRPr="003C6F70">
        <w:rPr>
          <w:rFonts w:asciiTheme="minorHAnsi" w:hAnsiTheme="minorHAnsi" w:cstheme="minorHAnsi"/>
          <w:sz w:val="22"/>
          <w:szCs w:val="22"/>
        </w:rPr>
        <w:t xml:space="preserve">Se hubiera extinguido la necesidad de contratación. </w:t>
      </w:r>
    </w:p>
    <w:p w:rsidR="00452B99" w:rsidRPr="003C6F70" w:rsidRDefault="00452B99" w:rsidP="00F15D9C">
      <w:pPr>
        <w:numPr>
          <w:ilvl w:val="0"/>
          <w:numId w:val="12"/>
        </w:numPr>
        <w:ind w:left="1418"/>
        <w:contextualSpacing/>
        <w:jc w:val="both"/>
        <w:rPr>
          <w:rFonts w:asciiTheme="minorHAnsi" w:hAnsiTheme="minorHAnsi" w:cstheme="minorHAnsi"/>
          <w:sz w:val="22"/>
          <w:szCs w:val="22"/>
        </w:rPr>
      </w:pPr>
      <w:r w:rsidRPr="003C6F70">
        <w:rPr>
          <w:rFonts w:asciiTheme="minorHAnsi" w:hAnsiTheme="minorHAnsi" w:cstheme="minorHAnsi"/>
          <w:sz w:val="22"/>
          <w:szCs w:val="22"/>
        </w:rPr>
        <w:t>Cuando la ejecución y resultados dejen de ser oportunos o surjan cambios sustanciales en la estructura y objetivos de YPFB</w:t>
      </w:r>
      <w:r w:rsidR="00DF166F" w:rsidRPr="003C6F70">
        <w:rPr>
          <w:rFonts w:asciiTheme="minorHAnsi" w:hAnsiTheme="minorHAnsi" w:cstheme="minorHAnsi"/>
          <w:sz w:val="22"/>
          <w:szCs w:val="22"/>
        </w:rPr>
        <w:t>,</w:t>
      </w:r>
      <w:r w:rsidRPr="003C6F70">
        <w:rPr>
          <w:rFonts w:asciiTheme="minorHAnsi" w:hAnsiTheme="minorHAnsi" w:cstheme="minorHAnsi"/>
          <w:sz w:val="22"/>
          <w:szCs w:val="22"/>
        </w:rPr>
        <w:t xml:space="preserve"> sus empresas subsidiarias y afiliadas. </w:t>
      </w:r>
    </w:p>
    <w:p w:rsidR="00452B99" w:rsidRPr="003C6F70" w:rsidRDefault="00452B99" w:rsidP="003C6F70">
      <w:pPr>
        <w:ind w:left="720"/>
        <w:contextualSpacing/>
        <w:jc w:val="both"/>
        <w:rPr>
          <w:rFonts w:asciiTheme="minorHAnsi" w:hAnsiTheme="minorHAnsi" w:cstheme="minorHAnsi"/>
          <w:sz w:val="14"/>
          <w:szCs w:val="22"/>
        </w:rPr>
      </w:pPr>
    </w:p>
    <w:p w:rsidR="00452B99" w:rsidRPr="003C6F70" w:rsidRDefault="00452B99" w:rsidP="003C6F70">
      <w:pPr>
        <w:ind w:left="993"/>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Cuando sea necesario cancelar uno o varios ítems, lotes, tramos, paquetes</w:t>
      </w:r>
      <w:r w:rsidR="008E4472" w:rsidRPr="003C6F70">
        <w:rPr>
          <w:rFonts w:asciiTheme="minorHAnsi" w:eastAsiaTheme="minorHAnsi" w:hAnsiTheme="minorHAnsi" w:cstheme="minorHAnsi"/>
          <w:sz w:val="22"/>
          <w:szCs w:val="22"/>
          <w:lang w:val="es-BO"/>
        </w:rPr>
        <w:t>, volúmenes</w:t>
      </w:r>
      <w:r w:rsidRPr="003C6F70">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3C6F70" w:rsidRDefault="00452B99" w:rsidP="003C6F70">
      <w:pPr>
        <w:ind w:left="993"/>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3C6F70">
      <w:pPr>
        <w:ind w:left="993"/>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3C6F70">
        <w:rPr>
          <w:rFonts w:asciiTheme="minorHAnsi" w:eastAsiaTheme="minorHAnsi" w:hAnsiTheme="minorHAnsi" w:cstheme="minorHAnsi"/>
          <w:sz w:val="22"/>
          <w:szCs w:val="22"/>
          <w:lang w:val="es-BO"/>
        </w:rPr>
        <w:t xml:space="preserve">propuestas </w:t>
      </w:r>
      <w:r w:rsidRPr="003C6F70">
        <w:rPr>
          <w:rFonts w:asciiTheme="minorHAnsi" w:eastAsiaTheme="minorHAnsi" w:hAnsiTheme="minorHAnsi" w:cstheme="minorHAnsi"/>
          <w:sz w:val="22"/>
          <w:szCs w:val="22"/>
          <w:lang w:val="es-BO"/>
        </w:rPr>
        <w:t>a solicitud del proponente, debiendo conservar una copia para el expediente del proceso de contratación.</w:t>
      </w:r>
    </w:p>
    <w:p w:rsidR="003C6F70" w:rsidRPr="003C6F70" w:rsidRDefault="003C6F70" w:rsidP="003C6F70">
      <w:pPr>
        <w:ind w:left="993"/>
        <w:jc w:val="both"/>
        <w:rPr>
          <w:rFonts w:asciiTheme="minorHAnsi" w:eastAsiaTheme="minorHAnsi" w:hAnsiTheme="minorHAnsi" w:cstheme="minorHAnsi"/>
          <w:sz w:val="22"/>
          <w:szCs w:val="22"/>
          <w:lang w:val="es-BO"/>
        </w:rPr>
      </w:pPr>
    </w:p>
    <w:p w:rsidR="00452B99" w:rsidRDefault="00452B99" w:rsidP="00F15D9C">
      <w:pPr>
        <w:pStyle w:val="Prrafodelista"/>
        <w:numPr>
          <w:ilvl w:val="1"/>
          <w:numId w:val="24"/>
        </w:numPr>
        <w:ind w:left="993" w:hanging="567"/>
        <w:jc w:val="both"/>
        <w:rPr>
          <w:rFonts w:asciiTheme="minorHAnsi" w:hAnsiTheme="minorHAnsi" w:cstheme="minorHAnsi"/>
          <w:b/>
          <w:sz w:val="22"/>
          <w:szCs w:val="22"/>
        </w:rPr>
      </w:pPr>
      <w:r w:rsidRPr="003C6F70">
        <w:rPr>
          <w:rFonts w:asciiTheme="minorHAnsi" w:hAnsiTheme="minorHAnsi" w:cstheme="minorHAnsi"/>
          <w:b/>
          <w:sz w:val="22"/>
          <w:szCs w:val="22"/>
        </w:rPr>
        <w:t>La suspensión procederá:</w:t>
      </w:r>
    </w:p>
    <w:p w:rsidR="003C6F70" w:rsidRPr="003C6F70" w:rsidRDefault="003C6F70" w:rsidP="003C6F70">
      <w:pPr>
        <w:pStyle w:val="Prrafodelista"/>
        <w:ind w:left="993"/>
        <w:jc w:val="both"/>
        <w:rPr>
          <w:rFonts w:asciiTheme="minorHAnsi" w:hAnsiTheme="minorHAnsi" w:cstheme="minorHAnsi"/>
          <w:b/>
          <w:sz w:val="22"/>
          <w:szCs w:val="22"/>
        </w:rPr>
      </w:pPr>
    </w:p>
    <w:p w:rsidR="00452B99" w:rsidRPr="003C6F70" w:rsidRDefault="00452B99" w:rsidP="003C6F70">
      <w:pPr>
        <w:ind w:left="993"/>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C6F70" w:rsidRDefault="00452B99" w:rsidP="003C6F70">
      <w:pPr>
        <w:ind w:left="993"/>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3C6F70">
      <w:pPr>
        <w:ind w:left="993"/>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3C6F70" w:rsidRPr="003C6F70" w:rsidRDefault="003C6F70" w:rsidP="003C6F70">
      <w:pPr>
        <w:ind w:left="993"/>
        <w:jc w:val="both"/>
        <w:rPr>
          <w:rFonts w:asciiTheme="minorHAnsi" w:eastAsiaTheme="minorHAnsi" w:hAnsiTheme="minorHAnsi" w:cstheme="minorHAnsi"/>
          <w:sz w:val="22"/>
          <w:szCs w:val="22"/>
          <w:lang w:val="es-BO"/>
        </w:rPr>
      </w:pPr>
    </w:p>
    <w:p w:rsidR="00452B99" w:rsidRPr="003C6F70" w:rsidRDefault="00452B99" w:rsidP="00F15D9C">
      <w:pPr>
        <w:pStyle w:val="Prrafodelista"/>
        <w:numPr>
          <w:ilvl w:val="1"/>
          <w:numId w:val="24"/>
        </w:numPr>
        <w:ind w:left="993" w:hanging="567"/>
        <w:jc w:val="both"/>
        <w:rPr>
          <w:rFonts w:asciiTheme="minorHAnsi" w:eastAsiaTheme="minorHAnsi" w:hAnsiTheme="minorHAnsi" w:cstheme="minorHAnsi"/>
          <w:sz w:val="22"/>
          <w:szCs w:val="22"/>
          <w:lang w:val="es-BO"/>
        </w:rPr>
      </w:pPr>
      <w:r w:rsidRPr="003C6F70">
        <w:rPr>
          <w:rFonts w:asciiTheme="minorHAnsi" w:hAnsiTheme="minorHAnsi" w:cstheme="minorHAnsi"/>
          <w:b/>
          <w:sz w:val="22"/>
          <w:szCs w:val="22"/>
        </w:rPr>
        <w:t>La Anulación procederá:</w:t>
      </w:r>
    </w:p>
    <w:p w:rsidR="003C6F70" w:rsidRPr="003C6F70" w:rsidRDefault="003C6F70" w:rsidP="003C6F70">
      <w:pPr>
        <w:pStyle w:val="Prrafodelista"/>
        <w:ind w:left="993"/>
        <w:jc w:val="both"/>
        <w:rPr>
          <w:rFonts w:asciiTheme="minorHAnsi" w:eastAsiaTheme="minorHAnsi" w:hAnsiTheme="minorHAnsi" w:cstheme="minorHAnsi"/>
          <w:sz w:val="22"/>
          <w:szCs w:val="22"/>
          <w:lang w:val="es-BO"/>
        </w:rPr>
      </w:pPr>
    </w:p>
    <w:p w:rsidR="00452B99" w:rsidRPr="003C6F70" w:rsidRDefault="00452B99" w:rsidP="003C6F70">
      <w:pPr>
        <w:ind w:left="708" w:firstLine="285"/>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La anulación</w:t>
      </w:r>
      <w:r w:rsidRPr="003C6F70">
        <w:rPr>
          <w:rFonts w:asciiTheme="minorHAnsi" w:eastAsiaTheme="minorHAnsi" w:hAnsiTheme="minorHAnsi" w:cstheme="minorHAnsi"/>
          <w:b/>
          <w:sz w:val="22"/>
          <w:szCs w:val="22"/>
          <w:lang w:val="es-BO"/>
        </w:rPr>
        <w:t xml:space="preserve"> </w:t>
      </w:r>
      <w:r w:rsidRPr="003C6F70">
        <w:rPr>
          <w:rFonts w:asciiTheme="minorHAnsi" w:eastAsiaTheme="minorHAnsi" w:hAnsiTheme="minorHAnsi" w:cstheme="minorHAnsi"/>
          <w:sz w:val="22"/>
          <w:szCs w:val="22"/>
          <w:lang w:val="es-BO"/>
        </w:rPr>
        <w:t>hasta el vicio más antiguo, se realizará cuando se determine:</w:t>
      </w:r>
    </w:p>
    <w:p w:rsidR="00452B99" w:rsidRPr="003C6F70" w:rsidRDefault="00452B99" w:rsidP="00F15D9C">
      <w:pPr>
        <w:numPr>
          <w:ilvl w:val="0"/>
          <w:numId w:val="11"/>
        </w:numPr>
        <w:ind w:left="1418" w:hanging="425"/>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Incumplimiento o inobservancia al presente Reglamento y sus procedimientos.</w:t>
      </w:r>
    </w:p>
    <w:p w:rsidR="00452B99" w:rsidRPr="003C6F70" w:rsidRDefault="00452B99" w:rsidP="00F15D9C">
      <w:pPr>
        <w:numPr>
          <w:ilvl w:val="0"/>
          <w:numId w:val="11"/>
        </w:numPr>
        <w:ind w:left="1418" w:hanging="425"/>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 xml:space="preserve">Error en el DBC publicado. </w:t>
      </w:r>
    </w:p>
    <w:p w:rsidR="00452B99" w:rsidRPr="003C6F70" w:rsidRDefault="00452B99" w:rsidP="00F15D9C">
      <w:pPr>
        <w:numPr>
          <w:ilvl w:val="0"/>
          <w:numId w:val="11"/>
        </w:numPr>
        <w:ind w:left="1418" w:hanging="425"/>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Error en el precio referencial estimado.</w:t>
      </w:r>
    </w:p>
    <w:p w:rsidR="00452B99" w:rsidRPr="003C6F70" w:rsidRDefault="00452B99" w:rsidP="003C6F70">
      <w:pPr>
        <w:rPr>
          <w:rFonts w:asciiTheme="minorHAnsi" w:hAnsiTheme="minorHAnsi" w:cstheme="minorHAnsi"/>
          <w:sz w:val="22"/>
          <w:szCs w:val="22"/>
        </w:rPr>
      </w:pPr>
    </w:p>
    <w:p w:rsidR="00452B99" w:rsidRPr="003C6F70" w:rsidRDefault="00452B99" w:rsidP="003C6F70">
      <w:pPr>
        <w:ind w:left="993"/>
        <w:jc w:val="both"/>
        <w:rPr>
          <w:rFonts w:asciiTheme="minorHAnsi" w:hAnsiTheme="minorHAnsi" w:cstheme="minorHAnsi"/>
          <w:sz w:val="22"/>
          <w:szCs w:val="22"/>
        </w:rPr>
      </w:pPr>
      <w:r w:rsidRPr="003C6F70">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3C6F70">
        <w:rPr>
          <w:rFonts w:asciiTheme="minorHAnsi" w:eastAsiaTheme="minorHAnsi" w:hAnsiTheme="minorHAnsi" w:cstheme="minorHAnsi"/>
          <w:sz w:val="22"/>
          <w:szCs w:val="22"/>
          <w:lang w:val="es-BO"/>
        </w:rPr>
        <w:t>o de los ítems, lotes, tramos</w:t>
      </w:r>
      <w:r w:rsidR="00FD0D37" w:rsidRPr="003C6F70">
        <w:rPr>
          <w:rFonts w:asciiTheme="minorHAnsi" w:hAnsiTheme="minorHAnsi" w:cstheme="minorHAnsi"/>
          <w:sz w:val="22"/>
          <w:szCs w:val="22"/>
        </w:rPr>
        <w:t>, paquetes, volúmenes o etapas.</w:t>
      </w:r>
    </w:p>
    <w:p w:rsidR="002E733A" w:rsidRDefault="002E733A" w:rsidP="003C6F70">
      <w:pPr>
        <w:ind w:left="993"/>
        <w:jc w:val="both"/>
        <w:rPr>
          <w:rFonts w:asciiTheme="minorHAnsi" w:eastAsiaTheme="minorHAnsi" w:hAnsiTheme="minorHAnsi" w:cstheme="minorHAnsi"/>
          <w:sz w:val="22"/>
          <w:szCs w:val="22"/>
          <w:lang w:val="es-BO"/>
        </w:rPr>
      </w:pPr>
      <w:r w:rsidRPr="003C6F70">
        <w:rPr>
          <w:rFonts w:asciiTheme="minorHAnsi" w:eastAsiaTheme="minorHAnsi" w:hAnsiTheme="minorHAnsi" w:cstheme="minorHAnsi"/>
          <w:sz w:val="22"/>
          <w:szCs w:val="22"/>
          <w:lang w:val="es-BO"/>
        </w:rPr>
        <w:t xml:space="preserve">Cuando </w:t>
      </w:r>
      <w:r w:rsidR="00C04A9B" w:rsidRPr="003C6F70">
        <w:rPr>
          <w:rFonts w:asciiTheme="minorHAnsi" w:eastAsiaTheme="minorHAnsi" w:hAnsiTheme="minorHAnsi" w:cstheme="minorHAnsi"/>
          <w:sz w:val="22"/>
          <w:szCs w:val="22"/>
          <w:lang w:val="es-BO"/>
        </w:rPr>
        <w:t xml:space="preserve">exista una </w:t>
      </w:r>
      <w:r w:rsidRPr="003C6F70">
        <w:rPr>
          <w:rFonts w:asciiTheme="minorHAnsi" w:eastAsiaTheme="minorHAnsi" w:hAnsiTheme="minorHAnsi" w:cstheme="minorHAnsi"/>
          <w:sz w:val="22"/>
          <w:szCs w:val="22"/>
          <w:lang w:val="es-BO"/>
        </w:rPr>
        <w:t xml:space="preserve">anulación parcial </w:t>
      </w:r>
      <w:r w:rsidR="00C04A9B" w:rsidRPr="003C6F70">
        <w:rPr>
          <w:rFonts w:asciiTheme="minorHAnsi" w:eastAsiaTheme="minorHAnsi" w:hAnsiTheme="minorHAnsi" w:cstheme="minorHAnsi"/>
          <w:sz w:val="22"/>
          <w:szCs w:val="22"/>
          <w:lang w:val="es-BO"/>
        </w:rPr>
        <w:t xml:space="preserve">y </w:t>
      </w:r>
      <w:r w:rsidRPr="003C6F70">
        <w:rPr>
          <w:rFonts w:asciiTheme="minorHAnsi" w:eastAsiaTheme="minorHAnsi" w:hAnsiTheme="minorHAnsi" w:cstheme="minorHAnsi"/>
          <w:sz w:val="22"/>
          <w:szCs w:val="22"/>
          <w:lang w:val="es-BO"/>
        </w:rPr>
        <w:t xml:space="preserve">sea </w:t>
      </w:r>
      <w:r w:rsidR="00C04A9B" w:rsidRPr="003C6F70">
        <w:rPr>
          <w:rFonts w:asciiTheme="minorHAnsi" w:eastAsiaTheme="minorHAnsi" w:hAnsiTheme="minorHAnsi" w:cstheme="minorHAnsi"/>
          <w:sz w:val="22"/>
          <w:szCs w:val="22"/>
          <w:lang w:val="es-BO"/>
        </w:rPr>
        <w:t xml:space="preserve">de </w:t>
      </w:r>
      <w:r w:rsidR="00E2476F" w:rsidRPr="003C6F70">
        <w:rPr>
          <w:rFonts w:asciiTheme="minorHAnsi" w:eastAsiaTheme="minorHAnsi" w:hAnsiTheme="minorHAnsi" w:cstheme="minorHAnsi"/>
          <w:sz w:val="22"/>
          <w:szCs w:val="22"/>
          <w:lang w:val="es-BO"/>
        </w:rPr>
        <w:t>los actos administrativos</w:t>
      </w:r>
      <w:r w:rsidR="00C04A9B" w:rsidRPr="003C6F70">
        <w:rPr>
          <w:rFonts w:asciiTheme="minorHAnsi" w:eastAsiaTheme="minorHAnsi" w:hAnsiTheme="minorHAnsi" w:cstheme="minorHAnsi"/>
          <w:sz w:val="22"/>
          <w:szCs w:val="22"/>
          <w:lang w:val="es-BO"/>
        </w:rPr>
        <w:t xml:space="preserve"> anteriores a</w:t>
      </w:r>
      <w:r w:rsidR="00082ABE" w:rsidRPr="003C6F70">
        <w:rPr>
          <w:rFonts w:asciiTheme="minorHAnsi" w:eastAsiaTheme="minorHAnsi" w:hAnsiTheme="minorHAnsi" w:cstheme="minorHAnsi"/>
          <w:sz w:val="22"/>
          <w:szCs w:val="22"/>
          <w:lang w:val="es-BO"/>
        </w:rPr>
        <w:t xml:space="preserve"> la publicación de la convocatoria</w:t>
      </w:r>
      <w:r w:rsidR="00E2476F" w:rsidRPr="003C6F70">
        <w:rPr>
          <w:rFonts w:asciiTheme="minorHAnsi" w:eastAsiaTheme="minorHAnsi" w:hAnsiTheme="minorHAnsi" w:cstheme="minorHAnsi"/>
          <w:sz w:val="22"/>
          <w:szCs w:val="22"/>
          <w:lang w:val="es-BO"/>
        </w:rPr>
        <w:t>;</w:t>
      </w:r>
      <w:r w:rsidRPr="003C6F70">
        <w:rPr>
          <w:rFonts w:asciiTheme="minorHAnsi" w:eastAsiaTheme="minorHAnsi" w:hAnsiTheme="minorHAnsi" w:cstheme="minorHAnsi"/>
          <w:sz w:val="22"/>
          <w:szCs w:val="22"/>
          <w:lang w:val="es-BO"/>
        </w:rPr>
        <w:t xml:space="preserve"> los ítems, lotes, tramos, paquetes, volúmenes o etapas anulados</w:t>
      </w:r>
      <w:r w:rsidR="00C04A9B" w:rsidRPr="003C6F70">
        <w:rPr>
          <w:rFonts w:asciiTheme="minorHAnsi" w:eastAsiaTheme="minorHAnsi" w:hAnsiTheme="minorHAnsi" w:cstheme="minorHAnsi"/>
          <w:sz w:val="22"/>
          <w:szCs w:val="22"/>
          <w:lang w:val="es-BO"/>
        </w:rPr>
        <w:t>,</w:t>
      </w:r>
      <w:r w:rsidRPr="003C6F70">
        <w:rPr>
          <w:rFonts w:asciiTheme="minorHAnsi" w:eastAsiaTheme="minorHAnsi" w:hAnsiTheme="minorHAnsi" w:cstheme="minorHAnsi"/>
          <w:sz w:val="22"/>
          <w:szCs w:val="22"/>
          <w:lang w:val="es-BO"/>
        </w:rPr>
        <w:t xml:space="preserve"> deberán iniciar como un nuevo proceso de contr</w:t>
      </w:r>
      <w:r w:rsidR="00082ABE" w:rsidRPr="003C6F70">
        <w:rPr>
          <w:rFonts w:asciiTheme="minorHAnsi" w:eastAsiaTheme="minorHAnsi" w:hAnsiTheme="minorHAnsi" w:cstheme="minorHAnsi"/>
          <w:sz w:val="22"/>
          <w:szCs w:val="22"/>
          <w:lang w:val="es-BO"/>
        </w:rPr>
        <w:t>atación</w:t>
      </w:r>
      <w:r w:rsidRPr="003C6F70">
        <w:rPr>
          <w:rFonts w:asciiTheme="minorHAnsi" w:eastAsiaTheme="minorHAnsi" w:hAnsiTheme="minorHAnsi" w:cstheme="minorHAnsi"/>
          <w:sz w:val="22"/>
          <w:szCs w:val="22"/>
          <w:lang w:val="es-BO"/>
        </w:rPr>
        <w:t xml:space="preserve"> según la modalidad que corresponda.</w:t>
      </w:r>
    </w:p>
    <w:p w:rsidR="003C6F70" w:rsidRPr="003C6F70" w:rsidRDefault="003C6F70" w:rsidP="003C6F70">
      <w:pPr>
        <w:ind w:left="993"/>
        <w:jc w:val="both"/>
        <w:rPr>
          <w:rFonts w:asciiTheme="minorHAnsi" w:eastAsiaTheme="minorHAnsi" w:hAnsiTheme="minorHAnsi" w:cstheme="minorHAnsi"/>
          <w:sz w:val="22"/>
          <w:szCs w:val="22"/>
          <w:lang w:val="es-BO"/>
        </w:rPr>
      </w:pPr>
    </w:p>
    <w:p w:rsidR="00FE7731" w:rsidRPr="000B4C8C" w:rsidRDefault="00701494" w:rsidP="0042129C">
      <w:pPr>
        <w:numPr>
          <w:ilvl w:val="0"/>
          <w:numId w:val="3"/>
        </w:numPr>
        <w:ind w:left="425"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FE7731" w:rsidRPr="0042129C" w:rsidRDefault="00A11440" w:rsidP="0042129C">
      <w:pPr>
        <w:ind w:left="425"/>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 xml:space="preserve"> “No corresponde”.</w:t>
      </w:r>
    </w:p>
    <w:p w:rsidR="00900663" w:rsidRPr="006F470A" w:rsidRDefault="00900663" w:rsidP="0042129C">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42129C" w:rsidRDefault="00A11440" w:rsidP="0042129C">
      <w:pPr>
        <w:ind w:left="425"/>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42129C">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42129C" w:rsidRDefault="00A11440" w:rsidP="0042129C">
      <w:pPr>
        <w:ind w:left="425"/>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42129C">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REUNIÓN DE ACLARACIÓN</w:t>
      </w:r>
      <w:r w:rsidR="00F9669E" w:rsidRPr="006F470A">
        <w:rPr>
          <w:rFonts w:asciiTheme="minorHAnsi" w:hAnsiTheme="minorHAnsi" w:cstheme="minorHAnsi"/>
          <w:b/>
          <w:sz w:val="22"/>
          <w:szCs w:val="22"/>
        </w:rPr>
        <w:t>.-</w:t>
      </w:r>
    </w:p>
    <w:p w:rsidR="00810045" w:rsidRDefault="0042129C" w:rsidP="0042129C">
      <w:pPr>
        <w:ind w:left="425"/>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42129C" w:rsidRPr="003C6F70" w:rsidRDefault="0042129C" w:rsidP="0042129C">
      <w:pPr>
        <w:ind w:left="425"/>
        <w:jc w:val="both"/>
        <w:rPr>
          <w:rFonts w:asciiTheme="minorHAnsi" w:hAnsiTheme="minorHAnsi" w:cstheme="minorHAnsi"/>
          <w:color w:val="FF0000"/>
          <w:sz w:val="1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3C6F70" w:rsidRDefault="00900663" w:rsidP="00B37050">
      <w:pPr>
        <w:pStyle w:val="Prrafodelista"/>
        <w:ind w:left="426"/>
        <w:jc w:val="both"/>
        <w:rPr>
          <w:rFonts w:asciiTheme="minorHAnsi" w:hAnsiTheme="minorHAnsi" w:cstheme="minorHAnsi"/>
          <w:b/>
          <w:sz w:val="14"/>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3C6F70" w:rsidRDefault="00AF7E5E" w:rsidP="00AF7E5E">
      <w:pPr>
        <w:pStyle w:val="Prrafodelista"/>
        <w:ind w:left="426"/>
        <w:jc w:val="right"/>
        <w:rPr>
          <w:rFonts w:asciiTheme="minorHAnsi" w:hAnsiTheme="minorHAnsi" w:cstheme="minorHAnsi"/>
          <w:sz w:val="16"/>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3C6F70" w:rsidRDefault="00564E6A" w:rsidP="00564E6A">
      <w:pPr>
        <w:jc w:val="both"/>
        <w:rPr>
          <w:rFonts w:asciiTheme="minorHAnsi" w:hAnsiTheme="minorHAnsi" w:cstheme="minorHAnsi"/>
          <w:sz w:val="14"/>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C6F70" w:rsidRDefault="00564E6A" w:rsidP="00564E6A">
      <w:pPr>
        <w:jc w:val="both"/>
        <w:rPr>
          <w:rFonts w:asciiTheme="minorHAnsi" w:hAnsiTheme="minorHAnsi" w:cstheme="minorHAnsi"/>
          <w:sz w:val="1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15D9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15D9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15D9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C6F70" w:rsidRDefault="00564E6A" w:rsidP="00564E6A">
      <w:pPr>
        <w:jc w:val="both"/>
        <w:rPr>
          <w:rFonts w:asciiTheme="minorHAnsi" w:hAnsiTheme="minorHAnsi" w:cstheme="minorHAnsi"/>
          <w:sz w:val="10"/>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15D9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15D9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15D9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15D9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3C6F70" w:rsidRDefault="00D07ADC" w:rsidP="00D07ADC">
      <w:pPr>
        <w:ind w:left="567"/>
        <w:jc w:val="both"/>
        <w:rPr>
          <w:rFonts w:asciiTheme="minorHAnsi" w:hAnsiTheme="minorHAnsi" w:cstheme="minorHAnsi"/>
          <w:sz w:val="1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3C6F70" w:rsidRDefault="00D07ADC" w:rsidP="00D07ADC">
      <w:pPr>
        <w:ind w:left="426"/>
        <w:jc w:val="both"/>
        <w:rPr>
          <w:rFonts w:asciiTheme="minorHAnsi" w:hAnsiTheme="minorHAnsi" w:cstheme="minorHAnsi"/>
          <w:b/>
          <w:color w:val="000000"/>
          <w:sz w:val="14"/>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3C6F70" w:rsidRDefault="00D07ADC" w:rsidP="00D07ADC">
      <w:pPr>
        <w:ind w:left="567"/>
        <w:jc w:val="both"/>
        <w:rPr>
          <w:rFonts w:asciiTheme="minorHAnsi" w:hAnsiTheme="minorHAnsi" w:cstheme="minorHAnsi"/>
          <w:sz w:val="14"/>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3C6F70" w:rsidRDefault="00A64E11" w:rsidP="00D07ADC">
      <w:pPr>
        <w:ind w:left="426"/>
        <w:jc w:val="both"/>
        <w:rPr>
          <w:rFonts w:asciiTheme="minorHAnsi" w:hAnsiTheme="minorHAnsi" w:cstheme="minorHAnsi"/>
          <w:b/>
          <w:color w:val="000000"/>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3C6F70" w:rsidRDefault="00C75BEC" w:rsidP="00B37050">
      <w:pPr>
        <w:ind w:left="567"/>
        <w:jc w:val="both"/>
        <w:rPr>
          <w:rFonts w:asciiTheme="minorHAnsi" w:hAnsiTheme="minorHAnsi" w:cstheme="minorHAnsi"/>
          <w:color w:val="000000"/>
          <w:sz w:val="1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3C6F70" w:rsidRDefault="00A144AD" w:rsidP="00B37050">
      <w:pPr>
        <w:ind w:left="567"/>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3C6F70" w:rsidRDefault="00900663" w:rsidP="00B37050">
      <w:pPr>
        <w:jc w:val="both"/>
        <w:rPr>
          <w:rFonts w:asciiTheme="minorHAnsi" w:hAnsiTheme="minorHAnsi" w:cstheme="minorHAnsi"/>
          <w:b/>
          <w:sz w:val="1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Pr="003C6F70" w:rsidRDefault="005B2E8A" w:rsidP="00B37050">
      <w:pPr>
        <w:ind w:left="567"/>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3C6F70" w:rsidRDefault="00900663" w:rsidP="005C6D4D">
      <w:pPr>
        <w:ind w:left="426"/>
        <w:jc w:val="both"/>
        <w:rPr>
          <w:rFonts w:asciiTheme="minorHAnsi" w:hAnsiTheme="minorHAnsi" w:cstheme="minorHAnsi"/>
          <w:sz w:val="14"/>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C6F70"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3C6F70" w:rsidRDefault="001C5835" w:rsidP="001C5835">
      <w:pPr>
        <w:ind w:left="426"/>
        <w:jc w:val="both"/>
        <w:rPr>
          <w:rFonts w:asciiTheme="minorHAnsi" w:hAnsiTheme="minorHAnsi" w:cstheme="minorHAnsi"/>
          <w:sz w:val="1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3C6F70"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3C6F70" w:rsidRDefault="00021957" w:rsidP="009202DF">
      <w:pPr>
        <w:rPr>
          <w:rFonts w:asciiTheme="minorHAnsi" w:hAnsiTheme="minorHAnsi" w:cstheme="minorHAnsi"/>
          <w:b/>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3C6F70"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3C6F70" w:rsidRDefault="00F17C85" w:rsidP="00B37050">
      <w:pPr>
        <w:ind w:left="567"/>
        <w:jc w:val="both"/>
        <w:rPr>
          <w:rFonts w:asciiTheme="minorHAnsi" w:hAnsiTheme="minorHAnsi" w:cstheme="minorHAnsi"/>
          <w:sz w:val="1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3C6F70" w:rsidRDefault="00900663" w:rsidP="00B37050">
      <w:pPr>
        <w:jc w:val="both"/>
        <w:rPr>
          <w:rFonts w:asciiTheme="minorHAnsi" w:hAnsiTheme="minorHAnsi" w:cstheme="minorHAnsi"/>
          <w:color w:val="000000"/>
          <w:sz w:val="1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3C6F70" w:rsidRDefault="006E23E4" w:rsidP="006E23E4">
      <w:pPr>
        <w:ind w:left="426"/>
        <w:jc w:val="both"/>
        <w:rPr>
          <w:rFonts w:asciiTheme="minorHAnsi" w:hAnsiTheme="minorHAnsi" w:cstheme="minorHAnsi"/>
          <w:sz w:val="1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3C6F70" w:rsidRDefault="006E23E4" w:rsidP="006E23E4">
      <w:pPr>
        <w:pStyle w:val="Prrafodelista"/>
        <w:ind w:left="360"/>
        <w:jc w:val="both"/>
        <w:rPr>
          <w:rFonts w:asciiTheme="minorHAnsi" w:hAnsiTheme="minorHAnsi" w:cstheme="minorHAnsi"/>
          <w:sz w:val="14"/>
          <w:szCs w:val="22"/>
          <w:u w:val="single"/>
        </w:rPr>
      </w:pPr>
    </w:p>
    <w:p w:rsidR="006E23E4" w:rsidRPr="00752A46" w:rsidRDefault="006E23E4" w:rsidP="00F15D9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3C6F70" w:rsidRDefault="006E23E4" w:rsidP="006E23E4">
      <w:pPr>
        <w:pStyle w:val="Prrafodelista"/>
        <w:ind w:left="993"/>
        <w:jc w:val="both"/>
        <w:rPr>
          <w:rFonts w:asciiTheme="minorHAnsi" w:hAnsiTheme="minorHAnsi" w:cstheme="minorHAnsi"/>
          <w:sz w:val="12"/>
          <w:szCs w:val="22"/>
        </w:rPr>
      </w:pPr>
    </w:p>
    <w:p w:rsidR="00C3344E" w:rsidRDefault="00C3344E" w:rsidP="00F15D9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3C6F70" w:rsidRDefault="006E23E4" w:rsidP="005914F7">
      <w:pPr>
        <w:jc w:val="both"/>
        <w:rPr>
          <w:rFonts w:asciiTheme="minorHAnsi" w:hAnsiTheme="minorHAnsi" w:cstheme="minorHAnsi"/>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3C6F70" w:rsidRDefault="00900663" w:rsidP="00B37050">
      <w:pPr>
        <w:rPr>
          <w:rFonts w:asciiTheme="minorHAnsi" w:hAnsiTheme="minorHAnsi" w:cstheme="minorHAnsi"/>
          <w:b/>
          <w:sz w:val="14"/>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3C6F70"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Pr="003C6F70" w:rsidRDefault="00456782" w:rsidP="00456782">
      <w:pPr>
        <w:tabs>
          <w:tab w:val="left" w:pos="1335"/>
        </w:tabs>
        <w:ind w:left="426"/>
        <w:jc w:val="both"/>
        <w:rPr>
          <w:rFonts w:asciiTheme="minorHAnsi" w:hAnsiTheme="minorHAnsi" w:cstheme="minorHAnsi"/>
          <w:sz w:val="14"/>
          <w:szCs w:val="22"/>
        </w:rPr>
      </w:pPr>
      <w:r w:rsidRPr="003C6F70">
        <w:rPr>
          <w:rFonts w:asciiTheme="minorHAnsi" w:hAnsiTheme="minorHAnsi" w:cstheme="minorHAnsi"/>
          <w:sz w:val="14"/>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15D9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15D9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15D9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15D9C">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15D9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15D9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15D9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15D9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15D9C">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15D9C">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15D9C">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15D9C">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15D9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15D9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Pr="005914F7" w:rsidRDefault="002F3388" w:rsidP="005914F7">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OTROS</w:t>
      </w:r>
      <w:r>
        <w:rPr>
          <w:rFonts w:asciiTheme="minorHAnsi" w:hAnsiTheme="minorHAnsi" w:cstheme="minorHAnsi"/>
          <w:sz w:val="22"/>
          <w:szCs w:val="22"/>
          <w:lang w:val="es-BO"/>
        </w:rPr>
        <w:tab/>
      </w:r>
      <w:r w:rsidR="00436085" w:rsidRPr="006F470A">
        <w:rPr>
          <w:rFonts w:asciiTheme="minorHAnsi" w:hAnsiTheme="minorHAnsi" w:cstheme="minorHAnsi"/>
          <w:sz w:val="22"/>
          <w:szCs w:val="22"/>
          <w:lang w:val="es-BO"/>
        </w:rPr>
        <w:t>MUESTRAS</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15D9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15D9C">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15D9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15D9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15D9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15D9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15D9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15D9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15D9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15D9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F15D9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15D9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F15D9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15D9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15D9C">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15D9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15D9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15D9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F15D9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15D9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15D9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15D9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15D9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15D9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15D9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15D9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15D9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2F3388"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2F3388" w:rsidRDefault="002F3388" w:rsidP="001F513B">
      <w:pPr>
        <w:jc w:val="center"/>
        <w:rPr>
          <w:rFonts w:asciiTheme="minorHAnsi" w:hAnsiTheme="minorHAnsi" w:cstheme="minorHAnsi"/>
          <w:b/>
          <w:bCs/>
          <w:i/>
          <w:iCs/>
          <w:sz w:val="22"/>
          <w:szCs w:val="22"/>
        </w:rPr>
      </w:pPr>
    </w:p>
    <w:p w:rsidR="002F3388" w:rsidRDefault="002F3388"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5914F7"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5914F7" w:rsidP="00C111B4">
            <w:pPr>
              <w:jc w:val="center"/>
              <w:rPr>
                <w:rFonts w:asciiTheme="minorHAnsi" w:hAnsiTheme="minorHAnsi" w:cstheme="minorHAnsi"/>
                <w:sz w:val="22"/>
                <w:szCs w:val="22"/>
                <w:lang w:val="es-BO"/>
              </w:rPr>
            </w:pPr>
            <w:r w:rsidRPr="00C82F40">
              <w:rPr>
                <w:rFonts w:ascii="Calibri" w:hAnsi="Calibri" w:cs="Calibri"/>
                <w:sz w:val="16"/>
                <w:szCs w:val="16"/>
                <w:lang w:eastAsia="es-BO"/>
              </w:rPr>
              <w:t>CABEZAL NEUMÁTICO DE LLENADO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E34BD0" w:rsidP="00C111B4">
            <w:pPr>
              <w:jc w:val="center"/>
              <w:rPr>
                <w:rFonts w:asciiTheme="minorHAnsi" w:hAnsiTheme="minorHAnsi" w:cstheme="minorHAnsi"/>
                <w:sz w:val="22"/>
                <w:szCs w:val="22"/>
                <w:lang w:val="es-BO"/>
              </w:rPr>
            </w:pPr>
            <w:r w:rsidRPr="00E34BD0">
              <w:rPr>
                <w:rFonts w:ascii="Calibri" w:hAnsi="Calibri" w:cs="Calibri"/>
                <w:sz w:val="16"/>
                <w:szCs w:val="16"/>
                <w:lang w:eastAsia="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34BD0" w:rsidRDefault="00E34BD0"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E34BD0" w:rsidTr="00F9669E">
        <w:trPr>
          <w:trHeight w:val="226"/>
          <w:tblHeader/>
          <w:jc w:val="center"/>
        </w:trPr>
        <w:tc>
          <w:tcPr>
            <w:tcW w:w="4663" w:type="dxa"/>
            <w:vMerge w:val="restart"/>
            <w:shd w:val="clear" w:color="auto" w:fill="D9D9D9" w:themeFill="background1" w:themeFillShade="D9"/>
            <w:vAlign w:val="center"/>
          </w:tcPr>
          <w:p w:rsidR="000221D3" w:rsidRPr="00E34BD0" w:rsidRDefault="000221D3" w:rsidP="00F9669E">
            <w:pPr>
              <w:jc w:val="center"/>
              <w:rPr>
                <w:rFonts w:asciiTheme="minorHAnsi" w:hAnsiTheme="minorHAnsi" w:cstheme="minorHAnsi"/>
                <w:b/>
                <w:sz w:val="18"/>
                <w:szCs w:val="18"/>
              </w:rPr>
            </w:pPr>
            <w:r w:rsidRPr="00E34BD0">
              <w:rPr>
                <w:rFonts w:asciiTheme="minorHAnsi" w:hAnsiTheme="minorHAnsi" w:cstheme="minorHAnsi"/>
                <w:b/>
                <w:sz w:val="18"/>
                <w:szCs w:val="18"/>
              </w:rPr>
              <w:t>CARACTERÍSTICAS TÉCNICAS REQUERIDAS POR YPFB</w:t>
            </w:r>
            <w:r w:rsidR="002603EB" w:rsidRPr="00E34BD0">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E34BD0" w:rsidRDefault="000221D3" w:rsidP="000221D3">
            <w:pPr>
              <w:jc w:val="center"/>
              <w:rPr>
                <w:rFonts w:asciiTheme="minorHAnsi" w:hAnsiTheme="minorHAnsi" w:cstheme="minorHAnsi"/>
                <w:b/>
                <w:sz w:val="18"/>
                <w:szCs w:val="18"/>
              </w:rPr>
            </w:pPr>
            <w:r w:rsidRPr="00E34BD0">
              <w:rPr>
                <w:rFonts w:asciiTheme="minorHAnsi" w:hAnsiTheme="minorHAnsi" w:cstheme="minorHAnsi"/>
                <w:b/>
                <w:sz w:val="18"/>
                <w:szCs w:val="18"/>
              </w:rPr>
              <w:t xml:space="preserve"> CARACTERÍSTICAS TÉCNICAS </w:t>
            </w:r>
            <w:r w:rsidR="002603EB" w:rsidRPr="00E34BD0">
              <w:rPr>
                <w:rFonts w:asciiTheme="minorHAnsi" w:hAnsiTheme="minorHAnsi" w:cstheme="minorHAnsi"/>
                <w:b/>
                <w:sz w:val="18"/>
                <w:szCs w:val="18"/>
              </w:rPr>
              <w:t xml:space="preserve">OFERTADAS </w:t>
            </w:r>
            <w:r w:rsidRPr="00E34BD0">
              <w:rPr>
                <w:rFonts w:asciiTheme="minorHAnsi" w:hAnsiTheme="minorHAnsi" w:cstheme="minorHAnsi"/>
                <w:b/>
                <w:sz w:val="18"/>
                <w:szCs w:val="18"/>
              </w:rPr>
              <w:t xml:space="preserve">POR EL PROPONENTE </w:t>
            </w:r>
          </w:p>
          <w:p w:rsidR="000221D3" w:rsidRPr="00E34BD0" w:rsidRDefault="002603EB">
            <w:pPr>
              <w:jc w:val="center"/>
              <w:rPr>
                <w:rFonts w:asciiTheme="minorHAnsi" w:hAnsiTheme="minorHAnsi" w:cstheme="minorHAnsi"/>
                <w:b/>
                <w:i/>
                <w:sz w:val="18"/>
                <w:szCs w:val="18"/>
              </w:rPr>
            </w:pPr>
            <w:r w:rsidRPr="00E34BD0">
              <w:rPr>
                <w:rFonts w:asciiTheme="minorHAnsi" w:hAnsiTheme="minorHAnsi" w:cstheme="minorHAnsi"/>
                <w:b/>
                <w:i/>
                <w:sz w:val="18"/>
                <w:szCs w:val="18"/>
              </w:rPr>
              <w:t xml:space="preserve"> (Describir su propuesta en base a lo solicitado por </w:t>
            </w:r>
            <w:r w:rsidR="000221D3" w:rsidRPr="00E34BD0">
              <w:rPr>
                <w:rFonts w:asciiTheme="minorHAnsi" w:hAnsiTheme="minorHAnsi" w:cstheme="minorHAnsi"/>
                <w:b/>
                <w:i/>
                <w:sz w:val="18"/>
                <w:szCs w:val="18"/>
              </w:rPr>
              <w:t>YPFB</w:t>
            </w:r>
            <w:r w:rsidRPr="00E34BD0">
              <w:rPr>
                <w:rFonts w:asciiTheme="minorHAnsi" w:hAnsiTheme="minorHAnsi" w:cstheme="minorHAnsi"/>
                <w:b/>
                <w:i/>
                <w:sz w:val="18"/>
                <w:szCs w:val="18"/>
              </w:rPr>
              <w:t>)</w:t>
            </w:r>
          </w:p>
        </w:tc>
      </w:tr>
      <w:tr w:rsidR="000221D3" w:rsidRPr="00E34BD0" w:rsidTr="00F9669E">
        <w:trPr>
          <w:cantSplit/>
          <w:trHeight w:val="681"/>
          <w:jc w:val="center"/>
        </w:trPr>
        <w:tc>
          <w:tcPr>
            <w:tcW w:w="4663" w:type="dxa"/>
            <w:vMerge/>
            <w:shd w:val="clear" w:color="auto" w:fill="D9D9D9" w:themeFill="background1" w:themeFillShade="D9"/>
            <w:vAlign w:val="center"/>
          </w:tcPr>
          <w:p w:rsidR="000221D3" w:rsidRPr="00E34BD0"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E34BD0" w:rsidRDefault="000221D3" w:rsidP="000221D3">
            <w:pPr>
              <w:jc w:val="center"/>
              <w:rPr>
                <w:rFonts w:asciiTheme="minorHAnsi" w:hAnsiTheme="minorHAnsi" w:cstheme="minorHAnsi"/>
                <w:b/>
                <w:sz w:val="18"/>
                <w:szCs w:val="18"/>
              </w:rPr>
            </w:pPr>
          </w:p>
        </w:tc>
      </w:tr>
      <w:tr w:rsidR="000221D3" w:rsidRPr="00E34BD0" w:rsidTr="00F9669E">
        <w:trPr>
          <w:trHeight w:val="207"/>
          <w:jc w:val="center"/>
        </w:trPr>
        <w:tc>
          <w:tcPr>
            <w:tcW w:w="4663" w:type="dxa"/>
            <w:vAlign w:val="center"/>
          </w:tcPr>
          <w:p w:rsidR="00E34BD0" w:rsidRPr="00E34BD0" w:rsidRDefault="00E34BD0" w:rsidP="00126BEB">
            <w:pPr>
              <w:rPr>
                <w:rFonts w:asciiTheme="minorHAnsi" w:hAnsiTheme="minorHAnsi" w:cstheme="minorHAnsi"/>
                <w:sz w:val="18"/>
                <w:szCs w:val="18"/>
              </w:rPr>
            </w:pPr>
            <w:r w:rsidRPr="00E34BD0">
              <w:rPr>
                <w:rFonts w:asciiTheme="minorHAnsi" w:hAnsiTheme="minorHAnsi" w:cstheme="minorHAnsi"/>
                <w:b/>
                <w:bCs/>
                <w:sz w:val="18"/>
                <w:szCs w:val="18"/>
              </w:rPr>
              <w:t>CARACTERÍSTICAS TÉCNICAS DEL BIEN</w:t>
            </w:r>
          </w:p>
          <w:p w:rsidR="000221D3" w:rsidRPr="00E34BD0" w:rsidRDefault="00E34BD0" w:rsidP="00126BEB">
            <w:pPr>
              <w:rPr>
                <w:rFonts w:asciiTheme="minorHAnsi" w:hAnsiTheme="minorHAnsi" w:cstheme="minorHAnsi"/>
                <w:sz w:val="18"/>
                <w:szCs w:val="18"/>
              </w:rPr>
            </w:pPr>
            <w:r w:rsidRPr="00E34BD0">
              <w:rPr>
                <w:rFonts w:asciiTheme="minorHAnsi" w:hAnsiTheme="minorHAnsi" w:cstheme="minorHAnsi"/>
                <w:sz w:val="18"/>
                <w:szCs w:val="18"/>
              </w:rPr>
              <w:t>Dichas características están referidas a las condiciones que debe cumplir el bien para satisfacer las necesidades de YPFB.</w:t>
            </w:r>
          </w:p>
          <w:p w:rsidR="00E34BD0" w:rsidRPr="00E34BD0" w:rsidRDefault="00E34BD0" w:rsidP="00E34BD0">
            <w:pPr>
              <w:rPr>
                <w:rFonts w:asciiTheme="minorHAnsi" w:hAnsiTheme="minorHAnsi" w:cstheme="minorHAnsi"/>
                <w:b/>
                <w:color w:val="000000"/>
                <w:sz w:val="18"/>
                <w:szCs w:val="18"/>
                <w:lang w:eastAsia="es-BO"/>
              </w:rPr>
            </w:pPr>
          </w:p>
          <w:p w:rsidR="00E34BD0" w:rsidRPr="00E34BD0" w:rsidRDefault="00E34BD0" w:rsidP="00E34BD0">
            <w:pPr>
              <w:rPr>
                <w:rFonts w:asciiTheme="minorHAnsi" w:hAnsiTheme="minorHAnsi" w:cstheme="minorHAnsi"/>
                <w:b/>
                <w:color w:val="000000"/>
                <w:sz w:val="18"/>
                <w:szCs w:val="18"/>
                <w:lang w:eastAsia="es-BO"/>
              </w:rPr>
            </w:pPr>
            <w:r w:rsidRPr="00E34BD0">
              <w:rPr>
                <w:rFonts w:asciiTheme="minorHAnsi" w:hAnsiTheme="minorHAnsi" w:cstheme="minorHAnsi"/>
                <w:b/>
                <w:color w:val="000000"/>
                <w:sz w:val="18"/>
                <w:szCs w:val="18"/>
                <w:lang w:eastAsia="es-BO"/>
              </w:rPr>
              <w:t>CABEZAL NEUMATICO  DE LLENADO DE GLP</w:t>
            </w:r>
          </w:p>
          <w:p w:rsidR="00E34BD0" w:rsidRPr="00E34BD0" w:rsidRDefault="00E34BD0" w:rsidP="00E34BD0">
            <w:pPr>
              <w:rPr>
                <w:rFonts w:asciiTheme="minorHAnsi" w:hAnsiTheme="minorHAnsi" w:cstheme="minorHAnsi"/>
                <w:b/>
                <w:color w:val="000000"/>
                <w:sz w:val="18"/>
                <w:szCs w:val="18"/>
                <w:lang w:eastAsia="es-BO"/>
              </w:rPr>
            </w:pPr>
          </w:p>
          <w:p w:rsidR="00E34BD0" w:rsidRPr="00E34BD0" w:rsidRDefault="00E34BD0" w:rsidP="00E34BD0">
            <w:pPr>
              <w:rPr>
                <w:rFonts w:asciiTheme="minorHAnsi" w:hAnsiTheme="minorHAnsi" w:cstheme="minorHAnsi"/>
                <w:b/>
                <w:color w:val="000000"/>
                <w:sz w:val="18"/>
                <w:szCs w:val="18"/>
                <w:lang w:eastAsia="es-BO"/>
              </w:rPr>
            </w:pPr>
            <w:r w:rsidRPr="00E34BD0">
              <w:rPr>
                <w:rFonts w:asciiTheme="minorHAnsi" w:hAnsiTheme="minorHAnsi" w:cstheme="minorHAnsi"/>
                <w:b/>
                <w:color w:val="000000"/>
                <w:sz w:val="18"/>
                <w:szCs w:val="18"/>
                <w:lang w:eastAsia="es-BO"/>
              </w:rPr>
              <w:t>Características del cabezal:</w:t>
            </w:r>
          </w:p>
          <w:p w:rsidR="00E34BD0" w:rsidRPr="00E34BD0" w:rsidRDefault="00E34BD0" w:rsidP="00E34BD0">
            <w:pPr>
              <w:rPr>
                <w:rFonts w:asciiTheme="minorHAnsi" w:hAnsiTheme="minorHAnsi" w:cstheme="minorHAnsi"/>
                <w:b/>
                <w:color w:val="000000"/>
                <w:sz w:val="18"/>
                <w:szCs w:val="18"/>
                <w:lang w:eastAsia="es-BO"/>
              </w:rPr>
            </w:pPr>
          </w:p>
          <w:p w:rsidR="00E34BD0" w:rsidRPr="00E34BD0" w:rsidRDefault="00E34BD0" w:rsidP="00F15D9C">
            <w:pPr>
              <w:numPr>
                <w:ilvl w:val="0"/>
                <w:numId w:val="36"/>
              </w:numPr>
              <w:jc w:val="both"/>
              <w:rPr>
                <w:rFonts w:asciiTheme="minorHAnsi" w:hAnsiTheme="minorHAnsi" w:cstheme="minorHAnsi"/>
                <w:color w:val="000000"/>
                <w:sz w:val="18"/>
                <w:szCs w:val="18"/>
                <w:lang w:eastAsia="es-BO"/>
              </w:rPr>
            </w:pPr>
            <w:r w:rsidRPr="00E34BD0">
              <w:rPr>
                <w:rFonts w:asciiTheme="minorHAnsi" w:hAnsiTheme="minorHAnsi" w:cstheme="minorHAnsi"/>
                <w:color w:val="000000"/>
                <w:sz w:val="18"/>
                <w:szCs w:val="18"/>
                <w:lang w:eastAsia="es-BO"/>
              </w:rPr>
              <w:t>Estructura arqueada cilíndrica, guiadora de acero inoxidable con rosca ambos extremos de 245 mm x 7/16 de diámetro.</w:t>
            </w:r>
          </w:p>
          <w:p w:rsidR="00E34BD0" w:rsidRPr="00E34BD0" w:rsidRDefault="00E34BD0" w:rsidP="00F15D9C">
            <w:pPr>
              <w:numPr>
                <w:ilvl w:val="0"/>
                <w:numId w:val="36"/>
              </w:numPr>
              <w:jc w:val="both"/>
              <w:rPr>
                <w:rFonts w:asciiTheme="minorHAnsi" w:hAnsiTheme="minorHAnsi" w:cstheme="minorHAnsi"/>
                <w:color w:val="000000"/>
                <w:sz w:val="18"/>
                <w:szCs w:val="18"/>
                <w:lang w:eastAsia="es-BO"/>
              </w:rPr>
            </w:pPr>
            <w:r w:rsidRPr="00E34BD0">
              <w:rPr>
                <w:rFonts w:asciiTheme="minorHAnsi" w:hAnsiTheme="minorHAnsi" w:cstheme="minorHAnsi"/>
                <w:color w:val="000000"/>
                <w:sz w:val="18"/>
                <w:szCs w:val="18"/>
                <w:lang w:eastAsia="es-BO"/>
              </w:rPr>
              <w:t>Tapa superior de aluminio con dos roscas internas de 55 mm de diámetro.</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 xml:space="preserve">Tubo o cilindro de aluminio acerado bajo norma ISO 9001 de 180 mm x 55 </w:t>
            </w:r>
            <w:proofErr w:type="spellStart"/>
            <w:r w:rsidRPr="00E34BD0">
              <w:rPr>
                <w:rFonts w:asciiTheme="minorHAnsi" w:hAnsiTheme="minorHAnsi" w:cstheme="minorHAnsi"/>
                <w:color w:val="000000"/>
                <w:sz w:val="18"/>
                <w:szCs w:val="18"/>
                <w:lang w:val="es-BO" w:eastAsia="es-BO"/>
              </w:rPr>
              <w:t>mm.</w:t>
            </w:r>
            <w:proofErr w:type="spellEnd"/>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Base de cilindro de aluminio de 55 mm roscado para toma de aire.</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Válvula CHECK de aire de ¼” bronce laminado con rosca ambos extremos.</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Bola de baquelita de acrílico con inserción de bronce.</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Embolo de aluminio de tapa y contratapa para PUÑO GACO de neopreno con goma 8060.</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 xml:space="preserve">Válvula de recepción bronce </w:t>
            </w:r>
            <w:proofErr w:type="spellStart"/>
            <w:r w:rsidRPr="00E34BD0">
              <w:rPr>
                <w:rFonts w:asciiTheme="minorHAnsi" w:hAnsiTheme="minorHAnsi" w:cstheme="minorHAnsi"/>
                <w:color w:val="000000"/>
                <w:sz w:val="18"/>
                <w:szCs w:val="18"/>
                <w:lang w:val="es-BO" w:eastAsia="es-BO"/>
              </w:rPr>
              <w:t>grafitado</w:t>
            </w:r>
            <w:proofErr w:type="spellEnd"/>
            <w:r w:rsidRPr="00E34BD0">
              <w:rPr>
                <w:rFonts w:asciiTheme="minorHAnsi" w:hAnsiTheme="minorHAnsi" w:cstheme="minorHAnsi"/>
                <w:color w:val="000000"/>
                <w:sz w:val="18"/>
                <w:szCs w:val="18"/>
                <w:lang w:val="es-BO" w:eastAsia="es-BO"/>
              </w:rPr>
              <w:t>.</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Palanca de maniobra Aluminio de 5”x1/2”x17/32”.</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Suspensores del cabezal de INOX, con perforaciones de ½” ambos lados L=74 mm x 1/8”.</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 xml:space="preserve">Pico de acero INOX con asiento de goma de ½”x 20 h x L=46 </w:t>
            </w:r>
            <w:proofErr w:type="spellStart"/>
            <w:r w:rsidRPr="00E34BD0">
              <w:rPr>
                <w:rFonts w:asciiTheme="minorHAnsi" w:hAnsiTheme="minorHAnsi" w:cstheme="minorHAnsi"/>
                <w:color w:val="000000"/>
                <w:sz w:val="18"/>
                <w:szCs w:val="18"/>
                <w:lang w:val="es-BO" w:eastAsia="es-BO"/>
              </w:rPr>
              <w:t>mm.</w:t>
            </w:r>
            <w:proofErr w:type="spellEnd"/>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 xml:space="preserve">Cuerpo principal de bronce cónico con guiadores cóncavos y entrada de gas licuado L=65 mm x 57 </w:t>
            </w:r>
            <w:proofErr w:type="spellStart"/>
            <w:r w:rsidRPr="00E34BD0">
              <w:rPr>
                <w:rFonts w:asciiTheme="minorHAnsi" w:hAnsiTheme="minorHAnsi" w:cstheme="minorHAnsi"/>
                <w:color w:val="000000"/>
                <w:sz w:val="18"/>
                <w:szCs w:val="18"/>
                <w:lang w:val="es-BO" w:eastAsia="es-BO"/>
              </w:rPr>
              <w:t>mm.</w:t>
            </w:r>
            <w:proofErr w:type="spellEnd"/>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Soporte del pico, en bronce con ranura para sello de goma L=59 mm x 27 de diámetro.</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Resorte de acero de 28 mm x 130 mmx 3/32 de espesor.</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Resorte de acero de 17 mm x 30 mm x 2 mm de espesor.</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Seguro de media luna de alambre de acerado grado 8 con R= 43mm y espesor 1/16 de diámetro.</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 xml:space="preserve">Sello de goma de diámetro 20 mm x L=14 mm y diámetro interior de 10 mm con ranura de 1 </w:t>
            </w:r>
            <w:proofErr w:type="spellStart"/>
            <w:r w:rsidRPr="00E34BD0">
              <w:rPr>
                <w:rFonts w:asciiTheme="minorHAnsi" w:hAnsiTheme="minorHAnsi" w:cstheme="minorHAnsi"/>
                <w:color w:val="000000"/>
                <w:sz w:val="18"/>
                <w:szCs w:val="18"/>
                <w:lang w:val="es-BO" w:eastAsia="es-BO"/>
              </w:rPr>
              <w:t>mm.</w:t>
            </w:r>
            <w:proofErr w:type="spellEnd"/>
          </w:p>
          <w:p w:rsidR="00E34BD0" w:rsidRPr="00E34BD0" w:rsidRDefault="00E34BD0" w:rsidP="00F15D9C">
            <w:pPr>
              <w:numPr>
                <w:ilvl w:val="0"/>
                <w:numId w:val="36"/>
              </w:numPr>
              <w:jc w:val="both"/>
              <w:rPr>
                <w:rFonts w:asciiTheme="minorHAnsi" w:hAnsiTheme="minorHAnsi" w:cstheme="minorHAnsi"/>
                <w:color w:val="000000"/>
                <w:sz w:val="18"/>
                <w:szCs w:val="18"/>
                <w:lang w:eastAsia="es-BO"/>
              </w:rPr>
            </w:pPr>
            <w:r w:rsidRPr="00E34BD0">
              <w:rPr>
                <w:rFonts w:asciiTheme="minorHAnsi" w:hAnsiTheme="minorHAnsi" w:cstheme="minorHAnsi"/>
                <w:color w:val="000000"/>
                <w:sz w:val="18"/>
                <w:szCs w:val="18"/>
                <w:lang w:eastAsia="es-BO"/>
              </w:rPr>
              <w:t>Empaquetadura 20 c.  Nitrilo 8060.</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 xml:space="preserve">Enchufe con tuerca de bronce </w:t>
            </w:r>
            <w:proofErr w:type="spellStart"/>
            <w:r w:rsidRPr="00E34BD0">
              <w:rPr>
                <w:rFonts w:asciiTheme="minorHAnsi" w:hAnsiTheme="minorHAnsi" w:cstheme="minorHAnsi"/>
                <w:color w:val="000000"/>
                <w:sz w:val="18"/>
                <w:szCs w:val="18"/>
                <w:lang w:val="es-BO" w:eastAsia="es-BO"/>
              </w:rPr>
              <w:t>grafitado</w:t>
            </w:r>
            <w:proofErr w:type="spellEnd"/>
            <w:r w:rsidRPr="00E34BD0">
              <w:rPr>
                <w:rFonts w:asciiTheme="minorHAnsi" w:hAnsiTheme="minorHAnsi" w:cstheme="minorHAnsi"/>
                <w:color w:val="000000"/>
                <w:sz w:val="18"/>
                <w:szCs w:val="18"/>
                <w:lang w:val="es-BO" w:eastAsia="es-BO"/>
              </w:rPr>
              <w:t>.</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 xml:space="preserve">Cono de válvula bronce </w:t>
            </w:r>
            <w:proofErr w:type="spellStart"/>
            <w:r w:rsidRPr="00E34BD0">
              <w:rPr>
                <w:rFonts w:asciiTheme="minorHAnsi" w:hAnsiTheme="minorHAnsi" w:cstheme="minorHAnsi"/>
                <w:color w:val="000000"/>
                <w:sz w:val="18"/>
                <w:szCs w:val="18"/>
                <w:lang w:val="es-BO" w:eastAsia="es-BO"/>
              </w:rPr>
              <w:t>grafitado</w:t>
            </w:r>
            <w:proofErr w:type="spellEnd"/>
            <w:r w:rsidRPr="00E34BD0">
              <w:rPr>
                <w:rFonts w:asciiTheme="minorHAnsi" w:hAnsiTheme="minorHAnsi" w:cstheme="minorHAnsi"/>
                <w:color w:val="000000"/>
                <w:sz w:val="18"/>
                <w:szCs w:val="18"/>
                <w:lang w:val="es-BO" w:eastAsia="es-BO"/>
              </w:rPr>
              <w:t>.</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Tornillo UMBRANCO MSP 6x20 acero negro grado 8.</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Puño de goma T-DUO 50 neopreno con goma 8060.</w:t>
            </w:r>
          </w:p>
          <w:p w:rsidR="00E34BD0" w:rsidRPr="00E34BD0" w:rsidRDefault="00E34BD0" w:rsidP="00F15D9C">
            <w:pPr>
              <w:numPr>
                <w:ilvl w:val="0"/>
                <w:numId w:val="36"/>
              </w:numPr>
              <w:jc w:val="both"/>
              <w:rPr>
                <w:rFonts w:asciiTheme="minorHAnsi" w:hAnsiTheme="minorHAnsi" w:cstheme="minorHAnsi"/>
                <w:color w:val="000000"/>
                <w:sz w:val="18"/>
                <w:szCs w:val="18"/>
                <w:lang w:val="es-BO" w:eastAsia="es-BO"/>
              </w:rPr>
            </w:pPr>
            <w:r w:rsidRPr="00E34BD0">
              <w:rPr>
                <w:rFonts w:asciiTheme="minorHAnsi" w:hAnsiTheme="minorHAnsi" w:cstheme="minorHAnsi"/>
                <w:color w:val="000000"/>
                <w:sz w:val="18"/>
                <w:szCs w:val="18"/>
                <w:lang w:val="es-BO" w:eastAsia="es-BO"/>
              </w:rPr>
              <w:t>Vástago de embolo fierro laminado de Ø = 12.5 – 13 mm</w:t>
            </w:r>
          </w:p>
          <w:p w:rsidR="00E34BD0" w:rsidRPr="00E34BD0" w:rsidRDefault="00E34BD0" w:rsidP="00E34BD0">
            <w:pPr>
              <w:rPr>
                <w:rFonts w:asciiTheme="minorHAnsi" w:hAnsiTheme="minorHAnsi" w:cstheme="minorHAnsi"/>
                <w:color w:val="000000"/>
                <w:sz w:val="18"/>
                <w:szCs w:val="18"/>
                <w:lang w:val="es-BO" w:eastAsia="es-BO"/>
              </w:rPr>
            </w:pPr>
          </w:p>
          <w:p w:rsidR="00E34BD0" w:rsidRPr="00E34BD0" w:rsidRDefault="00E34BD0" w:rsidP="00F15D9C">
            <w:pPr>
              <w:numPr>
                <w:ilvl w:val="0"/>
                <w:numId w:val="36"/>
              </w:numPr>
              <w:rPr>
                <w:rFonts w:asciiTheme="minorHAnsi" w:hAnsiTheme="minorHAnsi" w:cstheme="minorHAnsi"/>
                <w:color w:val="000000"/>
                <w:sz w:val="18"/>
                <w:szCs w:val="18"/>
                <w:lang w:eastAsia="es-BO"/>
              </w:rPr>
            </w:pPr>
            <w:r w:rsidRPr="00E34BD0">
              <w:rPr>
                <w:rFonts w:asciiTheme="minorHAnsi" w:hAnsiTheme="minorHAnsi" w:cstheme="minorHAnsi"/>
                <w:color w:val="000000"/>
                <w:sz w:val="18"/>
                <w:szCs w:val="18"/>
                <w:lang w:eastAsia="es-BO"/>
              </w:rPr>
              <w:t>Marca: Indicar.</w:t>
            </w:r>
          </w:p>
          <w:p w:rsidR="00E34BD0" w:rsidRPr="00E34BD0" w:rsidRDefault="00E34BD0" w:rsidP="00F15D9C">
            <w:pPr>
              <w:numPr>
                <w:ilvl w:val="0"/>
                <w:numId w:val="36"/>
              </w:numPr>
              <w:rPr>
                <w:rFonts w:asciiTheme="minorHAnsi" w:hAnsiTheme="minorHAnsi" w:cstheme="minorHAnsi"/>
                <w:sz w:val="18"/>
                <w:szCs w:val="18"/>
              </w:rPr>
            </w:pPr>
            <w:r w:rsidRPr="00E34BD0">
              <w:rPr>
                <w:rFonts w:asciiTheme="minorHAnsi" w:hAnsiTheme="minorHAnsi" w:cstheme="minorHAnsi"/>
                <w:color w:val="000000"/>
                <w:sz w:val="18"/>
                <w:szCs w:val="18"/>
                <w:lang w:eastAsia="es-BO"/>
              </w:rPr>
              <w:t>Procedencia: Indicar.</w:t>
            </w:r>
          </w:p>
          <w:p w:rsidR="00E34BD0" w:rsidRPr="00E34BD0" w:rsidRDefault="00E34BD0" w:rsidP="00E34BD0">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E34BD0">
              <w:rPr>
                <w:rFonts w:asciiTheme="minorHAnsi" w:hAnsiTheme="minorHAnsi" w:cstheme="minorHAnsi"/>
                <w:b/>
                <w:sz w:val="18"/>
                <w:szCs w:val="18"/>
                <w:lang w:eastAsia="es-BO"/>
              </w:rPr>
              <w:lastRenderedPageBreak/>
              <w:t xml:space="preserve">IMAGEN DE REFERENCIA </w:t>
            </w:r>
          </w:p>
          <w:p w:rsidR="00E34BD0" w:rsidRPr="00E34BD0" w:rsidRDefault="00E34BD0" w:rsidP="00E34BD0">
            <w:pPr>
              <w:pStyle w:val="Prrafodelista"/>
              <w:autoSpaceDE w:val="0"/>
              <w:autoSpaceDN w:val="0"/>
              <w:adjustRightInd w:val="0"/>
              <w:ind w:left="0"/>
              <w:contextualSpacing/>
              <w:jc w:val="center"/>
              <w:rPr>
                <w:rFonts w:asciiTheme="minorHAnsi" w:hAnsiTheme="minorHAnsi" w:cstheme="minorHAnsi"/>
                <w:sz w:val="18"/>
                <w:szCs w:val="18"/>
                <w:lang w:eastAsia="es-BO"/>
              </w:rPr>
            </w:pPr>
            <w:r w:rsidRPr="00E34BD0">
              <w:rPr>
                <w:rFonts w:asciiTheme="minorHAnsi" w:hAnsiTheme="minorHAnsi" w:cstheme="minorHAnsi"/>
                <w:noProof/>
                <w:sz w:val="18"/>
                <w:szCs w:val="18"/>
                <w:bdr w:val="single" w:sz="4" w:space="0" w:color="auto"/>
                <w:lang w:val="es-BO" w:eastAsia="es-BO"/>
              </w:rPr>
              <w:drawing>
                <wp:inline distT="0" distB="0" distL="0" distR="0">
                  <wp:extent cx="2781300" cy="923925"/>
                  <wp:effectExtent l="0" t="0" r="0" b="9525"/>
                  <wp:docPr id="1" name="Imagen 1" descr="Descripción: C:\Users\bquispee\AppData\Local\Microsoft\Windows\Temporary Internet Files\Content.Word\20150119_13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bquispee\AppData\Local\Microsoft\Windows\Temporary Internet Files\Content.Word\20150119_132619.jpg"/>
                          <pic:cNvPicPr>
                            <a:picLocks noChangeAspect="1" noChangeArrowheads="1"/>
                          </pic:cNvPicPr>
                        </pic:nvPicPr>
                        <pic:blipFill>
                          <a:blip r:embed="rId20" cstate="print">
                            <a:extLst>
                              <a:ext uri="{28A0092B-C50C-407E-A947-70E740481C1C}">
                                <a14:useLocalDpi xmlns:a14="http://schemas.microsoft.com/office/drawing/2010/main" val="0"/>
                              </a:ext>
                            </a:extLst>
                          </a:blip>
                          <a:srcRect t="37856" b="17981"/>
                          <a:stretch>
                            <a:fillRect/>
                          </a:stretch>
                        </pic:blipFill>
                        <pic:spPr bwMode="auto">
                          <a:xfrm>
                            <a:off x="0" y="0"/>
                            <a:ext cx="2781300" cy="923925"/>
                          </a:xfrm>
                          <a:prstGeom prst="rect">
                            <a:avLst/>
                          </a:prstGeom>
                          <a:noFill/>
                          <a:ln>
                            <a:noFill/>
                          </a:ln>
                        </pic:spPr>
                      </pic:pic>
                    </a:graphicData>
                  </a:graphic>
                </wp:inline>
              </w:drawing>
            </w:r>
          </w:p>
          <w:p w:rsidR="00E34BD0" w:rsidRPr="00E34BD0" w:rsidRDefault="00E34BD0" w:rsidP="00126BEB">
            <w:pPr>
              <w:rPr>
                <w:rFonts w:asciiTheme="minorHAnsi" w:hAnsiTheme="minorHAnsi" w:cstheme="minorHAnsi"/>
                <w:b/>
                <w:sz w:val="18"/>
                <w:szCs w:val="18"/>
              </w:rPr>
            </w:pPr>
          </w:p>
        </w:tc>
        <w:tc>
          <w:tcPr>
            <w:tcW w:w="4799" w:type="dxa"/>
            <w:vAlign w:val="center"/>
          </w:tcPr>
          <w:p w:rsidR="000221D3" w:rsidRPr="00E34BD0" w:rsidRDefault="000221D3" w:rsidP="00126BEB">
            <w:pPr>
              <w:rPr>
                <w:rFonts w:asciiTheme="minorHAnsi" w:hAnsiTheme="minorHAnsi" w:cstheme="minorHAnsi"/>
                <w:b/>
                <w:sz w:val="18"/>
                <w:szCs w:val="18"/>
              </w:rPr>
            </w:pPr>
          </w:p>
        </w:tc>
      </w:tr>
      <w:tr w:rsidR="000221D3" w:rsidRPr="00E34BD0" w:rsidTr="00F9669E">
        <w:trPr>
          <w:trHeight w:val="224"/>
          <w:jc w:val="center"/>
        </w:trPr>
        <w:tc>
          <w:tcPr>
            <w:tcW w:w="4663" w:type="dxa"/>
            <w:vAlign w:val="center"/>
          </w:tcPr>
          <w:p w:rsidR="000221D3" w:rsidRPr="00E34BD0" w:rsidRDefault="00E34BD0" w:rsidP="00126BEB">
            <w:pPr>
              <w:autoSpaceDE w:val="0"/>
              <w:autoSpaceDN w:val="0"/>
              <w:adjustRightInd w:val="0"/>
              <w:rPr>
                <w:rFonts w:asciiTheme="minorHAnsi" w:hAnsiTheme="minorHAnsi" w:cstheme="minorHAnsi"/>
                <w:b/>
                <w:bCs/>
                <w:sz w:val="18"/>
                <w:szCs w:val="18"/>
              </w:rPr>
            </w:pPr>
            <w:r w:rsidRPr="00E34BD0">
              <w:rPr>
                <w:rFonts w:asciiTheme="minorHAnsi" w:hAnsiTheme="minorHAnsi" w:cstheme="minorHAnsi"/>
                <w:b/>
                <w:bCs/>
                <w:sz w:val="18"/>
                <w:szCs w:val="18"/>
              </w:rPr>
              <w:lastRenderedPageBreak/>
              <w:t>PLAZO DE ENTREGA</w:t>
            </w:r>
          </w:p>
          <w:p w:rsidR="00E34BD0" w:rsidRPr="00E34BD0" w:rsidRDefault="00E34BD0" w:rsidP="00E34BD0">
            <w:pPr>
              <w:autoSpaceDE w:val="0"/>
              <w:autoSpaceDN w:val="0"/>
              <w:adjustRightInd w:val="0"/>
              <w:jc w:val="both"/>
              <w:rPr>
                <w:rFonts w:asciiTheme="minorHAnsi" w:hAnsiTheme="minorHAnsi" w:cstheme="minorHAnsi"/>
                <w:sz w:val="18"/>
                <w:szCs w:val="18"/>
              </w:rPr>
            </w:pPr>
            <w:r w:rsidRPr="00E34BD0">
              <w:rPr>
                <w:rFonts w:asciiTheme="minorHAnsi" w:hAnsiTheme="minorHAnsi" w:cstheme="minorHAnsi"/>
                <w:sz w:val="18"/>
                <w:szCs w:val="18"/>
              </w:rPr>
              <w:t xml:space="preserve">El plazo de entrega establecido para el presente proceso de contratación para la adquisición cabezales neumáticos de llenado de GLP, es de </w:t>
            </w:r>
            <w:r w:rsidRPr="00E34BD0">
              <w:rPr>
                <w:rFonts w:asciiTheme="minorHAnsi" w:hAnsiTheme="minorHAnsi" w:cstheme="minorHAnsi"/>
                <w:b/>
                <w:sz w:val="18"/>
                <w:szCs w:val="18"/>
              </w:rPr>
              <w:t>30 (Treinta)</w:t>
            </w:r>
            <w:r w:rsidRPr="00E34BD0">
              <w:rPr>
                <w:rFonts w:asciiTheme="minorHAnsi" w:hAnsiTheme="minorHAnsi" w:cstheme="minorHAnsi"/>
                <w:sz w:val="18"/>
                <w:szCs w:val="18"/>
              </w:rPr>
              <w:t xml:space="preserve"> días calendario, a partir de la emisión de la orden de proceder emitida por la unidad solicitante una vez suscrito el contrato.</w:t>
            </w:r>
          </w:p>
        </w:tc>
        <w:tc>
          <w:tcPr>
            <w:tcW w:w="4799" w:type="dxa"/>
            <w:vAlign w:val="center"/>
          </w:tcPr>
          <w:p w:rsidR="000221D3" w:rsidRPr="00E34BD0" w:rsidRDefault="000221D3" w:rsidP="00126BEB">
            <w:pPr>
              <w:rPr>
                <w:rFonts w:asciiTheme="minorHAnsi" w:hAnsiTheme="minorHAnsi" w:cstheme="minorHAnsi"/>
                <w:b/>
                <w:sz w:val="18"/>
                <w:szCs w:val="18"/>
              </w:rPr>
            </w:pPr>
          </w:p>
        </w:tc>
      </w:tr>
      <w:tr w:rsidR="000221D3" w:rsidRPr="00E34BD0" w:rsidTr="00F9669E">
        <w:trPr>
          <w:trHeight w:val="207"/>
          <w:jc w:val="center"/>
        </w:trPr>
        <w:tc>
          <w:tcPr>
            <w:tcW w:w="4663" w:type="dxa"/>
            <w:vAlign w:val="center"/>
          </w:tcPr>
          <w:p w:rsidR="000221D3" w:rsidRPr="00E34BD0" w:rsidRDefault="00E34BD0" w:rsidP="00126BEB">
            <w:pPr>
              <w:rPr>
                <w:rFonts w:asciiTheme="minorHAnsi" w:hAnsiTheme="minorHAnsi" w:cstheme="minorHAnsi"/>
                <w:b/>
                <w:bCs/>
                <w:sz w:val="18"/>
                <w:szCs w:val="18"/>
                <w:lang w:eastAsia="es-BO"/>
              </w:rPr>
            </w:pPr>
            <w:r w:rsidRPr="00E34BD0">
              <w:rPr>
                <w:rFonts w:asciiTheme="minorHAnsi" w:hAnsiTheme="minorHAnsi" w:cstheme="minorHAnsi"/>
                <w:b/>
                <w:bCs/>
                <w:sz w:val="18"/>
                <w:szCs w:val="18"/>
                <w:lang w:eastAsia="es-BO"/>
              </w:rPr>
              <w:t>RECEPCIÓN Y VERIFICACIÓN</w:t>
            </w:r>
          </w:p>
          <w:p w:rsidR="00E34BD0" w:rsidRPr="00E34BD0" w:rsidRDefault="00E34BD0" w:rsidP="00E34BD0">
            <w:pPr>
              <w:jc w:val="both"/>
              <w:rPr>
                <w:rFonts w:asciiTheme="minorHAnsi" w:hAnsiTheme="minorHAnsi" w:cstheme="minorHAnsi"/>
                <w:b/>
                <w:sz w:val="18"/>
                <w:szCs w:val="18"/>
              </w:rPr>
            </w:pPr>
            <w:r w:rsidRPr="00E34BD0">
              <w:rPr>
                <w:rFonts w:asciiTheme="minorHAnsi" w:hAnsiTheme="minorHAnsi" w:cstheme="minorHAns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repuesto observado por otra de iguales o mejores características en un plazo máximo de </w:t>
            </w:r>
            <w:r w:rsidRPr="00E34BD0">
              <w:rPr>
                <w:rFonts w:asciiTheme="minorHAnsi" w:hAnsiTheme="minorHAnsi" w:cstheme="minorHAnsi"/>
                <w:b/>
                <w:bCs/>
                <w:sz w:val="18"/>
                <w:szCs w:val="18"/>
                <w:lang w:eastAsia="es-BO"/>
              </w:rPr>
              <w:t>5 (Cinco) días calendario</w:t>
            </w:r>
            <w:r w:rsidRPr="00E34BD0">
              <w:rPr>
                <w:rFonts w:asciiTheme="minorHAnsi" w:hAnsiTheme="minorHAnsi" w:cstheme="minorHAnsi"/>
                <w:bCs/>
                <w:sz w:val="18"/>
                <w:szCs w:val="18"/>
                <w:lang w:eastAsia="es-BO"/>
              </w:rPr>
              <w:t>, corriendo por su cuenta el transporte y lo que conlleve realizar el cambio.</w:t>
            </w:r>
          </w:p>
        </w:tc>
        <w:tc>
          <w:tcPr>
            <w:tcW w:w="4799" w:type="dxa"/>
            <w:vAlign w:val="center"/>
          </w:tcPr>
          <w:p w:rsidR="000221D3" w:rsidRPr="00E34BD0" w:rsidRDefault="000221D3" w:rsidP="00126BEB">
            <w:pPr>
              <w:rPr>
                <w:rFonts w:asciiTheme="minorHAnsi" w:hAnsiTheme="minorHAnsi" w:cstheme="minorHAnsi"/>
                <w:b/>
                <w:sz w:val="18"/>
                <w:szCs w:val="18"/>
              </w:rPr>
            </w:pPr>
          </w:p>
        </w:tc>
      </w:tr>
      <w:tr w:rsidR="000221D3" w:rsidRPr="00E34BD0" w:rsidTr="00F9669E">
        <w:trPr>
          <w:trHeight w:val="224"/>
          <w:jc w:val="center"/>
        </w:trPr>
        <w:tc>
          <w:tcPr>
            <w:tcW w:w="4663" w:type="dxa"/>
            <w:vAlign w:val="center"/>
          </w:tcPr>
          <w:p w:rsidR="000221D3" w:rsidRPr="00E34BD0" w:rsidRDefault="00E34BD0" w:rsidP="00126BEB">
            <w:pPr>
              <w:ind w:right="141"/>
              <w:jc w:val="both"/>
              <w:rPr>
                <w:rFonts w:asciiTheme="minorHAnsi" w:hAnsiTheme="minorHAnsi" w:cstheme="minorHAnsi"/>
                <w:b/>
                <w:bCs/>
                <w:sz w:val="18"/>
                <w:szCs w:val="18"/>
                <w:lang w:eastAsia="es-BO"/>
              </w:rPr>
            </w:pPr>
            <w:r w:rsidRPr="00E34BD0">
              <w:rPr>
                <w:rFonts w:asciiTheme="minorHAnsi" w:hAnsiTheme="minorHAnsi" w:cstheme="minorHAnsi"/>
                <w:b/>
                <w:bCs/>
                <w:sz w:val="18"/>
                <w:szCs w:val="18"/>
                <w:lang w:eastAsia="es-BO"/>
              </w:rPr>
              <w:t>GARANTÍA TÉCNICA</w:t>
            </w:r>
          </w:p>
          <w:p w:rsidR="00E34BD0" w:rsidRPr="00E34BD0" w:rsidRDefault="00E34BD0" w:rsidP="00F15D9C">
            <w:pPr>
              <w:pStyle w:val="Prrafodelista"/>
              <w:numPr>
                <w:ilvl w:val="0"/>
                <w:numId w:val="37"/>
              </w:numPr>
              <w:autoSpaceDE w:val="0"/>
              <w:autoSpaceDN w:val="0"/>
              <w:adjustRightInd w:val="0"/>
              <w:jc w:val="both"/>
              <w:rPr>
                <w:rFonts w:asciiTheme="minorHAnsi" w:hAnsiTheme="minorHAnsi" w:cstheme="minorHAnsi"/>
                <w:sz w:val="18"/>
                <w:szCs w:val="18"/>
                <w:lang w:val="es-BO"/>
              </w:rPr>
            </w:pPr>
            <w:r w:rsidRPr="00E34BD0">
              <w:rPr>
                <w:rFonts w:asciiTheme="minorHAnsi" w:hAnsiTheme="minorHAnsi" w:cstheme="minorHAnsi"/>
                <w:b/>
                <w:bCs/>
                <w:sz w:val="18"/>
                <w:szCs w:val="18"/>
                <w:lang w:val="es-BO"/>
              </w:rPr>
              <w:t>Alcance de la garantía:</w:t>
            </w:r>
            <w:r w:rsidRPr="00E34BD0">
              <w:rPr>
                <w:rFonts w:asciiTheme="minorHAnsi" w:hAnsiTheme="minorHAnsi" w:cstheme="minorHAnsi"/>
                <w:sz w:val="18"/>
                <w:szCs w:val="18"/>
                <w:lang w:val="es-BO"/>
              </w:rPr>
              <w:t xml:space="preserve"> La garantía técnica deberá cubrir defectos de fabricación, no detectables al momento de otorgar la conformidad. </w:t>
            </w:r>
          </w:p>
          <w:p w:rsidR="00E34BD0" w:rsidRPr="00E34BD0" w:rsidRDefault="00E34BD0" w:rsidP="00F15D9C">
            <w:pPr>
              <w:pStyle w:val="Prrafodelista"/>
              <w:numPr>
                <w:ilvl w:val="0"/>
                <w:numId w:val="37"/>
              </w:numPr>
              <w:autoSpaceDE w:val="0"/>
              <w:autoSpaceDN w:val="0"/>
              <w:adjustRightInd w:val="0"/>
              <w:jc w:val="both"/>
              <w:rPr>
                <w:rFonts w:asciiTheme="minorHAnsi" w:hAnsiTheme="minorHAnsi" w:cstheme="minorHAnsi"/>
                <w:sz w:val="18"/>
                <w:szCs w:val="18"/>
                <w:lang w:val="es-BO"/>
              </w:rPr>
            </w:pPr>
            <w:r w:rsidRPr="00E34BD0">
              <w:rPr>
                <w:rFonts w:asciiTheme="minorHAnsi" w:hAnsiTheme="minorHAnsi" w:cstheme="minorHAnsi"/>
                <w:b/>
                <w:bCs/>
                <w:sz w:val="18"/>
                <w:szCs w:val="18"/>
                <w:lang w:val="es-BO"/>
              </w:rPr>
              <w:t>Período de garantía:</w:t>
            </w:r>
            <w:r w:rsidRPr="00E34BD0">
              <w:rPr>
                <w:rFonts w:asciiTheme="minorHAnsi" w:hAnsiTheme="minorHAnsi" w:cstheme="minorHAnsi"/>
                <w:sz w:val="18"/>
                <w:szCs w:val="18"/>
                <w:lang w:val="es-BO"/>
              </w:rPr>
              <w:t xml:space="preserve"> La empresa adjudicada en el momento de la entrega, deberá presentar por escrito una garantía de los bienes ofertados por un tiempo de </w:t>
            </w:r>
            <w:r w:rsidRPr="00E34BD0">
              <w:rPr>
                <w:rFonts w:asciiTheme="minorHAnsi" w:hAnsiTheme="minorHAnsi" w:cstheme="minorHAnsi"/>
                <w:b/>
                <w:sz w:val="18"/>
                <w:szCs w:val="18"/>
                <w:lang w:val="es-BO"/>
              </w:rPr>
              <w:t>Seis (6) meses</w:t>
            </w:r>
            <w:r w:rsidRPr="00E34BD0">
              <w:rPr>
                <w:rFonts w:asciiTheme="minorHAnsi" w:hAnsiTheme="minorHAnsi" w:cstheme="minorHAnsi"/>
                <w:sz w:val="18"/>
                <w:szCs w:val="18"/>
                <w:lang w:val="es-BO"/>
              </w:rPr>
              <w:t xml:space="preserve">. </w:t>
            </w:r>
          </w:p>
          <w:p w:rsidR="00E34BD0" w:rsidRPr="00E34BD0" w:rsidRDefault="00E34BD0" w:rsidP="00F15D9C">
            <w:pPr>
              <w:pStyle w:val="Prrafodelista"/>
              <w:numPr>
                <w:ilvl w:val="0"/>
                <w:numId w:val="37"/>
              </w:numPr>
              <w:ind w:right="141"/>
              <w:jc w:val="both"/>
              <w:rPr>
                <w:rFonts w:asciiTheme="minorHAnsi" w:hAnsiTheme="minorHAnsi" w:cstheme="minorHAnsi"/>
                <w:sz w:val="18"/>
                <w:szCs w:val="18"/>
              </w:rPr>
            </w:pPr>
            <w:r w:rsidRPr="00E34BD0">
              <w:rPr>
                <w:rFonts w:asciiTheme="minorHAnsi" w:hAnsiTheme="minorHAnsi" w:cstheme="minorHAnsi"/>
                <w:b/>
                <w:bCs/>
                <w:sz w:val="18"/>
                <w:szCs w:val="18"/>
                <w:lang w:val="es-BO"/>
              </w:rPr>
              <w:t>Inicio del cómputo del período de garantía:</w:t>
            </w:r>
            <w:r w:rsidRPr="00E34BD0">
              <w:rPr>
                <w:rFonts w:asciiTheme="minorHAnsi" w:hAnsiTheme="minorHAnsi" w:cstheme="minorHAnsi"/>
                <w:sz w:val="18"/>
                <w:szCs w:val="18"/>
                <w:lang w:val="es-BO"/>
              </w:rPr>
              <w:t xml:space="preserve"> A partir de la fecha de recepción de los bienes en almacenes de YPFB Distrito Comercial Occidente.</w:t>
            </w:r>
          </w:p>
        </w:tc>
        <w:tc>
          <w:tcPr>
            <w:tcW w:w="4799" w:type="dxa"/>
            <w:vAlign w:val="center"/>
          </w:tcPr>
          <w:p w:rsidR="000221D3" w:rsidRPr="00E34BD0" w:rsidRDefault="000221D3" w:rsidP="00126BEB">
            <w:pPr>
              <w:rPr>
                <w:rFonts w:asciiTheme="minorHAnsi" w:hAnsiTheme="minorHAnsi" w:cstheme="minorHAnsi"/>
                <w:b/>
                <w:sz w:val="18"/>
                <w:szCs w:val="18"/>
              </w:rPr>
            </w:pPr>
          </w:p>
        </w:tc>
      </w:tr>
      <w:tr w:rsidR="000221D3" w:rsidRPr="00E34BD0" w:rsidTr="00F9669E">
        <w:trPr>
          <w:trHeight w:val="207"/>
          <w:jc w:val="center"/>
        </w:trPr>
        <w:tc>
          <w:tcPr>
            <w:tcW w:w="4663" w:type="dxa"/>
            <w:vAlign w:val="center"/>
          </w:tcPr>
          <w:p w:rsidR="000221D3" w:rsidRPr="00E34BD0" w:rsidRDefault="00E34BD0" w:rsidP="00126BEB">
            <w:pPr>
              <w:rPr>
                <w:rFonts w:asciiTheme="minorHAnsi" w:hAnsiTheme="minorHAnsi" w:cstheme="minorHAnsi"/>
                <w:b/>
                <w:bCs/>
                <w:sz w:val="18"/>
                <w:szCs w:val="18"/>
                <w:lang w:eastAsia="es-BO"/>
              </w:rPr>
            </w:pPr>
            <w:r w:rsidRPr="00E34BD0">
              <w:rPr>
                <w:rFonts w:asciiTheme="minorHAnsi" w:hAnsiTheme="minorHAnsi" w:cstheme="minorHAnsi"/>
                <w:b/>
                <w:bCs/>
                <w:sz w:val="18"/>
                <w:szCs w:val="18"/>
                <w:lang w:eastAsia="es-BO"/>
              </w:rPr>
              <w:t>MUESTRA</w:t>
            </w:r>
          </w:p>
          <w:p w:rsidR="00E34BD0" w:rsidRPr="00E34BD0" w:rsidRDefault="00E34BD0" w:rsidP="00E34BD0">
            <w:pPr>
              <w:jc w:val="both"/>
              <w:rPr>
                <w:rFonts w:asciiTheme="minorHAnsi" w:hAnsiTheme="minorHAnsi" w:cstheme="minorHAnsi"/>
                <w:b/>
                <w:sz w:val="18"/>
                <w:szCs w:val="18"/>
              </w:rPr>
            </w:pPr>
            <w:r w:rsidRPr="00E34BD0">
              <w:rPr>
                <w:rFonts w:asciiTheme="minorHAnsi" w:hAnsiTheme="minorHAnsi" w:cstheme="minorHAnsi"/>
                <w:sz w:val="18"/>
                <w:szCs w:val="18"/>
                <w:lang w:val="es-BO"/>
              </w:rPr>
              <w:t>Queda claro que para el momento de la presentación de las propuestas, se deben de entregar una muestra del CABEZAL, para que esta sea tomada en cuenta en la evaluación correspondiente</w:t>
            </w:r>
          </w:p>
        </w:tc>
        <w:tc>
          <w:tcPr>
            <w:tcW w:w="4799" w:type="dxa"/>
            <w:vAlign w:val="center"/>
          </w:tcPr>
          <w:p w:rsidR="000221D3" w:rsidRPr="00E34BD0"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2F3388" w:rsidRDefault="002F3388" w:rsidP="00FA78A9">
      <w:pPr>
        <w:jc w:val="center"/>
        <w:rPr>
          <w:rFonts w:asciiTheme="minorHAnsi" w:hAnsiTheme="minorHAnsi" w:cstheme="minorHAnsi"/>
          <w:b/>
          <w:sz w:val="22"/>
          <w:szCs w:val="22"/>
        </w:rPr>
      </w:pPr>
    </w:p>
    <w:p w:rsidR="002F3388" w:rsidRDefault="002F3388" w:rsidP="00FA78A9">
      <w:pPr>
        <w:jc w:val="center"/>
        <w:rPr>
          <w:rFonts w:asciiTheme="minorHAnsi" w:hAnsiTheme="minorHAnsi" w:cstheme="minorHAnsi"/>
          <w:b/>
          <w:sz w:val="22"/>
          <w:szCs w:val="22"/>
        </w:rPr>
      </w:pPr>
    </w:p>
    <w:p w:rsidR="002F3388" w:rsidRDefault="002F3388" w:rsidP="00FA78A9">
      <w:pPr>
        <w:jc w:val="center"/>
        <w:rPr>
          <w:rFonts w:asciiTheme="minorHAnsi" w:hAnsiTheme="minorHAnsi" w:cstheme="minorHAnsi"/>
          <w:b/>
          <w:sz w:val="22"/>
          <w:szCs w:val="22"/>
        </w:rPr>
      </w:pPr>
    </w:p>
    <w:p w:rsidR="002F3388" w:rsidRDefault="002F3388" w:rsidP="00FA78A9">
      <w:pPr>
        <w:jc w:val="center"/>
        <w:rPr>
          <w:rFonts w:asciiTheme="minorHAnsi" w:hAnsiTheme="minorHAnsi" w:cstheme="minorHAnsi"/>
          <w:b/>
          <w:sz w:val="22"/>
          <w:szCs w:val="22"/>
        </w:rPr>
      </w:pPr>
    </w:p>
    <w:p w:rsidR="002F3388" w:rsidRPr="006F470A" w:rsidRDefault="002F3388" w:rsidP="00FA78A9">
      <w:pPr>
        <w:jc w:val="center"/>
        <w:rPr>
          <w:rFonts w:asciiTheme="minorHAnsi" w:hAnsiTheme="minorHAnsi" w:cstheme="minorHAnsi"/>
          <w:b/>
          <w:sz w:val="22"/>
          <w:szCs w:val="22"/>
        </w:rPr>
      </w:pPr>
    </w:p>
    <w:p w:rsidR="00432E57" w:rsidRDefault="00432E57" w:rsidP="002F3388">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2F3388" w:rsidRPr="002F3388" w:rsidRDefault="002F3388" w:rsidP="002F3388">
      <w:pPr>
        <w:jc w:val="center"/>
        <w:rPr>
          <w:rFonts w:asciiTheme="minorHAnsi" w:hAnsiTheme="minorHAnsi" w:cstheme="minorHAnsi"/>
          <w:b/>
          <w:sz w:val="12"/>
          <w:szCs w:val="22"/>
        </w:rPr>
      </w:pPr>
    </w:p>
    <w:p w:rsidR="00432E57" w:rsidRDefault="00432E57" w:rsidP="002F3388">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2F3388" w:rsidRPr="002F3388" w:rsidRDefault="002F3388" w:rsidP="002F3388">
      <w:pPr>
        <w:keepNext/>
        <w:keepLines/>
        <w:jc w:val="center"/>
        <w:outlineLvl w:val="1"/>
        <w:rPr>
          <w:rFonts w:asciiTheme="minorHAnsi" w:hAnsiTheme="minorHAnsi" w:cstheme="minorHAnsi"/>
          <w:b/>
          <w:bCs/>
          <w:sz w:val="10"/>
          <w:szCs w:val="22"/>
          <w:lang w:val="es-BO"/>
        </w:rPr>
      </w:pPr>
    </w:p>
    <w:p w:rsidR="00432E57" w:rsidRPr="00365997" w:rsidRDefault="00432E57" w:rsidP="002F3388">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2F3388" w:rsidRDefault="00432E57" w:rsidP="00432E57">
      <w:pPr>
        <w:jc w:val="both"/>
        <w:rPr>
          <w:rFonts w:asciiTheme="minorHAnsi" w:eastAsia="Calibri" w:hAnsiTheme="minorHAnsi" w:cstheme="minorHAnsi"/>
          <w:sz w:val="14"/>
          <w:szCs w:val="22"/>
        </w:rPr>
      </w:pPr>
    </w:p>
    <w:p w:rsidR="00432E57" w:rsidRPr="00365997" w:rsidRDefault="00432E57" w:rsidP="00F15D9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15D9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15D9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15D9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15D9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15D9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15D9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15D9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1200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1" o:title=""/>
          </v:shape>
          <o:OLEObject Type="Embed" ProgID="Equation.3" ShapeID="_x0000_i1025" DrawAspect="Content" ObjectID="_1592324551"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3" o:title=""/>
          </v:shape>
          <o:OLEObject Type="Embed" ProgID="Equation.3" ShapeID="_x0000_i1026" DrawAspect="Content" ObjectID="_1592324552"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592324553"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7" o:title=""/>
          </v:shape>
          <o:OLEObject Type="Embed" ProgID="Equation.3" ShapeID="_x0000_i1028" DrawAspect="Content" ObjectID="_1592324554"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15D9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15D9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15D9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15D9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C6F70" w:rsidRDefault="003C6F70" w:rsidP="003C6F70">
      <w:pPr>
        <w:rPr>
          <w:rFonts w:eastAsia="Arial Unicode MS"/>
        </w:rPr>
      </w:pPr>
    </w:p>
    <w:p w:rsidR="003C6F70" w:rsidRPr="00A21237" w:rsidRDefault="003C6F70" w:rsidP="003C6F70">
      <w:pPr>
        <w:pStyle w:val="Encabezado"/>
        <w:jc w:val="center"/>
        <w:rPr>
          <w:rFonts w:ascii="Calibri" w:eastAsia="Arial Unicode MS" w:hAnsi="Calibri" w:cs="Calibri"/>
          <w:sz w:val="40"/>
          <w:szCs w:val="12"/>
          <w:lang w:val="es-MX"/>
        </w:rPr>
      </w:pPr>
      <w:r w:rsidRPr="00C82F40">
        <w:rPr>
          <w:rFonts w:ascii="Calibri" w:eastAsia="Arial Unicode MS" w:hAnsi="Calibri" w:cs="Calibri"/>
          <w:b/>
          <w:sz w:val="28"/>
          <w:szCs w:val="18"/>
          <w:lang w:val="es-MX"/>
        </w:rPr>
        <w:t xml:space="preserve">ADQUISICIÓN CABEZALES NEUMATICOS PARA BALANZAS DE LLENADO - DCOD </w:t>
      </w:r>
    </w:p>
    <w:p w:rsidR="003C6F70" w:rsidRDefault="003C6F70" w:rsidP="003C6F70">
      <w:pPr>
        <w:rPr>
          <w:rFonts w:ascii="Calibri" w:hAnsi="Calibri" w:cs="Calibri"/>
          <w:b/>
          <w:sz w:val="18"/>
          <w:szCs w:val="18"/>
        </w:rPr>
      </w:pPr>
    </w:p>
    <w:p w:rsidR="003C6F70" w:rsidRPr="00A21237" w:rsidRDefault="003C6F70" w:rsidP="003C6F70">
      <w:pPr>
        <w:rPr>
          <w:rFonts w:ascii="Calibri" w:hAnsi="Calibri" w:cs="Calibri"/>
          <w:b/>
          <w:sz w:val="18"/>
          <w:szCs w:val="1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46"/>
        <w:gridCol w:w="1385"/>
        <w:gridCol w:w="1492"/>
      </w:tblGrid>
      <w:tr w:rsidR="003C6F70" w:rsidRPr="00A21237" w:rsidTr="00483B06">
        <w:trPr>
          <w:trHeight w:val="366"/>
          <w:jc w:val="center"/>
        </w:trPr>
        <w:tc>
          <w:tcPr>
            <w:tcW w:w="990" w:type="dxa"/>
            <w:shd w:val="clear" w:color="auto" w:fill="FFFF00"/>
            <w:vAlign w:val="center"/>
            <w:hideMark/>
          </w:tcPr>
          <w:p w:rsidR="003C6F70" w:rsidRPr="00A21237" w:rsidRDefault="003C6F70" w:rsidP="00483B06">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sidRPr="00A21237">
              <w:rPr>
                <w:rFonts w:ascii="Calibri" w:hAnsi="Calibri" w:cs="Calibri"/>
                <w:b/>
                <w:bCs/>
                <w:sz w:val="16"/>
                <w:szCs w:val="16"/>
                <w:lang w:val="es-ES_tradnl" w:eastAsia="es-BO"/>
              </w:rPr>
              <w:t xml:space="preserve">Nº </w:t>
            </w:r>
          </w:p>
        </w:tc>
        <w:tc>
          <w:tcPr>
            <w:tcW w:w="5346" w:type="dxa"/>
            <w:shd w:val="clear" w:color="auto" w:fill="FFFF00"/>
            <w:vAlign w:val="center"/>
            <w:hideMark/>
          </w:tcPr>
          <w:p w:rsidR="003C6F70" w:rsidRPr="00A21237" w:rsidRDefault="003C6F70" w:rsidP="00483B06">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385" w:type="dxa"/>
            <w:shd w:val="clear" w:color="auto" w:fill="FFFF00"/>
            <w:vAlign w:val="center"/>
          </w:tcPr>
          <w:p w:rsidR="003C6F70" w:rsidRPr="00A21237" w:rsidRDefault="003C6F70" w:rsidP="00483B06">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1492" w:type="dxa"/>
            <w:shd w:val="clear" w:color="auto" w:fill="FFFF00"/>
            <w:vAlign w:val="center"/>
          </w:tcPr>
          <w:p w:rsidR="003C6F70" w:rsidRPr="00A21237" w:rsidRDefault="003C6F70" w:rsidP="00483B06">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3C6F70" w:rsidRPr="00A21237" w:rsidTr="00483B06">
        <w:trPr>
          <w:trHeight w:hRule="exact" w:val="238"/>
          <w:jc w:val="center"/>
        </w:trPr>
        <w:tc>
          <w:tcPr>
            <w:tcW w:w="990" w:type="dxa"/>
            <w:shd w:val="clear" w:color="auto" w:fill="auto"/>
            <w:vAlign w:val="center"/>
          </w:tcPr>
          <w:p w:rsidR="003C6F70" w:rsidRPr="008A4A7C" w:rsidRDefault="003C6F70" w:rsidP="00483B06">
            <w:pPr>
              <w:jc w:val="center"/>
              <w:rPr>
                <w:rFonts w:ascii="Calibri" w:hAnsi="Calibri" w:cs="Calibri"/>
                <w:sz w:val="16"/>
                <w:szCs w:val="16"/>
                <w:lang w:eastAsia="es-BO"/>
              </w:rPr>
            </w:pPr>
            <w:r w:rsidRPr="008A4A7C">
              <w:rPr>
                <w:rFonts w:ascii="Calibri" w:hAnsi="Calibri" w:cs="Calibri"/>
                <w:sz w:val="16"/>
                <w:szCs w:val="16"/>
                <w:lang w:eastAsia="es-BO"/>
              </w:rPr>
              <w:t>1</w:t>
            </w:r>
          </w:p>
        </w:tc>
        <w:tc>
          <w:tcPr>
            <w:tcW w:w="5346" w:type="dxa"/>
            <w:shd w:val="clear" w:color="auto" w:fill="auto"/>
            <w:vAlign w:val="center"/>
          </w:tcPr>
          <w:p w:rsidR="003C6F70" w:rsidRPr="008A4A7C" w:rsidRDefault="003C6F70" w:rsidP="00483B06">
            <w:pPr>
              <w:rPr>
                <w:rFonts w:ascii="Calibri" w:hAnsi="Calibri" w:cs="Calibri"/>
                <w:sz w:val="16"/>
                <w:szCs w:val="16"/>
                <w:lang w:eastAsia="es-BO"/>
              </w:rPr>
            </w:pPr>
            <w:r w:rsidRPr="00C82F40">
              <w:rPr>
                <w:rFonts w:ascii="Calibri" w:hAnsi="Calibri" w:cs="Calibri"/>
                <w:sz w:val="16"/>
                <w:szCs w:val="16"/>
                <w:lang w:eastAsia="es-BO"/>
              </w:rPr>
              <w:t>Cabezal neumático de llenado de GLP</w:t>
            </w:r>
          </w:p>
        </w:tc>
        <w:tc>
          <w:tcPr>
            <w:tcW w:w="1385" w:type="dxa"/>
            <w:vAlign w:val="center"/>
          </w:tcPr>
          <w:p w:rsidR="003C6F70" w:rsidRPr="008A4A7C" w:rsidRDefault="003C6F70" w:rsidP="00483B06">
            <w:pPr>
              <w:rPr>
                <w:rFonts w:ascii="Calibri" w:hAnsi="Calibri" w:cs="Calibri"/>
                <w:sz w:val="16"/>
                <w:szCs w:val="16"/>
                <w:lang w:eastAsia="es-BO"/>
              </w:rPr>
            </w:pPr>
            <w:r w:rsidRPr="008A4A7C">
              <w:rPr>
                <w:rFonts w:ascii="Calibri" w:hAnsi="Calibri" w:cs="Calibri"/>
                <w:sz w:val="16"/>
                <w:szCs w:val="16"/>
                <w:lang w:eastAsia="es-BO"/>
              </w:rPr>
              <w:t>Piezas</w:t>
            </w:r>
          </w:p>
        </w:tc>
        <w:tc>
          <w:tcPr>
            <w:tcW w:w="1492" w:type="dxa"/>
            <w:shd w:val="clear" w:color="auto" w:fill="auto"/>
            <w:vAlign w:val="center"/>
          </w:tcPr>
          <w:p w:rsidR="003C6F70" w:rsidRPr="008A4A7C" w:rsidRDefault="003C6F70" w:rsidP="00483B06">
            <w:pPr>
              <w:jc w:val="center"/>
              <w:rPr>
                <w:rFonts w:ascii="Calibri" w:hAnsi="Calibri" w:cs="Calibri"/>
                <w:sz w:val="16"/>
                <w:szCs w:val="16"/>
                <w:lang w:eastAsia="es-BO"/>
              </w:rPr>
            </w:pPr>
            <w:r>
              <w:rPr>
                <w:rFonts w:ascii="Calibri" w:hAnsi="Calibri" w:cs="Calibri"/>
                <w:sz w:val="16"/>
                <w:szCs w:val="16"/>
                <w:lang w:eastAsia="es-BO"/>
              </w:rPr>
              <w:t>40</w:t>
            </w:r>
          </w:p>
        </w:tc>
      </w:tr>
    </w:tbl>
    <w:p w:rsidR="003C6F70" w:rsidRPr="00A21237" w:rsidRDefault="003C6F70" w:rsidP="003C6F70">
      <w:pPr>
        <w:rPr>
          <w:rFonts w:ascii="Calibri" w:hAnsi="Calibri" w:cs="Calibri"/>
          <w:b/>
          <w:sz w:val="18"/>
          <w:szCs w:val="18"/>
        </w:rPr>
      </w:pPr>
    </w:p>
    <w:p w:rsidR="003C6F70" w:rsidRPr="00A21237" w:rsidRDefault="003C6F70" w:rsidP="00F15D9C">
      <w:pPr>
        <w:pStyle w:val="Prrafodelista"/>
        <w:numPr>
          <w:ilvl w:val="0"/>
          <w:numId w:val="38"/>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3C6F70" w:rsidRPr="00A21237" w:rsidRDefault="003C6F70" w:rsidP="003C6F70">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C6F70" w:rsidRPr="00A21237" w:rsidTr="00483B06">
        <w:trPr>
          <w:trHeight w:val="376"/>
        </w:trPr>
        <w:tc>
          <w:tcPr>
            <w:tcW w:w="9603" w:type="dxa"/>
            <w:shd w:val="clear" w:color="auto" w:fill="B8CCE4"/>
            <w:vAlign w:val="center"/>
          </w:tcPr>
          <w:p w:rsidR="003C6F70" w:rsidRPr="00A21237" w:rsidRDefault="003C6F70" w:rsidP="00483B06">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3C6F70" w:rsidRPr="00A21237" w:rsidTr="00483B06">
        <w:trPr>
          <w:trHeight w:val="398"/>
        </w:trPr>
        <w:tc>
          <w:tcPr>
            <w:tcW w:w="9603" w:type="dxa"/>
            <w:shd w:val="clear" w:color="auto" w:fill="auto"/>
            <w:vAlign w:val="center"/>
          </w:tcPr>
          <w:p w:rsidR="003C6F70" w:rsidRDefault="003C6F70" w:rsidP="00483B06">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3C6F70" w:rsidRDefault="003C6F70" w:rsidP="00483B06">
            <w:pPr>
              <w:autoSpaceDE w:val="0"/>
              <w:autoSpaceDN w:val="0"/>
              <w:adjustRightInd w:val="0"/>
              <w:jc w:val="both"/>
              <w:rPr>
                <w:rFonts w:ascii="Calibri" w:hAnsi="Calibri" w:cs="Calibri"/>
                <w:sz w:val="18"/>
                <w:szCs w:val="18"/>
              </w:rPr>
            </w:pPr>
          </w:p>
          <w:p w:rsidR="003C6F70" w:rsidRPr="00EF43ED" w:rsidRDefault="003C6F70" w:rsidP="00483B06">
            <w:pPr>
              <w:rPr>
                <w:rFonts w:ascii="Calibri" w:hAnsi="Calibri" w:cs="Calibri"/>
                <w:b/>
                <w:color w:val="000000"/>
                <w:sz w:val="18"/>
                <w:szCs w:val="18"/>
                <w:lang w:eastAsia="es-BO"/>
              </w:rPr>
            </w:pPr>
            <w:r>
              <w:rPr>
                <w:rFonts w:ascii="Calibri" w:hAnsi="Calibri" w:cs="Calibri"/>
                <w:b/>
                <w:color w:val="000000"/>
                <w:sz w:val="18"/>
                <w:szCs w:val="18"/>
                <w:lang w:eastAsia="es-BO"/>
              </w:rPr>
              <w:t>CABEZA</w:t>
            </w:r>
            <w:r w:rsidRPr="00EF43ED">
              <w:rPr>
                <w:rFonts w:ascii="Calibri" w:hAnsi="Calibri" w:cs="Calibri"/>
                <w:b/>
                <w:color w:val="000000"/>
                <w:sz w:val="18"/>
                <w:szCs w:val="18"/>
                <w:lang w:eastAsia="es-BO"/>
              </w:rPr>
              <w:t>L NEUMATICO  DE LLENADO DE GLP</w:t>
            </w:r>
          </w:p>
          <w:p w:rsidR="003C6F70" w:rsidRPr="00EF43ED" w:rsidRDefault="003C6F70" w:rsidP="00483B06">
            <w:pPr>
              <w:rPr>
                <w:rFonts w:ascii="Calibri" w:hAnsi="Calibri" w:cs="Calibri"/>
                <w:b/>
                <w:color w:val="000000"/>
                <w:sz w:val="18"/>
                <w:szCs w:val="18"/>
                <w:lang w:eastAsia="es-BO"/>
              </w:rPr>
            </w:pPr>
          </w:p>
          <w:p w:rsidR="003C6F70" w:rsidRPr="00EF43ED" w:rsidRDefault="003C6F70" w:rsidP="00483B06">
            <w:pPr>
              <w:rPr>
                <w:rFonts w:ascii="Calibri" w:hAnsi="Calibri" w:cs="Calibri"/>
                <w:b/>
                <w:color w:val="000000"/>
                <w:sz w:val="18"/>
                <w:szCs w:val="18"/>
                <w:lang w:eastAsia="es-BO"/>
              </w:rPr>
            </w:pPr>
            <w:r w:rsidRPr="00EF43ED">
              <w:rPr>
                <w:rFonts w:ascii="Calibri" w:hAnsi="Calibri" w:cs="Calibri"/>
                <w:b/>
                <w:color w:val="000000"/>
                <w:sz w:val="18"/>
                <w:szCs w:val="18"/>
                <w:lang w:eastAsia="es-BO"/>
              </w:rPr>
              <w:t>Características</w:t>
            </w:r>
            <w:r>
              <w:rPr>
                <w:rFonts w:ascii="Calibri" w:hAnsi="Calibri" w:cs="Calibri"/>
                <w:b/>
                <w:color w:val="000000"/>
                <w:sz w:val="18"/>
                <w:szCs w:val="18"/>
                <w:lang w:eastAsia="es-BO"/>
              </w:rPr>
              <w:t xml:space="preserve"> del cabezal</w:t>
            </w:r>
            <w:r w:rsidRPr="00EF43ED">
              <w:rPr>
                <w:rFonts w:ascii="Calibri" w:hAnsi="Calibri" w:cs="Calibri"/>
                <w:b/>
                <w:color w:val="000000"/>
                <w:sz w:val="18"/>
                <w:szCs w:val="18"/>
                <w:lang w:eastAsia="es-BO"/>
              </w:rPr>
              <w:t>:</w:t>
            </w:r>
          </w:p>
          <w:p w:rsidR="003C6F70" w:rsidRPr="00EF43ED" w:rsidRDefault="003C6F70" w:rsidP="00483B06">
            <w:pPr>
              <w:rPr>
                <w:rFonts w:ascii="Calibri" w:hAnsi="Calibri" w:cs="Calibri"/>
                <w:b/>
                <w:color w:val="000000"/>
                <w:sz w:val="18"/>
                <w:szCs w:val="18"/>
                <w:lang w:eastAsia="es-BO"/>
              </w:rPr>
            </w:pPr>
          </w:p>
          <w:p w:rsidR="003C6F70" w:rsidRDefault="003C6F70" w:rsidP="00F15D9C">
            <w:pPr>
              <w:numPr>
                <w:ilvl w:val="0"/>
                <w:numId w:val="36"/>
              </w:numPr>
              <w:jc w:val="both"/>
              <w:rPr>
                <w:rFonts w:ascii="Calibri" w:hAnsi="Calibri" w:cs="Calibri"/>
                <w:color w:val="000000"/>
                <w:sz w:val="18"/>
                <w:szCs w:val="18"/>
                <w:lang w:eastAsia="es-BO"/>
              </w:rPr>
            </w:pPr>
            <w:r>
              <w:rPr>
                <w:rFonts w:ascii="Calibri" w:hAnsi="Calibri" w:cs="Calibri"/>
                <w:color w:val="000000"/>
                <w:sz w:val="18"/>
                <w:szCs w:val="18"/>
                <w:lang w:eastAsia="es-BO"/>
              </w:rPr>
              <w:t>Estructura arqueada cilíndrica, guiadora de acero inoxidable con rosca ambos extremos de 245 mm x 7/16 de diámetro.</w:t>
            </w:r>
          </w:p>
          <w:p w:rsidR="003C6F70" w:rsidRDefault="003C6F70" w:rsidP="00F15D9C">
            <w:pPr>
              <w:numPr>
                <w:ilvl w:val="0"/>
                <w:numId w:val="36"/>
              </w:numPr>
              <w:jc w:val="both"/>
              <w:rPr>
                <w:rFonts w:ascii="Calibri" w:hAnsi="Calibri" w:cs="Calibri"/>
                <w:color w:val="000000"/>
                <w:sz w:val="18"/>
                <w:szCs w:val="18"/>
                <w:lang w:eastAsia="es-BO"/>
              </w:rPr>
            </w:pPr>
            <w:r>
              <w:rPr>
                <w:rFonts w:ascii="Calibri" w:hAnsi="Calibri" w:cs="Calibri"/>
                <w:color w:val="000000"/>
                <w:sz w:val="18"/>
                <w:szCs w:val="18"/>
                <w:lang w:eastAsia="es-BO"/>
              </w:rPr>
              <w:t>Tapa superior de aluminio con dos roscas internas de 55 mm de diámetro.</w:t>
            </w:r>
          </w:p>
          <w:p w:rsidR="003C6F70" w:rsidRDefault="003C6F70" w:rsidP="00F15D9C">
            <w:pPr>
              <w:numPr>
                <w:ilvl w:val="0"/>
                <w:numId w:val="36"/>
              </w:numPr>
              <w:jc w:val="both"/>
              <w:rPr>
                <w:rFonts w:ascii="Calibri" w:hAnsi="Calibri" w:cs="Calibri"/>
                <w:color w:val="000000"/>
                <w:sz w:val="18"/>
                <w:szCs w:val="18"/>
                <w:lang w:val="es-BO" w:eastAsia="es-BO"/>
              </w:rPr>
            </w:pPr>
            <w:r w:rsidRPr="00B4559C">
              <w:rPr>
                <w:rFonts w:ascii="Calibri" w:hAnsi="Calibri" w:cs="Calibri"/>
                <w:color w:val="000000"/>
                <w:sz w:val="18"/>
                <w:szCs w:val="18"/>
                <w:lang w:val="es-BO" w:eastAsia="es-BO"/>
              </w:rPr>
              <w:t>Tubo o cilindro de alumi</w:t>
            </w:r>
            <w:r>
              <w:rPr>
                <w:rFonts w:ascii="Calibri" w:hAnsi="Calibri" w:cs="Calibri"/>
                <w:color w:val="000000"/>
                <w:sz w:val="18"/>
                <w:szCs w:val="18"/>
                <w:lang w:val="es-BO" w:eastAsia="es-BO"/>
              </w:rPr>
              <w:t xml:space="preserve">nio acerado bajo norma ISO 9001 de 180 mm x 55 </w:t>
            </w:r>
            <w:proofErr w:type="spellStart"/>
            <w:r>
              <w:rPr>
                <w:rFonts w:ascii="Calibri" w:hAnsi="Calibri" w:cs="Calibri"/>
                <w:color w:val="000000"/>
                <w:sz w:val="18"/>
                <w:szCs w:val="18"/>
                <w:lang w:val="es-BO" w:eastAsia="es-BO"/>
              </w:rPr>
              <w:t>mm.</w:t>
            </w:r>
            <w:proofErr w:type="spellEnd"/>
          </w:p>
          <w:p w:rsidR="003C6F70" w:rsidRPr="00B4559C"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Base de cilindro de aluminio de 55 mm roscado para toma de aire.</w:t>
            </w:r>
          </w:p>
          <w:p w:rsidR="003C6F70" w:rsidRDefault="003C6F70" w:rsidP="00F15D9C">
            <w:pPr>
              <w:numPr>
                <w:ilvl w:val="0"/>
                <w:numId w:val="36"/>
              </w:numPr>
              <w:jc w:val="both"/>
              <w:rPr>
                <w:rFonts w:ascii="Calibri" w:hAnsi="Calibri" w:cs="Calibri"/>
                <w:color w:val="000000"/>
                <w:sz w:val="18"/>
                <w:szCs w:val="18"/>
                <w:lang w:val="es-BO" w:eastAsia="es-BO"/>
              </w:rPr>
            </w:pPr>
            <w:r w:rsidRPr="00D55ECB">
              <w:rPr>
                <w:rFonts w:ascii="Calibri" w:hAnsi="Calibri" w:cs="Calibri"/>
                <w:color w:val="000000"/>
                <w:sz w:val="18"/>
                <w:szCs w:val="18"/>
                <w:lang w:val="es-BO" w:eastAsia="es-BO"/>
              </w:rPr>
              <w:t>Válvula CHEC</w:t>
            </w:r>
            <w:r>
              <w:rPr>
                <w:rFonts w:ascii="Calibri" w:hAnsi="Calibri" w:cs="Calibri"/>
                <w:color w:val="000000"/>
                <w:sz w:val="18"/>
                <w:szCs w:val="18"/>
                <w:lang w:val="es-BO" w:eastAsia="es-BO"/>
              </w:rPr>
              <w:t>K de aire de ¼” bronce laminado con rosca ambos extremos</w:t>
            </w:r>
            <w:r w:rsidRPr="00D55ECB">
              <w:rPr>
                <w:rFonts w:ascii="Calibri" w:hAnsi="Calibri" w:cs="Calibri"/>
                <w:color w:val="000000"/>
                <w:sz w:val="18"/>
                <w:szCs w:val="18"/>
                <w:lang w:val="es-BO" w:eastAsia="es-BO"/>
              </w:rPr>
              <w:t>.</w:t>
            </w:r>
          </w:p>
          <w:p w:rsidR="003C6F70" w:rsidRPr="00D55ECB" w:rsidRDefault="003C6F70" w:rsidP="00F15D9C">
            <w:pPr>
              <w:numPr>
                <w:ilvl w:val="0"/>
                <w:numId w:val="36"/>
              </w:numPr>
              <w:jc w:val="both"/>
              <w:rPr>
                <w:rFonts w:ascii="Calibri" w:hAnsi="Calibri" w:cs="Calibri"/>
                <w:color w:val="000000"/>
                <w:sz w:val="18"/>
                <w:szCs w:val="18"/>
                <w:lang w:val="es-BO" w:eastAsia="es-BO"/>
              </w:rPr>
            </w:pPr>
            <w:r w:rsidRPr="00D55ECB">
              <w:rPr>
                <w:rFonts w:ascii="Calibri" w:hAnsi="Calibri" w:cs="Calibri"/>
                <w:color w:val="000000"/>
                <w:sz w:val="18"/>
                <w:szCs w:val="18"/>
                <w:lang w:val="es-BO" w:eastAsia="es-BO"/>
              </w:rPr>
              <w:t>Bola de baquelita de acrílico con inserción de bronce.</w:t>
            </w:r>
          </w:p>
          <w:p w:rsidR="003C6F70" w:rsidRPr="00D02CAF"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Embolo de aluminio de tapa y contratapa para P</w:t>
            </w:r>
            <w:r w:rsidRPr="00D02CAF">
              <w:rPr>
                <w:rFonts w:ascii="Calibri" w:hAnsi="Calibri" w:cs="Calibri"/>
                <w:color w:val="000000"/>
                <w:sz w:val="18"/>
                <w:szCs w:val="18"/>
                <w:lang w:val="es-BO" w:eastAsia="es-BO"/>
              </w:rPr>
              <w:t>UÑO GACO de neopreno con goma 8060.</w:t>
            </w:r>
          </w:p>
          <w:p w:rsidR="003C6F70" w:rsidRPr="002C1727" w:rsidRDefault="003C6F70" w:rsidP="00F15D9C">
            <w:pPr>
              <w:numPr>
                <w:ilvl w:val="0"/>
                <w:numId w:val="36"/>
              </w:numPr>
              <w:jc w:val="both"/>
              <w:rPr>
                <w:rFonts w:ascii="Calibri" w:hAnsi="Calibri" w:cs="Calibri"/>
                <w:color w:val="000000"/>
                <w:sz w:val="18"/>
                <w:szCs w:val="18"/>
                <w:lang w:val="es-BO" w:eastAsia="es-BO"/>
              </w:rPr>
            </w:pPr>
            <w:r w:rsidRPr="002C1727">
              <w:rPr>
                <w:rFonts w:ascii="Calibri" w:hAnsi="Calibri" w:cs="Calibri"/>
                <w:color w:val="000000"/>
                <w:sz w:val="18"/>
                <w:szCs w:val="18"/>
                <w:lang w:val="es-BO" w:eastAsia="es-BO"/>
              </w:rPr>
              <w:t xml:space="preserve">Válvula de recepción bronce </w:t>
            </w:r>
            <w:proofErr w:type="spellStart"/>
            <w:r w:rsidRPr="002C1727">
              <w:rPr>
                <w:rFonts w:ascii="Calibri" w:hAnsi="Calibri" w:cs="Calibri"/>
                <w:color w:val="000000"/>
                <w:sz w:val="18"/>
                <w:szCs w:val="18"/>
                <w:lang w:val="es-BO" w:eastAsia="es-BO"/>
              </w:rPr>
              <w:t>grafitado</w:t>
            </w:r>
            <w:proofErr w:type="spellEnd"/>
            <w:r w:rsidRPr="002C1727">
              <w:rPr>
                <w:rFonts w:ascii="Calibri" w:hAnsi="Calibri" w:cs="Calibri"/>
                <w:color w:val="000000"/>
                <w:sz w:val="18"/>
                <w:szCs w:val="18"/>
                <w:lang w:val="es-BO" w:eastAsia="es-BO"/>
              </w:rPr>
              <w:t>.</w:t>
            </w:r>
          </w:p>
          <w:p w:rsidR="003C6F70" w:rsidRDefault="003C6F70" w:rsidP="00F15D9C">
            <w:pPr>
              <w:numPr>
                <w:ilvl w:val="0"/>
                <w:numId w:val="36"/>
              </w:numPr>
              <w:jc w:val="both"/>
              <w:rPr>
                <w:rFonts w:ascii="Calibri" w:hAnsi="Calibri" w:cs="Calibri"/>
                <w:color w:val="000000"/>
                <w:sz w:val="18"/>
                <w:szCs w:val="18"/>
                <w:lang w:val="es-BO" w:eastAsia="es-BO"/>
              </w:rPr>
            </w:pPr>
            <w:r w:rsidRPr="002C1727">
              <w:rPr>
                <w:rFonts w:ascii="Calibri" w:hAnsi="Calibri" w:cs="Calibri"/>
                <w:color w:val="000000"/>
                <w:sz w:val="18"/>
                <w:szCs w:val="18"/>
                <w:lang w:val="es-BO" w:eastAsia="es-BO"/>
              </w:rPr>
              <w:lastRenderedPageBreak/>
              <w:t>Palanca de maniobra Aluminio</w:t>
            </w:r>
            <w:r>
              <w:rPr>
                <w:rFonts w:ascii="Calibri" w:hAnsi="Calibri" w:cs="Calibri"/>
                <w:color w:val="000000"/>
                <w:sz w:val="18"/>
                <w:szCs w:val="18"/>
                <w:lang w:val="es-BO" w:eastAsia="es-BO"/>
              </w:rPr>
              <w:t xml:space="preserve"> de 5”x1/2”x17/32”</w:t>
            </w:r>
            <w:r w:rsidRPr="002C1727">
              <w:rPr>
                <w:rFonts w:ascii="Calibri" w:hAnsi="Calibri" w:cs="Calibri"/>
                <w:color w:val="000000"/>
                <w:sz w:val="18"/>
                <w:szCs w:val="18"/>
                <w:lang w:val="es-BO" w:eastAsia="es-BO"/>
              </w:rPr>
              <w:t>.</w:t>
            </w:r>
          </w:p>
          <w:p w:rsidR="003C6F70" w:rsidRPr="002C1727"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Suspensores del cabezal de INOX, con perforaciones de ½” ambos lados L=74 mm x 1/8”.</w:t>
            </w:r>
          </w:p>
          <w:p w:rsidR="003C6F70"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Pico de acero INOX con asiento de goma de ½”x 20 h x L=46 </w:t>
            </w:r>
            <w:proofErr w:type="spellStart"/>
            <w:r>
              <w:rPr>
                <w:rFonts w:ascii="Calibri" w:hAnsi="Calibri" w:cs="Calibri"/>
                <w:color w:val="000000"/>
                <w:sz w:val="18"/>
                <w:szCs w:val="18"/>
                <w:lang w:val="es-BO" w:eastAsia="es-BO"/>
              </w:rPr>
              <w:t>mm.</w:t>
            </w:r>
            <w:proofErr w:type="spellEnd"/>
          </w:p>
          <w:p w:rsidR="003C6F70"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Cuerpo principal de bronce cónico con guiadores cóncavos y entrada de gas licuado L=65 mm x 57 </w:t>
            </w:r>
            <w:proofErr w:type="spellStart"/>
            <w:r>
              <w:rPr>
                <w:rFonts w:ascii="Calibri" w:hAnsi="Calibri" w:cs="Calibri"/>
                <w:color w:val="000000"/>
                <w:sz w:val="18"/>
                <w:szCs w:val="18"/>
                <w:lang w:val="es-BO" w:eastAsia="es-BO"/>
              </w:rPr>
              <w:t>mm.</w:t>
            </w:r>
            <w:proofErr w:type="spellEnd"/>
          </w:p>
          <w:p w:rsidR="003C6F70"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Soporte del pico, en bronce con ranura para sello de goma L=59 mm x 27 de diámetro.</w:t>
            </w:r>
          </w:p>
          <w:p w:rsidR="003C6F70"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Resorte de </w:t>
            </w:r>
            <w:r w:rsidRPr="00D459B3">
              <w:rPr>
                <w:rFonts w:ascii="Calibri" w:hAnsi="Calibri" w:cs="Calibri"/>
                <w:color w:val="000000"/>
                <w:sz w:val="18"/>
                <w:szCs w:val="18"/>
                <w:lang w:val="es-BO" w:eastAsia="es-BO"/>
              </w:rPr>
              <w:t>acero</w:t>
            </w:r>
            <w:r>
              <w:rPr>
                <w:rFonts w:ascii="Calibri" w:hAnsi="Calibri" w:cs="Calibri"/>
                <w:color w:val="000000"/>
                <w:sz w:val="18"/>
                <w:szCs w:val="18"/>
                <w:lang w:val="es-BO" w:eastAsia="es-BO"/>
              </w:rPr>
              <w:t xml:space="preserve"> de 2</w:t>
            </w:r>
            <w:r w:rsidRPr="00D459B3">
              <w:rPr>
                <w:rFonts w:ascii="Calibri" w:hAnsi="Calibri" w:cs="Calibri"/>
                <w:color w:val="000000"/>
                <w:sz w:val="18"/>
                <w:szCs w:val="18"/>
                <w:lang w:val="es-BO" w:eastAsia="es-BO"/>
              </w:rPr>
              <w:t>8 mm</w:t>
            </w:r>
            <w:r>
              <w:rPr>
                <w:rFonts w:ascii="Calibri" w:hAnsi="Calibri" w:cs="Calibri"/>
                <w:color w:val="000000"/>
                <w:sz w:val="18"/>
                <w:szCs w:val="18"/>
                <w:lang w:val="es-BO" w:eastAsia="es-BO"/>
              </w:rPr>
              <w:t xml:space="preserve"> x 130 mmx 3/32 de espesor.</w:t>
            </w:r>
          </w:p>
          <w:p w:rsidR="003C6F70"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Resorte de acero de 17 mm x 30 mm x 2 mm de espesor.</w:t>
            </w:r>
          </w:p>
          <w:p w:rsidR="003C6F70"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Seguro de media luna de alambre de acerado grado 8 con R= 43mm y espesor 1/16 de diámetro</w:t>
            </w:r>
            <w:r w:rsidRPr="00C52E51">
              <w:rPr>
                <w:rFonts w:ascii="Calibri" w:hAnsi="Calibri" w:cs="Calibri"/>
                <w:color w:val="000000"/>
                <w:sz w:val="18"/>
                <w:szCs w:val="18"/>
                <w:lang w:val="es-BO" w:eastAsia="es-BO"/>
              </w:rPr>
              <w:t>.</w:t>
            </w:r>
          </w:p>
          <w:p w:rsidR="003C6F70" w:rsidRPr="00C52E51" w:rsidRDefault="003C6F70" w:rsidP="00F15D9C">
            <w:pPr>
              <w:numPr>
                <w:ilvl w:val="0"/>
                <w:numId w:val="36"/>
              </w:num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Sello de goma de diámetro 20 mm x L=14 mm y diámetro interior de 10 mm con ranura de 1 </w:t>
            </w:r>
            <w:proofErr w:type="spellStart"/>
            <w:r>
              <w:rPr>
                <w:rFonts w:ascii="Calibri" w:hAnsi="Calibri" w:cs="Calibri"/>
                <w:color w:val="000000"/>
                <w:sz w:val="18"/>
                <w:szCs w:val="18"/>
                <w:lang w:val="es-BO" w:eastAsia="es-BO"/>
              </w:rPr>
              <w:t>mm.</w:t>
            </w:r>
            <w:proofErr w:type="spellEnd"/>
          </w:p>
          <w:p w:rsidR="003C6F70" w:rsidRPr="00EF43ED" w:rsidRDefault="003C6F70" w:rsidP="00F15D9C">
            <w:pPr>
              <w:numPr>
                <w:ilvl w:val="0"/>
                <w:numId w:val="36"/>
              </w:numPr>
              <w:jc w:val="both"/>
              <w:rPr>
                <w:rFonts w:ascii="Calibri" w:hAnsi="Calibri" w:cs="Calibri"/>
                <w:color w:val="000000"/>
                <w:sz w:val="18"/>
                <w:szCs w:val="18"/>
                <w:lang w:eastAsia="es-BO"/>
              </w:rPr>
            </w:pPr>
            <w:r w:rsidRPr="00EF43ED">
              <w:rPr>
                <w:rFonts w:ascii="Calibri" w:hAnsi="Calibri" w:cs="Calibri"/>
                <w:color w:val="000000"/>
                <w:sz w:val="18"/>
                <w:szCs w:val="18"/>
                <w:lang w:eastAsia="es-BO"/>
              </w:rPr>
              <w:t>Empaquetadura 20 c.  Nitrilo 8060.</w:t>
            </w:r>
          </w:p>
          <w:p w:rsidR="003C6F70" w:rsidRPr="00EF43ED" w:rsidRDefault="003C6F70" w:rsidP="00F15D9C">
            <w:pPr>
              <w:numPr>
                <w:ilvl w:val="0"/>
                <w:numId w:val="36"/>
              </w:numPr>
              <w:jc w:val="both"/>
              <w:rPr>
                <w:rFonts w:ascii="Calibri" w:hAnsi="Calibri" w:cs="Calibri"/>
                <w:color w:val="000000"/>
                <w:sz w:val="18"/>
                <w:szCs w:val="18"/>
                <w:lang w:val="es-BO" w:eastAsia="es-BO"/>
              </w:rPr>
            </w:pPr>
            <w:r w:rsidRPr="00EF43ED">
              <w:rPr>
                <w:rFonts w:ascii="Calibri" w:hAnsi="Calibri" w:cs="Calibri"/>
                <w:color w:val="000000"/>
                <w:sz w:val="18"/>
                <w:szCs w:val="18"/>
                <w:lang w:val="es-BO" w:eastAsia="es-BO"/>
              </w:rPr>
              <w:t xml:space="preserve">Enchufe con tuerca de bronce </w:t>
            </w:r>
            <w:proofErr w:type="spellStart"/>
            <w:r w:rsidRPr="00EF43ED">
              <w:rPr>
                <w:rFonts w:ascii="Calibri" w:hAnsi="Calibri" w:cs="Calibri"/>
                <w:color w:val="000000"/>
                <w:sz w:val="18"/>
                <w:szCs w:val="18"/>
                <w:lang w:val="es-BO" w:eastAsia="es-BO"/>
              </w:rPr>
              <w:t>grafitado</w:t>
            </w:r>
            <w:proofErr w:type="spellEnd"/>
            <w:r w:rsidRPr="00EF43ED">
              <w:rPr>
                <w:rFonts w:ascii="Calibri" w:hAnsi="Calibri" w:cs="Calibri"/>
                <w:color w:val="000000"/>
                <w:sz w:val="18"/>
                <w:szCs w:val="18"/>
                <w:lang w:val="es-BO" w:eastAsia="es-BO"/>
              </w:rPr>
              <w:t>.</w:t>
            </w:r>
          </w:p>
          <w:p w:rsidR="003C6F70" w:rsidRPr="00EF43ED" w:rsidRDefault="003C6F70" w:rsidP="00F15D9C">
            <w:pPr>
              <w:numPr>
                <w:ilvl w:val="0"/>
                <w:numId w:val="36"/>
              </w:numPr>
              <w:jc w:val="both"/>
              <w:rPr>
                <w:rFonts w:ascii="Calibri" w:hAnsi="Calibri" w:cs="Calibri"/>
                <w:color w:val="000000"/>
                <w:sz w:val="18"/>
                <w:szCs w:val="18"/>
                <w:lang w:val="es-BO" w:eastAsia="es-BO"/>
              </w:rPr>
            </w:pPr>
            <w:r w:rsidRPr="00EF43ED">
              <w:rPr>
                <w:rFonts w:ascii="Calibri" w:hAnsi="Calibri" w:cs="Calibri"/>
                <w:color w:val="000000"/>
                <w:sz w:val="18"/>
                <w:szCs w:val="18"/>
                <w:lang w:val="es-BO" w:eastAsia="es-BO"/>
              </w:rPr>
              <w:t xml:space="preserve">Cono de válvula bronce </w:t>
            </w:r>
            <w:proofErr w:type="spellStart"/>
            <w:r w:rsidRPr="00EF43ED">
              <w:rPr>
                <w:rFonts w:ascii="Calibri" w:hAnsi="Calibri" w:cs="Calibri"/>
                <w:color w:val="000000"/>
                <w:sz w:val="18"/>
                <w:szCs w:val="18"/>
                <w:lang w:val="es-BO" w:eastAsia="es-BO"/>
              </w:rPr>
              <w:t>grafitado</w:t>
            </w:r>
            <w:proofErr w:type="spellEnd"/>
            <w:r w:rsidRPr="00EF43ED">
              <w:rPr>
                <w:rFonts w:ascii="Calibri" w:hAnsi="Calibri" w:cs="Calibri"/>
                <w:color w:val="000000"/>
                <w:sz w:val="18"/>
                <w:szCs w:val="18"/>
                <w:lang w:val="es-BO" w:eastAsia="es-BO"/>
              </w:rPr>
              <w:t>.</w:t>
            </w:r>
          </w:p>
          <w:p w:rsidR="003C6F70" w:rsidRPr="00EF43ED" w:rsidRDefault="003C6F70" w:rsidP="00F15D9C">
            <w:pPr>
              <w:numPr>
                <w:ilvl w:val="0"/>
                <w:numId w:val="36"/>
              </w:numPr>
              <w:jc w:val="both"/>
              <w:rPr>
                <w:rFonts w:ascii="Calibri" w:hAnsi="Calibri" w:cs="Calibri"/>
                <w:color w:val="000000"/>
                <w:sz w:val="18"/>
                <w:szCs w:val="18"/>
                <w:lang w:val="es-BO" w:eastAsia="es-BO"/>
              </w:rPr>
            </w:pPr>
            <w:r w:rsidRPr="00EF43ED">
              <w:rPr>
                <w:rFonts w:ascii="Calibri" w:hAnsi="Calibri" w:cs="Calibri"/>
                <w:color w:val="000000"/>
                <w:sz w:val="18"/>
                <w:szCs w:val="18"/>
                <w:lang w:val="es-BO" w:eastAsia="es-BO"/>
              </w:rPr>
              <w:t>Tornillo UMBRANCO MSP 6x20 acero negro grado 8.</w:t>
            </w:r>
          </w:p>
          <w:p w:rsidR="003C6F70" w:rsidRPr="00EF43ED" w:rsidRDefault="003C6F70" w:rsidP="00F15D9C">
            <w:pPr>
              <w:numPr>
                <w:ilvl w:val="0"/>
                <w:numId w:val="36"/>
              </w:numPr>
              <w:jc w:val="both"/>
              <w:rPr>
                <w:rFonts w:ascii="Calibri" w:hAnsi="Calibri" w:cs="Calibri"/>
                <w:color w:val="000000"/>
                <w:sz w:val="18"/>
                <w:szCs w:val="18"/>
                <w:lang w:val="es-BO" w:eastAsia="es-BO"/>
              </w:rPr>
            </w:pPr>
            <w:r w:rsidRPr="00EF43ED">
              <w:rPr>
                <w:rFonts w:ascii="Calibri" w:hAnsi="Calibri" w:cs="Calibri"/>
                <w:color w:val="000000"/>
                <w:sz w:val="18"/>
                <w:szCs w:val="18"/>
                <w:lang w:val="es-BO" w:eastAsia="es-BO"/>
              </w:rPr>
              <w:t>Puño de goma T-DUO 50 neopreno con goma 8060.</w:t>
            </w:r>
          </w:p>
          <w:p w:rsidR="003C6F70" w:rsidRPr="00EF43ED" w:rsidRDefault="003C6F70" w:rsidP="00F15D9C">
            <w:pPr>
              <w:numPr>
                <w:ilvl w:val="0"/>
                <w:numId w:val="36"/>
              </w:numPr>
              <w:jc w:val="both"/>
              <w:rPr>
                <w:rFonts w:ascii="Calibri" w:hAnsi="Calibri" w:cs="Calibri"/>
                <w:color w:val="000000"/>
                <w:sz w:val="18"/>
                <w:szCs w:val="18"/>
                <w:lang w:val="es-BO" w:eastAsia="es-BO"/>
              </w:rPr>
            </w:pPr>
            <w:r w:rsidRPr="00EF43ED">
              <w:rPr>
                <w:rFonts w:ascii="Calibri" w:hAnsi="Calibri" w:cs="Calibri"/>
                <w:color w:val="000000"/>
                <w:sz w:val="18"/>
                <w:szCs w:val="18"/>
                <w:lang w:val="es-BO" w:eastAsia="es-BO"/>
              </w:rPr>
              <w:t>Vástago de embolo fierro laminado de Ø = 12.5 – 13 mm</w:t>
            </w:r>
          </w:p>
          <w:p w:rsidR="003C6F70" w:rsidRPr="00EF43ED" w:rsidRDefault="003C6F70" w:rsidP="00483B06">
            <w:pPr>
              <w:rPr>
                <w:rFonts w:ascii="Calibri" w:hAnsi="Calibri" w:cs="Calibri"/>
                <w:color w:val="000000"/>
                <w:sz w:val="18"/>
                <w:szCs w:val="18"/>
                <w:lang w:val="es-BO" w:eastAsia="es-BO"/>
              </w:rPr>
            </w:pPr>
          </w:p>
          <w:p w:rsidR="003C6F70" w:rsidRPr="00BD1F3A" w:rsidRDefault="003C6F70" w:rsidP="00F15D9C">
            <w:pPr>
              <w:numPr>
                <w:ilvl w:val="0"/>
                <w:numId w:val="36"/>
              </w:numPr>
              <w:rPr>
                <w:rFonts w:ascii="Calibri" w:hAnsi="Calibri" w:cs="Calibri"/>
                <w:color w:val="000000"/>
                <w:sz w:val="18"/>
                <w:szCs w:val="18"/>
                <w:lang w:eastAsia="es-BO"/>
              </w:rPr>
            </w:pPr>
            <w:r w:rsidRPr="00BD1F3A">
              <w:rPr>
                <w:rFonts w:ascii="Calibri" w:hAnsi="Calibri" w:cs="Calibri"/>
                <w:color w:val="000000"/>
                <w:sz w:val="18"/>
                <w:szCs w:val="18"/>
                <w:lang w:eastAsia="es-BO"/>
              </w:rPr>
              <w:t>Marca: Indicar</w:t>
            </w:r>
            <w:r>
              <w:rPr>
                <w:rFonts w:ascii="Calibri" w:hAnsi="Calibri" w:cs="Calibri"/>
                <w:color w:val="000000"/>
                <w:sz w:val="18"/>
                <w:szCs w:val="18"/>
                <w:lang w:eastAsia="es-BO"/>
              </w:rPr>
              <w:t>.</w:t>
            </w:r>
          </w:p>
          <w:p w:rsidR="003C6F70" w:rsidRDefault="003C6F70" w:rsidP="00F15D9C">
            <w:pPr>
              <w:numPr>
                <w:ilvl w:val="0"/>
                <w:numId w:val="36"/>
              </w:numPr>
              <w:autoSpaceDE w:val="0"/>
              <w:autoSpaceDN w:val="0"/>
              <w:adjustRightInd w:val="0"/>
              <w:jc w:val="both"/>
              <w:rPr>
                <w:rFonts w:ascii="Calibri" w:hAnsi="Calibri" w:cs="Calibri"/>
                <w:sz w:val="18"/>
                <w:szCs w:val="18"/>
              </w:rPr>
            </w:pPr>
            <w:r w:rsidRPr="00BD1F3A">
              <w:rPr>
                <w:rFonts w:ascii="Calibri" w:hAnsi="Calibri" w:cs="Calibri"/>
                <w:color w:val="000000"/>
                <w:sz w:val="18"/>
                <w:szCs w:val="18"/>
                <w:lang w:eastAsia="es-BO"/>
              </w:rPr>
              <w:t>Procedencia: Indicar.</w:t>
            </w:r>
          </w:p>
          <w:p w:rsidR="003C6F70" w:rsidRPr="00A21237" w:rsidRDefault="003C6F70" w:rsidP="00483B06">
            <w:pPr>
              <w:autoSpaceDE w:val="0"/>
              <w:autoSpaceDN w:val="0"/>
              <w:adjustRightInd w:val="0"/>
              <w:jc w:val="both"/>
              <w:rPr>
                <w:rFonts w:ascii="Calibri" w:hAnsi="Calibri" w:cs="Calibri"/>
                <w:sz w:val="18"/>
                <w:szCs w:val="18"/>
              </w:rPr>
            </w:pPr>
          </w:p>
          <w:p w:rsidR="003C6F70" w:rsidRPr="00A21237" w:rsidRDefault="003C6F70" w:rsidP="00483B06">
            <w:pPr>
              <w:autoSpaceDE w:val="0"/>
              <w:autoSpaceDN w:val="0"/>
              <w:adjustRightInd w:val="0"/>
              <w:jc w:val="both"/>
              <w:rPr>
                <w:rFonts w:ascii="Calibri" w:hAnsi="Calibri" w:cs="Calibri"/>
                <w:sz w:val="18"/>
                <w:szCs w:val="18"/>
              </w:rPr>
            </w:pPr>
          </w:p>
          <w:p w:rsidR="003C6F70" w:rsidRPr="00EC3AE0" w:rsidRDefault="003C6F70" w:rsidP="00483B06">
            <w:pPr>
              <w:pStyle w:val="Prrafodelista"/>
              <w:autoSpaceDE w:val="0"/>
              <w:autoSpaceDN w:val="0"/>
              <w:adjustRightInd w:val="0"/>
              <w:ind w:left="0"/>
              <w:contextualSpacing/>
              <w:jc w:val="both"/>
              <w:rPr>
                <w:rFonts w:ascii="Calibri" w:hAnsi="Calibri" w:cs="Calibri"/>
                <w:b/>
                <w:sz w:val="18"/>
                <w:szCs w:val="18"/>
                <w:lang w:eastAsia="es-BO"/>
              </w:rPr>
            </w:pPr>
            <w:r w:rsidRPr="00EC3AE0">
              <w:rPr>
                <w:rFonts w:ascii="Calibri" w:hAnsi="Calibri" w:cs="Calibri"/>
                <w:b/>
                <w:sz w:val="18"/>
                <w:szCs w:val="18"/>
                <w:lang w:eastAsia="es-BO"/>
              </w:rPr>
              <w:t xml:space="preserve">IMAGEN DE REFERENCIA </w:t>
            </w:r>
          </w:p>
          <w:p w:rsidR="003C6F70" w:rsidRPr="00A21237" w:rsidRDefault="003C6F70" w:rsidP="003C6F70">
            <w:pPr>
              <w:pStyle w:val="Prrafodelista"/>
              <w:autoSpaceDE w:val="0"/>
              <w:autoSpaceDN w:val="0"/>
              <w:adjustRightInd w:val="0"/>
              <w:ind w:left="0"/>
              <w:contextualSpacing/>
              <w:jc w:val="center"/>
              <w:rPr>
                <w:rFonts w:ascii="Calibri" w:hAnsi="Calibri" w:cs="Calibri"/>
                <w:sz w:val="18"/>
                <w:szCs w:val="18"/>
                <w:lang w:eastAsia="es-BO"/>
              </w:rPr>
            </w:pPr>
            <w:r w:rsidRPr="002C1FE8">
              <w:rPr>
                <w:noProof/>
                <w:bdr w:val="single" w:sz="4" w:space="0" w:color="auto"/>
                <w:lang w:val="es-BO" w:eastAsia="es-BO"/>
              </w:rPr>
              <w:drawing>
                <wp:inline distT="0" distB="0" distL="0" distR="0">
                  <wp:extent cx="3124200" cy="1038225"/>
                  <wp:effectExtent l="0" t="0" r="0" b="9525"/>
                  <wp:docPr id="4" name="Imagen 4" descr="Descripción: C:\Users\bquispee\AppData\Local\Microsoft\Windows\Temporary Internet Files\Content.Word\20150119_13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bquispee\AppData\Local\Microsoft\Windows\Temporary Internet Files\Content.Word\20150119_132619.jpg"/>
                          <pic:cNvPicPr>
                            <a:picLocks noChangeAspect="1" noChangeArrowheads="1"/>
                          </pic:cNvPicPr>
                        </pic:nvPicPr>
                        <pic:blipFill>
                          <a:blip r:embed="rId29" cstate="print">
                            <a:extLst>
                              <a:ext uri="{28A0092B-C50C-407E-A947-70E740481C1C}">
                                <a14:useLocalDpi xmlns:a14="http://schemas.microsoft.com/office/drawing/2010/main" val="0"/>
                              </a:ext>
                            </a:extLst>
                          </a:blip>
                          <a:srcRect t="37856" b="17981"/>
                          <a:stretch>
                            <a:fillRect/>
                          </a:stretch>
                        </pic:blipFill>
                        <pic:spPr bwMode="auto">
                          <a:xfrm>
                            <a:off x="0" y="0"/>
                            <a:ext cx="3124200" cy="1038225"/>
                          </a:xfrm>
                          <a:prstGeom prst="rect">
                            <a:avLst/>
                          </a:prstGeom>
                          <a:noFill/>
                          <a:ln>
                            <a:noFill/>
                          </a:ln>
                        </pic:spPr>
                      </pic:pic>
                    </a:graphicData>
                  </a:graphic>
                </wp:inline>
              </w:drawing>
            </w:r>
          </w:p>
        </w:tc>
      </w:tr>
      <w:tr w:rsidR="003C6F70" w:rsidRPr="00A21237" w:rsidTr="00483B06">
        <w:trPr>
          <w:trHeight w:val="256"/>
        </w:trPr>
        <w:tc>
          <w:tcPr>
            <w:tcW w:w="9603" w:type="dxa"/>
            <w:shd w:val="clear" w:color="auto" w:fill="C6D9F1"/>
            <w:vAlign w:val="center"/>
          </w:tcPr>
          <w:p w:rsidR="003C6F70" w:rsidRPr="00A21237" w:rsidRDefault="003C6F70" w:rsidP="00483B06">
            <w:pPr>
              <w:rPr>
                <w:rFonts w:ascii="Calibri" w:hAnsi="Calibri" w:cs="Calibri"/>
                <w:sz w:val="18"/>
                <w:szCs w:val="18"/>
                <w:lang w:eastAsia="es-BO"/>
              </w:rPr>
            </w:pPr>
            <w:r w:rsidRPr="00A21237">
              <w:rPr>
                <w:rFonts w:ascii="Calibri" w:hAnsi="Calibri" w:cs="Calibri"/>
                <w:b/>
                <w:bCs/>
                <w:sz w:val="18"/>
                <w:szCs w:val="18"/>
              </w:rPr>
              <w:lastRenderedPageBreak/>
              <w:t xml:space="preserve">PLAZO DE ENTREGA </w:t>
            </w:r>
          </w:p>
        </w:tc>
      </w:tr>
      <w:tr w:rsidR="003C6F70" w:rsidRPr="00A21237" w:rsidTr="00483B06">
        <w:trPr>
          <w:trHeight w:val="671"/>
        </w:trPr>
        <w:tc>
          <w:tcPr>
            <w:tcW w:w="9603" w:type="dxa"/>
            <w:shd w:val="clear" w:color="auto" w:fill="auto"/>
            <w:vAlign w:val="center"/>
          </w:tcPr>
          <w:p w:rsidR="003C6F70" w:rsidRPr="00A21237" w:rsidRDefault="003C6F70" w:rsidP="00483B06">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Pr>
                <w:rFonts w:ascii="Calibri" w:hAnsi="Calibri" w:cs="Calibri"/>
                <w:sz w:val="18"/>
                <w:szCs w:val="18"/>
              </w:rPr>
              <w:t>cabezales neumáticos de llenado de GLP</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3</w:t>
            </w:r>
            <w:r w:rsidRPr="001E1B88">
              <w:rPr>
                <w:rFonts w:ascii="Calibri" w:hAnsi="Calibri" w:cs="Calibri"/>
                <w:b/>
                <w:sz w:val="18"/>
                <w:szCs w:val="18"/>
              </w:rPr>
              <w:t>0 (</w:t>
            </w:r>
            <w:r>
              <w:rPr>
                <w:rFonts w:ascii="Calibri" w:hAnsi="Calibri" w:cs="Calibri"/>
                <w:b/>
                <w:sz w:val="18"/>
                <w:szCs w:val="18"/>
              </w:rPr>
              <w:t>Treinta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r w:rsidRPr="00A21237">
              <w:rPr>
                <w:rFonts w:ascii="Calibri" w:hAnsi="Calibri" w:cs="Calibri"/>
                <w:sz w:val="18"/>
                <w:szCs w:val="18"/>
              </w:rPr>
              <w:t xml:space="preserve"> </w:t>
            </w:r>
          </w:p>
        </w:tc>
      </w:tr>
      <w:tr w:rsidR="003C6F70" w:rsidRPr="00A21237" w:rsidTr="00483B06">
        <w:trPr>
          <w:trHeight w:val="300"/>
        </w:trPr>
        <w:tc>
          <w:tcPr>
            <w:tcW w:w="9603" w:type="dxa"/>
            <w:shd w:val="clear" w:color="auto" w:fill="D9E2F3"/>
            <w:vAlign w:val="center"/>
          </w:tcPr>
          <w:p w:rsidR="003C6F70" w:rsidRPr="00A21237" w:rsidRDefault="003C6F70" w:rsidP="00483B06">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tc>
      </w:tr>
      <w:tr w:rsidR="003C6F70" w:rsidRPr="00A21237" w:rsidTr="00483B06">
        <w:trPr>
          <w:trHeight w:val="827"/>
        </w:trPr>
        <w:tc>
          <w:tcPr>
            <w:tcW w:w="9603" w:type="dxa"/>
            <w:shd w:val="clear" w:color="auto" w:fill="auto"/>
            <w:vAlign w:val="center"/>
          </w:tcPr>
          <w:p w:rsidR="003C6F70" w:rsidRPr="00296A37" w:rsidRDefault="003C6F70" w:rsidP="00483B06">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repuesto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r w:rsidR="003C6F70" w:rsidRPr="00A21237" w:rsidTr="00483B06">
        <w:trPr>
          <w:trHeight w:val="262"/>
        </w:trPr>
        <w:tc>
          <w:tcPr>
            <w:tcW w:w="9603" w:type="dxa"/>
            <w:shd w:val="clear" w:color="auto" w:fill="C6D9F1"/>
            <w:noWrap/>
            <w:vAlign w:val="center"/>
          </w:tcPr>
          <w:p w:rsidR="003C6F70" w:rsidRPr="00A21237" w:rsidRDefault="003C6F70" w:rsidP="00483B06">
            <w:pPr>
              <w:autoSpaceDE w:val="0"/>
              <w:autoSpaceDN w:val="0"/>
              <w:adjustRightInd w:val="0"/>
              <w:rPr>
                <w:rFonts w:ascii="Calibri" w:hAnsi="Calibri" w:cs="Calibri"/>
                <w:sz w:val="18"/>
                <w:szCs w:val="18"/>
              </w:rPr>
            </w:pPr>
            <w:r w:rsidRPr="00A21237">
              <w:rPr>
                <w:rFonts w:ascii="Calibri" w:hAnsi="Calibri" w:cs="Calibri"/>
                <w:b/>
                <w:bCs/>
                <w:sz w:val="18"/>
                <w:szCs w:val="18"/>
                <w:lang w:eastAsia="es-BO"/>
              </w:rPr>
              <w:t>GARANTÍA TÉCNICA</w:t>
            </w:r>
          </w:p>
        </w:tc>
      </w:tr>
      <w:tr w:rsidR="003C6F70" w:rsidRPr="00A21237" w:rsidTr="00483B06">
        <w:trPr>
          <w:trHeight w:val="1187"/>
        </w:trPr>
        <w:tc>
          <w:tcPr>
            <w:tcW w:w="9603" w:type="dxa"/>
            <w:shd w:val="clear" w:color="auto" w:fill="auto"/>
            <w:noWrap/>
            <w:vAlign w:val="center"/>
          </w:tcPr>
          <w:p w:rsidR="003C6F70" w:rsidRPr="00E41E86" w:rsidRDefault="003C6F70" w:rsidP="00483B06">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w:t>
            </w:r>
            <w:r w:rsidRPr="00E41E86">
              <w:rPr>
                <w:rFonts w:ascii="Calibri" w:hAnsi="Calibri" w:cs="Calibri"/>
                <w:sz w:val="18"/>
                <w:szCs w:val="18"/>
                <w:lang w:val="es-BO"/>
              </w:rPr>
              <w:t xml:space="preserve">, no detectables al momento de otorgar la conformidad. </w:t>
            </w:r>
          </w:p>
          <w:p w:rsidR="003C6F70" w:rsidRPr="00E41E86" w:rsidRDefault="003C6F70" w:rsidP="00483B06">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3C6F70" w:rsidRPr="00A21237" w:rsidRDefault="003C6F70" w:rsidP="00483B06">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Occidente</w:t>
            </w:r>
            <w:r w:rsidRPr="00E41E86">
              <w:rPr>
                <w:rFonts w:ascii="Calibri" w:hAnsi="Calibri" w:cs="Calibri"/>
                <w:sz w:val="18"/>
                <w:szCs w:val="18"/>
                <w:lang w:val="es-BO"/>
              </w:rPr>
              <w:t>.</w:t>
            </w:r>
          </w:p>
        </w:tc>
      </w:tr>
      <w:tr w:rsidR="003C6F70" w:rsidRPr="00A21237" w:rsidTr="00483B06">
        <w:trPr>
          <w:trHeight w:val="258"/>
        </w:trPr>
        <w:tc>
          <w:tcPr>
            <w:tcW w:w="9603" w:type="dxa"/>
            <w:shd w:val="clear" w:color="auto" w:fill="C6D9F1"/>
            <w:noWrap/>
            <w:vAlign w:val="center"/>
          </w:tcPr>
          <w:p w:rsidR="003C6F70" w:rsidRPr="00E41E86" w:rsidRDefault="003C6F70" w:rsidP="00483B06">
            <w:pPr>
              <w:autoSpaceDE w:val="0"/>
              <w:autoSpaceDN w:val="0"/>
              <w:adjustRightInd w:val="0"/>
              <w:jc w:val="both"/>
              <w:rPr>
                <w:rFonts w:ascii="Calibri" w:hAnsi="Calibri" w:cs="Calibri"/>
                <w:sz w:val="18"/>
                <w:szCs w:val="18"/>
                <w:lang w:val="es-BO"/>
              </w:rPr>
            </w:pPr>
            <w:r>
              <w:rPr>
                <w:rFonts w:ascii="Calibri" w:hAnsi="Calibri" w:cs="Calibri"/>
                <w:b/>
                <w:bCs/>
                <w:sz w:val="18"/>
                <w:szCs w:val="18"/>
                <w:lang w:eastAsia="es-BO"/>
              </w:rPr>
              <w:t xml:space="preserve">MUESTRA </w:t>
            </w:r>
          </w:p>
        </w:tc>
      </w:tr>
      <w:tr w:rsidR="003C6F70" w:rsidRPr="00A21237" w:rsidTr="00483B06">
        <w:trPr>
          <w:trHeight w:val="548"/>
        </w:trPr>
        <w:tc>
          <w:tcPr>
            <w:tcW w:w="9603" w:type="dxa"/>
            <w:shd w:val="clear" w:color="auto" w:fill="auto"/>
            <w:noWrap/>
            <w:vAlign w:val="center"/>
          </w:tcPr>
          <w:p w:rsidR="003C6F70" w:rsidRPr="00E41E86" w:rsidRDefault="003C6F70" w:rsidP="00483B06">
            <w:pPr>
              <w:autoSpaceDE w:val="0"/>
              <w:autoSpaceDN w:val="0"/>
              <w:adjustRightInd w:val="0"/>
              <w:jc w:val="both"/>
              <w:rPr>
                <w:rFonts w:ascii="Calibri" w:hAnsi="Calibri" w:cs="Calibri"/>
                <w:sz w:val="18"/>
                <w:szCs w:val="18"/>
                <w:lang w:val="es-BO"/>
              </w:rPr>
            </w:pPr>
            <w:r>
              <w:rPr>
                <w:rFonts w:ascii="Calibri" w:hAnsi="Calibri" w:cs="Calibri"/>
                <w:sz w:val="18"/>
                <w:szCs w:val="18"/>
                <w:lang w:val="es-BO"/>
              </w:rPr>
              <w:t>Queda claro que para el momento de la presentación de las propuestas, se deben de entregar una muestra del CABEZAL, para que esta sea tomada en cuenta en la evaluación correspondiente</w:t>
            </w:r>
          </w:p>
        </w:tc>
      </w:tr>
    </w:tbl>
    <w:p w:rsidR="003C6F70" w:rsidRPr="00A21237" w:rsidRDefault="003C6F70" w:rsidP="003C6F70">
      <w:pPr>
        <w:rPr>
          <w:rFonts w:ascii="Calibri" w:hAnsi="Calibri" w:cs="Calibri"/>
          <w:b/>
          <w:sz w:val="18"/>
          <w:szCs w:val="18"/>
        </w:rPr>
      </w:pPr>
    </w:p>
    <w:p w:rsidR="003C6F70" w:rsidRPr="00A21237" w:rsidRDefault="003C6F70" w:rsidP="00F15D9C">
      <w:pPr>
        <w:pStyle w:val="Prrafodelista"/>
        <w:numPr>
          <w:ilvl w:val="0"/>
          <w:numId w:val="40"/>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REQUERIDAS PARA EL BIEN (De cumplimiento obligatorio por el proponente) </w:t>
      </w:r>
    </w:p>
    <w:p w:rsidR="003C6F70" w:rsidRPr="00A21237" w:rsidRDefault="003C6F70" w:rsidP="003C6F70">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C6F70" w:rsidRPr="00A21237" w:rsidTr="00483B06">
        <w:trPr>
          <w:trHeight w:val="320"/>
        </w:trPr>
        <w:tc>
          <w:tcPr>
            <w:tcW w:w="9640" w:type="dxa"/>
            <w:shd w:val="clear" w:color="auto" w:fill="C6D9F1"/>
            <w:vAlign w:val="center"/>
          </w:tcPr>
          <w:p w:rsidR="003C6F70" w:rsidRPr="00A21237" w:rsidRDefault="003C6F70" w:rsidP="00483B06">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3C6F70" w:rsidRPr="00A21237" w:rsidTr="00483B06">
        <w:trPr>
          <w:trHeight w:val="637"/>
        </w:trPr>
        <w:tc>
          <w:tcPr>
            <w:tcW w:w="9640" w:type="dxa"/>
            <w:shd w:val="clear" w:color="auto" w:fill="auto"/>
            <w:vAlign w:val="center"/>
          </w:tcPr>
          <w:p w:rsidR="003C6F70" w:rsidRPr="00A21237" w:rsidRDefault="003C6F70" w:rsidP="00483B06">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Occidente</w:t>
            </w:r>
            <w:r w:rsidRPr="00A21237">
              <w:rPr>
                <w:rFonts w:ascii="Calibri" w:hAnsi="Calibri" w:cs="Calibri"/>
                <w:sz w:val="18"/>
                <w:szCs w:val="18"/>
                <w:lang w:eastAsia="es-BO"/>
              </w:rPr>
              <w:t xml:space="preserve"> de YPFB, Planta Engarrafadora </w:t>
            </w:r>
            <w:proofErr w:type="spellStart"/>
            <w:r w:rsidRPr="00A21237">
              <w:rPr>
                <w:rFonts w:ascii="Calibri" w:hAnsi="Calibri" w:cs="Calibri"/>
                <w:sz w:val="18"/>
                <w:szCs w:val="18"/>
                <w:lang w:eastAsia="es-BO"/>
              </w:rPr>
              <w:t>Senkata</w:t>
            </w:r>
            <w:proofErr w:type="spellEnd"/>
            <w:r w:rsidRPr="00A21237">
              <w:rPr>
                <w:rFonts w:ascii="Calibri" w:hAnsi="Calibri" w:cs="Calibri"/>
                <w:sz w:val="18"/>
                <w:szCs w:val="18"/>
                <w:lang w:eastAsia="es-BO"/>
              </w:rPr>
              <w:t xml:space="preserve"> ubicado en la Av. 6 de Marzo Carretera Oruro Km. 8 S/N El Alto – La Paz, adjuntando nota de entrega. </w:t>
            </w:r>
          </w:p>
        </w:tc>
      </w:tr>
      <w:tr w:rsidR="003C6F70" w:rsidRPr="00A21237" w:rsidTr="00483B06">
        <w:trPr>
          <w:trHeight w:val="306"/>
        </w:trPr>
        <w:tc>
          <w:tcPr>
            <w:tcW w:w="9640" w:type="dxa"/>
            <w:shd w:val="clear" w:color="auto" w:fill="C6D9F1"/>
            <w:vAlign w:val="center"/>
          </w:tcPr>
          <w:p w:rsidR="003C6F70" w:rsidRPr="00A21237" w:rsidRDefault="003C6F70" w:rsidP="00483B06">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lastRenderedPageBreak/>
              <w:t xml:space="preserve">FORMA DE PAGO </w:t>
            </w:r>
          </w:p>
        </w:tc>
      </w:tr>
      <w:tr w:rsidR="003C6F70" w:rsidRPr="00A21237" w:rsidTr="00483B06">
        <w:trPr>
          <w:trHeight w:val="2142"/>
        </w:trPr>
        <w:tc>
          <w:tcPr>
            <w:tcW w:w="9640" w:type="dxa"/>
            <w:tcBorders>
              <w:bottom w:val="single" w:sz="4" w:space="0" w:color="auto"/>
            </w:tcBorders>
            <w:shd w:val="clear" w:color="auto" w:fill="auto"/>
            <w:vAlign w:val="center"/>
          </w:tcPr>
          <w:p w:rsidR="003C6F70" w:rsidRPr="00A21237" w:rsidRDefault="003C6F70" w:rsidP="00483B06">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SIGEP,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Occidente</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3C6F70" w:rsidRPr="00A21237" w:rsidRDefault="003C6F70" w:rsidP="00483B06">
            <w:pPr>
              <w:autoSpaceDE w:val="0"/>
              <w:autoSpaceDN w:val="0"/>
              <w:adjustRightInd w:val="0"/>
              <w:jc w:val="both"/>
              <w:rPr>
                <w:rFonts w:ascii="Calibri" w:hAnsi="Calibri" w:cs="Calibri"/>
                <w:sz w:val="10"/>
                <w:szCs w:val="18"/>
              </w:rPr>
            </w:pPr>
          </w:p>
          <w:p w:rsidR="003C6F70" w:rsidRPr="00A21237" w:rsidRDefault="003C6F70" w:rsidP="00483B06">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Solicitud de pago</w:t>
            </w:r>
          </w:p>
          <w:p w:rsidR="003C6F70" w:rsidRPr="00A21237" w:rsidRDefault="003C6F70" w:rsidP="00483B06">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Factura original a Nombre de YPFB al NIT. 1020269020</w:t>
            </w:r>
          </w:p>
          <w:p w:rsidR="003C6F70" w:rsidRPr="00A21237" w:rsidRDefault="003C6F70" w:rsidP="00483B06">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su NIT de la Empresa contratada</w:t>
            </w:r>
          </w:p>
          <w:p w:rsidR="003C6F70" w:rsidRPr="00A21237" w:rsidRDefault="003C6F70" w:rsidP="00483B06">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C.I. del representante legal</w:t>
            </w:r>
          </w:p>
          <w:p w:rsidR="003C6F70" w:rsidRPr="00A21237" w:rsidRDefault="003C6F70" w:rsidP="00483B06">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registro SIGMA o SIGEP</w:t>
            </w:r>
          </w:p>
        </w:tc>
      </w:tr>
      <w:tr w:rsidR="003C6F70" w:rsidRPr="00A21237" w:rsidTr="00483B06">
        <w:trPr>
          <w:trHeight w:val="292"/>
        </w:trPr>
        <w:tc>
          <w:tcPr>
            <w:tcW w:w="9640" w:type="dxa"/>
            <w:shd w:val="clear" w:color="auto" w:fill="C6D9F1"/>
            <w:vAlign w:val="center"/>
          </w:tcPr>
          <w:p w:rsidR="003C6F70" w:rsidRPr="00A21237" w:rsidRDefault="003C6F70" w:rsidP="00483B06">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p>
        </w:tc>
      </w:tr>
      <w:tr w:rsidR="003C6F70" w:rsidRPr="00A21237" w:rsidTr="00483B06">
        <w:trPr>
          <w:trHeight w:val="555"/>
        </w:trPr>
        <w:tc>
          <w:tcPr>
            <w:tcW w:w="9640" w:type="dxa"/>
            <w:shd w:val="clear" w:color="auto" w:fill="auto"/>
            <w:vAlign w:val="center"/>
          </w:tcPr>
          <w:p w:rsidR="003C6F70" w:rsidRPr="00A21237" w:rsidRDefault="003C6F70" w:rsidP="00483B06">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3C6F70" w:rsidRPr="00A21237" w:rsidTr="00483B06">
        <w:trPr>
          <w:trHeight w:val="320"/>
        </w:trPr>
        <w:tc>
          <w:tcPr>
            <w:tcW w:w="9640" w:type="dxa"/>
            <w:shd w:val="clear" w:color="auto" w:fill="C6D9F1"/>
            <w:vAlign w:val="center"/>
          </w:tcPr>
          <w:p w:rsidR="003C6F70" w:rsidRPr="00A21237" w:rsidRDefault="003C6F70" w:rsidP="00483B06">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3C6F70" w:rsidRPr="00A21237" w:rsidTr="00483B06">
        <w:trPr>
          <w:trHeight w:val="402"/>
        </w:trPr>
        <w:tc>
          <w:tcPr>
            <w:tcW w:w="9640" w:type="dxa"/>
            <w:tcBorders>
              <w:bottom w:val="single" w:sz="4" w:space="0" w:color="auto"/>
            </w:tcBorders>
            <w:shd w:val="clear" w:color="auto" w:fill="auto"/>
            <w:vAlign w:val="center"/>
          </w:tcPr>
          <w:p w:rsidR="003C6F70" w:rsidRPr="00A21237" w:rsidRDefault="003C6F70" w:rsidP="00483B06">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3C6F70" w:rsidRPr="00A21237" w:rsidTr="00483B06">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3C6F70" w:rsidRPr="00A21237" w:rsidRDefault="003C6F70" w:rsidP="00483B06">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p>
        </w:tc>
      </w:tr>
      <w:tr w:rsidR="003C6F70" w:rsidRPr="00A21237" w:rsidTr="00483B0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C6F70" w:rsidRPr="00A21237" w:rsidRDefault="003C6F70" w:rsidP="00483B06">
            <w:pPr>
              <w:autoSpaceDE w:val="0"/>
              <w:autoSpaceDN w:val="0"/>
              <w:adjustRightInd w:val="0"/>
              <w:jc w:val="both"/>
              <w:rPr>
                <w:rFonts w:ascii="Calibri" w:hAnsi="Calibri" w:cs="Calibri"/>
                <w:sz w:val="8"/>
                <w:szCs w:val="18"/>
              </w:rPr>
            </w:pPr>
          </w:p>
          <w:p w:rsidR="003C6F70" w:rsidRPr="00A21237" w:rsidRDefault="003C6F70" w:rsidP="00483B06">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w:t>
            </w:r>
            <w:r>
              <w:rPr>
                <w:rFonts w:ascii="Calibri" w:hAnsi="Calibri" w:cs="Calibri"/>
                <w:sz w:val="18"/>
                <w:szCs w:val="18"/>
              </w:rPr>
              <w:t xml:space="preserve">1 </w:t>
            </w:r>
            <w:r w:rsidRPr="00A21237">
              <w:rPr>
                <w:rFonts w:ascii="Calibri" w:hAnsi="Calibri" w:cs="Calibri"/>
                <w:sz w:val="18"/>
                <w:szCs w:val="18"/>
              </w:rPr>
              <w:t xml:space="preserve">– VALIDACIONES DE </w:t>
            </w:r>
            <w:r w:rsidRPr="00F3683B">
              <w:rPr>
                <w:rFonts w:ascii="Calibri" w:hAnsi="Calibri" w:cs="Calibri"/>
                <w:sz w:val="18"/>
                <w:szCs w:val="18"/>
              </w:rPr>
              <w:t>FACTURACIÓN Y TRIBUTOS</w:t>
            </w:r>
          </w:p>
          <w:p w:rsidR="003C6F70" w:rsidRPr="00F3683B" w:rsidRDefault="003C6F70" w:rsidP="00483B06">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w:t>
            </w:r>
            <w:r>
              <w:rPr>
                <w:rFonts w:ascii="Calibri" w:hAnsi="Calibri" w:cs="Calibri"/>
                <w:sz w:val="18"/>
                <w:szCs w:val="18"/>
              </w:rPr>
              <w:t xml:space="preserve">2 </w:t>
            </w:r>
            <w:r w:rsidRPr="00A21237">
              <w:rPr>
                <w:rFonts w:ascii="Calibri" w:hAnsi="Calibri" w:cs="Calibri"/>
                <w:sz w:val="18"/>
                <w:szCs w:val="18"/>
              </w:rPr>
              <w:t xml:space="preserve">– VALIDACIONES DE </w:t>
            </w:r>
            <w:r w:rsidRPr="00F3683B">
              <w:rPr>
                <w:rFonts w:ascii="Calibri" w:hAnsi="Calibri" w:cs="Calibri"/>
                <w:sz w:val="18"/>
                <w:szCs w:val="18"/>
              </w:rPr>
              <w:t>GARANTIAS FINANCIERAS</w:t>
            </w:r>
          </w:p>
        </w:tc>
      </w:tr>
    </w:tbl>
    <w:p w:rsidR="003C6F70" w:rsidRDefault="003C6F70" w:rsidP="003C6F70">
      <w:pPr>
        <w:pStyle w:val="Prrafodelista"/>
        <w:spacing w:after="13" w:line="276" w:lineRule="auto"/>
        <w:ind w:left="0"/>
        <w:contextualSpacing/>
        <w:jc w:val="both"/>
        <w:rPr>
          <w:rFonts w:ascii="Calibri" w:hAnsi="Calibri" w:cs="Calibri"/>
          <w:b/>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3C6F70" w:rsidRPr="00A21237" w:rsidTr="00483B06">
        <w:trPr>
          <w:trHeight w:val="226"/>
        </w:trPr>
        <w:tc>
          <w:tcPr>
            <w:tcW w:w="9712" w:type="dxa"/>
            <w:tcBorders>
              <w:bottom w:val="single" w:sz="4" w:space="0" w:color="auto"/>
            </w:tcBorders>
            <w:shd w:val="clear" w:color="auto" w:fill="DBE5F1"/>
            <w:vAlign w:val="center"/>
          </w:tcPr>
          <w:p w:rsidR="003C6F70" w:rsidRPr="00A21237" w:rsidRDefault="003C6F70" w:rsidP="00483B06">
            <w:pPr>
              <w:pStyle w:val="Prrafodelista"/>
              <w:jc w:val="center"/>
              <w:rPr>
                <w:rFonts w:ascii="Calibri" w:hAnsi="Calibri" w:cs="Calibri"/>
                <w:b/>
                <w:sz w:val="18"/>
                <w:szCs w:val="18"/>
              </w:rPr>
            </w:pPr>
            <w:r>
              <w:rPr>
                <w:rFonts w:ascii="Calibri" w:hAnsi="Calibri" w:cs="Calibri"/>
                <w:b/>
                <w:sz w:val="18"/>
                <w:szCs w:val="18"/>
              </w:rPr>
              <w:t>ANEXO 1</w:t>
            </w:r>
          </w:p>
          <w:p w:rsidR="003C6F70" w:rsidRPr="00A21237" w:rsidRDefault="003C6F70" w:rsidP="00483B06">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3C6F70" w:rsidRPr="00A21237" w:rsidTr="00483B06">
        <w:trPr>
          <w:trHeight w:val="294"/>
        </w:trPr>
        <w:tc>
          <w:tcPr>
            <w:tcW w:w="9712" w:type="dxa"/>
            <w:tcBorders>
              <w:bottom w:val="single" w:sz="4" w:space="0" w:color="auto"/>
            </w:tcBorders>
            <w:shd w:val="clear" w:color="auto" w:fill="DBE5F1"/>
            <w:vAlign w:val="center"/>
          </w:tcPr>
          <w:p w:rsidR="003C6F70" w:rsidRPr="00A21237" w:rsidRDefault="003C6F70" w:rsidP="00483B06">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3C6F70" w:rsidRPr="00A21237" w:rsidTr="00483B06">
        <w:trPr>
          <w:trHeight w:val="310"/>
        </w:trPr>
        <w:tc>
          <w:tcPr>
            <w:tcW w:w="9712" w:type="dxa"/>
            <w:tcBorders>
              <w:bottom w:val="single" w:sz="4" w:space="0" w:color="auto"/>
            </w:tcBorders>
            <w:shd w:val="clear" w:color="auto" w:fill="auto"/>
            <w:vAlign w:val="center"/>
          </w:tcPr>
          <w:p w:rsidR="003C6F70" w:rsidRDefault="003C6F70" w:rsidP="00483B06">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 ser emitida de acuerdo a normativa vigente a nombre de Yacimientos Petrolíferos Fiscales Bolivianos consignando el Número de Identificación Tributaria (NIT) 1020269020.</w:t>
            </w:r>
          </w:p>
          <w:p w:rsidR="003C6F70" w:rsidRPr="00A04930" w:rsidRDefault="003C6F70" w:rsidP="00483B06">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 </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3C6F70" w:rsidRDefault="003C6F70" w:rsidP="00483B06">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deducir las multas ni otros cargos, al momento de la entrega de la totalidad de los bienes conforme lo establecido contractualmente.</w:t>
            </w:r>
          </w:p>
          <w:p w:rsidR="003C6F70" w:rsidRPr="00A04930" w:rsidRDefault="003C6F70" w:rsidP="00483B06">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3C6F70" w:rsidRPr="00A21237" w:rsidRDefault="003C6F70" w:rsidP="00483B06">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3C6F70" w:rsidRPr="00A21237" w:rsidTr="00483B06">
        <w:trPr>
          <w:trHeight w:val="275"/>
        </w:trPr>
        <w:tc>
          <w:tcPr>
            <w:tcW w:w="9712" w:type="dxa"/>
            <w:shd w:val="clear" w:color="auto" w:fill="DBE5F1"/>
            <w:vAlign w:val="center"/>
          </w:tcPr>
          <w:p w:rsidR="003C6F70" w:rsidRPr="00A21237" w:rsidRDefault="003C6F70" w:rsidP="00483B06">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3C6F70" w:rsidRPr="00A21237" w:rsidTr="00483B06">
        <w:trPr>
          <w:trHeight w:val="354"/>
        </w:trPr>
        <w:tc>
          <w:tcPr>
            <w:tcW w:w="9712" w:type="dxa"/>
            <w:shd w:val="clear" w:color="auto" w:fill="auto"/>
            <w:vAlign w:val="bottom"/>
          </w:tcPr>
          <w:p w:rsidR="003C6F70" w:rsidRPr="00A21237" w:rsidRDefault="003C6F70" w:rsidP="00483B06">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3C6F70" w:rsidRPr="00351ABF" w:rsidRDefault="003C6F70" w:rsidP="003C6F70">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3C6F70" w:rsidRPr="00A21237" w:rsidRDefault="003C6F70" w:rsidP="003C6F70">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C6F70" w:rsidRPr="00A21237" w:rsidTr="00483B06">
        <w:trPr>
          <w:trHeight w:val="226"/>
        </w:trPr>
        <w:tc>
          <w:tcPr>
            <w:tcW w:w="9640" w:type="dxa"/>
            <w:tcBorders>
              <w:top w:val="single" w:sz="4" w:space="0" w:color="auto"/>
              <w:bottom w:val="single" w:sz="4" w:space="0" w:color="auto"/>
            </w:tcBorders>
            <w:shd w:val="clear" w:color="auto" w:fill="DBE5F1"/>
            <w:vAlign w:val="center"/>
          </w:tcPr>
          <w:p w:rsidR="003C6F70" w:rsidRPr="00A21237" w:rsidRDefault="003C6F70" w:rsidP="00483B06">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w:t>
            </w:r>
            <w:r w:rsidRPr="00A21237">
              <w:rPr>
                <w:rFonts w:ascii="Calibri" w:hAnsi="Calibri" w:cs="Calibri"/>
                <w:b/>
                <w:sz w:val="18"/>
                <w:szCs w:val="18"/>
              </w:rPr>
              <w:t xml:space="preserve"> </w:t>
            </w:r>
            <w:r>
              <w:rPr>
                <w:rFonts w:ascii="Calibri" w:hAnsi="Calibri" w:cs="Calibri"/>
                <w:b/>
                <w:sz w:val="18"/>
                <w:szCs w:val="18"/>
              </w:rPr>
              <w:t>2</w:t>
            </w:r>
          </w:p>
          <w:p w:rsidR="003C6F70" w:rsidRPr="00A21237" w:rsidRDefault="003C6F70" w:rsidP="00483B06">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3C6F70" w:rsidRPr="00A21237" w:rsidTr="00483B06">
        <w:trPr>
          <w:trHeight w:val="268"/>
        </w:trPr>
        <w:tc>
          <w:tcPr>
            <w:tcW w:w="9640" w:type="dxa"/>
            <w:shd w:val="clear" w:color="auto" w:fill="auto"/>
            <w:vAlign w:val="center"/>
          </w:tcPr>
          <w:p w:rsidR="003C6F70" w:rsidRPr="00A21237" w:rsidRDefault="003C6F70" w:rsidP="00483B06">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3C6F70" w:rsidRPr="00A21237" w:rsidTr="00483B06">
        <w:trPr>
          <w:trHeight w:val="226"/>
        </w:trPr>
        <w:tc>
          <w:tcPr>
            <w:tcW w:w="9640" w:type="dxa"/>
            <w:shd w:val="clear" w:color="auto" w:fill="auto"/>
            <w:vAlign w:val="center"/>
          </w:tcPr>
          <w:p w:rsidR="003C6F70" w:rsidRPr="00A21237" w:rsidRDefault="003C6F70" w:rsidP="00483B06">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3C6F70" w:rsidRPr="00A21237" w:rsidRDefault="003C6F70" w:rsidP="00483B06">
            <w:pPr>
              <w:autoSpaceDE w:val="0"/>
              <w:autoSpaceDN w:val="0"/>
              <w:adjustRightInd w:val="0"/>
              <w:jc w:val="both"/>
              <w:rPr>
                <w:rFonts w:ascii="Calibri" w:hAnsi="Calibri" w:cs="Calibri"/>
                <w:bCs/>
                <w:sz w:val="10"/>
                <w:szCs w:val="18"/>
              </w:rPr>
            </w:pPr>
          </w:p>
          <w:p w:rsidR="003C6F70" w:rsidRPr="00A21237" w:rsidRDefault="003C6F70" w:rsidP="00F15D9C">
            <w:pPr>
              <w:numPr>
                <w:ilvl w:val="0"/>
                <w:numId w:val="39"/>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3C6F70" w:rsidRPr="00A21237" w:rsidRDefault="003C6F70" w:rsidP="00483B06">
            <w:pPr>
              <w:autoSpaceDE w:val="0"/>
              <w:autoSpaceDN w:val="0"/>
              <w:adjustRightInd w:val="0"/>
              <w:jc w:val="both"/>
              <w:rPr>
                <w:rFonts w:ascii="Calibri" w:hAnsi="Calibri" w:cs="Calibri"/>
                <w:bCs/>
                <w:sz w:val="18"/>
                <w:szCs w:val="18"/>
                <w:lang w:val="es-BO"/>
              </w:rPr>
            </w:pPr>
          </w:p>
          <w:p w:rsidR="003C6F70" w:rsidRPr="00A21237" w:rsidRDefault="003C6F70" w:rsidP="00F15D9C">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w:t>
            </w:r>
            <w:r w:rsidRPr="00A21237">
              <w:rPr>
                <w:rFonts w:ascii="Calibri" w:hAnsi="Calibri" w:cs="Calibri"/>
                <w:sz w:val="18"/>
                <w:szCs w:val="18"/>
              </w:rPr>
              <w:lastRenderedPageBreak/>
              <w:t>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3C6F70" w:rsidRPr="00A21237" w:rsidRDefault="003C6F70" w:rsidP="00483B06">
            <w:pPr>
              <w:autoSpaceDE w:val="0"/>
              <w:autoSpaceDN w:val="0"/>
              <w:adjustRightInd w:val="0"/>
              <w:jc w:val="both"/>
              <w:rPr>
                <w:rFonts w:ascii="Calibri" w:hAnsi="Calibri" w:cs="Calibri"/>
                <w:bCs/>
                <w:sz w:val="18"/>
                <w:szCs w:val="18"/>
              </w:rPr>
            </w:pPr>
          </w:p>
          <w:p w:rsidR="003C6F70" w:rsidRPr="00A21237" w:rsidRDefault="003C6F70" w:rsidP="00F15D9C">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3C6F70" w:rsidRPr="00A21237" w:rsidRDefault="003C6F70" w:rsidP="00483B06">
            <w:pPr>
              <w:autoSpaceDE w:val="0"/>
              <w:autoSpaceDN w:val="0"/>
              <w:adjustRightInd w:val="0"/>
              <w:jc w:val="both"/>
              <w:rPr>
                <w:rFonts w:ascii="Calibri" w:hAnsi="Calibri" w:cs="Calibri"/>
                <w:b/>
                <w:sz w:val="18"/>
                <w:szCs w:val="18"/>
              </w:rPr>
            </w:pPr>
          </w:p>
        </w:tc>
      </w:tr>
      <w:tr w:rsidR="003C6F70" w:rsidRPr="00A21237" w:rsidTr="00483B06">
        <w:trPr>
          <w:trHeight w:val="226"/>
        </w:trPr>
        <w:tc>
          <w:tcPr>
            <w:tcW w:w="9640" w:type="dxa"/>
            <w:shd w:val="clear" w:color="auto" w:fill="auto"/>
            <w:vAlign w:val="center"/>
          </w:tcPr>
          <w:p w:rsidR="003C6F70" w:rsidRPr="00A21237" w:rsidRDefault="003C6F70" w:rsidP="00483B06">
            <w:pPr>
              <w:autoSpaceDE w:val="0"/>
              <w:autoSpaceDN w:val="0"/>
              <w:adjustRightInd w:val="0"/>
              <w:jc w:val="both"/>
              <w:rPr>
                <w:rFonts w:ascii="Calibri" w:hAnsi="Calibri" w:cs="Calibri"/>
                <w:b/>
                <w:sz w:val="18"/>
                <w:szCs w:val="18"/>
              </w:rPr>
            </w:pPr>
            <w:r w:rsidRPr="00A21237">
              <w:rPr>
                <w:rFonts w:ascii="Calibri" w:hAnsi="Calibri" w:cs="Calibri"/>
                <w:b/>
                <w:sz w:val="18"/>
                <w:szCs w:val="18"/>
              </w:rPr>
              <w:lastRenderedPageBreak/>
              <w:t>GARANTÍA DE CUMPLIMIENTO DE CONTRATO</w:t>
            </w:r>
          </w:p>
        </w:tc>
      </w:tr>
      <w:tr w:rsidR="003C6F70" w:rsidRPr="00A21237" w:rsidTr="00483B06">
        <w:trPr>
          <w:trHeight w:val="226"/>
        </w:trPr>
        <w:tc>
          <w:tcPr>
            <w:tcW w:w="9640" w:type="dxa"/>
            <w:tcBorders>
              <w:bottom w:val="single" w:sz="4" w:space="0" w:color="auto"/>
            </w:tcBorders>
            <w:shd w:val="clear" w:color="auto" w:fill="auto"/>
            <w:vAlign w:val="center"/>
          </w:tcPr>
          <w:p w:rsidR="003C6F70" w:rsidRPr="00A21237" w:rsidRDefault="003C6F70" w:rsidP="00483B06">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3C6F70" w:rsidRPr="00A21237" w:rsidRDefault="003C6F70" w:rsidP="00483B06">
            <w:pPr>
              <w:jc w:val="both"/>
              <w:rPr>
                <w:rFonts w:ascii="Calibri" w:hAnsi="Calibri" w:cs="Calibri"/>
                <w:sz w:val="14"/>
                <w:szCs w:val="18"/>
              </w:rPr>
            </w:pPr>
          </w:p>
          <w:p w:rsidR="003C6F70" w:rsidRPr="00A21237" w:rsidRDefault="003C6F70" w:rsidP="00F15D9C">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C6F70" w:rsidRPr="00A21237" w:rsidRDefault="003C6F70" w:rsidP="00483B06">
            <w:pPr>
              <w:jc w:val="both"/>
              <w:rPr>
                <w:rFonts w:ascii="Calibri" w:hAnsi="Calibri" w:cs="Calibri"/>
                <w:sz w:val="12"/>
                <w:szCs w:val="18"/>
              </w:rPr>
            </w:pPr>
          </w:p>
          <w:p w:rsidR="003C6F70" w:rsidRPr="00A21237" w:rsidRDefault="003C6F70" w:rsidP="00F15D9C">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C6F70" w:rsidRPr="00A21237" w:rsidRDefault="003C6F70" w:rsidP="00483B06">
            <w:pPr>
              <w:jc w:val="both"/>
              <w:rPr>
                <w:rFonts w:ascii="Calibri" w:hAnsi="Calibri" w:cs="Calibri"/>
                <w:sz w:val="14"/>
                <w:szCs w:val="18"/>
              </w:rPr>
            </w:pPr>
          </w:p>
          <w:p w:rsidR="003C6F70" w:rsidRPr="00A21237" w:rsidRDefault="003C6F70" w:rsidP="00F15D9C">
            <w:pPr>
              <w:numPr>
                <w:ilvl w:val="0"/>
                <w:numId w:val="39"/>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3C6F70" w:rsidRDefault="003C6F70" w:rsidP="003C6F70">
      <w:pPr>
        <w:rPr>
          <w:rFonts w:eastAsia="Arial Unicode MS"/>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3A6CEC" w:rsidRPr="006F470A" w:rsidRDefault="003A6CEC" w:rsidP="00D62DD9">
      <w:pPr>
        <w:rPr>
          <w:rFonts w:asciiTheme="minorHAnsi" w:hAnsiTheme="minorHAnsi" w:cstheme="minorHAnsi"/>
          <w:b/>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3C6F7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C6F70">
        <w:trPr>
          <w:trHeight w:val="693"/>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3C6F70" w:rsidRPr="002F3388" w:rsidRDefault="003C6F70" w:rsidP="003C6F70">
      <w:pPr>
        <w:spacing w:before="120" w:after="120"/>
        <w:ind w:left="4248"/>
        <w:jc w:val="right"/>
        <w:rPr>
          <w:rFonts w:asciiTheme="minorHAnsi" w:hAnsiTheme="minorHAnsi" w:cstheme="minorHAnsi"/>
          <w:b/>
        </w:rPr>
      </w:pPr>
      <w:r w:rsidRPr="002F3388">
        <w:rPr>
          <w:rFonts w:asciiTheme="minorHAnsi" w:hAnsiTheme="minorHAnsi" w:cstheme="minorHAnsi"/>
          <w:b/>
        </w:rPr>
        <w:t>CONTRATO: DCOD-…/2018</w:t>
      </w:r>
      <w:r w:rsidRPr="002F3388">
        <w:rPr>
          <w:rFonts w:asciiTheme="minorHAnsi" w:hAnsiTheme="minorHAnsi" w:cstheme="minorHAnsi"/>
          <w:b/>
        </w:rPr>
        <w:tab/>
      </w:r>
      <w:r w:rsidRPr="002F3388">
        <w:rPr>
          <w:rFonts w:asciiTheme="minorHAnsi" w:hAnsiTheme="minorHAnsi" w:cstheme="minorHAnsi"/>
          <w:b/>
        </w:rPr>
        <w:tab/>
      </w:r>
    </w:p>
    <w:p w:rsidR="003C6F70" w:rsidRPr="002F3388" w:rsidRDefault="003C6F70" w:rsidP="003C6F70">
      <w:pPr>
        <w:spacing w:before="120" w:after="120"/>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3C6F70" w:rsidRPr="002F3388" w:rsidRDefault="003C6F70" w:rsidP="003C6F70">
      <w:pPr>
        <w:spacing w:before="120" w:after="120"/>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3C6F70" w:rsidRPr="002F3388" w:rsidRDefault="003C6F70" w:rsidP="003C6F70">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3C6F70" w:rsidRPr="002F3388" w:rsidRDefault="003C6F70" w:rsidP="003C6F70">
      <w:pPr>
        <w:spacing w:after="120"/>
        <w:jc w:val="both"/>
        <w:rPr>
          <w:rFonts w:asciiTheme="minorHAnsi" w:hAnsiTheme="minorHAnsi" w:cstheme="minorHAnsi"/>
          <w:b/>
          <w:lang w:val="es-BO"/>
        </w:rPr>
      </w:pPr>
    </w:p>
    <w:p w:rsidR="003C6F70" w:rsidRPr="002F3388" w:rsidRDefault="003C6F70" w:rsidP="003C6F70">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3C6F70" w:rsidRPr="002F3388" w:rsidRDefault="003C6F70" w:rsidP="003C6F70">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3C6F70" w:rsidRPr="002F3388" w:rsidRDefault="003C6F70" w:rsidP="003C6F70">
      <w:pPr>
        <w:autoSpaceDE w:val="0"/>
        <w:autoSpaceDN w:val="0"/>
        <w:adjustRightInd w:val="0"/>
        <w:jc w:val="both"/>
        <w:rPr>
          <w:rFonts w:asciiTheme="minorHAnsi" w:hAnsiTheme="minorHAnsi" w:cstheme="minorHAnsi"/>
          <w:b/>
          <w:u w:val="single"/>
        </w:rPr>
      </w:pPr>
    </w:p>
    <w:p w:rsidR="003C6F70" w:rsidRPr="002F3388" w:rsidRDefault="003C6F70" w:rsidP="003C6F70">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3C6F70" w:rsidRPr="002F3388" w:rsidRDefault="003C6F70" w:rsidP="00F15D9C">
      <w:pPr>
        <w:pStyle w:val="Prrafodelista"/>
        <w:numPr>
          <w:ilvl w:val="1"/>
          <w:numId w:val="48"/>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3C6F70" w:rsidRPr="002F3388" w:rsidRDefault="003C6F70" w:rsidP="003C6F70">
      <w:pPr>
        <w:pStyle w:val="Prrafodelista"/>
        <w:ind w:left="709"/>
        <w:jc w:val="both"/>
        <w:rPr>
          <w:rFonts w:asciiTheme="minorHAnsi" w:hAnsiTheme="minorHAnsi" w:cstheme="minorHAnsi"/>
          <w:i/>
        </w:rPr>
      </w:pPr>
    </w:p>
    <w:p w:rsidR="003C6F70" w:rsidRPr="002F3388" w:rsidRDefault="003C6F70" w:rsidP="00F15D9C">
      <w:pPr>
        <w:pStyle w:val="Prrafodelista"/>
        <w:numPr>
          <w:ilvl w:val="1"/>
          <w:numId w:val="48"/>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3C6F70" w:rsidRPr="002F3388" w:rsidRDefault="003C6F70" w:rsidP="003C6F70">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3C6F70" w:rsidRPr="002F3388" w:rsidRDefault="003C6F70" w:rsidP="003C6F70">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3C6F70" w:rsidRPr="002F3388" w:rsidRDefault="003C6F70" w:rsidP="003C6F70">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proofErr w:type="gramStart"/>
      <w:r w:rsidRPr="002F3388">
        <w:rPr>
          <w:rFonts w:asciiTheme="minorHAnsi" w:hAnsiTheme="minorHAnsi" w:cstheme="minorHAnsi"/>
        </w:rPr>
        <w:t>,realizado</w:t>
      </w:r>
      <w:proofErr w:type="gramEnd"/>
      <w:r w:rsidRPr="002F3388">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rsidR="003C6F70" w:rsidRPr="002F3388" w:rsidRDefault="003C6F70" w:rsidP="003C6F70">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C6F70" w:rsidRPr="002F3388" w:rsidRDefault="003C6F70" w:rsidP="003C6F70">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3C6F70" w:rsidRPr="002F3388" w:rsidRDefault="003C6F70" w:rsidP="003C6F70">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3C6F70" w:rsidRPr="002F3388" w:rsidTr="00483B06">
        <w:tc>
          <w:tcPr>
            <w:tcW w:w="2522" w:type="dxa"/>
          </w:tcPr>
          <w:p w:rsidR="003C6F70" w:rsidRPr="002F3388" w:rsidRDefault="003C6F70" w:rsidP="00483B06">
            <w:pPr>
              <w:spacing w:before="120" w:after="120"/>
              <w:rPr>
                <w:rFonts w:asciiTheme="minorHAnsi" w:hAnsiTheme="minorHAnsi" w:cstheme="minorHAnsi"/>
                <w:b/>
              </w:rPr>
            </w:pPr>
            <w:r w:rsidRPr="002F3388">
              <w:rPr>
                <w:rFonts w:asciiTheme="minorHAnsi" w:hAnsiTheme="minorHAnsi" w:cstheme="minorHAnsi"/>
                <w:b/>
              </w:rPr>
              <w:t>Adquisición:</w:t>
            </w:r>
          </w:p>
          <w:p w:rsidR="003C6F70" w:rsidRPr="002F3388" w:rsidRDefault="003C6F70" w:rsidP="00483B06">
            <w:pPr>
              <w:spacing w:before="120" w:after="120"/>
              <w:jc w:val="both"/>
              <w:rPr>
                <w:rFonts w:asciiTheme="minorHAnsi" w:hAnsiTheme="minorHAnsi" w:cstheme="minorHAnsi"/>
              </w:rPr>
            </w:pPr>
          </w:p>
        </w:tc>
        <w:tc>
          <w:tcPr>
            <w:tcW w:w="6237" w:type="dxa"/>
          </w:tcPr>
          <w:p w:rsidR="003C6F70" w:rsidRPr="002F3388" w:rsidRDefault="003C6F70" w:rsidP="00483B06">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3C6F70" w:rsidRPr="002F3388" w:rsidTr="00483B06">
        <w:tc>
          <w:tcPr>
            <w:tcW w:w="2522" w:type="dxa"/>
          </w:tcPr>
          <w:p w:rsidR="003C6F70" w:rsidRPr="002F3388" w:rsidRDefault="003C6F70" w:rsidP="00483B06">
            <w:pPr>
              <w:spacing w:before="120" w:after="120"/>
              <w:jc w:val="both"/>
              <w:rPr>
                <w:rFonts w:asciiTheme="minorHAnsi" w:hAnsiTheme="minorHAnsi" w:cstheme="minorHAnsi"/>
                <w:b/>
              </w:rPr>
            </w:pPr>
            <w:r w:rsidRPr="002F3388">
              <w:rPr>
                <w:rFonts w:asciiTheme="minorHAnsi" w:hAnsiTheme="minorHAnsi" w:cstheme="minorHAnsi"/>
                <w:b/>
              </w:rPr>
              <w:t>Contrato:</w:t>
            </w:r>
          </w:p>
        </w:tc>
        <w:tc>
          <w:tcPr>
            <w:tcW w:w="6237" w:type="dxa"/>
          </w:tcPr>
          <w:p w:rsidR="003C6F70" w:rsidRPr="002F3388" w:rsidRDefault="003C6F70" w:rsidP="00483B06">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3C6F70" w:rsidRPr="002F3388" w:rsidTr="00483B06">
        <w:tc>
          <w:tcPr>
            <w:tcW w:w="2522" w:type="dxa"/>
          </w:tcPr>
          <w:p w:rsidR="003C6F70" w:rsidRPr="002F3388" w:rsidRDefault="003C6F70" w:rsidP="00483B06">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3C6F70" w:rsidRPr="002F3388" w:rsidRDefault="003C6F70" w:rsidP="00483B06">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3C6F70" w:rsidRPr="002F3388" w:rsidTr="00483B06">
        <w:tc>
          <w:tcPr>
            <w:tcW w:w="2522" w:type="dxa"/>
          </w:tcPr>
          <w:p w:rsidR="003C6F70" w:rsidRPr="002F3388" w:rsidRDefault="003C6F70" w:rsidP="00483B06">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3C6F70" w:rsidRPr="002F3388" w:rsidRDefault="003C6F70" w:rsidP="00483B06">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3C6F70" w:rsidRPr="002F3388" w:rsidTr="00483B06">
        <w:tc>
          <w:tcPr>
            <w:tcW w:w="2522" w:type="dxa"/>
          </w:tcPr>
          <w:p w:rsidR="003C6F70" w:rsidRPr="002F3388" w:rsidRDefault="003C6F70" w:rsidP="00483B06">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3C6F70" w:rsidRPr="002F3388" w:rsidRDefault="003C6F70" w:rsidP="00483B06">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3C6F70" w:rsidRPr="002F3388" w:rsidRDefault="003C6F70" w:rsidP="003C6F70">
      <w:pPr>
        <w:spacing w:before="120" w:after="120"/>
        <w:ind w:left="709" w:hanging="709"/>
        <w:jc w:val="both"/>
        <w:rPr>
          <w:rFonts w:asciiTheme="minorHAnsi" w:hAnsiTheme="minorHAnsi" w:cstheme="minorHAnsi"/>
        </w:rPr>
      </w:pPr>
      <w:r w:rsidRPr="002F3388">
        <w:rPr>
          <w:rFonts w:asciiTheme="minorHAnsi" w:hAnsiTheme="minorHAnsi" w:cstheme="minorHAnsi"/>
          <w:b/>
        </w:rPr>
        <w:lastRenderedPageBreak/>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3C6F70" w:rsidRPr="002F3388" w:rsidRDefault="003C6F70" w:rsidP="003C6F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3C6F70" w:rsidRPr="002F3388" w:rsidRDefault="003C6F70" w:rsidP="003C6F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3C6F70" w:rsidRPr="002F3388" w:rsidRDefault="003C6F70" w:rsidP="003C6F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3C6F70" w:rsidRPr="002F3388" w:rsidRDefault="003C6F70" w:rsidP="003C6F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C6F70" w:rsidRPr="002F3388" w:rsidRDefault="003C6F70" w:rsidP="003C6F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3C6F70" w:rsidRPr="002F3388" w:rsidRDefault="003C6F70" w:rsidP="003C6F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3C6F70" w:rsidRPr="002F3388" w:rsidRDefault="003C6F70" w:rsidP="003C6F70">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C6F70" w:rsidRPr="002F3388" w:rsidRDefault="003C6F70" w:rsidP="003C6F70">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3C6F70" w:rsidRPr="002F3388" w:rsidRDefault="003C6F70" w:rsidP="003C6F70">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3C6F70" w:rsidRPr="002F3388" w:rsidRDefault="003C6F70" w:rsidP="003C6F70">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3C6F70" w:rsidRPr="002F3388" w:rsidRDefault="003C6F70" w:rsidP="003C6F70">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3C6F70" w:rsidRPr="002F3388" w:rsidRDefault="003C6F70" w:rsidP="003C6F70">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2:</w:t>
      </w:r>
      <w:r w:rsidRPr="002F3388">
        <w:rPr>
          <w:rFonts w:asciiTheme="minorHAnsi" w:hAnsiTheme="minorHAnsi" w:cstheme="minorHAnsi"/>
          <w:lang w:val="es-ES_tradnl"/>
        </w:rPr>
        <w:tab/>
        <w:t>Propuesta adjudicada (oferta técnica y oferta económica).</w:t>
      </w:r>
    </w:p>
    <w:p w:rsidR="003C6F70" w:rsidRPr="002F3388" w:rsidRDefault="003C6F70" w:rsidP="003C6F70">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3C6F70" w:rsidRPr="002F3388" w:rsidRDefault="003C6F70" w:rsidP="003C6F70">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3C6F70" w:rsidRPr="002F3388" w:rsidRDefault="003C6F70" w:rsidP="003C6F70">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3C6F70" w:rsidRPr="002F3388" w:rsidRDefault="003C6F70" w:rsidP="003C6F70">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3C6F70" w:rsidRPr="002F3388" w:rsidRDefault="003C6F70" w:rsidP="003C6F70">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3C6F70" w:rsidRPr="002F3388" w:rsidRDefault="003C6F70" w:rsidP="003C6F70">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lastRenderedPageBreak/>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3C6F70" w:rsidRPr="002F3388" w:rsidRDefault="003C6F70" w:rsidP="003C6F70">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3C6F70" w:rsidRPr="002F3388" w:rsidRDefault="003C6F70" w:rsidP="003C6F70">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3C6F70" w:rsidRPr="002F3388" w:rsidRDefault="003C6F70" w:rsidP="003C6F70">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3C6F70" w:rsidRPr="002F3388" w:rsidRDefault="003C6F70" w:rsidP="003C6F70">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3C6F70" w:rsidRPr="002F3388" w:rsidTr="00483B0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C6F70" w:rsidRPr="002F3388" w:rsidRDefault="003C6F70" w:rsidP="00483B06">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3C6F70" w:rsidRPr="002F3388" w:rsidRDefault="003C6F70" w:rsidP="00483B06">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C6F70" w:rsidRPr="002F3388" w:rsidRDefault="003C6F70" w:rsidP="00483B06">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C6F70" w:rsidRPr="002F3388" w:rsidRDefault="003C6F70" w:rsidP="00483B06">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3C6F70" w:rsidRPr="002F3388" w:rsidRDefault="003C6F70" w:rsidP="00483B06">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3C6F70" w:rsidRPr="002F3388" w:rsidRDefault="003C6F70" w:rsidP="00483B06">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3C6F70" w:rsidRPr="002F3388" w:rsidRDefault="003C6F70" w:rsidP="00483B06">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3C6F70" w:rsidRPr="002F3388" w:rsidRDefault="003C6F70" w:rsidP="00483B06">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3C6F70" w:rsidRPr="002F3388" w:rsidRDefault="003C6F70" w:rsidP="00483B06">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3C6F70" w:rsidRPr="002F3388" w:rsidTr="00483B06">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3C6F70" w:rsidRPr="002F3388" w:rsidRDefault="003C6F70" w:rsidP="00483B06">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3C6F70" w:rsidRPr="002F3388" w:rsidRDefault="003C6F70" w:rsidP="00483B06">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C6F70" w:rsidRPr="002F3388" w:rsidRDefault="003C6F70" w:rsidP="00483B06">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C6F70" w:rsidRPr="002F3388" w:rsidRDefault="003C6F70" w:rsidP="00483B06">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3C6F70" w:rsidRPr="002F3388" w:rsidRDefault="003C6F70" w:rsidP="00483B06">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3C6F70" w:rsidRPr="002F3388" w:rsidRDefault="003C6F70" w:rsidP="00483B06">
            <w:pPr>
              <w:jc w:val="right"/>
              <w:rPr>
                <w:rFonts w:asciiTheme="minorHAnsi" w:hAnsiTheme="minorHAnsi" w:cstheme="minorHAnsi"/>
                <w:color w:val="000000"/>
                <w:lang w:val="es-BO" w:eastAsia="es-BO"/>
              </w:rPr>
            </w:pPr>
          </w:p>
        </w:tc>
      </w:tr>
      <w:tr w:rsidR="003C6F70" w:rsidRPr="002F3388" w:rsidTr="00483B06">
        <w:trPr>
          <w:trHeight w:val="285"/>
        </w:trPr>
        <w:tc>
          <w:tcPr>
            <w:tcW w:w="640" w:type="dxa"/>
            <w:tcBorders>
              <w:top w:val="single" w:sz="4" w:space="0" w:color="auto"/>
            </w:tcBorders>
            <w:shd w:val="clear" w:color="auto" w:fill="auto"/>
            <w:noWrap/>
            <w:vAlign w:val="center"/>
            <w:hideMark/>
          </w:tcPr>
          <w:p w:rsidR="003C6F70" w:rsidRPr="002F3388" w:rsidRDefault="003C6F70" w:rsidP="00483B06">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3C6F70" w:rsidRPr="002F3388" w:rsidRDefault="003C6F70" w:rsidP="00483B06">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3C6F70" w:rsidRPr="002F3388" w:rsidRDefault="003C6F70" w:rsidP="00483B06">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3C6F70" w:rsidRPr="002F3388" w:rsidRDefault="003C6F70" w:rsidP="00483B06">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F70" w:rsidRPr="002F3388" w:rsidRDefault="003C6F70" w:rsidP="00483B06">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3C6F70" w:rsidRPr="002F3388" w:rsidRDefault="003C6F70" w:rsidP="00483B06">
            <w:pPr>
              <w:jc w:val="right"/>
              <w:rPr>
                <w:rFonts w:asciiTheme="minorHAnsi" w:hAnsiTheme="minorHAnsi" w:cstheme="minorHAnsi"/>
                <w:b/>
                <w:bCs/>
                <w:color w:val="000000"/>
                <w:lang w:val="es-BO" w:eastAsia="es-BO"/>
              </w:rPr>
            </w:pPr>
          </w:p>
        </w:tc>
      </w:tr>
    </w:tbl>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3C6F70" w:rsidRPr="002F3388" w:rsidRDefault="003C6F70" w:rsidP="003C6F70">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3C6F70" w:rsidRPr="002F3388" w:rsidRDefault="003C6F70" w:rsidP="003C6F70">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(FORMA DE PAGO)</w:t>
      </w:r>
    </w:p>
    <w:p w:rsidR="003C6F70" w:rsidRPr="002F3388" w:rsidRDefault="003C6F70" w:rsidP="003C6F70">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3C6F70" w:rsidRPr="002F3388" w:rsidRDefault="003C6F70" w:rsidP="003C6F70">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3C6F70" w:rsidRPr="002F3388" w:rsidRDefault="003C6F70" w:rsidP="00F15D9C">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3C6F70" w:rsidRPr="002F3388" w:rsidRDefault="003C6F70" w:rsidP="00F15D9C">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3C6F70" w:rsidRPr="002F3388" w:rsidRDefault="003C6F70" w:rsidP="00F15D9C">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3C6F70" w:rsidRPr="002F3388" w:rsidRDefault="003C6F70" w:rsidP="00F15D9C">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3C6F70" w:rsidRPr="002F3388" w:rsidRDefault="003C6F70" w:rsidP="00F15D9C">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3C6F70" w:rsidRPr="002F3388" w:rsidRDefault="003C6F70" w:rsidP="003C6F70">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3C6F70" w:rsidRPr="002F3388" w:rsidRDefault="003C6F70" w:rsidP="003C6F70">
      <w:pPr>
        <w:spacing w:before="120" w:after="120"/>
        <w:jc w:val="both"/>
        <w:rPr>
          <w:rFonts w:asciiTheme="minorHAnsi" w:hAnsiTheme="minorHAnsi" w:cstheme="minorHAnsi"/>
          <w:iCs/>
        </w:rPr>
      </w:pPr>
      <w:r w:rsidRPr="002F3388">
        <w:rPr>
          <w:rFonts w:asciiTheme="minorHAnsi" w:hAnsiTheme="minorHAnsi" w:cstheme="minorHAnsi"/>
          <w:iCs/>
        </w:rPr>
        <w:lastRenderedPageBreak/>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3C6F70" w:rsidRPr="002F3388" w:rsidRDefault="003C6F70" w:rsidP="003C6F70">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C6F70" w:rsidRPr="002F3388" w:rsidRDefault="003C6F70" w:rsidP="003C6F70">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3C6F70" w:rsidRPr="002F3388" w:rsidRDefault="003C6F70" w:rsidP="003C6F70">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3C6F70" w:rsidRPr="002F3388" w:rsidRDefault="003C6F70" w:rsidP="003C6F70">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3C6F70" w:rsidRPr="002F3388" w:rsidRDefault="003C6F70" w:rsidP="003C6F70">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t>DÉCIMA CUARTA.- (NOTIFICACIONES)</w:t>
      </w:r>
    </w:p>
    <w:p w:rsidR="003C6F70" w:rsidRPr="002F3388" w:rsidRDefault="003C6F70" w:rsidP="003C6F70">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3C6F70" w:rsidRPr="002F3388" w:rsidTr="00483B06">
        <w:trPr>
          <w:trHeight w:val="220"/>
        </w:trPr>
        <w:tc>
          <w:tcPr>
            <w:tcW w:w="4541" w:type="dxa"/>
            <w:tcBorders>
              <w:top w:val="single" w:sz="4" w:space="0" w:color="auto"/>
              <w:left w:val="single" w:sz="4" w:space="0" w:color="auto"/>
              <w:bottom w:val="single" w:sz="4" w:space="0" w:color="auto"/>
              <w:right w:val="single" w:sz="4" w:space="0" w:color="auto"/>
            </w:tcBorders>
          </w:tcPr>
          <w:p w:rsidR="003C6F70" w:rsidRPr="002F3388" w:rsidRDefault="003C6F70" w:rsidP="00483B06">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3C6F70" w:rsidRPr="002F3388" w:rsidRDefault="003C6F70" w:rsidP="00483B06">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3C6F70" w:rsidRPr="002F3388" w:rsidTr="00483B06">
        <w:trPr>
          <w:trHeight w:val="1402"/>
        </w:trPr>
        <w:tc>
          <w:tcPr>
            <w:tcW w:w="4541" w:type="dxa"/>
            <w:tcBorders>
              <w:top w:val="single" w:sz="4" w:space="0" w:color="auto"/>
              <w:left w:val="single" w:sz="4" w:space="0" w:color="auto"/>
              <w:bottom w:val="single" w:sz="4" w:space="0" w:color="auto"/>
              <w:right w:val="single" w:sz="4" w:space="0" w:color="auto"/>
            </w:tcBorders>
          </w:tcPr>
          <w:p w:rsidR="003C6F70" w:rsidRPr="002F3388" w:rsidRDefault="003C6F70" w:rsidP="00483B06">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3C6F70" w:rsidRPr="002F3388" w:rsidRDefault="003C6F70" w:rsidP="00483B06">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3C6F70" w:rsidRPr="002F3388" w:rsidRDefault="003C6F70" w:rsidP="00483B06">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3C6F70" w:rsidRPr="002F3388" w:rsidRDefault="003C6F70" w:rsidP="00483B06">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3C6F70" w:rsidRPr="002F3388" w:rsidRDefault="003C6F70" w:rsidP="00483B06">
            <w:pPr>
              <w:widowControl w:val="0"/>
              <w:ind w:left="180" w:hanging="180"/>
              <w:jc w:val="both"/>
              <w:rPr>
                <w:rFonts w:asciiTheme="minorHAnsi" w:hAnsiTheme="minorHAnsi" w:cstheme="minorHAnsi"/>
                <w:lang w:val="es-BO"/>
              </w:rPr>
            </w:pPr>
            <w:proofErr w:type="spellStart"/>
            <w:r w:rsidRPr="002F3388">
              <w:rPr>
                <w:rFonts w:asciiTheme="minorHAnsi" w:hAnsiTheme="minorHAnsi" w:cstheme="minorHAnsi"/>
                <w:b/>
                <w:lang w:val="es-BO"/>
              </w:rPr>
              <w:t>Attn</w:t>
            </w:r>
            <w:proofErr w:type="spellEnd"/>
            <w:r w:rsidRPr="002F3388">
              <w:rPr>
                <w:rFonts w:asciiTheme="minorHAnsi" w:hAnsiTheme="minorHAnsi" w:cstheme="minorHAnsi"/>
                <w:b/>
                <w:lang w:val="es-BO"/>
              </w:rPr>
              <w:t>.:</w:t>
            </w:r>
            <w:r w:rsidRPr="002F3388">
              <w:rPr>
                <w:rFonts w:asciiTheme="minorHAnsi" w:hAnsiTheme="minorHAnsi" w:cstheme="minorHAnsi"/>
                <w:lang w:val="es-BO"/>
              </w:rPr>
              <w:t xml:space="preserve"> __________________________</w:t>
            </w:r>
          </w:p>
          <w:p w:rsidR="003C6F70" w:rsidRPr="002F3388" w:rsidRDefault="003C6F70" w:rsidP="00483B06">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3C6F70" w:rsidRPr="002F3388" w:rsidRDefault="003C6F70" w:rsidP="00483B06">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3C6F70" w:rsidRPr="002F3388" w:rsidRDefault="003C6F70" w:rsidP="00483B06">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3C6F70" w:rsidRPr="002F3388" w:rsidRDefault="003C6F70" w:rsidP="00483B06">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3C6F70" w:rsidRPr="002F3388" w:rsidRDefault="003C6F70" w:rsidP="00483B06">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3C6F70" w:rsidRPr="002F3388" w:rsidRDefault="003C6F70" w:rsidP="00483B06">
            <w:pPr>
              <w:autoSpaceDE w:val="0"/>
              <w:autoSpaceDN w:val="0"/>
              <w:adjustRightInd w:val="0"/>
              <w:ind w:left="180" w:hanging="180"/>
              <w:rPr>
                <w:rFonts w:asciiTheme="minorHAnsi" w:hAnsiTheme="minorHAnsi" w:cstheme="minorHAnsi"/>
                <w:lang w:val="es-ES_tradnl"/>
              </w:rPr>
            </w:pPr>
            <w:proofErr w:type="spellStart"/>
            <w:r w:rsidRPr="002F3388">
              <w:rPr>
                <w:rFonts w:asciiTheme="minorHAnsi" w:hAnsiTheme="minorHAnsi" w:cstheme="minorHAnsi"/>
                <w:b/>
                <w:lang w:val="es-ES_tradnl"/>
              </w:rPr>
              <w:t>Attn</w:t>
            </w:r>
            <w:proofErr w:type="spellEnd"/>
            <w:r w:rsidRPr="002F3388">
              <w:rPr>
                <w:rFonts w:asciiTheme="minorHAnsi" w:hAnsiTheme="minorHAnsi" w:cstheme="minorHAnsi"/>
                <w:b/>
                <w:lang w:val="es-ES_tradnl"/>
              </w:rPr>
              <w:t>.:</w:t>
            </w:r>
            <w:r w:rsidRPr="002F3388">
              <w:rPr>
                <w:rFonts w:asciiTheme="minorHAnsi" w:hAnsiTheme="minorHAnsi" w:cstheme="minorHAnsi"/>
                <w:lang w:val="es-ES_tradnl"/>
              </w:rPr>
              <w:t xml:space="preserve"> ________________________</w:t>
            </w:r>
          </w:p>
          <w:p w:rsidR="003C6F70" w:rsidRPr="002F3388" w:rsidRDefault="003C6F70" w:rsidP="00483B06">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3C6F70" w:rsidRPr="002F3388" w:rsidRDefault="003C6F70" w:rsidP="003C6F70">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3C6F70" w:rsidRPr="002F3388" w:rsidRDefault="003C6F70" w:rsidP="003C6F70">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 xml:space="preserve">Cuando cualquiera de las Partes, cambiare de domicilio, dirección postal, número fax, correo electrónico </w:t>
      </w:r>
      <w:r w:rsidRPr="002F3388">
        <w:rPr>
          <w:rFonts w:asciiTheme="minorHAnsi" w:hAnsiTheme="minorHAnsi" w:cstheme="minorHAnsi"/>
          <w:lang w:val="es-ES_tradnl"/>
        </w:rPr>
        <w:lastRenderedPageBreak/>
        <w:t>o persona de contacto, deberá notificar a la otra Parte por escrito, por lo menos con 3 (tres) días de anticipación a la fecha efectiva del cambio.</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2F3388">
        <w:rPr>
          <w:rFonts w:asciiTheme="minorHAnsi" w:hAnsiTheme="minorHAnsi" w:cstheme="minorHAnsi"/>
          <w:lang w:val="es-ES_tradnl"/>
        </w:rPr>
        <w:t>de</w:t>
      </w:r>
      <w:r w:rsidRPr="002F3388">
        <w:rPr>
          <w:rFonts w:asciiTheme="minorHAnsi" w:hAnsiTheme="minorHAnsi" w:cstheme="minorHAnsi"/>
          <w:i/>
          <w:u w:val="single"/>
          <w:lang w:val="es-ES_tradnl"/>
        </w:rPr>
        <w:t>numeral</w:t>
      </w:r>
      <w:proofErr w:type="spellEnd"/>
      <w:r w:rsidRPr="002F3388">
        <w:rPr>
          <w:rFonts w:asciiTheme="minorHAnsi" w:hAnsiTheme="minorHAnsi" w:cstheme="minorHAnsi"/>
          <w:i/>
          <w:u w:val="single"/>
          <w:lang w:val="es-ES_tradnl"/>
        </w:rPr>
        <w:t xml:space="preserve"> (literal)</w:t>
      </w:r>
      <w:r w:rsidRPr="002F3388">
        <w:rPr>
          <w:rFonts w:asciiTheme="minorHAnsi" w:hAnsiTheme="minorHAnsi" w:cstheme="minorHAnsi"/>
          <w:lang w:val="es-ES_tradnl"/>
        </w:rPr>
        <w:t xml:space="preserve"> días calendario, corriendo por su cuenta el transporte y lo que conlleve realizar el cambio. </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3C6F70" w:rsidRPr="002F3388" w:rsidRDefault="003C6F70" w:rsidP="003C6F70">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3C6F70" w:rsidRPr="002F3388" w:rsidRDefault="003C6F70" w:rsidP="003C6F70">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3C6F70" w:rsidRPr="002F3388" w:rsidRDefault="003C6F70" w:rsidP="003C6F70">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3C6F70" w:rsidRPr="002F3388" w:rsidRDefault="003C6F70" w:rsidP="003C6F70">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3C6F70" w:rsidRPr="002F3388" w:rsidRDefault="003C6F70" w:rsidP="003C6F70">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3C6F70" w:rsidRPr="002F3388" w:rsidRDefault="003C6F70" w:rsidP="003C6F70">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3C6F70" w:rsidRPr="002F3388" w:rsidRDefault="003C6F70" w:rsidP="003C6F70">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3C6F70" w:rsidRPr="002F3388" w:rsidRDefault="003C6F70" w:rsidP="003C6F70">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16.2</w:t>
      </w:r>
      <w:r w:rsidRPr="002F3388">
        <w:rPr>
          <w:rFonts w:asciiTheme="minorHAnsi" w:hAnsiTheme="minorHAnsi" w:cstheme="minorHAnsi"/>
          <w:b/>
          <w:lang w:val="es-ES_tradnl"/>
        </w:rPr>
        <w:tab/>
        <w:t>Obligaciones:</w:t>
      </w: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C6F70" w:rsidRPr="002F3388" w:rsidRDefault="003C6F70" w:rsidP="003C6F70">
      <w:pPr>
        <w:spacing w:before="120" w:after="120"/>
        <w:ind w:left="1134"/>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3C6F70" w:rsidRPr="002F3388" w:rsidRDefault="003C6F70" w:rsidP="003C6F70">
      <w:pPr>
        <w:spacing w:before="120" w:after="1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w:t>
      </w:r>
      <w:r w:rsidRPr="002F3388">
        <w:rPr>
          <w:rFonts w:asciiTheme="minorHAnsi" w:hAnsiTheme="minorHAnsi" w:cstheme="minorHAnsi"/>
        </w:rPr>
        <w:lastRenderedPageBreak/>
        <w:t xml:space="preserve">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3C6F70" w:rsidRPr="002F3388" w:rsidRDefault="003C6F70" w:rsidP="00F15D9C">
      <w:pPr>
        <w:numPr>
          <w:ilvl w:val="0"/>
          <w:numId w:val="45"/>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3C6F70" w:rsidRPr="002F3388" w:rsidRDefault="003C6F70" w:rsidP="003C6F70">
      <w:pPr>
        <w:spacing w:before="120" w:after="1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3C6F70" w:rsidRPr="002F3388" w:rsidRDefault="003C6F70" w:rsidP="003C6F70">
      <w:pPr>
        <w:spacing w:before="120" w:after="1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3C6F70" w:rsidRPr="002F3388" w:rsidRDefault="003C6F70" w:rsidP="003C6F70">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3C6F70" w:rsidRPr="002F3388" w:rsidRDefault="003C6F70" w:rsidP="00F15D9C">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lastRenderedPageBreak/>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3C6F70" w:rsidRPr="002F3388" w:rsidRDefault="003C6F70" w:rsidP="003C6F70">
      <w:pPr>
        <w:spacing w:before="120" w:after="120"/>
        <w:ind w:left="720"/>
        <w:contextualSpacing/>
        <w:jc w:val="both"/>
        <w:rPr>
          <w:rFonts w:asciiTheme="minorHAnsi" w:hAnsiTheme="minorHAnsi" w:cstheme="minorHAnsi"/>
        </w:rPr>
      </w:pPr>
    </w:p>
    <w:p w:rsidR="003C6F70" w:rsidRPr="002F3388" w:rsidRDefault="003C6F70" w:rsidP="003C6F70">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3C6F70" w:rsidRPr="002F3388" w:rsidRDefault="003C6F70" w:rsidP="003C6F70">
      <w:pPr>
        <w:spacing w:before="120" w:after="120"/>
        <w:contextualSpacing/>
        <w:jc w:val="both"/>
        <w:rPr>
          <w:rFonts w:asciiTheme="minorHAnsi" w:hAnsiTheme="minorHAnsi" w:cstheme="minorHAnsi"/>
        </w:rPr>
      </w:pP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3C6F70" w:rsidRPr="002F3388" w:rsidRDefault="003C6F70" w:rsidP="003C6F70">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3C6F70" w:rsidRPr="002F3388" w:rsidRDefault="003C6F70" w:rsidP="003C6F70">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3C6F70" w:rsidRPr="002F3388" w:rsidRDefault="003C6F70" w:rsidP="003C6F70">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3C6F70" w:rsidRPr="002F3388" w:rsidRDefault="003C6F70" w:rsidP="003C6F70">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C6F70" w:rsidRPr="002F3388" w:rsidRDefault="003C6F70" w:rsidP="003C6F70">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3C6F70" w:rsidRPr="002F3388" w:rsidRDefault="003C6F70" w:rsidP="003C6F70">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3C6F70" w:rsidRPr="002F3388" w:rsidRDefault="003C6F70" w:rsidP="003C6F70">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lastRenderedPageBreak/>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C6F70" w:rsidRPr="002F3388" w:rsidRDefault="003C6F70" w:rsidP="003C6F70">
      <w:pPr>
        <w:shd w:val="clear" w:color="auto" w:fill="FFFFFF"/>
        <w:tabs>
          <w:tab w:val="left" w:pos="426"/>
        </w:tabs>
        <w:spacing w:before="120" w:after="120"/>
        <w:ind w:right="-6"/>
        <w:contextualSpacing/>
        <w:jc w:val="both"/>
        <w:rPr>
          <w:rFonts w:asciiTheme="minorHAnsi" w:hAnsiTheme="minorHAnsi" w:cstheme="minorHAnsi"/>
          <w:lang w:val="es-BO"/>
        </w:rPr>
      </w:pPr>
    </w:p>
    <w:p w:rsidR="003C6F70" w:rsidRPr="002F3388" w:rsidRDefault="003C6F70" w:rsidP="003C6F70">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3C6F70" w:rsidRPr="002F3388" w:rsidRDefault="003C6F70" w:rsidP="003C6F70">
      <w:pPr>
        <w:spacing w:before="120" w:after="120"/>
        <w:contextualSpacing/>
        <w:jc w:val="both"/>
        <w:rPr>
          <w:rFonts w:asciiTheme="minorHAnsi" w:hAnsiTheme="minorHAnsi" w:cstheme="minorHAnsi"/>
          <w:lang w:val="es-BO"/>
        </w:rPr>
      </w:pPr>
    </w:p>
    <w:p w:rsidR="003C6F70" w:rsidRPr="002F3388" w:rsidRDefault="003C6F70" w:rsidP="003C6F70">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3C6F70" w:rsidRPr="002F3388" w:rsidRDefault="003C6F70" w:rsidP="003C6F70">
      <w:pPr>
        <w:shd w:val="clear" w:color="auto" w:fill="FFFFFF"/>
        <w:tabs>
          <w:tab w:val="left" w:pos="426"/>
        </w:tabs>
        <w:spacing w:before="120" w:after="120"/>
        <w:ind w:right="-6"/>
        <w:contextualSpacing/>
        <w:jc w:val="both"/>
        <w:rPr>
          <w:rFonts w:asciiTheme="minorHAnsi" w:hAnsiTheme="minorHAnsi" w:cstheme="minorHAnsi"/>
          <w:lang w:val="es-BO"/>
        </w:rPr>
      </w:pPr>
    </w:p>
    <w:p w:rsidR="003C6F70" w:rsidRPr="002F3388" w:rsidRDefault="003C6F70" w:rsidP="003C6F70">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3C6F70" w:rsidRPr="002F3388" w:rsidRDefault="003C6F70" w:rsidP="00F15D9C">
      <w:pPr>
        <w:pStyle w:val="Prrafodelista"/>
        <w:numPr>
          <w:ilvl w:val="0"/>
          <w:numId w:val="46"/>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3C6F70" w:rsidRPr="002F3388" w:rsidRDefault="003C6F70" w:rsidP="00F15D9C">
      <w:pPr>
        <w:numPr>
          <w:ilvl w:val="0"/>
          <w:numId w:val="46"/>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3C6F70" w:rsidRPr="002F3388" w:rsidRDefault="003C6F70" w:rsidP="003C6F70">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C6F70" w:rsidRPr="002F3388" w:rsidRDefault="003C6F70" w:rsidP="003C6F70">
      <w:pPr>
        <w:spacing w:before="120" w:after="120"/>
        <w:jc w:val="both"/>
        <w:rPr>
          <w:rFonts w:asciiTheme="minorHAnsi" w:hAnsiTheme="minorHAnsi" w:cstheme="minorHAnsi"/>
          <w:lang w:val="es-ES_tradnl"/>
        </w:rPr>
      </w:pPr>
    </w:p>
    <w:p w:rsidR="003C6F70" w:rsidRPr="002F3388" w:rsidRDefault="003C6F70" w:rsidP="003C6F70">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22.1   Condiciones de Validez:</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C6F70" w:rsidRPr="002F3388" w:rsidRDefault="003C6F70" w:rsidP="00F15D9C">
      <w:pPr>
        <w:numPr>
          <w:ilvl w:val="0"/>
          <w:numId w:val="42"/>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2F3388">
        <w:rPr>
          <w:rFonts w:asciiTheme="minorHAnsi" w:hAnsiTheme="minorHAnsi" w:cstheme="minorHAnsi"/>
          <w:lang w:val="es-ES_tradnl"/>
        </w:rPr>
        <w:t>invocante</w:t>
      </w:r>
      <w:proofErr w:type="spellEnd"/>
      <w:r w:rsidRPr="002F3388">
        <w:rPr>
          <w:rFonts w:asciiTheme="minorHAnsi" w:hAnsiTheme="minorHAnsi" w:cstheme="minorHAnsi"/>
          <w:lang w:val="es-ES_tradnl"/>
        </w:rPr>
        <w:t xml:space="preserv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3C6F70" w:rsidRPr="002F3388" w:rsidRDefault="003C6F70" w:rsidP="00F15D9C">
      <w:pPr>
        <w:numPr>
          <w:ilvl w:val="0"/>
          <w:numId w:val="42"/>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3C6F70" w:rsidRPr="002F3388" w:rsidRDefault="003C6F70" w:rsidP="003C6F70">
      <w:pPr>
        <w:spacing w:before="120" w:after="120"/>
        <w:ind w:left="851"/>
        <w:contextualSpacing/>
        <w:jc w:val="both"/>
        <w:rPr>
          <w:rFonts w:asciiTheme="minorHAnsi" w:hAnsiTheme="minorHAnsi" w:cstheme="minorHAnsi"/>
          <w:lang w:val="es-ES_tradnl"/>
        </w:rPr>
      </w:pPr>
    </w:p>
    <w:p w:rsidR="003C6F70" w:rsidRPr="002F3388" w:rsidRDefault="003C6F70" w:rsidP="00F15D9C">
      <w:pPr>
        <w:numPr>
          <w:ilvl w:val="0"/>
          <w:numId w:val="42"/>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3C6F70" w:rsidRPr="002F3388" w:rsidRDefault="003C6F70" w:rsidP="003C6F70">
      <w:pPr>
        <w:spacing w:before="120" w:after="120"/>
        <w:contextualSpacing/>
        <w:jc w:val="both"/>
        <w:rPr>
          <w:rFonts w:asciiTheme="minorHAnsi" w:hAnsiTheme="minorHAnsi" w:cstheme="minorHAnsi"/>
          <w:lang w:val="es-ES_tradnl"/>
        </w:rPr>
      </w:pP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3C6F70" w:rsidRPr="002F3388" w:rsidRDefault="003C6F70" w:rsidP="003C6F70">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3C6F70" w:rsidRPr="002F3388" w:rsidRDefault="003C6F70" w:rsidP="003C6F70">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3C6F70" w:rsidRPr="002F3388" w:rsidRDefault="003C6F70" w:rsidP="003C6F70">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3C6F70" w:rsidRPr="002F3388" w:rsidRDefault="003C6F70" w:rsidP="003C6F70">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3C6F70" w:rsidRPr="002F3388" w:rsidRDefault="003C6F70" w:rsidP="003C6F70">
      <w:pPr>
        <w:spacing w:before="120" w:after="120"/>
        <w:jc w:val="both"/>
        <w:rPr>
          <w:rFonts w:asciiTheme="minorHAnsi" w:hAnsiTheme="minorHAnsi" w:cstheme="minorHAnsi"/>
        </w:rPr>
      </w:pP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3C6F70" w:rsidRPr="002F3388" w:rsidRDefault="003C6F70" w:rsidP="003C6F70">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3C6F70" w:rsidRPr="002F3388" w:rsidRDefault="003C6F70" w:rsidP="003C6F70">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C6F70" w:rsidRPr="002F3388" w:rsidRDefault="003C6F70" w:rsidP="003C6F70">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3C6F70" w:rsidRPr="002F3388" w:rsidRDefault="003C6F70" w:rsidP="003C6F70">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proofErr w:type="spellStart"/>
      <w:r w:rsidRPr="002F3388">
        <w:rPr>
          <w:rFonts w:asciiTheme="minorHAnsi" w:hAnsiTheme="minorHAnsi" w:cstheme="minorHAnsi"/>
          <w:lang w:val="es-ES_tradnl"/>
        </w:rPr>
        <w:t>Sise</w:t>
      </w:r>
      <w:proofErr w:type="spellEnd"/>
      <w:r w:rsidRPr="002F3388">
        <w:rPr>
          <w:rFonts w:asciiTheme="minorHAnsi" w:hAnsiTheme="minorHAnsi" w:cstheme="minorHAnsi"/>
          <w:lang w:val="es-ES_tradnl"/>
        </w:rPr>
        <w:t xml:space="preserv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3C6F70" w:rsidRPr="002F3388" w:rsidRDefault="003C6F70" w:rsidP="003C6F70">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t xml:space="preserve">23.2.1 </w:t>
      </w:r>
      <w:r w:rsidRPr="002F3388">
        <w:rPr>
          <w:rFonts w:asciiTheme="minorHAnsi" w:hAnsiTheme="minorHAnsi" w:cstheme="minorHAnsi"/>
          <w:b/>
          <w:lang w:val="es-ES_tradnl"/>
        </w:rPr>
        <w:tab/>
        <w:t>Resolución a requerimiento de la ENTIDAD, por causales atribuibles al PROVEEDOR.</w:t>
      </w:r>
    </w:p>
    <w:p w:rsidR="003C6F70" w:rsidRPr="002F3388" w:rsidRDefault="003C6F70" w:rsidP="003C6F70">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3C6F70" w:rsidRPr="002F3388" w:rsidRDefault="003C6F70" w:rsidP="00F15D9C">
      <w:pPr>
        <w:numPr>
          <w:ilvl w:val="0"/>
          <w:numId w:val="41"/>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3C6F70" w:rsidRPr="002F3388" w:rsidRDefault="003C6F70" w:rsidP="00F15D9C">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3C6F70" w:rsidRPr="002F3388" w:rsidRDefault="003C6F70" w:rsidP="00F15D9C">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3C6F70" w:rsidRPr="002F3388" w:rsidRDefault="003C6F70" w:rsidP="00F15D9C">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3C6F70" w:rsidRPr="002F3388" w:rsidRDefault="003C6F70" w:rsidP="00F15D9C">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lastRenderedPageBreak/>
        <w:t>Cuando el monto de la multa por atraso en la entrega alcance el 10% (diez por ciento) del monto total del Contrato, decisión optativa, o el 20% (veinte por ciento) de forma obligatoria.</w:t>
      </w:r>
    </w:p>
    <w:p w:rsidR="003C6F70" w:rsidRPr="002F3388" w:rsidRDefault="003C6F70" w:rsidP="00F15D9C">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3C6F70" w:rsidRPr="002F3388" w:rsidRDefault="003C6F70" w:rsidP="00F15D9C">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3C6F70" w:rsidRPr="002F3388" w:rsidRDefault="003C6F70" w:rsidP="003C6F70">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3C6F70" w:rsidRPr="002F3388" w:rsidRDefault="003C6F70" w:rsidP="003C6F70">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3C6F70" w:rsidRPr="002F3388" w:rsidRDefault="003C6F70" w:rsidP="00F15D9C">
      <w:pPr>
        <w:pStyle w:val="Prrafodelista"/>
        <w:numPr>
          <w:ilvl w:val="0"/>
          <w:numId w:val="47"/>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3C6F70" w:rsidRPr="002F3388" w:rsidRDefault="003C6F70" w:rsidP="003C6F70">
      <w:pPr>
        <w:pStyle w:val="Prrafodelista"/>
        <w:spacing w:before="120" w:after="120"/>
        <w:ind w:left="2484"/>
        <w:jc w:val="both"/>
        <w:rPr>
          <w:rFonts w:asciiTheme="minorHAnsi" w:hAnsiTheme="minorHAnsi" w:cstheme="minorHAnsi"/>
          <w:lang w:val="es-ES_tradnl"/>
        </w:rPr>
      </w:pPr>
    </w:p>
    <w:p w:rsidR="003C6F70" w:rsidRPr="002F3388" w:rsidRDefault="003C6F70" w:rsidP="00F15D9C">
      <w:pPr>
        <w:pStyle w:val="Prrafodelista"/>
        <w:numPr>
          <w:ilvl w:val="0"/>
          <w:numId w:val="47"/>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3C6F70" w:rsidRPr="002F3388" w:rsidRDefault="003C6F70" w:rsidP="003C6F70">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C6F70" w:rsidRPr="002F3388" w:rsidRDefault="003C6F70" w:rsidP="003C6F70">
      <w:pPr>
        <w:pStyle w:val="Prrafodelista"/>
        <w:spacing w:before="120" w:after="120"/>
        <w:ind w:left="1996" w:hanging="1145"/>
        <w:jc w:val="both"/>
        <w:rPr>
          <w:rFonts w:asciiTheme="minorHAnsi" w:hAnsiTheme="minorHAnsi" w:cstheme="minorHAnsi"/>
          <w:color w:val="000000"/>
        </w:rPr>
      </w:pPr>
    </w:p>
    <w:p w:rsidR="003C6F70" w:rsidRPr="002F3388" w:rsidRDefault="003C6F70" w:rsidP="003C6F70">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3C6F70" w:rsidRPr="002F3388" w:rsidRDefault="003C6F70" w:rsidP="00F15D9C">
      <w:pPr>
        <w:pStyle w:val="Prrafodelista"/>
        <w:numPr>
          <w:ilvl w:val="2"/>
          <w:numId w:val="49"/>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3C6F70" w:rsidRPr="002F3388" w:rsidRDefault="003C6F70" w:rsidP="003C6F70">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C6F70" w:rsidRPr="002F3388" w:rsidRDefault="003C6F70" w:rsidP="003C6F70">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C6F70" w:rsidRPr="002F3388" w:rsidRDefault="003C6F70" w:rsidP="003C6F70">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C6F70" w:rsidRPr="002F3388" w:rsidRDefault="003C6F70" w:rsidP="003C6F70">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3C6F70" w:rsidRPr="002F3388" w:rsidRDefault="003C6F70" w:rsidP="003C6F70">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3C6F70" w:rsidRPr="002F3388" w:rsidRDefault="003C6F70" w:rsidP="003C6F70">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lastRenderedPageBreak/>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3C6F70" w:rsidRPr="002F3388" w:rsidRDefault="003C6F70" w:rsidP="003C6F70">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3C6F70" w:rsidRPr="002F3388" w:rsidRDefault="003C6F70" w:rsidP="003C6F70">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3C6F70" w:rsidRPr="002F3388" w:rsidRDefault="003C6F70" w:rsidP="003C6F70">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3C6F70" w:rsidRPr="002F3388" w:rsidRDefault="003C6F70" w:rsidP="003C6F70">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3C6F70" w:rsidRPr="002F3388" w:rsidRDefault="003C6F70" w:rsidP="003C6F70">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3C6F70" w:rsidRPr="002F3388" w:rsidRDefault="003C6F70" w:rsidP="003C6F70">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3C6F70" w:rsidRPr="002F3388" w:rsidRDefault="003C6F70" w:rsidP="003C6F70">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3C6F70" w:rsidRPr="002F3388" w:rsidRDefault="003C6F70" w:rsidP="003C6F70">
      <w:pPr>
        <w:spacing w:after="120"/>
        <w:jc w:val="both"/>
        <w:rPr>
          <w:rFonts w:asciiTheme="minorHAnsi" w:hAnsiTheme="minorHAnsi" w:cstheme="minorHAnsi"/>
          <w:lang w:val="es-BO"/>
        </w:rPr>
      </w:pPr>
      <w:r w:rsidRPr="002F3388">
        <w:rPr>
          <w:rFonts w:asciiTheme="minorHAnsi" w:hAnsiTheme="minorHAnsi" w:cstheme="minorHAnsi"/>
          <w:lang w:val="es-BO"/>
        </w:rPr>
        <w:t>Esta protocolización contendrá los siguientes documentos:</w:t>
      </w:r>
    </w:p>
    <w:p w:rsidR="003C6F70" w:rsidRPr="002F3388" w:rsidRDefault="003C6F70" w:rsidP="003C6F70">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3C6F70" w:rsidRPr="002F3388" w:rsidRDefault="003C6F70" w:rsidP="00F15D9C">
      <w:pPr>
        <w:numPr>
          <w:ilvl w:val="0"/>
          <w:numId w:val="50"/>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3C6F70" w:rsidRPr="002F3388" w:rsidRDefault="003C6F70" w:rsidP="00F15D9C">
      <w:pPr>
        <w:numPr>
          <w:ilvl w:val="0"/>
          <w:numId w:val="50"/>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3C6F70" w:rsidRPr="002F3388" w:rsidRDefault="003C6F70" w:rsidP="00F15D9C">
      <w:pPr>
        <w:numPr>
          <w:ilvl w:val="0"/>
          <w:numId w:val="50"/>
        </w:numPr>
        <w:ind w:left="1134" w:hanging="283"/>
        <w:jc w:val="both"/>
        <w:rPr>
          <w:rFonts w:asciiTheme="minorHAnsi" w:hAnsiTheme="minorHAnsi" w:cstheme="minorHAnsi"/>
        </w:rPr>
      </w:pPr>
      <w:r w:rsidRPr="002F3388">
        <w:rPr>
          <w:rFonts w:asciiTheme="minorHAnsi" w:hAnsiTheme="minorHAnsi" w:cstheme="minorHAnsi"/>
        </w:rPr>
        <w:t>Minuta del Contrato</w:t>
      </w:r>
    </w:p>
    <w:p w:rsidR="003C6F70" w:rsidRPr="002F3388" w:rsidRDefault="003C6F70" w:rsidP="003C6F70">
      <w:pPr>
        <w:jc w:val="both"/>
        <w:rPr>
          <w:rFonts w:asciiTheme="minorHAnsi" w:hAnsiTheme="minorHAnsi" w:cstheme="minorHAnsi"/>
        </w:rPr>
      </w:pPr>
      <w:r w:rsidRPr="002F3388">
        <w:rPr>
          <w:rFonts w:asciiTheme="minorHAnsi" w:hAnsiTheme="minorHAnsi" w:cstheme="minorHAnsi"/>
        </w:rPr>
        <w:t>Fotocopias simples de:</w:t>
      </w:r>
    </w:p>
    <w:p w:rsidR="003C6F70" w:rsidRPr="002F3388" w:rsidRDefault="003C6F70" w:rsidP="00F15D9C">
      <w:pPr>
        <w:numPr>
          <w:ilvl w:val="0"/>
          <w:numId w:val="50"/>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3C6F70" w:rsidRPr="002F3388" w:rsidRDefault="003C6F70" w:rsidP="00F15D9C">
      <w:pPr>
        <w:numPr>
          <w:ilvl w:val="0"/>
          <w:numId w:val="50"/>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3C6F70" w:rsidRPr="002F3388" w:rsidRDefault="003C6F70" w:rsidP="00F15D9C">
      <w:pPr>
        <w:numPr>
          <w:ilvl w:val="0"/>
          <w:numId w:val="50"/>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3C6F70" w:rsidRPr="002F3388" w:rsidRDefault="003C6F70" w:rsidP="003C6F70">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3C6F70" w:rsidRPr="002F3388" w:rsidRDefault="003C6F70" w:rsidP="003C6F70">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lastRenderedPageBreak/>
        <w:t>VIGÉSIMA NOVENA.- (ANTICORRUPCIÓN)</w:t>
      </w:r>
    </w:p>
    <w:p w:rsidR="003C6F70" w:rsidRPr="002F3388" w:rsidRDefault="003C6F70" w:rsidP="003C6F70">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3C6F70" w:rsidRPr="002F3388" w:rsidRDefault="003C6F70" w:rsidP="003C6F70">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3C6F70" w:rsidRPr="002F3388" w:rsidRDefault="003C6F70" w:rsidP="003C6F70">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3C6F70" w:rsidRPr="002F3388" w:rsidRDefault="003C6F70" w:rsidP="003C6F70">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3C6F70" w:rsidRPr="002F3388" w:rsidTr="00483B06">
        <w:tc>
          <w:tcPr>
            <w:tcW w:w="4470" w:type="dxa"/>
          </w:tcPr>
          <w:p w:rsidR="003C6F70" w:rsidRPr="002F3388" w:rsidRDefault="003C6F70" w:rsidP="00483B06">
            <w:pPr>
              <w:jc w:val="both"/>
              <w:rPr>
                <w:rFonts w:asciiTheme="minorHAnsi" w:hAnsiTheme="minorHAnsi" w:cstheme="minorHAnsi"/>
              </w:rPr>
            </w:pPr>
            <w:r w:rsidRPr="002F3388">
              <w:rPr>
                <w:rFonts w:asciiTheme="minorHAnsi" w:hAnsiTheme="minorHAnsi" w:cstheme="minorHAnsi"/>
              </w:rPr>
              <w:t xml:space="preserve">   </w:t>
            </w:r>
          </w:p>
          <w:p w:rsidR="003C6F70" w:rsidRPr="002F3388" w:rsidRDefault="003C6F70" w:rsidP="00483B06">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3C6F70" w:rsidRPr="002F3388" w:rsidRDefault="003C6F70" w:rsidP="00483B06">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3C6F70" w:rsidRPr="002F3388" w:rsidTr="00483B06">
        <w:tc>
          <w:tcPr>
            <w:tcW w:w="4470" w:type="dxa"/>
          </w:tcPr>
          <w:p w:rsidR="003C6F70" w:rsidRPr="002F3388" w:rsidRDefault="003C6F70" w:rsidP="00483B06">
            <w:pPr>
              <w:jc w:val="both"/>
              <w:rPr>
                <w:rFonts w:asciiTheme="minorHAnsi" w:hAnsiTheme="minorHAnsi" w:cstheme="minorHAnsi"/>
              </w:rPr>
            </w:pPr>
          </w:p>
        </w:tc>
        <w:tc>
          <w:tcPr>
            <w:tcW w:w="4653" w:type="dxa"/>
          </w:tcPr>
          <w:p w:rsidR="003C6F70" w:rsidRPr="002F3388" w:rsidRDefault="003C6F70" w:rsidP="00483B06">
            <w:pPr>
              <w:jc w:val="both"/>
              <w:rPr>
                <w:rFonts w:asciiTheme="minorHAnsi" w:hAnsiTheme="minorHAnsi" w:cstheme="minorHAnsi"/>
              </w:rPr>
            </w:pPr>
          </w:p>
        </w:tc>
      </w:tr>
      <w:tr w:rsidR="003C6F70" w:rsidRPr="002F3388" w:rsidTr="00483B06">
        <w:tc>
          <w:tcPr>
            <w:tcW w:w="4470" w:type="dxa"/>
          </w:tcPr>
          <w:p w:rsidR="003C6F70" w:rsidRPr="002F3388" w:rsidRDefault="003C6F70" w:rsidP="00483B06">
            <w:pPr>
              <w:jc w:val="both"/>
              <w:rPr>
                <w:rFonts w:asciiTheme="minorHAnsi" w:hAnsiTheme="minorHAnsi" w:cstheme="minorHAnsi"/>
                <w:i/>
              </w:rPr>
            </w:pPr>
            <w:r w:rsidRPr="002F3388">
              <w:rPr>
                <w:rFonts w:asciiTheme="minorHAnsi" w:hAnsiTheme="minorHAnsi" w:cstheme="minorHAnsi"/>
                <w:i/>
              </w:rPr>
              <w:t xml:space="preserve">                       cargo</w:t>
            </w:r>
          </w:p>
          <w:p w:rsidR="003C6F70" w:rsidRPr="002F3388" w:rsidRDefault="003C6F70" w:rsidP="00483B06">
            <w:pPr>
              <w:jc w:val="both"/>
              <w:rPr>
                <w:rFonts w:asciiTheme="minorHAnsi" w:hAnsiTheme="minorHAnsi" w:cstheme="minorHAnsi"/>
                <w:b/>
              </w:rPr>
            </w:pPr>
            <w:r w:rsidRPr="002F3388">
              <w:rPr>
                <w:rFonts w:asciiTheme="minorHAnsi" w:hAnsiTheme="minorHAnsi" w:cstheme="minorHAnsi"/>
                <w:b/>
              </w:rPr>
              <w:t>YPFB</w:t>
            </w:r>
          </w:p>
          <w:p w:rsidR="003C6F70" w:rsidRPr="002F3388" w:rsidRDefault="003C6F70" w:rsidP="00483B06">
            <w:pPr>
              <w:rPr>
                <w:rFonts w:asciiTheme="minorHAnsi" w:hAnsiTheme="minorHAnsi" w:cstheme="minorHAnsi"/>
                <w:b/>
              </w:rPr>
            </w:pPr>
            <w:r w:rsidRPr="002F3388">
              <w:rPr>
                <w:rFonts w:asciiTheme="minorHAnsi" w:hAnsiTheme="minorHAnsi" w:cstheme="minorHAnsi"/>
                <w:b/>
              </w:rPr>
              <w:t>ENTIDAD</w:t>
            </w:r>
          </w:p>
        </w:tc>
        <w:tc>
          <w:tcPr>
            <w:tcW w:w="4653" w:type="dxa"/>
          </w:tcPr>
          <w:p w:rsidR="003C6F70" w:rsidRPr="002F3388" w:rsidRDefault="003C6F70" w:rsidP="00483B06">
            <w:pPr>
              <w:jc w:val="both"/>
              <w:rPr>
                <w:rFonts w:asciiTheme="minorHAnsi" w:hAnsiTheme="minorHAnsi" w:cstheme="minorHAnsi"/>
                <w:i/>
              </w:rPr>
            </w:pPr>
            <w:r w:rsidRPr="002F3388">
              <w:rPr>
                <w:rFonts w:asciiTheme="minorHAnsi" w:hAnsiTheme="minorHAnsi" w:cstheme="minorHAnsi"/>
                <w:i/>
              </w:rPr>
              <w:t xml:space="preserve">                         Nombre empresa</w:t>
            </w:r>
          </w:p>
          <w:p w:rsidR="003C6F70" w:rsidRPr="002F3388" w:rsidRDefault="003C6F70" w:rsidP="00483B06">
            <w:pPr>
              <w:jc w:val="both"/>
              <w:rPr>
                <w:rFonts w:asciiTheme="minorHAnsi" w:hAnsiTheme="minorHAnsi" w:cstheme="minorHAnsi"/>
                <w:b/>
              </w:rPr>
            </w:pPr>
            <w:r w:rsidRPr="002F3388">
              <w:rPr>
                <w:rFonts w:asciiTheme="minorHAnsi" w:hAnsiTheme="minorHAnsi" w:cstheme="minorHAnsi"/>
                <w:b/>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002" w:rsidRDefault="00212002">
      <w:r>
        <w:separator/>
      </w:r>
    </w:p>
  </w:endnote>
  <w:endnote w:type="continuationSeparator" w:id="0">
    <w:p w:rsidR="00212002" w:rsidRDefault="00212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517F3" w:rsidRDefault="005517F3">
        <w:pPr>
          <w:pStyle w:val="Piedepgina"/>
          <w:jc w:val="right"/>
        </w:pPr>
        <w:r>
          <w:fldChar w:fldCharType="begin"/>
        </w:r>
        <w:r>
          <w:instrText>PAGE   \* MERGEFORMAT</w:instrText>
        </w:r>
        <w:r>
          <w:fldChar w:fldCharType="separate"/>
        </w:r>
        <w:r w:rsidR="002048A0">
          <w:rPr>
            <w:noProof/>
          </w:rPr>
          <w:t>20</w:t>
        </w:r>
        <w:r>
          <w:fldChar w:fldCharType="end"/>
        </w:r>
      </w:p>
    </w:sdtContent>
  </w:sdt>
  <w:p w:rsidR="005517F3" w:rsidRDefault="005517F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517F3" w:rsidRDefault="005517F3" w:rsidP="00AC3212">
        <w:pPr>
          <w:pStyle w:val="Piedepgina"/>
          <w:jc w:val="right"/>
        </w:pPr>
        <w:r>
          <w:fldChar w:fldCharType="begin"/>
        </w:r>
        <w:r>
          <w:instrText>PAGE   \* MERGEFORMAT</w:instrText>
        </w:r>
        <w:r>
          <w:fldChar w:fldCharType="separate"/>
        </w:r>
        <w:r w:rsidR="002048A0">
          <w:rPr>
            <w:noProof/>
          </w:rPr>
          <w:t>1</w:t>
        </w:r>
        <w:r>
          <w:fldChar w:fldCharType="end"/>
        </w:r>
      </w:p>
    </w:sdtContent>
  </w:sdt>
  <w:p w:rsidR="005517F3" w:rsidRDefault="005517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002" w:rsidRDefault="00212002">
      <w:r>
        <w:separator/>
      </w:r>
    </w:p>
  </w:footnote>
  <w:footnote w:type="continuationSeparator" w:id="0">
    <w:p w:rsidR="00212002" w:rsidRDefault="002120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D50B29"/>
    <w:multiLevelType w:val="hybridMultilevel"/>
    <w:tmpl w:val="95CAFDE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19E069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E3D7802"/>
    <w:multiLevelType w:val="hybridMultilevel"/>
    <w:tmpl w:val="5C44201A"/>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1"/>
  </w:num>
  <w:num w:numId="4">
    <w:abstractNumId w:val="10"/>
  </w:num>
  <w:num w:numId="5">
    <w:abstractNumId w:val="25"/>
  </w:num>
  <w:num w:numId="6">
    <w:abstractNumId w:val="26"/>
  </w:num>
  <w:num w:numId="7">
    <w:abstractNumId w:val="0"/>
  </w:num>
  <w:num w:numId="8">
    <w:abstractNumId w:val="45"/>
  </w:num>
  <w:num w:numId="9">
    <w:abstractNumId w:val="48"/>
  </w:num>
  <w:num w:numId="10">
    <w:abstractNumId w:val="11"/>
  </w:num>
  <w:num w:numId="11">
    <w:abstractNumId w:val="33"/>
  </w:num>
  <w:num w:numId="12">
    <w:abstractNumId w:val="36"/>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7"/>
  </w:num>
  <w:num w:numId="18">
    <w:abstractNumId w:val="37"/>
  </w:num>
  <w:num w:numId="19">
    <w:abstractNumId w:val="30"/>
  </w:num>
  <w:num w:numId="20">
    <w:abstractNumId w:val="43"/>
  </w:num>
  <w:num w:numId="21">
    <w:abstractNumId w:val="24"/>
  </w:num>
  <w:num w:numId="22">
    <w:abstractNumId w:val="23"/>
  </w:num>
  <w:num w:numId="23">
    <w:abstractNumId w:val="34"/>
  </w:num>
  <w:num w:numId="24">
    <w:abstractNumId w:val="31"/>
  </w:num>
  <w:num w:numId="25">
    <w:abstractNumId w:val="7"/>
  </w:num>
  <w:num w:numId="26">
    <w:abstractNumId w:val="20"/>
  </w:num>
  <w:num w:numId="27">
    <w:abstractNumId w:val="13"/>
  </w:num>
  <w:num w:numId="28">
    <w:abstractNumId w:val="27"/>
  </w:num>
  <w:num w:numId="29">
    <w:abstractNumId w:val="49"/>
  </w:num>
  <w:num w:numId="30">
    <w:abstractNumId w:val="2"/>
  </w:num>
  <w:num w:numId="31">
    <w:abstractNumId w:val="12"/>
  </w:num>
  <w:num w:numId="32">
    <w:abstractNumId w:val="40"/>
  </w:num>
  <w:num w:numId="33">
    <w:abstractNumId w:val="46"/>
  </w:num>
  <w:num w:numId="34">
    <w:abstractNumId w:val="15"/>
  </w:num>
  <w:num w:numId="35">
    <w:abstractNumId w:val="22"/>
  </w:num>
  <w:num w:numId="36">
    <w:abstractNumId w:val="44"/>
  </w:num>
  <w:num w:numId="37">
    <w:abstractNumId w:val="1"/>
  </w:num>
  <w:num w:numId="38">
    <w:abstractNumId w:val="35"/>
  </w:num>
  <w:num w:numId="39">
    <w:abstractNumId w:val="28"/>
  </w:num>
  <w:num w:numId="40">
    <w:abstractNumId w:val="29"/>
  </w:num>
  <w:num w:numId="41">
    <w:abstractNumId w:val="3"/>
    <w:lvlOverride w:ilvl="0">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38"/>
  </w:num>
  <w:num w:numId="45">
    <w:abstractNumId w:val="42"/>
  </w:num>
  <w:num w:numId="46">
    <w:abstractNumId w:val="47"/>
  </w:num>
  <w:num w:numId="47">
    <w:abstractNumId w:val="8"/>
  </w:num>
  <w:num w:numId="48">
    <w:abstractNumId w:val="32"/>
  </w:num>
  <w:num w:numId="49">
    <w:abstractNumId w:val="19"/>
  </w:num>
  <w:num w:numId="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8A0"/>
    <w:rsid w:val="00204BD5"/>
    <w:rsid w:val="00205368"/>
    <w:rsid w:val="0020576D"/>
    <w:rsid w:val="00205BCC"/>
    <w:rsid w:val="00207371"/>
    <w:rsid w:val="002073B0"/>
    <w:rsid w:val="00207ADB"/>
    <w:rsid w:val="00207EAE"/>
    <w:rsid w:val="00210B1A"/>
    <w:rsid w:val="00211999"/>
    <w:rsid w:val="00211B8A"/>
    <w:rsid w:val="00212002"/>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3388"/>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6F70"/>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29C"/>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7F3"/>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4F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00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4BD0"/>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5D9C"/>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E853C-57CF-4597-95D6-FBFC2FB12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42</Pages>
  <Words>15799</Words>
  <Characters>86899</Characters>
  <Application>Microsoft Office Word</Application>
  <DocSecurity>0</DocSecurity>
  <Lines>724</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102494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23</cp:revision>
  <cp:lastPrinted>2017-08-15T15:14:00Z</cp:lastPrinted>
  <dcterms:created xsi:type="dcterms:W3CDTF">2018-05-25T14:47:00Z</dcterms:created>
  <dcterms:modified xsi:type="dcterms:W3CDTF">2018-07-05T23:36:00Z</dcterms:modified>
</cp:coreProperties>
</file>