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F6" w:rsidRPr="004E6AF6" w:rsidRDefault="004E6AF6" w:rsidP="00A56BA9">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Pr>
          <w:rFonts w:asciiTheme="minorHAnsi" w:hAnsiTheme="minorHAnsi" w:cstheme="minorHAnsi"/>
          <w:b/>
          <w:sz w:val="20"/>
          <w:szCs w:val="20"/>
        </w:rPr>
        <w:t>Ø=40</w:t>
      </w:r>
    </w:p>
    <w:p w:rsidR="004E6AF6" w:rsidRPr="00920A4F" w:rsidRDefault="004E6AF6" w:rsidP="004E6AF6">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2451B0" w:rsidRPr="00054D98" w:rsidRDefault="002451B0" w:rsidP="00054D98">
      <w:pPr>
        <w:pStyle w:val="Ttulo2"/>
        <w:spacing w:before="0"/>
        <w:ind w:left="360"/>
        <w:rPr>
          <w:rFonts w:asciiTheme="minorHAnsi" w:hAnsiTheme="minorHAnsi" w:cstheme="minorHAnsi"/>
          <w:b/>
          <w:sz w:val="20"/>
          <w:szCs w:val="20"/>
        </w:rPr>
      </w:pPr>
    </w:p>
    <w:p w:rsidR="004E6AF6" w:rsidRPr="00054D98" w:rsidRDefault="004E6AF6"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Este ítem se refiere a la realización de soldaduras por electrofusión de acuerdo a diámetros y accesorios a colocar, de acuerdo a planos y/o instrucciones emitidas por el SUPERVISO</w:t>
      </w:r>
      <w:bookmarkStart w:id="0" w:name="_GoBack"/>
      <w:bookmarkEnd w:id="0"/>
      <w:r w:rsidRPr="00920A4F">
        <w:rPr>
          <w:rFonts w:asciiTheme="minorHAnsi" w:hAnsiTheme="minorHAnsi" w:cstheme="minorHAnsi"/>
          <w:sz w:val="20"/>
          <w:szCs w:val="20"/>
        </w:rPr>
        <w:t xml:space="preserve">R DE OBRA.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AA2B33">
        <w:rPr>
          <w:rFonts w:asciiTheme="minorHAnsi" w:hAnsiTheme="minorHAnsi" w:cstheme="minorHAnsi"/>
          <w:sz w:val="20"/>
          <w:szCs w:val="20"/>
        </w:rPr>
        <w:t>n obra y en los planos As-</w:t>
      </w:r>
      <w:proofErr w:type="spellStart"/>
      <w:r w:rsidR="00AA2B33">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4E6AF6" w:rsidRDefault="004E6AF6" w:rsidP="002E5C53">
      <w:pPr>
        <w:widowControl w:val="0"/>
        <w:autoSpaceDE w:val="0"/>
        <w:autoSpaceDN w:val="0"/>
        <w:adjustRightInd w:val="0"/>
        <w:jc w:val="both"/>
        <w:rPr>
          <w:rFonts w:asciiTheme="minorHAnsi" w:hAnsiTheme="minorHAnsi" w:cstheme="minorHAnsi"/>
          <w:sz w:val="20"/>
          <w:szCs w:val="20"/>
        </w:rPr>
      </w:pP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920A4F">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C4736F" w:rsidRPr="00920A4F" w:rsidRDefault="00C4736F" w:rsidP="002E5C53">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2E5C53" w:rsidRDefault="002E5C53" w:rsidP="002E5C53">
      <w:pPr>
        <w:jc w:val="both"/>
        <w:rPr>
          <w:rFonts w:asciiTheme="minorHAnsi" w:hAnsiTheme="minorHAnsi" w:cstheme="minorHAnsi"/>
          <w:kern w:val="28"/>
          <w:sz w:val="20"/>
          <w:szCs w:val="20"/>
        </w:rPr>
      </w:pPr>
    </w:p>
    <w:p w:rsidR="00054D98" w:rsidRPr="004E6AF6" w:rsidRDefault="00054D98" w:rsidP="00054D98">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sidR="00A56BA9">
        <w:rPr>
          <w:rFonts w:asciiTheme="minorHAnsi" w:hAnsiTheme="minorHAnsi" w:cstheme="minorHAnsi"/>
          <w:b/>
          <w:sz w:val="20"/>
          <w:szCs w:val="20"/>
        </w:rPr>
        <w:t>Ø=63</w:t>
      </w:r>
    </w:p>
    <w:p w:rsidR="00054D98" w:rsidRPr="00920A4F" w:rsidRDefault="00A56BA9" w:rsidP="00054D98">
      <w:pPr>
        <w:rPr>
          <w:rFonts w:asciiTheme="minorHAnsi" w:hAnsiTheme="minorHAnsi" w:cstheme="minorHAnsi"/>
          <w:b/>
          <w:sz w:val="20"/>
          <w:szCs w:val="20"/>
        </w:rPr>
      </w:pPr>
      <w:r>
        <w:rPr>
          <w:rFonts w:asciiTheme="minorHAnsi" w:hAnsiTheme="minorHAnsi" w:cstheme="minorHAnsi"/>
          <w:b/>
          <w:sz w:val="20"/>
          <w:szCs w:val="20"/>
        </w:rPr>
        <w:t>UNIDAD: Pto</w:t>
      </w:r>
    </w:p>
    <w:p w:rsidR="00054D98" w:rsidRPr="00054D98" w:rsidRDefault="00054D98" w:rsidP="00054D98">
      <w:pPr>
        <w:pStyle w:val="Ttulo2"/>
        <w:spacing w:before="0"/>
        <w:ind w:left="567"/>
        <w:rPr>
          <w:rFonts w:asciiTheme="minorHAnsi" w:hAnsiTheme="minorHAnsi" w:cstheme="minorHAnsi"/>
          <w:b/>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Cabe mencionar que la soldadura de cada accesorio deberá llevar claramente la señalización respectiva en accesorio, e</w:t>
      </w:r>
      <w:r>
        <w:rPr>
          <w:rFonts w:asciiTheme="minorHAnsi" w:hAnsiTheme="minorHAnsi" w:cstheme="minorHAnsi"/>
          <w:sz w:val="20"/>
          <w:szCs w:val="20"/>
        </w:rPr>
        <w:t>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054D98"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054D98" w:rsidRDefault="00054D98" w:rsidP="00054D98">
      <w:pPr>
        <w:widowControl w:val="0"/>
        <w:autoSpaceDE w:val="0"/>
        <w:autoSpaceDN w:val="0"/>
        <w:adjustRightInd w:val="0"/>
        <w:jc w:val="both"/>
        <w:rPr>
          <w:rFonts w:asciiTheme="minorHAnsi" w:hAnsiTheme="minorHAnsi" w:cstheme="minorHAnsi"/>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4D98" w:rsidRPr="00920A4F" w:rsidRDefault="00054D98" w:rsidP="00054D98">
      <w:pPr>
        <w:contextualSpacing/>
        <w:jc w:val="both"/>
        <w:rPr>
          <w:rFonts w:asciiTheme="minorHAnsi" w:hAnsiTheme="minorHAnsi" w:cstheme="minorHAnsi"/>
          <w:kern w:val="28"/>
          <w:sz w:val="20"/>
          <w:szCs w:val="20"/>
        </w:rPr>
      </w:pPr>
    </w:p>
    <w:p w:rsidR="00054D98"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054D98" w:rsidRPr="00920A4F" w:rsidRDefault="00054D98" w:rsidP="00054D98">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054D98" w:rsidRDefault="00054D98" w:rsidP="00054D9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54D98" w:rsidRPr="00920A4F" w:rsidRDefault="00054D98" w:rsidP="00054D98">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054D98" w:rsidRDefault="00054D98" w:rsidP="002E5C53">
      <w:pPr>
        <w:jc w:val="both"/>
        <w:rPr>
          <w:rFonts w:asciiTheme="minorHAnsi" w:hAnsiTheme="minorHAnsi" w:cstheme="minorHAnsi"/>
          <w:kern w:val="28"/>
          <w:sz w:val="20"/>
          <w:szCs w:val="20"/>
        </w:rPr>
      </w:pPr>
    </w:p>
    <w:p w:rsidR="00054D98" w:rsidRPr="004E6AF6" w:rsidRDefault="00054D98" w:rsidP="00054D98">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sidR="00A56BA9">
        <w:rPr>
          <w:rFonts w:asciiTheme="minorHAnsi" w:hAnsiTheme="minorHAnsi" w:cstheme="minorHAnsi"/>
          <w:b/>
          <w:sz w:val="20"/>
          <w:szCs w:val="20"/>
        </w:rPr>
        <w:t>Ø=90</w:t>
      </w:r>
    </w:p>
    <w:p w:rsidR="00054D98" w:rsidRPr="00920A4F" w:rsidRDefault="00054D98" w:rsidP="00054D98">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054D98" w:rsidRPr="00054D98" w:rsidRDefault="00054D98" w:rsidP="00054D98">
      <w:pPr>
        <w:pStyle w:val="Ttulo2"/>
        <w:spacing w:before="0"/>
        <w:ind w:left="567"/>
        <w:rPr>
          <w:rFonts w:asciiTheme="minorHAnsi" w:hAnsiTheme="minorHAnsi" w:cstheme="minorHAnsi"/>
          <w:b/>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054D98"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054D98" w:rsidRDefault="00054D98" w:rsidP="00054D98">
      <w:pPr>
        <w:widowControl w:val="0"/>
        <w:autoSpaceDE w:val="0"/>
        <w:autoSpaceDN w:val="0"/>
        <w:adjustRightInd w:val="0"/>
        <w:jc w:val="both"/>
        <w:rPr>
          <w:rFonts w:asciiTheme="minorHAnsi" w:hAnsiTheme="minorHAnsi" w:cstheme="minorHAnsi"/>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4D98" w:rsidRPr="00920A4F" w:rsidRDefault="00054D98" w:rsidP="00054D98">
      <w:pPr>
        <w:contextualSpacing/>
        <w:jc w:val="both"/>
        <w:rPr>
          <w:rFonts w:asciiTheme="minorHAnsi" w:hAnsiTheme="minorHAnsi" w:cstheme="minorHAnsi"/>
          <w:kern w:val="28"/>
          <w:sz w:val="20"/>
          <w:szCs w:val="20"/>
        </w:rPr>
      </w:pPr>
    </w:p>
    <w:p w:rsidR="00054D98"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054D98" w:rsidRPr="00920A4F" w:rsidRDefault="00054D98" w:rsidP="00054D98">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054D98" w:rsidRDefault="00054D98" w:rsidP="00054D9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54D98" w:rsidRPr="00920A4F" w:rsidRDefault="00054D98" w:rsidP="00054D98">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054D98" w:rsidRDefault="00054D98" w:rsidP="002E5C53">
      <w:pPr>
        <w:jc w:val="both"/>
        <w:rPr>
          <w:rFonts w:asciiTheme="minorHAnsi" w:hAnsiTheme="minorHAnsi" w:cstheme="minorHAnsi"/>
          <w:kern w:val="28"/>
          <w:sz w:val="20"/>
          <w:szCs w:val="20"/>
        </w:rPr>
      </w:pPr>
    </w:p>
    <w:p w:rsidR="00054D98" w:rsidRPr="00920A4F" w:rsidRDefault="00054D98" w:rsidP="002E5C53">
      <w:pPr>
        <w:jc w:val="both"/>
        <w:rPr>
          <w:rFonts w:asciiTheme="minorHAnsi" w:hAnsiTheme="minorHAnsi" w:cstheme="minorHAnsi"/>
          <w:kern w:val="28"/>
          <w:sz w:val="20"/>
          <w:szCs w:val="20"/>
        </w:rPr>
      </w:pPr>
    </w:p>
    <w:p w:rsidR="002E5C53" w:rsidRPr="00920A4F" w:rsidRDefault="002E5C53" w:rsidP="00C31C8C">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PU</w:t>
      </w:r>
      <w:r w:rsidR="004E6AF6">
        <w:rPr>
          <w:rFonts w:asciiTheme="minorHAnsi" w:hAnsiTheme="minorHAnsi" w:cstheme="minorHAnsi"/>
          <w:b/>
          <w:sz w:val="20"/>
          <w:szCs w:val="20"/>
        </w:rPr>
        <w:t>NTO DE SOLDADURA  P.E Ø= 110</w:t>
      </w:r>
    </w:p>
    <w:p w:rsidR="002E5C53"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4E6AF6" w:rsidRPr="00920A4F" w:rsidRDefault="004E6AF6" w:rsidP="002E5C53">
      <w:pPr>
        <w:rPr>
          <w:rFonts w:asciiTheme="minorHAnsi" w:hAnsiTheme="minorHAnsi" w:cstheme="minorHAnsi"/>
          <w:b/>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Deberá tenerse un reporte diario, debiendo el soldador registrar en la tubería y en un archivo diario (hora, </w:t>
      </w:r>
      <w:r w:rsidRPr="00920A4F">
        <w:rPr>
          <w:rFonts w:asciiTheme="minorHAnsi" w:hAnsiTheme="minorHAnsi" w:cstheme="minorHAnsi"/>
          <w:sz w:val="20"/>
          <w:szCs w:val="20"/>
        </w:rPr>
        <w:lastRenderedPageBreak/>
        <w:t>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4E6AF6" w:rsidRDefault="004E6AF6" w:rsidP="002E5C53">
      <w:pPr>
        <w:widowControl w:val="0"/>
        <w:autoSpaceDE w:val="0"/>
        <w:autoSpaceDN w:val="0"/>
        <w:adjustRightInd w:val="0"/>
        <w:jc w:val="both"/>
        <w:rPr>
          <w:rFonts w:asciiTheme="minorHAnsi" w:hAnsiTheme="minorHAnsi" w:cstheme="minorHAnsi"/>
          <w:sz w:val="20"/>
          <w:szCs w:val="20"/>
        </w:rPr>
      </w:pP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E6AF6" w:rsidRDefault="004E6AF6" w:rsidP="002E5C53">
      <w:pPr>
        <w:contextualSpacing/>
        <w:jc w:val="both"/>
        <w:rPr>
          <w:rFonts w:asciiTheme="minorHAnsi" w:hAnsiTheme="minorHAnsi" w:cstheme="minorHAnsi"/>
          <w:kern w:val="28"/>
          <w:sz w:val="20"/>
          <w:szCs w:val="20"/>
        </w:rPr>
      </w:pP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C4736F" w:rsidRPr="00920A4F" w:rsidRDefault="00C4736F" w:rsidP="00C4736F">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2451B0" w:rsidRPr="00920A4F" w:rsidRDefault="002451B0"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31C8C">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PU</w:t>
      </w:r>
      <w:r w:rsidR="00A56BA9">
        <w:rPr>
          <w:rFonts w:asciiTheme="minorHAnsi" w:hAnsiTheme="minorHAnsi" w:cstheme="minorHAnsi"/>
          <w:b/>
          <w:sz w:val="20"/>
          <w:szCs w:val="20"/>
        </w:rPr>
        <w:t>NTO</w:t>
      </w:r>
      <w:r w:rsidR="004E6AF6">
        <w:rPr>
          <w:rFonts w:asciiTheme="minorHAnsi" w:hAnsiTheme="minorHAnsi" w:cstheme="minorHAnsi"/>
          <w:b/>
          <w:sz w:val="20"/>
          <w:szCs w:val="20"/>
        </w:rPr>
        <w:t xml:space="preserve"> DE SOLDADURA  P.E Ø= 125</w:t>
      </w:r>
    </w:p>
    <w:p w:rsidR="002E5C53" w:rsidRPr="00920A4F" w:rsidRDefault="00A56BA9" w:rsidP="002E5C53">
      <w:pPr>
        <w:rPr>
          <w:rFonts w:asciiTheme="minorHAnsi" w:hAnsiTheme="minorHAnsi" w:cstheme="minorHAnsi"/>
          <w:b/>
          <w:sz w:val="20"/>
          <w:szCs w:val="20"/>
        </w:rPr>
      </w:pPr>
      <w:r>
        <w:rPr>
          <w:rFonts w:asciiTheme="minorHAnsi" w:hAnsiTheme="minorHAnsi" w:cstheme="minorHAnsi"/>
          <w:b/>
          <w:sz w:val="20"/>
          <w:szCs w:val="20"/>
        </w:rPr>
        <w:t>UNIDAD: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lastRenderedPageBreak/>
        <w:t xml:space="preserve">   </w:t>
      </w:r>
      <w:r w:rsidR="002E5C53" w:rsidRPr="004E6AF6">
        <w:rPr>
          <w:rFonts w:asciiTheme="minorHAnsi" w:hAnsiTheme="minorHAnsi" w:cstheme="minorHAnsi"/>
          <w:b/>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F8171C">
        <w:rPr>
          <w:rFonts w:asciiTheme="minorHAnsi" w:hAnsiTheme="minorHAnsi" w:cstheme="minorHAnsi"/>
          <w:sz w:val="20"/>
          <w:szCs w:val="20"/>
        </w:rPr>
        <w:t>n obra y en los planos As-</w:t>
      </w:r>
      <w:proofErr w:type="spellStart"/>
      <w:r w:rsidR="00F8171C">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w:t>
      </w:r>
      <w:r w:rsidRPr="00920A4F">
        <w:rPr>
          <w:rFonts w:asciiTheme="minorHAnsi" w:hAnsiTheme="minorHAnsi" w:cstheme="minorHAnsi"/>
          <w:kern w:val="28"/>
          <w:sz w:val="20"/>
          <w:szCs w:val="20"/>
        </w:rPr>
        <w:lastRenderedPageBreak/>
        <w:t xml:space="preserve">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C4736F" w:rsidRPr="00920A4F" w:rsidRDefault="00C4736F" w:rsidP="00C4736F">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C4736F" w:rsidRPr="00920A4F" w:rsidRDefault="00C4736F" w:rsidP="002E5C53">
      <w:pPr>
        <w:jc w:val="both"/>
        <w:rPr>
          <w:rFonts w:asciiTheme="minorHAnsi" w:hAnsiTheme="minorHAnsi" w:cstheme="minorHAnsi"/>
          <w:sz w:val="20"/>
          <w:szCs w:val="20"/>
        </w:rPr>
      </w:pP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31C8C">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D62C9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 xml:space="preserve">UNIDAD: </w:t>
      </w:r>
      <w:r w:rsidR="00B73A6D">
        <w:rPr>
          <w:rFonts w:asciiTheme="minorHAnsi" w:hAnsiTheme="minorHAnsi" w:cstheme="minorHAnsi"/>
          <w:b/>
          <w:sz w:val="20"/>
          <w:szCs w:val="20"/>
        </w:rPr>
        <w:t>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MATERIALES, HERRAMIENTAS Y EQUIPO</w:t>
      </w:r>
    </w:p>
    <w:p w:rsidR="002E5C53"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(Compresoras, manómetros, </w:t>
      </w:r>
      <w:proofErr w:type="spellStart"/>
      <w:r w:rsidRPr="00920A4F">
        <w:rPr>
          <w:rFonts w:asciiTheme="minorHAnsi" w:hAnsiTheme="minorHAnsi" w:cstheme="minorHAnsi"/>
          <w:sz w:val="20"/>
          <w:szCs w:val="20"/>
        </w:rPr>
        <w:t>manifold</w:t>
      </w:r>
      <w:proofErr w:type="spellEnd"/>
      <w:r w:rsidRPr="00920A4F">
        <w:rPr>
          <w:rFonts w:asciiTheme="minorHAnsi" w:hAnsiTheme="minorHAnsi" w:cstheme="minorHAnsi"/>
          <w:sz w:val="20"/>
          <w:szCs w:val="20"/>
        </w:rPr>
        <w:t xml:space="preserve">, válvulas, </w:t>
      </w:r>
      <w:r w:rsidR="00386FEA">
        <w:rPr>
          <w:rFonts w:asciiTheme="minorHAnsi" w:hAnsiTheme="minorHAnsi" w:cstheme="minorHAnsi"/>
          <w:sz w:val="20"/>
          <w:szCs w:val="20"/>
        </w:rPr>
        <w:t xml:space="preserve">cofre de medición, </w:t>
      </w:r>
      <w:r w:rsidRPr="00920A4F">
        <w:rPr>
          <w:rFonts w:asciiTheme="minorHAnsi" w:hAnsiTheme="minorHAnsi" w:cstheme="minorHAnsi"/>
          <w:sz w:val="20"/>
          <w:szCs w:val="20"/>
        </w:rPr>
        <w:t>registradores de presión</w:t>
      </w:r>
      <w:r w:rsidR="00386FEA">
        <w:rPr>
          <w:rFonts w:asciiTheme="minorHAnsi" w:hAnsiTheme="minorHAnsi" w:cstheme="minorHAnsi"/>
          <w:sz w:val="20"/>
          <w:szCs w:val="20"/>
        </w:rPr>
        <w:t xml:space="preserve"> </w:t>
      </w:r>
      <w:r w:rsidRPr="00920A4F">
        <w:rPr>
          <w:rFonts w:asciiTheme="minorHAnsi" w:hAnsiTheme="minorHAnsi" w:cstheme="minorHAnsi"/>
          <w:sz w:val="20"/>
          <w:szCs w:val="20"/>
        </w:rPr>
        <w:t>y temperatura, volquetas, camionetas, etc.)  Para la ejecución de los trabajos, los mismos deberán ser aprobados por el SUPERVISOR al inicio de la actividad.</w:t>
      </w:r>
    </w:p>
    <w:p w:rsidR="00386FEA" w:rsidRPr="00920A4F" w:rsidRDefault="00386FEA" w:rsidP="002E5C53">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 xml:space="preserve">Así mismo YPFB proveerá los accesorios de HDPE (Monturas, </w:t>
      </w:r>
      <w:proofErr w:type="spellStart"/>
      <w:r>
        <w:rPr>
          <w:rFonts w:asciiTheme="minorHAnsi" w:hAnsiTheme="minorHAnsi" w:cstheme="minorHAnsi"/>
          <w:sz w:val="20"/>
          <w:szCs w:val="20"/>
        </w:rPr>
        <w:t>Cuplas</w:t>
      </w:r>
      <w:proofErr w:type="spellEnd"/>
      <w:r>
        <w:rPr>
          <w:rFonts w:asciiTheme="minorHAnsi" w:hAnsiTheme="minorHAnsi" w:cstheme="minorHAnsi"/>
          <w:sz w:val="20"/>
          <w:szCs w:val="20"/>
        </w:rPr>
        <w:t xml:space="preserve">, </w:t>
      </w:r>
      <w:r w:rsidR="000F6218">
        <w:rPr>
          <w:rFonts w:asciiTheme="minorHAnsi" w:hAnsiTheme="minorHAnsi" w:cstheme="minorHAnsi"/>
          <w:sz w:val="20"/>
          <w:szCs w:val="20"/>
        </w:rPr>
        <w:t xml:space="preserve">tapones, </w:t>
      </w:r>
      <w:r>
        <w:rPr>
          <w:rFonts w:asciiTheme="minorHAnsi" w:hAnsiTheme="minorHAnsi" w:cstheme="minorHAnsi"/>
          <w:sz w:val="20"/>
          <w:szCs w:val="20"/>
        </w:rPr>
        <w:t xml:space="preserve">tubería HDPE para acometida de prueba y Válvulas de corte.) Las obras civiles y mecánicas para la instalación de la misma correrán por cuenta de la CONTRATISTA. </w:t>
      </w: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001338A0" w:rsidRPr="001338A0">
        <w:rPr>
          <w:rFonts w:asciiTheme="minorHAnsi" w:hAnsiTheme="minorHAnsi" w:cstheme="minorHAnsi"/>
          <w:b/>
          <w:sz w:val="20"/>
          <w:szCs w:val="20"/>
        </w:rPr>
        <w:t>Manual de venteo, resistencia y hermeticidad de redes secundarias.</w:t>
      </w:r>
    </w:p>
    <w:p w:rsidR="001338A0" w:rsidRDefault="001338A0" w:rsidP="002E5C53">
      <w:pPr>
        <w:pStyle w:val="Prrafodelista"/>
        <w:ind w:left="0"/>
        <w:jc w:val="both"/>
        <w:rPr>
          <w:rFonts w:asciiTheme="minorHAnsi" w:hAnsiTheme="minorHAnsi" w:cstheme="minorHAnsi"/>
          <w:sz w:val="20"/>
          <w:szCs w:val="20"/>
        </w:rPr>
      </w:pP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w:t>
      </w:r>
      <w:r w:rsidR="00386FEA">
        <w:rPr>
          <w:rFonts w:asciiTheme="minorHAnsi" w:hAnsiTheme="minorHAnsi" w:cstheme="minorHAnsi"/>
          <w:sz w:val="20"/>
          <w:szCs w:val="20"/>
        </w:rPr>
        <w:t>d serán pagados por metro</w:t>
      </w:r>
      <w:r w:rsidRPr="00920A4F">
        <w:rPr>
          <w:rFonts w:asciiTheme="minorHAnsi" w:hAnsiTheme="minorHAnsi" w:cstheme="minorHAnsi"/>
          <w:sz w:val="20"/>
          <w:szCs w:val="20"/>
        </w:rPr>
        <w:t>, de acuerdo a los parámetros indicados y aprobados por el SUPERVISOR DE OBRA.</w:t>
      </w:r>
    </w:p>
    <w:p w:rsidR="004E6AF6" w:rsidRPr="00920A4F" w:rsidRDefault="002E5C53" w:rsidP="004E6AF6">
      <w:pPr>
        <w:jc w:val="both"/>
        <w:rPr>
          <w:rFonts w:asciiTheme="minorHAnsi" w:hAnsiTheme="minorHAnsi" w:cstheme="minorHAnsi"/>
          <w:kern w:val="28"/>
          <w:sz w:val="20"/>
          <w:szCs w:val="20"/>
          <w:lang w:val="es-ES_tradnl"/>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r w:rsidR="004E6AF6" w:rsidRPr="00920A4F">
        <w:rPr>
          <w:rFonts w:asciiTheme="minorHAnsi" w:hAnsiTheme="minorHAnsi" w:cstheme="minorHAnsi"/>
          <w:kern w:val="28"/>
          <w:sz w:val="20"/>
          <w:szCs w:val="20"/>
          <w:lang w:val="es-ES_tradnl"/>
        </w:rPr>
        <w:t xml:space="preserve"> </w:t>
      </w:r>
    </w:p>
    <w:p w:rsidR="003B188F" w:rsidRDefault="003B188F"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tbl>
      <w:tblPr>
        <w:tblW w:w="8724" w:type="dxa"/>
        <w:tblCellMar>
          <w:left w:w="70" w:type="dxa"/>
          <w:right w:w="70" w:type="dxa"/>
        </w:tblCellMar>
        <w:tblLook w:val="04A0" w:firstRow="1" w:lastRow="0" w:firstColumn="1" w:lastColumn="0" w:noHBand="0" w:noVBand="1"/>
      </w:tblPr>
      <w:tblGrid>
        <w:gridCol w:w="5041"/>
        <w:gridCol w:w="1071"/>
        <w:gridCol w:w="177"/>
        <w:gridCol w:w="177"/>
        <w:gridCol w:w="918"/>
        <w:gridCol w:w="1340"/>
      </w:tblGrid>
      <w:tr w:rsidR="00FE5035" w:rsidRPr="00FE5035" w:rsidTr="002451B0">
        <w:trPr>
          <w:trHeight w:val="297"/>
        </w:trPr>
        <w:tc>
          <w:tcPr>
            <w:tcW w:w="8724" w:type="dxa"/>
            <w:gridSpan w:val="6"/>
            <w:tcBorders>
              <w:top w:val="single" w:sz="8" w:space="0" w:color="auto"/>
              <w:left w:val="single" w:sz="8" w:space="0" w:color="auto"/>
              <w:bottom w:val="single" w:sz="8" w:space="0" w:color="auto"/>
              <w:right w:val="single" w:sz="8" w:space="0" w:color="000000"/>
            </w:tcBorders>
            <w:shd w:val="clear" w:color="000000" w:fill="C6EFCE"/>
            <w:vAlign w:val="center"/>
            <w:hideMark/>
          </w:tcPr>
          <w:p w:rsidR="00FE5035" w:rsidRPr="00FE5035" w:rsidRDefault="00FE5035" w:rsidP="00FE5035">
            <w:pPr>
              <w:jc w:val="center"/>
              <w:rPr>
                <w:rFonts w:ascii="Calibri" w:hAnsi="Calibri"/>
                <w:b/>
                <w:bCs/>
                <w:sz w:val="16"/>
                <w:szCs w:val="16"/>
                <w:lang w:val="es-BO" w:eastAsia="es-BO"/>
              </w:rPr>
            </w:pPr>
            <w:r w:rsidRPr="00FE5035">
              <w:rPr>
                <w:rFonts w:ascii="Calibri" w:hAnsi="Calibri"/>
                <w:b/>
                <w:bCs/>
                <w:sz w:val="16"/>
                <w:szCs w:val="16"/>
                <w:lang w:val="es-BO" w:eastAsia="es-BO"/>
              </w:rPr>
              <w:lastRenderedPageBreak/>
              <w:t>COMPUTOS MÉTRICOS</w:t>
            </w:r>
          </w:p>
        </w:tc>
      </w:tr>
      <w:tr w:rsidR="00FE5035" w:rsidRPr="00FE5035" w:rsidTr="002451B0">
        <w:trPr>
          <w:trHeight w:val="666"/>
        </w:trPr>
        <w:tc>
          <w:tcPr>
            <w:tcW w:w="8724"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rsidR="00FE5035" w:rsidRPr="00FE5035" w:rsidRDefault="00054D98" w:rsidP="00FE5035">
            <w:pPr>
              <w:jc w:val="center"/>
              <w:rPr>
                <w:rFonts w:ascii="Calibri" w:hAnsi="Calibri"/>
                <w:b/>
                <w:bCs/>
                <w:sz w:val="16"/>
                <w:szCs w:val="16"/>
                <w:lang w:val="es-BO" w:eastAsia="es-BO"/>
              </w:rPr>
            </w:pPr>
            <w:r w:rsidRPr="00054D98">
              <w:rPr>
                <w:rFonts w:ascii="Calibri" w:hAnsi="Calibri"/>
                <w:b/>
                <w:bCs/>
                <w:sz w:val="16"/>
                <w:szCs w:val="16"/>
                <w:lang w:val="es-BO" w:eastAsia="es-BO"/>
              </w:rPr>
              <w:t>OBRAS CIVILES Y MECÁNICAS CONSTRUCCIÓN RED SECUNDARIA PENTAGUAZÚ FASE 2</w:t>
            </w:r>
          </w:p>
        </w:tc>
      </w:tr>
      <w:tr w:rsidR="00FE5035" w:rsidRPr="00FE5035" w:rsidTr="002451B0">
        <w:trPr>
          <w:trHeight w:val="297"/>
        </w:trPr>
        <w:tc>
          <w:tcPr>
            <w:tcW w:w="5041" w:type="dxa"/>
            <w:tcBorders>
              <w:top w:val="nil"/>
              <w:left w:val="nil"/>
              <w:bottom w:val="nil"/>
              <w:right w:val="nil"/>
            </w:tcBorders>
            <w:shd w:val="clear" w:color="auto" w:fill="auto"/>
            <w:noWrap/>
            <w:vAlign w:val="bottom"/>
            <w:hideMark/>
          </w:tcPr>
          <w:p w:rsidR="00FE5035" w:rsidRPr="00FE5035" w:rsidRDefault="00FE5035" w:rsidP="00FE5035">
            <w:pPr>
              <w:jc w:val="center"/>
              <w:rPr>
                <w:rFonts w:ascii="Calibri" w:hAnsi="Calibri"/>
                <w:b/>
                <w:bCs/>
                <w:sz w:val="16"/>
                <w:szCs w:val="16"/>
                <w:lang w:val="es-BO" w:eastAsia="es-BO"/>
              </w:rPr>
            </w:pPr>
          </w:p>
        </w:tc>
        <w:tc>
          <w:tcPr>
            <w:tcW w:w="1071" w:type="dxa"/>
            <w:tcBorders>
              <w:top w:val="nil"/>
              <w:left w:val="nil"/>
              <w:bottom w:val="nil"/>
              <w:right w:val="nil"/>
            </w:tcBorders>
            <w:shd w:val="clear" w:color="auto" w:fill="auto"/>
            <w:noWrap/>
            <w:vAlign w:val="bottom"/>
            <w:hideMark/>
          </w:tcPr>
          <w:p w:rsidR="00FE5035" w:rsidRPr="00FE5035" w:rsidRDefault="00FE5035" w:rsidP="00FE5035">
            <w:pPr>
              <w:rPr>
                <w:sz w:val="16"/>
                <w:szCs w:val="16"/>
                <w:lang w:val="es-BO" w:eastAsia="es-BO"/>
              </w:rPr>
            </w:pPr>
          </w:p>
        </w:tc>
        <w:tc>
          <w:tcPr>
            <w:tcW w:w="177" w:type="dxa"/>
            <w:tcBorders>
              <w:top w:val="nil"/>
              <w:left w:val="nil"/>
              <w:bottom w:val="nil"/>
              <w:right w:val="nil"/>
            </w:tcBorders>
            <w:shd w:val="clear" w:color="auto" w:fill="auto"/>
            <w:noWrap/>
            <w:vAlign w:val="bottom"/>
            <w:hideMark/>
          </w:tcPr>
          <w:p w:rsidR="00FE5035" w:rsidRPr="00FE5035" w:rsidRDefault="00FE5035" w:rsidP="00FE5035">
            <w:pPr>
              <w:rPr>
                <w:sz w:val="16"/>
                <w:szCs w:val="16"/>
                <w:lang w:val="es-BO" w:eastAsia="es-BO"/>
              </w:rPr>
            </w:pPr>
          </w:p>
        </w:tc>
        <w:tc>
          <w:tcPr>
            <w:tcW w:w="177" w:type="dxa"/>
            <w:tcBorders>
              <w:top w:val="nil"/>
              <w:left w:val="nil"/>
              <w:bottom w:val="nil"/>
              <w:right w:val="nil"/>
            </w:tcBorders>
            <w:shd w:val="clear" w:color="auto" w:fill="auto"/>
            <w:noWrap/>
            <w:vAlign w:val="bottom"/>
            <w:hideMark/>
          </w:tcPr>
          <w:p w:rsidR="00FE5035" w:rsidRPr="00FE5035" w:rsidRDefault="00FE5035" w:rsidP="00FE5035">
            <w:pPr>
              <w:rPr>
                <w:sz w:val="16"/>
                <w:szCs w:val="16"/>
                <w:lang w:val="es-BO" w:eastAsia="es-BO"/>
              </w:rPr>
            </w:pPr>
          </w:p>
        </w:tc>
        <w:tc>
          <w:tcPr>
            <w:tcW w:w="918" w:type="dxa"/>
            <w:tcBorders>
              <w:top w:val="nil"/>
              <w:left w:val="nil"/>
              <w:bottom w:val="nil"/>
              <w:right w:val="nil"/>
            </w:tcBorders>
            <w:shd w:val="clear" w:color="auto" w:fill="auto"/>
            <w:noWrap/>
            <w:vAlign w:val="bottom"/>
            <w:hideMark/>
          </w:tcPr>
          <w:p w:rsidR="00FE5035" w:rsidRPr="00FE5035" w:rsidRDefault="00FE5035" w:rsidP="00FE5035">
            <w:pPr>
              <w:rPr>
                <w:sz w:val="16"/>
                <w:szCs w:val="16"/>
                <w:lang w:val="es-BO" w:eastAsia="es-BO"/>
              </w:rPr>
            </w:pPr>
          </w:p>
        </w:tc>
        <w:tc>
          <w:tcPr>
            <w:tcW w:w="1340" w:type="dxa"/>
            <w:tcBorders>
              <w:top w:val="nil"/>
              <w:left w:val="nil"/>
              <w:bottom w:val="nil"/>
              <w:right w:val="nil"/>
            </w:tcBorders>
            <w:shd w:val="clear" w:color="auto" w:fill="auto"/>
            <w:noWrap/>
            <w:vAlign w:val="bottom"/>
            <w:hideMark/>
          </w:tcPr>
          <w:p w:rsidR="00FE5035" w:rsidRPr="00FE5035" w:rsidRDefault="00FE5035" w:rsidP="00FE5035">
            <w:pPr>
              <w:rPr>
                <w:sz w:val="16"/>
                <w:szCs w:val="16"/>
                <w:lang w:val="es-BO" w:eastAsia="es-BO"/>
              </w:rPr>
            </w:pPr>
          </w:p>
        </w:tc>
      </w:tr>
      <w:tr w:rsidR="00FE5035" w:rsidRPr="00FE5035" w:rsidTr="002451B0">
        <w:trPr>
          <w:trHeight w:val="297"/>
        </w:trPr>
        <w:tc>
          <w:tcPr>
            <w:tcW w:w="8724" w:type="dxa"/>
            <w:gridSpan w:val="6"/>
            <w:tcBorders>
              <w:top w:val="single" w:sz="8" w:space="0" w:color="auto"/>
              <w:left w:val="single" w:sz="8" w:space="0" w:color="auto"/>
              <w:bottom w:val="single" w:sz="8" w:space="0" w:color="auto"/>
              <w:right w:val="single" w:sz="8" w:space="0" w:color="000000"/>
            </w:tcBorders>
            <w:shd w:val="clear" w:color="000000" w:fill="C6EFCE"/>
            <w:vAlign w:val="center"/>
            <w:hideMark/>
          </w:tcPr>
          <w:p w:rsidR="00FE5035" w:rsidRPr="00FE5035" w:rsidRDefault="00FE5035" w:rsidP="00FE5035">
            <w:pPr>
              <w:rPr>
                <w:rFonts w:ascii="Calibri" w:hAnsi="Calibri"/>
                <w:b/>
                <w:bCs/>
                <w:sz w:val="16"/>
                <w:szCs w:val="16"/>
                <w:lang w:val="es-BO" w:eastAsia="es-BO"/>
              </w:rPr>
            </w:pPr>
            <w:r w:rsidRPr="00FE5035">
              <w:rPr>
                <w:rFonts w:ascii="Calibri" w:hAnsi="Calibri"/>
                <w:b/>
                <w:bCs/>
                <w:sz w:val="16"/>
                <w:szCs w:val="16"/>
                <w:lang w:val="es-BO" w:eastAsia="es-BO"/>
              </w:rPr>
              <w:t>OBRAS MECÁNICAS</w:t>
            </w:r>
          </w:p>
        </w:tc>
      </w:tr>
      <w:tr w:rsidR="00FE5035" w:rsidRPr="00FE5035" w:rsidTr="002451B0">
        <w:trPr>
          <w:trHeight w:val="283"/>
        </w:trPr>
        <w:tc>
          <w:tcPr>
            <w:tcW w:w="5041" w:type="dxa"/>
            <w:tcBorders>
              <w:top w:val="nil"/>
              <w:left w:val="single" w:sz="8" w:space="0" w:color="auto"/>
              <w:bottom w:val="nil"/>
              <w:right w:val="nil"/>
            </w:tcBorders>
            <w:shd w:val="clear" w:color="auto" w:fill="auto"/>
            <w:noWrap/>
            <w:vAlign w:val="center"/>
            <w:hideMark/>
          </w:tcPr>
          <w:p w:rsidR="00FE5035" w:rsidRPr="00FE5035" w:rsidRDefault="00FE5035" w:rsidP="00FE5035">
            <w:pPr>
              <w:rPr>
                <w:rFonts w:ascii="Calibri" w:hAnsi="Calibri"/>
                <w:b/>
                <w:bCs/>
                <w:color w:val="000000"/>
                <w:sz w:val="16"/>
                <w:szCs w:val="16"/>
                <w:lang w:val="es-BO" w:eastAsia="es-BO"/>
              </w:rPr>
            </w:pPr>
            <w:r w:rsidRPr="00FE5035">
              <w:rPr>
                <w:rFonts w:ascii="Calibri" w:hAnsi="Calibri"/>
                <w:b/>
                <w:bCs/>
                <w:color w:val="000000"/>
                <w:sz w:val="16"/>
                <w:szCs w:val="16"/>
                <w:lang w:val="es-BO" w:eastAsia="es-BO"/>
              </w:rPr>
              <w:t>PUNTO DE SOLDADURA P.E Ø=40</w:t>
            </w:r>
          </w:p>
        </w:tc>
        <w:tc>
          <w:tcPr>
            <w:tcW w:w="1071" w:type="dxa"/>
            <w:tcBorders>
              <w:top w:val="nil"/>
              <w:left w:val="nil"/>
              <w:bottom w:val="nil"/>
              <w:right w:val="nil"/>
            </w:tcBorders>
            <w:shd w:val="clear" w:color="auto" w:fill="auto"/>
            <w:noWrap/>
            <w:vAlign w:val="center"/>
            <w:hideMark/>
          </w:tcPr>
          <w:p w:rsidR="00FE5035" w:rsidRPr="00FE5035" w:rsidRDefault="00FE5035" w:rsidP="00FE5035">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CANTIDAD</w:t>
            </w:r>
          </w:p>
        </w:tc>
        <w:tc>
          <w:tcPr>
            <w:tcW w:w="177" w:type="dxa"/>
            <w:tcBorders>
              <w:top w:val="nil"/>
              <w:left w:val="nil"/>
              <w:bottom w:val="nil"/>
              <w:right w:val="nil"/>
            </w:tcBorders>
            <w:shd w:val="clear" w:color="auto" w:fill="auto"/>
            <w:noWrap/>
            <w:vAlign w:val="center"/>
            <w:hideMark/>
          </w:tcPr>
          <w:p w:rsidR="00FE5035" w:rsidRPr="00FE5035" w:rsidRDefault="00FE5035" w:rsidP="00FE5035">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177" w:type="dxa"/>
            <w:tcBorders>
              <w:top w:val="nil"/>
              <w:left w:val="nil"/>
              <w:bottom w:val="nil"/>
              <w:right w:val="nil"/>
            </w:tcBorders>
            <w:shd w:val="clear" w:color="auto" w:fill="auto"/>
            <w:noWrap/>
            <w:vAlign w:val="center"/>
            <w:hideMark/>
          </w:tcPr>
          <w:p w:rsidR="00FE5035" w:rsidRPr="00FE5035" w:rsidRDefault="00FE5035" w:rsidP="00FE5035">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918" w:type="dxa"/>
            <w:tcBorders>
              <w:top w:val="nil"/>
              <w:left w:val="nil"/>
              <w:bottom w:val="nil"/>
              <w:right w:val="nil"/>
            </w:tcBorders>
            <w:shd w:val="clear" w:color="auto" w:fill="auto"/>
            <w:noWrap/>
            <w:vAlign w:val="center"/>
            <w:hideMark/>
          </w:tcPr>
          <w:p w:rsidR="00FE5035" w:rsidRPr="00FE5035" w:rsidRDefault="00FE5035" w:rsidP="00FE5035">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VECES</w:t>
            </w:r>
          </w:p>
        </w:tc>
        <w:tc>
          <w:tcPr>
            <w:tcW w:w="1340" w:type="dxa"/>
            <w:tcBorders>
              <w:top w:val="nil"/>
              <w:left w:val="nil"/>
              <w:bottom w:val="nil"/>
              <w:right w:val="single" w:sz="8" w:space="0" w:color="auto"/>
            </w:tcBorders>
            <w:shd w:val="clear" w:color="auto" w:fill="auto"/>
            <w:noWrap/>
            <w:vAlign w:val="center"/>
            <w:hideMark/>
          </w:tcPr>
          <w:p w:rsidR="00FE5035" w:rsidRPr="00FE5035" w:rsidRDefault="00FE5035" w:rsidP="00FE5035">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PUNTO</w:t>
            </w:r>
          </w:p>
        </w:tc>
      </w:tr>
      <w:tr w:rsidR="00FE5035" w:rsidRPr="00FE5035" w:rsidTr="002451B0">
        <w:trPr>
          <w:trHeight w:val="283"/>
        </w:trPr>
        <w:tc>
          <w:tcPr>
            <w:tcW w:w="5041" w:type="dxa"/>
            <w:tcBorders>
              <w:top w:val="nil"/>
              <w:left w:val="single" w:sz="8" w:space="0" w:color="auto"/>
              <w:bottom w:val="nil"/>
              <w:right w:val="nil"/>
            </w:tcBorders>
            <w:shd w:val="clear" w:color="auto" w:fill="auto"/>
            <w:noWrap/>
            <w:vAlign w:val="center"/>
            <w:hideMark/>
          </w:tcPr>
          <w:p w:rsidR="00FE5035" w:rsidRPr="00FE5035" w:rsidRDefault="00FE5035" w:rsidP="00FE5035">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nil"/>
              <w:right w:val="nil"/>
            </w:tcBorders>
            <w:shd w:val="clear" w:color="auto" w:fill="auto"/>
            <w:noWrap/>
            <w:vAlign w:val="center"/>
            <w:hideMark/>
          </w:tcPr>
          <w:p w:rsidR="00FE5035" w:rsidRPr="00FE5035" w:rsidRDefault="00B73A6D" w:rsidP="00FE5035">
            <w:pPr>
              <w:jc w:val="right"/>
              <w:rPr>
                <w:rFonts w:ascii="Calibri" w:hAnsi="Calibri"/>
                <w:color w:val="000000"/>
                <w:sz w:val="16"/>
                <w:szCs w:val="16"/>
                <w:lang w:val="es-BO" w:eastAsia="es-BO"/>
              </w:rPr>
            </w:pPr>
            <w:r>
              <w:rPr>
                <w:rFonts w:ascii="Calibri" w:hAnsi="Calibri"/>
                <w:color w:val="000000"/>
                <w:sz w:val="16"/>
                <w:szCs w:val="16"/>
                <w:lang w:val="es-BO" w:eastAsia="es-BO"/>
              </w:rPr>
              <w:t>72</w:t>
            </w:r>
            <w:r w:rsidR="00AA458F">
              <w:rPr>
                <w:rFonts w:ascii="Calibri" w:hAnsi="Calibri"/>
                <w:color w:val="000000"/>
                <w:sz w:val="16"/>
                <w:szCs w:val="16"/>
                <w:lang w:val="es-BO" w:eastAsia="es-BO"/>
              </w:rPr>
              <w:t>1</w:t>
            </w:r>
            <w:r w:rsidR="00FE5035" w:rsidRPr="00FE5035">
              <w:rPr>
                <w:rFonts w:ascii="Calibri" w:hAnsi="Calibri"/>
                <w:color w:val="000000"/>
                <w:sz w:val="16"/>
                <w:szCs w:val="16"/>
                <w:lang w:val="es-BO" w:eastAsia="es-BO"/>
              </w:rPr>
              <w:t>,00</w:t>
            </w:r>
          </w:p>
        </w:tc>
        <w:tc>
          <w:tcPr>
            <w:tcW w:w="177" w:type="dxa"/>
            <w:tcBorders>
              <w:top w:val="nil"/>
              <w:left w:val="nil"/>
              <w:bottom w:val="nil"/>
              <w:right w:val="nil"/>
            </w:tcBorders>
            <w:shd w:val="clear" w:color="auto" w:fill="auto"/>
            <w:noWrap/>
            <w:vAlign w:val="center"/>
            <w:hideMark/>
          </w:tcPr>
          <w:p w:rsidR="00FE5035" w:rsidRPr="00FE5035" w:rsidRDefault="00FE5035" w:rsidP="00FE5035">
            <w:pPr>
              <w:jc w:val="right"/>
              <w:rPr>
                <w:rFonts w:ascii="Calibri" w:hAnsi="Calibri"/>
                <w:color w:val="000000"/>
                <w:sz w:val="16"/>
                <w:szCs w:val="16"/>
                <w:lang w:val="es-BO" w:eastAsia="es-BO"/>
              </w:rPr>
            </w:pPr>
          </w:p>
        </w:tc>
        <w:tc>
          <w:tcPr>
            <w:tcW w:w="177" w:type="dxa"/>
            <w:tcBorders>
              <w:top w:val="nil"/>
              <w:left w:val="nil"/>
              <w:bottom w:val="nil"/>
              <w:right w:val="nil"/>
            </w:tcBorders>
            <w:shd w:val="clear" w:color="auto" w:fill="auto"/>
            <w:noWrap/>
            <w:vAlign w:val="center"/>
            <w:hideMark/>
          </w:tcPr>
          <w:p w:rsidR="00FE5035" w:rsidRPr="00FE5035" w:rsidRDefault="00FE5035" w:rsidP="00FE5035">
            <w:pPr>
              <w:jc w:val="right"/>
              <w:rPr>
                <w:sz w:val="16"/>
                <w:szCs w:val="16"/>
                <w:lang w:val="es-BO" w:eastAsia="es-BO"/>
              </w:rPr>
            </w:pPr>
          </w:p>
        </w:tc>
        <w:tc>
          <w:tcPr>
            <w:tcW w:w="918" w:type="dxa"/>
            <w:tcBorders>
              <w:top w:val="nil"/>
              <w:left w:val="nil"/>
              <w:bottom w:val="nil"/>
              <w:right w:val="nil"/>
            </w:tcBorders>
            <w:shd w:val="clear" w:color="auto" w:fill="auto"/>
            <w:noWrap/>
            <w:vAlign w:val="center"/>
            <w:hideMark/>
          </w:tcPr>
          <w:p w:rsidR="00FE5035" w:rsidRPr="00FE5035" w:rsidRDefault="00FE5035" w:rsidP="00FE5035">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1,00</w:t>
            </w:r>
          </w:p>
        </w:tc>
        <w:tc>
          <w:tcPr>
            <w:tcW w:w="1340" w:type="dxa"/>
            <w:tcBorders>
              <w:top w:val="nil"/>
              <w:left w:val="nil"/>
              <w:bottom w:val="nil"/>
              <w:right w:val="single" w:sz="8" w:space="0" w:color="auto"/>
            </w:tcBorders>
            <w:shd w:val="clear" w:color="auto" w:fill="auto"/>
            <w:noWrap/>
            <w:vAlign w:val="center"/>
            <w:hideMark/>
          </w:tcPr>
          <w:p w:rsidR="00FE5035" w:rsidRPr="00FE5035" w:rsidRDefault="00B73A6D" w:rsidP="00FE5035">
            <w:pPr>
              <w:jc w:val="right"/>
              <w:rPr>
                <w:rFonts w:ascii="Calibri" w:hAnsi="Calibri"/>
                <w:color w:val="000000"/>
                <w:sz w:val="16"/>
                <w:szCs w:val="16"/>
                <w:lang w:val="es-BO" w:eastAsia="es-BO"/>
              </w:rPr>
            </w:pPr>
            <w:r>
              <w:rPr>
                <w:rFonts w:ascii="Calibri" w:hAnsi="Calibri"/>
                <w:color w:val="000000"/>
                <w:sz w:val="16"/>
                <w:szCs w:val="16"/>
                <w:lang w:val="es-BO" w:eastAsia="es-BO"/>
              </w:rPr>
              <w:t>72</w:t>
            </w:r>
            <w:r w:rsidR="00AA458F">
              <w:rPr>
                <w:rFonts w:ascii="Calibri" w:hAnsi="Calibri"/>
                <w:color w:val="000000"/>
                <w:sz w:val="16"/>
                <w:szCs w:val="16"/>
                <w:lang w:val="es-BO" w:eastAsia="es-BO"/>
              </w:rPr>
              <w:t>1</w:t>
            </w:r>
            <w:r w:rsidR="00FE5035" w:rsidRPr="00FE5035">
              <w:rPr>
                <w:rFonts w:ascii="Calibri" w:hAnsi="Calibri"/>
                <w:color w:val="000000"/>
                <w:sz w:val="16"/>
                <w:szCs w:val="16"/>
                <w:lang w:val="es-BO" w:eastAsia="es-BO"/>
              </w:rPr>
              <w:t>,00</w:t>
            </w:r>
          </w:p>
        </w:tc>
      </w:tr>
      <w:tr w:rsidR="00FE5035" w:rsidRPr="00FE5035" w:rsidTr="002451B0">
        <w:trPr>
          <w:trHeight w:val="297"/>
        </w:trPr>
        <w:tc>
          <w:tcPr>
            <w:tcW w:w="5041" w:type="dxa"/>
            <w:tcBorders>
              <w:top w:val="nil"/>
              <w:left w:val="single" w:sz="8" w:space="0" w:color="auto"/>
              <w:bottom w:val="single" w:sz="8" w:space="0" w:color="auto"/>
              <w:right w:val="nil"/>
            </w:tcBorders>
            <w:shd w:val="clear" w:color="auto" w:fill="auto"/>
            <w:noWrap/>
            <w:vAlign w:val="center"/>
            <w:hideMark/>
          </w:tcPr>
          <w:p w:rsidR="00FE5035" w:rsidRPr="00FE5035" w:rsidRDefault="00FE5035" w:rsidP="00FE5035">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single" w:sz="8" w:space="0" w:color="auto"/>
              <w:right w:val="nil"/>
            </w:tcBorders>
            <w:shd w:val="clear" w:color="auto" w:fill="auto"/>
            <w:noWrap/>
            <w:vAlign w:val="bottom"/>
            <w:hideMark/>
          </w:tcPr>
          <w:p w:rsidR="00FE5035" w:rsidRPr="00FE5035" w:rsidRDefault="00FE5035" w:rsidP="00FE5035">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hideMark/>
          </w:tcPr>
          <w:p w:rsidR="00FE5035" w:rsidRPr="00FE5035" w:rsidRDefault="00FE5035" w:rsidP="00FE5035">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hideMark/>
          </w:tcPr>
          <w:p w:rsidR="00FE5035" w:rsidRPr="00FE5035" w:rsidRDefault="00FE5035" w:rsidP="00FE5035">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918" w:type="dxa"/>
            <w:tcBorders>
              <w:top w:val="nil"/>
              <w:left w:val="nil"/>
              <w:bottom w:val="single" w:sz="8" w:space="0" w:color="auto"/>
              <w:right w:val="nil"/>
            </w:tcBorders>
            <w:shd w:val="clear" w:color="auto" w:fill="auto"/>
            <w:noWrap/>
            <w:vAlign w:val="center"/>
            <w:hideMark/>
          </w:tcPr>
          <w:p w:rsidR="00FE5035" w:rsidRPr="00FE5035" w:rsidRDefault="00915DAE" w:rsidP="00FE5035">
            <w:pPr>
              <w:jc w:val="right"/>
              <w:rPr>
                <w:rFonts w:ascii="Calibri" w:hAnsi="Calibri"/>
                <w:b/>
                <w:bCs/>
                <w:color w:val="000000"/>
                <w:sz w:val="16"/>
                <w:szCs w:val="16"/>
                <w:lang w:val="es-BO" w:eastAsia="es-BO"/>
              </w:rPr>
            </w:pPr>
            <w:r>
              <w:rPr>
                <w:rFonts w:ascii="Calibri" w:hAnsi="Calibri"/>
                <w:b/>
                <w:bCs/>
                <w:color w:val="000000"/>
                <w:sz w:val="16"/>
                <w:szCs w:val="16"/>
                <w:lang w:val="es-BO" w:eastAsia="es-BO"/>
              </w:rPr>
              <w:t>Total (PTO</w:t>
            </w:r>
            <w:r w:rsidR="00FE5035" w:rsidRPr="00FE5035">
              <w:rPr>
                <w:rFonts w:ascii="Calibri" w:hAnsi="Calibri"/>
                <w:b/>
                <w:bCs/>
                <w:color w:val="000000"/>
                <w:sz w:val="16"/>
                <w:szCs w:val="16"/>
                <w:lang w:val="es-BO" w:eastAsia="es-BO"/>
              </w:rPr>
              <w:t>)</w:t>
            </w:r>
          </w:p>
        </w:tc>
        <w:tc>
          <w:tcPr>
            <w:tcW w:w="1340" w:type="dxa"/>
            <w:tcBorders>
              <w:top w:val="nil"/>
              <w:left w:val="nil"/>
              <w:bottom w:val="single" w:sz="8" w:space="0" w:color="auto"/>
              <w:right w:val="single" w:sz="8" w:space="0" w:color="auto"/>
            </w:tcBorders>
            <w:shd w:val="clear" w:color="000000" w:fill="C6EFCE"/>
            <w:noWrap/>
            <w:vAlign w:val="center"/>
            <w:hideMark/>
          </w:tcPr>
          <w:p w:rsidR="00FE5035" w:rsidRPr="00FE5035" w:rsidRDefault="00B73A6D" w:rsidP="00FE5035">
            <w:pPr>
              <w:jc w:val="right"/>
              <w:rPr>
                <w:rFonts w:ascii="Calibri" w:hAnsi="Calibri"/>
                <w:b/>
                <w:bCs/>
                <w:color w:val="006100"/>
                <w:sz w:val="16"/>
                <w:szCs w:val="16"/>
                <w:lang w:val="es-BO" w:eastAsia="es-BO"/>
              </w:rPr>
            </w:pPr>
            <w:r>
              <w:rPr>
                <w:rFonts w:ascii="Calibri" w:hAnsi="Calibri"/>
                <w:b/>
                <w:bCs/>
                <w:color w:val="006100"/>
                <w:sz w:val="16"/>
                <w:szCs w:val="16"/>
                <w:lang w:val="es-BO" w:eastAsia="es-BO"/>
              </w:rPr>
              <w:t>72</w:t>
            </w:r>
            <w:r w:rsidR="00AA458F">
              <w:rPr>
                <w:rFonts w:ascii="Calibri" w:hAnsi="Calibri"/>
                <w:b/>
                <w:bCs/>
                <w:color w:val="006100"/>
                <w:sz w:val="16"/>
                <w:szCs w:val="16"/>
                <w:lang w:val="es-BO" w:eastAsia="es-BO"/>
              </w:rPr>
              <w:t>1</w:t>
            </w:r>
            <w:r w:rsidR="00FE5035" w:rsidRPr="00FE5035">
              <w:rPr>
                <w:rFonts w:ascii="Calibri" w:hAnsi="Calibri"/>
                <w:b/>
                <w:bCs/>
                <w:color w:val="006100"/>
                <w:sz w:val="16"/>
                <w:szCs w:val="16"/>
                <w:lang w:val="es-BO" w:eastAsia="es-BO"/>
              </w:rPr>
              <w:t>,00</w:t>
            </w:r>
          </w:p>
        </w:tc>
      </w:tr>
      <w:tr w:rsidR="00054D98" w:rsidRPr="00FE5035" w:rsidTr="00AA458F">
        <w:trPr>
          <w:trHeight w:val="297"/>
        </w:trPr>
        <w:tc>
          <w:tcPr>
            <w:tcW w:w="5041" w:type="dxa"/>
            <w:tcBorders>
              <w:top w:val="nil"/>
              <w:left w:val="single" w:sz="8" w:space="0" w:color="auto"/>
              <w:bottom w:val="single" w:sz="8" w:space="0" w:color="auto"/>
              <w:right w:val="nil"/>
            </w:tcBorders>
            <w:shd w:val="clear" w:color="auto" w:fill="auto"/>
            <w:noWrap/>
            <w:vAlign w:val="center"/>
          </w:tcPr>
          <w:p w:rsidR="00054D98" w:rsidRPr="00FE5035" w:rsidRDefault="00054D98" w:rsidP="00054D98">
            <w:pPr>
              <w:rPr>
                <w:rFonts w:ascii="Calibri" w:hAnsi="Calibri"/>
                <w:b/>
                <w:bCs/>
                <w:color w:val="000000"/>
                <w:sz w:val="16"/>
                <w:szCs w:val="16"/>
                <w:lang w:val="es-BO" w:eastAsia="es-BO"/>
              </w:rPr>
            </w:pPr>
            <w:r w:rsidRPr="00FE5035">
              <w:rPr>
                <w:rFonts w:ascii="Calibri" w:hAnsi="Calibri"/>
                <w:b/>
                <w:bCs/>
                <w:color w:val="000000"/>
                <w:sz w:val="16"/>
                <w:szCs w:val="16"/>
                <w:lang w:val="es-BO" w:eastAsia="es-BO"/>
              </w:rPr>
              <w:t xml:space="preserve">PUNTO DE SOLDADURA </w:t>
            </w:r>
            <w:r>
              <w:rPr>
                <w:rFonts w:ascii="Calibri" w:hAnsi="Calibri"/>
                <w:b/>
                <w:bCs/>
                <w:color w:val="000000"/>
                <w:sz w:val="16"/>
                <w:szCs w:val="16"/>
                <w:lang w:val="es-BO" w:eastAsia="es-BO"/>
              </w:rPr>
              <w:t>P.E Ø=63</w:t>
            </w:r>
          </w:p>
        </w:tc>
        <w:tc>
          <w:tcPr>
            <w:tcW w:w="1071"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CANTIDAD</w:t>
            </w:r>
          </w:p>
        </w:tc>
        <w:tc>
          <w:tcPr>
            <w:tcW w:w="177"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918"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VECES</w:t>
            </w:r>
          </w:p>
        </w:tc>
        <w:tc>
          <w:tcPr>
            <w:tcW w:w="1340" w:type="dxa"/>
            <w:tcBorders>
              <w:top w:val="nil"/>
              <w:left w:val="nil"/>
              <w:bottom w:val="single" w:sz="8" w:space="0" w:color="auto"/>
              <w:right w:val="single" w:sz="8" w:space="0" w:color="auto"/>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PUNTO</w:t>
            </w:r>
          </w:p>
        </w:tc>
      </w:tr>
      <w:tr w:rsidR="00054D98" w:rsidRPr="00FE5035" w:rsidTr="00AA458F">
        <w:trPr>
          <w:trHeight w:val="297"/>
        </w:trPr>
        <w:tc>
          <w:tcPr>
            <w:tcW w:w="5041" w:type="dxa"/>
            <w:tcBorders>
              <w:top w:val="nil"/>
              <w:left w:val="single" w:sz="8" w:space="0" w:color="auto"/>
              <w:bottom w:val="single" w:sz="8" w:space="0" w:color="auto"/>
              <w:right w:val="nil"/>
            </w:tcBorders>
            <w:shd w:val="clear" w:color="auto" w:fill="auto"/>
            <w:noWrap/>
            <w:vAlign w:val="center"/>
          </w:tcPr>
          <w:p w:rsidR="00054D98" w:rsidRPr="00FE5035" w:rsidRDefault="00054D98" w:rsidP="00054D98">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single" w:sz="8" w:space="0" w:color="auto"/>
              <w:right w:val="nil"/>
            </w:tcBorders>
            <w:shd w:val="clear" w:color="auto" w:fill="auto"/>
            <w:noWrap/>
            <w:vAlign w:val="center"/>
          </w:tcPr>
          <w:p w:rsidR="00054D98" w:rsidRPr="00FE5035" w:rsidRDefault="00AA458F" w:rsidP="00054D98">
            <w:pPr>
              <w:jc w:val="right"/>
              <w:rPr>
                <w:rFonts w:ascii="Calibri" w:hAnsi="Calibri"/>
                <w:color w:val="000000"/>
                <w:sz w:val="16"/>
                <w:szCs w:val="16"/>
                <w:lang w:val="es-BO" w:eastAsia="es-BO"/>
              </w:rPr>
            </w:pPr>
            <w:r>
              <w:rPr>
                <w:rFonts w:ascii="Calibri" w:hAnsi="Calibri"/>
                <w:color w:val="000000"/>
                <w:sz w:val="16"/>
                <w:szCs w:val="16"/>
                <w:lang w:val="es-BO" w:eastAsia="es-BO"/>
              </w:rPr>
              <w:t>45</w:t>
            </w:r>
            <w:r w:rsidR="00054D98" w:rsidRPr="00FE5035">
              <w:rPr>
                <w:rFonts w:ascii="Calibri" w:hAnsi="Calibri"/>
                <w:color w:val="000000"/>
                <w:sz w:val="16"/>
                <w:szCs w:val="16"/>
                <w:lang w:val="es-BO" w:eastAsia="es-BO"/>
              </w:rPr>
              <w:t>,00</w:t>
            </w:r>
          </w:p>
        </w:tc>
        <w:tc>
          <w:tcPr>
            <w:tcW w:w="177"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color w:val="000000"/>
                <w:sz w:val="16"/>
                <w:szCs w:val="16"/>
                <w:lang w:val="es-BO" w:eastAsia="es-BO"/>
              </w:rPr>
            </w:pPr>
          </w:p>
        </w:tc>
        <w:tc>
          <w:tcPr>
            <w:tcW w:w="177"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sz w:val="16"/>
                <w:szCs w:val="16"/>
                <w:lang w:val="es-BO" w:eastAsia="es-BO"/>
              </w:rPr>
            </w:pPr>
          </w:p>
        </w:tc>
        <w:tc>
          <w:tcPr>
            <w:tcW w:w="918"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1,00</w:t>
            </w:r>
          </w:p>
        </w:tc>
        <w:tc>
          <w:tcPr>
            <w:tcW w:w="1340" w:type="dxa"/>
            <w:tcBorders>
              <w:top w:val="nil"/>
              <w:left w:val="nil"/>
              <w:bottom w:val="single" w:sz="8" w:space="0" w:color="auto"/>
              <w:right w:val="single" w:sz="8" w:space="0" w:color="auto"/>
            </w:tcBorders>
            <w:shd w:val="clear" w:color="auto" w:fill="auto"/>
            <w:noWrap/>
            <w:vAlign w:val="center"/>
          </w:tcPr>
          <w:p w:rsidR="00054D98" w:rsidRPr="00FE5035" w:rsidRDefault="00AA458F" w:rsidP="00054D98">
            <w:pPr>
              <w:jc w:val="right"/>
              <w:rPr>
                <w:rFonts w:ascii="Calibri" w:hAnsi="Calibri"/>
                <w:color w:val="000000"/>
                <w:sz w:val="16"/>
                <w:szCs w:val="16"/>
                <w:lang w:val="es-BO" w:eastAsia="es-BO"/>
              </w:rPr>
            </w:pPr>
            <w:r>
              <w:rPr>
                <w:rFonts w:ascii="Calibri" w:hAnsi="Calibri"/>
                <w:color w:val="000000"/>
                <w:sz w:val="16"/>
                <w:szCs w:val="16"/>
                <w:lang w:val="es-BO" w:eastAsia="es-BO"/>
              </w:rPr>
              <w:t>45</w:t>
            </w:r>
            <w:r w:rsidR="00054D98" w:rsidRPr="00FE5035">
              <w:rPr>
                <w:rFonts w:ascii="Calibri" w:hAnsi="Calibri"/>
                <w:color w:val="000000"/>
                <w:sz w:val="16"/>
                <w:szCs w:val="16"/>
                <w:lang w:val="es-BO" w:eastAsia="es-BO"/>
              </w:rPr>
              <w:t>,00</w:t>
            </w:r>
          </w:p>
        </w:tc>
      </w:tr>
      <w:tr w:rsidR="00054D98" w:rsidRPr="00FE5035" w:rsidTr="002451B0">
        <w:trPr>
          <w:trHeight w:val="297"/>
        </w:trPr>
        <w:tc>
          <w:tcPr>
            <w:tcW w:w="5041" w:type="dxa"/>
            <w:tcBorders>
              <w:top w:val="nil"/>
              <w:left w:val="single" w:sz="8" w:space="0" w:color="auto"/>
              <w:bottom w:val="single" w:sz="8" w:space="0" w:color="auto"/>
              <w:right w:val="nil"/>
            </w:tcBorders>
            <w:shd w:val="clear" w:color="auto" w:fill="auto"/>
            <w:noWrap/>
            <w:vAlign w:val="center"/>
          </w:tcPr>
          <w:p w:rsidR="00054D98" w:rsidRPr="00FE5035" w:rsidRDefault="00054D98" w:rsidP="00054D98">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single" w:sz="8" w:space="0" w:color="auto"/>
              <w:right w:val="nil"/>
            </w:tcBorders>
            <w:shd w:val="clear" w:color="auto" w:fill="auto"/>
            <w:noWrap/>
            <w:vAlign w:val="bottom"/>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918"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Pr>
                <w:rFonts w:ascii="Calibri" w:hAnsi="Calibri"/>
                <w:b/>
                <w:bCs/>
                <w:color w:val="000000"/>
                <w:sz w:val="16"/>
                <w:szCs w:val="16"/>
                <w:lang w:val="es-BO" w:eastAsia="es-BO"/>
              </w:rPr>
              <w:t>Total (PTO</w:t>
            </w:r>
            <w:r w:rsidRPr="00FE5035">
              <w:rPr>
                <w:rFonts w:ascii="Calibri" w:hAnsi="Calibri"/>
                <w:b/>
                <w:bCs/>
                <w:color w:val="000000"/>
                <w:sz w:val="16"/>
                <w:szCs w:val="16"/>
                <w:lang w:val="es-BO" w:eastAsia="es-BO"/>
              </w:rPr>
              <w:t>)</w:t>
            </w:r>
          </w:p>
        </w:tc>
        <w:tc>
          <w:tcPr>
            <w:tcW w:w="1340" w:type="dxa"/>
            <w:tcBorders>
              <w:top w:val="nil"/>
              <w:left w:val="nil"/>
              <w:bottom w:val="single" w:sz="8" w:space="0" w:color="auto"/>
              <w:right w:val="single" w:sz="8" w:space="0" w:color="auto"/>
            </w:tcBorders>
            <w:shd w:val="clear" w:color="000000" w:fill="C6EFCE"/>
            <w:noWrap/>
            <w:vAlign w:val="center"/>
          </w:tcPr>
          <w:p w:rsidR="00054D98" w:rsidRPr="00FE5035" w:rsidRDefault="00AA458F" w:rsidP="00054D98">
            <w:pPr>
              <w:jc w:val="right"/>
              <w:rPr>
                <w:rFonts w:ascii="Calibri" w:hAnsi="Calibri"/>
                <w:b/>
                <w:bCs/>
                <w:color w:val="006100"/>
                <w:sz w:val="16"/>
                <w:szCs w:val="16"/>
                <w:lang w:val="es-BO" w:eastAsia="es-BO"/>
              </w:rPr>
            </w:pPr>
            <w:r>
              <w:rPr>
                <w:rFonts w:ascii="Calibri" w:hAnsi="Calibri"/>
                <w:b/>
                <w:bCs/>
                <w:color w:val="006100"/>
                <w:sz w:val="16"/>
                <w:szCs w:val="16"/>
                <w:lang w:val="es-BO" w:eastAsia="es-BO"/>
              </w:rPr>
              <w:t>45</w:t>
            </w:r>
            <w:r w:rsidR="00054D98" w:rsidRPr="00FE5035">
              <w:rPr>
                <w:rFonts w:ascii="Calibri" w:hAnsi="Calibri"/>
                <w:b/>
                <w:bCs/>
                <w:color w:val="006100"/>
                <w:sz w:val="16"/>
                <w:szCs w:val="16"/>
                <w:lang w:val="es-BO" w:eastAsia="es-BO"/>
              </w:rPr>
              <w:t>,00</w:t>
            </w:r>
          </w:p>
        </w:tc>
      </w:tr>
      <w:tr w:rsidR="00054D98" w:rsidRPr="00FE5035" w:rsidTr="00AA458F">
        <w:trPr>
          <w:trHeight w:val="297"/>
        </w:trPr>
        <w:tc>
          <w:tcPr>
            <w:tcW w:w="5041" w:type="dxa"/>
            <w:tcBorders>
              <w:top w:val="nil"/>
              <w:left w:val="single" w:sz="8" w:space="0" w:color="auto"/>
              <w:bottom w:val="single" w:sz="8" w:space="0" w:color="auto"/>
              <w:right w:val="nil"/>
            </w:tcBorders>
            <w:shd w:val="clear" w:color="auto" w:fill="auto"/>
            <w:noWrap/>
            <w:vAlign w:val="center"/>
          </w:tcPr>
          <w:p w:rsidR="00054D98" w:rsidRPr="00FE5035" w:rsidRDefault="00054D98" w:rsidP="00054D98">
            <w:pPr>
              <w:rPr>
                <w:rFonts w:ascii="Calibri" w:hAnsi="Calibri"/>
                <w:b/>
                <w:bCs/>
                <w:color w:val="000000"/>
                <w:sz w:val="16"/>
                <w:szCs w:val="16"/>
                <w:lang w:val="es-BO" w:eastAsia="es-BO"/>
              </w:rPr>
            </w:pPr>
            <w:r w:rsidRPr="00FE5035">
              <w:rPr>
                <w:rFonts w:ascii="Calibri" w:hAnsi="Calibri"/>
                <w:b/>
                <w:bCs/>
                <w:color w:val="000000"/>
                <w:sz w:val="16"/>
                <w:szCs w:val="16"/>
                <w:lang w:val="es-BO" w:eastAsia="es-BO"/>
              </w:rPr>
              <w:t xml:space="preserve">PUNTO DE SOLDADURA </w:t>
            </w:r>
            <w:r>
              <w:rPr>
                <w:rFonts w:ascii="Calibri" w:hAnsi="Calibri"/>
                <w:b/>
                <w:bCs/>
                <w:color w:val="000000"/>
                <w:sz w:val="16"/>
                <w:szCs w:val="16"/>
                <w:lang w:val="es-BO" w:eastAsia="es-BO"/>
              </w:rPr>
              <w:t>P.E Ø=90</w:t>
            </w:r>
          </w:p>
        </w:tc>
        <w:tc>
          <w:tcPr>
            <w:tcW w:w="1071"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CANTIDAD</w:t>
            </w:r>
          </w:p>
        </w:tc>
        <w:tc>
          <w:tcPr>
            <w:tcW w:w="177"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918"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VECES</w:t>
            </w:r>
          </w:p>
        </w:tc>
        <w:tc>
          <w:tcPr>
            <w:tcW w:w="1340" w:type="dxa"/>
            <w:tcBorders>
              <w:top w:val="nil"/>
              <w:left w:val="nil"/>
              <w:bottom w:val="single" w:sz="8" w:space="0" w:color="auto"/>
              <w:right w:val="single" w:sz="8" w:space="0" w:color="auto"/>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PUNTO</w:t>
            </w:r>
          </w:p>
        </w:tc>
      </w:tr>
      <w:tr w:rsidR="00054D98" w:rsidRPr="00FE5035" w:rsidTr="00AA458F">
        <w:trPr>
          <w:trHeight w:val="297"/>
        </w:trPr>
        <w:tc>
          <w:tcPr>
            <w:tcW w:w="5041" w:type="dxa"/>
            <w:tcBorders>
              <w:top w:val="nil"/>
              <w:left w:val="single" w:sz="8" w:space="0" w:color="auto"/>
              <w:bottom w:val="single" w:sz="8" w:space="0" w:color="auto"/>
              <w:right w:val="nil"/>
            </w:tcBorders>
            <w:shd w:val="clear" w:color="auto" w:fill="auto"/>
            <w:noWrap/>
            <w:vAlign w:val="center"/>
          </w:tcPr>
          <w:p w:rsidR="00054D98" w:rsidRPr="00FE5035" w:rsidRDefault="00054D98" w:rsidP="00054D98">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single" w:sz="8" w:space="0" w:color="auto"/>
              <w:right w:val="nil"/>
            </w:tcBorders>
            <w:shd w:val="clear" w:color="auto" w:fill="auto"/>
            <w:noWrap/>
            <w:vAlign w:val="center"/>
          </w:tcPr>
          <w:p w:rsidR="00054D98" w:rsidRPr="00FE5035" w:rsidRDefault="00AA458F" w:rsidP="00054D98">
            <w:pPr>
              <w:jc w:val="right"/>
              <w:rPr>
                <w:rFonts w:ascii="Calibri" w:hAnsi="Calibri"/>
                <w:color w:val="000000"/>
                <w:sz w:val="16"/>
                <w:szCs w:val="16"/>
                <w:lang w:val="es-BO" w:eastAsia="es-BO"/>
              </w:rPr>
            </w:pPr>
            <w:r>
              <w:rPr>
                <w:rFonts w:ascii="Calibri" w:hAnsi="Calibri"/>
                <w:color w:val="000000"/>
                <w:sz w:val="16"/>
                <w:szCs w:val="16"/>
                <w:lang w:val="es-BO" w:eastAsia="es-BO"/>
              </w:rPr>
              <w:t>12</w:t>
            </w:r>
            <w:r w:rsidR="00054D98" w:rsidRPr="00FE5035">
              <w:rPr>
                <w:rFonts w:ascii="Calibri" w:hAnsi="Calibri"/>
                <w:color w:val="000000"/>
                <w:sz w:val="16"/>
                <w:szCs w:val="16"/>
                <w:lang w:val="es-BO" w:eastAsia="es-BO"/>
              </w:rPr>
              <w:t>,00</w:t>
            </w:r>
          </w:p>
        </w:tc>
        <w:tc>
          <w:tcPr>
            <w:tcW w:w="177"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color w:val="000000"/>
                <w:sz w:val="16"/>
                <w:szCs w:val="16"/>
                <w:lang w:val="es-BO" w:eastAsia="es-BO"/>
              </w:rPr>
            </w:pPr>
          </w:p>
        </w:tc>
        <w:tc>
          <w:tcPr>
            <w:tcW w:w="177"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sz w:val="16"/>
                <w:szCs w:val="16"/>
                <w:lang w:val="es-BO" w:eastAsia="es-BO"/>
              </w:rPr>
            </w:pPr>
          </w:p>
        </w:tc>
        <w:tc>
          <w:tcPr>
            <w:tcW w:w="918"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1,00</w:t>
            </w:r>
          </w:p>
        </w:tc>
        <w:tc>
          <w:tcPr>
            <w:tcW w:w="1340" w:type="dxa"/>
            <w:tcBorders>
              <w:top w:val="nil"/>
              <w:left w:val="nil"/>
              <w:bottom w:val="single" w:sz="8" w:space="0" w:color="auto"/>
              <w:right w:val="single" w:sz="8" w:space="0" w:color="auto"/>
            </w:tcBorders>
            <w:shd w:val="clear" w:color="auto" w:fill="auto"/>
            <w:noWrap/>
            <w:vAlign w:val="center"/>
          </w:tcPr>
          <w:p w:rsidR="00054D98" w:rsidRPr="00FE5035" w:rsidRDefault="00AA458F" w:rsidP="00054D98">
            <w:pPr>
              <w:jc w:val="right"/>
              <w:rPr>
                <w:rFonts w:ascii="Calibri" w:hAnsi="Calibri"/>
                <w:color w:val="000000"/>
                <w:sz w:val="16"/>
                <w:szCs w:val="16"/>
                <w:lang w:val="es-BO" w:eastAsia="es-BO"/>
              </w:rPr>
            </w:pPr>
            <w:r>
              <w:rPr>
                <w:rFonts w:ascii="Calibri" w:hAnsi="Calibri"/>
                <w:color w:val="000000"/>
                <w:sz w:val="16"/>
                <w:szCs w:val="16"/>
                <w:lang w:val="es-BO" w:eastAsia="es-BO"/>
              </w:rPr>
              <w:t>12</w:t>
            </w:r>
            <w:r w:rsidR="00054D98" w:rsidRPr="00FE5035">
              <w:rPr>
                <w:rFonts w:ascii="Calibri" w:hAnsi="Calibri"/>
                <w:color w:val="000000"/>
                <w:sz w:val="16"/>
                <w:szCs w:val="16"/>
                <w:lang w:val="es-BO" w:eastAsia="es-BO"/>
              </w:rPr>
              <w:t>,00</w:t>
            </w:r>
          </w:p>
        </w:tc>
      </w:tr>
      <w:tr w:rsidR="00054D98" w:rsidRPr="00FE5035" w:rsidTr="002451B0">
        <w:trPr>
          <w:trHeight w:val="297"/>
        </w:trPr>
        <w:tc>
          <w:tcPr>
            <w:tcW w:w="5041" w:type="dxa"/>
            <w:tcBorders>
              <w:top w:val="nil"/>
              <w:left w:val="single" w:sz="8" w:space="0" w:color="auto"/>
              <w:bottom w:val="single" w:sz="8" w:space="0" w:color="auto"/>
              <w:right w:val="nil"/>
            </w:tcBorders>
            <w:shd w:val="clear" w:color="auto" w:fill="auto"/>
            <w:noWrap/>
            <w:vAlign w:val="center"/>
          </w:tcPr>
          <w:p w:rsidR="00054D98" w:rsidRPr="00FE5035" w:rsidRDefault="00054D98" w:rsidP="00054D98">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single" w:sz="8" w:space="0" w:color="auto"/>
              <w:right w:val="nil"/>
            </w:tcBorders>
            <w:shd w:val="clear" w:color="auto" w:fill="auto"/>
            <w:noWrap/>
            <w:vAlign w:val="bottom"/>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918" w:type="dxa"/>
            <w:tcBorders>
              <w:top w:val="nil"/>
              <w:left w:val="nil"/>
              <w:bottom w:val="single" w:sz="8" w:space="0" w:color="auto"/>
              <w:right w:val="nil"/>
            </w:tcBorders>
            <w:shd w:val="clear" w:color="auto" w:fill="auto"/>
            <w:noWrap/>
            <w:vAlign w:val="center"/>
          </w:tcPr>
          <w:p w:rsidR="00054D98" w:rsidRPr="00FE5035" w:rsidRDefault="00054D98" w:rsidP="00054D98">
            <w:pPr>
              <w:jc w:val="right"/>
              <w:rPr>
                <w:rFonts w:ascii="Calibri" w:hAnsi="Calibri"/>
                <w:b/>
                <w:bCs/>
                <w:color w:val="000000"/>
                <w:sz w:val="16"/>
                <w:szCs w:val="16"/>
                <w:lang w:val="es-BO" w:eastAsia="es-BO"/>
              </w:rPr>
            </w:pPr>
            <w:r>
              <w:rPr>
                <w:rFonts w:ascii="Calibri" w:hAnsi="Calibri"/>
                <w:b/>
                <w:bCs/>
                <w:color w:val="000000"/>
                <w:sz w:val="16"/>
                <w:szCs w:val="16"/>
                <w:lang w:val="es-BO" w:eastAsia="es-BO"/>
              </w:rPr>
              <w:t>Total (PTO</w:t>
            </w:r>
            <w:r w:rsidRPr="00FE5035">
              <w:rPr>
                <w:rFonts w:ascii="Calibri" w:hAnsi="Calibri"/>
                <w:b/>
                <w:bCs/>
                <w:color w:val="000000"/>
                <w:sz w:val="16"/>
                <w:szCs w:val="16"/>
                <w:lang w:val="es-BO" w:eastAsia="es-BO"/>
              </w:rPr>
              <w:t>)</w:t>
            </w:r>
          </w:p>
        </w:tc>
        <w:tc>
          <w:tcPr>
            <w:tcW w:w="1340" w:type="dxa"/>
            <w:tcBorders>
              <w:top w:val="nil"/>
              <w:left w:val="nil"/>
              <w:bottom w:val="single" w:sz="8" w:space="0" w:color="auto"/>
              <w:right w:val="single" w:sz="8" w:space="0" w:color="auto"/>
            </w:tcBorders>
            <w:shd w:val="clear" w:color="000000" w:fill="C6EFCE"/>
            <w:noWrap/>
            <w:vAlign w:val="center"/>
          </w:tcPr>
          <w:p w:rsidR="00054D98" w:rsidRPr="00FE5035" w:rsidRDefault="00AA458F" w:rsidP="00054D98">
            <w:pPr>
              <w:jc w:val="right"/>
              <w:rPr>
                <w:rFonts w:ascii="Calibri" w:hAnsi="Calibri"/>
                <w:b/>
                <w:bCs/>
                <w:color w:val="006100"/>
                <w:sz w:val="16"/>
                <w:szCs w:val="16"/>
                <w:lang w:val="es-BO" w:eastAsia="es-BO"/>
              </w:rPr>
            </w:pPr>
            <w:r>
              <w:rPr>
                <w:rFonts w:ascii="Calibri" w:hAnsi="Calibri"/>
                <w:b/>
                <w:bCs/>
                <w:color w:val="006100"/>
                <w:sz w:val="16"/>
                <w:szCs w:val="16"/>
                <w:lang w:val="es-BO" w:eastAsia="es-BO"/>
              </w:rPr>
              <w:t>12</w:t>
            </w:r>
            <w:r w:rsidR="00054D98" w:rsidRPr="00FE5035">
              <w:rPr>
                <w:rFonts w:ascii="Calibri" w:hAnsi="Calibri"/>
                <w:b/>
                <w:bCs/>
                <w:color w:val="006100"/>
                <w:sz w:val="16"/>
                <w:szCs w:val="16"/>
                <w:lang w:val="es-BO" w:eastAsia="es-BO"/>
              </w:rPr>
              <w:t>,00</w:t>
            </w:r>
          </w:p>
        </w:tc>
      </w:tr>
      <w:tr w:rsidR="00054D98" w:rsidRPr="00FE5035" w:rsidTr="002451B0">
        <w:trPr>
          <w:trHeight w:val="283"/>
        </w:trPr>
        <w:tc>
          <w:tcPr>
            <w:tcW w:w="5041" w:type="dxa"/>
            <w:tcBorders>
              <w:top w:val="nil"/>
              <w:left w:val="single" w:sz="8" w:space="0" w:color="auto"/>
              <w:bottom w:val="nil"/>
              <w:right w:val="nil"/>
            </w:tcBorders>
            <w:shd w:val="clear" w:color="auto" w:fill="auto"/>
            <w:noWrap/>
            <w:vAlign w:val="center"/>
            <w:hideMark/>
          </w:tcPr>
          <w:p w:rsidR="00054D98" w:rsidRPr="00FE5035" w:rsidRDefault="00054D98" w:rsidP="00054D98">
            <w:pPr>
              <w:rPr>
                <w:rFonts w:ascii="Calibri" w:hAnsi="Calibri"/>
                <w:b/>
                <w:bCs/>
                <w:color w:val="000000"/>
                <w:sz w:val="16"/>
                <w:szCs w:val="16"/>
                <w:lang w:val="es-BO" w:eastAsia="es-BO"/>
              </w:rPr>
            </w:pPr>
            <w:r w:rsidRPr="00FE5035">
              <w:rPr>
                <w:rFonts w:ascii="Calibri" w:hAnsi="Calibri"/>
                <w:b/>
                <w:bCs/>
                <w:color w:val="000000"/>
                <w:sz w:val="16"/>
                <w:szCs w:val="16"/>
                <w:lang w:val="es-BO" w:eastAsia="es-BO"/>
              </w:rPr>
              <w:t>PUNTO DE SOLDADURA P.E Ø=110</w:t>
            </w:r>
          </w:p>
        </w:tc>
        <w:tc>
          <w:tcPr>
            <w:tcW w:w="1071"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CANTIDAD</w:t>
            </w: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918"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VECES</w:t>
            </w:r>
          </w:p>
        </w:tc>
        <w:tc>
          <w:tcPr>
            <w:tcW w:w="1340" w:type="dxa"/>
            <w:tcBorders>
              <w:top w:val="nil"/>
              <w:left w:val="nil"/>
              <w:bottom w:val="nil"/>
              <w:right w:val="single" w:sz="8" w:space="0" w:color="auto"/>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PUNTO</w:t>
            </w:r>
          </w:p>
        </w:tc>
      </w:tr>
      <w:tr w:rsidR="00054D98" w:rsidRPr="00FE5035" w:rsidTr="002451B0">
        <w:trPr>
          <w:trHeight w:val="283"/>
        </w:trPr>
        <w:tc>
          <w:tcPr>
            <w:tcW w:w="5041" w:type="dxa"/>
            <w:tcBorders>
              <w:top w:val="nil"/>
              <w:left w:val="single" w:sz="8" w:space="0" w:color="auto"/>
              <w:bottom w:val="nil"/>
              <w:right w:val="nil"/>
            </w:tcBorders>
            <w:shd w:val="clear" w:color="auto" w:fill="auto"/>
            <w:noWrap/>
            <w:vAlign w:val="center"/>
            <w:hideMark/>
          </w:tcPr>
          <w:p w:rsidR="00054D98" w:rsidRPr="00FE5035" w:rsidRDefault="00054D98" w:rsidP="00054D98">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nil"/>
              <w:right w:val="nil"/>
            </w:tcBorders>
            <w:shd w:val="clear" w:color="auto" w:fill="auto"/>
            <w:noWrap/>
            <w:vAlign w:val="center"/>
            <w:hideMark/>
          </w:tcPr>
          <w:p w:rsidR="00054D98" w:rsidRPr="00FE5035" w:rsidRDefault="00AA458F" w:rsidP="00054D98">
            <w:pPr>
              <w:jc w:val="right"/>
              <w:rPr>
                <w:rFonts w:ascii="Calibri" w:hAnsi="Calibri"/>
                <w:color w:val="000000"/>
                <w:sz w:val="16"/>
                <w:szCs w:val="16"/>
                <w:lang w:val="es-BO" w:eastAsia="es-BO"/>
              </w:rPr>
            </w:pPr>
            <w:r>
              <w:rPr>
                <w:rFonts w:ascii="Calibri" w:hAnsi="Calibri"/>
                <w:color w:val="000000"/>
                <w:sz w:val="16"/>
                <w:szCs w:val="16"/>
                <w:lang w:val="es-BO" w:eastAsia="es-BO"/>
              </w:rPr>
              <w:t>118</w:t>
            </w:r>
            <w:r w:rsidR="00054D98" w:rsidRPr="00FE5035">
              <w:rPr>
                <w:rFonts w:ascii="Calibri" w:hAnsi="Calibri"/>
                <w:color w:val="000000"/>
                <w:sz w:val="16"/>
                <w:szCs w:val="16"/>
                <w:lang w:val="es-BO" w:eastAsia="es-BO"/>
              </w:rPr>
              <w:t>,00</w:t>
            </w: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color w:val="000000"/>
                <w:sz w:val="16"/>
                <w:szCs w:val="16"/>
                <w:lang w:val="es-BO" w:eastAsia="es-BO"/>
              </w:rPr>
            </w:pP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sz w:val="16"/>
                <w:szCs w:val="16"/>
                <w:lang w:val="es-BO" w:eastAsia="es-BO"/>
              </w:rPr>
            </w:pPr>
          </w:p>
        </w:tc>
        <w:tc>
          <w:tcPr>
            <w:tcW w:w="918"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1,00</w:t>
            </w:r>
          </w:p>
        </w:tc>
        <w:tc>
          <w:tcPr>
            <w:tcW w:w="1340" w:type="dxa"/>
            <w:tcBorders>
              <w:top w:val="nil"/>
              <w:left w:val="nil"/>
              <w:bottom w:val="nil"/>
              <w:right w:val="single" w:sz="8" w:space="0" w:color="auto"/>
            </w:tcBorders>
            <w:shd w:val="clear" w:color="auto" w:fill="auto"/>
            <w:noWrap/>
            <w:vAlign w:val="center"/>
            <w:hideMark/>
          </w:tcPr>
          <w:p w:rsidR="00054D98" w:rsidRPr="00FE5035" w:rsidRDefault="00AA458F" w:rsidP="00054D98">
            <w:pPr>
              <w:jc w:val="right"/>
              <w:rPr>
                <w:rFonts w:ascii="Calibri" w:hAnsi="Calibri"/>
                <w:color w:val="000000"/>
                <w:sz w:val="16"/>
                <w:szCs w:val="16"/>
                <w:lang w:val="es-BO" w:eastAsia="es-BO"/>
              </w:rPr>
            </w:pPr>
            <w:r>
              <w:rPr>
                <w:rFonts w:ascii="Calibri" w:hAnsi="Calibri"/>
                <w:color w:val="000000"/>
                <w:sz w:val="16"/>
                <w:szCs w:val="16"/>
                <w:lang w:val="es-BO" w:eastAsia="es-BO"/>
              </w:rPr>
              <w:t>118</w:t>
            </w:r>
            <w:r w:rsidR="00054D98" w:rsidRPr="00FE5035">
              <w:rPr>
                <w:rFonts w:ascii="Calibri" w:hAnsi="Calibri"/>
                <w:color w:val="000000"/>
                <w:sz w:val="16"/>
                <w:szCs w:val="16"/>
                <w:lang w:val="es-BO" w:eastAsia="es-BO"/>
              </w:rPr>
              <w:t>,00</w:t>
            </w:r>
          </w:p>
        </w:tc>
      </w:tr>
      <w:tr w:rsidR="00054D98" w:rsidRPr="00FE5035" w:rsidTr="002451B0">
        <w:trPr>
          <w:trHeight w:val="297"/>
        </w:trPr>
        <w:tc>
          <w:tcPr>
            <w:tcW w:w="5041" w:type="dxa"/>
            <w:tcBorders>
              <w:top w:val="nil"/>
              <w:left w:val="single" w:sz="8" w:space="0" w:color="auto"/>
              <w:bottom w:val="single" w:sz="8" w:space="0" w:color="auto"/>
              <w:right w:val="nil"/>
            </w:tcBorders>
            <w:shd w:val="clear" w:color="auto" w:fill="auto"/>
            <w:noWrap/>
            <w:vAlign w:val="center"/>
            <w:hideMark/>
          </w:tcPr>
          <w:p w:rsidR="00054D98" w:rsidRPr="00FE5035" w:rsidRDefault="00054D98" w:rsidP="00054D98">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single" w:sz="8" w:space="0" w:color="auto"/>
              <w:right w:val="nil"/>
            </w:tcBorders>
            <w:shd w:val="clear" w:color="auto" w:fill="auto"/>
            <w:noWrap/>
            <w:vAlign w:val="bottom"/>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918" w:type="dxa"/>
            <w:tcBorders>
              <w:top w:val="nil"/>
              <w:left w:val="nil"/>
              <w:bottom w:val="single" w:sz="8" w:space="0" w:color="auto"/>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Pr>
                <w:rFonts w:ascii="Calibri" w:hAnsi="Calibri"/>
                <w:b/>
                <w:bCs/>
                <w:color w:val="000000"/>
                <w:sz w:val="16"/>
                <w:szCs w:val="16"/>
                <w:lang w:val="es-BO" w:eastAsia="es-BO"/>
              </w:rPr>
              <w:t>Total (PTO</w:t>
            </w:r>
            <w:r w:rsidRPr="00FE5035">
              <w:rPr>
                <w:rFonts w:ascii="Calibri" w:hAnsi="Calibri"/>
                <w:b/>
                <w:bCs/>
                <w:color w:val="000000"/>
                <w:sz w:val="16"/>
                <w:szCs w:val="16"/>
                <w:lang w:val="es-BO" w:eastAsia="es-BO"/>
              </w:rPr>
              <w:t>)</w:t>
            </w:r>
          </w:p>
        </w:tc>
        <w:tc>
          <w:tcPr>
            <w:tcW w:w="1340" w:type="dxa"/>
            <w:tcBorders>
              <w:top w:val="nil"/>
              <w:left w:val="nil"/>
              <w:bottom w:val="single" w:sz="8" w:space="0" w:color="auto"/>
              <w:right w:val="single" w:sz="8" w:space="0" w:color="auto"/>
            </w:tcBorders>
            <w:shd w:val="clear" w:color="000000" w:fill="C6EFCE"/>
            <w:noWrap/>
            <w:vAlign w:val="center"/>
            <w:hideMark/>
          </w:tcPr>
          <w:p w:rsidR="00054D98" w:rsidRPr="00FE5035" w:rsidRDefault="00AA458F" w:rsidP="00054D98">
            <w:pPr>
              <w:jc w:val="right"/>
              <w:rPr>
                <w:rFonts w:ascii="Calibri" w:hAnsi="Calibri"/>
                <w:b/>
                <w:bCs/>
                <w:color w:val="006100"/>
                <w:sz w:val="16"/>
                <w:szCs w:val="16"/>
                <w:lang w:val="es-BO" w:eastAsia="es-BO"/>
              </w:rPr>
            </w:pPr>
            <w:r>
              <w:rPr>
                <w:rFonts w:ascii="Calibri" w:hAnsi="Calibri"/>
                <w:b/>
                <w:bCs/>
                <w:color w:val="006100"/>
                <w:sz w:val="16"/>
                <w:szCs w:val="16"/>
                <w:lang w:val="es-BO" w:eastAsia="es-BO"/>
              </w:rPr>
              <w:t>118</w:t>
            </w:r>
            <w:r w:rsidR="00054D98" w:rsidRPr="00FE5035">
              <w:rPr>
                <w:rFonts w:ascii="Calibri" w:hAnsi="Calibri"/>
                <w:b/>
                <w:bCs/>
                <w:color w:val="006100"/>
                <w:sz w:val="16"/>
                <w:szCs w:val="16"/>
                <w:lang w:val="es-BO" w:eastAsia="es-BO"/>
              </w:rPr>
              <w:t>,00</w:t>
            </w:r>
          </w:p>
        </w:tc>
      </w:tr>
      <w:tr w:rsidR="00054D98" w:rsidRPr="00FE5035" w:rsidTr="002451B0">
        <w:trPr>
          <w:trHeight w:val="283"/>
        </w:trPr>
        <w:tc>
          <w:tcPr>
            <w:tcW w:w="5041" w:type="dxa"/>
            <w:tcBorders>
              <w:top w:val="nil"/>
              <w:left w:val="single" w:sz="8" w:space="0" w:color="auto"/>
              <w:bottom w:val="nil"/>
              <w:right w:val="nil"/>
            </w:tcBorders>
            <w:shd w:val="clear" w:color="auto" w:fill="auto"/>
            <w:noWrap/>
            <w:vAlign w:val="center"/>
            <w:hideMark/>
          </w:tcPr>
          <w:p w:rsidR="00054D98" w:rsidRPr="00FE5035" w:rsidRDefault="00054D98" w:rsidP="00054D98">
            <w:pPr>
              <w:rPr>
                <w:rFonts w:ascii="Calibri" w:hAnsi="Calibri"/>
                <w:b/>
                <w:bCs/>
                <w:color w:val="000000"/>
                <w:sz w:val="16"/>
                <w:szCs w:val="16"/>
                <w:lang w:val="es-BO" w:eastAsia="es-BO"/>
              </w:rPr>
            </w:pPr>
            <w:r w:rsidRPr="00FE5035">
              <w:rPr>
                <w:rFonts w:ascii="Calibri" w:hAnsi="Calibri"/>
                <w:b/>
                <w:bCs/>
                <w:color w:val="000000"/>
                <w:sz w:val="16"/>
                <w:szCs w:val="16"/>
                <w:lang w:val="es-BO" w:eastAsia="es-BO"/>
              </w:rPr>
              <w:t>PUNTO DE SOLDADURA P.E Ø=125</w:t>
            </w:r>
          </w:p>
        </w:tc>
        <w:tc>
          <w:tcPr>
            <w:tcW w:w="1071"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CANTIDAD</w:t>
            </w: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918"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VECES</w:t>
            </w:r>
          </w:p>
        </w:tc>
        <w:tc>
          <w:tcPr>
            <w:tcW w:w="1340" w:type="dxa"/>
            <w:tcBorders>
              <w:top w:val="nil"/>
              <w:left w:val="nil"/>
              <w:bottom w:val="nil"/>
              <w:right w:val="single" w:sz="8" w:space="0" w:color="auto"/>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PUNTO</w:t>
            </w:r>
          </w:p>
        </w:tc>
      </w:tr>
      <w:tr w:rsidR="00054D98" w:rsidRPr="00FE5035" w:rsidTr="002451B0">
        <w:trPr>
          <w:trHeight w:val="283"/>
        </w:trPr>
        <w:tc>
          <w:tcPr>
            <w:tcW w:w="5041" w:type="dxa"/>
            <w:tcBorders>
              <w:top w:val="nil"/>
              <w:left w:val="single" w:sz="8" w:space="0" w:color="auto"/>
              <w:bottom w:val="nil"/>
              <w:right w:val="nil"/>
            </w:tcBorders>
            <w:shd w:val="clear" w:color="auto" w:fill="auto"/>
            <w:noWrap/>
            <w:vAlign w:val="center"/>
            <w:hideMark/>
          </w:tcPr>
          <w:p w:rsidR="00054D98" w:rsidRPr="00FE5035" w:rsidRDefault="00054D98" w:rsidP="00054D98">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nil"/>
              <w:right w:val="nil"/>
            </w:tcBorders>
            <w:shd w:val="clear" w:color="auto" w:fill="auto"/>
            <w:noWrap/>
            <w:vAlign w:val="center"/>
            <w:hideMark/>
          </w:tcPr>
          <w:p w:rsidR="00054D98" w:rsidRPr="00FE5035" w:rsidRDefault="00B73A6D" w:rsidP="00054D98">
            <w:pPr>
              <w:jc w:val="right"/>
              <w:rPr>
                <w:rFonts w:ascii="Calibri" w:hAnsi="Calibri"/>
                <w:color w:val="000000"/>
                <w:sz w:val="16"/>
                <w:szCs w:val="16"/>
                <w:lang w:val="es-BO" w:eastAsia="es-BO"/>
              </w:rPr>
            </w:pPr>
            <w:r>
              <w:rPr>
                <w:rFonts w:ascii="Calibri" w:hAnsi="Calibri"/>
                <w:color w:val="000000"/>
                <w:sz w:val="16"/>
                <w:szCs w:val="16"/>
                <w:lang w:val="es-BO" w:eastAsia="es-BO"/>
              </w:rPr>
              <w:t>497</w:t>
            </w:r>
            <w:r w:rsidR="00054D98" w:rsidRPr="00FE5035">
              <w:rPr>
                <w:rFonts w:ascii="Calibri" w:hAnsi="Calibri"/>
                <w:color w:val="000000"/>
                <w:sz w:val="16"/>
                <w:szCs w:val="16"/>
                <w:lang w:val="es-BO" w:eastAsia="es-BO"/>
              </w:rPr>
              <w:t>,00</w:t>
            </w: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color w:val="000000"/>
                <w:sz w:val="16"/>
                <w:szCs w:val="16"/>
                <w:lang w:val="es-BO" w:eastAsia="es-BO"/>
              </w:rPr>
            </w:pP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sz w:val="16"/>
                <w:szCs w:val="16"/>
                <w:lang w:val="es-BO" w:eastAsia="es-BO"/>
              </w:rPr>
            </w:pPr>
          </w:p>
        </w:tc>
        <w:tc>
          <w:tcPr>
            <w:tcW w:w="918"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1,00</w:t>
            </w:r>
          </w:p>
        </w:tc>
        <w:tc>
          <w:tcPr>
            <w:tcW w:w="1340" w:type="dxa"/>
            <w:tcBorders>
              <w:top w:val="nil"/>
              <w:left w:val="nil"/>
              <w:bottom w:val="nil"/>
              <w:right w:val="single" w:sz="8" w:space="0" w:color="auto"/>
            </w:tcBorders>
            <w:shd w:val="clear" w:color="auto" w:fill="auto"/>
            <w:noWrap/>
            <w:vAlign w:val="center"/>
            <w:hideMark/>
          </w:tcPr>
          <w:p w:rsidR="00054D98" w:rsidRPr="00FE5035" w:rsidRDefault="00B73A6D" w:rsidP="00054D98">
            <w:pPr>
              <w:jc w:val="right"/>
              <w:rPr>
                <w:rFonts w:ascii="Calibri" w:hAnsi="Calibri"/>
                <w:color w:val="000000"/>
                <w:sz w:val="16"/>
                <w:szCs w:val="16"/>
                <w:lang w:val="es-BO" w:eastAsia="es-BO"/>
              </w:rPr>
            </w:pPr>
            <w:r>
              <w:rPr>
                <w:rFonts w:ascii="Calibri" w:hAnsi="Calibri"/>
                <w:color w:val="000000"/>
                <w:sz w:val="16"/>
                <w:szCs w:val="16"/>
                <w:lang w:val="es-BO" w:eastAsia="es-BO"/>
              </w:rPr>
              <w:t>497</w:t>
            </w:r>
            <w:r w:rsidR="00054D98" w:rsidRPr="00FE5035">
              <w:rPr>
                <w:rFonts w:ascii="Calibri" w:hAnsi="Calibri"/>
                <w:color w:val="000000"/>
                <w:sz w:val="16"/>
                <w:szCs w:val="16"/>
                <w:lang w:val="es-BO" w:eastAsia="es-BO"/>
              </w:rPr>
              <w:t>,00</w:t>
            </w:r>
          </w:p>
        </w:tc>
      </w:tr>
      <w:tr w:rsidR="00054D98" w:rsidRPr="00FE5035" w:rsidTr="002451B0">
        <w:trPr>
          <w:trHeight w:val="297"/>
        </w:trPr>
        <w:tc>
          <w:tcPr>
            <w:tcW w:w="5041" w:type="dxa"/>
            <w:tcBorders>
              <w:top w:val="nil"/>
              <w:left w:val="single" w:sz="8" w:space="0" w:color="auto"/>
              <w:bottom w:val="single" w:sz="8" w:space="0" w:color="auto"/>
              <w:right w:val="nil"/>
            </w:tcBorders>
            <w:shd w:val="clear" w:color="auto" w:fill="auto"/>
            <w:noWrap/>
            <w:vAlign w:val="center"/>
            <w:hideMark/>
          </w:tcPr>
          <w:p w:rsidR="00054D98" w:rsidRPr="00FE5035" w:rsidRDefault="00054D98" w:rsidP="00054D98">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single" w:sz="8" w:space="0" w:color="auto"/>
              <w:right w:val="nil"/>
            </w:tcBorders>
            <w:shd w:val="clear" w:color="auto" w:fill="auto"/>
            <w:noWrap/>
            <w:vAlign w:val="bottom"/>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918" w:type="dxa"/>
            <w:tcBorders>
              <w:top w:val="nil"/>
              <w:left w:val="nil"/>
              <w:bottom w:val="single" w:sz="8" w:space="0" w:color="auto"/>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Pr>
                <w:rFonts w:ascii="Calibri" w:hAnsi="Calibri"/>
                <w:b/>
                <w:bCs/>
                <w:color w:val="000000"/>
                <w:sz w:val="16"/>
                <w:szCs w:val="16"/>
                <w:lang w:val="es-BO" w:eastAsia="es-BO"/>
              </w:rPr>
              <w:t>Total (PTO</w:t>
            </w:r>
            <w:r w:rsidRPr="00FE5035">
              <w:rPr>
                <w:rFonts w:ascii="Calibri" w:hAnsi="Calibri"/>
                <w:b/>
                <w:bCs/>
                <w:color w:val="000000"/>
                <w:sz w:val="16"/>
                <w:szCs w:val="16"/>
                <w:lang w:val="es-BO" w:eastAsia="es-BO"/>
              </w:rPr>
              <w:t>)</w:t>
            </w:r>
          </w:p>
        </w:tc>
        <w:tc>
          <w:tcPr>
            <w:tcW w:w="1340" w:type="dxa"/>
            <w:tcBorders>
              <w:top w:val="nil"/>
              <w:left w:val="nil"/>
              <w:bottom w:val="single" w:sz="8" w:space="0" w:color="auto"/>
              <w:right w:val="single" w:sz="8" w:space="0" w:color="auto"/>
            </w:tcBorders>
            <w:shd w:val="clear" w:color="000000" w:fill="C6EFCE"/>
            <w:noWrap/>
            <w:vAlign w:val="center"/>
            <w:hideMark/>
          </w:tcPr>
          <w:p w:rsidR="00054D98" w:rsidRPr="00FE5035" w:rsidRDefault="00B73A6D" w:rsidP="00054D98">
            <w:pPr>
              <w:jc w:val="right"/>
              <w:rPr>
                <w:rFonts w:ascii="Calibri" w:hAnsi="Calibri"/>
                <w:b/>
                <w:bCs/>
                <w:color w:val="006100"/>
                <w:sz w:val="16"/>
                <w:szCs w:val="16"/>
                <w:lang w:val="es-BO" w:eastAsia="es-BO"/>
              </w:rPr>
            </w:pPr>
            <w:r>
              <w:rPr>
                <w:rFonts w:ascii="Calibri" w:hAnsi="Calibri"/>
                <w:b/>
                <w:bCs/>
                <w:color w:val="006100"/>
                <w:sz w:val="16"/>
                <w:szCs w:val="16"/>
                <w:lang w:val="es-BO" w:eastAsia="es-BO"/>
              </w:rPr>
              <w:t>497</w:t>
            </w:r>
            <w:r w:rsidR="00054D98" w:rsidRPr="00FE5035">
              <w:rPr>
                <w:rFonts w:ascii="Calibri" w:hAnsi="Calibri"/>
                <w:b/>
                <w:bCs/>
                <w:color w:val="006100"/>
                <w:sz w:val="16"/>
                <w:szCs w:val="16"/>
                <w:lang w:val="es-BO" w:eastAsia="es-BO"/>
              </w:rPr>
              <w:t>,00</w:t>
            </w:r>
          </w:p>
        </w:tc>
      </w:tr>
      <w:tr w:rsidR="00054D98" w:rsidRPr="00FE5035" w:rsidTr="002451B0">
        <w:trPr>
          <w:trHeight w:val="283"/>
        </w:trPr>
        <w:tc>
          <w:tcPr>
            <w:tcW w:w="5041" w:type="dxa"/>
            <w:tcBorders>
              <w:top w:val="nil"/>
              <w:left w:val="single" w:sz="8" w:space="0" w:color="auto"/>
              <w:bottom w:val="nil"/>
              <w:right w:val="nil"/>
            </w:tcBorders>
            <w:shd w:val="clear" w:color="auto" w:fill="auto"/>
            <w:noWrap/>
            <w:vAlign w:val="center"/>
            <w:hideMark/>
          </w:tcPr>
          <w:p w:rsidR="00054D98" w:rsidRPr="00FE5035" w:rsidRDefault="00054D98" w:rsidP="00054D98">
            <w:pPr>
              <w:rPr>
                <w:rFonts w:ascii="Calibri" w:hAnsi="Calibri"/>
                <w:b/>
                <w:bCs/>
                <w:color w:val="000000"/>
                <w:sz w:val="16"/>
                <w:szCs w:val="16"/>
                <w:lang w:val="es-BO" w:eastAsia="es-BO"/>
              </w:rPr>
            </w:pPr>
            <w:r w:rsidRPr="00FE5035">
              <w:rPr>
                <w:rFonts w:ascii="Calibri" w:hAnsi="Calibri"/>
                <w:b/>
                <w:bCs/>
                <w:color w:val="000000"/>
                <w:sz w:val="16"/>
                <w:szCs w:val="16"/>
                <w:lang w:val="es-BO" w:eastAsia="es-BO"/>
              </w:rPr>
              <w:t>VENTEO, PRUEBA DE RESISTENCIA Y HERMETICIDAD</w:t>
            </w:r>
          </w:p>
        </w:tc>
        <w:tc>
          <w:tcPr>
            <w:tcW w:w="1071"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LONGITUD</w:t>
            </w: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 </w:t>
            </w:r>
          </w:p>
        </w:tc>
        <w:tc>
          <w:tcPr>
            <w:tcW w:w="918"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VECES</w:t>
            </w:r>
          </w:p>
        </w:tc>
        <w:tc>
          <w:tcPr>
            <w:tcW w:w="1340" w:type="dxa"/>
            <w:tcBorders>
              <w:top w:val="nil"/>
              <w:left w:val="nil"/>
              <w:bottom w:val="nil"/>
              <w:right w:val="single" w:sz="8" w:space="0" w:color="auto"/>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sidRPr="00FE5035">
              <w:rPr>
                <w:rFonts w:ascii="Calibri" w:hAnsi="Calibri"/>
                <w:b/>
                <w:bCs/>
                <w:color w:val="000000"/>
                <w:sz w:val="16"/>
                <w:szCs w:val="16"/>
                <w:lang w:val="es-BO" w:eastAsia="es-BO"/>
              </w:rPr>
              <w:t>LONGITUD</w:t>
            </w:r>
          </w:p>
        </w:tc>
      </w:tr>
      <w:tr w:rsidR="00054D98" w:rsidRPr="00FE5035" w:rsidTr="002451B0">
        <w:trPr>
          <w:trHeight w:val="283"/>
        </w:trPr>
        <w:tc>
          <w:tcPr>
            <w:tcW w:w="5041" w:type="dxa"/>
            <w:tcBorders>
              <w:top w:val="nil"/>
              <w:left w:val="single" w:sz="8" w:space="0" w:color="auto"/>
              <w:bottom w:val="nil"/>
              <w:right w:val="nil"/>
            </w:tcBorders>
            <w:shd w:val="clear" w:color="auto" w:fill="auto"/>
            <w:noWrap/>
            <w:vAlign w:val="center"/>
            <w:hideMark/>
          </w:tcPr>
          <w:p w:rsidR="00054D98" w:rsidRPr="00FE5035" w:rsidRDefault="00054D98" w:rsidP="00054D98">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nil"/>
              <w:right w:val="nil"/>
            </w:tcBorders>
            <w:shd w:val="clear" w:color="auto" w:fill="auto"/>
            <w:noWrap/>
            <w:vAlign w:val="center"/>
            <w:hideMark/>
          </w:tcPr>
          <w:p w:rsidR="00054D98" w:rsidRPr="00FE5035" w:rsidRDefault="00B73A6D" w:rsidP="00054D98">
            <w:pPr>
              <w:jc w:val="right"/>
              <w:rPr>
                <w:rFonts w:ascii="Calibri" w:hAnsi="Calibri"/>
                <w:color w:val="000000"/>
                <w:sz w:val="16"/>
                <w:szCs w:val="16"/>
                <w:lang w:val="es-BO" w:eastAsia="es-BO"/>
              </w:rPr>
            </w:pPr>
            <w:r>
              <w:rPr>
                <w:rFonts w:ascii="Calibri" w:hAnsi="Calibri"/>
                <w:color w:val="000000"/>
                <w:sz w:val="16"/>
                <w:szCs w:val="16"/>
                <w:lang w:val="es-BO" w:eastAsia="es-BO"/>
              </w:rPr>
              <w:t>44.1</w:t>
            </w:r>
            <w:r w:rsidR="00AA458F">
              <w:rPr>
                <w:rFonts w:ascii="Calibri" w:hAnsi="Calibri"/>
                <w:color w:val="000000"/>
                <w:sz w:val="16"/>
                <w:szCs w:val="16"/>
                <w:lang w:val="es-BO" w:eastAsia="es-BO"/>
              </w:rPr>
              <w:t>80</w:t>
            </w:r>
            <w:r w:rsidR="00054D98" w:rsidRPr="00FE5035">
              <w:rPr>
                <w:rFonts w:ascii="Calibri" w:hAnsi="Calibri"/>
                <w:color w:val="000000"/>
                <w:sz w:val="16"/>
                <w:szCs w:val="16"/>
                <w:lang w:val="es-BO" w:eastAsia="es-BO"/>
              </w:rPr>
              <w:t>,00</w:t>
            </w: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color w:val="000000"/>
                <w:sz w:val="16"/>
                <w:szCs w:val="16"/>
                <w:lang w:val="es-BO" w:eastAsia="es-BO"/>
              </w:rPr>
            </w:pPr>
          </w:p>
        </w:tc>
        <w:tc>
          <w:tcPr>
            <w:tcW w:w="177" w:type="dxa"/>
            <w:tcBorders>
              <w:top w:val="nil"/>
              <w:left w:val="nil"/>
              <w:bottom w:val="nil"/>
              <w:right w:val="nil"/>
            </w:tcBorders>
            <w:shd w:val="clear" w:color="auto" w:fill="auto"/>
            <w:noWrap/>
            <w:vAlign w:val="center"/>
            <w:hideMark/>
          </w:tcPr>
          <w:p w:rsidR="00054D98" w:rsidRPr="00FE5035" w:rsidRDefault="00054D98" w:rsidP="00054D98">
            <w:pPr>
              <w:jc w:val="right"/>
              <w:rPr>
                <w:sz w:val="16"/>
                <w:szCs w:val="16"/>
                <w:lang w:val="es-BO" w:eastAsia="es-BO"/>
              </w:rPr>
            </w:pPr>
          </w:p>
        </w:tc>
        <w:tc>
          <w:tcPr>
            <w:tcW w:w="918" w:type="dxa"/>
            <w:tcBorders>
              <w:top w:val="nil"/>
              <w:left w:val="nil"/>
              <w:bottom w:val="nil"/>
              <w:right w:val="nil"/>
            </w:tcBorders>
            <w:shd w:val="clear" w:color="auto" w:fill="auto"/>
            <w:noWrap/>
            <w:vAlign w:val="center"/>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1,00</w:t>
            </w:r>
          </w:p>
        </w:tc>
        <w:tc>
          <w:tcPr>
            <w:tcW w:w="1340" w:type="dxa"/>
            <w:tcBorders>
              <w:top w:val="nil"/>
              <w:left w:val="nil"/>
              <w:bottom w:val="nil"/>
              <w:right w:val="single" w:sz="8" w:space="0" w:color="auto"/>
            </w:tcBorders>
            <w:shd w:val="clear" w:color="auto" w:fill="auto"/>
            <w:noWrap/>
            <w:vAlign w:val="center"/>
            <w:hideMark/>
          </w:tcPr>
          <w:p w:rsidR="00054D98" w:rsidRPr="00FE5035" w:rsidRDefault="00B73A6D" w:rsidP="00054D98">
            <w:pPr>
              <w:jc w:val="right"/>
              <w:rPr>
                <w:rFonts w:ascii="Calibri" w:hAnsi="Calibri"/>
                <w:color w:val="000000"/>
                <w:sz w:val="16"/>
                <w:szCs w:val="16"/>
                <w:lang w:val="es-BO" w:eastAsia="es-BO"/>
              </w:rPr>
            </w:pPr>
            <w:r>
              <w:rPr>
                <w:rFonts w:ascii="Calibri" w:hAnsi="Calibri"/>
                <w:color w:val="000000"/>
                <w:sz w:val="16"/>
                <w:szCs w:val="16"/>
                <w:lang w:val="es-BO" w:eastAsia="es-BO"/>
              </w:rPr>
              <w:t>44.1</w:t>
            </w:r>
            <w:r w:rsidR="00AA458F">
              <w:rPr>
                <w:rFonts w:ascii="Calibri" w:hAnsi="Calibri"/>
                <w:color w:val="000000"/>
                <w:sz w:val="16"/>
                <w:szCs w:val="16"/>
                <w:lang w:val="es-BO" w:eastAsia="es-BO"/>
              </w:rPr>
              <w:t>80</w:t>
            </w:r>
            <w:r w:rsidR="00054D98" w:rsidRPr="00FE5035">
              <w:rPr>
                <w:rFonts w:ascii="Calibri" w:hAnsi="Calibri"/>
                <w:color w:val="000000"/>
                <w:sz w:val="16"/>
                <w:szCs w:val="16"/>
                <w:lang w:val="es-BO" w:eastAsia="es-BO"/>
              </w:rPr>
              <w:t>,00</w:t>
            </w:r>
          </w:p>
        </w:tc>
      </w:tr>
      <w:tr w:rsidR="00054D98" w:rsidRPr="00FE5035" w:rsidTr="002451B0">
        <w:trPr>
          <w:trHeight w:val="297"/>
        </w:trPr>
        <w:tc>
          <w:tcPr>
            <w:tcW w:w="5041" w:type="dxa"/>
            <w:tcBorders>
              <w:top w:val="nil"/>
              <w:left w:val="single" w:sz="8" w:space="0" w:color="auto"/>
              <w:bottom w:val="single" w:sz="8" w:space="0" w:color="auto"/>
              <w:right w:val="nil"/>
            </w:tcBorders>
            <w:shd w:val="clear" w:color="auto" w:fill="auto"/>
            <w:noWrap/>
            <w:vAlign w:val="center"/>
            <w:hideMark/>
          </w:tcPr>
          <w:p w:rsidR="00054D98" w:rsidRPr="00FE5035" w:rsidRDefault="00054D98" w:rsidP="00054D98">
            <w:pPr>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071" w:type="dxa"/>
            <w:tcBorders>
              <w:top w:val="nil"/>
              <w:left w:val="nil"/>
              <w:bottom w:val="single" w:sz="8" w:space="0" w:color="auto"/>
              <w:right w:val="nil"/>
            </w:tcBorders>
            <w:shd w:val="clear" w:color="auto" w:fill="auto"/>
            <w:noWrap/>
            <w:vAlign w:val="bottom"/>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177" w:type="dxa"/>
            <w:tcBorders>
              <w:top w:val="nil"/>
              <w:left w:val="nil"/>
              <w:bottom w:val="single" w:sz="8" w:space="0" w:color="auto"/>
              <w:right w:val="nil"/>
            </w:tcBorders>
            <w:shd w:val="clear" w:color="auto" w:fill="auto"/>
            <w:noWrap/>
            <w:vAlign w:val="bottom"/>
            <w:hideMark/>
          </w:tcPr>
          <w:p w:rsidR="00054D98" w:rsidRPr="00FE5035" w:rsidRDefault="00054D98" w:rsidP="00054D98">
            <w:pPr>
              <w:jc w:val="right"/>
              <w:rPr>
                <w:rFonts w:ascii="Calibri" w:hAnsi="Calibri"/>
                <w:color w:val="000000"/>
                <w:sz w:val="16"/>
                <w:szCs w:val="16"/>
                <w:lang w:val="es-BO" w:eastAsia="es-BO"/>
              </w:rPr>
            </w:pPr>
            <w:r w:rsidRPr="00FE5035">
              <w:rPr>
                <w:rFonts w:ascii="Calibri" w:hAnsi="Calibri"/>
                <w:color w:val="000000"/>
                <w:sz w:val="16"/>
                <w:szCs w:val="16"/>
                <w:lang w:val="es-BO" w:eastAsia="es-BO"/>
              </w:rPr>
              <w:t> </w:t>
            </w:r>
          </w:p>
        </w:tc>
        <w:tc>
          <w:tcPr>
            <w:tcW w:w="918" w:type="dxa"/>
            <w:tcBorders>
              <w:top w:val="nil"/>
              <w:left w:val="nil"/>
              <w:bottom w:val="single" w:sz="8" w:space="0" w:color="auto"/>
              <w:right w:val="nil"/>
            </w:tcBorders>
            <w:shd w:val="clear" w:color="auto" w:fill="auto"/>
            <w:noWrap/>
            <w:vAlign w:val="center"/>
            <w:hideMark/>
          </w:tcPr>
          <w:p w:rsidR="00054D98" w:rsidRPr="00FE5035" w:rsidRDefault="00054D98" w:rsidP="00054D98">
            <w:pPr>
              <w:jc w:val="right"/>
              <w:rPr>
                <w:rFonts w:ascii="Calibri" w:hAnsi="Calibri"/>
                <w:b/>
                <w:bCs/>
                <w:color w:val="000000"/>
                <w:sz w:val="16"/>
                <w:szCs w:val="16"/>
                <w:lang w:val="es-BO" w:eastAsia="es-BO"/>
              </w:rPr>
            </w:pPr>
            <w:r>
              <w:rPr>
                <w:rFonts w:ascii="Calibri" w:hAnsi="Calibri"/>
                <w:b/>
                <w:bCs/>
                <w:color w:val="000000"/>
                <w:sz w:val="16"/>
                <w:szCs w:val="16"/>
                <w:lang w:val="es-BO" w:eastAsia="es-BO"/>
              </w:rPr>
              <w:t>Total (M</w:t>
            </w:r>
            <w:r w:rsidRPr="00FE5035">
              <w:rPr>
                <w:rFonts w:ascii="Calibri" w:hAnsi="Calibri"/>
                <w:b/>
                <w:bCs/>
                <w:color w:val="000000"/>
                <w:sz w:val="16"/>
                <w:szCs w:val="16"/>
                <w:lang w:val="es-BO" w:eastAsia="es-BO"/>
              </w:rPr>
              <w:t>)</w:t>
            </w:r>
          </w:p>
        </w:tc>
        <w:tc>
          <w:tcPr>
            <w:tcW w:w="1340" w:type="dxa"/>
            <w:tcBorders>
              <w:top w:val="nil"/>
              <w:left w:val="nil"/>
              <w:bottom w:val="single" w:sz="8" w:space="0" w:color="auto"/>
              <w:right w:val="single" w:sz="8" w:space="0" w:color="auto"/>
            </w:tcBorders>
            <w:shd w:val="clear" w:color="000000" w:fill="C6EFCE"/>
            <w:noWrap/>
            <w:vAlign w:val="center"/>
            <w:hideMark/>
          </w:tcPr>
          <w:p w:rsidR="00054D98" w:rsidRPr="00FE5035" w:rsidRDefault="00B73A6D" w:rsidP="00054D98">
            <w:pPr>
              <w:jc w:val="right"/>
              <w:rPr>
                <w:rFonts w:ascii="Calibri" w:hAnsi="Calibri"/>
                <w:b/>
                <w:bCs/>
                <w:color w:val="006100"/>
                <w:sz w:val="16"/>
                <w:szCs w:val="16"/>
                <w:lang w:val="es-BO" w:eastAsia="es-BO"/>
              </w:rPr>
            </w:pPr>
            <w:r>
              <w:rPr>
                <w:rFonts w:ascii="Calibri" w:hAnsi="Calibri"/>
                <w:b/>
                <w:bCs/>
                <w:color w:val="006100"/>
                <w:sz w:val="16"/>
                <w:szCs w:val="16"/>
                <w:lang w:val="es-BO" w:eastAsia="es-BO"/>
              </w:rPr>
              <w:t>44.1</w:t>
            </w:r>
            <w:r w:rsidR="00AA458F">
              <w:rPr>
                <w:rFonts w:ascii="Calibri" w:hAnsi="Calibri"/>
                <w:b/>
                <w:bCs/>
                <w:color w:val="006100"/>
                <w:sz w:val="16"/>
                <w:szCs w:val="16"/>
                <w:lang w:val="es-BO" w:eastAsia="es-BO"/>
              </w:rPr>
              <w:t>80</w:t>
            </w:r>
            <w:r w:rsidR="00054D98" w:rsidRPr="00FE5035">
              <w:rPr>
                <w:rFonts w:ascii="Calibri" w:hAnsi="Calibri"/>
                <w:b/>
                <w:bCs/>
                <w:color w:val="006100"/>
                <w:sz w:val="16"/>
                <w:szCs w:val="16"/>
                <w:lang w:val="es-BO" w:eastAsia="es-BO"/>
              </w:rPr>
              <w:t>,00</w:t>
            </w:r>
          </w:p>
        </w:tc>
      </w:tr>
    </w:tbl>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Pr="002E5C53" w:rsidRDefault="00FE5035" w:rsidP="002E5C53">
      <w:pPr>
        <w:autoSpaceDE w:val="0"/>
        <w:autoSpaceDN w:val="0"/>
        <w:adjustRightInd w:val="0"/>
        <w:jc w:val="both"/>
        <w:rPr>
          <w:rFonts w:asciiTheme="minorHAnsi" w:hAnsiTheme="minorHAnsi" w:cstheme="minorHAnsi"/>
          <w:kern w:val="28"/>
          <w:sz w:val="20"/>
          <w:szCs w:val="20"/>
          <w:lang w:val="es-ES_tradnl"/>
        </w:rPr>
      </w:pPr>
    </w:p>
    <w:sectPr w:rsidR="00FE5035" w:rsidRPr="002E5C5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CAC" w:rsidRDefault="00211CAC" w:rsidP="0031499A">
      <w:r>
        <w:separator/>
      </w:r>
    </w:p>
  </w:endnote>
  <w:endnote w:type="continuationSeparator" w:id="0">
    <w:p w:rsidR="00211CAC" w:rsidRDefault="00211CA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0F6218" w:rsidRPr="000810BB" w:rsidTr="000F6218">
      <w:tc>
        <w:tcPr>
          <w:tcW w:w="2942"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0F6218" w:rsidRPr="000810BB" w:rsidRDefault="000F6218"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Aprobado por:</w:t>
          </w:r>
        </w:p>
      </w:tc>
    </w:tr>
    <w:tr w:rsidR="000F6218" w:rsidRPr="000810BB" w:rsidTr="000F6218">
      <w:tc>
        <w:tcPr>
          <w:tcW w:w="2942" w:type="dxa"/>
        </w:tcPr>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tc>
      <w:tc>
        <w:tcPr>
          <w:tcW w:w="2943" w:type="dxa"/>
        </w:tcPr>
        <w:p w:rsidR="000F6218" w:rsidRPr="000810BB" w:rsidRDefault="000F6218" w:rsidP="0031499A">
          <w:pPr>
            <w:pStyle w:val="Piedepgina"/>
            <w:rPr>
              <w:rFonts w:ascii="Calibri" w:hAnsi="Calibri"/>
              <w:sz w:val="16"/>
              <w:szCs w:val="20"/>
            </w:rPr>
          </w:pPr>
        </w:p>
      </w:tc>
      <w:tc>
        <w:tcPr>
          <w:tcW w:w="2943" w:type="dxa"/>
        </w:tcPr>
        <w:p w:rsidR="000F6218" w:rsidRPr="000810BB"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tc>
    </w:tr>
    <w:tr w:rsidR="000F6218" w:rsidRPr="000810BB" w:rsidTr="000F6218">
      <w:tc>
        <w:tcPr>
          <w:tcW w:w="2942"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0F6218" w:rsidRDefault="000F62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CAC" w:rsidRDefault="00211CAC" w:rsidP="0031499A">
      <w:r>
        <w:separator/>
      </w:r>
    </w:p>
  </w:footnote>
  <w:footnote w:type="continuationSeparator" w:id="0">
    <w:p w:rsidR="00211CAC" w:rsidRDefault="00211CA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0F6218" w:rsidRPr="00FA0D94" w:rsidTr="000F6218">
      <w:tc>
        <w:tcPr>
          <w:tcW w:w="1446" w:type="dxa"/>
          <w:vMerge w:val="restart"/>
          <w:vAlign w:val="center"/>
        </w:tcPr>
        <w:p w:rsidR="000F6218" w:rsidRPr="00FA0D94" w:rsidRDefault="000F6218"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0F6218" w:rsidRDefault="000F621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0F6218" w:rsidRDefault="000F6218"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0F6218" w:rsidRPr="0076024C" w:rsidRDefault="00CE1603" w:rsidP="004E6AF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  </w:t>
          </w:r>
          <w:r w:rsidR="000F6218">
            <w:rPr>
              <w:rFonts w:ascii="Calibri" w:eastAsia="Arial Unicode MS" w:hAnsi="Calibri" w:cs="Calibri"/>
              <w:szCs w:val="12"/>
              <w:lang w:val="es-MX"/>
            </w:rPr>
            <w:t>DISTRITO REDES DE GAS SANTA CRUZ</w:t>
          </w:r>
          <w:r>
            <w:rPr>
              <w:rFonts w:ascii="Calibri" w:eastAsia="Arial Unicode MS" w:hAnsi="Calibri" w:cs="Calibri"/>
              <w:szCs w:val="12"/>
              <w:lang w:val="es-MX"/>
            </w:rPr>
            <w:t xml:space="preserve"> - BENI</w:t>
          </w:r>
        </w:p>
      </w:tc>
      <w:tc>
        <w:tcPr>
          <w:tcW w:w="1276" w:type="dxa"/>
          <w:vAlign w:val="center"/>
        </w:tcPr>
        <w:p w:rsidR="000F6218" w:rsidRPr="0076024C" w:rsidRDefault="000F6218"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0F6218" w:rsidRDefault="000F6218"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0F6218" w:rsidRPr="0076024C" w:rsidRDefault="000F6218" w:rsidP="0031499A">
          <w:pPr>
            <w:pStyle w:val="Encabezado"/>
            <w:jc w:val="center"/>
            <w:rPr>
              <w:rFonts w:ascii="Calibri" w:eastAsia="Arial Unicode MS" w:hAnsi="Calibri" w:cs="Arial"/>
              <w:b/>
              <w:sz w:val="14"/>
              <w:szCs w:val="14"/>
              <w:lang w:val="es-MX"/>
            </w:rPr>
          </w:pPr>
        </w:p>
      </w:tc>
    </w:tr>
    <w:tr w:rsidR="000F6218" w:rsidRPr="00FA0D94" w:rsidTr="000F6218">
      <w:trPr>
        <w:trHeight w:val="478"/>
      </w:trPr>
      <w:tc>
        <w:tcPr>
          <w:tcW w:w="1446" w:type="dxa"/>
          <w:vMerge/>
          <w:vAlign w:val="center"/>
        </w:tcPr>
        <w:p w:rsidR="000F6218" w:rsidRPr="00FA0D94" w:rsidRDefault="000F6218" w:rsidP="0031499A">
          <w:pPr>
            <w:pStyle w:val="Encabezado"/>
            <w:jc w:val="center"/>
            <w:rPr>
              <w:rFonts w:ascii="Arial Narrow" w:eastAsia="Arial Unicode MS" w:hAnsi="Arial Narrow"/>
              <w:szCs w:val="12"/>
              <w:lang w:val="es-MX"/>
            </w:rPr>
          </w:pPr>
        </w:p>
      </w:tc>
      <w:tc>
        <w:tcPr>
          <w:tcW w:w="6209" w:type="dxa"/>
          <w:vAlign w:val="center"/>
        </w:tcPr>
        <w:p w:rsidR="000F6218" w:rsidRPr="0076024C" w:rsidRDefault="000F6218"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w:t>
          </w:r>
          <w:r w:rsidR="00915DAE">
            <w:rPr>
              <w:rFonts w:ascii="Calibri" w:eastAsia="Arial Unicode MS" w:hAnsi="Calibri" w:cs="Calibri"/>
              <w:b/>
              <w:sz w:val="18"/>
              <w:szCs w:val="18"/>
              <w:lang w:val="es-MX"/>
            </w:rPr>
            <w:t>CAS PARA OBRAS MECANICAS</w:t>
          </w:r>
        </w:p>
      </w:tc>
      <w:tc>
        <w:tcPr>
          <w:tcW w:w="1276" w:type="dxa"/>
          <w:vAlign w:val="center"/>
        </w:tcPr>
        <w:p w:rsidR="000F6218" w:rsidRPr="0076024C" w:rsidRDefault="000F6218"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F6218" w:rsidRPr="0076024C" w:rsidRDefault="000F6218"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E1603">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E1603">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rsidR="000F6218" w:rsidRDefault="000F62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504D543B"/>
    <w:multiLevelType w:val="multilevel"/>
    <w:tmpl w:val="A3F2F486"/>
    <w:lvl w:ilvl="0">
      <w:start w:val="28"/>
      <w:numFmt w:val="decimal"/>
      <w:lvlText w:val="%1."/>
      <w:lvlJc w:val="left"/>
      <w:pPr>
        <w:ind w:left="360" w:hanging="360"/>
      </w:pPr>
      <w:rPr>
        <w:rFonts w:hint="default"/>
        <w:b/>
        <w:sz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8">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7"/>
  </w:num>
  <w:num w:numId="8">
    <w:abstractNumId w:val="8"/>
    <w:lvlOverride w:ilvl="0">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4D98"/>
    <w:rsid w:val="000F6218"/>
    <w:rsid w:val="001131E2"/>
    <w:rsid w:val="001338A0"/>
    <w:rsid w:val="00211CAC"/>
    <w:rsid w:val="002378D4"/>
    <w:rsid w:val="002451B0"/>
    <w:rsid w:val="002E5C53"/>
    <w:rsid w:val="0031499A"/>
    <w:rsid w:val="00315C88"/>
    <w:rsid w:val="00386FEA"/>
    <w:rsid w:val="003B188F"/>
    <w:rsid w:val="0046297E"/>
    <w:rsid w:val="004E6AF6"/>
    <w:rsid w:val="00514339"/>
    <w:rsid w:val="005E6BAB"/>
    <w:rsid w:val="006D5E32"/>
    <w:rsid w:val="006F51B7"/>
    <w:rsid w:val="00874189"/>
    <w:rsid w:val="00884124"/>
    <w:rsid w:val="00915DAE"/>
    <w:rsid w:val="00957330"/>
    <w:rsid w:val="009D1803"/>
    <w:rsid w:val="009F5BAE"/>
    <w:rsid w:val="00A56BA9"/>
    <w:rsid w:val="00A6638A"/>
    <w:rsid w:val="00AA2B33"/>
    <w:rsid w:val="00AA458F"/>
    <w:rsid w:val="00AC213B"/>
    <w:rsid w:val="00AC5053"/>
    <w:rsid w:val="00B06C8E"/>
    <w:rsid w:val="00B4670E"/>
    <w:rsid w:val="00B73A6D"/>
    <w:rsid w:val="00C31C8C"/>
    <w:rsid w:val="00C361F5"/>
    <w:rsid w:val="00C4736F"/>
    <w:rsid w:val="00C57A41"/>
    <w:rsid w:val="00C90F04"/>
    <w:rsid w:val="00CE1603"/>
    <w:rsid w:val="00D05A5B"/>
    <w:rsid w:val="00D44B65"/>
    <w:rsid w:val="00D62C94"/>
    <w:rsid w:val="00E9678B"/>
    <w:rsid w:val="00F6629B"/>
    <w:rsid w:val="00F6778D"/>
    <w:rsid w:val="00F7595D"/>
    <w:rsid w:val="00F8171C"/>
    <w:rsid w:val="00FE50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5"/>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3"/>
      </w:numPr>
    </w:pPr>
  </w:style>
  <w:style w:type="numbering" w:customStyle="1" w:styleId="Estilo4">
    <w:name w:val="Estilo4"/>
    <w:uiPriority w:val="99"/>
    <w:rsid w:val="0031499A"/>
    <w:pPr>
      <w:numPr>
        <w:numId w:val="4"/>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6"/>
      </w:numPr>
      <w:jc w:val="both"/>
    </w:pPr>
    <w:rPr>
      <w:rFonts w:ascii="Arial" w:hAnsi="Arial"/>
      <w:sz w:val="18"/>
      <w:szCs w:val="20"/>
    </w:rPr>
  </w:style>
  <w:style w:type="paragraph" w:styleId="Listaconvietas">
    <w:name w:val="List Bullet"/>
    <w:basedOn w:val="Normal"/>
    <w:autoRedefine/>
    <w:semiHidden/>
    <w:rsid w:val="0031499A"/>
    <w:pPr>
      <w:numPr>
        <w:ilvl w:val="3"/>
        <w:numId w:val="6"/>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8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10</Pages>
  <Words>4087</Words>
  <Characters>22482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31</cp:revision>
  <cp:lastPrinted>2018-06-26T16:46:00Z</cp:lastPrinted>
  <dcterms:created xsi:type="dcterms:W3CDTF">2016-02-25T18:42:00Z</dcterms:created>
  <dcterms:modified xsi:type="dcterms:W3CDTF">2018-06-26T18:16:00Z</dcterms:modified>
</cp:coreProperties>
</file>