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873316"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873316">
        <w:rPr>
          <w:rFonts w:asciiTheme="minorHAnsi" w:eastAsia="Times New Roman" w:hAnsiTheme="minorHAnsi" w:cstheme="minorHAnsi"/>
          <w:color w:val="4472C4" w:themeColor="accent5"/>
          <w:sz w:val="20"/>
          <w:szCs w:val="20"/>
          <w:lang w:val="es-ES" w:eastAsia="es-BO"/>
        </w:rPr>
        <w:t>INSTALACIÓN DE FAENAS - PROVISIÓN Y COLOCADO DE LETREROS DE OBRA.</w:t>
      </w:r>
    </w:p>
    <w:p w:rsidR="0031499A" w:rsidRPr="00BA4C43" w:rsidRDefault="00CD35FE" w:rsidP="00873316">
      <w:pPr>
        <w:ind w:firstLine="360"/>
        <w:contextualSpacing/>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4576F1">
        <w:rPr>
          <w:rFonts w:asciiTheme="minorHAnsi" w:hAnsiTheme="minorHAnsi" w:cstheme="minorHAnsi"/>
          <w:b/>
          <w:sz w:val="20"/>
          <w:szCs w:val="20"/>
        </w:rPr>
        <w:t>GLB</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873316">
        <w:rPr>
          <w:rFonts w:asciiTheme="minorHAnsi" w:eastAsia="Times New Roman" w:hAnsiTheme="minorHAnsi" w:cstheme="minorHAnsi"/>
          <w:color w:val="auto"/>
          <w:sz w:val="20"/>
          <w:szCs w:val="20"/>
          <w:lang w:val="es-ES" w:eastAsia="es-BO"/>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0"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2"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DEPOSITO DE MATERIAL</w:t>
      </w:r>
      <w:r w:rsidR="004576F1">
        <w:rPr>
          <w:rFonts w:asciiTheme="minorHAnsi" w:eastAsia="Arial Unicode MS" w:hAnsiTheme="minorHAnsi" w:cstheme="minorHAnsi"/>
          <w:sz w:val="16"/>
          <w:szCs w:val="20"/>
          <w:lang w:val="es-ES_tradnl"/>
        </w:rPr>
        <w:t xml:space="preserve">ES CON OFICINA DE OBRA         </w:t>
      </w:r>
      <w:r w:rsidRPr="005A3330">
        <w:rPr>
          <w:rFonts w:asciiTheme="minorHAnsi" w:eastAsia="Arial Unicode MS" w:hAnsiTheme="minorHAnsi" w:cstheme="minorHAnsi"/>
          <w:sz w:val="16"/>
          <w:szCs w:val="20"/>
          <w:lang w:val="es-ES_tradnl"/>
        </w:rPr>
        <w:t xml:space="preserve">PZA                            </w:t>
      </w:r>
      <w:r w:rsidR="004576F1">
        <w:rPr>
          <w:rFonts w:asciiTheme="minorHAnsi" w:eastAsia="Arial Unicode MS" w:hAnsiTheme="minorHAnsi" w:cstheme="minorHAnsi"/>
          <w:sz w:val="16"/>
          <w:szCs w:val="20"/>
          <w:lang w:val="es-ES_tradnl"/>
        </w:rPr>
        <w:t xml:space="preserve">                                 </w:t>
      </w:r>
      <w:r w:rsidRPr="005A3330">
        <w:rPr>
          <w:rFonts w:asciiTheme="minorHAnsi" w:eastAsia="Arial Unicode MS" w:hAnsiTheme="minorHAnsi" w:cstheme="minorHAnsi"/>
          <w:sz w:val="16"/>
          <w:szCs w:val="20"/>
          <w:lang w:val="es-ES_tradnl"/>
        </w:rPr>
        <w:t xml:space="preserve">  </w:t>
      </w:r>
      <w:r w:rsidR="004576F1">
        <w:rPr>
          <w:rFonts w:asciiTheme="minorHAnsi" w:eastAsia="Arial Unicode MS" w:hAnsiTheme="minorHAnsi" w:cstheme="minorHAnsi"/>
          <w:sz w:val="16"/>
          <w:szCs w:val="20"/>
          <w:lang w:val="es-ES_tradnl"/>
        </w:rPr>
        <w:t>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t xml:space="preserve">                      PZA</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4576F1">
        <w:rPr>
          <w:rFonts w:asciiTheme="minorHAnsi" w:eastAsia="Arial Unicode MS" w:hAnsiTheme="minorHAnsi" w:cstheme="minorHAnsi"/>
          <w:sz w:val="16"/>
          <w:szCs w:val="20"/>
          <w:lang w:val="es-ES_tradnl"/>
        </w:rPr>
        <w:t xml:space="preserve">                                3</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bookmarkStart w:id="3" w:name="_Toc314666493"/>
      <w:r w:rsidRPr="00873316">
        <w:rPr>
          <w:rFonts w:asciiTheme="minorHAnsi" w:hAnsiTheme="minorHAnsi" w:cstheme="minorHAnsi"/>
          <w:color w:val="auto"/>
          <w:sz w:val="20"/>
          <w:szCs w:val="20"/>
        </w:rPr>
        <w:t>MATERIALES, HERRAMIENTAS Y EQUIPO</w:t>
      </w:r>
      <w:bookmarkEnd w:id="3"/>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936C8D">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Carpas o </w:t>
      </w:r>
      <w:proofErr w:type="spellStart"/>
      <w:r w:rsidRPr="005A3330">
        <w:rPr>
          <w:rFonts w:asciiTheme="minorHAnsi" w:hAnsiTheme="minorHAnsi" w:cstheme="minorHAnsi"/>
          <w:kern w:val="28"/>
          <w:sz w:val="20"/>
          <w:szCs w:val="20"/>
          <w:lang w:val="es-ES_tradnl"/>
        </w:rPr>
        <w:t>Semi</w:t>
      </w:r>
      <w:proofErr w:type="spellEnd"/>
      <w:r w:rsidRPr="005A3330">
        <w:rPr>
          <w:rFonts w:asciiTheme="minorHAnsi" w:hAnsiTheme="minorHAnsi" w:cstheme="minorHAnsi"/>
          <w:kern w:val="28"/>
          <w:sz w:val="20"/>
          <w:szCs w:val="20"/>
          <w:lang w:val="es-ES_tradnl"/>
        </w:rPr>
        <w:t>-Sombras, Tinglados, etc.; para el resguardo del material del sol o lluvia.</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bookmarkStart w:id="4" w:name="_Toc314666495"/>
      <w:r w:rsidRPr="00873316">
        <w:rPr>
          <w:rFonts w:asciiTheme="minorHAnsi" w:hAnsiTheme="minorHAnsi" w:cstheme="minorHAnsi"/>
          <w:color w:val="auto"/>
          <w:sz w:val="20"/>
          <w:szCs w:val="20"/>
        </w:rPr>
        <w:t>PROCEDIMIENTO PARA LA EJECUCIÓN</w:t>
      </w:r>
      <w:bookmarkEnd w:id="4"/>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5"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5"/>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w:t>
      </w:r>
      <w:proofErr w:type="gramStart"/>
      <w:r w:rsidRPr="005A3330">
        <w:rPr>
          <w:rFonts w:asciiTheme="minorHAnsi" w:hAnsiTheme="minorHAnsi" w:cstheme="minorHAnsi"/>
          <w:sz w:val="20"/>
          <w:szCs w:val="20"/>
        </w:rPr>
        <w:t>de</w:t>
      </w:r>
      <w:proofErr w:type="gramEnd"/>
      <w:r w:rsidRPr="005A3330">
        <w:rPr>
          <w:rFonts w:asciiTheme="minorHAnsi" w:hAnsiTheme="minorHAnsi" w:cstheme="minorHAnsi"/>
          <w:sz w:val="20"/>
          <w:szCs w:val="20"/>
        </w:rPr>
        <w:t xml:space="preserv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5A3330">
        <w:rPr>
          <w:rFonts w:asciiTheme="minorHAnsi" w:hAnsiTheme="minorHAnsi" w:cstheme="minorHAnsi"/>
          <w:sz w:val="20"/>
          <w:szCs w:val="20"/>
        </w:rPr>
        <w:lastRenderedPageBreak/>
        <w:t xml:space="preserve">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C82F0E">
      <w:pPr>
        <w:pStyle w:val="Ttulo3"/>
        <w:keepLines w:val="0"/>
        <w:numPr>
          <w:ilvl w:val="0"/>
          <w:numId w:val="0"/>
        </w:numPr>
        <w:spacing w:before="240"/>
        <w:ind w:left="720" w:hanging="720"/>
        <w:contextualSpacing/>
        <w:jc w:val="both"/>
        <w:rPr>
          <w:rFonts w:asciiTheme="minorHAnsi" w:hAnsiTheme="minorHAnsi" w:cstheme="minorHAnsi"/>
          <w:sz w:val="20"/>
          <w:szCs w:val="20"/>
        </w:rPr>
      </w:pPr>
      <w:bookmarkStart w:id="8" w:name="_Toc314666502"/>
      <w:r w:rsidRPr="00873316">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sz w:val="20"/>
          <w:szCs w:val="20"/>
        </w:rPr>
      </w:pPr>
      <w:r w:rsidRPr="00873316">
        <w:rPr>
          <w:rFonts w:asciiTheme="minorHAnsi" w:hAnsiTheme="minorHAnsi" w:cstheme="minorHAnsi"/>
          <w:color w:val="auto"/>
          <w:sz w:val="20"/>
          <w:szCs w:val="20"/>
        </w:rPr>
        <w:t>MEDICIÓN Y FORMA DE PAGO</w:t>
      </w:r>
      <w:bookmarkStart w:id="9" w:name="_Toc314666503"/>
      <w:bookmarkEnd w:id="8"/>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31499A" w:rsidRPr="00873316" w:rsidRDefault="0031499A" w:rsidP="00910E64">
      <w:pPr>
        <w:pStyle w:val="Ttulo3"/>
        <w:keepLines w:val="0"/>
        <w:numPr>
          <w:ilvl w:val="0"/>
          <w:numId w:val="38"/>
        </w:numPr>
        <w:spacing w:before="240"/>
        <w:contextualSpacing/>
        <w:jc w:val="both"/>
        <w:rPr>
          <w:rFonts w:asciiTheme="minorHAnsi" w:eastAsia="Times New Roman" w:hAnsiTheme="minorHAnsi" w:cstheme="minorHAnsi"/>
          <w:iCs/>
          <w:color w:val="4472C4" w:themeColor="accent5"/>
          <w:lang w:val="es-ES_tradnl" w:eastAsia="es-ES"/>
        </w:rPr>
      </w:pPr>
      <w:r w:rsidRPr="00873316">
        <w:rPr>
          <w:rFonts w:asciiTheme="minorHAnsi" w:eastAsia="Times New Roman" w:hAnsiTheme="minorHAnsi" w:cstheme="minorHAnsi"/>
          <w:iCs/>
          <w:color w:val="4472C4" w:themeColor="accent5"/>
          <w:lang w:val="es-ES_tradnl" w:eastAsia="es-ES"/>
        </w:rPr>
        <w:t>MOVILIZACIÓN, DESMOVILIZACIÓN DE EQUIPO, MATERIAL, HERRAMIENTAS Y PERSONAL.</w:t>
      </w:r>
    </w:p>
    <w:p w:rsidR="00873316" w:rsidRPr="00BA4C43" w:rsidRDefault="00CD35FE" w:rsidP="0031499A">
      <w:pPr>
        <w:autoSpaceDE w:val="0"/>
        <w:autoSpaceDN w:val="0"/>
        <w:adjustRightInd w:val="0"/>
        <w:contextualSpacing/>
        <w:jc w:val="both"/>
        <w:rPr>
          <w:rFonts w:asciiTheme="minorHAnsi" w:hAnsiTheme="minorHAnsi" w:cstheme="minorHAnsi"/>
          <w:b/>
          <w:sz w:val="20"/>
          <w:szCs w:val="20"/>
        </w:rPr>
      </w:pPr>
      <w:r>
        <w:rPr>
          <w:rFonts w:asciiTheme="minorHAnsi" w:hAnsiTheme="minorHAnsi" w:cstheme="minorHAnsi"/>
          <w:b/>
          <w:sz w:val="20"/>
          <w:szCs w:val="20"/>
        </w:rPr>
        <w:t>UNIDAD: G</w:t>
      </w:r>
      <w:r w:rsidR="004576F1">
        <w:rPr>
          <w:rFonts w:asciiTheme="minorHAnsi" w:hAnsiTheme="minorHAnsi" w:cstheme="minorHAnsi"/>
          <w:b/>
          <w:sz w:val="20"/>
          <w:szCs w:val="20"/>
        </w:rPr>
        <w:t>LB</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sz w:val="20"/>
          <w:szCs w:val="20"/>
        </w:rPr>
      </w:pPr>
      <w:r w:rsidRPr="00873316">
        <w:rPr>
          <w:rFonts w:asciiTheme="minorHAnsi" w:hAnsiTheme="minorHAnsi"/>
          <w:color w:val="auto"/>
          <w:sz w:val="20"/>
          <w:szCs w:val="20"/>
        </w:rPr>
        <w:t>DEFINICIÓN</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873316"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873316">
        <w:rPr>
          <w:rFonts w:asciiTheme="minorHAnsi" w:eastAsiaTheme="minorHAnsi" w:hAnsiTheme="minorHAnsi" w:cstheme="minorHAnsi"/>
          <w:sz w:val="20"/>
          <w:szCs w:val="20"/>
          <w:lang w:val="es-BO" w:eastAsia="en-US"/>
        </w:rPr>
        <w:lastRenderedPageBreak/>
        <w:t>El CONTRATISTA realizará</w:t>
      </w:r>
      <w:r w:rsidRPr="005A3330">
        <w:rPr>
          <w:rFonts w:asciiTheme="minorHAnsi" w:eastAsiaTheme="minorHAnsi" w:hAnsiTheme="minorHAnsi" w:cstheme="minorHAnsi"/>
          <w:sz w:val="20"/>
          <w:szCs w:val="20"/>
          <w:lang w:val="es-BO" w:eastAsia="en-US"/>
        </w:rPr>
        <w:t xml:space="preserve"> los trabajos siguientes: transportar, descargar, proveer maquinarias, herramientas, materiales y personal necesarios para la ejecución de las obras. </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color w:val="auto"/>
        </w:rPr>
      </w:pPr>
      <w:r w:rsidRPr="00873316">
        <w:rPr>
          <w:rFonts w:asciiTheme="minorHAnsi" w:hAnsiTheme="minorHAnsi"/>
          <w:color w:val="auto"/>
        </w:rPr>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color w:val="auto"/>
        </w:rPr>
      </w:pPr>
      <w:r w:rsidRPr="00873316">
        <w:rPr>
          <w:rFonts w:asciiTheme="minorHAnsi" w:hAnsiTheme="minorHAnsi"/>
          <w:color w:val="auto"/>
        </w:rPr>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5A3330">
        <w:rPr>
          <w:rFonts w:asciiTheme="minorHAnsi" w:eastAsiaTheme="minorHAnsi" w:hAnsiTheme="minorHAnsi" w:cstheme="minorHAnsi"/>
          <w:sz w:val="20"/>
          <w:szCs w:val="20"/>
          <w:lang w:val="es-BO" w:eastAsia="en-US"/>
        </w:rPr>
        <w:t>By</w:t>
      </w:r>
      <w:proofErr w:type="spellEnd"/>
      <w:r w:rsidRPr="005A3330">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rPr>
      </w:pPr>
      <w:r w:rsidRPr="00873316">
        <w:rPr>
          <w:rFonts w:asciiTheme="minorHAnsi" w:hAnsiTheme="minorHAnsi"/>
          <w:color w:val="auto"/>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873316" w:rsidRDefault="0031499A" w:rsidP="00C82F0E">
      <w:pPr>
        <w:pStyle w:val="Ttulo3"/>
        <w:keepLines w:val="0"/>
        <w:numPr>
          <w:ilvl w:val="0"/>
          <w:numId w:val="0"/>
        </w:numPr>
        <w:spacing w:before="240"/>
        <w:ind w:left="720" w:hanging="720"/>
        <w:contextualSpacing/>
        <w:jc w:val="both"/>
        <w:rPr>
          <w:rFonts w:asciiTheme="minorHAnsi" w:hAnsiTheme="minorHAnsi"/>
          <w:color w:val="auto"/>
        </w:rPr>
      </w:pPr>
      <w:r w:rsidRPr="00873316">
        <w:rPr>
          <w:rFonts w:asciiTheme="minorHAnsi" w:hAnsiTheme="minorHAnsi"/>
          <w:color w:val="auto"/>
        </w:rPr>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694E24" w:rsidRDefault="0031499A" w:rsidP="00910E64">
      <w:pPr>
        <w:pStyle w:val="Ttulo3"/>
        <w:keepLines w:val="0"/>
        <w:numPr>
          <w:ilvl w:val="0"/>
          <w:numId w:val="38"/>
        </w:numPr>
        <w:spacing w:before="240"/>
        <w:contextualSpacing/>
        <w:jc w:val="both"/>
        <w:rPr>
          <w:rFonts w:asciiTheme="minorHAnsi" w:eastAsia="Arial Unicode MS" w:hAnsiTheme="minorHAnsi" w:cstheme="minorHAnsi"/>
          <w:bCs w:val="0"/>
          <w:color w:val="4472C4" w:themeColor="accent5"/>
          <w:sz w:val="20"/>
          <w:szCs w:val="20"/>
          <w:lang w:val="es-ES_tradnl" w:eastAsia="es-ES"/>
        </w:rPr>
      </w:pPr>
      <w:r w:rsidRPr="00694E24">
        <w:rPr>
          <w:rFonts w:asciiTheme="minorHAnsi" w:eastAsia="Arial Unicode MS" w:hAnsiTheme="minorHAnsi" w:cstheme="minorHAnsi"/>
          <w:bCs w:val="0"/>
          <w:color w:val="4472C4" w:themeColor="accent5"/>
          <w:sz w:val="20"/>
          <w:szCs w:val="20"/>
          <w:lang w:val="es-ES_tradnl" w:eastAsia="es-ES"/>
        </w:rPr>
        <w:t>REPLANTEO Y TRAZADO TOPOGRÁFICO.</w:t>
      </w:r>
    </w:p>
    <w:p w:rsidR="0031499A" w:rsidRPr="00BA4C43" w:rsidRDefault="0031499A" w:rsidP="0031499A">
      <w:pPr>
        <w:contextualSpacing/>
        <w:jc w:val="both"/>
        <w:rPr>
          <w:rFonts w:asciiTheme="minorHAnsi" w:hAnsiTheme="minorHAnsi" w:cstheme="minorHAnsi"/>
          <w:b/>
          <w:sz w:val="20"/>
          <w:szCs w:val="20"/>
        </w:rPr>
      </w:pPr>
      <w:r w:rsidRPr="00BA4C43">
        <w:rPr>
          <w:rFonts w:asciiTheme="minorHAnsi" w:hAnsiTheme="minorHAnsi" w:cstheme="minorHAnsi"/>
          <w:b/>
          <w:sz w:val="20"/>
          <w:szCs w:val="20"/>
        </w:rPr>
        <w:t xml:space="preserve">UNIDAD: </w:t>
      </w:r>
      <w:r w:rsidR="004576F1">
        <w:rPr>
          <w:rFonts w:asciiTheme="minorHAnsi" w:hAnsiTheme="minorHAnsi" w:cstheme="minorHAnsi"/>
          <w:b/>
          <w:sz w:val="20"/>
          <w:szCs w:val="20"/>
        </w:rPr>
        <w:t>M</w:t>
      </w:r>
    </w:p>
    <w:p w:rsidR="0031499A" w:rsidRPr="00694E24"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694E24">
        <w:rPr>
          <w:rFonts w:asciiTheme="minorHAnsi" w:hAnsiTheme="minorHAnsi"/>
          <w:color w:val="auto"/>
          <w:sz w:val="20"/>
          <w:szCs w:val="20"/>
        </w:rPr>
        <w:t>DEFINICIÓN</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bookmarkStart w:id="10"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 xml:space="preserve">De igual manera contempla la definición de la poligonal abierta, y la documentación de los </w:t>
      </w:r>
      <w:proofErr w:type="spellStart"/>
      <w:r w:rsidRPr="005A3330">
        <w:rPr>
          <w:rFonts w:asciiTheme="minorHAnsi" w:hAnsiTheme="minorHAnsi" w:cstheme="minorHAnsi"/>
          <w:color w:val="auto"/>
          <w:sz w:val="20"/>
          <w:szCs w:val="20"/>
        </w:rPr>
        <w:t>PB´s</w:t>
      </w:r>
      <w:proofErr w:type="spellEnd"/>
      <w:r w:rsidRPr="005A3330">
        <w:rPr>
          <w:rFonts w:asciiTheme="minorHAnsi" w:hAnsiTheme="minorHAnsi" w:cstheme="minorHAnsi"/>
          <w:color w:val="auto"/>
          <w:sz w:val="20"/>
          <w:szCs w:val="20"/>
        </w:rPr>
        <w:t xml:space="preserve"> y </w:t>
      </w:r>
      <w:proofErr w:type="spellStart"/>
      <w:r w:rsidRPr="005A3330">
        <w:rPr>
          <w:rFonts w:asciiTheme="minorHAnsi" w:hAnsiTheme="minorHAnsi" w:cstheme="minorHAnsi"/>
          <w:color w:val="auto"/>
          <w:sz w:val="20"/>
          <w:szCs w:val="20"/>
        </w:rPr>
        <w:t>BM´s</w:t>
      </w:r>
      <w:proofErr w:type="spellEnd"/>
      <w:r w:rsidRPr="005A3330">
        <w:rPr>
          <w:rFonts w:asciiTheme="minorHAnsi" w:hAnsiTheme="minorHAnsi" w:cstheme="minorHAnsi"/>
          <w:color w:val="auto"/>
          <w:sz w:val="20"/>
          <w:szCs w:val="20"/>
        </w:rPr>
        <w:t>, a objeto de tener establecido las coordenadas de eje del ducto.</w:t>
      </w:r>
    </w:p>
    <w:p w:rsidR="0031499A" w:rsidRPr="00694E24"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31499A" w:rsidRPr="005A3330"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5A3330">
        <w:rPr>
          <w:rFonts w:asciiTheme="minorHAnsi" w:hAnsiTheme="minorHAnsi" w:cstheme="minorHAnsi"/>
          <w:b w:val="0"/>
          <w:kern w:val="28"/>
          <w:sz w:val="20"/>
          <w:szCs w:val="20"/>
        </w:rPr>
        <w:t>H°A°</w:t>
      </w:r>
      <w:proofErr w:type="spellEnd"/>
      <w:r w:rsidRPr="005A3330">
        <w:rPr>
          <w:rFonts w:asciiTheme="minorHAnsi" w:hAnsiTheme="minorHAnsi" w:cstheme="minorHAnsi"/>
          <w:b w:val="0"/>
          <w:kern w:val="28"/>
          <w:sz w:val="20"/>
          <w:szCs w:val="20"/>
        </w:rPr>
        <w:t xml:space="preserve">,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694E24"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bookmarkStart w:id="11" w:name="_Toc314666511"/>
      <w:r w:rsidRPr="00694E24">
        <w:rPr>
          <w:rFonts w:asciiTheme="minorHAnsi" w:hAnsiTheme="minorHAnsi" w:cstheme="minorHAnsi"/>
          <w:color w:val="auto"/>
          <w:sz w:val="20"/>
          <w:szCs w:val="20"/>
        </w:rPr>
        <w:t>PROCEDIMIENTO PARA LA EJECUCIÓN</w:t>
      </w:r>
      <w:bookmarkEnd w:id="11"/>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2" w:name="_Toc314666512"/>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w:t>
      </w:r>
      <w:r w:rsidRPr="005A3330">
        <w:rPr>
          <w:rFonts w:asciiTheme="minorHAnsi" w:eastAsia="Arial Unicode MS" w:hAnsiTheme="minorHAnsi" w:cstheme="minorHAnsi"/>
          <w:sz w:val="20"/>
          <w:szCs w:val="20"/>
          <w:lang w:val="es-ES_tradnl"/>
        </w:rPr>
        <w:lastRenderedPageBreak/>
        <w:t xml:space="preserve">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2"/>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4"/>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5"/>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6"/>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5A3330">
        <w:rPr>
          <w:rFonts w:asciiTheme="minorHAnsi" w:hAnsiTheme="minorHAnsi" w:cstheme="minorHAnsi"/>
          <w:sz w:val="20"/>
          <w:szCs w:val="20"/>
        </w:rPr>
        <w:t>prog</w:t>
      </w:r>
      <w:proofErr w:type="spellEnd"/>
      <w:r w:rsidRPr="005A3330">
        <w:rPr>
          <w:rFonts w:asciiTheme="minorHAnsi" w:hAnsiTheme="minorHAnsi" w:cstheme="minorHAnsi"/>
          <w:sz w:val="20"/>
          <w:szCs w:val="20"/>
        </w:rPr>
        <w:t>.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694E24" w:rsidRDefault="0031499A" w:rsidP="00C82F0E">
      <w:pPr>
        <w:pStyle w:val="Ttulo3"/>
        <w:keepLines w:val="0"/>
        <w:numPr>
          <w:ilvl w:val="0"/>
          <w:numId w:val="0"/>
        </w:numPr>
        <w:spacing w:before="240"/>
        <w:ind w:left="720" w:hanging="720"/>
        <w:contextualSpacing/>
        <w:jc w:val="both"/>
        <w:rPr>
          <w:rFonts w:asciiTheme="minorHAnsi" w:hAnsiTheme="minorHAnsi"/>
          <w:sz w:val="20"/>
          <w:szCs w:val="20"/>
        </w:rPr>
      </w:pPr>
      <w:r w:rsidRPr="00694E24">
        <w:rPr>
          <w:rFonts w:asciiTheme="minorHAnsi" w:hAnsi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694E24">
      <w:pPr>
        <w:rPr>
          <w:rFonts w:asciiTheme="minorHAnsi" w:hAnsiTheme="minorHAnsi" w:cstheme="minorHAnsi"/>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694E24"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5A3330">
        <w:rPr>
          <w:rFonts w:asciiTheme="minorHAnsi" w:hAnsiTheme="minorHAnsi" w:cstheme="minorHAnsi"/>
          <w:kern w:val="28"/>
          <w:sz w:val="20"/>
          <w:szCs w:val="20"/>
          <w:lang w:val="es-ES_tradnl"/>
        </w:rPr>
        <w:t>monumentacion</w:t>
      </w:r>
      <w:proofErr w:type="spellEnd"/>
      <w:r w:rsidRPr="005A3330">
        <w:rPr>
          <w:rFonts w:asciiTheme="minorHAnsi" w:hAnsiTheme="minorHAnsi" w:cstheme="minorHAnsi"/>
          <w:kern w:val="28"/>
          <w:sz w:val="20"/>
          <w:szCs w:val="20"/>
          <w:lang w:val="es-ES_tradnl"/>
        </w:rPr>
        <w:t xml:space="preserve"> de </w:t>
      </w:r>
      <w:proofErr w:type="spellStart"/>
      <w:r w:rsidRPr="005A3330">
        <w:rPr>
          <w:rFonts w:asciiTheme="minorHAnsi" w:hAnsiTheme="minorHAnsi" w:cstheme="minorHAnsi"/>
          <w:kern w:val="28"/>
          <w:sz w:val="20"/>
          <w:szCs w:val="20"/>
          <w:lang w:val="es-ES_tradnl"/>
        </w:rPr>
        <w:t>BM´s</w:t>
      </w:r>
      <w:proofErr w:type="spellEnd"/>
      <w:r w:rsidRPr="005A3330">
        <w:rPr>
          <w:rFonts w:asciiTheme="minorHAnsi" w:hAnsiTheme="minorHAnsi" w:cstheme="minorHAnsi"/>
          <w:kern w:val="28"/>
          <w:sz w:val="20"/>
          <w:szCs w:val="20"/>
          <w:lang w:val="es-ES_tradnl"/>
        </w:rPr>
        <w:t xml:space="preserve"> y </w:t>
      </w:r>
      <w:proofErr w:type="spellStart"/>
      <w:r w:rsidRPr="005A3330">
        <w:rPr>
          <w:rFonts w:asciiTheme="minorHAnsi" w:hAnsiTheme="minorHAnsi" w:cstheme="minorHAnsi"/>
          <w:kern w:val="28"/>
          <w:sz w:val="20"/>
          <w:szCs w:val="20"/>
          <w:lang w:val="es-ES_tradnl"/>
        </w:rPr>
        <w:t>PB´s</w:t>
      </w:r>
      <w:proofErr w:type="spellEnd"/>
      <w:r w:rsidRPr="005A3330">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31499A" w:rsidRPr="00694E24"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694E24">
        <w:rPr>
          <w:rFonts w:asciiTheme="minorHAnsi" w:hAnsiTheme="minorHAnsi" w:cstheme="minorHAnsi"/>
          <w:color w:val="4472C4" w:themeColor="accent5"/>
          <w:sz w:val="20"/>
          <w:szCs w:val="20"/>
        </w:rPr>
        <w:t>CORTE, ROTURA Y REMOCIÓN DE ACERA Y/O CUNETA.</w:t>
      </w:r>
    </w:p>
    <w:p w:rsidR="0031499A" w:rsidRPr="00BA4C43" w:rsidRDefault="0031499A" w:rsidP="00694E24">
      <w:pPr>
        <w:ind w:left="708" w:hanging="708"/>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 xml:space="preserve">UNIDAD: </w:t>
      </w:r>
      <w:r w:rsidR="004576F1">
        <w:rPr>
          <w:rFonts w:asciiTheme="minorHAnsi" w:hAnsiTheme="minorHAnsi" w:cstheme="minorHAnsi"/>
          <w:b/>
          <w:sz w:val="20"/>
          <w:szCs w:val="20"/>
        </w:rPr>
        <w:t>M2</w:t>
      </w:r>
    </w:p>
    <w:p w:rsidR="0031499A" w:rsidRPr="004010EF"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sz w:val="20"/>
          <w:szCs w:val="20"/>
        </w:rPr>
      </w:pPr>
      <w:r w:rsidRPr="004010EF">
        <w:rPr>
          <w:rFonts w:asciiTheme="minorHAnsi" w:hAnsiTheme="minorHAnsi" w:cstheme="minorHAnsi"/>
          <w:color w:val="auto"/>
          <w:sz w:val="20"/>
          <w:szCs w:val="20"/>
        </w:rPr>
        <w:t>DEFINICIÓN</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MATERIALES, HERRAMIENTAS Y EQUIPO</w:t>
      </w:r>
    </w:p>
    <w:p w:rsidR="0031499A" w:rsidRPr="005A3330" w:rsidRDefault="0031499A" w:rsidP="00694E24">
      <w:pPr>
        <w:spacing w:after="12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5A3330">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r w:rsidR="00694E24" w:rsidRPr="005A3330">
        <w:rPr>
          <w:rFonts w:asciiTheme="minorHAnsi" w:hAnsiTheme="minorHAnsi" w:cstheme="minorHAnsi"/>
          <w:sz w:val="20"/>
          <w:szCs w:val="20"/>
          <w:lang w:val="es-ES_tradnl"/>
        </w:rPr>
        <w:t xml:space="preserve"> </w:t>
      </w:r>
    </w:p>
    <w:p w:rsidR="0031499A" w:rsidRDefault="0031499A" w:rsidP="00C82F0E">
      <w:pPr>
        <w:pStyle w:val="Ttulo3"/>
        <w:keepLines w:val="0"/>
        <w:numPr>
          <w:ilvl w:val="0"/>
          <w:numId w:val="0"/>
        </w:numPr>
        <w:spacing w:before="240"/>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lastRenderedPageBreak/>
        <w:t>PROCEDIMIENTO PARA LA EJECUCIÓN</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5A3330" w:rsidRDefault="0031499A" w:rsidP="00936C8D">
      <w:pPr>
        <w:numPr>
          <w:ilvl w:val="0"/>
          <w:numId w:val="8"/>
        </w:numPr>
        <w:contextualSpacing/>
        <w:jc w:val="both"/>
        <w:rPr>
          <w:rFonts w:asciiTheme="minorHAnsi" w:hAnsiTheme="minorHAnsi" w:cstheme="minorHAnsi"/>
          <w:b/>
          <w:kern w:val="28"/>
          <w:sz w:val="20"/>
          <w:szCs w:val="20"/>
          <w:lang w:val="es-ES_tradnl"/>
        </w:rPr>
      </w:pPr>
      <w:r w:rsidRPr="005A3330">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5A3330" w:rsidRDefault="0031499A" w:rsidP="00936C8D">
      <w:pPr>
        <w:pStyle w:val="Prrafodelista"/>
        <w:numPr>
          <w:ilvl w:val="0"/>
          <w:numId w:val="8"/>
        </w:num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Todo corte se realizara </w:t>
      </w:r>
      <w:r w:rsidRPr="005A3330">
        <w:rPr>
          <w:rFonts w:asciiTheme="minorHAnsi" w:hAnsiTheme="minorHAnsi" w:cstheme="minorHAnsi"/>
          <w:kern w:val="28"/>
          <w:sz w:val="20"/>
          <w:szCs w:val="20"/>
          <w:lang w:val="es-ES_tradnl"/>
        </w:rPr>
        <w:t>de manera rectilínea, simétrica y con el cuidado correspondiente</w:t>
      </w:r>
      <w:r w:rsidRPr="005A3330">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A3330">
        <w:rPr>
          <w:rFonts w:asciiTheme="minorHAnsi" w:hAnsiTheme="minorHAnsi" w:cstheme="minorHAnsi"/>
          <w:kern w:val="28"/>
          <w:sz w:val="20"/>
          <w:szCs w:val="20"/>
          <w:lang w:val="es-ES_tradnl"/>
        </w:rPr>
        <w:t>sobre la franja de tendido o fuera de ella</w:t>
      </w:r>
      <w:r w:rsidRPr="005A3330">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5A3330">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5A3330" w:rsidRDefault="0031499A" w:rsidP="00936C8D">
      <w:pPr>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694E24" w:rsidRDefault="0031499A" w:rsidP="00C82F0E">
      <w:pPr>
        <w:pStyle w:val="Ttulo3"/>
        <w:keepLines w:val="0"/>
        <w:numPr>
          <w:ilvl w:val="0"/>
          <w:numId w:val="0"/>
        </w:numPr>
        <w:spacing w:before="240"/>
        <w:ind w:left="720" w:hanging="720"/>
        <w:contextualSpacing/>
        <w:jc w:val="both"/>
        <w:rPr>
          <w:rFonts w:asciiTheme="minorHAnsi" w:hAnsiTheme="minorHAnsi"/>
          <w:color w:val="auto"/>
          <w:sz w:val="20"/>
          <w:szCs w:val="20"/>
        </w:rPr>
      </w:pPr>
      <w:r w:rsidRPr="00694E24">
        <w:rPr>
          <w:rFonts w:asciiTheme="minorHAnsi" w:hAnsi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694E24">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1F4305"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sz w:val="20"/>
          <w:szCs w:val="20"/>
        </w:rPr>
      </w:pPr>
      <w:r w:rsidRPr="001F4305">
        <w:rPr>
          <w:rFonts w:asciiTheme="minorHAnsi" w:eastAsia="Times New Roman" w:hAnsiTheme="minorHAnsi" w:cstheme="minorHAnsi"/>
          <w:color w:val="4472C4" w:themeColor="accent5"/>
          <w:sz w:val="20"/>
          <w:szCs w:val="20"/>
        </w:rPr>
        <w:t>EXCAVACIÓN DE ZANJA TERRENO SEMI DURO.</w:t>
      </w:r>
      <w:r w:rsidRPr="001F4305">
        <w:rPr>
          <w:rFonts w:asciiTheme="minorHAnsi" w:hAnsiTheme="minorHAnsi" w:cstheme="minorHAnsi"/>
          <w:color w:val="4472C4" w:themeColor="accent5"/>
          <w:sz w:val="20"/>
          <w:szCs w:val="20"/>
        </w:rPr>
        <w:t xml:space="preserve"> </w:t>
      </w:r>
    </w:p>
    <w:p w:rsidR="0031499A" w:rsidRPr="00BA4C43" w:rsidRDefault="0031499A" w:rsidP="0031499A">
      <w:pPr>
        <w:contextualSpacing/>
        <w:jc w:val="both"/>
        <w:rPr>
          <w:rFonts w:asciiTheme="minorHAnsi" w:hAnsiTheme="minorHAnsi" w:cstheme="minorHAnsi"/>
          <w:b/>
          <w:sz w:val="20"/>
          <w:szCs w:val="20"/>
          <w:vertAlign w:val="superscript"/>
        </w:rPr>
      </w:pPr>
      <w:r w:rsidRPr="00BA4C43">
        <w:rPr>
          <w:rFonts w:asciiTheme="minorHAnsi" w:hAnsiTheme="minorHAnsi" w:cstheme="minorHAnsi"/>
          <w:b/>
          <w:sz w:val="20"/>
          <w:szCs w:val="20"/>
        </w:rPr>
        <w:t xml:space="preserve">UNIDAD: </w:t>
      </w:r>
      <w:r w:rsidR="00C35A0D">
        <w:rPr>
          <w:rFonts w:asciiTheme="minorHAnsi" w:hAnsiTheme="minorHAnsi" w:cstheme="minorHAnsi"/>
          <w:b/>
          <w:sz w:val="20"/>
          <w:szCs w:val="20"/>
        </w:rPr>
        <w:t>M3</w:t>
      </w:r>
    </w:p>
    <w:p w:rsidR="0031499A" w:rsidRPr="001F4305"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DEFINICIÓN.</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eastAsia="Arial Unicode MS" w:hAnsiTheme="minorHAnsi" w:cstheme="minorHAnsi"/>
          <w:sz w:val="20"/>
          <w:szCs w:val="20"/>
          <w:lang w:val="es-ES_tradnl"/>
        </w:rPr>
        <w:t>Este ítem comprende los trabajos necesarios para</w:t>
      </w:r>
      <w:r w:rsidRPr="005A3330" w:rsidDel="00761165">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 la excavación en zanja en terreno </w:t>
      </w:r>
      <w:proofErr w:type="spellStart"/>
      <w:r w:rsidRPr="005A3330">
        <w:rPr>
          <w:rFonts w:asciiTheme="minorHAnsi" w:hAnsiTheme="minorHAnsi" w:cstheme="minorHAnsi"/>
          <w:kern w:val="28"/>
          <w:sz w:val="20"/>
          <w:szCs w:val="20"/>
          <w:lang w:val="es-ES_tradnl"/>
        </w:rPr>
        <w:t>semi</w:t>
      </w:r>
      <w:proofErr w:type="spellEnd"/>
      <w:r w:rsidRPr="005A3330">
        <w:rPr>
          <w:rFonts w:asciiTheme="minorHAnsi" w:hAnsiTheme="minorHAnsi" w:cstheme="minorHAnsi"/>
          <w:kern w:val="28"/>
          <w:sz w:val="20"/>
          <w:szCs w:val="20"/>
          <w:lang w:val="es-ES_tradnl"/>
        </w:rPr>
        <w:t xml:space="preserve">-duro esto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instrucciones emitidas por el SUPERVISOR DE OBRA</w:t>
      </w:r>
      <w:r w:rsidRPr="005A3330">
        <w:rPr>
          <w:rFonts w:asciiTheme="minorHAnsi" w:hAnsiTheme="minorHAnsi" w:cstheme="minorHAnsi"/>
          <w:kern w:val="28"/>
          <w:sz w:val="20"/>
          <w:szCs w:val="20"/>
          <w:lang w:val="es-ES_tradnl"/>
        </w:rPr>
        <w:t xml:space="preserve">, utilizando medios mecánicos o manuales. En este ítem se incluye cualquier desbroce superficial </w:t>
      </w: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rPr>
          <w:sz w:val="20"/>
          <w:szCs w:val="20"/>
          <w:u w:val="single"/>
          <w:lang w:val="es-BO"/>
        </w:rPr>
      </w:pPr>
      <w:r w:rsidRPr="005A3330">
        <w:rPr>
          <w:sz w:val="20"/>
          <w:szCs w:val="20"/>
          <w:u w:val="single"/>
          <w:lang w:val="es-BO"/>
        </w:rPr>
        <w:t xml:space="preserve">Terreno Semiduro a Duro Tipo II: Terreno arcilloso, ripioso, maicillo disgregable con la mano y en general terrenos agrícolas compactos. </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lastRenderedPageBreak/>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A3330" w:rsidDel="00FD6796">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pStyle w:val="PARRAFO"/>
        <w:spacing w:after="0" w:afterAutospacing="0" w:line="240" w:lineRule="auto"/>
        <w:contextualSpacing/>
        <w:rPr>
          <w:sz w:val="20"/>
          <w:szCs w:val="20"/>
          <w:lang w:val="es-ES_tradnl"/>
        </w:rPr>
      </w:pPr>
      <w:r w:rsidRPr="005A3330">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w:t>
      </w:r>
      <w:r w:rsidRPr="005A3330">
        <w:rPr>
          <w:sz w:val="20"/>
          <w:szCs w:val="20"/>
          <w:lang w:val="es-ES_tradnl"/>
        </w:rPr>
        <w:lastRenderedPageBreak/>
        <w:t xml:space="preserve">del CONTRATISTA en forma inmediata y a satisfacción del SUPERVISOR DE OBRA de Obra de Y.P.F.B. y el afectado (Pudiendo ser este el vecino o bien una empresa privada o estatal). </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w:t>
      </w:r>
      <w:proofErr w:type="spellStart"/>
      <w:r w:rsidRPr="005A3330">
        <w:rPr>
          <w:rFonts w:asciiTheme="minorHAnsi" w:hAnsiTheme="minorHAnsi" w:cstheme="minorHAnsi"/>
          <w:kern w:val="28"/>
          <w:sz w:val="20"/>
          <w:szCs w:val="20"/>
          <w:lang w:val="es-ES_tradnl"/>
        </w:rPr>
        <w:t>entibamientos</w:t>
      </w:r>
      <w:proofErr w:type="spellEnd"/>
      <w:r w:rsidRPr="005A3330">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pStyle w:val="Estilo1"/>
        <w:contextualSpacing/>
        <w:rPr>
          <w:rFonts w:asciiTheme="minorHAnsi" w:eastAsia="Times New Roman" w:hAnsiTheme="minorHAnsi" w:cstheme="minorHAnsi"/>
          <w:bCs/>
          <w:sz w:val="20"/>
          <w:szCs w:val="20"/>
        </w:rPr>
      </w:pP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31499A">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1B2CB3">
      <w:pPr>
        <w:pStyle w:val="Prrafodelista"/>
        <w:numPr>
          <w:ilvl w:val="0"/>
          <w:numId w:val="28"/>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5A3330" w:rsidRDefault="0031499A" w:rsidP="0031499A">
      <w:pPr>
        <w:pStyle w:val="Prrafodelista"/>
        <w:ind w:left="360"/>
        <w:contextualSpacing/>
        <w:jc w:val="both"/>
        <w:rPr>
          <w:rFonts w:asciiTheme="minorHAnsi" w:hAnsiTheme="minorHAnsi" w:cstheme="minorHAnsi"/>
          <w:kern w:val="28"/>
          <w:sz w:val="20"/>
          <w:szCs w:val="20"/>
          <w:lang w:val="es-ES_tradnl"/>
        </w:rPr>
      </w:pPr>
    </w:p>
    <w:p w:rsidR="0031499A" w:rsidRPr="005A3330" w:rsidRDefault="0031499A" w:rsidP="001B2CB3">
      <w:pPr>
        <w:numPr>
          <w:ilvl w:val="0"/>
          <w:numId w:val="28"/>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con líneas enterradas existentes</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p>
    <w:p w:rsidR="0031499A" w:rsidRPr="005A3330"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Excavación para uniones de tubería</w:t>
      </w:r>
    </w:p>
    <w:p w:rsidR="0031499A" w:rsidRPr="001F4305" w:rsidRDefault="0031499A" w:rsidP="00936C8D">
      <w:pPr>
        <w:pStyle w:val="Prrafodelista"/>
        <w:numPr>
          <w:ilvl w:val="0"/>
          <w:numId w:val="10"/>
        </w:numPr>
        <w:contextualSpacing/>
        <w:jc w:val="both"/>
        <w:rPr>
          <w:rFonts w:asciiTheme="minorHAnsi" w:hAnsiTheme="minorHAnsi" w:cstheme="minorHAnsi"/>
          <w:kern w:val="28"/>
          <w:sz w:val="20"/>
          <w:szCs w:val="20"/>
          <w:lang w:val="es-ES_tradnl"/>
        </w:rPr>
      </w:pPr>
      <w:r w:rsidRPr="001F4305">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F4305">
        <w:rPr>
          <w:rFonts w:asciiTheme="minorHAnsi" w:hAnsiTheme="minorHAnsi" w:cstheme="minorHAnsi"/>
          <w:kern w:val="28"/>
          <w:sz w:val="20"/>
          <w:szCs w:val="20"/>
          <w:lang w:val="es-ES_tradnl"/>
        </w:rPr>
        <w:t>lingadas</w:t>
      </w:r>
      <w:proofErr w:type="spellEnd"/>
      <w:r w:rsidRPr="001F4305">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1F4305">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E55AE3" w:rsidRDefault="0031499A" w:rsidP="00910E64">
      <w:pPr>
        <w:pStyle w:val="Ttulo3"/>
        <w:keepLines w:val="0"/>
        <w:numPr>
          <w:ilvl w:val="0"/>
          <w:numId w:val="38"/>
        </w:numPr>
        <w:spacing w:before="240"/>
        <w:contextualSpacing/>
        <w:jc w:val="both"/>
        <w:rPr>
          <w:rFonts w:asciiTheme="minorHAnsi" w:eastAsiaTheme="minorHAnsi" w:hAnsiTheme="minorHAnsi" w:cstheme="minorHAnsi"/>
          <w:bCs w:val="0"/>
          <w:color w:val="4472C4" w:themeColor="accent5"/>
        </w:rPr>
      </w:pPr>
      <w:r w:rsidRPr="00E55AE3">
        <w:rPr>
          <w:rFonts w:asciiTheme="minorHAnsi" w:eastAsiaTheme="minorHAnsi" w:hAnsiTheme="minorHAnsi" w:cstheme="minorHAnsi"/>
          <w:bCs w:val="0"/>
          <w:color w:val="4472C4" w:themeColor="accent5"/>
        </w:rPr>
        <w:t>PROVISIÓN Y COLOCADO DE SEÑALIZACIÓN VERTICAL</w:t>
      </w:r>
      <w:r w:rsidRPr="00E55AE3">
        <w:rPr>
          <w:rFonts w:asciiTheme="minorHAnsi" w:hAnsiTheme="minorHAnsi" w:cstheme="minorHAnsi"/>
          <w:color w:val="4472C4" w:themeColor="accent5"/>
        </w:rPr>
        <w:t>.</w:t>
      </w:r>
    </w:p>
    <w:p w:rsidR="0031499A" w:rsidRPr="000D7AA3" w:rsidRDefault="0031499A" w:rsidP="0031499A">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UNIDAD: PZA</w:t>
      </w:r>
    </w:p>
    <w:p w:rsidR="0031499A" w:rsidRPr="00E55AE3"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sz w:val="20"/>
          <w:szCs w:val="20"/>
        </w:rPr>
      </w:pPr>
      <w:r w:rsidRPr="00E55AE3">
        <w:rPr>
          <w:rFonts w:asciiTheme="minorHAnsi" w:hAnsiTheme="minorHAnsi" w:cstheme="minorHAnsi"/>
          <w:color w:val="auto"/>
          <w:sz w:val="20"/>
          <w:szCs w:val="20"/>
        </w:rPr>
        <w:t>DEFINICIÓN</w:t>
      </w:r>
    </w:p>
    <w:p w:rsidR="0031499A" w:rsidRPr="00EF12B5" w:rsidRDefault="0031499A" w:rsidP="00EF12B5">
      <w:pPr>
        <w:contextualSpacing/>
        <w:jc w:val="both"/>
        <w:rPr>
          <w:rFonts w:asciiTheme="minorHAnsi" w:hAnsiTheme="minorHAnsi" w:cstheme="minorHAnsi"/>
          <w:sz w:val="20"/>
          <w:szCs w:val="20"/>
        </w:rPr>
      </w:pPr>
      <w:r w:rsidRPr="00EF12B5">
        <w:rPr>
          <w:rFonts w:asciiTheme="minorHAnsi" w:hAnsiTheme="minorHAnsi" w:cstheme="minorHAnsi"/>
          <w:sz w:val="20"/>
          <w:szCs w:val="20"/>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E55AE3" w:rsidRDefault="0031499A" w:rsidP="00C82F0E">
      <w:pPr>
        <w:pStyle w:val="Ttulo3"/>
        <w:keepLines w:val="0"/>
        <w:numPr>
          <w:ilvl w:val="0"/>
          <w:numId w:val="0"/>
        </w:numPr>
        <w:spacing w:before="240"/>
        <w:ind w:left="720" w:hanging="720"/>
        <w:contextualSpacing/>
        <w:jc w:val="both"/>
        <w:rPr>
          <w:rFonts w:asciiTheme="minorHAnsi" w:eastAsiaTheme="minorHAnsi" w:hAnsiTheme="minorHAnsi" w:cstheme="minorHAnsi"/>
          <w:bCs w:val="0"/>
          <w:color w:val="auto"/>
          <w:sz w:val="20"/>
          <w:szCs w:val="20"/>
        </w:rPr>
      </w:pPr>
      <w:r w:rsidRPr="00E55AE3">
        <w:rPr>
          <w:rFonts w:asciiTheme="minorHAnsi" w:hAnsiTheme="minorHAnsi" w:cstheme="minorHAnsi"/>
          <w:color w:val="auto"/>
          <w:sz w:val="20"/>
          <w:szCs w:val="20"/>
        </w:rPr>
        <w:t>MATERIALES</w:t>
      </w:r>
      <w:r w:rsidRPr="00E55AE3">
        <w:rPr>
          <w:rFonts w:asciiTheme="minorHAnsi" w:eastAsiaTheme="minorHAnsi" w:hAnsiTheme="minorHAnsi" w:cstheme="minorHAnsi"/>
          <w:bCs w:val="0"/>
          <w:color w:val="auto"/>
          <w:sz w:val="20"/>
          <w:szCs w:val="20"/>
        </w:rPr>
        <w:t>, HERRAMIENTAS, EQUIPO Y PERSONAL</w:t>
      </w:r>
    </w:p>
    <w:p w:rsidR="00E55AE3" w:rsidRPr="00E55AE3" w:rsidRDefault="00E55AE3" w:rsidP="00E55AE3">
      <w:pPr>
        <w:rPr>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El CONTRATISTA deberá proporcionar todos los materiales, herramientas y equipo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5A3330" w:rsidTr="008561E0">
        <w:trPr>
          <w:jc w:val="center"/>
        </w:trPr>
        <w:tc>
          <w:tcPr>
            <w:tcW w:w="1210"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5A3330" w:rsidTr="008561E0">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31499A" w:rsidRPr="005A3330" w:rsidTr="008561E0">
        <w:trPr>
          <w:jc w:val="center"/>
        </w:trPr>
        <w:tc>
          <w:tcPr>
            <w:tcW w:w="1210"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5A3330" w:rsidRDefault="0031499A" w:rsidP="008561E0">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31499A" w:rsidRPr="005A3330" w:rsidRDefault="0031499A" w:rsidP="0031499A">
      <w:pPr>
        <w:pStyle w:val="Estilo1"/>
        <w:contextualSpacing/>
        <w:jc w:val="left"/>
        <w:rPr>
          <w:rFonts w:asciiTheme="minorHAnsi" w:hAnsiTheme="minorHAnsi" w:cstheme="minorHAnsi"/>
          <w:sz w:val="20"/>
          <w:szCs w:val="20"/>
        </w:rPr>
      </w:pPr>
    </w:p>
    <w:p w:rsidR="0031499A" w:rsidRPr="00166C6B" w:rsidRDefault="0031499A" w:rsidP="00C82F0E">
      <w:pPr>
        <w:pStyle w:val="Ttulo3"/>
        <w:keepLines w:val="0"/>
        <w:numPr>
          <w:ilvl w:val="0"/>
          <w:numId w:val="0"/>
        </w:numPr>
        <w:spacing w:before="240"/>
        <w:ind w:left="720" w:hanging="720"/>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PROCEDIMIENTO</w:t>
      </w:r>
      <w:r w:rsidRPr="00166C6B">
        <w:rPr>
          <w:rFonts w:asciiTheme="minorHAnsi" w:eastAsiaTheme="minorHAnsi" w:hAnsiTheme="minorHAnsi" w:cstheme="minorHAnsi"/>
          <w:bCs w:val="0"/>
          <w:color w:val="auto"/>
          <w:sz w:val="20"/>
          <w:szCs w:val="20"/>
        </w:rPr>
        <w:t xml:space="preserve">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5A3330" w:rsidRDefault="0031499A" w:rsidP="0031499A">
      <w:pPr>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66C6B" w:rsidRDefault="0031499A" w:rsidP="00C82F0E">
      <w:pPr>
        <w:pStyle w:val="Ttulo3"/>
        <w:keepLines w:val="0"/>
        <w:numPr>
          <w:ilvl w:val="0"/>
          <w:numId w:val="0"/>
        </w:numPr>
        <w:spacing w:before="240"/>
        <w:ind w:left="720" w:hanging="720"/>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lastRenderedPageBreak/>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C82F0E">
      <w:pPr>
        <w:pStyle w:val="Ttulo3"/>
        <w:keepLines w:val="0"/>
        <w:numPr>
          <w:ilvl w:val="0"/>
          <w:numId w:val="0"/>
        </w:numPr>
        <w:spacing w:before="240"/>
        <w:ind w:left="720" w:hanging="720"/>
        <w:contextualSpacing/>
        <w:jc w:val="both"/>
        <w:rPr>
          <w:rFonts w:asciiTheme="minorHAnsi" w:eastAsiaTheme="minorHAnsi" w:hAnsiTheme="minorHAnsi" w:cstheme="minorHAnsi"/>
          <w:bCs w:val="0"/>
          <w:color w:val="auto"/>
          <w:sz w:val="20"/>
          <w:szCs w:val="20"/>
        </w:rPr>
      </w:pPr>
      <w:r w:rsidRPr="00166C6B">
        <w:rPr>
          <w:rFonts w:asciiTheme="minorHAnsi" w:hAnsiTheme="minorHAnsi" w:cstheme="minorHAnsi"/>
          <w:color w:val="auto"/>
          <w:sz w:val="20"/>
          <w:szCs w:val="20"/>
        </w:rPr>
        <w:t>MEDICIÓN</w:t>
      </w:r>
      <w:r w:rsidRPr="00166C6B">
        <w:rPr>
          <w:rFonts w:asciiTheme="minorHAnsi" w:eastAsiaTheme="minorHAnsi" w:hAnsiTheme="minorHAnsi" w:cstheme="minorHAnsi"/>
          <w:bCs w:val="0"/>
          <w:color w:val="auto"/>
          <w:sz w:val="20"/>
          <w:szCs w:val="20"/>
        </w:rPr>
        <w:t xml:space="preserve">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Pr="005A3330" w:rsidRDefault="0031499A"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66C6B" w:rsidRDefault="0031499A" w:rsidP="00910E64">
      <w:pPr>
        <w:pStyle w:val="Ttulo3"/>
        <w:keepLines w:val="0"/>
        <w:numPr>
          <w:ilvl w:val="0"/>
          <w:numId w:val="38"/>
        </w:numPr>
        <w:spacing w:before="240"/>
        <w:contextualSpacing/>
        <w:jc w:val="both"/>
        <w:rPr>
          <w:rFonts w:asciiTheme="minorHAnsi" w:eastAsia="Times New Roman" w:hAnsiTheme="minorHAnsi" w:cstheme="minorHAnsi"/>
          <w:bCs w:val="0"/>
          <w:color w:val="4472C4" w:themeColor="accent5"/>
          <w:kern w:val="28"/>
        </w:rPr>
      </w:pPr>
      <w:r w:rsidRPr="00166C6B">
        <w:rPr>
          <w:rFonts w:asciiTheme="minorHAnsi" w:hAnsiTheme="minorHAnsi" w:cstheme="minorHAnsi"/>
          <w:color w:val="4472C4" w:themeColor="accent5"/>
          <w:lang w:val="es-ES_tradnl"/>
        </w:rPr>
        <w:t>PROVISIÓN Y COLOCADO DE CINTA DE SEÑALIZACIÓN.</w:t>
      </w:r>
      <w:r w:rsidRPr="00166C6B">
        <w:rPr>
          <w:rFonts w:asciiTheme="minorHAnsi" w:hAnsiTheme="minorHAnsi" w:cstheme="minorHAnsi"/>
          <w:color w:val="4472C4" w:themeColor="accent5"/>
        </w:rPr>
        <w:t xml:space="preserve"> </w:t>
      </w:r>
    </w:p>
    <w:p w:rsidR="0031499A" w:rsidRPr="00443775" w:rsidRDefault="0031499A" w:rsidP="0031499A">
      <w:pPr>
        <w:contextualSpacing/>
        <w:jc w:val="both"/>
        <w:rPr>
          <w:rFonts w:asciiTheme="minorHAnsi" w:hAnsiTheme="minorHAnsi" w:cstheme="minorHAnsi"/>
          <w:b/>
          <w:sz w:val="20"/>
          <w:szCs w:val="20"/>
        </w:rPr>
      </w:pPr>
      <w:r w:rsidRPr="00443775">
        <w:rPr>
          <w:rFonts w:asciiTheme="minorHAnsi" w:hAnsiTheme="minorHAnsi" w:cstheme="minorHAnsi"/>
          <w:b/>
          <w:sz w:val="20"/>
          <w:szCs w:val="20"/>
        </w:rPr>
        <w:t xml:space="preserve">UNIDAD:   </w:t>
      </w:r>
      <w:r w:rsidR="00553714">
        <w:rPr>
          <w:rFonts w:asciiTheme="minorHAnsi" w:hAnsiTheme="minorHAnsi" w:cstheme="minorHAnsi"/>
          <w:b/>
          <w:sz w:val="20"/>
          <w:szCs w:val="20"/>
        </w:rPr>
        <w:t>M</w:t>
      </w:r>
    </w:p>
    <w:p w:rsidR="0031499A" w:rsidRPr="00166C6B" w:rsidRDefault="0031499A" w:rsidP="00C82F0E">
      <w:pPr>
        <w:pStyle w:val="Ttulo3"/>
        <w:keepLines w:val="0"/>
        <w:numPr>
          <w:ilvl w:val="0"/>
          <w:numId w:val="0"/>
        </w:numPr>
        <w:spacing w:before="240"/>
        <w:ind w:left="720" w:hanging="720"/>
        <w:contextualSpacing/>
        <w:jc w:val="both"/>
        <w:rPr>
          <w:rFonts w:asciiTheme="minorHAnsi" w:hAnsiTheme="minorHAnsi" w:cstheme="minorHAnsi"/>
          <w:b w:val="0"/>
          <w:color w:val="auto"/>
          <w:sz w:val="20"/>
          <w:szCs w:val="20"/>
          <w:lang w:val="es-ES"/>
        </w:rPr>
      </w:pPr>
      <w:r w:rsidRPr="00166C6B">
        <w:rPr>
          <w:rFonts w:asciiTheme="minorHAnsi" w:hAnsiTheme="minorHAnsi" w:cstheme="minorHAnsi"/>
          <w:color w:val="auto"/>
          <w:sz w:val="20"/>
          <w:szCs w:val="20"/>
        </w:rPr>
        <w:t>DEFINICIÓN</w:t>
      </w:r>
      <w:r w:rsidRPr="00166C6B">
        <w:rPr>
          <w:rFonts w:asciiTheme="minorHAnsi" w:hAnsiTheme="minorHAnsi" w:cstheme="minorHAnsi"/>
          <w:color w:val="auto"/>
          <w:kern w:val="28"/>
          <w:sz w:val="20"/>
          <w:szCs w:val="20"/>
        </w:rPr>
        <w:t xml:space="preserve"> </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31499A" w:rsidRPr="00166C6B"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MATERIALES, HERRAMIENTAS Y EQUIPO</w:t>
      </w:r>
    </w:p>
    <w:p w:rsidR="00166C6B" w:rsidRPr="00166C6B" w:rsidRDefault="00166C6B" w:rsidP="00166C6B">
      <w:pPr>
        <w:rPr>
          <w:lang w:val="es-BO" w:eastAsia="en-U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1499A" w:rsidRPr="005A3330" w:rsidRDefault="0031499A" w:rsidP="0031499A">
      <w:pPr>
        <w:autoSpaceDE w:val="0"/>
        <w:autoSpaceDN w:val="0"/>
        <w:adjustRightInd w:val="0"/>
        <w:contextualSpacing/>
        <w:jc w:val="both"/>
        <w:rPr>
          <w:rFonts w:asciiTheme="minorHAnsi" w:hAnsiTheme="minorHAnsi" w:cstheme="minorHAnsi"/>
          <w:b/>
          <w:iCs/>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El proponente deberá considerar que el material a ser provisto debe ser nuevo.</w:t>
      </w:r>
    </w:p>
    <w:p w:rsidR="0031499A" w:rsidRPr="00166C6B"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PROCEDIMIENTO PARA LA EJECUCIÓN</w:t>
      </w: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31499A" w:rsidRPr="005A3330" w:rsidRDefault="0031499A" w:rsidP="0031499A">
      <w:pPr>
        <w:pStyle w:val="Estilo1"/>
        <w:contextualSpacing/>
        <w:rPr>
          <w:rFonts w:asciiTheme="minorHAnsi" w:hAnsiTheme="minorHAnsi" w:cstheme="minorHAnsi"/>
          <w:b w:val="0"/>
          <w:sz w:val="20"/>
          <w:szCs w:val="20"/>
          <w:lang w:val="es-ES"/>
        </w:rPr>
      </w:pPr>
    </w:p>
    <w:p w:rsidR="0031499A" w:rsidRPr="005A3330" w:rsidRDefault="0031499A" w:rsidP="0031499A">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31499A" w:rsidRPr="005A3330"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31499A" w:rsidRDefault="0031499A" w:rsidP="00936C8D">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w:t>
      </w:r>
      <w:proofErr w:type="gramStart"/>
      <w:r w:rsidRPr="005A3330">
        <w:rPr>
          <w:rFonts w:asciiTheme="minorHAnsi" w:hAnsiTheme="minorHAnsi" w:cstheme="minorHAnsi"/>
          <w:sz w:val="20"/>
          <w:szCs w:val="20"/>
        </w:rPr>
        <w:t>!</w:t>
      </w:r>
      <w:proofErr w:type="gramEnd"/>
      <w:r w:rsidRPr="005A3330">
        <w:rPr>
          <w:rFonts w:asciiTheme="minorHAnsi" w:hAnsiTheme="minorHAnsi" w:cstheme="minorHAnsi"/>
          <w:sz w:val="20"/>
          <w:szCs w:val="20"/>
        </w:rPr>
        <w:t xml:space="preserve"> YPFB LÍNEA DE GAS.</w:t>
      </w:r>
    </w:p>
    <w:p w:rsidR="00166C6B" w:rsidRDefault="00166C6B" w:rsidP="00166C6B">
      <w:pPr>
        <w:contextualSpacing/>
        <w:jc w:val="both"/>
        <w:rPr>
          <w:rFonts w:asciiTheme="minorHAnsi" w:hAnsiTheme="minorHAnsi" w:cstheme="minorHAnsi"/>
          <w:sz w:val="20"/>
          <w:szCs w:val="20"/>
        </w:rPr>
      </w:pPr>
    </w:p>
    <w:p w:rsidR="0031499A" w:rsidRPr="005A3330" w:rsidRDefault="0031499A" w:rsidP="0031499A">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47F0DFE9" wp14:editId="7ECAB712">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682BD9"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31499A" w:rsidRPr="005A3330" w:rsidRDefault="0031499A" w:rsidP="0031499A">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2336" behindDoc="0" locked="0" layoutInCell="1" allowOverlap="1" wp14:anchorId="41DE2E0B" wp14:editId="03992342">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B3E09" w:rsidRPr="00723B04" w:rsidRDefault="003B3E09" w:rsidP="0031499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1DE2E0B"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B3E09" w:rsidRPr="00723B04" w:rsidRDefault="003B3E09" w:rsidP="0031499A">
                      <w:pPr>
                        <w:rPr>
                          <w:b/>
                          <w:lang w:val="es-BO"/>
                        </w:rPr>
                      </w:pPr>
                      <w:r w:rsidRPr="00723B04">
                        <w:rPr>
                          <w:b/>
                          <w:lang w:val="es-BO"/>
                        </w:rPr>
                        <w:t>35 (cm)</w:t>
                      </w:r>
                    </w:p>
                  </w:txbxContent>
                </v:textbox>
              </v:shape>
            </w:pict>
          </mc:Fallback>
        </mc:AlternateContent>
      </w:r>
      <w:r w:rsidRPr="005A3330">
        <w:rPr>
          <w:rFonts w:asciiTheme="minorHAnsi" w:hAnsiTheme="minorHAnsi" w:cstheme="minorHAnsi"/>
          <w:b/>
          <w:noProof/>
          <w:sz w:val="20"/>
          <w:szCs w:val="20"/>
          <w:lang w:val="es-BO" w:eastAsia="es-BO"/>
        </w:rPr>
        <w:drawing>
          <wp:inline distT="0" distB="0" distL="0" distR="0" wp14:anchorId="24EA447D" wp14:editId="4A523B03">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AEC67E" wp14:editId="7F01B8E5">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9BD6C"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31499A" w:rsidRPr="005A3330" w:rsidRDefault="0031499A" w:rsidP="0031499A">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31499A" w:rsidRPr="005A3330" w:rsidRDefault="0031499A" w:rsidP="0031499A">
      <w:pPr>
        <w:tabs>
          <w:tab w:val="left" w:pos="1140"/>
        </w:tabs>
        <w:ind w:left="1108"/>
        <w:contextualSpacing/>
        <w:jc w:val="both"/>
        <w:rPr>
          <w:rFonts w:asciiTheme="minorHAnsi" w:eastAsia="Arial Unicode MS" w:hAnsiTheme="minorHAnsi" w:cstheme="minorHAnsi"/>
          <w:b/>
          <w:bCs/>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1499A" w:rsidRPr="005A3330" w:rsidRDefault="0031499A" w:rsidP="0031499A">
      <w:pPr>
        <w:widowControl w:val="0"/>
        <w:autoSpaceDE w:val="0"/>
        <w:autoSpaceDN w:val="0"/>
        <w:adjustRightInd w:val="0"/>
        <w:contextualSpacing/>
        <w:jc w:val="both"/>
        <w:rPr>
          <w:rFonts w:asciiTheme="minorHAnsi" w:hAnsiTheme="minorHAnsi" w:cstheme="minorHAnsi"/>
          <w:sz w:val="20"/>
          <w:szCs w:val="20"/>
        </w:rPr>
      </w:pPr>
    </w:p>
    <w:p w:rsidR="0031499A" w:rsidRPr="00166C6B"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66C6B" w:rsidRDefault="0031499A" w:rsidP="00C82F0E">
      <w:pPr>
        <w:pStyle w:val="Ttulo3"/>
        <w:keepLines w:val="0"/>
        <w:numPr>
          <w:ilvl w:val="0"/>
          <w:numId w:val="0"/>
        </w:numPr>
        <w:spacing w:before="240"/>
        <w:ind w:left="720" w:hanging="720"/>
        <w:contextualSpacing/>
        <w:jc w:val="both"/>
        <w:rPr>
          <w:rFonts w:asciiTheme="minorHAnsi" w:hAnsiTheme="minorHAnsi" w:cstheme="minorHAnsi"/>
          <w:color w:val="auto"/>
          <w:kern w:val="28"/>
          <w:sz w:val="20"/>
          <w:szCs w:val="20"/>
        </w:rPr>
      </w:pPr>
      <w:r w:rsidRPr="00166C6B">
        <w:rPr>
          <w:rFonts w:asciiTheme="minorHAnsi" w:hAnsiTheme="minorHAnsi" w:cstheme="minorHAnsi"/>
          <w:color w:val="auto"/>
          <w:kern w:val="28"/>
          <w:sz w:val="20"/>
          <w:szCs w:val="20"/>
        </w:rPr>
        <w:t>MEDICIÓN Y FORMA DE PAGO</w:t>
      </w: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1499A" w:rsidRPr="005A3330" w:rsidRDefault="0031499A" w:rsidP="0031499A">
      <w:pPr>
        <w:pStyle w:val="Prrafodelista"/>
        <w:ind w:left="0"/>
        <w:jc w:val="both"/>
        <w:rPr>
          <w:rFonts w:asciiTheme="minorHAnsi" w:hAnsiTheme="minorHAnsi" w:cstheme="minorHAnsi"/>
          <w:kern w:val="28"/>
          <w:sz w:val="20"/>
          <w:szCs w:val="20"/>
        </w:rPr>
      </w:pPr>
    </w:p>
    <w:p w:rsidR="0031499A" w:rsidRPr="005A3330" w:rsidRDefault="0031499A" w:rsidP="0031499A">
      <w:pPr>
        <w:pStyle w:val="Prrafodelista"/>
        <w:ind w:left="0"/>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31499A" w:rsidRPr="001B2CB3" w:rsidRDefault="0031499A" w:rsidP="00910E64">
      <w:pPr>
        <w:pStyle w:val="Ttulo3"/>
        <w:keepLines w:val="0"/>
        <w:numPr>
          <w:ilvl w:val="0"/>
          <w:numId w:val="38"/>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r w:rsidRPr="001B2CB3">
        <w:rPr>
          <w:rFonts w:asciiTheme="minorHAnsi" w:eastAsiaTheme="minorHAnsi" w:hAnsiTheme="minorHAnsi" w:cstheme="minorHAnsi"/>
          <w:bCs w:val="0"/>
          <w:color w:val="4472C4" w:themeColor="accent5"/>
          <w:sz w:val="20"/>
          <w:szCs w:val="20"/>
        </w:rPr>
        <w:t xml:space="preserve">RELLENO Y COMPACTADO DE ZANJA CON </w:t>
      </w:r>
      <w:r w:rsidR="00FA36C6" w:rsidRPr="001B2CB3">
        <w:rPr>
          <w:rFonts w:asciiTheme="minorHAnsi" w:eastAsiaTheme="minorHAnsi" w:hAnsiTheme="minorHAnsi" w:cstheme="minorHAnsi"/>
          <w:bCs w:val="0"/>
          <w:color w:val="4472C4" w:themeColor="accent5"/>
          <w:sz w:val="20"/>
          <w:szCs w:val="20"/>
        </w:rPr>
        <w:t>TIERRA</w:t>
      </w:r>
      <w:r w:rsidRPr="001B2CB3">
        <w:rPr>
          <w:rFonts w:asciiTheme="minorHAnsi" w:eastAsiaTheme="minorHAnsi" w:hAnsiTheme="minorHAnsi" w:cstheme="minorHAnsi"/>
          <w:bCs w:val="0"/>
          <w:color w:val="4472C4" w:themeColor="accent5"/>
          <w:sz w:val="20"/>
          <w:szCs w:val="20"/>
        </w:rPr>
        <w:t xml:space="preserve"> COMUN.</w:t>
      </w:r>
      <w:r w:rsidRPr="001B2CB3">
        <w:rPr>
          <w:rFonts w:asciiTheme="minorHAnsi" w:hAnsiTheme="minorHAnsi" w:cstheme="minorHAnsi"/>
          <w:color w:val="4472C4" w:themeColor="accent5"/>
          <w:sz w:val="20"/>
          <w:szCs w:val="20"/>
        </w:rPr>
        <w:t xml:space="preserve"> </w:t>
      </w:r>
    </w:p>
    <w:p w:rsidR="0031499A" w:rsidRPr="000D7AA3" w:rsidRDefault="0031499A" w:rsidP="0031499A">
      <w:pPr>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sidR="00C35A0D">
        <w:rPr>
          <w:rFonts w:asciiTheme="minorHAnsi" w:hAnsiTheme="minorHAnsi" w:cstheme="minorHAnsi"/>
          <w:b/>
          <w:sz w:val="20"/>
          <w:szCs w:val="20"/>
        </w:rPr>
        <w:t>M3</w:t>
      </w: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5A3330" w:rsidRDefault="0031499A" w:rsidP="0031499A">
      <w:pPr>
        <w:jc w:val="both"/>
        <w:rPr>
          <w:rFonts w:asciiTheme="minorHAnsi" w:hAnsiTheme="minorHAnsi" w:cstheme="minorHAnsi"/>
          <w:sz w:val="20"/>
          <w:szCs w:val="20"/>
          <w:lang w:val="es-MX"/>
        </w:rPr>
      </w:pP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 HERRAMIENTAS Y EQUIPO.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w:t>
      </w:r>
      <w:r w:rsidRPr="005A3330">
        <w:rPr>
          <w:rFonts w:asciiTheme="minorHAnsi" w:hAnsiTheme="minorHAnsi" w:cstheme="minorHAnsi"/>
          <w:kern w:val="28"/>
          <w:sz w:val="20"/>
          <w:szCs w:val="20"/>
          <w:lang w:val="es-ES_tradnl"/>
        </w:rPr>
        <w:lastRenderedPageBreak/>
        <w:t xml:space="preserve">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excavación,  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PROCEDIMIENTO PARA LA EJECUCIÓN.</w:t>
      </w:r>
    </w:p>
    <w:p w:rsidR="0031499A" w:rsidRPr="005A3330" w:rsidRDefault="0031499A" w:rsidP="0031499A">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 xml:space="preserve">Las pruebas de laboratorio de suelos serán llevados a cabo por un laboratorio especializado, quedando a cargo del CONTRATISTA el costo de los mismos. </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5A3330"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5A3330" w:rsidRDefault="0031499A" w:rsidP="00936C8D">
      <w:pPr>
        <w:numPr>
          <w:ilvl w:val="0"/>
          <w:numId w:val="18"/>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Excepto cuando se estableciera lo contrario, deben ser eliminados o removidos todos los accesos, puentes (ramplas), alcantarillas, </w:t>
      </w:r>
      <w:proofErr w:type="spellStart"/>
      <w:r w:rsidRPr="005A3330">
        <w:rPr>
          <w:rFonts w:asciiTheme="minorHAnsi" w:eastAsia="Arial Unicode MS" w:hAnsiTheme="minorHAnsi" w:cstheme="minorHAnsi"/>
          <w:sz w:val="20"/>
          <w:szCs w:val="20"/>
          <w:lang w:val="es-ES_tradnl"/>
        </w:rPr>
        <w:t>geotextiles</w:t>
      </w:r>
      <w:proofErr w:type="spellEnd"/>
      <w:r w:rsidRPr="005A3330">
        <w:rPr>
          <w:rFonts w:asciiTheme="minorHAnsi" w:eastAsia="Arial Unicode MS" w:hAnsiTheme="minorHAnsi" w:cstheme="minorHAnsi"/>
          <w:sz w:val="20"/>
          <w:szCs w:val="20"/>
          <w:lang w:val="es-ES_tradnl"/>
        </w:rPr>
        <w:t>, maderas y otras instalaciones provisionales (eventuales que surgen durante la construcción de la obra), utilizadas en los trabajos.</w:t>
      </w:r>
    </w:p>
    <w:p w:rsidR="0031499A" w:rsidRPr="005A3330" w:rsidRDefault="0031499A" w:rsidP="0031499A">
      <w:pPr>
        <w:jc w:val="both"/>
        <w:rPr>
          <w:rFonts w:asciiTheme="minorHAnsi" w:eastAsia="Arial Unicode MS" w:hAnsiTheme="minorHAnsi" w:cstheme="minorHAnsi"/>
          <w:sz w:val="20"/>
          <w:szCs w:val="20"/>
          <w:lang w:val="es-ES_tradnl"/>
        </w:rPr>
      </w:pP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5A3330">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MEDICIÓN Y FORMA DE PAGO.</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5A3330" w:rsidRDefault="0031499A" w:rsidP="0031499A">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5A3330" w:rsidRDefault="0031499A" w:rsidP="0031499A">
      <w:pPr>
        <w:jc w:val="both"/>
        <w:rPr>
          <w:rFonts w:asciiTheme="minorHAnsi" w:hAnsiTheme="minorHAnsi" w:cstheme="minorHAnsi"/>
          <w:sz w:val="20"/>
          <w:szCs w:val="20"/>
          <w:lang w:val="es-MX"/>
        </w:rPr>
      </w:pPr>
    </w:p>
    <w:p w:rsidR="0031499A" w:rsidRPr="005A3330" w:rsidRDefault="0031499A" w:rsidP="0031499A">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1B2CB3" w:rsidRDefault="0031499A" w:rsidP="00910E64">
      <w:pPr>
        <w:pStyle w:val="Ttulo3"/>
        <w:keepLines w:val="0"/>
        <w:numPr>
          <w:ilvl w:val="0"/>
          <w:numId w:val="38"/>
        </w:numPr>
        <w:spacing w:before="240" w:line="360" w:lineRule="auto"/>
        <w:contextualSpacing/>
        <w:jc w:val="both"/>
        <w:rPr>
          <w:rFonts w:asciiTheme="minorHAnsi" w:eastAsia="Times New Roman" w:hAnsiTheme="minorHAnsi" w:cstheme="minorHAnsi"/>
          <w:bCs w:val="0"/>
          <w:color w:val="4472C4" w:themeColor="accent5"/>
          <w:kern w:val="28"/>
          <w:sz w:val="20"/>
          <w:szCs w:val="20"/>
        </w:rPr>
      </w:pPr>
      <w:bookmarkStart w:id="17" w:name="_Toc378236512"/>
      <w:bookmarkStart w:id="18" w:name="_Toc378667045"/>
      <w:bookmarkStart w:id="19" w:name="_Toc378667231"/>
      <w:bookmarkStart w:id="20" w:name="_Toc378667746"/>
      <w:bookmarkStart w:id="21" w:name="_Toc381213534"/>
      <w:bookmarkStart w:id="22" w:name="_Toc381214011"/>
      <w:bookmarkStart w:id="23" w:name="_Toc381214102"/>
      <w:bookmarkStart w:id="24" w:name="_Toc384130468"/>
      <w:bookmarkStart w:id="25" w:name="_Toc384130689"/>
      <w:bookmarkStart w:id="26" w:name="_Toc384130845"/>
      <w:bookmarkStart w:id="27" w:name="_Toc384131236"/>
      <w:bookmarkStart w:id="28" w:name="_Toc387785987"/>
      <w:bookmarkStart w:id="29" w:name="_Toc387788275"/>
      <w:bookmarkStart w:id="30" w:name="_Toc388648584"/>
      <w:bookmarkStart w:id="31" w:name="_Toc388648673"/>
      <w:bookmarkStart w:id="32" w:name="_Toc388693334"/>
      <w:bookmarkStart w:id="33" w:name="_Toc388702297"/>
      <w:bookmarkStart w:id="34" w:name="_Toc388724575"/>
      <w:bookmarkStart w:id="35" w:name="_Toc404098164"/>
      <w:r w:rsidRPr="001B2CB3">
        <w:rPr>
          <w:rFonts w:asciiTheme="minorHAnsi" w:hAnsiTheme="minorHAnsi" w:cstheme="minorHAnsi"/>
          <w:color w:val="4472C4" w:themeColor="accent5"/>
          <w:sz w:val="20"/>
          <w:szCs w:val="20"/>
        </w:rPr>
        <w:t>REPOSICIÓN Y AFINADO DE ACERA</w:t>
      </w:r>
      <w:r w:rsidR="00553714">
        <w:rPr>
          <w:rFonts w:asciiTheme="minorHAnsi" w:hAnsiTheme="minorHAnsi" w:cstheme="minorHAnsi"/>
          <w:color w:val="4472C4" w:themeColor="accent5"/>
          <w:sz w:val="20"/>
          <w:szCs w:val="20"/>
        </w:rPr>
        <w:t>S Y/O CUNETAS</w:t>
      </w:r>
      <w:r w:rsidRPr="001B2CB3">
        <w:rPr>
          <w:rFonts w:asciiTheme="minorHAnsi" w:hAnsiTheme="minorHAnsi" w:cstheme="minorHAnsi"/>
          <w:color w:val="4472C4" w:themeColor="accent5"/>
          <w:sz w:val="20"/>
          <w:szCs w:val="20"/>
        </w:rPr>
        <w:t xml:space="preserve"> </w:t>
      </w:r>
    </w:p>
    <w:p w:rsidR="0031499A" w:rsidRPr="001B2CB3" w:rsidRDefault="0031499A" w:rsidP="001B2CB3">
      <w:pPr>
        <w:contextualSpacing/>
        <w:jc w:val="both"/>
        <w:rPr>
          <w:rFonts w:asciiTheme="minorHAnsi" w:eastAsiaTheme="majorEastAsia" w:hAnsiTheme="minorHAnsi" w:cstheme="minorHAnsi"/>
          <w:b/>
          <w:bCs/>
          <w:color w:val="4472C4" w:themeColor="accent5"/>
          <w:sz w:val="20"/>
          <w:szCs w:val="20"/>
          <w:lang w:val="es-BO" w:eastAsia="en-US"/>
        </w:rPr>
      </w:pPr>
      <w:r w:rsidRPr="001B2CB3">
        <w:rPr>
          <w:rFonts w:asciiTheme="minorHAnsi" w:hAnsiTheme="minorHAnsi" w:cstheme="minorHAnsi"/>
          <w:b/>
          <w:color w:val="4472C4" w:themeColor="accent5"/>
          <w:sz w:val="20"/>
          <w:szCs w:val="20"/>
        </w:rPr>
        <w:t xml:space="preserve"> </w:t>
      </w:r>
      <w:r w:rsidRPr="000D7AA3">
        <w:rPr>
          <w:rFonts w:asciiTheme="minorHAnsi" w:hAnsiTheme="minorHAnsi" w:cstheme="minorHAnsi"/>
          <w:b/>
          <w:sz w:val="20"/>
          <w:szCs w:val="20"/>
        </w:rPr>
        <w:t xml:space="preserve">UNIDAD: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553714">
        <w:rPr>
          <w:rFonts w:asciiTheme="minorHAnsi" w:hAnsiTheme="minorHAnsi" w:cstheme="minorHAnsi"/>
          <w:b/>
          <w:sz w:val="20"/>
          <w:szCs w:val="20"/>
        </w:rPr>
        <w:t>M2</w:t>
      </w: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DEFINICIÓN.</w:t>
      </w:r>
    </w:p>
    <w:p w:rsidR="00553714" w:rsidRDefault="00553714" w:rsidP="0031499A">
      <w:pPr>
        <w:contextualSpacing/>
        <w:jc w:val="both"/>
        <w:rPr>
          <w:rFonts w:asciiTheme="minorHAnsi" w:hAnsiTheme="minorHAnsi" w:cstheme="minorHAnsi"/>
          <w:sz w:val="20"/>
          <w:szCs w:val="20"/>
          <w:lang w:val="es-MX"/>
        </w:rPr>
      </w:pPr>
    </w:p>
    <w:p w:rsidR="00553714" w:rsidRPr="005A3330" w:rsidRDefault="00553714" w:rsidP="00553714">
      <w:pPr>
        <w:contextualSpacing/>
        <w:jc w:val="both"/>
        <w:rPr>
          <w:rFonts w:asciiTheme="minorHAnsi" w:hAnsiTheme="minorHAnsi" w:cstheme="minorHAnsi"/>
          <w:sz w:val="20"/>
          <w:szCs w:val="20"/>
          <w:lang w:val="es-MX"/>
        </w:rPr>
      </w:pPr>
      <w:r w:rsidRPr="005A3330">
        <w:rPr>
          <w:rFonts w:asciiTheme="minorHAnsi" w:hAnsiTheme="minorHAnsi" w:cstheme="minorHAnsi"/>
          <w:sz w:val="20"/>
          <w:szCs w:val="20"/>
        </w:rPr>
        <w:lastRenderedPageBreak/>
        <w:t xml:space="preserve">Este ítem comprende los trabajos necesarios para el vaciado de una carpeta de hormigón sobre una superficie debidamente apisonada y empedrada con piedra manzana. </w:t>
      </w:r>
      <w:r w:rsidRPr="005A3330">
        <w:rPr>
          <w:rFonts w:asciiTheme="minorHAnsi" w:hAnsiTheme="minorHAnsi" w:cstheme="minorHAnsi"/>
          <w:sz w:val="20"/>
          <w:szCs w:val="20"/>
          <w:lang w:val="es-MX"/>
        </w:rPr>
        <w:t>La acera tendrá una  dosificación 1:2:3 de 180 kg/cm2, de resistencia, incluyendo mortero para el terminado en una relación de  1:3.y la construcción de juntas de dilatación de acuerdo a instrucciones del SUPERVISOR de obras.</w:t>
      </w:r>
    </w:p>
    <w:p w:rsidR="00553714" w:rsidRPr="005A3330" w:rsidRDefault="00553714" w:rsidP="00553714">
      <w:pPr>
        <w:contextualSpacing/>
        <w:jc w:val="both"/>
        <w:rPr>
          <w:rFonts w:asciiTheme="minorHAnsi" w:hAnsiTheme="minorHAnsi" w:cstheme="minorHAnsi"/>
          <w:sz w:val="20"/>
          <w:szCs w:val="20"/>
        </w:rPr>
      </w:pPr>
    </w:p>
    <w:p w:rsidR="00553714" w:rsidRPr="005A3330" w:rsidRDefault="00553714" w:rsidP="00553714">
      <w:pPr>
        <w:contextualSpacing/>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Después de vaciada la carpeta, se procederá a efectuar el afinado con cemento terminado de </w:t>
      </w:r>
      <w:proofErr w:type="spellStart"/>
      <w:r w:rsidRPr="005A3330">
        <w:rPr>
          <w:rFonts w:asciiTheme="minorHAnsi" w:hAnsiTheme="minorHAnsi" w:cstheme="minorHAnsi"/>
          <w:sz w:val="20"/>
          <w:szCs w:val="20"/>
          <w:lang w:val="es-MX"/>
        </w:rPr>
        <w:t>H°S°</w:t>
      </w:r>
      <w:proofErr w:type="spellEnd"/>
      <w:r w:rsidRPr="005A3330">
        <w:rPr>
          <w:rFonts w:asciiTheme="minorHAnsi" w:hAnsiTheme="minorHAnsi" w:cstheme="minorHAnsi"/>
          <w:sz w:val="20"/>
          <w:szCs w:val="20"/>
          <w:lang w:val="es-MX"/>
        </w:rPr>
        <w:t xml:space="preserve"> y el respectivo curado; según indicaciones del SUPERVISOR.</w:t>
      </w:r>
    </w:p>
    <w:p w:rsidR="00553714" w:rsidRPr="005A3330" w:rsidRDefault="00553714" w:rsidP="0031499A">
      <w:pPr>
        <w:contextualSpacing/>
        <w:jc w:val="both"/>
        <w:rPr>
          <w:rFonts w:asciiTheme="minorHAnsi" w:hAnsiTheme="minorHAnsi" w:cstheme="minorHAnsi"/>
          <w:sz w:val="20"/>
          <w:szCs w:val="20"/>
          <w:lang w:val="es-MX"/>
        </w:rPr>
      </w:pP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A3330">
        <w:rPr>
          <w:rFonts w:asciiTheme="minorHAnsi" w:hAnsiTheme="minorHAnsi" w:cstheme="minorHAnsi"/>
          <w:sz w:val="20"/>
          <w:szCs w:val="20"/>
          <w:lang w:val="es-MX"/>
        </w:rPr>
        <w:t>Se podrá emplear aditivos para modificar ciertas propiedades del hormigón, previa justificación y aprobación expresa efectuada por el SUPERVISOR de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agua de mezclado deberá estar limpia y libre de cualquier sustancia perjudicial para el Hormigón.  </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podrá emplear aditivos para modificar ciertas propiedades del hormigón, previa justificación y aprobación expresa efectuada por el SUPERVISOR.</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Se hará uso de mezcladora mecánica en la preparación del hormigón, a objeto de obtener homogeneidad en la calidad del concreto. </w:t>
      </w:r>
      <w:r w:rsidRPr="005A3330">
        <w:rPr>
          <w:rFonts w:asciiTheme="minorHAnsi" w:hAnsiTheme="minorHAnsi" w:cstheme="minorHAnsi"/>
          <w:sz w:val="20"/>
          <w:szCs w:val="20"/>
        </w:rPr>
        <w:t xml:space="preserve">Estará autorizado el uso de camiones hormigoneros, siempre y cuando el hormigón, cumpla los requisitos de calidad especificados.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iCs/>
          <w:sz w:val="20"/>
          <w:szCs w:val="20"/>
          <w:lang w:val="es-ES_tradnl"/>
        </w:rPr>
      </w:pPr>
      <w:r w:rsidRPr="005A3330">
        <w:rPr>
          <w:rFonts w:asciiTheme="minorHAnsi" w:hAnsiTheme="minorHAnsi" w:cstheme="minorHAnsi"/>
          <w:sz w:val="20"/>
          <w:szCs w:val="20"/>
        </w:rPr>
        <w:t>La piedra manzana (soladura de piedra)</w:t>
      </w:r>
      <w:r w:rsidRPr="005A3330">
        <w:rPr>
          <w:rFonts w:asciiTheme="minorHAnsi" w:hAnsiTheme="minorHAnsi" w:cstheme="minorHAnsi"/>
          <w:iCs/>
          <w:sz w:val="20"/>
          <w:szCs w:val="20"/>
          <w:lang w:val="es-ES_tradnl"/>
        </w:rPr>
        <w:t xml:space="preserve"> será la misma que se retire del sector o la repuesta a cuenta del CONTRATISTA.</w:t>
      </w:r>
    </w:p>
    <w:p w:rsidR="0031499A" w:rsidRPr="001B2CB3"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B2CB3">
        <w:rPr>
          <w:rFonts w:asciiTheme="minorHAnsi" w:hAnsiTheme="minorHAnsi" w:cstheme="minorHAnsi"/>
          <w:color w:val="auto"/>
          <w:sz w:val="20"/>
          <w:szCs w:val="20"/>
        </w:rPr>
        <w:t>PROCEDIMIENTO PARA LA EJECUCIÓN.</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En caso que no se encuentre soladura de piedra en aceras al momento de su reposición, el CONTRATISTA deberá proveer la piedra manzana sin costo adicional.</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bookmarkStart w:id="36" w:name="_Toc314666850"/>
      <w:r w:rsidRPr="005A3330">
        <w:rPr>
          <w:rFonts w:asciiTheme="minorHAnsi" w:hAnsiTheme="minorHAnsi"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A3330">
          <w:rPr>
            <w:rFonts w:asciiTheme="minorHAnsi" w:hAnsiTheme="minorHAnsi" w:cstheme="minorHAnsi"/>
            <w:sz w:val="20"/>
            <w:szCs w:val="20"/>
            <w:lang w:val="es-ES_tradnl"/>
          </w:rPr>
          <w:t>4 cm</w:t>
        </w:r>
      </w:smartTag>
      <w:r w:rsidRPr="005A3330">
        <w:rPr>
          <w:rFonts w:asciiTheme="minorHAnsi" w:hAnsiTheme="minorHAnsi" w:cstheme="minorHAnsi"/>
          <w:sz w:val="20"/>
          <w:szCs w:val="20"/>
          <w:lang w:val="es-ES_tradnl"/>
        </w:rPr>
        <w:t>. de hormigón con una dosificación 1:2:3 considerada sobre el nivel del empedrado, el vaciado deberá ejecutarse de acuerdo a las indicaciones del SUPERVISOR de Obra.</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lastRenderedPageBreak/>
        <w:t xml:space="preserve"> Luego se recubrirá con una segunda capa de </w:t>
      </w:r>
      <w:smartTag w:uri="urn:schemas-microsoft-com:office:smarttags" w:element="metricconverter">
        <w:smartTagPr>
          <w:attr w:name="ProductID" w:val="1 cm"/>
        </w:smartTagPr>
        <w:r w:rsidRPr="005A3330">
          <w:rPr>
            <w:rFonts w:asciiTheme="minorHAnsi" w:hAnsiTheme="minorHAnsi" w:cstheme="minorHAnsi"/>
            <w:sz w:val="20"/>
            <w:szCs w:val="20"/>
            <w:lang w:val="es-ES_tradnl"/>
          </w:rPr>
          <w:t>1 cm</w:t>
        </w:r>
      </w:smartTag>
      <w:r w:rsidRPr="005A3330">
        <w:rPr>
          <w:rFonts w:asciiTheme="minorHAnsi" w:hAnsiTheme="minorHAnsi"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5A3330">
          <w:rPr>
            <w:rFonts w:asciiTheme="minorHAnsi" w:hAnsiTheme="minorHAnsi" w:cstheme="minorHAnsi"/>
            <w:sz w:val="20"/>
            <w:szCs w:val="20"/>
            <w:lang w:val="es-ES_tradnl"/>
          </w:rPr>
          <w:t>5 cm</w:t>
        </w:r>
      </w:smartTag>
      <w:r w:rsidRPr="005A3330">
        <w:rPr>
          <w:rFonts w:asciiTheme="minorHAnsi" w:hAnsiTheme="minorHAnsi" w:cstheme="minorHAnsi"/>
          <w:sz w:val="20"/>
          <w:szCs w:val="20"/>
          <w:lang w:val="es-ES_tradnl"/>
        </w:rPr>
        <w:t>., así como también donde se ubican las bunas y juntas de dilatación.</w:t>
      </w:r>
      <w:bookmarkEnd w:id="36"/>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bookmarkStart w:id="37" w:name="_Toc314666851"/>
      <w:r w:rsidRPr="005A3330">
        <w:rPr>
          <w:rFonts w:asciiTheme="minorHAnsi" w:hAnsiTheme="minorHAnsi" w:cstheme="minorHAnsi"/>
          <w:sz w:val="20"/>
          <w:szCs w:val="20"/>
          <w:lang w:val="es-ES_tradnl"/>
        </w:rPr>
        <w:t>Dosificación:</w:t>
      </w:r>
      <w:bookmarkEnd w:id="37"/>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b/>
      </w:r>
      <w:bookmarkStart w:id="38" w:name="_Toc314666852"/>
      <w:r w:rsidRPr="005A3330">
        <w:rPr>
          <w:rFonts w:asciiTheme="minorHAnsi" w:hAnsiTheme="minorHAnsi" w:cstheme="minorHAnsi"/>
          <w:sz w:val="20"/>
          <w:szCs w:val="20"/>
          <w:lang w:val="es-ES_tradnl"/>
        </w:rPr>
        <w:t>1</w:t>
      </w:r>
      <w:bookmarkEnd w:id="38"/>
      <w:r w:rsidRPr="005A3330">
        <w:rPr>
          <w:rFonts w:asciiTheme="minorHAnsi" w:hAnsiTheme="minorHAnsi" w:cstheme="minorHAnsi"/>
          <w:sz w:val="20"/>
          <w:szCs w:val="20"/>
          <w:lang w:val="es-ES_tradnl"/>
        </w:rPr>
        <w:t>: Cemento</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b/>
      </w:r>
      <w:bookmarkStart w:id="39" w:name="_Toc314666853"/>
      <w:r w:rsidRPr="005A3330">
        <w:rPr>
          <w:rFonts w:asciiTheme="minorHAnsi" w:hAnsiTheme="minorHAnsi" w:cstheme="minorHAnsi"/>
          <w:sz w:val="20"/>
          <w:szCs w:val="20"/>
          <w:lang w:val="es-ES_tradnl"/>
        </w:rPr>
        <w:t>2: Arena fina</w:t>
      </w:r>
      <w:bookmarkEnd w:id="39"/>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b/>
      </w:r>
      <w:bookmarkStart w:id="40" w:name="_Toc314666854"/>
      <w:r w:rsidRPr="005A3330">
        <w:rPr>
          <w:rFonts w:asciiTheme="minorHAnsi" w:hAnsiTheme="minorHAnsi" w:cstheme="minorHAnsi"/>
          <w:sz w:val="20"/>
          <w:szCs w:val="20"/>
          <w:lang w:val="es-ES_tradnl"/>
        </w:rPr>
        <w:t>3: Grava común</w:t>
      </w:r>
      <w:bookmarkEnd w:id="40"/>
    </w:p>
    <w:p w:rsidR="0031499A" w:rsidRPr="005A3330" w:rsidRDefault="0031499A" w:rsidP="0031499A">
      <w:pPr>
        <w:contextualSpacing/>
        <w:jc w:val="both"/>
        <w:rPr>
          <w:rFonts w:asciiTheme="minorHAnsi" w:hAnsiTheme="minorHAnsi" w:cstheme="minorHAnsi"/>
          <w:sz w:val="20"/>
          <w:szCs w:val="20"/>
          <w:lang w:val="es-ES_tradnl"/>
        </w:rPr>
      </w:pPr>
      <w:bookmarkStart w:id="41" w:name="_Toc314666855"/>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1"/>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En caso de encontrarse espesores mayores en la reposición de aceras, el CONTRATISTA deberá cubrir dicho espesor, SIN COSTO ADICIONAL ALGUNO.</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Las terminaciones de las juntas se alisarán con planchas metálicas. </w:t>
      </w:r>
      <w:r w:rsidRPr="005A3330">
        <w:rPr>
          <w:rFonts w:asciiTheme="minorHAnsi" w:hAnsiTheme="minorHAnsi"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lang w:val="es-ES_tradnl"/>
        </w:rPr>
        <w:t xml:space="preserve">La mezcla deberá ser adecuada para manipuleo y vaciado del hormigón permitiendo el llenado de los vacíos existentes entre las piezas del empedrado. </w:t>
      </w:r>
      <w:r w:rsidRPr="005A3330">
        <w:rPr>
          <w:rFonts w:asciiTheme="minorHAnsi" w:hAnsiTheme="minorHAnsi" w:cstheme="minorHAnsi"/>
          <w:sz w:val="20"/>
          <w:szCs w:val="20"/>
        </w:rPr>
        <w:t xml:space="preserve">Periódicamente se verificará la uniformidad del </w:t>
      </w:r>
      <w:proofErr w:type="spellStart"/>
      <w:r w:rsidRPr="005A3330">
        <w:rPr>
          <w:rFonts w:asciiTheme="minorHAnsi" w:hAnsiTheme="minorHAnsi" w:cstheme="minorHAnsi"/>
          <w:sz w:val="20"/>
          <w:szCs w:val="20"/>
        </w:rPr>
        <w:t>mezclado.Los</w:t>
      </w:r>
      <w:proofErr w:type="spellEnd"/>
      <w:r w:rsidRPr="005A3330">
        <w:rPr>
          <w:rFonts w:asciiTheme="minorHAnsi" w:hAnsiTheme="minorHAnsi" w:cstheme="minorHAnsi"/>
          <w:sz w:val="20"/>
          <w:szCs w:val="20"/>
        </w:rPr>
        <w:t xml:space="preserve"> materiales componentes serán introducidos en el siguiente orden:</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b/>
        <w:t>1º</w:t>
      </w:r>
      <w:r w:rsidRPr="005A3330">
        <w:rPr>
          <w:rFonts w:asciiTheme="minorHAnsi" w:hAnsiTheme="minorHAnsi" w:cstheme="minorHAnsi"/>
          <w:sz w:val="20"/>
          <w:szCs w:val="20"/>
        </w:rPr>
        <w:tab/>
        <w:t>Una parte del agua del mezclado.</w:t>
      </w:r>
    </w:p>
    <w:p w:rsidR="0031499A" w:rsidRPr="005A3330" w:rsidRDefault="0031499A" w:rsidP="0031499A">
      <w:pPr>
        <w:ind w:firstLine="720"/>
        <w:contextualSpacing/>
        <w:jc w:val="both"/>
        <w:rPr>
          <w:rFonts w:asciiTheme="minorHAnsi" w:hAnsiTheme="minorHAnsi" w:cstheme="minorHAnsi"/>
          <w:sz w:val="20"/>
          <w:szCs w:val="20"/>
        </w:rPr>
      </w:pPr>
      <w:r w:rsidRPr="005A3330">
        <w:rPr>
          <w:rFonts w:asciiTheme="minorHAnsi" w:hAnsiTheme="minorHAnsi" w:cstheme="minorHAnsi"/>
          <w:sz w:val="20"/>
          <w:szCs w:val="20"/>
        </w:rPr>
        <w:t>2º</w:t>
      </w:r>
      <w:r w:rsidRPr="005A3330">
        <w:rPr>
          <w:rFonts w:asciiTheme="minorHAnsi" w:hAnsiTheme="minorHAnsi" w:cstheme="minorHAnsi"/>
          <w:sz w:val="20"/>
          <w:szCs w:val="20"/>
        </w:rPr>
        <w:tab/>
        <w:t>Grava</w:t>
      </w:r>
    </w:p>
    <w:p w:rsidR="0031499A" w:rsidRPr="005A3330" w:rsidRDefault="0031499A" w:rsidP="0031499A">
      <w:pPr>
        <w:ind w:left="1440" w:hanging="720"/>
        <w:contextualSpacing/>
        <w:jc w:val="both"/>
        <w:rPr>
          <w:rFonts w:asciiTheme="minorHAnsi" w:hAnsiTheme="minorHAnsi" w:cstheme="minorHAnsi"/>
          <w:sz w:val="20"/>
          <w:szCs w:val="20"/>
        </w:rPr>
      </w:pPr>
      <w:r w:rsidRPr="005A3330">
        <w:rPr>
          <w:rFonts w:asciiTheme="minorHAnsi" w:hAnsiTheme="minorHAnsi" w:cstheme="minorHAnsi"/>
          <w:sz w:val="20"/>
          <w:szCs w:val="20"/>
        </w:rPr>
        <w:t>3º</w:t>
      </w:r>
      <w:r w:rsidRPr="005A3330">
        <w:rPr>
          <w:rFonts w:asciiTheme="minorHAnsi" w:hAnsiTheme="minorHAnsi" w:cstheme="minorHAnsi"/>
          <w:sz w:val="20"/>
          <w:szCs w:val="20"/>
        </w:rPr>
        <w:tab/>
        <w:t xml:space="preserve">Arena. </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b/>
        <w:t xml:space="preserve">4º </w:t>
      </w:r>
      <w:r w:rsidRPr="005A3330">
        <w:rPr>
          <w:rFonts w:asciiTheme="minorHAnsi" w:hAnsiTheme="minorHAnsi" w:cstheme="minorHAnsi"/>
          <w:sz w:val="20"/>
          <w:szCs w:val="20"/>
        </w:rPr>
        <w:tab/>
        <w:t>Cemento</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ab/>
        <w:t>5º</w:t>
      </w:r>
      <w:r w:rsidRPr="005A3330">
        <w:rPr>
          <w:rFonts w:asciiTheme="minorHAnsi" w:hAnsiTheme="minorHAnsi" w:cstheme="minorHAnsi"/>
          <w:sz w:val="20"/>
          <w:szCs w:val="20"/>
        </w:rPr>
        <w:tab/>
        <w:t>El resto del agua de amasado en caso de que la mezcla lo requiera.</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bookmarkStart w:id="42" w:name="_Toc314666866"/>
      <w:r w:rsidRPr="005A3330">
        <w:rPr>
          <w:rFonts w:asciiTheme="minorHAnsi" w:hAnsiTheme="minorHAnsi"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5A3330">
        <w:rPr>
          <w:rFonts w:asciiTheme="minorHAnsi" w:hAnsiTheme="minorHAnsi" w:cstheme="minorHAnsi"/>
          <w:sz w:val="20"/>
          <w:szCs w:val="20"/>
          <w:lang w:val="es-ES_tradnl"/>
        </w:rPr>
        <w:t>plastoformo</w:t>
      </w:r>
      <w:proofErr w:type="spellEnd"/>
      <w:r w:rsidRPr="005A3330">
        <w:rPr>
          <w:rFonts w:asciiTheme="minorHAnsi" w:hAnsiTheme="minorHAnsi" w:cstheme="minorHAnsi"/>
          <w:sz w:val="20"/>
          <w:szCs w:val="20"/>
          <w:lang w:val="es-ES_tradnl"/>
        </w:rPr>
        <w:t xml:space="preserve"> de acuerdo a la instrucción del SUPERVISOR de YPFB.</w:t>
      </w:r>
      <w:bookmarkEnd w:id="42"/>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El mezclado manual queda expresamente PROHIBIDO.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5A3330">
        <w:rPr>
          <w:rFonts w:asciiTheme="minorHAnsi" w:hAnsiTheme="minorHAnsi" w:cstheme="minorHAnsi"/>
          <w:b/>
          <w:sz w:val="20"/>
          <w:szCs w:val="20"/>
        </w:rPr>
        <w:t>responsabilidad del CONTRATISTA y a su costo,</w:t>
      </w:r>
      <w:r w:rsidRPr="005A3330">
        <w:rPr>
          <w:rFonts w:asciiTheme="minorHAnsi" w:hAnsiTheme="minorHAnsi" w:cstheme="minorHAnsi"/>
          <w:sz w:val="20"/>
          <w:szCs w:val="20"/>
        </w:rPr>
        <w:t xml:space="preserve"> realizar la reposición de acera de forma </w:t>
      </w:r>
      <w:r w:rsidRPr="005A3330">
        <w:rPr>
          <w:rFonts w:asciiTheme="minorHAnsi" w:hAnsiTheme="minorHAnsi" w:cstheme="minorHAnsi"/>
          <w:b/>
          <w:sz w:val="20"/>
          <w:szCs w:val="20"/>
        </w:rPr>
        <w:t>simétrica</w:t>
      </w:r>
      <w:r w:rsidRPr="005A3330">
        <w:rPr>
          <w:rFonts w:asciiTheme="minorHAnsi" w:hAnsiTheme="minorHAnsi" w:cstheme="minorHAnsi"/>
          <w:sz w:val="20"/>
          <w:szCs w:val="20"/>
        </w:rPr>
        <w:t xml:space="preserve"> ampliando el ancho de reposición en función al daño ocasionado (juntas de acabado longitudinal).</w:t>
      </w:r>
    </w:p>
    <w:p w:rsidR="0031499A" w:rsidRPr="005A3330" w:rsidRDefault="0031499A" w:rsidP="0031499A">
      <w:pPr>
        <w:contextualSpacing/>
        <w:jc w:val="both"/>
        <w:rPr>
          <w:rFonts w:asciiTheme="minorHAnsi" w:eastAsia="Arial Unicode MS" w:hAnsiTheme="minorHAnsi" w:cstheme="minorHAnsi"/>
          <w:b/>
          <w:sz w:val="20"/>
          <w:szCs w:val="20"/>
          <w:u w:val="single"/>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Antes del vaciado del hormigón para la reposición de aceras, el CONTRATISTA deberá requerir la correspondiente autorización escrita del</w:t>
      </w:r>
      <w:r w:rsidRPr="005A3330">
        <w:rPr>
          <w:rFonts w:asciiTheme="minorHAnsi" w:hAnsiTheme="minorHAnsi" w:cstheme="minorHAnsi"/>
          <w:b/>
          <w:sz w:val="20"/>
          <w:szCs w:val="20"/>
        </w:rPr>
        <w:t xml:space="preserve"> SUPERVISOR</w:t>
      </w:r>
      <w:r w:rsidRPr="005A3330">
        <w:rPr>
          <w:rFonts w:asciiTheme="minorHAnsi" w:hAnsiTheme="minorHAnsi" w:cstheme="minorHAnsi"/>
          <w:sz w:val="20"/>
          <w:szCs w:val="20"/>
        </w:rPr>
        <w:t>.</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31499A" w:rsidRPr="005A3330" w:rsidRDefault="0031499A" w:rsidP="0031499A">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 </w:t>
      </w: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A3330">
        <w:rPr>
          <w:rFonts w:asciiTheme="minorHAnsi" w:hAnsiTheme="minorHAnsi"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31499A" w:rsidRPr="005A3330" w:rsidRDefault="0031499A" w:rsidP="0031499A">
      <w:pPr>
        <w:contextualSpacing/>
        <w:jc w:val="both"/>
        <w:rPr>
          <w:rFonts w:asciiTheme="minorHAnsi"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p>
    <w:p w:rsidR="0031499A" w:rsidRPr="005A3330" w:rsidRDefault="0031499A" w:rsidP="0031499A">
      <w:pPr>
        <w:autoSpaceDE w:val="0"/>
        <w:autoSpaceDN w:val="0"/>
        <w:adjustRightInd w:val="0"/>
        <w:ind w:left="708" w:firstLine="12"/>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1499A" w:rsidRPr="005A3330" w:rsidRDefault="0031499A" w:rsidP="0031499A">
      <w:pPr>
        <w:autoSpaceDE w:val="0"/>
        <w:autoSpaceDN w:val="0"/>
        <w:adjustRightInd w:val="0"/>
        <w:ind w:left="708" w:firstLine="12"/>
        <w:contextualSpacing/>
        <w:jc w:val="both"/>
        <w:rPr>
          <w:rFonts w:asciiTheme="minorHAnsi" w:hAnsiTheme="minorHAnsi" w:cstheme="minorHAnsi"/>
          <w:sz w:val="20"/>
          <w:szCs w:val="20"/>
        </w:rPr>
      </w:pPr>
      <w:r w:rsidRPr="005A3330">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31499A" w:rsidRPr="005A3330" w:rsidRDefault="0031499A" w:rsidP="0031499A">
      <w:pPr>
        <w:autoSpaceDE w:val="0"/>
        <w:autoSpaceDN w:val="0"/>
        <w:adjustRightInd w:val="0"/>
        <w:ind w:left="708" w:firstLine="12"/>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Todos los ensayos para la calidad de Hormigón especificados u otros que proponga el SUPERVISOR, serán a costo del CONTRATISTA.</w:t>
      </w:r>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bookmarkStart w:id="43" w:name="_Toc314666872"/>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r w:rsidRPr="005A3330">
        <w:rPr>
          <w:rFonts w:asciiTheme="minorHAnsi" w:hAnsiTheme="minorHAnsi" w:cstheme="minorHAnsi"/>
          <w:b/>
          <w:sz w:val="20"/>
          <w:szCs w:val="20"/>
        </w:rPr>
        <w:t>Ensayos</w:t>
      </w:r>
      <w:bookmarkEnd w:id="43"/>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bookmarkStart w:id="44" w:name="_Toc314666873"/>
      <w:r w:rsidRPr="005A3330">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4"/>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p>
    <w:p w:rsidR="0031499A" w:rsidRPr="005A3330" w:rsidRDefault="0031499A" w:rsidP="00936C8D">
      <w:pPr>
        <w:pStyle w:val="Prrafodelista"/>
        <w:numPr>
          <w:ilvl w:val="0"/>
          <w:numId w:val="11"/>
        </w:numPr>
        <w:autoSpaceDE w:val="0"/>
        <w:autoSpaceDN w:val="0"/>
        <w:adjustRightInd w:val="0"/>
        <w:contextualSpacing/>
        <w:jc w:val="both"/>
        <w:rPr>
          <w:rFonts w:asciiTheme="minorHAnsi" w:hAnsiTheme="minorHAnsi" w:cstheme="minorHAnsi"/>
          <w:sz w:val="20"/>
          <w:szCs w:val="20"/>
        </w:rPr>
      </w:pPr>
      <w:bookmarkStart w:id="45" w:name="_Toc314666875"/>
      <w:r w:rsidRPr="005A3330">
        <w:rPr>
          <w:rFonts w:asciiTheme="minorHAnsi" w:hAnsiTheme="minorHAnsi" w:cstheme="minorHAnsi"/>
          <w:b/>
          <w:sz w:val="20"/>
          <w:szCs w:val="20"/>
        </w:rPr>
        <w:t>Laboratorio</w:t>
      </w:r>
      <w:r w:rsidRPr="005A3330">
        <w:rPr>
          <w:rFonts w:asciiTheme="minorHAnsi" w:hAnsiTheme="minorHAnsi" w:cstheme="minorHAnsi"/>
          <w:sz w:val="20"/>
          <w:szCs w:val="20"/>
        </w:rPr>
        <w:t>. Todos los ensayos se realizarán en un laboratorio de reconocida solvencia y técnica debidamente aprobado por el SUPERVISOR.</w:t>
      </w:r>
      <w:bookmarkEnd w:id="45"/>
    </w:p>
    <w:p w:rsidR="0031499A" w:rsidRPr="005A3330" w:rsidRDefault="0031499A" w:rsidP="0031499A">
      <w:pPr>
        <w:autoSpaceDE w:val="0"/>
        <w:autoSpaceDN w:val="0"/>
        <w:adjustRightInd w:val="0"/>
        <w:contextualSpacing/>
        <w:jc w:val="both"/>
        <w:rPr>
          <w:rFonts w:asciiTheme="minorHAnsi" w:hAnsiTheme="minorHAnsi" w:cstheme="minorHAnsi"/>
          <w:sz w:val="20"/>
          <w:szCs w:val="20"/>
        </w:rPr>
      </w:pPr>
    </w:p>
    <w:p w:rsidR="0031499A" w:rsidRPr="005A3330" w:rsidRDefault="0031499A" w:rsidP="00936C8D">
      <w:pPr>
        <w:pStyle w:val="Prrafodelista"/>
        <w:numPr>
          <w:ilvl w:val="0"/>
          <w:numId w:val="11"/>
        </w:numPr>
        <w:autoSpaceDE w:val="0"/>
        <w:autoSpaceDN w:val="0"/>
        <w:adjustRightInd w:val="0"/>
        <w:contextualSpacing/>
        <w:jc w:val="both"/>
        <w:rPr>
          <w:rFonts w:asciiTheme="minorHAnsi" w:hAnsiTheme="minorHAnsi" w:cstheme="minorHAnsi"/>
          <w:sz w:val="20"/>
          <w:szCs w:val="20"/>
        </w:rPr>
      </w:pPr>
      <w:bookmarkStart w:id="46" w:name="_Toc314666876"/>
      <w:r w:rsidRPr="005A3330">
        <w:rPr>
          <w:rFonts w:asciiTheme="minorHAnsi" w:hAnsiTheme="minorHAnsi" w:cstheme="minorHAnsi"/>
          <w:b/>
          <w:sz w:val="20"/>
          <w:szCs w:val="20"/>
        </w:rPr>
        <w:t>Frecuencia de los ensayos</w:t>
      </w:r>
      <w:bookmarkEnd w:id="46"/>
      <w:r w:rsidRPr="005A3330">
        <w:rPr>
          <w:rFonts w:asciiTheme="minorHAnsi" w:hAnsiTheme="minorHAnsi" w:cstheme="minorHAnsi"/>
          <w:sz w:val="20"/>
          <w:szCs w:val="20"/>
        </w:rPr>
        <w:t xml:space="preserve">. </w:t>
      </w:r>
      <w:bookmarkStart w:id="47" w:name="_Toc314666877"/>
      <w:r w:rsidRPr="005A3330">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7"/>
      <w:r w:rsidRPr="005A3330">
        <w:rPr>
          <w:rFonts w:asciiTheme="minorHAnsi" w:hAnsiTheme="minorHAnsi" w:cstheme="minorHAnsi"/>
          <w:sz w:val="20"/>
          <w:szCs w:val="20"/>
        </w:rPr>
        <w:t>.</w:t>
      </w:r>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48" w:name="_Toc314666878"/>
      <w:r w:rsidRPr="005A3330">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8"/>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49" w:name="_Toc314666879"/>
      <w:r w:rsidRPr="005A3330">
        <w:rPr>
          <w:rFonts w:asciiTheme="minorHAnsi" w:hAnsiTheme="minorHAnsi" w:cstheme="minorHAnsi"/>
          <w:sz w:val="20"/>
          <w:szCs w:val="20"/>
        </w:rPr>
        <w:t>Se deberá individualizar cada probeta anotando la fecha y hora y el elemento estructural correspondiente.</w:t>
      </w:r>
      <w:bookmarkEnd w:id="49"/>
    </w:p>
    <w:p w:rsidR="0031499A" w:rsidRPr="005A3330" w:rsidRDefault="0031499A" w:rsidP="0031499A">
      <w:pPr>
        <w:autoSpaceDE w:val="0"/>
        <w:autoSpaceDN w:val="0"/>
        <w:adjustRightInd w:val="0"/>
        <w:ind w:firstLine="360"/>
        <w:contextualSpacing/>
        <w:jc w:val="both"/>
        <w:rPr>
          <w:rFonts w:asciiTheme="minorHAnsi" w:hAnsiTheme="minorHAnsi" w:cstheme="minorHAnsi"/>
          <w:sz w:val="20"/>
          <w:szCs w:val="20"/>
        </w:rPr>
      </w:pPr>
      <w:bookmarkStart w:id="50" w:name="_Toc314666880"/>
      <w:r w:rsidRPr="005A3330">
        <w:rPr>
          <w:rFonts w:asciiTheme="minorHAnsi" w:hAnsiTheme="minorHAnsi" w:cstheme="minorHAnsi"/>
          <w:sz w:val="20"/>
          <w:szCs w:val="20"/>
        </w:rPr>
        <w:t>Las probetas serán preparadas en presencia del SUPERVISOR de Obra.</w:t>
      </w:r>
      <w:bookmarkEnd w:id="50"/>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51" w:name="_Toc314666881"/>
      <w:r w:rsidRPr="005A3330">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1"/>
    </w:p>
    <w:p w:rsidR="0031499A" w:rsidRPr="005A3330" w:rsidRDefault="0031499A" w:rsidP="0031499A">
      <w:pPr>
        <w:autoSpaceDE w:val="0"/>
        <w:autoSpaceDN w:val="0"/>
        <w:adjustRightInd w:val="0"/>
        <w:ind w:left="360"/>
        <w:contextualSpacing/>
        <w:jc w:val="both"/>
        <w:rPr>
          <w:rFonts w:asciiTheme="minorHAnsi" w:hAnsiTheme="minorHAnsi" w:cstheme="minorHAnsi"/>
          <w:sz w:val="20"/>
          <w:szCs w:val="20"/>
        </w:rPr>
      </w:pPr>
      <w:bookmarkStart w:id="52" w:name="_Toc314666882"/>
      <w:r w:rsidRPr="005A3330">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2"/>
    </w:p>
    <w:p w:rsidR="0031499A" w:rsidRPr="005A3330" w:rsidRDefault="0031499A" w:rsidP="00936C8D">
      <w:pPr>
        <w:pStyle w:val="Prrafodelista"/>
        <w:numPr>
          <w:ilvl w:val="0"/>
          <w:numId w:val="20"/>
        </w:numPr>
        <w:autoSpaceDE w:val="0"/>
        <w:autoSpaceDN w:val="0"/>
        <w:adjustRightInd w:val="0"/>
        <w:ind w:left="426" w:hanging="426"/>
        <w:contextualSpacing/>
        <w:jc w:val="both"/>
        <w:rPr>
          <w:rFonts w:asciiTheme="minorHAnsi" w:hAnsiTheme="minorHAnsi" w:cstheme="minorHAnsi"/>
          <w:sz w:val="20"/>
          <w:szCs w:val="20"/>
        </w:rPr>
      </w:pPr>
      <w:bookmarkStart w:id="53" w:name="_Toc314666883"/>
      <w:r w:rsidRPr="005A3330">
        <w:rPr>
          <w:rFonts w:asciiTheme="minorHAnsi" w:hAnsiTheme="minorHAnsi" w:cstheme="minorHAnsi"/>
          <w:b/>
          <w:sz w:val="20"/>
          <w:szCs w:val="20"/>
        </w:rPr>
        <w:t xml:space="preserve">Evaluación y aceptación del </w:t>
      </w:r>
      <w:bookmarkStart w:id="54" w:name="_Toc314666884"/>
      <w:bookmarkEnd w:id="53"/>
      <w:r w:rsidRPr="005A3330">
        <w:rPr>
          <w:rFonts w:asciiTheme="minorHAnsi" w:hAnsiTheme="minorHAnsi" w:cstheme="minorHAnsi"/>
          <w:b/>
          <w:sz w:val="20"/>
          <w:szCs w:val="20"/>
        </w:rPr>
        <w:t>hormigón</w:t>
      </w:r>
      <w:r w:rsidRPr="005A3330">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54"/>
    </w:p>
    <w:p w:rsidR="0031499A" w:rsidRPr="005A3330" w:rsidRDefault="0031499A" w:rsidP="00936C8D">
      <w:pPr>
        <w:pStyle w:val="Prrafodelista"/>
        <w:numPr>
          <w:ilvl w:val="0"/>
          <w:numId w:val="20"/>
        </w:numPr>
        <w:autoSpaceDE w:val="0"/>
        <w:autoSpaceDN w:val="0"/>
        <w:adjustRightInd w:val="0"/>
        <w:ind w:left="426"/>
        <w:contextualSpacing/>
        <w:jc w:val="both"/>
        <w:rPr>
          <w:rFonts w:asciiTheme="minorHAnsi" w:hAnsiTheme="minorHAnsi" w:cstheme="minorHAnsi"/>
          <w:sz w:val="20"/>
          <w:szCs w:val="20"/>
        </w:rPr>
      </w:pPr>
      <w:bookmarkStart w:id="55" w:name="_Toc314666885"/>
      <w:r w:rsidRPr="005A3330">
        <w:rPr>
          <w:rFonts w:asciiTheme="minorHAnsi" w:hAnsiTheme="minorHAnsi" w:cstheme="minorHAnsi"/>
          <w:b/>
          <w:sz w:val="20"/>
          <w:szCs w:val="20"/>
        </w:rPr>
        <w:t xml:space="preserve">Aceptación de la </w:t>
      </w:r>
      <w:bookmarkStart w:id="56" w:name="_Toc314666886"/>
      <w:bookmarkEnd w:id="55"/>
      <w:r w:rsidRPr="005A3330">
        <w:rPr>
          <w:rFonts w:asciiTheme="minorHAnsi" w:hAnsiTheme="minorHAnsi" w:cstheme="minorHAnsi"/>
          <w:b/>
          <w:sz w:val="20"/>
          <w:szCs w:val="20"/>
        </w:rPr>
        <w:t>estructura</w:t>
      </w:r>
      <w:r w:rsidRPr="005A3330">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6"/>
    </w:p>
    <w:p w:rsidR="0031499A" w:rsidRPr="005A3330" w:rsidRDefault="0031499A" w:rsidP="0031499A">
      <w:pPr>
        <w:pStyle w:val="Prrafodelista"/>
        <w:autoSpaceDE w:val="0"/>
        <w:autoSpaceDN w:val="0"/>
        <w:adjustRightInd w:val="0"/>
        <w:ind w:left="426"/>
        <w:contextualSpacing/>
        <w:jc w:val="both"/>
        <w:rPr>
          <w:rFonts w:asciiTheme="minorHAnsi" w:hAnsiTheme="minorHAnsi" w:cstheme="minorHAnsi"/>
          <w:sz w:val="20"/>
          <w:szCs w:val="20"/>
        </w:rPr>
      </w:pPr>
    </w:p>
    <w:p w:rsidR="0031499A" w:rsidRPr="005A3330" w:rsidRDefault="0031499A" w:rsidP="0031499A">
      <w:pPr>
        <w:autoSpaceDE w:val="0"/>
        <w:autoSpaceDN w:val="0"/>
        <w:adjustRightInd w:val="0"/>
        <w:ind w:firstLine="720"/>
        <w:contextualSpacing/>
        <w:jc w:val="both"/>
        <w:rPr>
          <w:rFonts w:asciiTheme="minorHAnsi" w:hAnsiTheme="minorHAnsi" w:cstheme="minorHAnsi"/>
          <w:sz w:val="20"/>
          <w:szCs w:val="20"/>
        </w:rPr>
      </w:pPr>
      <w:bookmarkStart w:id="57" w:name="_Toc314666887"/>
      <w:r w:rsidRPr="005A3330">
        <w:rPr>
          <w:rFonts w:asciiTheme="minorHAnsi" w:hAnsiTheme="minorHAnsi" w:cstheme="minorHAnsi"/>
          <w:sz w:val="20"/>
          <w:szCs w:val="20"/>
        </w:rPr>
        <w:t>i) Resistencia del mayores al 90 %.</w:t>
      </w:r>
      <w:bookmarkStart w:id="58" w:name="_Toc314666888"/>
      <w:bookmarkEnd w:id="57"/>
      <w:r w:rsidRPr="005A3330">
        <w:rPr>
          <w:rFonts w:asciiTheme="minorHAnsi" w:hAnsiTheme="minorHAnsi" w:cstheme="minorHAnsi"/>
          <w:sz w:val="20"/>
          <w:szCs w:val="20"/>
        </w:rPr>
        <w:t>Se procederá a:</w:t>
      </w:r>
      <w:bookmarkEnd w:id="58"/>
    </w:p>
    <w:p w:rsidR="0031499A" w:rsidRPr="005A3330" w:rsidRDefault="0031499A" w:rsidP="0031499A">
      <w:pPr>
        <w:autoSpaceDE w:val="0"/>
        <w:autoSpaceDN w:val="0"/>
        <w:adjustRightInd w:val="0"/>
        <w:ind w:firstLine="720"/>
        <w:contextualSpacing/>
        <w:jc w:val="both"/>
        <w:rPr>
          <w:rFonts w:asciiTheme="minorHAnsi" w:hAnsiTheme="minorHAnsi" w:cstheme="minorHAnsi"/>
          <w:sz w:val="20"/>
          <w:szCs w:val="20"/>
        </w:rPr>
      </w:pPr>
      <w:bookmarkStart w:id="59" w:name="_Toc314666889"/>
      <w:r w:rsidRPr="005A3330">
        <w:rPr>
          <w:rFonts w:asciiTheme="minorHAnsi" w:hAnsiTheme="minorHAnsi" w:cstheme="minorHAnsi"/>
          <w:sz w:val="20"/>
          <w:szCs w:val="20"/>
        </w:rPr>
        <w:t xml:space="preserve">1. Ensayo con esclerómetro, </w:t>
      </w:r>
      <w:proofErr w:type="spellStart"/>
      <w:r w:rsidRPr="005A3330">
        <w:rPr>
          <w:rFonts w:asciiTheme="minorHAnsi" w:hAnsiTheme="minorHAnsi" w:cstheme="minorHAnsi"/>
          <w:sz w:val="20"/>
          <w:szCs w:val="20"/>
        </w:rPr>
        <w:t>senoscopio</w:t>
      </w:r>
      <w:proofErr w:type="spellEnd"/>
      <w:r w:rsidRPr="005A3330">
        <w:rPr>
          <w:rFonts w:asciiTheme="minorHAnsi" w:hAnsiTheme="minorHAnsi" w:cstheme="minorHAnsi"/>
          <w:sz w:val="20"/>
          <w:szCs w:val="20"/>
        </w:rPr>
        <w:t xml:space="preserve"> u otro no destructivo.</w:t>
      </w:r>
      <w:bookmarkEnd w:id="59"/>
    </w:p>
    <w:p w:rsidR="0031499A" w:rsidRPr="005A3330" w:rsidRDefault="0031499A" w:rsidP="0031499A">
      <w:pPr>
        <w:autoSpaceDE w:val="0"/>
        <w:autoSpaceDN w:val="0"/>
        <w:adjustRightInd w:val="0"/>
        <w:ind w:left="720"/>
        <w:contextualSpacing/>
        <w:jc w:val="both"/>
        <w:rPr>
          <w:rFonts w:asciiTheme="minorHAnsi" w:hAnsiTheme="minorHAnsi" w:cstheme="minorHAnsi"/>
          <w:sz w:val="20"/>
          <w:szCs w:val="20"/>
        </w:rPr>
      </w:pPr>
      <w:bookmarkStart w:id="60" w:name="_Toc314666890"/>
      <w:r w:rsidRPr="005A3330">
        <w:rPr>
          <w:rFonts w:asciiTheme="minorHAnsi" w:hAnsiTheme="minorHAnsi" w:cstheme="minorHAnsi"/>
          <w:sz w:val="20"/>
          <w:szCs w:val="20"/>
        </w:rPr>
        <w:t>2. Carga directa según normas y precauciones previstas. En caso de obtener resultados satisfactorios, será aceptada la estructura.</w:t>
      </w:r>
      <w:bookmarkEnd w:id="60"/>
    </w:p>
    <w:p w:rsidR="0031499A" w:rsidRPr="005A3330" w:rsidRDefault="0031499A" w:rsidP="0031499A">
      <w:pPr>
        <w:autoSpaceDE w:val="0"/>
        <w:autoSpaceDN w:val="0"/>
        <w:adjustRightInd w:val="0"/>
        <w:ind w:firstLine="720"/>
        <w:contextualSpacing/>
        <w:jc w:val="both"/>
        <w:rPr>
          <w:rFonts w:asciiTheme="minorHAnsi" w:hAnsiTheme="minorHAnsi" w:cstheme="minorHAnsi"/>
          <w:sz w:val="20"/>
          <w:szCs w:val="20"/>
        </w:rPr>
      </w:pPr>
      <w:bookmarkStart w:id="61" w:name="_Toc314666891"/>
      <w:r w:rsidRPr="005A3330">
        <w:rPr>
          <w:rFonts w:asciiTheme="minorHAnsi" w:hAnsiTheme="minorHAnsi" w:cstheme="minorHAnsi"/>
          <w:sz w:val="20"/>
          <w:szCs w:val="20"/>
        </w:rPr>
        <w:t>ii) Resistencia inferior al 90 %.</w:t>
      </w:r>
      <w:bookmarkEnd w:id="61"/>
      <w:r w:rsidRPr="005A3330">
        <w:rPr>
          <w:rFonts w:asciiTheme="minorHAnsi" w:hAnsiTheme="minorHAnsi" w:cstheme="minorHAnsi"/>
          <w:sz w:val="20"/>
          <w:szCs w:val="20"/>
        </w:rPr>
        <w:t xml:space="preserve"> Se procederá a:</w:t>
      </w:r>
    </w:p>
    <w:p w:rsidR="0031499A" w:rsidRPr="005A3330" w:rsidRDefault="0031499A" w:rsidP="0031499A">
      <w:pPr>
        <w:autoSpaceDE w:val="0"/>
        <w:autoSpaceDN w:val="0"/>
        <w:adjustRightInd w:val="0"/>
        <w:ind w:left="720"/>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1. </w:t>
      </w:r>
      <w:bookmarkStart w:id="62" w:name="_Toc314666892"/>
      <w:r w:rsidRPr="005A3330">
        <w:rPr>
          <w:rFonts w:asciiTheme="minorHAnsi" w:hAnsiTheme="minorHAnsi" w:cstheme="minorHAnsi"/>
          <w:sz w:val="20"/>
          <w:szCs w:val="20"/>
        </w:rPr>
        <w:t>El CONTRATISTA procederá a la demolición y reemplazo del sector de vaciado afectado.</w:t>
      </w:r>
      <w:bookmarkEnd w:id="62"/>
    </w:p>
    <w:p w:rsidR="0031499A" w:rsidRPr="005A3330" w:rsidRDefault="0031499A" w:rsidP="0031499A">
      <w:pPr>
        <w:contextualSpacing/>
        <w:jc w:val="both"/>
        <w:rPr>
          <w:rFonts w:asciiTheme="minorHAnsi" w:hAnsiTheme="minorHAnsi" w:cstheme="minorHAnsi"/>
          <w:sz w:val="20"/>
          <w:szCs w:val="20"/>
        </w:rPr>
      </w:pPr>
      <w:bookmarkStart w:id="63" w:name="_Toc314666893"/>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Todos los ensayos, pruebas, demoliciones, reemplazos necesarios serán cancelados por el CONTRATISTA.</w:t>
      </w:r>
      <w:bookmarkEnd w:id="63"/>
    </w:p>
    <w:p w:rsidR="0031499A" w:rsidRPr="005A3330" w:rsidRDefault="0031499A" w:rsidP="0031499A">
      <w:pPr>
        <w:contextualSpacing/>
        <w:jc w:val="both"/>
        <w:rPr>
          <w:rFonts w:asciiTheme="minorHAnsi" w:hAnsiTheme="minorHAnsi" w:cstheme="minorHAnsi"/>
          <w:b/>
          <w:sz w:val="20"/>
          <w:szCs w:val="20"/>
        </w:rPr>
      </w:pPr>
      <w:bookmarkStart w:id="64" w:name="_Toc314666894"/>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b/>
          <w:sz w:val="20"/>
          <w:szCs w:val="20"/>
        </w:rPr>
        <w:t>Curado y Protección del Concreto</w:t>
      </w:r>
      <w:r w:rsidRPr="005A3330">
        <w:rPr>
          <w:rFonts w:asciiTheme="minorHAnsi" w:hAnsiTheme="minorHAnsi" w:cstheme="minorHAnsi"/>
          <w:sz w:val="20"/>
          <w:szCs w:val="20"/>
        </w:rPr>
        <w:t>. El curado se hará en una de las dos formas siguientes:</w:t>
      </w:r>
      <w:bookmarkEnd w:id="64"/>
    </w:p>
    <w:p w:rsidR="0031499A" w:rsidRPr="005A3330" w:rsidRDefault="0031499A" w:rsidP="0031499A">
      <w:pPr>
        <w:contextualSpacing/>
        <w:jc w:val="both"/>
        <w:rPr>
          <w:rFonts w:asciiTheme="minorHAnsi" w:hAnsiTheme="minorHAnsi" w:cstheme="minorHAnsi"/>
          <w:b/>
          <w:sz w:val="20"/>
          <w:szCs w:val="20"/>
        </w:rPr>
      </w:pPr>
      <w:bookmarkStart w:id="65" w:name="_Toc314666895"/>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b/>
          <w:sz w:val="20"/>
          <w:szCs w:val="20"/>
        </w:rPr>
        <w:t>Curado por Agua</w:t>
      </w:r>
      <w:r w:rsidRPr="005A3330">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65"/>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bookmarkStart w:id="66" w:name="_Toc314666896"/>
      <w:r w:rsidRPr="005A3330">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6"/>
    </w:p>
    <w:p w:rsidR="0031499A" w:rsidRPr="005A3330" w:rsidRDefault="0031499A" w:rsidP="0031499A">
      <w:pPr>
        <w:contextualSpacing/>
        <w:jc w:val="both"/>
        <w:rPr>
          <w:rFonts w:asciiTheme="minorHAnsi" w:hAnsiTheme="minorHAnsi" w:cstheme="minorHAnsi"/>
          <w:sz w:val="20"/>
          <w:szCs w:val="20"/>
        </w:rPr>
      </w:pPr>
      <w:bookmarkStart w:id="67" w:name="_Toc314666897"/>
      <w:r w:rsidRPr="005A3330">
        <w:rPr>
          <w:rFonts w:asciiTheme="minorHAnsi" w:hAnsiTheme="minorHAnsi" w:cstheme="minorHAnsi"/>
          <w:sz w:val="20"/>
          <w:szCs w:val="20"/>
        </w:rPr>
        <w:t>En esta forma no se requerirá el empleo adicional de agua una vez la superficie haya sido cubierta.</w:t>
      </w:r>
      <w:bookmarkEnd w:id="67"/>
    </w:p>
    <w:p w:rsidR="0031499A" w:rsidRPr="005A3330" w:rsidRDefault="0031499A" w:rsidP="0031499A">
      <w:pPr>
        <w:contextualSpacing/>
        <w:jc w:val="both"/>
        <w:rPr>
          <w:rFonts w:asciiTheme="minorHAnsi" w:hAnsiTheme="minorHAnsi" w:cstheme="minorHAnsi"/>
          <w:sz w:val="20"/>
          <w:szCs w:val="20"/>
        </w:rPr>
      </w:pPr>
      <w:bookmarkStart w:id="68" w:name="_Toc314666898"/>
      <w:r w:rsidRPr="005A3330">
        <w:rPr>
          <w:rFonts w:asciiTheme="minorHAnsi" w:hAnsiTheme="minorHAnsi" w:cstheme="minorHAnsi"/>
          <w:sz w:val="20"/>
          <w:szCs w:val="20"/>
        </w:rPr>
        <w:t>El tramo debe revisarse frecuentemente para asegurarse que si tenga la humedad requerida.</w:t>
      </w:r>
      <w:bookmarkEnd w:id="68"/>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bookmarkStart w:id="69" w:name="_Toc314666899"/>
      <w:r w:rsidRPr="005A3330">
        <w:rPr>
          <w:rFonts w:asciiTheme="minorHAnsi" w:hAnsiTheme="minorHAnsi" w:cstheme="minorHAnsi"/>
          <w:b/>
          <w:sz w:val="20"/>
          <w:szCs w:val="20"/>
        </w:rPr>
        <w:t>Curado por Compuestos Sellantes</w:t>
      </w:r>
      <w:r w:rsidRPr="005A3330">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9"/>
    </w:p>
    <w:p w:rsidR="0031499A" w:rsidRPr="005A3330" w:rsidRDefault="0031499A" w:rsidP="0031499A">
      <w:pPr>
        <w:contextualSpacing/>
        <w:jc w:val="both"/>
        <w:rPr>
          <w:rFonts w:asciiTheme="minorHAnsi" w:hAnsiTheme="minorHAnsi" w:cstheme="minorHAnsi"/>
          <w:sz w:val="20"/>
          <w:szCs w:val="20"/>
        </w:rPr>
      </w:pPr>
      <w:bookmarkStart w:id="70" w:name="_Toc314666900"/>
      <w:r w:rsidRPr="005A3330">
        <w:rPr>
          <w:rFonts w:asciiTheme="minorHAnsi" w:hAnsiTheme="minorHAnsi" w:cstheme="minorHAnsi"/>
          <w:sz w:val="20"/>
          <w:szCs w:val="20"/>
        </w:rPr>
        <w:t>La humedad del concreto debe permanecer intacta por lo menos durante los siete días posteriores a su colocación.</w:t>
      </w:r>
      <w:bookmarkEnd w:id="70"/>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Por último el CONTRATISTA estará a cargo de:</w:t>
      </w:r>
    </w:p>
    <w:p w:rsidR="0031499A" w:rsidRPr="005A3330" w:rsidRDefault="0031499A" w:rsidP="00936C8D">
      <w:pPr>
        <w:numPr>
          <w:ilvl w:val="0"/>
          <w:numId w:val="19"/>
        </w:num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5A3330">
        <w:rPr>
          <w:rFonts w:asciiTheme="minorHAnsi" w:hAnsiTheme="minorHAnsi" w:cstheme="minorHAnsi"/>
          <w:b/>
          <w:sz w:val="20"/>
          <w:szCs w:val="20"/>
        </w:rPr>
        <w:t>YPFB-GAS</w:t>
      </w:r>
      <w:r w:rsidRPr="005A3330">
        <w:rPr>
          <w:rFonts w:asciiTheme="minorHAnsi" w:hAnsiTheme="minorHAnsi" w:cstheme="minorHAnsi"/>
          <w:sz w:val="20"/>
          <w:szCs w:val="20"/>
        </w:rPr>
        <w:t>.</w:t>
      </w:r>
    </w:p>
    <w:p w:rsidR="0031499A" w:rsidRPr="005A3330" w:rsidRDefault="0031499A" w:rsidP="00936C8D">
      <w:pPr>
        <w:numPr>
          <w:ilvl w:val="0"/>
          <w:numId w:val="19"/>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12754B"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2754B">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2754B" w:rsidRDefault="0031499A" w:rsidP="00C82F0E">
      <w:pPr>
        <w:pStyle w:val="Ttulo3"/>
        <w:keepLines w:val="0"/>
        <w:numPr>
          <w:ilvl w:val="0"/>
          <w:numId w:val="0"/>
        </w:numPr>
        <w:spacing w:before="240" w:line="360" w:lineRule="auto"/>
        <w:ind w:left="720" w:hanging="720"/>
        <w:contextualSpacing/>
        <w:jc w:val="both"/>
        <w:rPr>
          <w:rFonts w:asciiTheme="minorHAnsi" w:hAnsiTheme="minorHAnsi" w:cstheme="minorHAnsi"/>
          <w:color w:val="auto"/>
          <w:sz w:val="20"/>
          <w:szCs w:val="20"/>
        </w:rPr>
      </w:pPr>
      <w:r w:rsidRPr="0012754B">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71" w:name="_Toc314666902"/>
      <w:r w:rsidRPr="005A3330">
        <w:rPr>
          <w:rFonts w:asciiTheme="minorHAnsi" w:hAnsiTheme="minorHAnsi"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bookmarkEnd w:id="71"/>
    </w:p>
    <w:p w:rsidR="00F03715" w:rsidRPr="005A3330" w:rsidRDefault="00F03715" w:rsidP="0031499A">
      <w:pPr>
        <w:contextualSpacing/>
        <w:jc w:val="both"/>
        <w:rPr>
          <w:rFonts w:asciiTheme="minorHAnsi" w:hAnsiTheme="minorHAnsi" w:cstheme="minorHAnsi"/>
          <w:kern w:val="28"/>
          <w:sz w:val="20"/>
          <w:szCs w:val="20"/>
          <w:lang w:val="es-ES_tradnl"/>
        </w:rPr>
      </w:pP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eastAsia="Arial Unicode MS" w:hAnsiTheme="minorHAnsi" w:cstheme="minorHAnsi"/>
          <w:color w:val="4472C4" w:themeColor="accent5"/>
          <w:kern w:val="28"/>
          <w:sz w:val="20"/>
          <w:szCs w:val="20"/>
          <w:lang w:val="es-ES_tradnl"/>
        </w:rPr>
        <w:t>CONS</w:t>
      </w:r>
      <w:r w:rsidR="003B3E09">
        <w:rPr>
          <w:rFonts w:asciiTheme="minorHAnsi" w:eastAsia="Arial Unicode MS" w:hAnsiTheme="minorHAnsi" w:cstheme="minorHAnsi"/>
          <w:color w:val="4472C4" w:themeColor="accent5"/>
          <w:kern w:val="28"/>
          <w:sz w:val="20"/>
          <w:szCs w:val="20"/>
          <w:lang w:val="es-ES_tradnl"/>
        </w:rPr>
        <w:t>TRUCCION DE CAMARAS DE HORMIGON ARMADO</w:t>
      </w:r>
    </w:p>
    <w:p w:rsidR="0031499A" w:rsidRPr="00F36097"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F36097">
        <w:rPr>
          <w:rFonts w:asciiTheme="minorHAnsi" w:eastAsia="Arial Unicode MS" w:hAnsiTheme="minorHAnsi" w:cstheme="minorHAnsi"/>
          <w:b/>
          <w:kern w:val="28"/>
          <w:sz w:val="20"/>
          <w:szCs w:val="20"/>
          <w:lang w:val="es-ES_tradnl"/>
        </w:rPr>
        <w:t>UNIDAD: PZA</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kern w:val="28"/>
          <w:sz w:val="20"/>
          <w:szCs w:val="20"/>
        </w:rPr>
      </w:pPr>
      <w:r w:rsidRPr="00A13222">
        <w:rPr>
          <w:rFonts w:asciiTheme="minorHAnsi" w:hAnsiTheme="minorHAnsi" w:cstheme="minorHAnsi"/>
          <w:color w:val="auto"/>
          <w:kern w:val="28"/>
          <w:sz w:val="20"/>
          <w:szCs w:val="20"/>
        </w:rPr>
        <w:t>DEFINICIÓN</w:t>
      </w:r>
    </w:p>
    <w:p w:rsidR="0031499A" w:rsidRPr="005A3330" w:rsidRDefault="0031499A" w:rsidP="0031499A">
      <w:pPr>
        <w:autoSpaceDE w:val="0"/>
        <w:autoSpaceDN w:val="0"/>
        <w:adjustRightInd w:val="0"/>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kern w:val="28"/>
          <w:sz w:val="20"/>
          <w:szCs w:val="20"/>
        </w:rPr>
      </w:pPr>
      <w:r w:rsidRPr="00A13222">
        <w:rPr>
          <w:rFonts w:asciiTheme="minorHAnsi" w:eastAsiaTheme="minorHAnsi" w:hAnsiTheme="minorHAnsi" w:cstheme="minorHAnsi"/>
          <w:color w:val="000000"/>
          <w:sz w:val="20"/>
          <w:szCs w:val="20"/>
        </w:rPr>
        <w:t>MATERIALES, HERRAMIENTAS, EQUIPO Y PERSONAL</w:t>
      </w:r>
    </w:p>
    <w:p w:rsidR="0031499A" w:rsidRPr="005A3330"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r w:rsidRPr="005A3330">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5A3330">
        <w:rPr>
          <w:rFonts w:asciiTheme="minorHAnsi" w:eastAsiaTheme="minorHAnsi" w:hAnsiTheme="minorHAnsi" w:cstheme="minorHAnsi"/>
          <w:color w:val="000000"/>
          <w:sz w:val="20"/>
          <w:szCs w:val="20"/>
          <w:lang w:val="es-BO" w:eastAsia="en-US"/>
        </w:rPr>
        <w:t>HºAº</w:t>
      </w:r>
      <w:proofErr w:type="spellEnd"/>
      <w:r w:rsidRPr="005A3330">
        <w:rPr>
          <w:rFonts w:asciiTheme="minorHAnsi" w:eastAsiaTheme="minorHAnsi" w:hAnsiTheme="minorHAnsi" w:cstheme="minorHAnsi"/>
          <w:color w:val="000000"/>
          <w:sz w:val="20"/>
          <w:szCs w:val="20"/>
          <w:lang w:val="es-BO" w:eastAsia="en-US"/>
        </w:rPr>
        <w:t xml:space="preserve">.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5A3330">
        <w:rPr>
          <w:rFonts w:asciiTheme="minorHAnsi" w:eastAsiaTheme="minorHAnsi" w:hAnsiTheme="minorHAnsi" w:cstheme="minorHAnsi"/>
          <w:color w:val="000000"/>
          <w:sz w:val="13"/>
          <w:szCs w:val="13"/>
          <w:lang w:val="es-BO" w:eastAsia="en-US"/>
        </w:rPr>
        <w:t>3</w:t>
      </w:r>
      <w:r w:rsidRPr="005A3330">
        <w:rPr>
          <w:rFonts w:asciiTheme="minorHAnsi" w:eastAsiaTheme="minorHAnsi" w:hAnsiTheme="minorHAnsi" w:cstheme="minorHAnsi"/>
          <w:color w:val="000000"/>
          <w:sz w:val="20"/>
          <w:szCs w:val="20"/>
          <w:lang w:val="es-BO" w:eastAsia="en-US"/>
        </w:rPr>
        <w:t>/</w:t>
      </w:r>
      <w:r w:rsidRPr="005A3330">
        <w:rPr>
          <w:rFonts w:asciiTheme="minorHAnsi" w:eastAsiaTheme="minorHAnsi" w:hAnsiTheme="minorHAnsi" w:cstheme="minorHAnsi"/>
          <w:color w:val="000000"/>
          <w:sz w:val="13"/>
          <w:szCs w:val="13"/>
          <w:lang w:val="es-BO" w:eastAsia="en-US"/>
        </w:rPr>
        <w:t>8</w:t>
      </w:r>
      <w:r w:rsidRPr="005A3330">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lastRenderedPageBreak/>
        <w:t>PROCEDIMIENTO PARA LA EJECUCIÓN</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Prueba de Cono de </w:t>
      </w:r>
      <w:proofErr w:type="spellStart"/>
      <w:r w:rsidRPr="005A3330">
        <w:rPr>
          <w:rFonts w:asciiTheme="minorHAnsi" w:eastAsiaTheme="minorHAnsi" w:hAnsiTheme="minorHAnsi" w:cstheme="minorHAnsi"/>
          <w:sz w:val="20"/>
          <w:szCs w:val="20"/>
          <w:lang w:val="es-BO" w:eastAsia="en-US"/>
        </w:rPr>
        <w:t>Abrams</w:t>
      </w:r>
      <w:proofErr w:type="spellEnd"/>
      <w:r w:rsidRPr="005A3330">
        <w:rPr>
          <w:rFonts w:asciiTheme="minorHAnsi" w:eastAsiaTheme="minorHAnsi" w:hAnsiTheme="minorHAnsi" w:cstheme="minorHAnsi"/>
          <w:sz w:val="20"/>
          <w:szCs w:val="20"/>
          <w:lang w:val="es-BO" w:eastAsia="en-US"/>
        </w:rPr>
        <w:t xml:space="preserve"> para determinar plasticidad de la mezcla y cantidad de agua requerida.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no cumplir con la resistencia mecánica especificada la Empresa</w:t>
      </w:r>
    </w:p>
    <w:p w:rsidR="0031499A" w:rsidRPr="005A3330" w:rsidRDefault="0031499A" w:rsidP="001B2CB3">
      <w:pPr>
        <w:pStyle w:val="Prrafodelista"/>
        <w:numPr>
          <w:ilvl w:val="0"/>
          <w:numId w:val="34"/>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La losa de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 xml:space="preserve"> y 5.00 cm anclados en el losa de </w:t>
      </w:r>
      <w:proofErr w:type="spellStart"/>
      <w:r w:rsidRPr="005A3330">
        <w:rPr>
          <w:rFonts w:asciiTheme="minorHAnsi" w:eastAsiaTheme="minorHAnsi" w:hAnsiTheme="minorHAnsi" w:cstheme="minorHAnsi"/>
          <w:sz w:val="20"/>
          <w:szCs w:val="20"/>
          <w:lang w:val="es-BO" w:eastAsia="en-US"/>
        </w:rPr>
        <w:t>HºAº</w:t>
      </w:r>
      <w:proofErr w:type="spellEnd"/>
      <w:r w:rsidRPr="005A3330">
        <w:rPr>
          <w:rFonts w:asciiTheme="minorHAnsi" w:eastAsiaTheme="minorHAnsi" w:hAnsiTheme="minorHAnsi" w:cstheme="minorHAnsi"/>
          <w:sz w:val="20"/>
          <w:szCs w:val="20"/>
          <w:lang w:val="es-BO" w:eastAsia="en-US"/>
        </w:rPr>
        <w:t>.</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5A3330">
        <w:rPr>
          <w:rFonts w:asciiTheme="minorHAnsi" w:eastAsiaTheme="minorHAnsi" w:hAnsiTheme="minorHAnsi" w:cstheme="minorHAnsi"/>
          <w:sz w:val="20"/>
          <w:szCs w:val="20"/>
          <w:lang w:val="es-BO" w:eastAsia="en-US"/>
        </w:rPr>
        <w:t>electrosoldada</w:t>
      </w:r>
      <w:proofErr w:type="spellEnd"/>
      <w:r w:rsidRPr="005A3330">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910E64">
      <w:pPr>
        <w:pStyle w:val="Ttulo3"/>
        <w:keepLines w:val="0"/>
        <w:numPr>
          <w:ilvl w:val="1"/>
          <w:numId w:val="38"/>
        </w:numPr>
        <w:autoSpaceDE w:val="0"/>
        <w:autoSpaceDN w:val="0"/>
        <w:adjustRightInd w:val="0"/>
        <w:spacing w:before="240" w:line="360" w:lineRule="auto"/>
        <w:ind w:left="567" w:hanging="567"/>
        <w:contextualSpacing/>
        <w:jc w:val="both"/>
        <w:rPr>
          <w:rFonts w:asciiTheme="minorHAnsi" w:eastAsiaTheme="minorHAnsi" w:hAnsiTheme="minorHAnsi" w:cstheme="minorHAnsi"/>
          <w:bCs w:val="0"/>
          <w:color w:val="auto"/>
          <w:sz w:val="20"/>
          <w:szCs w:val="20"/>
        </w:rPr>
      </w:pPr>
      <w:r w:rsidRPr="00A13222">
        <w:rPr>
          <w:rFonts w:asciiTheme="minorHAnsi" w:eastAsiaTheme="minorHAnsi" w:hAnsiTheme="minorHAnsi" w:cstheme="minorHAnsi"/>
          <w:bCs w:val="0"/>
          <w:color w:val="auto"/>
          <w:sz w:val="20"/>
          <w:szCs w:val="20"/>
        </w:rPr>
        <w:t>MEDICIÓN Y FORMA DE PAGO</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w:t>
      </w:r>
      <w:r w:rsidR="00E42642" w:rsidRPr="005A3330">
        <w:rPr>
          <w:rFonts w:asciiTheme="minorHAnsi" w:eastAsiaTheme="minorHAnsi" w:hAnsiTheme="minorHAnsi" w:cstheme="minorHAnsi"/>
          <w:sz w:val="20"/>
          <w:szCs w:val="20"/>
          <w:lang w:val="es-BO" w:eastAsia="en-US"/>
        </w:rPr>
        <w:t xml:space="preserve"> piezas </w:t>
      </w:r>
      <w:r w:rsidRPr="005A3330">
        <w:rPr>
          <w:rFonts w:asciiTheme="minorHAnsi" w:eastAsiaTheme="minorHAnsi" w:hAnsiTheme="minorHAnsi" w:cstheme="minorHAnsi"/>
          <w:sz w:val="20"/>
          <w:szCs w:val="20"/>
          <w:lang w:val="es-BO" w:eastAsia="en-US"/>
        </w:rPr>
        <w:t xml:space="preserve"> de acuerdo a los precios unitarios establecidos en el contrato, el mismo será considerado como concluido una vez que el Supervisor compruebe que la(s) cámara(s) responde(n) a las especificaciones solicitadas.</w:t>
      </w: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kern w:val="28"/>
          <w:sz w:val="20"/>
          <w:szCs w:val="20"/>
        </w:rPr>
        <w:t>PERFORACIÓN CON TOPO.</w:t>
      </w:r>
    </w:p>
    <w:p w:rsidR="0031499A" w:rsidRPr="00F36097" w:rsidRDefault="0031499A" w:rsidP="0031499A">
      <w:pPr>
        <w:tabs>
          <w:tab w:val="left" w:pos="3151"/>
        </w:tabs>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 xml:space="preserve">UNIDAD: </w:t>
      </w:r>
      <w:r w:rsidR="00C35A0D">
        <w:rPr>
          <w:rFonts w:asciiTheme="minorHAnsi" w:hAnsiTheme="minorHAnsi" w:cstheme="minorHAnsi"/>
          <w:b/>
          <w:kern w:val="28"/>
          <w:sz w:val="20"/>
          <w:szCs w:val="20"/>
        </w:rPr>
        <w:t>M</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HAnsi" w:hAnsiTheme="minorHAnsi" w:cstheme="minorHAnsi"/>
          <w:color w:val="auto"/>
          <w:sz w:val="20"/>
          <w:szCs w:val="20"/>
        </w:rPr>
        <w:t>DEFINICIÓN</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r w:rsidR="00A13222">
        <w:rPr>
          <w:rFonts w:asciiTheme="minorHAnsi" w:hAnsiTheme="minorHAnsi" w:cstheme="minorHAnsi"/>
          <w:kern w:val="28"/>
          <w:sz w:val="20"/>
          <w:szCs w:val="20"/>
        </w:rPr>
        <w:t>.</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kern w:val="28"/>
          <w:sz w:val="20"/>
          <w:szCs w:val="20"/>
        </w:rPr>
        <w:t>MATERIALES</w:t>
      </w:r>
      <w:r w:rsidRPr="00A13222">
        <w:rPr>
          <w:rFonts w:asciiTheme="minorHAnsi" w:eastAsiaTheme="minorEastAsia" w:hAnsiTheme="minorHAnsi" w:cstheme="minorHAnsi"/>
          <w:color w:val="auto"/>
          <w:kern w:val="28"/>
          <w:sz w:val="20"/>
          <w:szCs w:val="20"/>
          <w:lang w:val="es-ES"/>
        </w:rPr>
        <w:t>, HERRAMIENTAS Y EQUIPO.</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kern w:val="28"/>
          <w:sz w:val="20"/>
          <w:szCs w:val="20"/>
        </w:rPr>
        <w:t>PROCEDIMIENTO</w:t>
      </w:r>
      <w:r w:rsidRPr="00A13222">
        <w:rPr>
          <w:rFonts w:asciiTheme="minorHAnsi" w:eastAsiaTheme="minorEastAsia" w:hAnsiTheme="minorHAnsi" w:cstheme="minorHAnsi"/>
          <w:color w:val="auto"/>
          <w:kern w:val="28"/>
          <w:sz w:val="20"/>
          <w:szCs w:val="20"/>
          <w:lang w:val="es-ES"/>
        </w:rPr>
        <w:t xml:space="preserve"> PARA LA EJECUCIÓN.</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MEDICIÓN Y FORMA DE PAGO.</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F36097" w:rsidRPr="005A3330" w:rsidRDefault="00F36097" w:rsidP="0031499A">
      <w:pPr>
        <w:contextualSpacing/>
        <w:jc w:val="both"/>
        <w:rPr>
          <w:rFonts w:asciiTheme="minorHAnsi" w:hAnsiTheme="minorHAnsi" w:cstheme="minorHAnsi"/>
          <w:kern w:val="28"/>
          <w:sz w:val="20"/>
          <w:szCs w:val="20"/>
        </w:rPr>
      </w:pP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kern w:val="28"/>
          <w:sz w:val="20"/>
          <w:szCs w:val="20"/>
        </w:rPr>
      </w:pPr>
      <w:r w:rsidRPr="00A13222">
        <w:rPr>
          <w:rFonts w:asciiTheme="minorHAnsi" w:hAnsiTheme="minorHAnsi" w:cstheme="minorHAnsi"/>
          <w:color w:val="4472C4" w:themeColor="accent5"/>
          <w:kern w:val="28"/>
          <w:sz w:val="20"/>
          <w:szCs w:val="20"/>
        </w:rPr>
        <w:t xml:space="preserve">ELABORACIÓN DE PLANOS “AS BUILT”. </w:t>
      </w:r>
    </w:p>
    <w:p w:rsidR="0031499A" w:rsidRPr="00F36097" w:rsidRDefault="0031499A" w:rsidP="0031499A">
      <w:pPr>
        <w:contextualSpacing/>
        <w:jc w:val="both"/>
        <w:rPr>
          <w:rFonts w:asciiTheme="minorHAnsi" w:hAnsiTheme="minorHAnsi" w:cstheme="minorHAnsi"/>
          <w:b/>
          <w:kern w:val="28"/>
          <w:sz w:val="20"/>
          <w:szCs w:val="20"/>
        </w:rPr>
      </w:pPr>
      <w:r w:rsidRPr="00F36097">
        <w:rPr>
          <w:rFonts w:asciiTheme="minorHAnsi" w:hAnsiTheme="minorHAnsi" w:cstheme="minorHAnsi"/>
          <w:b/>
          <w:kern w:val="28"/>
          <w:sz w:val="20"/>
          <w:szCs w:val="20"/>
        </w:rPr>
        <w:t xml:space="preserve">UNIDAD: </w:t>
      </w:r>
      <w:r w:rsidR="00C35A0D">
        <w:rPr>
          <w:rFonts w:asciiTheme="minorHAnsi" w:hAnsiTheme="minorHAnsi" w:cstheme="minorHAnsi"/>
          <w:b/>
          <w:kern w:val="28"/>
          <w:sz w:val="20"/>
          <w:szCs w:val="20"/>
        </w:rPr>
        <w:t>M</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lastRenderedPageBreak/>
        <w:t xml:space="preserve">DEFINICIÓN.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MATERIALES, HERRAMIENTAS Y EQUIPO.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5A3330" w:rsidRDefault="0031499A" w:rsidP="0031499A">
      <w:pPr>
        <w:contextualSpacing/>
        <w:jc w:val="both"/>
        <w:rPr>
          <w:rFonts w:asciiTheme="minorHAnsi" w:hAnsiTheme="minorHAnsi" w:cstheme="minorHAnsi"/>
          <w:kern w:val="28"/>
          <w:sz w:val="20"/>
          <w:szCs w:val="20"/>
        </w:rPr>
      </w:pP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PROCEDIMIENTO PARA LA EJECUCIÓN.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La elaboración de los planos As Built, será realizado por personal calificado (Responsable de Planos As Built), con experiencia y con capacitación en el manejo de paquetes CAD (</w:t>
      </w:r>
      <w:proofErr w:type="spellStart"/>
      <w:r w:rsidRPr="005A3330">
        <w:rPr>
          <w:rFonts w:asciiTheme="minorHAnsi" w:hAnsiTheme="minorHAnsi" w:cstheme="minorHAnsi"/>
          <w:kern w:val="28"/>
          <w:sz w:val="20"/>
          <w:szCs w:val="20"/>
        </w:rPr>
        <w:t>Computer</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Aided</w:t>
      </w:r>
      <w:proofErr w:type="spellEnd"/>
      <w:r w:rsidRPr="005A3330">
        <w:rPr>
          <w:rFonts w:asciiTheme="minorHAnsi" w:hAnsiTheme="minorHAnsi" w:cstheme="minorHAnsi"/>
          <w:kern w:val="28"/>
          <w:sz w:val="20"/>
          <w:szCs w:val="20"/>
        </w:rPr>
        <w:t xml:space="preserve"> </w:t>
      </w:r>
      <w:proofErr w:type="spellStart"/>
      <w:r w:rsidRPr="005A3330">
        <w:rPr>
          <w:rFonts w:asciiTheme="minorHAnsi" w:hAnsiTheme="minorHAnsi" w:cstheme="minorHAnsi"/>
          <w:kern w:val="28"/>
          <w:sz w:val="20"/>
          <w:szCs w:val="20"/>
        </w:rPr>
        <w:t>Design</w:t>
      </w:r>
      <w:proofErr w:type="spellEnd"/>
      <w:r w:rsidRPr="005A3330">
        <w:rPr>
          <w:rFonts w:asciiTheme="minorHAnsi" w:hAnsiTheme="minorHAnsi" w:cstheme="minorHAnsi"/>
          <w:kern w:val="28"/>
          <w:sz w:val="20"/>
          <w:szCs w:val="20"/>
        </w:rPr>
        <w:t xml:space="preserve">), contando con dominio en el software AutoCad -2011 o versiones posteriores. Se debe presentar la documentación respaldatoria, la misma que será verificada y firmada por el residente de obra, para su presentación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Los planos "As Built" serán entregados periódicamente con anticipación a cualquier solicitud de pago y para la recepción provisional de obra. El formato de presentación será impreso a colores y en medio digital (archivos .</w:t>
      </w:r>
      <w:proofErr w:type="spellStart"/>
      <w:r w:rsidRPr="005A3330">
        <w:rPr>
          <w:rFonts w:asciiTheme="minorHAnsi" w:hAnsiTheme="minorHAnsi" w:cstheme="minorHAnsi"/>
          <w:kern w:val="28"/>
          <w:sz w:val="20"/>
          <w:szCs w:val="20"/>
        </w:rPr>
        <w:t>dwg</w:t>
      </w:r>
      <w:proofErr w:type="spellEnd"/>
      <w:r w:rsidRPr="005A3330">
        <w:rPr>
          <w:rFonts w:asciiTheme="minorHAnsi" w:hAnsiTheme="minorHAnsi" w:cstheme="minorHAnsi"/>
          <w:kern w:val="28"/>
          <w:sz w:val="20"/>
          <w:szCs w:val="20"/>
        </w:rPr>
        <w:t xml:space="preserve"> – 3 copias en CD). </w:t>
      </w:r>
    </w:p>
    <w:p w:rsidR="0031499A" w:rsidRPr="005A3330" w:rsidRDefault="0031499A" w:rsidP="0031499A">
      <w:pPr>
        <w:ind w:left="284" w:hanging="284"/>
        <w:contextualSpacing/>
        <w:jc w:val="both"/>
        <w:rPr>
          <w:rFonts w:asciiTheme="minorHAnsi" w:hAnsiTheme="minorHAnsi" w:cstheme="minorHAnsi"/>
          <w:kern w:val="28"/>
          <w:sz w:val="20"/>
          <w:szCs w:val="20"/>
        </w:rPr>
      </w:pPr>
    </w:p>
    <w:p w:rsidR="0031499A" w:rsidRPr="005A3330" w:rsidRDefault="0031499A" w:rsidP="0031499A">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f) </w:t>
      </w:r>
      <w:r w:rsidRPr="005A3330">
        <w:rPr>
          <w:rFonts w:asciiTheme="minorHAnsi" w:hAnsiTheme="minorHAnsi"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hAnsiTheme="minorHAnsi" w:cstheme="minorHAnsi"/>
          <w:color w:val="auto"/>
          <w:sz w:val="20"/>
          <w:szCs w:val="20"/>
        </w:rPr>
        <w:lastRenderedPageBreak/>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eastAsiaTheme="minorEastAsia" w:hAnsiTheme="minorHAnsi" w:cstheme="minorHAnsi"/>
          <w:kern w:val="28"/>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EastAsia" w:hAnsiTheme="minorHAnsi" w:cstheme="minorHAnsi"/>
          <w:color w:val="auto"/>
          <w:kern w:val="28"/>
          <w:sz w:val="20"/>
          <w:szCs w:val="20"/>
          <w:lang w:val="es-ES"/>
        </w:rPr>
      </w:pPr>
      <w:r w:rsidRPr="00A13222">
        <w:rPr>
          <w:rFonts w:asciiTheme="minorHAnsi" w:eastAsiaTheme="minorEastAsia" w:hAnsiTheme="minorHAnsi" w:cstheme="minorHAnsi"/>
          <w:color w:val="auto"/>
          <w:kern w:val="28"/>
          <w:sz w:val="20"/>
          <w:szCs w:val="20"/>
          <w:lang w:val="es-ES"/>
        </w:rPr>
        <w:t xml:space="preserve">MEDICIÓN Y FORMA DE PAGO.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5A3330" w:rsidRDefault="0031499A" w:rsidP="0031499A">
      <w:pPr>
        <w:contextualSpacing/>
        <w:jc w:val="both"/>
        <w:rPr>
          <w:rFonts w:asciiTheme="minorHAnsi" w:hAnsiTheme="minorHAnsi" w:cstheme="minorHAnsi"/>
          <w:kern w:val="28"/>
          <w:sz w:val="20"/>
          <w:szCs w:val="20"/>
        </w:rPr>
      </w:pPr>
    </w:p>
    <w:p w:rsidR="0031499A" w:rsidRPr="005A3330"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5A3330" w:rsidRDefault="0031499A" w:rsidP="0031499A">
      <w:pPr>
        <w:contextualSpacing/>
        <w:jc w:val="both"/>
        <w:rPr>
          <w:rFonts w:asciiTheme="minorHAnsi" w:hAnsiTheme="minorHAnsi" w:cstheme="minorHAnsi"/>
          <w:kern w:val="28"/>
          <w:sz w:val="20"/>
          <w:szCs w:val="20"/>
        </w:rPr>
      </w:pPr>
    </w:p>
    <w:p w:rsidR="0031499A" w:rsidRDefault="0031499A" w:rsidP="0031499A">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F36097" w:rsidRPr="005A3330" w:rsidRDefault="00F36097" w:rsidP="0031499A">
      <w:pPr>
        <w:contextualSpacing/>
        <w:jc w:val="both"/>
        <w:rPr>
          <w:rFonts w:asciiTheme="minorHAnsi" w:hAnsiTheme="minorHAnsi" w:cstheme="minorHAnsi"/>
          <w:kern w:val="28"/>
          <w:sz w:val="20"/>
          <w:szCs w:val="20"/>
        </w:rPr>
      </w:pPr>
    </w:p>
    <w:p w:rsidR="0031499A" w:rsidRPr="00A13222" w:rsidRDefault="00E42642"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bookmarkStart w:id="72" w:name="_Toc378236514"/>
      <w:bookmarkStart w:id="73" w:name="_Toc378667047"/>
      <w:bookmarkStart w:id="74" w:name="_Toc378667233"/>
      <w:bookmarkStart w:id="75" w:name="_Toc378667748"/>
      <w:bookmarkStart w:id="76" w:name="_Toc381213541"/>
      <w:bookmarkStart w:id="77" w:name="_Toc381214018"/>
      <w:bookmarkStart w:id="78" w:name="_Toc381214109"/>
      <w:bookmarkStart w:id="79" w:name="_Toc384130477"/>
      <w:bookmarkStart w:id="80" w:name="_Toc384130698"/>
      <w:bookmarkStart w:id="81" w:name="_Toc384130854"/>
      <w:bookmarkStart w:id="82" w:name="_Toc384131245"/>
      <w:bookmarkStart w:id="83" w:name="_Toc387785996"/>
      <w:bookmarkStart w:id="84" w:name="_Toc387788284"/>
      <w:bookmarkStart w:id="85" w:name="_Toc388648593"/>
      <w:bookmarkStart w:id="86" w:name="_Toc388648681"/>
      <w:bookmarkStart w:id="87" w:name="_Toc388693342"/>
      <w:bookmarkStart w:id="88" w:name="_Toc388702304"/>
      <w:bookmarkStart w:id="89" w:name="_Toc388724582"/>
      <w:bookmarkStart w:id="90" w:name="_Toc404098170"/>
      <w:r w:rsidRPr="00A13222">
        <w:rPr>
          <w:rFonts w:asciiTheme="minorHAnsi" w:eastAsiaTheme="minorHAnsi" w:hAnsiTheme="minorHAnsi" w:cstheme="minorHAnsi"/>
          <w:bCs w:val="0"/>
          <w:color w:val="4472C4" w:themeColor="accent5"/>
          <w:sz w:val="20"/>
          <w:szCs w:val="20"/>
        </w:rPr>
        <w:lastRenderedPageBreak/>
        <w:t xml:space="preserve">ELABORACIÓN </w:t>
      </w:r>
      <w:r w:rsidR="0031499A" w:rsidRPr="00A13222">
        <w:rPr>
          <w:rFonts w:asciiTheme="minorHAnsi" w:eastAsiaTheme="minorHAnsi" w:hAnsiTheme="minorHAnsi" w:cstheme="minorHAnsi"/>
          <w:bCs w:val="0"/>
          <w:color w:val="4472C4" w:themeColor="accent5"/>
          <w:sz w:val="20"/>
          <w:szCs w:val="20"/>
        </w:rPr>
        <w:t>DATA BOOK.</w:t>
      </w:r>
    </w:p>
    <w:p w:rsidR="0031499A" w:rsidRPr="00F36097" w:rsidRDefault="00CD35FE" w:rsidP="0031499A">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00C35A0D">
        <w:rPr>
          <w:rFonts w:asciiTheme="minorHAnsi" w:hAnsiTheme="minorHAnsi" w:cstheme="minorHAnsi"/>
          <w:b/>
          <w:kern w:val="28"/>
          <w:sz w:val="20"/>
          <w:szCs w:val="20"/>
        </w:rPr>
        <w:t>GLB</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HAnsi" w:hAnsiTheme="minorHAnsi" w:cstheme="minorHAnsi"/>
          <w:color w:val="auto"/>
          <w:sz w:val="20"/>
          <w:szCs w:val="20"/>
        </w:rPr>
      </w:pPr>
      <w:r w:rsidRPr="00A13222">
        <w:rPr>
          <w:rFonts w:asciiTheme="minorHAnsi" w:eastAsiaTheme="minorEastAsia" w:hAnsiTheme="minorHAnsi" w:cstheme="minorHAnsi"/>
          <w:color w:val="auto"/>
          <w:kern w:val="28"/>
          <w:sz w:val="20"/>
          <w:szCs w:val="20"/>
          <w:lang w:val="es-ES"/>
        </w:rPr>
        <w:t>DEFINICIÓN</w:t>
      </w:r>
      <w:r w:rsidRPr="00A13222">
        <w:rPr>
          <w:rFonts w:asciiTheme="minorHAnsi" w:eastAsiaTheme="minorHAnsi" w:hAnsiTheme="minorHAnsi" w:cstheme="minorHAnsi"/>
          <w:b w:val="0"/>
          <w:bCs w:val="0"/>
          <w:color w:val="auto"/>
          <w:sz w:val="20"/>
          <w:szCs w:val="20"/>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HAnsi" w:hAnsiTheme="minorHAnsi" w:cstheme="minorHAnsi"/>
          <w:color w:val="auto"/>
          <w:sz w:val="20"/>
          <w:szCs w:val="20"/>
        </w:rPr>
      </w:pPr>
      <w:r w:rsidRPr="00A13222">
        <w:rPr>
          <w:rFonts w:asciiTheme="minorHAnsi" w:eastAsiaTheme="minorHAnsi" w:hAnsiTheme="minorHAnsi" w:cstheme="minorHAnsi"/>
          <w:bCs w:val="0"/>
          <w:color w:val="auto"/>
          <w:sz w:val="20"/>
          <w:szCs w:val="20"/>
        </w:rPr>
        <w:t xml:space="preserve">PROCEDIMIENTO PARA LA EJECUCIÓN </w:t>
      </w:r>
    </w:p>
    <w:p w:rsidR="000E07D5"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w:t>
      </w:r>
      <w:r w:rsidR="000E07D5" w:rsidRPr="000E07D5">
        <w:rPr>
          <w:rFonts w:asciiTheme="minorHAnsi" w:eastAsiaTheme="minorHAnsi" w:hAnsiTheme="minorHAnsi" w:cstheme="minorHAnsi"/>
          <w:sz w:val="20"/>
          <w:szCs w:val="20"/>
          <w:lang w:eastAsia="en-US"/>
        </w:rPr>
        <w:t>en tres copias (más una copia adicional de la parte III a ser remitido a la Unidad Distrital de Operación y Mantenimiento), las mismas</w:t>
      </w:r>
      <w:r w:rsidR="000E07D5">
        <w:rPr>
          <w:rFonts w:asciiTheme="minorHAnsi" w:eastAsiaTheme="minorHAnsi" w:hAnsiTheme="minorHAnsi" w:cstheme="minorHAnsi"/>
          <w:sz w:val="20"/>
          <w:szCs w:val="20"/>
          <w:lang w:eastAsia="en-US"/>
        </w:rPr>
        <w:t xml:space="preserve"> </w:t>
      </w:r>
      <w:r w:rsidRPr="005A3330">
        <w:rPr>
          <w:rFonts w:asciiTheme="minorHAnsi" w:eastAsiaTheme="minorHAnsi" w:hAnsiTheme="minorHAnsi" w:cstheme="minorHAnsi"/>
          <w:sz w:val="20"/>
          <w:szCs w:val="20"/>
          <w:lang w:val="es-BO" w:eastAsia="en-US"/>
        </w:rPr>
        <w:t>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0E07D5" w:rsidRDefault="000E07D5"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0E07D5" w:rsidRDefault="000E07D5" w:rsidP="000E07D5">
      <w:pPr>
        <w:autoSpaceDE w:val="0"/>
        <w:autoSpaceDN w:val="0"/>
        <w:adjustRightInd w:val="0"/>
        <w:contextualSpacing/>
        <w:rPr>
          <w:rFonts w:asciiTheme="minorHAnsi" w:eastAsiaTheme="minorHAnsi" w:hAnsiTheme="minorHAnsi" w:cstheme="minorHAnsi"/>
          <w:sz w:val="20"/>
          <w:szCs w:val="20"/>
          <w:lang w:val="es-BO" w:eastAsia="en-US"/>
        </w:rPr>
      </w:pPr>
      <w:r w:rsidRPr="000E07D5">
        <w:rPr>
          <w:rFonts w:asciiTheme="minorHAnsi" w:eastAsiaTheme="minorHAnsi" w:hAnsiTheme="minorHAnsi" w:cstheme="minorHAnsi"/>
          <w:sz w:val="20"/>
          <w:szCs w:val="20"/>
          <w:lang w:eastAsia="en-US"/>
        </w:rPr>
        <w:t xml:space="preserve">El DATA BOOK estará conformado por el contenido establecido en el Anexo A de las presentes </w:t>
      </w:r>
      <w:r>
        <w:rPr>
          <w:rFonts w:asciiTheme="minorHAnsi" w:eastAsiaTheme="minorHAnsi" w:hAnsiTheme="minorHAnsi" w:cstheme="minorHAnsi"/>
          <w:sz w:val="20"/>
          <w:szCs w:val="20"/>
          <w:lang w:eastAsia="en-US"/>
        </w:rPr>
        <w:t>e</w:t>
      </w:r>
      <w:r w:rsidRPr="000E07D5">
        <w:rPr>
          <w:rFonts w:asciiTheme="minorHAnsi" w:eastAsiaTheme="minorHAnsi" w:hAnsiTheme="minorHAnsi" w:cstheme="minorHAnsi"/>
          <w:sz w:val="20"/>
          <w:szCs w:val="20"/>
          <w:lang w:eastAsia="en-US"/>
        </w:rPr>
        <w:t>specificaciones, según corresponda, y estará compuesto por tres partes:</w:t>
      </w:r>
      <w:r w:rsidRPr="000E07D5">
        <w:rPr>
          <w:rFonts w:asciiTheme="minorHAnsi" w:eastAsiaTheme="minorHAnsi" w:hAnsiTheme="minorHAnsi" w:cstheme="minorHAnsi"/>
          <w:sz w:val="20"/>
          <w:szCs w:val="20"/>
          <w:lang w:eastAsia="en-US"/>
        </w:rPr>
        <w:br/>
      </w:r>
      <w:r w:rsidRPr="000E07D5">
        <w:rPr>
          <w:rFonts w:asciiTheme="minorHAnsi" w:eastAsiaTheme="minorHAnsi" w:hAnsiTheme="minorHAnsi" w:cstheme="minorHAnsi"/>
          <w:sz w:val="20"/>
          <w:szCs w:val="20"/>
          <w:lang w:eastAsia="en-US"/>
        </w:rPr>
        <w:br/>
      </w:r>
      <w:r>
        <w:rPr>
          <w:rFonts w:asciiTheme="minorHAnsi" w:eastAsiaTheme="minorHAnsi" w:hAnsiTheme="minorHAnsi" w:cstheme="minorHAnsi"/>
          <w:sz w:val="20"/>
          <w:szCs w:val="20"/>
          <w:lang w:eastAsia="en-US"/>
        </w:rPr>
        <w:t xml:space="preserve">- </w:t>
      </w:r>
      <w:r w:rsidRPr="000E07D5">
        <w:rPr>
          <w:rFonts w:asciiTheme="minorHAnsi" w:eastAsiaTheme="minorHAnsi" w:hAnsiTheme="minorHAnsi" w:cstheme="minorHAnsi"/>
          <w:sz w:val="20"/>
          <w:szCs w:val="20"/>
          <w:lang w:eastAsia="en-US"/>
        </w:rPr>
        <w:t>Parte I: Documentos de Administración de la Obra</w:t>
      </w:r>
      <w:r w:rsidRPr="000E07D5">
        <w:rPr>
          <w:rFonts w:asciiTheme="minorHAnsi" w:eastAsiaTheme="minorHAnsi" w:hAnsiTheme="minorHAnsi" w:cstheme="minorHAnsi"/>
          <w:sz w:val="20"/>
          <w:szCs w:val="20"/>
          <w:lang w:eastAsia="en-US"/>
        </w:rPr>
        <w:br/>
      </w:r>
      <w:r>
        <w:rPr>
          <w:rFonts w:asciiTheme="minorHAnsi" w:eastAsiaTheme="minorHAnsi" w:hAnsiTheme="minorHAnsi" w:cstheme="minorHAnsi"/>
          <w:sz w:val="20"/>
          <w:szCs w:val="20"/>
          <w:lang w:eastAsia="en-US"/>
        </w:rPr>
        <w:t xml:space="preserve">- </w:t>
      </w:r>
      <w:r w:rsidRPr="000E07D5">
        <w:rPr>
          <w:rFonts w:asciiTheme="minorHAnsi" w:eastAsiaTheme="minorHAnsi" w:hAnsiTheme="minorHAnsi" w:cstheme="minorHAnsi"/>
          <w:sz w:val="20"/>
          <w:szCs w:val="20"/>
          <w:lang w:eastAsia="en-US"/>
        </w:rPr>
        <w:t>Parte II: Documentos de Construcción</w:t>
      </w:r>
      <w:r w:rsidRPr="000E07D5">
        <w:rPr>
          <w:rFonts w:asciiTheme="minorHAnsi" w:eastAsiaTheme="minorHAnsi" w:hAnsiTheme="minorHAnsi" w:cstheme="minorHAnsi"/>
          <w:sz w:val="20"/>
          <w:szCs w:val="20"/>
          <w:lang w:eastAsia="en-US"/>
        </w:rPr>
        <w:br/>
      </w:r>
      <w:r>
        <w:rPr>
          <w:rFonts w:asciiTheme="minorHAnsi" w:eastAsiaTheme="minorHAnsi" w:hAnsiTheme="minorHAnsi" w:cstheme="minorHAnsi"/>
          <w:sz w:val="20"/>
          <w:szCs w:val="20"/>
          <w:lang w:eastAsia="en-US"/>
        </w:rPr>
        <w:t>-  </w:t>
      </w:r>
      <w:r w:rsidRPr="000E07D5">
        <w:rPr>
          <w:rFonts w:asciiTheme="minorHAnsi" w:eastAsiaTheme="minorHAnsi" w:hAnsiTheme="minorHAnsi" w:cstheme="minorHAnsi"/>
          <w:sz w:val="20"/>
          <w:szCs w:val="20"/>
          <w:lang w:eastAsia="en-US"/>
        </w:rPr>
        <w:t>Parte III: Documentos para Operación y Mantenimiento</w:t>
      </w:r>
    </w:p>
    <w:p w:rsidR="0031499A" w:rsidRPr="005A3330" w:rsidRDefault="000E07D5" w:rsidP="000E07D5">
      <w:pPr>
        <w:autoSpaceDE w:val="0"/>
        <w:autoSpaceDN w:val="0"/>
        <w:adjustRightInd w:val="0"/>
        <w:contextualSpacing/>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 L</w:t>
      </w:r>
      <w:r w:rsidR="0031499A" w:rsidRPr="005A3330">
        <w:rPr>
          <w:rFonts w:asciiTheme="minorHAnsi" w:eastAsiaTheme="minorHAnsi" w:hAnsiTheme="minorHAnsi" w:cstheme="minorHAnsi"/>
          <w:sz w:val="20"/>
          <w:szCs w:val="20"/>
          <w:lang w:val="es-BO" w:eastAsia="en-US"/>
        </w:rPr>
        <w:t xml:space="preserve">os mismos deberán ser Aprobados por el SUPERVISOR y FISCAL. </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HAnsi" w:hAnsiTheme="minorHAnsi" w:cstheme="minorHAnsi"/>
          <w:color w:val="auto"/>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910E64"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eastAsiaTheme="minorHAnsi" w:hAnsiTheme="minorHAnsi" w:cstheme="minorHAnsi"/>
          <w:color w:val="auto"/>
          <w:sz w:val="20"/>
          <w:szCs w:val="20"/>
        </w:rPr>
      </w:pPr>
      <w:r w:rsidRPr="00910E64">
        <w:rPr>
          <w:rFonts w:asciiTheme="minorHAnsi" w:eastAsiaTheme="minorHAnsi" w:hAnsiTheme="minorHAnsi" w:cstheme="minorHAnsi"/>
          <w:bCs w:val="0"/>
          <w:color w:val="auto"/>
          <w:sz w:val="20"/>
          <w:szCs w:val="20"/>
        </w:rPr>
        <w:t xml:space="preserve">MEDICIÓN Y FORMA DE PAGO </w:t>
      </w:r>
    </w:p>
    <w:p w:rsidR="0031499A" w:rsidRPr="005A3330" w:rsidRDefault="0031499A" w:rsidP="00A13222">
      <w:pPr>
        <w:autoSpaceDE w:val="0"/>
        <w:autoSpaceDN w:val="0"/>
        <w:adjustRightInd w:val="0"/>
        <w:contextualSpacing/>
        <w:jc w:val="both"/>
        <w:rPr>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A13222" w:rsidRDefault="0031499A" w:rsidP="00910E64">
      <w:pPr>
        <w:pStyle w:val="Ttulo3"/>
        <w:keepLines w:val="0"/>
        <w:numPr>
          <w:ilvl w:val="0"/>
          <w:numId w:val="38"/>
        </w:numPr>
        <w:autoSpaceDE w:val="0"/>
        <w:autoSpaceDN w:val="0"/>
        <w:adjustRightInd w:val="0"/>
        <w:spacing w:before="240" w:line="360" w:lineRule="auto"/>
        <w:contextualSpacing/>
        <w:jc w:val="both"/>
        <w:rPr>
          <w:rFonts w:asciiTheme="minorHAnsi" w:hAnsiTheme="minorHAnsi" w:cstheme="minorHAnsi"/>
          <w:color w:val="4472C4" w:themeColor="accent5"/>
          <w:sz w:val="20"/>
          <w:szCs w:val="20"/>
        </w:rPr>
      </w:pPr>
      <w:r w:rsidRPr="00A13222">
        <w:rPr>
          <w:rFonts w:asciiTheme="minorHAnsi" w:hAnsiTheme="minorHAnsi" w:cstheme="minorHAnsi"/>
          <w:color w:val="4472C4" w:themeColor="accent5"/>
          <w:sz w:val="20"/>
          <w:szCs w:val="20"/>
        </w:rPr>
        <w:t xml:space="preserve">LIMPIEZA Y RETIRO DE ESCOMBROS. </w:t>
      </w:r>
    </w:p>
    <w:p w:rsidR="0031499A" w:rsidRPr="009C1A72" w:rsidRDefault="00CD35FE" w:rsidP="0031499A">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 xml:space="preserve">UNIDAD: </w:t>
      </w:r>
      <w:r w:rsidR="00C35A0D">
        <w:rPr>
          <w:rFonts w:asciiTheme="minorHAnsi" w:hAnsiTheme="minorHAnsi" w:cstheme="minorHAnsi"/>
          <w:b/>
          <w:kern w:val="28"/>
          <w:sz w:val="20"/>
          <w:szCs w:val="20"/>
        </w:rPr>
        <w:t>GLB</w:t>
      </w: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sz w:val="20"/>
          <w:szCs w:val="20"/>
        </w:rPr>
      </w:pPr>
      <w:r w:rsidRPr="00A13222">
        <w:rPr>
          <w:rFonts w:asciiTheme="minorHAnsi" w:eastAsiaTheme="minorHAnsi" w:hAnsiTheme="minorHAnsi" w:cstheme="minorHAnsi"/>
          <w:color w:val="auto"/>
          <w:sz w:val="20"/>
          <w:szCs w:val="20"/>
        </w:rPr>
        <w:t>DEFINICIÓN</w:t>
      </w:r>
      <w:r w:rsidRPr="00A13222">
        <w:rPr>
          <w:rFonts w:asciiTheme="minorHAnsi" w:hAnsiTheme="minorHAnsi" w:cstheme="minorHAnsi"/>
          <w:color w:val="auto"/>
          <w:sz w:val="20"/>
          <w:szCs w:val="20"/>
        </w:rPr>
        <w:t>.</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91"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91"/>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lastRenderedPageBreak/>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sz w:val="20"/>
          <w:szCs w:val="20"/>
        </w:rPr>
      </w:pPr>
      <w:r w:rsidRPr="00A13222">
        <w:rPr>
          <w:rFonts w:asciiTheme="minorHAnsi" w:hAnsiTheme="minorHAnsi" w:cstheme="minorHAnsi"/>
          <w:color w:val="auto"/>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A13222" w:rsidRDefault="0031499A" w:rsidP="00C82F0E">
      <w:pPr>
        <w:pStyle w:val="Ttulo3"/>
        <w:keepLines w:val="0"/>
        <w:numPr>
          <w:ilvl w:val="0"/>
          <w:numId w:val="0"/>
        </w:numPr>
        <w:autoSpaceDE w:val="0"/>
        <w:autoSpaceDN w:val="0"/>
        <w:adjustRightInd w:val="0"/>
        <w:spacing w:before="240" w:line="360" w:lineRule="auto"/>
        <w:ind w:left="720" w:hanging="720"/>
        <w:contextualSpacing/>
        <w:jc w:val="both"/>
        <w:rPr>
          <w:rFonts w:asciiTheme="minorHAnsi" w:hAnsiTheme="minorHAnsi" w:cstheme="minorHAnsi"/>
          <w:color w:val="auto"/>
          <w:sz w:val="20"/>
          <w:szCs w:val="20"/>
        </w:rPr>
      </w:pPr>
      <w:r w:rsidRPr="00A13222">
        <w:rPr>
          <w:rFonts w:asciiTheme="minorHAnsi" w:hAnsiTheme="minorHAnsi" w:cstheme="minorHAnsi"/>
          <w:color w:val="auto"/>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910E64">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188F" w:rsidRDefault="003B188F"/>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p w:rsidR="00FC76CB" w:rsidRDefault="00FC76CB" w:rsidP="00FC76CB">
      <w:pPr>
        <w:tabs>
          <w:tab w:val="left" w:pos="0"/>
          <w:tab w:val="left" w:pos="142"/>
        </w:tabs>
        <w:autoSpaceDE w:val="0"/>
        <w:autoSpaceDN w:val="0"/>
        <w:adjustRightInd w:val="0"/>
        <w:jc w:val="right"/>
        <w:rPr>
          <w:rFonts w:asciiTheme="minorHAnsi" w:hAnsiTheme="minorHAnsi" w:cstheme="minorHAnsi"/>
          <w:b/>
          <w:sz w:val="20"/>
          <w:szCs w:val="20"/>
        </w:rPr>
      </w:pPr>
      <w:bookmarkStart w:id="92" w:name="_GoBack"/>
      <w:bookmarkEnd w:id="92"/>
    </w:p>
    <w:p w:rsidR="00FC76CB" w:rsidRDefault="00FC76CB"/>
    <w:sectPr w:rsidR="00FC76C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900" w:rsidRDefault="009B4900" w:rsidP="0031499A">
      <w:r>
        <w:separator/>
      </w:r>
    </w:p>
  </w:endnote>
  <w:endnote w:type="continuationSeparator" w:id="0">
    <w:p w:rsidR="009B4900" w:rsidRDefault="009B490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B3E09" w:rsidRPr="000810BB" w:rsidTr="008561E0">
      <w:tc>
        <w:tcPr>
          <w:tcW w:w="2942" w:type="dxa"/>
        </w:tcPr>
        <w:p w:rsidR="003B3E09" w:rsidRPr="000810BB" w:rsidRDefault="003B3E0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B3E09" w:rsidRPr="000810BB" w:rsidRDefault="003B3E09"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3B3E09" w:rsidRPr="000810BB" w:rsidRDefault="003B3E09" w:rsidP="0031499A">
          <w:pPr>
            <w:pStyle w:val="Piedepgina"/>
            <w:rPr>
              <w:rFonts w:ascii="Calibri" w:hAnsi="Calibri"/>
              <w:sz w:val="16"/>
              <w:szCs w:val="20"/>
            </w:rPr>
          </w:pPr>
          <w:r w:rsidRPr="000810BB">
            <w:rPr>
              <w:rFonts w:ascii="Calibri" w:hAnsi="Calibri"/>
              <w:sz w:val="16"/>
              <w:szCs w:val="20"/>
            </w:rPr>
            <w:t>Aprobado por:</w:t>
          </w:r>
        </w:p>
      </w:tc>
    </w:tr>
    <w:tr w:rsidR="003B3E09" w:rsidRPr="000810BB" w:rsidTr="008561E0">
      <w:tc>
        <w:tcPr>
          <w:tcW w:w="2942" w:type="dxa"/>
        </w:tcPr>
        <w:p w:rsidR="003B3E09" w:rsidRDefault="003B3E09" w:rsidP="0031499A">
          <w:pPr>
            <w:pStyle w:val="Piedepgina"/>
            <w:rPr>
              <w:rFonts w:ascii="Calibri" w:hAnsi="Calibri"/>
              <w:sz w:val="16"/>
              <w:szCs w:val="20"/>
            </w:rPr>
          </w:pPr>
        </w:p>
        <w:p w:rsidR="003B3E09" w:rsidRDefault="003B3E09" w:rsidP="0031499A">
          <w:pPr>
            <w:pStyle w:val="Piedepgina"/>
            <w:rPr>
              <w:rFonts w:ascii="Calibri" w:hAnsi="Calibri"/>
              <w:sz w:val="16"/>
              <w:szCs w:val="20"/>
            </w:rPr>
          </w:pPr>
        </w:p>
        <w:p w:rsidR="003B3E09" w:rsidRDefault="003B3E09" w:rsidP="0031499A">
          <w:pPr>
            <w:pStyle w:val="Piedepgina"/>
            <w:rPr>
              <w:rFonts w:ascii="Calibri" w:hAnsi="Calibri"/>
              <w:sz w:val="16"/>
              <w:szCs w:val="20"/>
            </w:rPr>
          </w:pPr>
        </w:p>
        <w:p w:rsidR="003B3E09" w:rsidRDefault="003B3E09" w:rsidP="0031499A">
          <w:pPr>
            <w:pStyle w:val="Piedepgina"/>
            <w:rPr>
              <w:rFonts w:ascii="Calibri" w:hAnsi="Calibri"/>
              <w:sz w:val="16"/>
              <w:szCs w:val="20"/>
            </w:rPr>
          </w:pPr>
        </w:p>
        <w:p w:rsidR="003B3E09" w:rsidRDefault="003B3E09" w:rsidP="0031499A">
          <w:pPr>
            <w:pStyle w:val="Piedepgina"/>
            <w:rPr>
              <w:rFonts w:ascii="Calibri" w:hAnsi="Calibri"/>
              <w:sz w:val="16"/>
              <w:szCs w:val="20"/>
            </w:rPr>
          </w:pPr>
        </w:p>
        <w:p w:rsidR="003B3E09" w:rsidRPr="000810BB" w:rsidRDefault="003B3E09" w:rsidP="0031499A">
          <w:pPr>
            <w:pStyle w:val="Piedepgina"/>
            <w:rPr>
              <w:rFonts w:ascii="Calibri" w:hAnsi="Calibri"/>
              <w:sz w:val="16"/>
              <w:szCs w:val="20"/>
            </w:rPr>
          </w:pPr>
        </w:p>
      </w:tc>
      <w:tc>
        <w:tcPr>
          <w:tcW w:w="2943" w:type="dxa"/>
        </w:tcPr>
        <w:p w:rsidR="003B3E09" w:rsidRPr="000810BB" w:rsidRDefault="003B3E09" w:rsidP="0031499A">
          <w:pPr>
            <w:pStyle w:val="Piedepgina"/>
            <w:rPr>
              <w:rFonts w:ascii="Calibri" w:hAnsi="Calibri"/>
              <w:sz w:val="16"/>
              <w:szCs w:val="20"/>
            </w:rPr>
          </w:pPr>
        </w:p>
      </w:tc>
      <w:tc>
        <w:tcPr>
          <w:tcW w:w="2943" w:type="dxa"/>
        </w:tcPr>
        <w:p w:rsidR="003B3E09" w:rsidRPr="000810BB" w:rsidRDefault="003B3E09" w:rsidP="0031499A">
          <w:pPr>
            <w:pStyle w:val="Piedepgina"/>
            <w:rPr>
              <w:rFonts w:ascii="Calibri" w:hAnsi="Calibri"/>
              <w:sz w:val="16"/>
              <w:szCs w:val="20"/>
            </w:rPr>
          </w:pPr>
        </w:p>
        <w:p w:rsidR="003B3E09" w:rsidRPr="000810BB" w:rsidRDefault="003B3E09" w:rsidP="0031499A">
          <w:pPr>
            <w:pStyle w:val="Piedepgina"/>
            <w:rPr>
              <w:rFonts w:ascii="Calibri" w:hAnsi="Calibri"/>
              <w:sz w:val="16"/>
              <w:szCs w:val="20"/>
            </w:rPr>
          </w:pPr>
        </w:p>
        <w:p w:rsidR="003B3E09" w:rsidRPr="000810BB" w:rsidRDefault="003B3E09" w:rsidP="0031499A">
          <w:pPr>
            <w:pStyle w:val="Piedepgina"/>
            <w:rPr>
              <w:rFonts w:ascii="Calibri" w:hAnsi="Calibri"/>
              <w:sz w:val="16"/>
              <w:szCs w:val="20"/>
            </w:rPr>
          </w:pPr>
        </w:p>
        <w:p w:rsidR="003B3E09" w:rsidRPr="000810BB" w:rsidRDefault="003B3E09" w:rsidP="0031499A">
          <w:pPr>
            <w:pStyle w:val="Piedepgina"/>
            <w:rPr>
              <w:rFonts w:ascii="Calibri" w:hAnsi="Calibri"/>
              <w:sz w:val="16"/>
              <w:szCs w:val="20"/>
            </w:rPr>
          </w:pPr>
        </w:p>
      </w:tc>
    </w:tr>
    <w:tr w:rsidR="003B3E09" w:rsidRPr="000810BB" w:rsidTr="008561E0">
      <w:tc>
        <w:tcPr>
          <w:tcW w:w="2942" w:type="dxa"/>
        </w:tcPr>
        <w:p w:rsidR="003B3E09" w:rsidRPr="000810BB" w:rsidRDefault="003B3E0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3B3E09" w:rsidRPr="000810BB" w:rsidRDefault="003B3E0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3B3E09" w:rsidRPr="000810BB" w:rsidRDefault="003B3E0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3B3E09" w:rsidRDefault="003B3E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900" w:rsidRDefault="009B4900" w:rsidP="0031499A">
      <w:r>
        <w:separator/>
      </w:r>
    </w:p>
  </w:footnote>
  <w:footnote w:type="continuationSeparator" w:id="0">
    <w:p w:rsidR="009B4900" w:rsidRDefault="009B490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B3E09" w:rsidRPr="00FA0D94" w:rsidTr="008561E0">
      <w:tc>
        <w:tcPr>
          <w:tcW w:w="1446" w:type="dxa"/>
          <w:vMerge w:val="restart"/>
          <w:vAlign w:val="center"/>
        </w:tcPr>
        <w:p w:rsidR="003B3E09" w:rsidRPr="00FA0D94" w:rsidRDefault="003B3E0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B3E09" w:rsidRPr="004576F1" w:rsidRDefault="003B3E09" w:rsidP="0031499A">
          <w:pPr>
            <w:pStyle w:val="Encabezado"/>
            <w:jc w:val="center"/>
            <w:rPr>
              <w:rFonts w:ascii="Calibri" w:eastAsia="Arial Unicode MS" w:hAnsi="Calibri" w:cs="Calibri"/>
              <w:szCs w:val="12"/>
              <w:lang w:val="es-MX"/>
            </w:rPr>
          </w:pPr>
          <w:r w:rsidRPr="004576F1">
            <w:rPr>
              <w:rFonts w:ascii="Calibri" w:eastAsia="Arial Unicode MS" w:hAnsi="Calibri" w:cs="Calibri"/>
              <w:szCs w:val="12"/>
              <w:lang w:val="es-MX"/>
            </w:rPr>
            <w:t xml:space="preserve">YACIMIENTOS PETROLÍFEROS FISCALES BOLIVIANOS </w:t>
          </w:r>
        </w:p>
        <w:p w:rsidR="003B3E09" w:rsidRPr="004576F1" w:rsidRDefault="003B3E09" w:rsidP="0031499A">
          <w:pPr>
            <w:pStyle w:val="Encabezado"/>
            <w:jc w:val="center"/>
            <w:rPr>
              <w:rFonts w:ascii="Calibri" w:eastAsia="Arial Unicode MS" w:hAnsi="Calibri" w:cs="Calibri"/>
              <w:szCs w:val="12"/>
              <w:lang w:val="es-MX"/>
            </w:rPr>
          </w:pPr>
          <w:r w:rsidRPr="004576F1">
            <w:rPr>
              <w:rFonts w:ascii="Calibri" w:eastAsia="Arial Unicode MS" w:hAnsi="Calibri" w:cs="Calibri"/>
              <w:szCs w:val="12"/>
              <w:lang w:val="es-MX"/>
            </w:rPr>
            <w:t>GERENCIA DE REDES DE GAS Y DUCTOS</w:t>
          </w:r>
        </w:p>
        <w:p w:rsidR="003B3E09" w:rsidRPr="0076024C" w:rsidRDefault="003B3E09" w:rsidP="0031499A">
          <w:pPr>
            <w:pStyle w:val="Encabezado"/>
            <w:jc w:val="center"/>
            <w:rPr>
              <w:rFonts w:ascii="Calibri" w:eastAsia="Arial Unicode MS" w:hAnsi="Calibri" w:cs="Calibri"/>
              <w:szCs w:val="12"/>
              <w:lang w:val="es-MX"/>
            </w:rPr>
          </w:pPr>
          <w:r w:rsidRPr="004576F1">
            <w:rPr>
              <w:rFonts w:ascii="Calibri" w:eastAsia="Arial Unicode MS" w:hAnsi="Calibri" w:cs="Calibri"/>
              <w:szCs w:val="12"/>
              <w:lang w:val="es-MX"/>
            </w:rPr>
            <w:t>DISTRITO REDES DE GAS SANTA CRUZ - BENI</w:t>
          </w:r>
        </w:p>
      </w:tc>
      <w:tc>
        <w:tcPr>
          <w:tcW w:w="1276" w:type="dxa"/>
          <w:vAlign w:val="center"/>
        </w:tcPr>
        <w:p w:rsidR="003B3E09" w:rsidRPr="0076024C" w:rsidRDefault="003B3E0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B3E09" w:rsidRDefault="003B3E0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B3E09" w:rsidRPr="0076024C" w:rsidRDefault="003B3E09" w:rsidP="0031499A">
          <w:pPr>
            <w:pStyle w:val="Encabezado"/>
            <w:jc w:val="center"/>
            <w:rPr>
              <w:rFonts w:ascii="Calibri" w:eastAsia="Arial Unicode MS" w:hAnsi="Calibri" w:cs="Arial"/>
              <w:b/>
              <w:sz w:val="14"/>
              <w:szCs w:val="14"/>
              <w:lang w:val="es-MX"/>
            </w:rPr>
          </w:pPr>
        </w:p>
      </w:tc>
    </w:tr>
    <w:tr w:rsidR="003B3E09" w:rsidRPr="00FA0D94" w:rsidTr="008561E0">
      <w:trPr>
        <w:trHeight w:val="478"/>
      </w:trPr>
      <w:tc>
        <w:tcPr>
          <w:tcW w:w="1446" w:type="dxa"/>
          <w:vMerge/>
          <w:vAlign w:val="center"/>
        </w:tcPr>
        <w:p w:rsidR="003B3E09" w:rsidRPr="00FA0D94" w:rsidRDefault="003B3E09" w:rsidP="0031499A">
          <w:pPr>
            <w:pStyle w:val="Encabezado"/>
            <w:jc w:val="center"/>
            <w:rPr>
              <w:rFonts w:ascii="Arial Narrow" w:eastAsia="Arial Unicode MS" w:hAnsi="Arial Narrow"/>
              <w:szCs w:val="12"/>
              <w:lang w:val="es-MX"/>
            </w:rPr>
          </w:pPr>
        </w:p>
      </w:tc>
      <w:tc>
        <w:tcPr>
          <w:tcW w:w="6209" w:type="dxa"/>
          <w:vAlign w:val="center"/>
        </w:tcPr>
        <w:p w:rsidR="003B3E09" w:rsidRPr="0076024C" w:rsidRDefault="003B3E0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B3E09" w:rsidRPr="0076024C" w:rsidRDefault="003B3E0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B3E09" w:rsidRPr="0076024C" w:rsidRDefault="003B3E0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93B7A">
            <w:rPr>
              <w:rStyle w:val="Nmerodepgina"/>
              <w:rFonts w:ascii="Calibri" w:eastAsiaTheme="majorEastAsia" w:hAnsi="Calibri"/>
              <w:noProof/>
              <w:sz w:val="16"/>
              <w:szCs w:val="16"/>
            </w:rPr>
            <w:t>34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93B7A">
            <w:rPr>
              <w:rStyle w:val="Nmerodepgina"/>
              <w:rFonts w:ascii="Calibri" w:eastAsiaTheme="majorEastAsia" w:hAnsi="Calibri"/>
              <w:noProof/>
              <w:sz w:val="16"/>
              <w:szCs w:val="16"/>
            </w:rPr>
            <w:t>35</w:t>
          </w:r>
          <w:r w:rsidRPr="0076024C">
            <w:rPr>
              <w:rStyle w:val="Nmerodepgina"/>
              <w:rFonts w:ascii="Calibri" w:eastAsiaTheme="majorEastAsia" w:hAnsi="Calibri"/>
              <w:sz w:val="16"/>
              <w:szCs w:val="16"/>
            </w:rPr>
            <w:fldChar w:fldCharType="end"/>
          </w:r>
        </w:p>
      </w:tc>
    </w:tr>
  </w:tbl>
  <w:p w:rsidR="003B3E09" w:rsidRDefault="003B3E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D01311"/>
    <w:multiLevelType w:val="hybridMultilevel"/>
    <w:tmpl w:val="71204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21">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D46050D"/>
    <w:multiLevelType w:val="hybridMultilevel"/>
    <w:tmpl w:val="079A1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8C76F0B"/>
    <w:multiLevelType w:val="hybridMultilevel"/>
    <w:tmpl w:val="A412C56E"/>
    <w:lvl w:ilvl="0" w:tplc="400A0001">
      <w:start w:val="1"/>
      <w:numFmt w:val="bullet"/>
      <w:lvlText w:val=""/>
      <w:lvlJc w:val="left"/>
      <w:pPr>
        <w:ind w:left="3240" w:hanging="360"/>
      </w:pPr>
      <w:rPr>
        <w:rFonts w:ascii="Symbol" w:hAnsi="Symbol" w:hint="default"/>
      </w:rPr>
    </w:lvl>
    <w:lvl w:ilvl="1" w:tplc="400A0003" w:tentative="1">
      <w:start w:val="1"/>
      <w:numFmt w:val="bullet"/>
      <w:lvlText w:val="o"/>
      <w:lvlJc w:val="left"/>
      <w:pPr>
        <w:ind w:left="3960" w:hanging="360"/>
      </w:pPr>
      <w:rPr>
        <w:rFonts w:ascii="Courier New" w:hAnsi="Courier New" w:cs="Courier New" w:hint="default"/>
      </w:rPr>
    </w:lvl>
    <w:lvl w:ilvl="2" w:tplc="400A0005" w:tentative="1">
      <w:start w:val="1"/>
      <w:numFmt w:val="bullet"/>
      <w:lvlText w:val=""/>
      <w:lvlJc w:val="left"/>
      <w:pPr>
        <w:ind w:left="4680" w:hanging="360"/>
      </w:pPr>
      <w:rPr>
        <w:rFonts w:ascii="Wingdings" w:hAnsi="Wingdings" w:hint="default"/>
      </w:rPr>
    </w:lvl>
    <w:lvl w:ilvl="3" w:tplc="400A0001" w:tentative="1">
      <w:start w:val="1"/>
      <w:numFmt w:val="bullet"/>
      <w:lvlText w:val=""/>
      <w:lvlJc w:val="left"/>
      <w:pPr>
        <w:ind w:left="5400" w:hanging="360"/>
      </w:pPr>
      <w:rPr>
        <w:rFonts w:ascii="Symbol" w:hAnsi="Symbol" w:hint="default"/>
      </w:rPr>
    </w:lvl>
    <w:lvl w:ilvl="4" w:tplc="400A0003" w:tentative="1">
      <w:start w:val="1"/>
      <w:numFmt w:val="bullet"/>
      <w:lvlText w:val="o"/>
      <w:lvlJc w:val="left"/>
      <w:pPr>
        <w:ind w:left="6120" w:hanging="360"/>
      </w:pPr>
      <w:rPr>
        <w:rFonts w:ascii="Courier New" w:hAnsi="Courier New" w:cs="Courier New" w:hint="default"/>
      </w:rPr>
    </w:lvl>
    <w:lvl w:ilvl="5" w:tplc="400A0005" w:tentative="1">
      <w:start w:val="1"/>
      <w:numFmt w:val="bullet"/>
      <w:lvlText w:val=""/>
      <w:lvlJc w:val="left"/>
      <w:pPr>
        <w:ind w:left="6840" w:hanging="360"/>
      </w:pPr>
      <w:rPr>
        <w:rFonts w:ascii="Wingdings" w:hAnsi="Wingdings" w:hint="default"/>
      </w:rPr>
    </w:lvl>
    <w:lvl w:ilvl="6" w:tplc="400A0001" w:tentative="1">
      <w:start w:val="1"/>
      <w:numFmt w:val="bullet"/>
      <w:lvlText w:val=""/>
      <w:lvlJc w:val="left"/>
      <w:pPr>
        <w:ind w:left="7560" w:hanging="360"/>
      </w:pPr>
      <w:rPr>
        <w:rFonts w:ascii="Symbol" w:hAnsi="Symbol" w:hint="default"/>
      </w:rPr>
    </w:lvl>
    <w:lvl w:ilvl="7" w:tplc="400A0003" w:tentative="1">
      <w:start w:val="1"/>
      <w:numFmt w:val="bullet"/>
      <w:lvlText w:val="o"/>
      <w:lvlJc w:val="left"/>
      <w:pPr>
        <w:ind w:left="8280" w:hanging="360"/>
      </w:pPr>
      <w:rPr>
        <w:rFonts w:ascii="Courier New" w:hAnsi="Courier New" w:cs="Courier New" w:hint="default"/>
      </w:rPr>
    </w:lvl>
    <w:lvl w:ilvl="8" w:tplc="400A0005" w:tentative="1">
      <w:start w:val="1"/>
      <w:numFmt w:val="bullet"/>
      <w:lvlText w:val=""/>
      <w:lvlJc w:val="left"/>
      <w:pPr>
        <w:ind w:left="9000" w:hanging="360"/>
      </w:pPr>
      <w:rPr>
        <w:rFonts w:ascii="Wingdings" w:hAnsi="Wingdings" w:hint="default"/>
      </w:rPr>
    </w:lvl>
  </w:abstractNum>
  <w:abstractNum w:abstractNumId="2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31">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41C554A1"/>
    <w:multiLevelType w:val="multilevel"/>
    <w:tmpl w:val="CF50C070"/>
    <w:lvl w:ilvl="0">
      <w:start w:val="1"/>
      <w:numFmt w:val="decimal"/>
      <w:lvlText w:val="%1."/>
      <w:lvlJc w:val="left"/>
      <w:pPr>
        <w:ind w:left="360" w:hanging="360"/>
      </w:pPr>
    </w:lvl>
    <w:lvl w:ilvl="1">
      <w:start w:val="1"/>
      <w:numFmt w:val="decimal"/>
      <w:lvlText w:val="%1.%2."/>
      <w:lvlJc w:val="left"/>
      <w:pPr>
        <w:ind w:left="432" w:hanging="432"/>
      </w:pPr>
      <w:rPr>
        <w:b/>
        <w:color w:val="auto"/>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9B13DAA"/>
    <w:multiLevelType w:val="hybridMultilevel"/>
    <w:tmpl w:val="BE4A9456"/>
    <w:lvl w:ilvl="0" w:tplc="68004B0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41">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46">
    <w:nsid w:val="699F58B7"/>
    <w:multiLevelType w:val="hybridMultilevel"/>
    <w:tmpl w:val="6320515E"/>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2073A95"/>
    <w:multiLevelType w:val="multilevel"/>
    <w:tmpl w:val="37A64E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3">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54">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3C06CF"/>
    <w:multiLevelType w:val="hybridMultilevel"/>
    <w:tmpl w:val="6A38690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84C607B0">
      <w:numFmt w:val="bullet"/>
      <w:lvlText w:val="•"/>
      <w:lvlJc w:val="left"/>
      <w:pPr>
        <w:ind w:left="3225" w:hanging="705"/>
      </w:pPr>
      <w:rPr>
        <w:rFonts w:ascii="Calibri" w:eastAsia="Times New Roman" w:hAnsi="Calibri"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4"/>
  </w:num>
  <w:num w:numId="3">
    <w:abstractNumId w:val="17"/>
  </w:num>
  <w:num w:numId="4">
    <w:abstractNumId w:val="52"/>
  </w:num>
  <w:num w:numId="5">
    <w:abstractNumId w:val="42"/>
  </w:num>
  <w:num w:numId="6">
    <w:abstractNumId w:val="11"/>
  </w:num>
  <w:num w:numId="7">
    <w:abstractNumId w:val="33"/>
  </w:num>
  <w:num w:numId="8">
    <w:abstractNumId w:val="27"/>
  </w:num>
  <w:num w:numId="9">
    <w:abstractNumId w:val="56"/>
  </w:num>
  <w:num w:numId="10">
    <w:abstractNumId w:val="10"/>
  </w:num>
  <w:num w:numId="11">
    <w:abstractNumId w:val="3"/>
  </w:num>
  <w:num w:numId="12">
    <w:abstractNumId w:val="1"/>
  </w:num>
  <w:num w:numId="13">
    <w:abstractNumId w:val="19"/>
  </w:num>
  <w:num w:numId="14">
    <w:abstractNumId w:val="48"/>
  </w:num>
  <w:num w:numId="15">
    <w:abstractNumId w:val="2"/>
  </w:num>
  <w:num w:numId="16">
    <w:abstractNumId w:val="38"/>
  </w:num>
  <w:num w:numId="17">
    <w:abstractNumId w:val="36"/>
  </w:num>
  <w:num w:numId="18">
    <w:abstractNumId w:val="6"/>
  </w:num>
  <w:num w:numId="19">
    <w:abstractNumId w:val="26"/>
  </w:num>
  <w:num w:numId="20">
    <w:abstractNumId w:val="12"/>
  </w:num>
  <w:num w:numId="21">
    <w:abstractNumId w:val="16"/>
  </w:num>
  <w:num w:numId="22">
    <w:abstractNumId w:val="40"/>
  </w:num>
  <w:num w:numId="23">
    <w:abstractNumId w:val="4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9"/>
  </w:num>
  <w:num w:numId="26">
    <w:abstractNumId w:val="35"/>
  </w:num>
  <w:num w:numId="27">
    <w:abstractNumId w:val="4"/>
  </w:num>
  <w:num w:numId="28">
    <w:abstractNumId w:val="9"/>
  </w:num>
  <w:num w:numId="29">
    <w:abstractNumId w:val="44"/>
  </w:num>
  <w:num w:numId="30">
    <w:abstractNumId w:val="21"/>
  </w:num>
  <w:num w:numId="31">
    <w:abstractNumId w:val="47"/>
  </w:num>
  <w:num w:numId="32">
    <w:abstractNumId w:val="18"/>
  </w:num>
  <w:num w:numId="33">
    <w:abstractNumId w:val="30"/>
  </w:num>
  <w:num w:numId="34">
    <w:abstractNumId w:val="34"/>
  </w:num>
  <w:num w:numId="35">
    <w:abstractNumId w:val="20"/>
  </w:num>
  <w:num w:numId="36">
    <w:abstractNumId w:val="25"/>
  </w:num>
  <w:num w:numId="37">
    <w:abstractNumId w:val="41"/>
  </w:num>
  <w:num w:numId="38">
    <w:abstractNumId w:val="37"/>
  </w:num>
  <w:num w:numId="39">
    <w:abstractNumId w:val="15"/>
  </w:num>
  <w:num w:numId="40">
    <w:abstractNumId w:val="45"/>
  </w:num>
  <w:num w:numId="41">
    <w:abstractNumId w:val="23"/>
  </w:num>
  <w:num w:numId="42">
    <w:abstractNumId w:val="53"/>
  </w:num>
  <w:num w:numId="43">
    <w:abstractNumId w:val="49"/>
  </w:num>
  <w:num w:numId="44">
    <w:abstractNumId w:val="8"/>
  </w:num>
  <w:num w:numId="45">
    <w:abstractNumId w:val="13"/>
  </w:num>
  <w:num w:numId="46">
    <w:abstractNumId w:val="0"/>
  </w:num>
  <w:num w:numId="47">
    <w:abstractNumId w:val="51"/>
  </w:num>
  <w:num w:numId="48">
    <w:abstractNumId w:val="31"/>
  </w:num>
  <w:num w:numId="49">
    <w:abstractNumId w:val="54"/>
  </w:num>
  <w:num w:numId="50">
    <w:abstractNumId w:val="43"/>
  </w:num>
  <w:num w:numId="51">
    <w:abstractNumId w:val="7"/>
  </w:num>
  <w:num w:numId="52">
    <w:abstractNumId w:val="39"/>
  </w:num>
  <w:num w:numId="53">
    <w:abstractNumId w:val="55"/>
    <w:lvlOverride w:ilvl="0">
      <w:startOverride w:val="1"/>
    </w:lvlOverride>
  </w:num>
  <w:num w:numId="54">
    <w:abstractNumId w:val="28"/>
  </w:num>
  <w:num w:numId="55">
    <w:abstractNumId w:val="46"/>
  </w:num>
  <w:num w:numId="56">
    <w:abstractNumId w:val="24"/>
  </w:num>
  <w:num w:numId="57">
    <w:abstractNumId w:val="50"/>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D063F"/>
    <w:rsid w:val="000D7AA3"/>
    <w:rsid w:val="000E07D5"/>
    <w:rsid w:val="000E2498"/>
    <w:rsid w:val="00112C3D"/>
    <w:rsid w:val="0012754B"/>
    <w:rsid w:val="00133E8E"/>
    <w:rsid w:val="00166C6B"/>
    <w:rsid w:val="001B2CB3"/>
    <w:rsid w:val="001F4305"/>
    <w:rsid w:val="00220382"/>
    <w:rsid w:val="00297C74"/>
    <w:rsid w:val="00312521"/>
    <w:rsid w:val="00313F4C"/>
    <w:rsid w:val="0031499A"/>
    <w:rsid w:val="003B188F"/>
    <w:rsid w:val="003B3E09"/>
    <w:rsid w:val="003C0FAE"/>
    <w:rsid w:val="003C19F3"/>
    <w:rsid w:val="003E2F54"/>
    <w:rsid w:val="004010EF"/>
    <w:rsid w:val="00443775"/>
    <w:rsid w:val="0044750B"/>
    <w:rsid w:val="004576F1"/>
    <w:rsid w:val="00464372"/>
    <w:rsid w:val="00480530"/>
    <w:rsid w:val="00532FB8"/>
    <w:rsid w:val="00553714"/>
    <w:rsid w:val="00592D49"/>
    <w:rsid w:val="005A3330"/>
    <w:rsid w:val="005C5557"/>
    <w:rsid w:val="00694E24"/>
    <w:rsid w:val="006B6548"/>
    <w:rsid w:val="006D5E32"/>
    <w:rsid w:val="006E1EA0"/>
    <w:rsid w:val="00700CFD"/>
    <w:rsid w:val="007D7351"/>
    <w:rsid w:val="008536AC"/>
    <w:rsid w:val="008561E0"/>
    <w:rsid w:val="00873316"/>
    <w:rsid w:val="008B5259"/>
    <w:rsid w:val="008C5DED"/>
    <w:rsid w:val="00910E64"/>
    <w:rsid w:val="00936C8D"/>
    <w:rsid w:val="009B0A8E"/>
    <w:rsid w:val="009B4900"/>
    <w:rsid w:val="009C1A72"/>
    <w:rsid w:val="009D7352"/>
    <w:rsid w:val="00A13222"/>
    <w:rsid w:val="00AD2C9F"/>
    <w:rsid w:val="00AD3AB9"/>
    <w:rsid w:val="00B46B26"/>
    <w:rsid w:val="00B75D38"/>
    <w:rsid w:val="00BA4C43"/>
    <w:rsid w:val="00BA72A9"/>
    <w:rsid w:val="00BB0DB7"/>
    <w:rsid w:val="00BC301A"/>
    <w:rsid w:val="00C35A0D"/>
    <w:rsid w:val="00C82F0E"/>
    <w:rsid w:val="00CB33DD"/>
    <w:rsid w:val="00CD35FE"/>
    <w:rsid w:val="00D23061"/>
    <w:rsid w:val="00D27267"/>
    <w:rsid w:val="00D45FE8"/>
    <w:rsid w:val="00D547BB"/>
    <w:rsid w:val="00DE12A8"/>
    <w:rsid w:val="00DF6FD3"/>
    <w:rsid w:val="00E42642"/>
    <w:rsid w:val="00E55AE3"/>
    <w:rsid w:val="00E93B7A"/>
    <w:rsid w:val="00EB7FBB"/>
    <w:rsid w:val="00EF12B5"/>
    <w:rsid w:val="00F03715"/>
    <w:rsid w:val="00F10A16"/>
    <w:rsid w:val="00F22C9F"/>
    <w:rsid w:val="00F36097"/>
    <w:rsid w:val="00FA36C6"/>
    <w:rsid w:val="00FC76CB"/>
    <w:rsid w:val="00FE402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7CAEBE2-34D0-4F99-84E5-253630962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 w:type="character" w:customStyle="1" w:styleId="Cuerpodeltexto">
    <w:name w:val="Cuerpo del texto_"/>
    <w:basedOn w:val="Fuentedeprrafopredeter"/>
    <w:link w:val="Cuerpodeltexto0"/>
    <w:rsid w:val="008536A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8536A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8536A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35</Pages>
  <Words>15157</Words>
  <Characters>83366</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Patricia Yohana Cardozo Saavedra</cp:lastModifiedBy>
  <cp:revision>9</cp:revision>
  <cp:lastPrinted>2018-07-26T00:27:00Z</cp:lastPrinted>
  <dcterms:created xsi:type="dcterms:W3CDTF">2018-07-11T20:22:00Z</dcterms:created>
  <dcterms:modified xsi:type="dcterms:W3CDTF">2018-07-26T00:32:00Z</dcterms:modified>
</cp:coreProperties>
</file>