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595D" w:rsidRPr="009A1CA5" w:rsidRDefault="00F7595D" w:rsidP="00F7595D">
      <w:pPr>
        <w:pStyle w:val="Sangra3detindependiente"/>
        <w:autoSpaceDE w:val="0"/>
        <w:autoSpaceDN w:val="0"/>
        <w:adjustRightInd w:val="0"/>
        <w:spacing w:after="0" w:line="240" w:lineRule="auto"/>
        <w:ind w:left="0"/>
        <w:jc w:val="both"/>
        <w:rPr>
          <w:rFonts w:eastAsia="Arial Unicode MS" w:cstheme="minorHAnsi"/>
          <w:b/>
          <w:sz w:val="22"/>
          <w:szCs w:val="22"/>
          <w:lang w:val="es-ES_tradnl"/>
        </w:rPr>
      </w:pPr>
      <w:r w:rsidRPr="009A1CA5">
        <w:rPr>
          <w:rFonts w:eastAsia="Arial Unicode MS" w:cstheme="minorHAnsi"/>
          <w:b/>
          <w:sz w:val="22"/>
          <w:szCs w:val="22"/>
          <w:lang w:val="es-ES_tradnl"/>
        </w:rPr>
        <w:t>1</w:t>
      </w:r>
      <w:r w:rsidR="0092456F">
        <w:rPr>
          <w:rFonts w:eastAsia="Arial Unicode MS" w:cstheme="minorHAnsi"/>
          <w:b/>
          <w:sz w:val="22"/>
          <w:szCs w:val="22"/>
          <w:lang w:val="es-ES_tradnl"/>
        </w:rPr>
        <w:t>5</w:t>
      </w:r>
      <w:r w:rsidRPr="009A1CA5">
        <w:rPr>
          <w:rFonts w:eastAsia="Arial Unicode MS" w:cstheme="minorHAnsi"/>
          <w:b/>
          <w:sz w:val="22"/>
          <w:szCs w:val="22"/>
          <w:lang w:val="es-ES_tradnl"/>
        </w:rPr>
        <w:t xml:space="preserve">, </w:t>
      </w:r>
      <w:r w:rsidR="0092456F">
        <w:rPr>
          <w:rFonts w:eastAsia="Arial Unicode MS" w:cstheme="minorHAnsi"/>
          <w:b/>
          <w:sz w:val="22"/>
          <w:szCs w:val="22"/>
          <w:lang w:val="es-ES_tradnl"/>
        </w:rPr>
        <w:t>16</w:t>
      </w:r>
      <w:r w:rsidR="003B3C2D">
        <w:rPr>
          <w:rFonts w:eastAsia="Arial Unicode MS" w:cstheme="minorHAnsi"/>
          <w:b/>
          <w:sz w:val="22"/>
          <w:szCs w:val="22"/>
          <w:lang w:val="es-ES_tradnl"/>
        </w:rPr>
        <w:t xml:space="preserve"> </w:t>
      </w:r>
      <w:r w:rsidRPr="009A1CA5">
        <w:rPr>
          <w:rFonts w:eastAsia="Arial Unicode MS" w:cstheme="minorHAnsi"/>
          <w:b/>
          <w:sz w:val="22"/>
          <w:szCs w:val="22"/>
          <w:lang w:val="es-ES_tradnl"/>
        </w:rPr>
        <w:t xml:space="preserve">Y </w:t>
      </w:r>
      <w:r w:rsidR="0092456F">
        <w:rPr>
          <w:rFonts w:eastAsia="Arial Unicode MS" w:cstheme="minorHAnsi"/>
          <w:b/>
          <w:sz w:val="22"/>
          <w:szCs w:val="22"/>
          <w:lang w:val="es-ES_tradnl"/>
        </w:rPr>
        <w:t>17</w:t>
      </w:r>
      <w:r w:rsidRPr="009A1CA5">
        <w:rPr>
          <w:rFonts w:eastAsia="Arial Unicode MS" w:cstheme="minorHAnsi"/>
          <w:b/>
          <w:sz w:val="22"/>
          <w:szCs w:val="22"/>
          <w:lang w:val="es-ES_tradnl"/>
        </w:rPr>
        <w:t xml:space="preserve"> CARGUÍO, TRANSPORTE Y DESCARGUÍO DE TUBERÍA Y ACCESORIOS DE ANC DN 2", DN 4”</w:t>
      </w:r>
      <w:r w:rsidR="00EB3D90">
        <w:rPr>
          <w:rFonts w:eastAsia="Arial Unicode MS" w:cstheme="minorHAnsi"/>
          <w:b/>
          <w:sz w:val="22"/>
          <w:szCs w:val="22"/>
          <w:lang w:val="es-ES_tradnl"/>
        </w:rPr>
        <w:t xml:space="preserve"> Y</w:t>
      </w:r>
      <w:r w:rsidRPr="009A1CA5">
        <w:rPr>
          <w:rFonts w:eastAsia="Arial Unicode MS" w:cstheme="minorHAnsi"/>
          <w:b/>
          <w:sz w:val="22"/>
          <w:szCs w:val="22"/>
          <w:lang w:val="es-ES_tradnl"/>
        </w:rPr>
        <w:t xml:space="preserve"> DN 6” SCH 40.</w:t>
      </w:r>
    </w:p>
    <w:p w:rsidR="00F7595D" w:rsidRPr="009A1CA5" w:rsidRDefault="00F7595D" w:rsidP="00F7595D">
      <w:pPr>
        <w:pStyle w:val="Sangra3detindependiente"/>
        <w:autoSpaceDE w:val="0"/>
        <w:autoSpaceDN w:val="0"/>
        <w:adjustRightInd w:val="0"/>
        <w:spacing w:after="0" w:line="240" w:lineRule="auto"/>
        <w:ind w:left="0"/>
        <w:jc w:val="both"/>
        <w:rPr>
          <w:rFonts w:eastAsia="Arial Unicode MS" w:cstheme="minorHAnsi"/>
          <w:b/>
          <w:sz w:val="20"/>
          <w:szCs w:val="20"/>
          <w:lang w:val="es-ES_tradnl"/>
        </w:rPr>
      </w:pPr>
      <w:r w:rsidRPr="009A1CA5">
        <w:rPr>
          <w:rFonts w:eastAsia="Arial Unicode MS" w:cstheme="minorHAnsi"/>
          <w:b/>
          <w:sz w:val="20"/>
          <w:szCs w:val="20"/>
          <w:lang w:val="es-ES_tradnl"/>
        </w:rPr>
        <w:t>UNIDAD: TN</w:t>
      </w:r>
    </w:p>
    <w:p w:rsidR="00F7595D"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870B37" w:rsidRDefault="00F7595D" w:rsidP="00EB3D90">
      <w:pPr>
        <w:pStyle w:val="Sangra3detindependiente"/>
        <w:autoSpaceDE w:val="0"/>
        <w:autoSpaceDN w:val="0"/>
        <w:adjustRightInd w:val="0"/>
        <w:spacing w:after="0" w:line="360" w:lineRule="auto"/>
        <w:ind w:left="0"/>
        <w:jc w:val="both"/>
        <w:rPr>
          <w:rFonts w:cstheme="minorHAnsi"/>
          <w:sz w:val="20"/>
          <w:szCs w:val="20"/>
        </w:rPr>
      </w:pPr>
      <w:r w:rsidRPr="00870B37">
        <w:rPr>
          <w:rFonts w:eastAsia="Arial Unicode MS" w:cstheme="minorHAnsi"/>
          <w:b/>
          <w:sz w:val="20"/>
          <w:szCs w:val="20"/>
          <w:lang w:val="es-ES_tradnl"/>
        </w:rPr>
        <w:t>DEFINICIÓN</w:t>
      </w:r>
      <w:r w:rsidRPr="00870B37">
        <w:rPr>
          <w:rFonts w:cstheme="minorHAnsi"/>
          <w:b/>
          <w:bCs/>
          <w:sz w:val="20"/>
          <w:szCs w:val="20"/>
        </w:rPr>
        <w:t xml:space="preserve">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1131E2">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Carguío de tuberías y accesorios ubicados en almacenes de YPFB.</w:t>
      </w:r>
    </w:p>
    <w:p w:rsidR="00F7595D" w:rsidRPr="009A1CA5" w:rsidRDefault="00F7595D" w:rsidP="001131E2">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Paso de placa calibradora</w:t>
      </w:r>
    </w:p>
    <w:p w:rsidR="00F7595D" w:rsidRPr="009A1CA5" w:rsidRDefault="00F7595D" w:rsidP="001131E2">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Transporte de las tuberías y accesorios.</w:t>
      </w:r>
    </w:p>
    <w:p w:rsidR="00F7595D" w:rsidRPr="009A1CA5" w:rsidRDefault="00F7595D" w:rsidP="001131E2">
      <w:pPr>
        <w:pStyle w:val="Prrafodelista"/>
        <w:numPr>
          <w:ilvl w:val="0"/>
          <w:numId w:val="8"/>
        </w:numPr>
        <w:contextualSpacing/>
        <w:jc w:val="both"/>
        <w:rPr>
          <w:rFonts w:asciiTheme="minorHAnsi" w:hAnsiTheme="minorHAnsi" w:cstheme="minorHAnsi"/>
          <w:sz w:val="20"/>
          <w:szCs w:val="20"/>
        </w:rPr>
      </w:pPr>
      <w:proofErr w:type="spellStart"/>
      <w:r w:rsidRPr="009A1CA5">
        <w:rPr>
          <w:rFonts w:asciiTheme="minorHAnsi" w:hAnsiTheme="minorHAnsi" w:cstheme="minorHAnsi"/>
          <w:sz w:val="20"/>
          <w:szCs w:val="20"/>
        </w:rPr>
        <w:t>Descarguío</w:t>
      </w:r>
      <w:proofErr w:type="spellEnd"/>
      <w:r w:rsidRPr="009A1CA5">
        <w:rPr>
          <w:rFonts w:asciiTheme="minorHAnsi" w:hAnsiTheme="minorHAnsi" w:cstheme="minorHAnsi"/>
          <w:sz w:val="20"/>
          <w:szCs w:val="20"/>
        </w:rPr>
        <w:t xml:space="preserve"> de las tuberías y accesorios en el predio de la contratista.</w:t>
      </w:r>
    </w:p>
    <w:p w:rsidR="00F7595D" w:rsidRPr="009A1CA5" w:rsidRDefault="00F7595D" w:rsidP="001131E2">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Devolución del material excedente no utilizado en obra y suministrado por YPFB.</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Respecto al descarguio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señalizadas y sin perjudicar a terceros.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la construcción se la realice en áreas urbanas, la contratista necesariamente debe prever de tener un predio para el almacenamiento de materiales proporcionados por YPFB así como aquellos necesarios para la construcción. El almacenaje debe contar con la aprobación del supervisor de obras y debe estar registrado en el libro de órdenes.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EB3D90">
      <w:pPr>
        <w:pStyle w:val="Sangra3detindependiente"/>
        <w:autoSpaceDE w:val="0"/>
        <w:autoSpaceDN w:val="0"/>
        <w:adjustRightInd w:val="0"/>
        <w:spacing w:after="0" w:line="360" w:lineRule="auto"/>
        <w:ind w:left="0"/>
        <w:jc w:val="both"/>
        <w:rPr>
          <w:rFonts w:eastAsia="Arial Unicode MS" w:cstheme="minorHAnsi"/>
          <w:b/>
          <w:sz w:val="20"/>
          <w:szCs w:val="20"/>
          <w:lang w:val="es-ES_tradnl"/>
        </w:rPr>
      </w:pPr>
      <w:r w:rsidRPr="009A1CA5">
        <w:rPr>
          <w:rFonts w:eastAsia="Arial Unicode MS" w:cstheme="minorHAnsi"/>
          <w:b/>
          <w:sz w:val="20"/>
          <w:szCs w:val="20"/>
          <w:lang w:val="es-ES_tradnl"/>
        </w:rPr>
        <w:t>MATERIALES, HERRAMIENTAS Y EQUIPO.</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F7595D" w:rsidRPr="009A1CA5" w:rsidRDefault="00F7595D" w:rsidP="00F7595D">
      <w:pPr>
        <w:pStyle w:val="Sangra3detindependiente"/>
        <w:spacing w:after="0" w:line="240" w:lineRule="auto"/>
        <w:ind w:left="0"/>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F7595D" w:rsidRPr="009A1CA5" w:rsidTr="0030748B">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Listones de madera</w:t>
            </w:r>
          </w:p>
        </w:tc>
      </w:tr>
      <w:tr w:rsidR="00F7595D" w:rsidRPr="009A1CA5" w:rsidTr="0030748B">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Grúa</w:t>
            </w:r>
          </w:p>
        </w:tc>
      </w:tr>
      <w:tr w:rsidR="00F7595D" w:rsidRPr="009A1CA5" w:rsidTr="0030748B">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Chofer Camión Tráiler</w:t>
            </w:r>
          </w:p>
        </w:tc>
      </w:tr>
      <w:tr w:rsidR="00F7595D" w:rsidRPr="009A1CA5" w:rsidTr="0030748B">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Grúa</w:t>
            </w:r>
          </w:p>
        </w:tc>
      </w:tr>
      <w:tr w:rsidR="00F7595D" w:rsidRPr="009A1CA5" w:rsidTr="0030748B">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Tráiler</w:t>
            </w:r>
          </w:p>
        </w:tc>
      </w:tr>
    </w:tbl>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debe considerar utilizar todas las herramientas, equipos y materiales menores necesarias para realizar adecuadamente la actividad. </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EB3D90">
      <w:pPr>
        <w:pStyle w:val="Sangra3detindependiente"/>
        <w:autoSpaceDE w:val="0"/>
        <w:autoSpaceDN w:val="0"/>
        <w:adjustRightInd w:val="0"/>
        <w:spacing w:after="0" w:line="360" w:lineRule="auto"/>
        <w:ind w:left="0"/>
        <w:jc w:val="both"/>
        <w:rPr>
          <w:rFonts w:cstheme="minorHAnsi"/>
          <w:sz w:val="20"/>
          <w:szCs w:val="20"/>
        </w:rPr>
      </w:pPr>
      <w:r w:rsidRPr="009A1CA5">
        <w:rPr>
          <w:rFonts w:cstheme="minorHAnsi"/>
          <w:b/>
          <w:bCs/>
          <w:sz w:val="20"/>
          <w:szCs w:val="20"/>
        </w:rPr>
        <w:lastRenderedPageBreak/>
        <w:t xml:space="preserve">PROCEDIMIENTO PARA LA EJECUCIÓN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y/o encargado de almacenes de YPFB se está poniendo en riesgo la integridad del personal, el contratista debe realizar lo necesario para subsanar lo observado.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Carguío y </w:t>
      </w:r>
      <w:proofErr w:type="spellStart"/>
      <w:r w:rsidRPr="009A1CA5">
        <w:rPr>
          <w:rFonts w:asciiTheme="minorHAnsi" w:hAnsiTheme="minorHAnsi" w:cstheme="minorHAnsi"/>
          <w:b/>
          <w:sz w:val="20"/>
          <w:szCs w:val="20"/>
        </w:rPr>
        <w:t>descarguío</w:t>
      </w:r>
      <w:proofErr w:type="spellEnd"/>
      <w:r w:rsidRPr="009A1CA5">
        <w:rPr>
          <w:rFonts w:asciiTheme="minorHAnsi" w:hAnsiTheme="minorHAnsi" w:cstheme="minorHAnsi"/>
          <w:b/>
          <w:sz w:val="20"/>
          <w:szCs w:val="20"/>
        </w:rPr>
        <w:t xml:space="preserve"> de tuberías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Inicialmente se debe verificar que la grúa posea la suficiente capacidad para el carguío y </w:t>
      </w:r>
      <w:proofErr w:type="spellStart"/>
      <w:r w:rsidRPr="009A1CA5">
        <w:rPr>
          <w:rFonts w:asciiTheme="minorHAnsi" w:hAnsiTheme="minorHAnsi" w:cstheme="minorHAnsi"/>
          <w:sz w:val="20"/>
          <w:szCs w:val="20"/>
        </w:rPr>
        <w:t>descarguío</w:t>
      </w:r>
      <w:proofErr w:type="spellEnd"/>
      <w:r w:rsidRPr="009A1CA5">
        <w:rPr>
          <w:rFonts w:asciiTheme="minorHAnsi" w:hAnsiTheme="minorHAnsi" w:cstheme="minorHAnsi"/>
          <w:sz w:val="20"/>
          <w:szCs w:val="20"/>
        </w:rPr>
        <w:t xml:space="preserve"> de la tubería y accesorios. Tanto la grúa como el camión tráiler se deben posicionar de manera adecuada para la ejecución de los trabajos, verificando que todos los trabajos y maniobras se las realice de manera coordinada y adecuada. </w:t>
      </w:r>
    </w:p>
    <w:p w:rsidR="00F7595D" w:rsidRPr="009A1CA5" w:rsidRDefault="00F7595D" w:rsidP="00F7595D">
      <w:pPr>
        <w:tabs>
          <w:tab w:val="left" w:pos="1820"/>
        </w:tabs>
        <w:jc w:val="both"/>
        <w:rPr>
          <w:rFonts w:asciiTheme="minorHAnsi" w:hAnsiTheme="minorHAnsi" w:cstheme="minorHAnsi"/>
          <w:sz w:val="20"/>
          <w:szCs w:val="20"/>
        </w:rPr>
      </w:pPr>
    </w:p>
    <w:p w:rsidR="00F7595D" w:rsidRPr="009A1CA5" w:rsidRDefault="00F7595D" w:rsidP="00F7595D">
      <w:pPr>
        <w:tabs>
          <w:tab w:val="left" w:pos="1820"/>
        </w:tabs>
        <w:jc w:val="both"/>
        <w:rPr>
          <w:rFonts w:asciiTheme="minorHAnsi" w:hAnsiTheme="minorHAnsi" w:cstheme="minorHAnsi"/>
          <w:sz w:val="20"/>
          <w:szCs w:val="20"/>
        </w:rPr>
      </w:pPr>
      <w:r w:rsidRPr="009A1CA5">
        <w:rPr>
          <w:rFonts w:asciiTheme="minorHAnsi" w:hAnsiTheme="minorHAnsi" w:cstheme="minorHAnsi"/>
          <w:sz w:val="20"/>
          <w:szCs w:val="20"/>
        </w:rPr>
        <w:t>Para el movimiento de la tubería y demás accesorios se deben emplear dispositivos de suspensión adecuados (cintas, fajas, ganchos) que se acomoden perfectamente a los extremos de la tubería, de modo de asegurar la integridad de los biseles, revestimiento y evitar la ovalización del tubo.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Al momento de levantar o bajar la tubería se deben utilizar cuerdas en los ganchos de los extremos de las tuberías para evitar que estas giren bruscamente.</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apoyo de la tubería en el tráiler se debe realizar de manera adecuada, para lo cual se utilizan listones con cuñas en los extremos. La cantidad mínima de listones por bloque o camadas que se acomodan en el camión tráiler debería ser tres donde dos debería estar a los extremos y uno en el centro. En el lugar de acopio del contratista se realiza el </w:t>
      </w:r>
      <w:proofErr w:type="spellStart"/>
      <w:r w:rsidRPr="009A1CA5">
        <w:rPr>
          <w:rFonts w:asciiTheme="minorHAnsi" w:hAnsiTheme="minorHAnsi" w:cstheme="minorHAnsi"/>
          <w:sz w:val="20"/>
          <w:szCs w:val="20"/>
        </w:rPr>
        <w:t>descarguío</w:t>
      </w:r>
      <w:proofErr w:type="spellEnd"/>
      <w:r w:rsidRPr="009A1CA5">
        <w:rPr>
          <w:rFonts w:asciiTheme="minorHAnsi" w:hAnsiTheme="minorHAnsi" w:cstheme="minorHAnsi"/>
          <w:sz w:val="20"/>
          <w:szCs w:val="20"/>
        </w:rPr>
        <w:t xml:space="preserve"> de manera adecuada evitándose daños al revestimiento, biseles, etc. Y acomodando sobre listones de manera similar al que se realiza durante el transporte.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Cuando se realice el cargado de válvulas y accesorios, el contratista debe tomar en cuenta de realizar el trabajo sin producir daño algún al material, una vez en el medio de transporte, estos deben ir sobre pallets u otro similar, estas deben ser adecuadamente posicionadas y la cara de las válvulas y bridas no deben sufrir daño alguno. Toda actividad debe estar en conocimiento y aprobación del supervisor.</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inicia el contratista con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Paso de placa calibradora</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sz w:val="20"/>
          <w:szCs w:val="20"/>
        </w:rPr>
        <w:lastRenderedPageBreak/>
        <w:t xml:space="preserve">Para revisar si la tubería a ser provista por YPFB no posee </w:t>
      </w:r>
      <w:proofErr w:type="spellStart"/>
      <w:r w:rsidRPr="009A1CA5">
        <w:rPr>
          <w:rFonts w:asciiTheme="minorHAnsi" w:hAnsiTheme="minorHAnsi" w:cstheme="minorHAnsi"/>
          <w:sz w:val="20"/>
          <w:szCs w:val="20"/>
        </w:rPr>
        <w:t>ovalaciones</w:t>
      </w:r>
      <w:proofErr w:type="spellEnd"/>
      <w:r w:rsidRPr="009A1CA5">
        <w:rPr>
          <w:rFonts w:asciiTheme="minorHAnsi" w:hAnsiTheme="minorHAnsi" w:cstheme="minorHAnsi"/>
          <w:sz w:val="20"/>
          <w:szCs w:val="20"/>
        </w:rPr>
        <w:t>, aplastamiento u otro defecto que varía las dimensiones internas de la tubería, el contratista debe pasar la placa calibradora a todas las tuberías a utilizar para la construcción.</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debería realizar el paso de placa calibradora en los almacenes de YPFB antes de ser trasladado a obra, no se reconocerá tuberías rechazadas por paso de placa calibradora cuando estas sean realizadas fuera de los almacenes de YPFB y una vez en custodia del contratista. Si se encontrase tuberías reprobadas por paso de placa calibradora u otro defecto, el contratista deberá proceder al reemplazo de dicha tubería corriendo con los costos necesarios o arreglando los defectos aprobados previa aprobación del supervisor. La tubería rechazada por paso de placa calibradora cuando el material este en custodia del contratista no deberá ser considerado en la longitud durante la conciliación de materiales, la longitud rechazada deberá ser reemplazada por el contratista.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La placa calibradora debe ser calculado mediante la siguiente formula </w:t>
      </w:r>
    </w:p>
    <w:p w:rsidR="00F7595D" w:rsidRPr="009A1CA5" w:rsidRDefault="00F7595D" w:rsidP="00F7595D">
      <w:pPr>
        <w:ind w:left="426"/>
        <w:jc w:val="both"/>
        <w:rPr>
          <w:rFonts w:asciiTheme="minorHAnsi" w:hAnsiTheme="minorHAnsi" w:cstheme="minorHAnsi"/>
          <w:b/>
          <w:sz w:val="20"/>
          <w:szCs w:val="20"/>
        </w:rPr>
      </w:pPr>
    </w:p>
    <w:p w:rsidR="00F7595D" w:rsidRPr="009A1CA5" w:rsidRDefault="00AA07C7" w:rsidP="00F7595D">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noProof/>
          <w:sz w:val="20"/>
          <w:szCs w:val="20"/>
          <w:lang w:val="es-BO" w:eastAsia="es-BO"/>
        </w:rPr>
        <mc:AlternateContent>
          <mc:Choice Requires="wpg">
            <w:drawing>
              <wp:anchor distT="0" distB="0" distL="114300" distR="114300" simplePos="0" relativeHeight="251659264" behindDoc="0" locked="0" layoutInCell="1" allowOverlap="1" wp14:anchorId="3CE2F2DF" wp14:editId="698C2E19">
                <wp:simplePos x="0" y="0"/>
                <wp:positionH relativeFrom="column">
                  <wp:posOffset>768350</wp:posOffset>
                </wp:positionH>
                <wp:positionV relativeFrom="paragraph">
                  <wp:posOffset>67945</wp:posOffset>
                </wp:positionV>
                <wp:extent cx="4145915" cy="1449070"/>
                <wp:effectExtent l="0" t="0" r="26035" b="17780"/>
                <wp:wrapNone/>
                <wp:docPr id="2"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13"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4"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6E7" w:rsidRPr="00A83AE7" w:rsidRDefault="00AA07C7"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9"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22"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6E7" w:rsidRPr="00A83AE7" w:rsidRDefault="00AA07C7"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3436E7" w:rsidRPr="00AA7CAC" w:rsidRDefault="003436E7" w:rsidP="00F7595D"/>
                          </w:txbxContent>
                        </wps:txbx>
                        <wps:bodyPr rot="0" vert="horz" wrap="square" lIns="91440" tIns="45720" rIns="91440" bIns="45720" anchor="t" anchorCtr="0" upright="1">
                          <a:noAutofit/>
                        </wps:bodyPr>
                      </wps:wsp>
                      <wps:wsp>
                        <wps:cNvPr id="23"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6E7" w:rsidRPr="009B2D2F" w:rsidRDefault="003436E7" w:rsidP="00F7595D">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26"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6E7" w:rsidRPr="009B2D2F" w:rsidRDefault="003436E7" w:rsidP="00F7595D">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28"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6E7" w:rsidRPr="009B2D2F" w:rsidRDefault="003436E7" w:rsidP="00F7595D">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31"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3"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4"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35"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6E7" w:rsidRPr="0051035F" w:rsidRDefault="003436E7" w:rsidP="00F7595D">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E2F2DF" id="Group 57" o:spid="_x0000_s1026" style="position:absolute;left:0;text-align:left;margin-left:60.5pt;margin-top:5.35pt;width:326.45pt;height:114.1pt;z-index:251659264"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">
                <v:oval id="Oval 58" o:spid="_x0000_s1027"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4+38MA&#10;AADbAAAADwAAAGRycy9kb3ducmV2LnhtbERPS2vCQBC+C/0PyxR6M5tasCW6SpFapBc1PrC3ITsm&#10;wexsmt3q+u9dodDbfHzPGU+DacSZOldbVvCcpCCIC6trLhVsN/P+GwjnkTU2lknBlRxMJw+9MWba&#10;XnhN59yXIoawy1BB5X2bSemKigy6xLbEkTvazqCPsCul7vASw00jB2k6lAZrjg0VtjSrqDjlv0bB&#10;bBe+lz/7Y77K5Sm8tl+Lz4+DVerpMbyPQHgK/l/8517oOP8F7r/EA+Tk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4+38MAAADbAAAADwAAAAAAAAAAAAAAAACYAgAAZHJzL2Rv&#10;d25yZXYueG1sUEsFBgAAAAAEAAQA9QAAAIgDAAAAAA==&#10;" fillcolor="#bfbfbf"/>
                <v:oval id="Oval 59" o:spid="_x0000_s1028"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SqV8EA&#10;AADbAAAADwAAAGRycy9kb3ducmV2LnhtbERPTWvCQBC9F/wPywi91Y2mikRXEaWghx4a9T5kxySY&#10;nQ3ZaUz/vVso9DaP9znr7eAa1VMXas8GppMEFHHhbc2lgcv5420JKgiyxcYzGfihANvN6GWNmfUP&#10;/qI+l1LFEA4ZGqhE2kzrUFTkMEx8Sxy5m+8cSoRdqW2HjxjuGj1LkoV2WHNsqLClfUXFPf92Bg7l&#10;Ll/0OpV5ejscZX6/fp7SqTGv42G3AiU0yL/4z320cf47/P4SD9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EqlfBAAAA2wAAAA8AAAAAAAAAAAAAAAAAmAIAAGRycy9kb3du&#10;cmV2LnhtbFBLBQYAAAAABAAEAPUAAACGAwAAAAA=&#10;"/>
                <v:rect id="Rectangle 60" o:spid="_x0000_s1029"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3436E7" w:rsidRPr="00A83AE7" w:rsidRDefault="00AA07C7"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o7wMIAAADbAAAADwAAAGRycy9kb3ducmV2LnhtbERPS2sCMRC+F/wPYQRvNasH0a1RqiC+&#10;6KGr9jxspruLm8maRN3215uC0Nt8fM+ZzltTixs5X1lWMOgnIIhzqysuFBwPq9cxCB+QNdaWScEP&#10;eZjPOi9TTLW98yfdslCIGMI+RQVlCE0qpc9LMuj7tiGO3Ld1BkOErpDa4T2Gm1oOk2QkDVYcG0ps&#10;aFlSfs6uRsFu31TDy/rDbetAX5n+PS3Wg5NSvW77/gYiUBv+xU/3Rsf5E/j7JR4gZ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do7wMIAAADbAAAADwAAAAAAAAAAAAAA&#10;AAChAgAAZHJzL2Rvd25yZXYueG1sUEsFBgAAAAAEAAQA+QAAAJADAAAAAA==&#10;" strokeweight=".5pt">
                  <v:stroke endarrow="block"/>
                </v:shape>
                <v:oval id="Oval 63" o:spid="_x0000_s1032"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tKc8IA&#10;AADbAAAADwAAAGRycy9kb3ducmV2LnhtbERPy2oCMRTdC/2HcAvdaaYWWxmNImKLWKH4wu3t5HYy&#10;dXIzTKKmf98sBJeH8x5Po63FhVpfOVbw3MtAEBdOV1wq2O/eu0MQPiBrrB2Tgj/yMJ08dMaYa3fl&#10;DV22oRQphH2OCkwITS6lLwxZ9D3XECfux7UWQ4JtKXWL1xRua9nPsldpseLUYLChuaHitD1bBYu3&#10;w2/8+Fx/f+2PL1kYRjTHwUqpp8c4G4EIFMNdfHMvtYJ+Wp++pB8g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S0pzwgAAANsAAAAPAAAAAAAAAAAAAAAAAJgCAABkcnMvZG93&#10;bnJldi54bWxQSwUGAAAAAAQABAD1AAAAhwMAAAAA&#10;" fillcolor="#d8d8d8"/>
                <v:shape id="Text Box 64" o:spid="_x0000_s1033"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3436E7" w:rsidRPr="00A83AE7" w:rsidRDefault="00AA07C7"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3436E7" w:rsidRPr="00AA7CAC" w:rsidRDefault="003436E7" w:rsidP="00F7595D"/>
                    </w:txbxContent>
                  </v:textbox>
                </v:shape>
                <v:shape id="AutoShape 65" o:spid="_x0000_s1034"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OSQb8AAADbAAAADwAAAGRycy9kb3ducmV2LnhtbESP0YrCMBRE3xf8h3AF39bUuohUo4gg&#10;iG929wMuzbWpNjeliTb+vRGEfRxmzgyz3kbbigf1vnGsYDbNQBBXTjdcK/j7PXwvQfiArLF1TAqe&#10;5GG7GX2tsdBu4DM9ylCLVMK+QAUmhK6Q0leGLPqp64iTd3G9xZBkX0vd45DKbSvzLFtIiw2nBYMd&#10;7Q1Vt/JuFeRmFn8OV+zmpzLe8ktZL1w1KDUZx90KRKAY/sMf+qgTN4f3l/QD5OY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SOSQb8AAADbAAAADwAAAAAAAAAAAAAAAACh&#10;AgAAZHJzL2Rvd25yZXYueG1sUEsFBgAAAAAEAAQA+QAAAI0DAAAAAA==&#10;" strokeweight=".5pt">
                  <v:stroke endarrow="block"/>
                </v:shape>
                <v:shape id="Text Box 66" o:spid="_x0000_s1035"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3436E7" w:rsidRPr="009B2D2F" w:rsidRDefault="003436E7" w:rsidP="00F7595D">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Qx2cAAAADbAAAADwAAAGRycy9kb3ducmV2LnhtbESP0YrCMBRE34X9h3AF3zS1K0W6RpEF&#10;QfbN7n7Apbk2XZub0kQb/94Igo/DzJlhNrtoO3GjwbeOFSwXGQji2umWGwV/v4f5GoQPyBo7x6Tg&#10;Th5224/JBkvtRj7RrQqNSCXsS1RgQuhLKX1tyKJfuJ44eWc3WAxJDo3UA46p3HYyz7JCWmw5LRjs&#10;6dtQfamuVkFulnF1+Mf+86eKl/xcNYWrR6Vm07j/AhEohnf4RR914gp4fkk/QG4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lUMdnAAAAA2wAAAA8AAAAAAAAAAAAAAAAA&#10;oQIAAGRycy9kb3ducmV2LnhtbFBLBQYAAAAABAAEAPkAAACOAwAAAAA=&#10;" strokeweight=".5pt">
                  <v:stroke endarrow="block"/>
                </v:shape>
                <v:shape id="Text Box 68" o:spid="_x0000_s1037"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3436E7" w:rsidRPr="009B2D2F" w:rsidRDefault="003436E7" w:rsidP="00F7595D">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38"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7esAAAADbAAAADwAAAGRycy9kb3ducmV2LnhtbERPTYvCMBC9L/gfwgje1tQKy1KNItKC&#10;IB5WvXgbmrGtbSY1iVr//eawsMfH+16uB9OJJznfWFYwmyYgiEurG64UnE/F5zcIH5A1dpZJwZs8&#10;rFejjyVm2r74h57HUIkYwj5DBXUIfSalL2sy6Ke2J47c1TqDIUJXSe3wFcNNJ9Mk+ZIGG44NNfa0&#10;ralsjw+j4JLui0M7P7hZVTxavPv8lp9ypSbjYbMAEWgI/+I/904rSOPY+CX+ALn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jte3rAAAAA2wAAAA8AAAAAAAAAAAAAAAAA&#10;oQIAAGRycy9kb3ducmV2LnhtbFBLBQYAAAAABAAEAPkAAACOAwAAAAA=&#10;" strokeweight=".5pt">
                  <v:stroke endarrow="block"/>
                </v:shape>
                <v:rect id="Rectangle 70" o:spid="_x0000_s1039"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sacMMA&#10;AADbAAAADwAAAGRycy9kb3ducmV2LnhtbESPQWvCQBSE70L/w/IKvemmAcWmriEVhZ6E2kLb2yP7&#10;uhvMvg3Z1cR/7woFj8PMfMOsytG14kx9aDwreJ5lIIhrrxs2Cr4+d9MliBCRNbaeScGFApTrh8kK&#10;C+0H/qDzIRqRIBwKVGBj7AopQ23JYZj5jjh5f753GJPsjdQ9DgnuWpln2UI6bDgtWOxoY6k+Hk5O&#10;wbb73VdzE2T1He3P0b8NO7s3Sj09jtUriEhjvIf/2+9aQf4Cty/pB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sacMMAAADbAAAADwAAAAAAAAAAAAAAAACYAgAAZHJzL2Rv&#10;d25yZXYueG1sUEsFBgAAAAAEAAQA9QAAAIgDAAAAAA==&#10;" filled="f"/>
                <v:shape id="Text Box 71" o:spid="_x0000_s1040"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3436E7" w:rsidRPr="009B2D2F" w:rsidRDefault="003436E7" w:rsidP="00F7595D">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5EOsQAAADbAAAADwAAAGRycy9kb3ducmV2LnhtbESPQWvCQBSE74L/YXmCN7OJQimpq4gk&#10;UBAPVS+9PbLPJCb7Nt1dNf333UKhx2FmvmHW29H04kHOt5YVZEkKgriyuuVaweVcLl5B+ICssbdM&#10;Cr7Jw3Yznawx1/bJH/Q4hVpECPscFTQhDLmUvmrIoE/sQBy9q3UGQ5SultrhM8JNL5dp+iINthwX&#10;Ghxo31DVne5GwefyUB671dFldXnv8MsXt+JcKDWfjbs3EIHG8B/+a79rBasMfr/EHy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DkQ6xAAAANsAAAAPAAAAAAAAAAAA&#10;AAAAAKECAABkcnMvZG93bnJldi54bWxQSwUGAAAAAAQABAD5AAAAkgMAAAAA&#10;" strokeweight=".5pt">
                  <v:stroke endarrow="block"/>
                </v:shape>
                <v:rect id="Rectangle 73" o:spid="_x0000_s1042"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Ls4cIA&#10;AADbAAAADwAAAGRycy9kb3ducmV2LnhtbESPT4vCMBTE74LfITzBm6YqylKNIoLoohf/gcdH82yq&#10;zUtpona//WZB2OMwM79hZovGluJFtS8cKxj0ExDEmdMF5wrOp3XvC4QPyBpLx6Tghzws5u3WDFPt&#10;3nyg1zHkIkLYp6jAhFClUvrMkEXfdxVx9G6uthiirHOpa3xHuC3lMEkm0mLBccFgRStD2eP4tApO&#10;+2R/D/J8H9tve9243YHzi1Gq22mWUxCBmvAf/rS3WsFoCH9f4g+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MuzhwgAAANsAAAAPAAAAAAAAAAAAAAAAAJgCAABkcnMvZG93&#10;bnJldi54bWxQSwUGAAAAAAQABAD1AAAAhwMAAAAA&#10;" fillcolor="#a5a5a5"/>
                <v:rect id="Rectangle 74" o:spid="_x0000_s1043"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5JesIA&#10;AADbAAAADwAAAGRycy9kb3ducmV2LnhtbESPQYvCMBSE7wv+h/AEb2uq4iLVKCKILnrRKnh8NM+m&#10;2ryUJmr3328WFjwOM/MNM1u0thJPanzpWMGgn4Agzp0uuVBwytafExA+IGusHJOCH/KwmHc+Zphq&#10;9+IDPY+hEBHCPkUFJoQ6ldLnhiz6vquJo3d1jcUQZVNI3eArwm0lh0nyJS2WHBcM1rQylN+PD6sg&#10;2yf7W5Cn29h+28vG7Q5cnI1SvW67nIII1IZ3+L+91QpGI/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fkl6wgAAANsAAAAPAAAAAAAAAAAAAAAAAJgCAABkcnMvZG93&#10;bnJldi54bWxQSwUGAAAAAAQABAD1AAAAhwMAAAAA&#10;" fillcolor="#a5a5a5"/>
                <v:rect id="Rectangle 75" o:spid="_x0000_s1044"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tmYcQA&#10;AADbAAAADwAAAGRycy9kb3ducmV2LnhtbESPT2vCQBTE7wW/w/IEb3VjFZHUVUQoCu3B/+3xkX1N&#10;otm3IbvG6Kd3BcHjMDO/YcbTxhSipsrllhX0uhEI4sTqnFMFu+3X+wiE88gaC8uk4EoOppPW2xhj&#10;bS+8pnrjUxEg7GJUkHlfxlK6JCODrmtL4uD928qgD7JKpa7wEuCmkB9RNJQGcw4LGZY0zyg5bc5G&#10;wY/G70Nxm+3doqxX/d/V4HAc/SnVaTezTxCeGv8KP9tLraA/gMeX8APk5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LZmHEAAAA2wAAAA8AAAAAAAAAAAAAAAAAmAIAAGRycy9k&#10;b3ducmV2LnhtbFBLBQYAAAAABAAEAPUAAACJAwAAAAA=&#10;" fillcolor="#d8d8d8"/>
                <v:rect id="Rectangle 76" o:spid="_x0000_s1045"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rect id="Rectangle 77" o:spid="_x0000_s1046"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rect id="Rectangle 78" o:spid="_x0000_s1047"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rect id="Rectangle 79" o:spid="_x0000_s1048"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shape id="Text Box 80" o:spid="_x0000_s1049"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rsidR="003436E7" w:rsidRPr="0051035F" w:rsidRDefault="003436E7" w:rsidP="00F7595D">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Donde: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9A1CA5">
        <w:rPr>
          <w:rFonts w:asciiTheme="minorHAnsi" w:hAnsiTheme="minorHAnsi" w:cstheme="minorHAnsi"/>
          <w:sz w:val="20"/>
          <w:szCs w:val="20"/>
        </w:rPr>
        <w:t xml:space="preserve"> = Diámetro de la Placa  (mm)</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9A1CA5">
        <w:rPr>
          <w:rFonts w:asciiTheme="minorHAnsi" w:hAnsiTheme="minorHAnsi" w:cstheme="minorHAnsi"/>
          <w:sz w:val="20"/>
          <w:szCs w:val="20"/>
        </w:rPr>
        <w:t xml:space="preserve">      = Diámetro Externo de la Cañería (mm)</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r>
          <w:rPr>
            <w:rFonts w:ascii="Cambria Math" w:hAnsi="Cambria Math" w:cstheme="minorHAnsi"/>
            <w:sz w:val="20"/>
            <w:szCs w:val="20"/>
          </w:rPr>
          <m:t>e</m:t>
        </m:r>
      </m:oMath>
      <w:r w:rsidRPr="009A1CA5">
        <w:rPr>
          <w:rFonts w:asciiTheme="minorHAnsi" w:hAnsiTheme="minorHAnsi" w:cstheme="minorHAnsi"/>
          <w:sz w:val="20"/>
          <w:szCs w:val="20"/>
        </w:rPr>
        <w:tab/>
        <w:t>= Espesor nominal de Pared de la Cañería (mm)</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Transporte de tuberías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traslado de las tuberías se debe realizar en camión tráiler de dimensiones adecuadas para el traslado de las barras de  tubería de acero que tienen una longitud estimada de 12 metros.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transito normal de vehículos y para las personas.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La cantidad de tuberías cargadas no tiene que sobrepasar la capacidad máxima de altura y peso del camión tráiler, la máxima carga y altura permitida por tránsito u otro tipo restricciones.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En el transporte de tubos, las cargas son dispuestas de modo de permitir el amarre firme para que no se dañe el tubo o su revestimiento, para el amarre se debe utilizar mínimamente tres cinturones nylon distribuidos adecuadamente para garantizar que la tubería sea transportarse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Devolución del material excedente no utilizado en obra y suministrado por YPFB.</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esta actividad se debe seguir con todo lo indicado en carguío, descarguio y transporte. La cantidad total de tuberías, válvulas, accesorios, materiales, etc. Provistas por YPFB y que no fue utilizado durante la construcción debe estar previamente conciliado entre el supervisor y el contratista. La conciliación debe tener todos los datos del material a devolver como ser cantidad, longitud, especificación u otro necesario.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lugar donde se deberá devolver para almacenar el material excedente debe ser coordinado con el supervisor, el encargado del almacenamiento de YPFB y el contratista.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debe señalizar y delimitar las áreas de trabajo con conos de señalización, cinta de señalización, letreros, etc. Para evitar que personas ajenas a los trabajos sufran alguna eventualidad.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presentarse condiciones climáticas sean adversas tales como, lluvias, vientos fuertes, polvareda, etc. El supervisor puede limitar las actividades.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avance de esta actividad debe ser registrada en un formulario conteniendo información necesaria del material y la cantidad entregada por YPFB.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EB3D90">
      <w:pPr>
        <w:pStyle w:val="Sangra3detindependiente"/>
        <w:autoSpaceDE w:val="0"/>
        <w:autoSpaceDN w:val="0"/>
        <w:adjustRightInd w:val="0"/>
        <w:spacing w:after="0" w:line="360" w:lineRule="auto"/>
        <w:ind w:left="0"/>
        <w:jc w:val="both"/>
        <w:rPr>
          <w:rFonts w:cstheme="minorHAnsi"/>
          <w:b/>
          <w:bCs/>
          <w:sz w:val="20"/>
          <w:szCs w:val="20"/>
        </w:rPr>
      </w:pPr>
      <w:r w:rsidRPr="009A1CA5">
        <w:rPr>
          <w:rFonts w:cstheme="minorHAnsi"/>
          <w:b/>
          <w:bCs/>
          <w:sz w:val="20"/>
          <w:szCs w:val="20"/>
        </w:rPr>
        <w:t>MEDIDAS DE MITIGACIÓN AMBIENTAL</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360"/>
        <w:jc w:val="both"/>
        <w:rPr>
          <w:rFonts w:cstheme="minorHAnsi"/>
          <w:b/>
          <w:bCs/>
          <w:sz w:val="20"/>
          <w:szCs w:val="20"/>
        </w:rPr>
      </w:pPr>
    </w:p>
    <w:p w:rsidR="00F7595D" w:rsidRPr="009A1CA5" w:rsidRDefault="00F7595D" w:rsidP="00EB3D90">
      <w:pPr>
        <w:pStyle w:val="Sangra3detindependiente"/>
        <w:autoSpaceDE w:val="0"/>
        <w:autoSpaceDN w:val="0"/>
        <w:adjustRightInd w:val="0"/>
        <w:spacing w:after="0" w:line="360" w:lineRule="auto"/>
        <w:ind w:left="0"/>
        <w:jc w:val="both"/>
        <w:rPr>
          <w:rFonts w:cstheme="minorHAnsi"/>
          <w:b/>
          <w:bCs/>
          <w:sz w:val="20"/>
          <w:szCs w:val="20"/>
        </w:rPr>
      </w:pPr>
      <w:r w:rsidRPr="009A1CA5">
        <w:rPr>
          <w:rFonts w:cstheme="minorHAnsi"/>
          <w:b/>
          <w:bCs/>
          <w:sz w:val="20"/>
          <w:szCs w:val="20"/>
        </w:rPr>
        <w:t xml:space="preserve">MEDICIÓN Y FORMA DE PAGO </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carguío, transporte y </w:t>
      </w:r>
      <w:proofErr w:type="spellStart"/>
      <w:r w:rsidRPr="009A1CA5">
        <w:rPr>
          <w:rFonts w:asciiTheme="minorHAnsi" w:hAnsiTheme="minorHAnsi" w:cstheme="minorHAnsi"/>
          <w:sz w:val="20"/>
          <w:szCs w:val="20"/>
        </w:rPr>
        <w:t>descarguío</w:t>
      </w:r>
      <w:proofErr w:type="spellEnd"/>
      <w:r w:rsidRPr="009A1CA5">
        <w:rPr>
          <w:rFonts w:asciiTheme="minorHAnsi" w:hAnsiTheme="minorHAnsi" w:cstheme="minorHAnsi"/>
          <w:sz w:val="20"/>
          <w:szCs w:val="20"/>
        </w:rPr>
        <w:t xml:space="preserve"> de tuberías será medido en Toneladas, tomando en cuenta el peso que tiene la tubería según tablas.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La cantidad total a ser cancelado por este ítem será el total de tuberías construido, por lo que el contratista debe correr a cuenta propia con los gastos en los que incurra en caso que se requiera realizar la devolución del material excedente no utilizado en el proyecto.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CF1149" w:rsidRDefault="00CF1149" w:rsidP="00F7595D">
      <w:pPr>
        <w:jc w:val="both"/>
        <w:rPr>
          <w:rFonts w:asciiTheme="minorHAnsi" w:hAnsiTheme="minorHAnsi" w:cstheme="minorHAnsi"/>
          <w:sz w:val="20"/>
          <w:szCs w:val="20"/>
        </w:rPr>
      </w:pPr>
    </w:p>
    <w:p w:rsidR="00F7595D" w:rsidRPr="009A1CA5" w:rsidRDefault="0092456F"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t>18</w:t>
      </w:r>
      <w:r w:rsidR="00F7595D" w:rsidRPr="009A1CA5">
        <w:rPr>
          <w:rFonts w:cstheme="minorHAnsi"/>
          <w:b/>
          <w:bCs/>
          <w:sz w:val="22"/>
          <w:szCs w:val="22"/>
        </w:rPr>
        <w:t xml:space="preserve">, </w:t>
      </w:r>
      <w:r>
        <w:rPr>
          <w:rFonts w:cstheme="minorHAnsi"/>
          <w:b/>
          <w:bCs/>
          <w:sz w:val="22"/>
          <w:szCs w:val="22"/>
        </w:rPr>
        <w:t>19</w:t>
      </w:r>
      <w:r w:rsidR="00271FD9">
        <w:rPr>
          <w:rFonts w:cstheme="minorHAnsi"/>
          <w:b/>
          <w:bCs/>
          <w:sz w:val="22"/>
          <w:szCs w:val="22"/>
        </w:rPr>
        <w:t xml:space="preserve"> Y </w:t>
      </w:r>
      <w:r>
        <w:rPr>
          <w:rFonts w:cstheme="minorHAnsi"/>
          <w:b/>
          <w:bCs/>
          <w:sz w:val="22"/>
          <w:szCs w:val="22"/>
        </w:rPr>
        <w:t>20</w:t>
      </w:r>
      <w:r w:rsidR="00F7595D" w:rsidRPr="009A1CA5">
        <w:rPr>
          <w:rFonts w:cstheme="minorHAnsi"/>
          <w:b/>
          <w:bCs/>
          <w:sz w:val="22"/>
          <w:szCs w:val="22"/>
        </w:rPr>
        <w:t xml:space="preserve"> DESFILE Y BAJADO DE TUBERÍA DE ANC DN 2", </w:t>
      </w:r>
      <w:r w:rsidR="00EB3D90">
        <w:rPr>
          <w:rFonts w:cstheme="minorHAnsi"/>
          <w:b/>
          <w:bCs/>
          <w:sz w:val="22"/>
          <w:szCs w:val="22"/>
        </w:rPr>
        <w:t xml:space="preserve">DN 4” Y </w:t>
      </w:r>
      <w:r w:rsidR="00F7595D" w:rsidRPr="009A1CA5">
        <w:rPr>
          <w:rFonts w:cstheme="minorHAnsi"/>
          <w:b/>
          <w:bCs/>
          <w:sz w:val="22"/>
          <w:szCs w:val="22"/>
        </w:rPr>
        <w:t>DN 6” SCH 40.</w:t>
      </w:r>
    </w:p>
    <w:p w:rsidR="00F7595D" w:rsidRDefault="00F7595D" w:rsidP="00F7595D">
      <w:pPr>
        <w:pStyle w:val="Sinespaciado"/>
        <w:jc w:val="both"/>
        <w:rPr>
          <w:rFonts w:cstheme="minorHAnsi"/>
          <w:b/>
          <w:sz w:val="20"/>
          <w:szCs w:val="20"/>
        </w:rPr>
      </w:pPr>
      <w:r w:rsidRPr="009A1CA5">
        <w:rPr>
          <w:rFonts w:cstheme="minorHAnsi"/>
          <w:b/>
          <w:sz w:val="20"/>
          <w:szCs w:val="20"/>
        </w:rPr>
        <w:t xml:space="preserve">UNIDAD: </w:t>
      </w:r>
      <w:r w:rsidR="00EB3D90">
        <w:rPr>
          <w:rFonts w:cstheme="minorHAnsi"/>
          <w:b/>
          <w:sz w:val="20"/>
          <w:szCs w:val="20"/>
        </w:rPr>
        <w:t>M</w:t>
      </w:r>
    </w:p>
    <w:p w:rsidR="00271FD9" w:rsidRDefault="00271FD9" w:rsidP="00271FD9">
      <w:pPr>
        <w:pStyle w:val="Sangra3detindependiente"/>
        <w:autoSpaceDE w:val="0"/>
        <w:autoSpaceDN w:val="0"/>
        <w:adjustRightInd w:val="0"/>
        <w:spacing w:after="0" w:line="360" w:lineRule="auto"/>
        <w:ind w:left="0"/>
        <w:jc w:val="both"/>
        <w:rPr>
          <w:rFonts w:cstheme="minorHAnsi"/>
          <w:b/>
          <w:bCs/>
          <w:sz w:val="20"/>
          <w:szCs w:val="20"/>
        </w:rPr>
      </w:pPr>
    </w:p>
    <w:p w:rsidR="00F7595D" w:rsidRPr="009A1CA5" w:rsidRDefault="00F7595D" w:rsidP="00EB3D90">
      <w:pPr>
        <w:pStyle w:val="Sangra3detindependiente"/>
        <w:autoSpaceDE w:val="0"/>
        <w:autoSpaceDN w:val="0"/>
        <w:adjustRightInd w:val="0"/>
        <w:spacing w:after="0" w:line="360" w:lineRule="auto"/>
        <w:ind w:left="0"/>
        <w:jc w:val="both"/>
        <w:rPr>
          <w:rFonts w:cstheme="minorHAnsi"/>
          <w:b/>
          <w:bCs/>
          <w:sz w:val="20"/>
          <w:szCs w:val="20"/>
        </w:rPr>
      </w:pPr>
      <w:r w:rsidRPr="009A1CA5">
        <w:rPr>
          <w:rFonts w:cstheme="minorHAnsi"/>
          <w:b/>
          <w:bCs/>
          <w:sz w:val="20"/>
          <w:szCs w:val="20"/>
        </w:rPr>
        <w:t>DEFINICIÓN</w:t>
      </w:r>
    </w:p>
    <w:p w:rsidR="00F7595D" w:rsidRPr="009A1CA5" w:rsidRDefault="00F7595D" w:rsidP="00E16133">
      <w:pPr>
        <w:pStyle w:val="Sangra3detindependiente"/>
        <w:autoSpaceDE w:val="0"/>
        <w:autoSpaceDN w:val="0"/>
        <w:adjustRightInd w:val="0"/>
        <w:spacing w:after="0" w:line="360" w:lineRule="auto"/>
        <w:ind w:left="0"/>
        <w:jc w:val="both"/>
        <w:rPr>
          <w:rFonts w:cstheme="minorHAnsi"/>
          <w:sz w:val="20"/>
          <w:szCs w:val="20"/>
        </w:rPr>
      </w:pPr>
      <w:r w:rsidRPr="009A1CA5">
        <w:rPr>
          <w:rFonts w:cstheme="minorHAnsi"/>
          <w:sz w:val="20"/>
          <w:szCs w:val="20"/>
        </w:rPr>
        <w:lastRenderedPageBreak/>
        <w:t xml:space="preserve">Este ítem comprende todos los trabajos a ser ejecutados por el contratista, siendo los siguientes de carácter enunciativo y no limitativo: </w:t>
      </w:r>
    </w:p>
    <w:p w:rsidR="00F7595D" w:rsidRPr="009A1CA5" w:rsidRDefault="00F7595D" w:rsidP="001131E2">
      <w:pPr>
        <w:pStyle w:val="Prrafodelista"/>
        <w:numPr>
          <w:ilvl w:val="0"/>
          <w:numId w:val="9"/>
        </w:numPr>
        <w:ind w:left="2694" w:hanging="210"/>
        <w:contextualSpacing/>
        <w:rPr>
          <w:rFonts w:asciiTheme="minorHAnsi" w:hAnsiTheme="minorHAnsi" w:cstheme="minorHAnsi"/>
          <w:sz w:val="20"/>
          <w:szCs w:val="20"/>
        </w:rPr>
      </w:pPr>
      <w:r w:rsidRPr="009A1CA5">
        <w:rPr>
          <w:rFonts w:asciiTheme="minorHAnsi" w:hAnsiTheme="minorHAnsi" w:cstheme="minorHAnsi"/>
          <w:sz w:val="20"/>
          <w:szCs w:val="20"/>
        </w:rPr>
        <w:t>Desfile de tubería</w:t>
      </w:r>
    </w:p>
    <w:p w:rsidR="00F7595D" w:rsidRPr="009A1CA5" w:rsidRDefault="00F7595D" w:rsidP="001131E2">
      <w:pPr>
        <w:pStyle w:val="Prrafodelista"/>
        <w:numPr>
          <w:ilvl w:val="0"/>
          <w:numId w:val="9"/>
        </w:numPr>
        <w:ind w:left="2694" w:hanging="210"/>
        <w:contextualSpacing/>
        <w:rPr>
          <w:rFonts w:asciiTheme="minorHAnsi" w:hAnsiTheme="minorHAnsi" w:cstheme="minorHAnsi"/>
          <w:sz w:val="20"/>
          <w:szCs w:val="20"/>
        </w:rPr>
      </w:pPr>
      <w:r w:rsidRPr="009A1CA5">
        <w:rPr>
          <w:rFonts w:asciiTheme="minorHAnsi" w:hAnsiTheme="minorHAnsi" w:cstheme="minorHAnsi"/>
          <w:sz w:val="20"/>
          <w:szCs w:val="20"/>
        </w:rPr>
        <w:t>Bajado de tubería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EB3D90">
      <w:pPr>
        <w:pStyle w:val="Sangra3detindependiente"/>
        <w:autoSpaceDE w:val="0"/>
        <w:autoSpaceDN w:val="0"/>
        <w:adjustRightInd w:val="0"/>
        <w:spacing w:after="0" w:line="360" w:lineRule="auto"/>
        <w:ind w:left="0"/>
        <w:jc w:val="both"/>
        <w:rPr>
          <w:rFonts w:cstheme="minorHAnsi"/>
          <w:b/>
          <w:sz w:val="20"/>
          <w:szCs w:val="20"/>
        </w:rPr>
      </w:pPr>
      <w:r w:rsidRPr="009A1CA5">
        <w:rPr>
          <w:rFonts w:cstheme="minorHAnsi"/>
          <w:b/>
          <w:bCs/>
          <w:sz w:val="20"/>
          <w:szCs w:val="20"/>
        </w:rPr>
        <w:t>MATERIALES, HERRAMIENTAS Y EQUIPO</w:t>
      </w: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CellMar>
          <w:left w:w="70" w:type="dxa"/>
          <w:right w:w="70" w:type="dxa"/>
        </w:tblCellMar>
        <w:tblLook w:val="04A0" w:firstRow="1" w:lastRow="0" w:firstColumn="1" w:lastColumn="0" w:noHBand="0" w:noVBand="1"/>
      </w:tblPr>
      <w:tblGrid>
        <w:gridCol w:w="3551"/>
      </w:tblGrid>
      <w:tr w:rsidR="00F7595D" w:rsidRPr="009A1CA5" w:rsidTr="0030748B">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Chala de Arroz y/o Aserrín</w:t>
            </w:r>
          </w:p>
        </w:tc>
      </w:tr>
      <w:tr w:rsidR="00F7595D" w:rsidRPr="009A1CA5" w:rsidTr="0030748B">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F7595D" w:rsidRPr="009A1CA5" w:rsidTr="0030748B">
        <w:trPr>
          <w:trHeight w:val="240"/>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Grúa</w:t>
            </w:r>
          </w:p>
        </w:tc>
      </w:tr>
    </w:tbl>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EB3D90">
      <w:pPr>
        <w:pStyle w:val="Sangra3detindependiente"/>
        <w:autoSpaceDE w:val="0"/>
        <w:autoSpaceDN w:val="0"/>
        <w:adjustRightInd w:val="0"/>
        <w:spacing w:after="0" w:line="360" w:lineRule="auto"/>
        <w:ind w:left="0"/>
        <w:jc w:val="both"/>
        <w:rPr>
          <w:rFonts w:cstheme="minorHAnsi"/>
          <w:b/>
          <w:sz w:val="20"/>
          <w:szCs w:val="20"/>
        </w:rPr>
      </w:pPr>
      <w:r w:rsidRPr="009A1CA5">
        <w:rPr>
          <w:rFonts w:cstheme="minorHAnsi"/>
          <w:b/>
          <w:bCs/>
          <w:sz w:val="20"/>
          <w:szCs w:val="20"/>
        </w:rPr>
        <w:t xml:space="preserve">PROCEDIMIENTO DE EJECUCIÓN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Desfile de tuberías </w:t>
      </w:r>
    </w:p>
    <w:p w:rsidR="00F7595D" w:rsidRPr="009A1CA5" w:rsidRDefault="00F7595D" w:rsidP="00F7595D">
      <w:pPr>
        <w:ind w:left="426"/>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Bajado de tubería</w:t>
      </w:r>
    </w:p>
    <w:p w:rsidR="00F7595D" w:rsidRPr="009A1CA5" w:rsidRDefault="00F7595D" w:rsidP="00F7595D">
      <w:pPr>
        <w:ind w:left="426"/>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Asimismo, se debe inspeccionar que la zanja cuente con una cama de arena u otro material adecuado de por lo menos 10 </w:t>
      </w:r>
      <w:proofErr w:type="spellStart"/>
      <w:r w:rsidRPr="009A1CA5">
        <w:rPr>
          <w:rFonts w:asciiTheme="minorHAnsi" w:hAnsiTheme="minorHAnsi" w:cstheme="minorHAnsi"/>
          <w:sz w:val="20"/>
          <w:szCs w:val="20"/>
        </w:rPr>
        <w:t>cms</w:t>
      </w:r>
      <w:proofErr w:type="spellEnd"/>
      <w:r w:rsidRPr="009A1CA5">
        <w:rPr>
          <w:rFonts w:asciiTheme="minorHAnsi" w:hAnsiTheme="minorHAnsi" w:cstheme="minorHAnsi"/>
          <w:sz w:val="20"/>
          <w:szCs w:val="20"/>
        </w:rPr>
        <w:t xml:space="preserve">. De altura por debajo y encima del lomo de la tubería, el tamaño de la partícula de arena debe ser de 1 milímetro de diámetro y debe estar libre de piedras, metales, </w:t>
      </w:r>
      <w:proofErr w:type="spellStart"/>
      <w:r w:rsidRPr="009A1CA5">
        <w:rPr>
          <w:rFonts w:asciiTheme="minorHAnsi" w:hAnsiTheme="minorHAnsi" w:cstheme="minorHAnsi"/>
          <w:sz w:val="20"/>
          <w:szCs w:val="20"/>
        </w:rPr>
        <w:t>fittings</w:t>
      </w:r>
      <w:proofErr w:type="spellEnd"/>
      <w:r w:rsidRPr="009A1CA5">
        <w:rPr>
          <w:rFonts w:asciiTheme="minorHAnsi" w:hAnsiTheme="minorHAnsi" w:cstheme="minorHAnsi"/>
          <w:sz w:val="20"/>
          <w:szCs w:val="20"/>
        </w:rPr>
        <w:t xml:space="preserve"> u otros que puedan dañar a la tubería y su revestimiento.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tomar en cuenta que los tramos a bajar en áreas suburbanas, urbanas y zonas de caminos deben ser reducidos, conforme lo establezca el supervisor de obra o autoridades competentes.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Para el bajado de tubería se debe utilizar equipo adecuado con capacidad suficiente para soportar el peso del tramo a bajar, estas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w:t>
      </w:r>
      <w:proofErr w:type="spellStart"/>
      <w:r w:rsidRPr="009A1CA5">
        <w:rPr>
          <w:rFonts w:asciiTheme="minorHAnsi" w:hAnsiTheme="minorHAnsi" w:cstheme="minorHAnsi"/>
          <w:sz w:val="20"/>
          <w:szCs w:val="20"/>
        </w:rPr>
        <w:t>holliday</w:t>
      </w:r>
      <w:proofErr w:type="spellEnd"/>
      <w:r w:rsidRPr="009A1CA5">
        <w:rPr>
          <w:rFonts w:asciiTheme="minorHAnsi" w:hAnsiTheme="minorHAnsi" w:cstheme="minorHAnsi"/>
          <w:sz w:val="20"/>
          <w:szCs w:val="20"/>
        </w:rPr>
        <w:t xml:space="preserve"> para descartar posibles daños, si los resultados obtenidos fueran reprobadas, el contratista correrá con todos los gastos de ensayo, reparación y otros necesarios.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Durante el desfile se debe colocar toda la señalización necesaria, como ser cintas de señalización, conos, letreros fijos, letreros móviles, etc.</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presentarse condiciones climáticas sean adversas tales como, lluvias, vientos fuertes, polvareda, etc. El supervisor puede limitar las actividades.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ejecutada el desfile y bajado realizar la verificación de la tubería mediante </w:t>
      </w:r>
      <w:proofErr w:type="spellStart"/>
      <w:r w:rsidRPr="009A1CA5">
        <w:rPr>
          <w:rFonts w:asciiTheme="minorHAnsi" w:hAnsiTheme="minorHAnsi" w:cstheme="minorHAnsi"/>
          <w:sz w:val="20"/>
          <w:szCs w:val="20"/>
        </w:rPr>
        <w:t>holiday</w:t>
      </w:r>
      <w:proofErr w:type="spellEnd"/>
      <w:r w:rsidRPr="009A1CA5">
        <w:rPr>
          <w:rFonts w:asciiTheme="minorHAnsi" w:hAnsiTheme="minorHAnsi" w:cstheme="minorHAnsi"/>
          <w:sz w:val="20"/>
          <w:szCs w:val="20"/>
        </w:rPr>
        <w:t xml:space="preserve"> y reparación de revestido más placa calibradora.</w:t>
      </w:r>
    </w:p>
    <w:p w:rsidR="00F7595D" w:rsidRPr="009A1CA5" w:rsidRDefault="00F7595D" w:rsidP="00F7595D">
      <w:pPr>
        <w:jc w:val="both"/>
        <w:rPr>
          <w:rFonts w:asciiTheme="minorHAnsi" w:hAnsiTheme="minorHAnsi" w:cstheme="minorHAnsi"/>
          <w:sz w:val="20"/>
          <w:szCs w:val="20"/>
        </w:rPr>
      </w:pPr>
    </w:p>
    <w:p w:rsidR="00F7595D" w:rsidRPr="009A1CA5" w:rsidRDefault="00F7595D" w:rsidP="00EB3D90">
      <w:pPr>
        <w:pStyle w:val="Sangra3detindependiente"/>
        <w:autoSpaceDE w:val="0"/>
        <w:autoSpaceDN w:val="0"/>
        <w:adjustRightInd w:val="0"/>
        <w:spacing w:after="0" w:line="360" w:lineRule="auto"/>
        <w:ind w:left="0"/>
        <w:jc w:val="both"/>
        <w:rPr>
          <w:rFonts w:cstheme="minorHAnsi"/>
          <w:b/>
          <w:bCs/>
          <w:sz w:val="20"/>
          <w:szCs w:val="20"/>
        </w:rPr>
      </w:pPr>
      <w:r w:rsidRPr="009A1CA5">
        <w:rPr>
          <w:rFonts w:cstheme="minorHAnsi"/>
          <w:b/>
          <w:bCs/>
          <w:sz w:val="20"/>
          <w:szCs w:val="20"/>
        </w:rPr>
        <w:lastRenderedPageBreak/>
        <w:t>MEDIDAS DE MITIGACIÓN AMBIENTAL</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360"/>
        <w:jc w:val="both"/>
        <w:rPr>
          <w:rFonts w:cstheme="minorHAnsi"/>
          <w:b/>
          <w:bCs/>
          <w:sz w:val="20"/>
          <w:szCs w:val="20"/>
        </w:rPr>
      </w:pPr>
    </w:p>
    <w:p w:rsidR="00F7595D" w:rsidRPr="00E16133" w:rsidRDefault="00EB3D90" w:rsidP="00EB3D90">
      <w:pPr>
        <w:pStyle w:val="Sangra3detindependiente"/>
        <w:autoSpaceDE w:val="0"/>
        <w:autoSpaceDN w:val="0"/>
        <w:adjustRightInd w:val="0"/>
        <w:spacing w:after="0" w:line="360" w:lineRule="auto"/>
        <w:ind w:left="0"/>
        <w:jc w:val="both"/>
        <w:rPr>
          <w:rFonts w:cstheme="minorHAnsi"/>
          <w:b/>
          <w:bCs/>
          <w:sz w:val="20"/>
          <w:szCs w:val="20"/>
        </w:rPr>
      </w:pPr>
      <w:r w:rsidRPr="00E16133">
        <w:rPr>
          <w:rFonts w:cstheme="minorHAnsi"/>
          <w:b/>
          <w:bCs/>
          <w:sz w:val="20"/>
          <w:szCs w:val="20"/>
        </w:rPr>
        <w:t>MEDICIÓN</w:t>
      </w:r>
      <w:r w:rsidR="00F7595D" w:rsidRPr="00E16133">
        <w:rPr>
          <w:rFonts w:cstheme="minorHAnsi"/>
          <w:b/>
          <w:bCs/>
          <w:sz w:val="20"/>
          <w:szCs w:val="20"/>
        </w:rPr>
        <w:t xml:space="preserve"> Y FORMA DE PAGO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desfile y bajado de tuberías será medido en metros </w:t>
      </w:r>
      <w:proofErr w:type="gramStart"/>
      <w:r w:rsidRPr="009A1CA5">
        <w:rPr>
          <w:rFonts w:asciiTheme="minorHAnsi" w:hAnsiTheme="minorHAnsi" w:cstheme="minorHAnsi"/>
          <w:sz w:val="20"/>
          <w:szCs w:val="20"/>
        </w:rPr>
        <w:t>lineales ,</w:t>
      </w:r>
      <w:proofErr w:type="gramEnd"/>
      <w:r w:rsidRPr="009A1CA5">
        <w:rPr>
          <w:rFonts w:asciiTheme="minorHAnsi" w:hAnsiTheme="minorHAnsi" w:cstheme="minorHAnsi"/>
          <w:sz w:val="20"/>
          <w:szCs w:val="20"/>
        </w:rPr>
        <w:t xml:space="preserve"> tomando en cuenta la longitud total utilizada durante la construcción. </w:t>
      </w:r>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9A1CA5" w:rsidRDefault="00F7595D" w:rsidP="00F7595D">
      <w:pPr>
        <w:jc w:val="both"/>
        <w:rPr>
          <w:rFonts w:asciiTheme="minorHAnsi" w:hAnsiTheme="minorHAnsi" w:cstheme="minorHAnsi"/>
          <w:sz w:val="20"/>
          <w:szCs w:val="20"/>
        </w:rPr>
      </w:pPr>
    </w:p>
    <w:p w:rsidR="00F7595D" w:rsidRPr="009A1CA5" w:rsidRDefault="0092456F" w:rsidP="00F7595D">
      <w:pPr>
        <w:pStyle w:val="Sinespaciado"/>
        <w:jc w:val="both"/>
        <w:rPr>
          <w:rFonts w:cstheme="minorHAnsi"/>
          <w:b/>
        </w:rPr>
      </w:pPr>
      <w:r>
        <w:rPr>
          <w:rFonts w:cstheme="minorHAnsi"/>
          <w:b/>
        </w:rPr>
        <w:t>21</w:t>
      </w:r>
      <w:r w:rsidR="00271FD9">
        <w:rPr>
          <w:rFonts w:cstheme="minorHAnsi"/>
          <w:b/>
        </w:rPr>
        <w:t xml:space="preserve"> Y </w:t>
      </w:r>
      <w:r>
        <w:rPr>
          <w:rFonts w:cstheme="minorHAnsi"/>
          <w:b/>
        </w:rPr>
        <w:t>22</w:t>
      </w:r>
      <w:r w:rsidR="00F7595D" w:rsidRPr="009A1CA5">
        <w:rPr>
          <w:rFonts w:cstheme="minorHAnsi"/>
          <w:b/>
        </w:rPr>
        <w:t xml:space="preserve">.  CURVADO DE TUBERÍA DE ANC </w:t>
      </w:r>
      <w:r w:rsidR="00F7595D" w:rsidRPr="009A1CA5">
        <w:rPr>
          <w:rFonts w:cstheme="minorHAnsi"/>
          <w:b/>
          <w:bCs/>
        </w:rPr>
        <w:t>DN 4”</w:t>
      </w:r>
      <w:r w:rsidR="00EB3D90">
        <w:rPr>
          <w:rFonts w:cstheme="minorHAnsi"/>
          <w:b/>
          <w:bCs/>
        </w:rPr>
        <w:t xml:space="preserve"> Y</w:t>
      </w:r>
      <w:r w:rsidR="00F7595D" w:rsidRPr="009A1CA5">
        <w:rPr>
          <w:rFonts w:cstheme="minorHAnsi"/>
          <w:b/>
          <w:bCs/>
        </w:rPr>
        <w:t xml:space="preserve"> DN 6” SCH 40</w:t>
      </w:r>
      <w:r w:rsidR="00F7595D" w:rsidRPr="009A1CA5">
        <w:rPr>
          <w:rFonts w:cstheme="minorHAnsi"/>
          <w:b/>
        </w:rPr>
        <w:t>.</w:t>
      </w:r>
    </w:p>
    <w:p w:rsidR="00F7595D" w:rsidRPr="009A1CA5" w:rsidRDefault="00F7595D" w:rsidP="00F7595D">
      <w:pPr>
        <w:pStyle w:val="Sinespaciado"/>
        <w:jc w:val="both"/>
        <w:rPr>
          <w:rFonts w:cstheme="minorHAnsi"/>
          <w:b/>
          <w:sz w:val="20"/>
          <w:szCs w:val="20"/>
        </w:rPr>
      </w:pPr>
      <w:r w:rsidRPr="009A1CA5">
        <w:rPr>
          <w:rFonts w:cstheme="minorHAnsi"/>
          <w:b/>
          <w:sz w:val="20"/>
          <w:szCs w:val="20"/>
        </w:rPr>
        <w:t>UNIDAD: PZA</w:t>
      </w:r>
    </w:p>
    <w:p w:rsidR="00322E69" w:rsidRDefault="00322E69" w:rsidP="00322E69">
      <w:pPr>
        <w:pStyle w:val="Sangra3detindependiente"/>
        <w:autoSpaceDE w:val="0"/>
        <w:autoSpaceDN w:val="0"/>
        <w:adjustRightInd w:val="0"/>
        <w:spacing w:after="0"/>
        <w:ind w:left="0"/>
        <w:jc w:val="both"/>
        <w:rPr>
          <w:rFonts w:cstheme="minorHAnsi"/>
          <w:b/>
          <w:bCs/>
          <w:sz w:val="20"/>
          <w:szCs w:val="20"/>
        </w:rPr>
      </w:pPr>
    </w:p>
    <w:p w:rsidR="00F7595D" w:rsidRDefault="00F7595D" w:rsidP="00EB3D90">
      <w:pPr>
        <w:pStyle w:val="Sangra3detindependiente"/>
        <w:autoSpaceDE w:val="0"/>
        <w:autoSpaceDN w:val="0"/>
        <w:adjustRightInd w:val="0"/>
        <w:spacing w:after="0"/>
        <w:ind w:left="0"/>
        <w:jc w:val="both"/>
        <w:rPr>
          <w:rFonts w:cstheme="minorHAnsi"/>
          <w:b/>
          <w:bCs/>
          <w:sz w:val="20"/>
          <w:szCs w:val="20"/>
        </w:rPr>
      </w:pPr>
      <w:r w:rsidRPr="009A1CA5">
        <w:rPr>
          <w:rFonts w:cstheme="minorHAnsi"/>
          <w:b/>
          <w:bCs/>
          <w:sz w:val="20"/>
          <w:szCs w:val="20"/>
        </w:rPr>
        <w:lastRenderedPageBreak/>
        <w:t xml:space="preserve">DEFINICIÓN </w:t>
      </w:r>
    </w:p>
    <w:p w:rsidR="00F7595D" w:rsidRPr="009A1CA5" w:rsidRDefault="00F7595D" w:rsidP="00E16133">
      <w:pPr>
        <w:spacing w:line="276" w:lineRule="auto"/>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1131E2">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curvado de todas las tuberías necesarias para la construcción.</w:t>
      </w:r>
    </w:p>
    <w:p w:rsidR="00F7595D" w:rsidRPr="009A1CA5" w:rsidRDefault="00F7595D" w:rsidP="001131E2">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Paso de placa calibradora. </w:t>
      </w:r>
    </w:p>
    <w:p w:rsidR="00F7595D" w:rsidRPr="009A1CA5" w:rsidRDefault="00F7595D" w:rsidP="00F7595D">
      <w:pPr>
        <w:pStyle w:val="Prrafodelista"/>
        <w:ind w:left="786"/>
        <w:jc w:val="both"/>
        <w:rPr>
          <w:rFonts w:asciiTheme="minorHAnsi" w:hAnsiTheme="minorHAnsi" w:cstheme="minorHAnsi"/>
          <w:sz w:val="20"/>
          <w:szCs w:val="20"/>
        </w:rPr>
      </w:pPr>
    </w:p>
    <w:p w:rsidR="00F7595D" w:rsidRPr="009A1CA5" w:rsidRDefault="00F7595D" w:rsidP="00EB3D90">
      <w:pPr>
        <w:pStyle w:val="Sangra3detindependiente"/>
        <w:autoSpaceDE w:val="0"/>
        <w:autoSpaceDN w:val="0"/>
        <w:adjustRightInd w:val="0"/>
        <w:spacing w:after="0"/>
        <w:ind w:left="0"/>
        <w:jc w:val="both"/>
        <w:rPr>
          <w:rFonts w:cstheme="minorHAnsi"/>
          <w:b/>
          <w:bCs/>
          <w:sz w:val="20"/>
          <w:szCs w:val="20"/>
        </w:rPr>
      </w:pPr>
      <w:r w:rsidRPr="009A1CA5">
        <w:rPr>
          <w:rFonts w:cstheme="minorHAnsi"/>
          <w:b/>
          <w:bCs/>
          <w:sz w:val="20"/>
          <w:szCs w:val="20"/>
        </w:rPr>
        <w:t>MATERIALES, HERRAMIENTAS Y EQUIPOS.</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Chala de Arroz y/o Aserrín</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w:t>
            </w:r>
          </w:p>
        </w:tc>
      </w:tr>
      <w:tr w:rsidR="00F7595D" w:rsidRPr="009A1CA5" w:rsidTr="0030748B">
        <w:trPr>
          <w:trHeight w:val="240"/>
          <w:jc w:val="center"/>
        </w:trPr>
        <w:tc>
          <w:tcPr>
            <w:tcW w:w="3551" w:type="dxa"/>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Dobladora de tubería</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Dobladora de Tubería</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Camión Grúa </w:t>
            </w:r>
          </w:p>
        </w:tc>
      </w:tr>
    </w:tbl>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EB3D90">
      <w:pPr>
        <w:pStyle w:val="Sangra3detindependiente"/>
        <w:autoSpaceDE w:val="0"/>
        <w:autoSpaceDN w:val="0"/>
        <w:adjustRightInd w:val="0"/>
        <w:spacing w:after="0"/>
        <w:ind w:left="0"/>
        <w:jc w:val="both"/>
        <w:rPr>
          <w:rFonts w:cstheme="minorHAnsi"/>
          <w:b/>
          <w:bCs/>
          <w:sz w:val="20"/>
          <w:szCs w:val="20"/>
        </w:rPr>
      </w:pPr>
      <w:r w:rsidRPr="009A1CA5">
        <w:rPr>
          <w:rFonts w:cstheme="minorHAnsi"/>
          <w:b/>
          <w:bCs/>
          <w:sz w:val="20"/>
          <w:szCs w:val="20"/>
        </w:rPr>
        <w:t xml:space="preserve">PROCEDIMIENTO PARA EJECUCIÓN </w:t>
      </w:r>
    </w:p>
    <w:p w:rsidR="00F7595D" w:rsidRPr="009A1CA5" w:rsidRDefault="00F7595D" w:rsidP="00F7595D">
      <w:pPr>
        <w:pStyle w:val="Sangra3detindependiente"/>
        <w:autoSpaceDE w:val="0"/>
        <w:autoSpaceDN w:val="0"/>
        <w:adjustRightInd w:val="0"/>
        <w:spacing w:after="0" w:line="240" w:lineRule="auto"/>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Recomendaciones </w:t>
      </w:r>
    </w:p>
    <w:p w:rsidR="00F7595D" w:rsidRPr="009A1CA5" w:rsidRDefault="00F7595D" w:rsidP="00F7595D">
      <w:pPr>
        <w:ind w:left="426"/>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Para el curvado debe considerarse las siguientes recomendaciones:</w:t>
      </w:r>
    </w:p>
    <w:p w:rsidR="00F7595D" w:rsidRPr="009A1CA5" w:rsidRDefault="00F7595D" w:rsidP="00F7595D">
      <w:pPr>
        <w:pStyle w:val="Sangra3detindependiente"/>
        <w:autoSpaceDE w:val="0"/>
        <w:autoSpaceDN w:val="0"/>
        <w:adjustRightInd w:val="0"/>
        <w:spacing w:after="0" w:line="240" w:lineRule="auto"/>
        <w:jc w:val="both"/>
        <w:rPr>
          <w:rFonts w:cstheme="minorHAnsi"/>
          <w:b/>
          <w:bCs/>
          <w:sz w:val="20"/>
          <w:szCs w:val="20"/>
        </w:rPr>
      </w:pPr>
    </w:p>
    <w:p w:rsidR="00F7595D" w:rsidRPr="009A1CA5" w:rsidRDefault="00F7595D" w:rsidP="001131E2">
      <w:pPr>
        <w:pStyle w:val="Prrafodelista"/>
        <w:numPr>
          <w:ilvl w:val="0"/>
          <w:numId w:val="11"/>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El curvado de la tubería se ajustara a la Norma  API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F7595D" w:rsidRPr="009A1CA5" w:rsidRDefault="00F7595D" w:rsidP="001131E2">
      <w:pPr>
        <w:pStyle w:val="Prrafodelista"/>
        <w:numPr>
          <w:ilvl w:val="0"/>
          <w:numId w:val="11"/>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Todo curvado en la obra se realizará en frio, sin ningún calentamiento, para este efecto se deberán   utilizar maquinas dobladoras de tubería  en buen estado. Se debe tener cuidado para </w:t>
      </w:r>
      <w:r w:rsidRPr="009A1CA5">
        <w:rPr>
          <w:rFonts w:asciiTheme="minorHAnsi" w:hAnsiTheme="minorHAnsi" w:cstheme="minorHAnsi"/>
          <w:sz w:val="20"/>
          <w:szCs w:val="20"/>
        </w:rPr>
        <w:lastRenderedPageBreak/>
        <w:t xml:space="preserve">que la tubería no se deforme, debiendo conservar sus dimensiones de sección después de ser doblado. </w:t>
      </w:r>
    </w:p>
    <w:p w:rsidR="00F7595D" w:rsidRPr="009A1CA5" w:rsidRDefault="00F7595D" w:rsidP="001131E2">
      <w:pPr>
        <w:pStyle w:val="Prrafodelista"/>
        <w:numPr>
          <w:ilvl w:val="0"/>
          <w:numId w:val="11"/>
        </w:numPr>
        <w:contextualSpacing/>
        <w:jc w:val="both"/>
        <w:rPr>
          <w:rFonts w:asciiTheme="minorHAnsi" w:hAnsiTheme="minorHAnsi" w:cstheme="minorHAnsi"/>
          <w:sz w:val="20"/>
          <w:szCs w:val="20"/>
        </w:rPr>
      </w:pPr>
      <w:r w:rsidRPr="009A1CA5">
        <w:rPr>
          <w:rFonts w:asciiTheme="minorHAnsi" w:hAnsiTheme="minorHAnsi" w:cstheme="minorHAnsi"/>
          <w:sz w:val="20"/>
          <w:szCs w:val="20"/>
        </w:rPr>
        <w:t>Se verificara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Condiciones para aprobación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método del curvado debe ser previamente aprobado por el supervisor  de YPFB y satisfacer las siguientes condiciones mínimas de inspección.</w:t>
      </w:r>
    </w:p>
    <w:p w:rsidR="00F7595D" w:rsidRPr="009A1CA5" w:rsidRDefault="00F7595D" w:rsidP="001131E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La diferencia entre el mayor y el menor de los diámetros externos, medidos en cualquier sección  de la cañería, después del curvado, no puede exceder el 5% de su diámetro externo especificado en la norma dimensional de fabricación.</w:t>
      </w:r>
    </w:p>
    <w:p w:rsidR="00F7595D" w:rsidRPr="009A1CA5" w:rsidRDefault="00F7595D" w:rsidP="001131E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No son permitidos arrugamientos y daños mecánicos en la cañería ni en el revestimiento.</w:t>
      </w:r>
    </w:p>
    <w:p w:rsidR="00F7595D" w:rsidRPr="009A1CA5" w:rsidRDefault="00F7595D" w:rsidP="001131E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La cañería con grado de curvatura igual o superior a 50% del grado de curvatura, establecido en su procedimiento de curvado, debe ser inspeccionado por pasaje de un calibrador interno para verificar si la </w:t>
      </w:r>
      <w:proofErr w:type="spellStart"/>
      <w:r w:rsidRPr="009A1CA5">
        <w:rPr>
          <w:rFonts w:asciiTheme="minorHAnsi" w:hAnsiTheme="minorHAnsi" w:cstheme="minorHAnsi"/>
          <w:sz w:val="20"/>
          <w:szCs w:val="20"/>
        </w:rPr>
        <w:t>ovalación</w:t>
      </w:r>
      <w:proofErr w:type="spellEnd"/>
      <w:r w:rsidRPr="009A1CA5">
        <w:rPr>
          <w:rFonts w:asciiTheme="minorHAnsi" w:hAnsiTheme="minorHAnsi" w:cstheme="minorHAnsi"/>
          <w:sz w:val="20"/>
          <w:szCs w:val="20"/>
        </w:rPr>
        <w:t xml:space="preserve">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F7595D" w:rsidRPr="009A1CA5" w:rsidRDefault="00F7595D" w:rsidP="00F7595D">
      <w:pPr>
        <w:ind w:left="426"/>
        <w:jc w:val="both"/>
        <w:rPr>
          <w:rFonts w:asciiTheme="minorHAnsi" w:hAnsiTheme="minorHAnsi" w:cstheme="minorHAnsi"/>
          <w:sz w:val="20"/>
          <w:szCs w:val="20"/>
        </w:rPr>
      </w:pPr>
    </w:p>
    <w:p w:rsidR="00F7595D" w:rsidRPr="009A1CA5" w:rsidRDefault="00AA07C7" w:rsidP="00F7595D">
      <w:pPr>
        <w:ind w:left="426"/>
        <w:jc w:val="both"/>
        <w:rPr>
          <w:rFonts w:asciiTheme="minorHAnsi" w:hAnsiTheme="minorHAnsi" w:cstheme="minorHAnsi"/>
          <w:sz w:val="20"/>
          <w:szCs w:val="20"/>
        </w:rPr>
      </w:pPr>
      <m:oMathPara>
        <m:oMathParaPr>
          <m:jc m:val="center"/>
        </m:oMathParaP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F7595D" w:rsidRPr="009A1CA5" w:rsidRDefault="00F7595D" w:rsidP="00F7595D">
      <w:pPr>
        <w:ind w:left="426"/>
        <w:jc w:val="both"/>
        <w:rPr>
          <w:rFonts w:asciiTheme="minorHAnsi" w:hAnsiTheme="minorHAnsi" w:cstheme="minorHAnsi"/>
          <w:sz w:val="20"/>
          <w:szCs w:val="20"/>
        </w:rPr>
      </w:pPr>
    </w:p>
    <w:p w:rsidR="00F7595D" w:rsidRPr="009A1CA5" w:rsidRDefault="00AA07C7" w:rsidP="00F7595D">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noProof/>
          <w:sz w:val="20"/>
          <w:szCs w:val="20"/>
          <w:lang w:val="es-BO" w:eastAsia="es-BO"/>
        </w:rPr>
        <mc:AlternateContent>
          <mc:Choice Requires="wpg">
            <w:drawing>
              <wp:anchor distT="0" distB="0" distL="114300" distR="114300" simplePos="0" relativeHeight="251660288" behindDoc="0" locked="0" layoutInCell="1" allowOverlap="1" wp14:anchorId="41D17429" wp14:editId="1B622522">
                <wp:simplePos x="0" y="0"/>
                <wp:positionH relativeFrom="column">
                  <wp:posOffset>768350</wp:posOffset>
                </wp:positionH>
                <wp:positionV relativeFrom="paragraph">
                  <wp:posOffset>48895</wp:posOffset>
                </wp:positionV>
                <wp:extent cx="4145915" cy="1449070"/>
                <wp:effectExtent l="0" t="0" r="26035" b="17780"/>
                <wp:wrapNone/>
                <wp:docPr id="4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41"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2"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6E7" w:rsidRPr="00A83AE7" w:rsidRDefault="00AA07C7"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45"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47"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6E7" w:rsidRPr="00A83AE7" w:rsidRDefault="00AA07C7"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3436E7" w:rsidRPr="00AA7CAC" w:rsidRDefault="003436E7" w:rsidP="00F7595D"/>
                          </w:txbxContent>
                        </wps:txbx>
                        <wps:bodyPr rot="0" vert="horz" wrap="square" lIns="91440" tIns="45720" rIns="91440" bIns="45720" anchor="t" anchorCtr="0" upright="1">
                          <a:noAutofit/>
                        </wps:bodyPr>
                      </wps:wsp>
                      <wps:wsp>
                        <wps:cNvPr id="48"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6E7" w:rsidRPr="009B2D2F" w:rsidRDefault="003436E7" w:rsidP="00F7595D">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50"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6E7" w:rsidRPr="009B2D2F" w:rsidRDefault="003436E7" w:rsidP="00F7595D">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52"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6E7" w:rsidRPr="009B2D2F" w:rsidRDefault="003436E7" w:rsidP="00F7595D">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55"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7"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8"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9"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6E7" w:rsidRPr="0051035F" w:rsidRDefault="003436E7" w:rsidP="00F7595D">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D17429" id="_x0000_s1050" style="position:absolute;left:0;text-align:left;margin-left:60.5pt;margin-top:3.85pt;width:326.45pt;height:114.1pt;z-index:251660288"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">
                <v:oval id="Oval 58" o:spid="_x0000_s1051"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MqLsUA&#10;AADbAAAADwAAAGRycy9kb3ducmV2LnhtbESPQWsCMRSE74X+h/AEbzWrSC2rUURqES+tW5X29tg8&#10;dxc3L9tN1PjvTUHwOMzMN8xkFkwtztS6yrKCfi8BQZxbXXGhYPu9fHkD4TyyxtoyKbiSg9n0+WmC&#10;qbYX3tA584WIEHYpKii9b1IpXV6SQdezDXH0DrY16KNsC6lbvES4qeUgSV6lwYrjQokNLUrKj9nJ&#10;KFjswu/n3/6QfWXyGEbNevXx/mOV6nbCfAzCU/CP8L290gqGffj/En+An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EyouxQAAANsAAAAPAAAAAAAAAAAAAAAAAJgCAABkcnMv&#10;ZG93bnJldi54bWxQSwUGAAAAAAQABAD1AAAAigMAAAAA&#10;" fillcolor="#bfbfbf"/>
                <v:oval id="Oval 59" o:spid="_x0000_s1052"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4pcMA&#10;AADbAAAADwAAAGRycy9kb3ducmV2LnhtbESPQWvCQBSE7wX/w/IEb3WjqSLRVUQp6KGHpvX+yD6T&#10;YPZtyL7G+O/dQqHHYWa+YTa7wTWqpy7Ung3Mpgko4sLbmksD31/vrytQQZAtNp7JwIMC7Lajlw1m&#10;1t/5k/pcShUhHDI0UIm0mdahqMhhmPqWOHpX3zmUKLtS2w7vEe4aPU+SpXZYc1yosKVDRcUt/3EG&#10;juU+X/Y6lUV6PZ5kcbt8nNOZMZPxsF+DEhrkP/zXPlkDb3P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K4pcMAAADbAAAADwAAAAAAAAAAAAAAAACYAgAAZHJzL2Rv&#10;d25yZXYueG1sUEsFBgAAAAAEAAQA9QAAAIgDAAAAAA==&#10;"/>
                <v:rect id="Rectangle 60" o:spid="_x0000_s1053"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shape id="Text Box 61" o:spid="_x0000_s1054"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w:txbxContent>
                      <w:p w:rsidR="003436E7" w:rsidRPr="00A83AE7" w:rsidRDefault="00AA07C7"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Qe2MQAAADbAAAADwAAAGRycy9kb3ducmV2LnhtbESPQWsCMRSE74L/ITzBW80qtchqFBWK&#10;rcWD2+r5sXndXbp5WZOoq7++KRQ8DjPzDTNbtKYWF3K+sqxgOEhAEOdWV1wo+Pp8fZqA8AFZY22Z&#10;FNzIw2Le7cww1fbKe7pkoRARwj5FBWUITSqlz0sy6Ae2IY7et3UGQ5SukNrhNcJNLUdJ8iINVhwX&#10;SmxoXVL+k52Ngu1HU41Om517rwMdM30/rDbDg1L9XrucggjUhkf4v/2mFTyP4e9L/AFy/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JB7YxAAAANsAAAAPAAAAAAAAAAAA&#10;AAAAAKECAABkcnMvZG93bnJldi54bWxQSwUGAAAAAAQABAD5AAAAkgMAAAAA&#10;" strokeweight=".5pt">
                  <v:stroke endarrow="block"/>
                </v:shape>
                <v:oval id="Oval 63" o:spid="_x0000_s1056"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GSPMYA&#10;AADbAAAADwAAAGRycy9kb3ducmV2LnhtbESP3WoCMRSE7wu+QzhC72pWrT9sjVLEFtFCqVq8Pd2c&#10;btZuTpZN1PTtm0Khl8PMfMPMFtHW4kKtrxwr6PcyEMSF0xWXCg77p7spCB+QNdaOScE3eVjMOzcz&#10;zLW78htddqEUCcI+RwUmhCaX0heGLPqea4iT9+laiyHJtpS6xWuC21oOsmwsLVacFgw2tDRUfO3O&#10;VsFq8n6Kz9uXj9fDcZiFaURzHG2Uuu3GxwcQgWL4D/+111rB/Rh+v6Qf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TGSPMYAAADbAAAADwAAAAAAAAAAAAAAAACYAgAAZHJz&#10;L2Rvd25yZXYueG1sUEsFBgAAAAAEAAQA9QAAAIsDAAAAAA==&#10;" fillcolor="#d8d8d8"/>
                <v:shape id="Text Box 64" o:spid="_x0000_s1057"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3436E7" w:rsidRPr="00A83AE7" w:rsidRDefault="00AA07C7"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3436E7" w:rsidRPr="00AA7CAC" w:rsidRDefault="003436E7" w:rsidP="00F7595D"/>
                    </w:txbxContent>
                  </v:textbox>
                </v:shape>
                <v:shape id="AutoShape 65" o:spid="_x0000_s1058"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jlkL8AAADbAAAADwAAAGRycy9kb3ducmV2LnhtbERP3WrCMBS+H/gO4Qi7W1O7IlKNIoIw&#10;drduD3BoTptqc1KarI1vby4Gu/z4/g+naAcx0+R7xwo2WQ6CuHG6507Bz/f1bQfCB2SNg2NS8CAP&#10;p+Pq5YCVdgt/0VyHTqQQ9hUqMCGMlZS+MWTRZ24kTlzrJoshwamTesIlhdtBFnm+lRZ7Tg0GR7oY&#10;au71r1VQmE0srzcc3z/reC/autu6ZlHqdR3PexCBYvgX/7k/tIIyjU1f0g+Qxy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ljlkL8AAADbAAAADwAAAAAAAAAAAAAAAACh&#10;AgAAZHJzL2Rvd25yZXYueG1sUEsFBgAAAAAEAAQA+QAAAI0DAAAAAA==&#10;" strokeweight=".5pt">
                  <v:stroke endarrow="block"/>
                </v:shape>
                <v:shape id="Text Box 66" o:spid="_x0000_s1059"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3436E7" w:rsidRPr="009B2D2F" w:rsidRDefault="003436E7" w:rsidP="00F7595D">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60"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d/S74AAADbAAAADwAAAGRycy9kb3ducmV2LnhtbERPzYrCMBC+L/gOYQRva2pXi1SjiCAs&#10;e7P6AEMzNtVmUppos29vDgt7/Pj+t/toO/GiwbeOFSzmGQji2umWGwXXy+lzDcIHZI2dY1LwSx72&#10;u8nHFkvtRj7TqwqNSCHsS1RgQuhLKX1tyKKfu544cTc3WAwJDo3UA44p3HYyz7JCWmw5NRjs6Wio&#10;flRPqyA3i7g83bH/+qniI79VTeHqUanZNB42IALF8C/+c39rBau0Pn1JP0Du3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x939LvgAAANsAAAAPAAAAAAAAAAAAAAAAAKEC&#10;AABkcnMvZG93bnJldi54bWxQSwUGAAAAAAQABAD5AAAAjAMAAAAA&#10;" strokeweight=".5pt">
                  <v:stroke endarrow="block"/>
                </v:shape>
                <v:shape id="Text Box 68" o:spid="_x0000_s1061"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3436E7" w:rsidRPr="009B2D2F" w:rsidRDefault="003436E7" w:rsidP="00F7595D">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62"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M/7cQAAADbAAAADwAAAGRycy9kb3ducmV2LnhtbESPQWvCQBSE7wX/w/IEb3VjpEVSVymS&#10;gCAeql68PbKvSZrs27i7avz3bqHQ4zAz3zDL9WA6cSPnG8sKZtMEBHFpdcOVgtOxeF2A8AFZY2eZ&#10;FDzIw3o1ellipu2dv+h2CJWIEPYZKqhD6DMpfVmTQT+1PXH0vq0zGKJ0ldQO7xFuOpkmybs02HBc&#10;qLGnTU1le7gaBed0V+zb+d7NquLa4sXnP/kxV2oyHj4/QAQawn/4r73VCt5S+P0Sf4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Az/txAAAANsAAAAPAAAAAAAAAAAA&#10;AAAAAKECAABkcnMvZG93bnJldi54bWxQSwUGAAAAAAQABAD5AAAAkgMAAAAA&#10;" strokeweight=".5pt">
                  <v:stroke endarrow="block"/>
                </v:shape>
                <v:rect id="Rectangle 70" o:spid="_x0000_s1063"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Ve58MA&#10;AADbAAAADwAAAGRycy9kb3ducmV2LnhtbESPQWvCQBSE70L/w/IKvemmLUqJbiQtFXoSqkL19sg+&#10;d0Oyb0N2a9J/7woFj8PMfMOs1qNrxYX6UHtW8DzLQBBXXtdsFBz2m+kbiBCRNbaeScEfBVgXD5MV&#10;5toP/E2XXTQiQTjkqMDG2OVShsqSwzDzHXHyzr53GJPsjdQ9DgnuWvmSZQvpsOa0YLGjD0tVs/t1&#10;Cj6707acmyDLn2iPjX8fNnZrlHp6HMsliEhjvIf/219awfwVbl/SD5D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Ve58MAAADbAAAADwAAAAAAAAAAAAAAAACYAgAAZHJzL2Rv&#10;d25yZXYueG1sUEsFBgAAAAAEAAQA9QAAAIgDAAAAAA==&#10;" filled="f"/>
                <v:shape id="Text Box 71" o:spid="_x0000_s1064"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3436E7" w:rsidRPr="009B2D2F" w:rsidRDefault="003436E7" w:rsidP="00F7595D">
                        <w:pPr>
                          <w:rPr>
                            <w:i/>
                            <w:sz w:val="20"/>
                            <w:szCs w:val="20"/>
                            <w:lang w:val="es-ES_tradnl"/>
                          </w:rPr>
                        </w:pPr>
                        <w:r>
                          <w:rPr>
                            <w:i/>
                            <w:sz w:val="20"/>
                            <w:szCs w:val="20"/>
                            <w:lang w:val="es-ES_tradnl"/>
                          </w:rPr>
                          <w:t>Pasador</w:t>
                        </w:r>
                      </w:p>
                    </w:txbxContent>
                  </v:textbox>
                </v:shape>
                <v:shape id="AutoShape 72" o:spid="_x0000_s1065"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qnmcQAAADbAAAADwAAAGRycy9kb3ducmV2LnhtbESPQWvCQBSE7wX/w/IKvdWNFoukrlIk&#10;AaF40Hjp7ZF9JjHZt3F31fTfu4LQ4zAz3zCL1WA6cSXnG8sKJuMEBHFpdcOVgkORv89B+ICssbNM&#10;Cv7Iw2o5ellgqu2Nd3Tdh0pECPsUFdQh9KmUvqzJoB/bnjh6R+sMhihdJbXDW4SbTk6T5FMabDgu&#10;1NjTuqay3V+Mgt/pT75tP7ZuUuWXFs8+O2VFptTb6/D9BSLQEP7Dz/ZGK5jN4PEl/gC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6qeZxAAAANsAAAAPAAAAAAAAAAAA&#10;AAAAAKECAABkcnMvZG93bnJldi54bWxQSwUGAAAAAAQABAD5AAAAkgMAAAAA&#10;" strokeweight=".5pt">
                  <v:stroke endarrow="block"/>
                </v:shape>
                <v:rect id="Rectangle 73" o:spid="_x0000_s1066"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YPQsEA&#10;AADbAAAADwAAAGRycy9kb3ducmV2LnhtbESPzarCMBSE94LvEI7gTlMvKJdqFBHEK7rxD1wemmNT&#10;bU5KE7W+vRGEuxxm5htmMmtsKR5U+8KxgkE/AUGcOV1wruB4WPZ+QfiArLF0TApe5GE2bbcmmGr3&#10;5B099iEXEcI+RQUmhCqV0meGLPq+q4ijd3G1xRBlnUtd4zPCbSl/kmQkLRYcFwxWtDCU3fZ3q+Cw&#10;TbbXII/XoV3b88ptdpyfjFLdTjMfgwjUhP/wt/2nFQxH8PkSf4C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WD0LBAAAA2wAAAA8AAAAAAAAAAAAAAAAAmAIAAGRycy9kb3du&#10;cmV2LnhtbFBLBQYAAAAABAAEAPUAAACGAwAAAAA=&#10;" fillcolor="#a5a5a5"/>
                <v:rect id="Rectangle 74" o:spid="_x0000_s1067"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qq2cIA&#10;AADbAAAADwAAAGRycy9kb3ducmV2LnhtbESPQYvCMBSE7wv+h/AEb2uqoCvVKCKILnrRKnh8NM+m&#10;2ryUJmr3328WFjwOM/MNM1u0thJPanzpWMGgn4Agzp0uuVBwytafExA+IGusHJOCH/KwmHc+Zphq&#10;9+IDPY+hEBHCPkUFJoQ6ldLnhiz6vquJo3d1jcUQZVNI3eArwm0lh0kylhZLjgsGa1oZyu/Hh1WQ&#10;7ZP9LcjTbWS/7WXjdgcuzkapXrddTkEEasM7/N/eagWjL/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mqrZwgAAANsAAAAPAAAAAAAAAAAAAAAAAJgCAABkcnMvZG93&#10;bnJldi54bWxQSwUGAAAAAAQABAD1AAAAhwMAAAAA&#10;" fillcolor="#a5a5a5"/>
                <v:rect id="Rectangle 75" o:spid="_x0000_s1068"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mJxMMA&#10;AADbAAAADwAAAGRycy9kb3ducmV2LnhtbERPy2rCQBTdF/yH4Qrumkl9FEkzERFKC3ahtmqXl8xt&#10;Es3cCZlpjH59ZyF0eTjvdNGbWnTUusqygqcoBkGcW11xoeDr8/VxDsJ5ZI21ZVJwJQeLbPCQYqLt&#10;hbfU7XwhQgi7BBWU3jeJlC4vyaCLbEMcuB/bGvQBtoXULV5CuKnlOI6fpcGKQ0OJDa1Kys+7X6Pg&#10;Q+P6UN+We/fWdJvJcTM9nObfSo2G/fIFhKfe/4vv7netYBbGhi/hB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mJxMMAAADbAAAADwAAAAAAAAAAAAAAAACYAgAAZHJzL2Rv&#10;d25yZXYueG1sUEsFBgAAAAAEAAQA9QAAAIgDAAAAAA==&#10;" fillcolor="#d8d8d8"/>
                <v:rect id="Rectangle 76" o:spid="_x0000_s1069"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rect id="Rectangle 77" o:spid="_x0000_s1070"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v:rect id="Rectangle 78" o:spid="_x0000_s1071"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beMQA&#10;AADbAAAADwAAAGRycy9kb3ducmV2LnhtbESPQWvCQBSE74X+h+UJvdVNUpA2zSZIJaJHjRdvz+xr&#10;kjb7NmRXjf76bqHQ4zAz3zBZMZleXGh0nWUF8TwCQVxb3XGj4FCVz68gnEfW2FsmBTdyUOSPDxmm&#10;2l55R5e9b0SAsEtRQev9kErp6pYMurkdiIP3aUeDPsixkXrEa4CbXiZRtJAGOw4LLQ700VL9vT8b&#10;BacuOeB9V60j81a++O1UfZ2PK6WeZtPyHYSnyf+H/9obrWARw++X8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lm3jEAAAA2wAAAA8AAAAAAAAAAAAAAAAAmAIAAGRycy9k&#10;b3ducmV2LnhtbFBLBQYAAAAABAAEAPUAAACJAwAAAAA=&#10;"/>
                <v:rect id="Rectangle 79" o:spid="_x0000_s1072"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shape id="Text Box 80" o:spid="_x0000_s1073"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rsidR="003436E7" w:rsidRPr="0051035F" w:rsidRDefault="003436E7" w:rsidP="00F7595D">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Donde:</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1F3753D5" wp14:editId="2897DAFC">
            <wp:extent cx="410210" cy="163830"/>
            <wp:effectExtent l="19050" t="0" r="8890" b="0"/>
            <wp:docPr id="204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 xml:space="preserve"> = Diámetro de la Placa  (mm)</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64B8CFC2" wp14:editId="210739FE">
            <wp:extent cx="234315" cy="140970"/>
            <wp:effectExtent l="19050" t="0" r="0" b="0"/>
            <wp:docPr id="2050"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 xml:space="preserve">      = Diámetro Externo de la Cañería (mm)</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r>
          <w:rPr>
            <w:rFonts w:ascii="Cambria Math" w:hAnsi="Cambria Math" w:cstheme="minorHAnsi"/>
            <w:sz w:val="20"/>
            <w:szCs w:val="20"/>
          </w:rPr>
          <m:t>e</m:t>
        </m:r>
      </m:oMath>
      <w:r w:rsidRPr="009A1CA5">
        <w:rPr>
          <w:rFonts w:asciiTheme="minorHAnsi" w:hAnsiTheme="minorHAnsi" w:cstheme="minorHAnsi"/>
          <w:sz w:val="20"/>
          <w:szCs w:val="20"/>
        </w:rPr>
        <w:tab/>
        <w:t>= Espesor nominal de Pared de la Cañería (mm)</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1131E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La cañería, con grado de curvatura inferior al 50% del grado máximo de curvatura, que después de inspección visual presentara indicios de </w:t>
      </w:r>
      <w:proofErr w:type="spellStart"/>
      <w:r w:rsidRPr="009A1CA5">
        <w:rPr>
          <w:rFonts w:asciiTheme="minorHAnsi" w:hAnsiTheme="minorHAnsi" w:cstheme="minorHAnsi"/>
          <w:sz w:val="20"/>
          <w:szCs w:val="20"/>
        </w:rPr>
        <w:t>ovalación</w:t>
      </w:r>
      <w:proofErr w:type="spellEnd"/>
      <w:r w:rsidRPr="009A1CA5">
        <w:rPr>
          <w:rFonts w:asciiTheme="minorHAnsi" w:hAnsiTheme="minorHAnsi" w:cstheme="minorHAnsi"/>
          <w:sz w:val="20"/>
          <w:szCs w:val="20"/>
        </w:rPr>
        <w:t xml:space="preserve"> mayor a los límites permitidos, deberá ser sometida a la inspección por medio del calibrador.</w:t>
      </w:r>
    </w:p>
    <w:p w:rsidR="00F7595D" w:rsidRPr="009A1CA5" w:rsidRDefault="00F7595D" w:rsidP="001131E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La inspección  visual debe realizarse en toda la superficie de la cañería para verificar posibles daños en los biseles, superficie y revestimiento. La curvatura debe ser distribuida lo más uniforme posible a lo largo de la cañería.</w:t>
      </w:r>
    </w:p>
    <w:p w:rsidR="00F7595D" w:rsidRPr="009A1CA5" w:rsidRDefault="00F7595D" w:rsidP="001131E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En los extremos de las cañerías a ser curvadas, debe dejarse una distancia recta mínima de 1 metro o de acuerdo a normas aplicables.</w:t>
      </w:r>
    </w:p>
    <w:p w:rsidR="00F7595D" w:rsidRPr="009A1CA5" w:rsidRDefault="00F7595D" w:rsidP="001131E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F7595D" w:rsidRPr="009A1CA5" w:rsidRDefault="00F7595D" w:rsidP="001131E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F7595D" w:rsidRPr="009A1CA5" w:rsidRDefault="00F7595D" w:rsidP="001131E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El curvado de la cañería con costura de ser realizado de modo que se evite, durante la soldadura, la coincidencia de las soldaduras longitudinales manteniendo el desfase mínimo.</w:t>
      </w:r>
    </w:p>
    <w:p w:rsidR="00F7595D" w:rsidRPr="009A1CA5" w:rsidRDefault="00F7595D" w:rsidP="001131E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La cañería curvada debe tener la posición de su generatriz superior señalizada junto a las extremidades. El curvado natural no debe sobrepasar el límite elástico de la cañería.</w:t>
      </w:r>
    </w:p>
    <w:p w:rsidR="00F7595D" w:rsidRPr="009A1CA5" w:rsidRDefault="00F7595D" w:rsidP="001131E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El radio mínimo de curvado, para curvado natural, para ductos trabajando a temperatura ambiente, debe ser calculado por la siguiente formula.</w:t>
      </w:r>
    </w:p>
    <w:p w:rsidR="00F7595D" w:rsidRPr="009A1CA5" w:rsidRDefault="00AA07C7" w:rsidP="00F7595D">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ab/>
        <w:t xml:space="preserve">Donde: </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2D488A0F" wp14:editId="52E5318C">
            <wp:extent cx="445770" cy="152400"/>
            <wp:effectExtent l="19050" t="0" r="0" b="0"/>
            <wp:docPr id="2051"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Radio Mínimo de Curvatura para curvado natural en  (cm)</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r>
          <w:rPr>
            <w:rFonts w:ascii="Cambria Math" w:hAnsi="Cambria Math" w:cstheme="minorHAnsi"/>
            <w:sz w:val="20"/>
            <w:szCs w:val="20"/>
          </w:rPr>
          <m:t>ϵ</m:t>
        </m:r>
      </m:oMath>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3DAAA85E" wp14:editId="5709F630">
            <wp:extent cx="140970" cy="140970"/>
            <wp:effectExtent l="19050" t="0" r="0" b="0"/>
            <wp:docPr id="205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Modulo de Elasticidad del Material en (Mpa)</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343679B0" wp14:editId="28E71E25">
            <wp:extent cx="410210" cy="152400"/>
            <wp:effectExtent l="19050" t="0" r="8890" b="0"/>
            <wp:docPr id="2053"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Tensión mínima de escurrimiento Especificada en (</w:t>
      </w:r>
      <w:proofErr w:type="spellStart"/>
      <w:r w:rsidRPr="009A1CA5">
        <w:rPr>
          <w:rFonts w:asciiTheme="minorHAnsi" w:hAnsiTheme="minorHAnsi" w:cstheme="minorHAnsi"/>
          <w:sz w:val="20"/>
          <w:szCs w:val="20"/>
        </w:rPr>
        <w:t>MPa</w:t>
      </w:r>
      <w:proofErr w:type="spellEnd"/>
      <w:r w:rsidRPr="009A1CA5">
        <w:rPr>
          <w:rFonts w:asciiTheme="minorHAnsi" w:hAnsiTheme="minorHAnsi" w:cstheme="minorHAnsi"/>
          <w:sz w:val="20"/>
          <w:szCs w:val="20"/>
        </w:rPr>
        <w:t>)</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457C36AD" wp14:editId="494A5E64">
            <wp:extent cx="234315" cy="140970"/>
            <wp:effectExtent l="19050" t="0" r="0" b="0"/>
            <wp:docPr id="2054"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xml:space="preserve">=  Diámetro Externo de la Cañería  (cm) </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45141079" wp14:editId="2DC8CC3F">
            <wp:extent cx="117475" cy="175895"/>
            <wp:effectExtent l="19050" t="0" r="0" b="0"/>
            <wp:docPr id="204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r>
          <m:rPr>
            <m:sty m:val="p"/>
          </m:rPr>
          <w:rPr>
            <w:rFonts w:ascii="Cambria Math" w:hAnsi="Cambria Math" w:cstheme="minorHAnsi"/>
            <w:sz w:val="20"/>
            <w:szCs w:val="20"/>
          </w:rPr>
          <m:t>e</m:t>
        </m:r>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Espesor Nominal de Pared de la Cañería en (cm)</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0B506202" wp14:editId="25CCA764">
            <wp:extent cx="269875" cy="163830"/>
            <wp:effectExtent l="19050" t="0" r="0" b="0"/>
            <wp:docPr id="2055"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Presión de Proyecto en el Ducto en (MPa)</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373E77CD" wp14:editId="7286D075">
            <wp:extent cx="1418590" cy="175895"/>
            <wp:effectExtent l="19050" t="0" r="0" b="0"/>
            <wp:docPr id="2056"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Pr="009A1CA5">
        <w:rPr>
          <w:rFonts w:asciiTheme="minorHAnsi" w:hAnsiTheme="minorHAnsi" w:cstheme="minorHAnsi"/>
          <w:sz w:val="20"/>
          <w:szCs w:val="20"/>
        </w:rPr>
        <w:t>,  para acero al carbono  a temperatura ambiente de 21 ºC.</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1131E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El curvado con calor solo puede ser empleado cuando su método de ejecución prevea calentamiento uniforme por inducción eléctrica de alta frecuencia y enfriamiento controlado.</w:t>
      </w:r>
    </w:p>
    <w:p w:rsidR="00F7595D" w:rsidRPr="009A1CA5" w:rsidRDefault="00F7595D" w:rsidP="001131E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No se admite ninguna soldadura en un codo fabricado en obra, en cada extremidad de dicho codo se reserva una parte recta de por lo menos 500 mm.</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Durante el curvado la soldadura eventual (tubería con costura), no deberá sufrir ninguna tensión. Por consiguiente será colocada antes del curvado, en otro plano que forme con el eje del tubo, perpendicularmente al plano de curvado.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Inicialmente a los trabajos, se debe posicionar la tubería adecuadamente, en función de las condiciones de terreno y el sentido que tenga la misma se determinará el grado y posición que adoptaran las tuberías a emplear en ese tramo.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Marcado de trabajos</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La cañería curvada debe ser marcada en un extremo de la tubería, al momento de ser montado, todos los datos mencionados a continuación deben quedar en la parte de arriba, visible y legible. A continuación los datos mínimos:</w:t>
      </w:r>
    </w:p>
    <w:p w:rsidR="00F7595D" w:rsidRPr="009A1CA5" w:rsidRDefault="00F7595D" w:rsidP="001131E2">
      <w:pPr>
        <w:pStyle w:val="Prrafodelista"/>
        <w:numPr>
          <w:ilvl w:val="0"/>
          <w:numId w:val="10"/>
        </w:numPr>
        <w:contextualSpacing/>
        <w:jc w:val="both"/>
        <w:rPr>
          <w:rFonts w:asciiTheme="minorHAnsi" w:hAnsiTheme="minorHAnsi" w:cstheme="minorHAnsi"/>
          <w:sz w:val="20"/>
          <w:szCs w:val="20"/>
        </w:rPr>
      </w:pPr>
      <w:r w:rsidRPr="009A1CA5">
        <w:rPr>
          <w:rFonts w:asciiTheme="minorHAnsi" w:hAnsiTheme="minorHAnsi" w:cstheme="minorHAnsi"/>
          <w:sz w:val="20"/>
          <w:szCs w:val="20"/>
        </w:rPr>
        <w:t>Angulo de Curvatura.</w:t>
      </w:r>
    </w:p>
    <w:p w:rsidR="00F7595D" w:rsidRPr="009A1CA5" w:rsidRDefault="00F7595D" w:rsidP="001131E2">
      <w:pPr>
        <w:pStyle w:val="Prrafodelista"/>
        <w:numPr>
          <w:ilvl w:val="0"/>
          <w:numId w:val="10"/>
        </w:numPr>
        <w:contextualSpacing/>
        <w:jc w:val="both"/>
        <w:rPr>
          <w:rFonts w:asciiTheme="minorHAnsi" w:hAnsiTheme="minorHAnsi" w:cstheme="minorHAnsi"/>
          <w:sz w:val="20"/>
          <w:szCs w:val="20"/>
        </w:rPr>
      </w:pPr>
      <w:r w:rsidRPr="009A1CA5">
        <w:rPr>
          <w:rFonts w:asciiTheme="minorHAnsi" w:hAnsiTheme="minorHAnsi" w:cstheme="minorHAnsi"/>
          <w:sz w:val="20"/>
          <w:szCs w:val="20"/>
        </w:rPr>
        <w:t>Longitud de tubería curvada</w:t>
      </w:r>
    </w:p>
    <w:p w:rsidR="00F7595D" w:rsidRPr="009A1CA5" w:rsidRDefault="00F7595D" w:rsidP="001131E2">
      <w:pPr>
        <w:pStyle w:val="Prrafodelista"/>
        <w:numPr>
          <w:ilvl w:val="0"/>
          <w:numId w:val="10"/>
        </w:numPr>
        <w:contextualSpacing/>
        <w:jc w:val="both"/>
        <w:rPr>
          <w:rFonts w:asciiTheme="minorHAnsi" w:hAnsiTheme="minorHAnsi" w:cstheme="minorHAnsi"/>
          <w:sz w:val="20"/>
          <w:szCs w:val="20"/>
        </w:rPr>
      </w:pPr>
      <w:r w:rsidRPr="009A1CA5">
        <w:rPr>
          <w:rFonts w:asciiTheme="minorHAnsi" w:hAnsiTheme="minorHAnsi" w:cstheme="minorHAnsi"/>
          <w:sz w:val="20"/>
          <w:szCs w:val="20"/>
        </w:rPr>
        <w:t>Longitud de tubería antes y después del curvado</w:t>
      </w:r>
    </w:p>
    <w:p w:rsidR="00F7595D" w:rsidRPr="009A1CA5" w:rsidRDefault="00F7595D" w:rsidP="001131E2">
      <w:pPr>
        <w:pStyle w:val="Prrafodelista"/>
        <w:numPr>
          <w:ilvl w:val="0"/>
          <w:numId w:val="10"/>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Tipo de Curvado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sentido de montaje a realizar a la tubería curvada será en función del tipo de curvado realizado, para lo cual se debe indicar en la tubería si el curvado es del tipo:</w:t>
      </w:r>
    </w:p>
    <w:p w:rsidR="00F7595D" w:rsidRPr="009A1CA5" w:rsidRDefault="00F7595D" w:rsidP="00F7595D">
      <w:pPr>
        <w:ind w:left="720" w:firstLine="720"/>
        <w:jc w:val="both"/>
        <w:rPr>
          <w:rFonts w:asciiTheme="minorHAnsi" w:hAnsiTheme="minorHAnsi" w:cstheme="minorHAnsi"/>
          <w:sz w:val="20"/>
          <w:szCs w:val="20"/>
        </w:rPr>
      </w:pPr>
      <w:r w:rsidRPr="009A1CA5">
        <w:rPr>
          <w:rFonts w:asciiTheme="minorHAnsi" w:hAnsiTheme="minorHAnsi" w:cstheme="minorHAnsi"/>
          <w:sz w:val="20"/>
          <w:szCs w:val="20"/>
        </w:rPr>
        <w:t xml:space="preserve">RT (RIGHT TURN) = Curva horizontal a la derecha </w:t>
      </w:r>
    </w:p>
    <w:p w:rsidR="00F7595D" w:rsidRPr="009A1CA5" w:rsidRDefault="00F7595D" w:rsidP="00F7595D">
      <w:pPr>
        <w:ind w:left="1440"/>
        <w:jc w:val="both"/>
        <w:rPr>
          <w:rFonts w:asciiTheme="minorHAnsi" w:hAnsiTheme="minorHAnsi" w:cstheme="minorHAnsi"/>
          <w:sz w:val="20"/>
          <w:szCs w:val="20"/>
        </w:rPr>
      </w:pPr>
      <w:r w:rsidRPr="009A1CA5">
        <w:rPr>
          <w:rFonts w:asciiTheme="minorHAnsi" w:hAnsiTheme="minorHAnsi" w:cstheme="minorHAnsi"/>
          <w:sz w:val="20"/>
          <w:szCs w:val="20"/>
        </w:rPr>
        <w:t xml:space="preserve">LT (LEFT TURN) = Curva horizontal a </w:t>
      </w:r>
      <w:proofErr w:type="spellStart"/>
      <w:r w:rsidRPr="009A1CA5">
        <w:rPr>
          <w:rFonts w:asciiTheme="minorHAnsi" w:hAnsiTheme="minorHAnsi" w:cstheme="minorHAnsi"/>
          <w:sz w:val="20"/>
          <w:szCs w:val="20"/>
        </w:rPr>
        <w:t>Ia</w:t>
      </w:r>
      <w:proofErr w:type="spellEnd"/>
      <w:r w:rsidRPr="009A1CA5">
        <w:rPr>
          <w:rFonts w:asciiTheme="minorHAnsi" w:hAnsiTheme="minorHAnsi" w:cstheme="minorHAnsi"/>
          <w:sz w:val="20"/>
          <w:szCs w:val="20"/>
        </w:rPr>
        <w:t xml:space="preserve"> izquierda</w:t>
      </w:r>
    </w:p>
    <w:p w:rsidR="00F7595D" w:rsidRPr="009A1CA5" w:rsidRDefault="00F7595D" w:rsidP="00F7595D">
      <w:pPr>
        <w:ind w:left="720" w:firstLine="720"/>
        <w:jc w:val="both"/>
        <w:rPr>
          <w:rFonts w:asciiTheme="minorHAnsi" w:hAnsiTheme="minorHAnsi" w:cstheme="minorHAnsi"/>
          <w:sz w:val="20"/>
          <w:szCs w:val="20"/>
        </w:rPr>
      </w:pPr>
      <w:r w:rsidRPr="009A1CA5">
        <w:rPr>
          <w:rFonts w:asciiTheme="minorHAnsi" w:hAnsiTheme="minorHAnsi" w:cstheme="minorHAnsi"/>
          <w:sz w:val="20"/>
          <w:szCs w:val="20"/>
        </w:rPr>
        <w:t>OVER = Curva vertical hacia arriba</w:t>
      </w:r>
    </w:p>
    <w:p w:rsidR="00F7595D" w:rsidRPr="009A1CA5" w:rsidRDefault="00F7595D" w:rsidP="00F7595D">
      <w:pPr>
        <w:ind w:left="720" w:firstLine="720"/>
        <w:jc w:val="both"/>
        <w:rPr>
          <w:rFonts w:asciiTheme="minorHAnsi" w:hAnsiTheme="minorHAnsi" w:cstheme="minorHAnsi"/>
          <w:sz w:val="20"/>
          <w:szCs w:val="20"/>
        </w:rPr>
      </w:pPr>
      <w:r w:rsidRPr="009A1CA5">
        <w:rPr>
          <w:rFonts w:asciiTheme="minorHAnsi" w:hAnsiTheme="minorHAnsi" w:cstheme="minorHAnsi"/>
          <w:sz w:val="20"/>
          <w:szCs w:val="20"/>
        </w:rPr>
        <w:t>SAG = Curva vertical hacia abajo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En las curvas combinadas se debe utilizar la marcación (COMB) seguida del tipo de combinación de acuerdo a los ángulos que pueden ser (OVER-SAG), etc.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color w:val="FF0000"/>
          <w:sz w:val="20"/>
          <w:szCs w:val="20"/>
        </w:rPr>
      </w:pPr>
      <w:r w:rsidRPr="009A1CA5">
        <w:rPr>
          <w:rFonts w:asciiTheme="minorHAnsi" w:hAnsiTheme="minorHAnsi" w:cstheme="minorHAnsi"/>
          <w:sz w:val="20"/>
          <w:szCs w:val="20"/>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ejecutada el curvado realizar la verificación de la tubería mediante </w:t>
      </w:r>
      <w:proofErr w:type="spellStart"/>
      <w:r w:rsidRPr="009A1CA5">
        <w:rPr>
          <w:rFonts w:asciiTheme="minorHAnsi" w:hAnsiTheme="minorHAnsi" w:cstheme="minorHAnsi"/>
          <w:sz w:val="20"/>
          <w:szCs w:val="20"/>
        </w:rPr>
        <w:t>holiday</w:t>
      </w:r>
      <w:proofErr w:type="spellEnd"/>
      <w:r w:rsidRPr="009A1CA5">
        <w:rPr>
          <w:rFonts w:asciiTheme="minorHAnsi" w:hAnsiTheme="minorHAnsi" w:cstheme="minorHAnsi"/>
          <w:sz w:val="20"/>
          <w:szCs w:val="20"/>
        </w:rPr>
        <w:t xml:space="preserve"> y reparación de revestido más placa calibradora.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EB3D90">
      <w:pPr>
        <w:pStyle w:val="Sangra3detindependiente"/>
        <w:autoSpaceDE w:val="0"/>
        <w:autoSpaceDN w:val="0"/>
        <w:adjustRightInd w:val="0"/>
        <w:spacing w:after="0"/>
        <w:ind w:left="0"/>
        <w:jc w:val="both"/>
        <w:rPr>
          <w:rFonts w:cstheme="minorHAnsi"/>
          <w:b/>
          <w:bCs/>
          <w:sz w:val="20"/>
          <w:szCs w:val="20"/>
        </w:rPr>
      </w:pPr>
      <w:r w:rsidRPr="009A1CA5">
        <w:rPr>
          <w:rFonts w:cstheme="minorHAnsi"/>
          <w:b/>
          <w:bCs/>
          <w:sz w:val="20"/>
          <w:szCs w:val="20"/>
        </w:rPr>
        <w:t>MEDIDAS DE MITIGACIÓN AMBIENTAL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0"/>
        <w:jc w:val="both"/>
        <w:rPr>
          <w:rFonts w:eastAsia="Times New Roman" w:cstheme="minorHAnsi"/>
          <w:sz w:val="20"/>
          <w:szCs w:val="20"/>
        </w:rPr>
      </w:pPr>
    </w:p>
    <w:p w:rsidR="00F7595D" w:rsidRPr="009A1CA5" w:rsidRDefault="00F7595D" w:rsidP="00EB3D90">
      <w:pPr>
        <w:pStyle w:val="Sangra3detindependiente"/>
        <w:autoSpaceDE w:val="0"/>
        <w:autoSpaceDN w:val="0"/>
        <w:adjustRightInd w:val="0"/>
        <w:spacing w:after="0"/>
        <w:ind w:left="0"/>
        <w:jc w:val="both"/>
        <w:rPr>
          <w:rFonts w:cstheme="minorHAnsi"/>
          <w:b/>
          <w:bCs/>
          <w:sz w:val="20"/>
          <w:szCs w:val="20"/>
        </w:rPr>
      </w:pPr>
      <w:r w:rsidRPr="009A1CA5">
        <w:rPr>
          <w:rFonts w:cstheme="minorHAnsi"/>
          <w:b/>
          <w:bCs/>
          <w:sz w:val="20"/>
          <w:szCs w:val="20"/>
        </w:rPr>
        <w:t xml:space="preserve">MEDICIÓN Y FORMA DE PAGO </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curvado d</w:t>
      </w:r>
      <w:r w:rsidR="00FB0FDF" w:rsidRPr="009A1CA5">
        <w:rPr>
          <w:rFonts w:asciiTheme="minorHAnsi" w:hAnsiTheme="minorHAnsi" w:cstheme="minorHAnsi"/>
          <w:sz w:val="20"/>
          <w:szCs w:val="20"/>
        </w:rPr>
        <w:t>e tuberías será medido por pieza</w:t>
      </w:r>
      <w:r w:rsidRPr="009A1CA5">
        <w:rPr>
          <w:rFonts w:asciiTheme="minorHAnsi" w:hAnsiTheme="minorHAnsi" w:cstheme="minorHAnsi"/>
          <w:sz w:val="20"/>
          <w:szCs w:val="20"/>
        </w:rPr>
        <w:t>, el contratista deberá considerar que debe realizar todos los curvados necesarios durante la construcción.</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bCs/>
          <w:sz w:val="20"/>
          <w:szCs w:val="20"/>
        </w:rPr>
      </w:pPr>
    </w:p>
    <w:p w:rsidR="00F7595D" w:rsidRPr="009A1CA5" w:rsidRDefault="0092456F"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t>23</w:t>
      </w:r>
      <w:r w:rsidR="00F7595D" w:rsidRPr="009A1CA5">
        <w:rPr>
          <w:rFonts w:cstheme="minorHAnsi"/>
          <w:b/>
          <w:bCs/>
          <w:sz w:val="22"/>
          <w:szCs w:val="22"/>
        </w:rPr>
        <w:t xml:space="preserve">, </w:t>
      </w:r>
      <w:r>
        <w:rPr>
          <w:rFonts w:cstheme="minorHAnsi"/>
          <w:b/>
          <w:bCs/>
          <w:sz w:val="22"/>
          <w:szCs w:val="22"/>
        </w:rPr>
        <w:t>24</w:t>
      </w:r>
      <w:r w:rsidR="00EB3D90">
        <w:rPr>
          <w:rFonts w:cstheme="minorHAnsi"/>
          <w:b/>
          <w:bCs/>
          <w:sz w:val="22"/>
          <w:szCs w:val="22"/>
        </w:rPr>
        <w:t xml:space="preserve"> </w:t>
      </w:r>
      <w:r w:rsidR="00322E69">
        <w:rPr>
          <w:rFonts w:cstheme="minorHAnsi"/>
          <w:b/>
          <w:bCs/>
          <w:sz w:val="22"/>
          <w:szCs w:val="22"/>
        </w:rPr>
        <w:t xml:space="preserve">Y </w:t>
      </w:r>
      <w:r>
        <w:rPr>
          <w:rFonts w:cstheme="minorHAnsi"/>
          <w:b/>
          <w:bCs/>
          <w:sz w:val="22"/>
          <w:szCs w:val="22"/>
        </w:rPr>
        <w:t>25</w:t>
      </w:r>
      <w:r w:rsidR="00F7595D" w:rsidRPr="009A1CA5">
        <w:rPr>
          <w:rFonts w:cstheme="minorHAnsi"/>
          <w:b/>
          <w:bCs/>
          <w:sz w:val="22"/>
          <w:szCs w:val="22"/>
        </w:rPr>
        <w:t xml:space="preserve">  SOLDADURA DE TUBERÍA Y ACCESORIOS DE A</w:t>
      </w:r>
      <w:r w:rsidR="00BE5B98">
        <w:rPr>
          <w:rFonts w:cstheme="minorHAnsi"/>
          <w:b/>
          <w:bCs/>
          <w:sz w:val="22"/>
          <w:szCs w:val="22"/>
        </w:rPr>
        <w:t>NC  DN 2", DN 4” Y</w:t>
      </w:r>
      <w:r w:rsidR="00F7595D" w:rsidRPr="009A1CA5">
        <w:rPr>
          <w:rFonts w:cstheme="minorHAnsi"/>
          <w:b/>
          <w:bCs/>
          <w:sz w:val="22"/>
          <w:szCs w:val="22"/>
        </w:rPr>
        <w:t xml:space="preserve"> DN 6”.</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rsidR="00322E69" w:rsidRDefault="00322E69" w:rsidP="00322E69">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BE5B98">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DEFINICIÓN </w:t>
      </w:r>
    </w:p>
    <w:p w:rsidR="00F7595D" w:rsidRPr="009A1CA5" w:rsidRDefault="00F7595D" w:rsidP="00F7595D">
      <w:pPr>
        <w:pStyle w:val="Default"/>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801F5D">
      <w:pPr>
        <w:pStyle w:val="Prrafodelista"/>
        <w:numPr>
          <w:ilvl w:val="0"/>
          <w:numId w:val="20"/>
        </w:numPr>
        <w:contextualSpacing/>
        <w:jc w:val="both"/>
        <w:rPr>
          <w:rFonts w:asciiTheme="minorHAnsi" w:hAnsiTheme="minorHAnsi" w:cstheme="minorHAnsi"/>
          <w:sz w:val="20"/>
          <w:szCs w:val="20"/>
        </w:rPr>
      </w:pPr>
      <w:r w:rsidRPr="009A1CA5">
        <w:rPr>
          <w:rFonts w:asciiTheme="minorHAnsi" w:hAnsiTheme="minorHAnsi" w:cstheme="minorHAnsi"/>
          <w:sz w:val="20"/>
          <w:szCs w:val="20"/>
        </w:rPr>
        <w:t>soldadura de tuberías</w:t>
      </w:r>
    </w:p>
    <w:p w:rsidR="00F7595D" w:rsidRPr="009A1CA5" w:rsidRDefault="00F7595D" w:rsidP="00801F5D">
      <w:pPr>
        <w:pStyle w:val="Prrafodelista"/>
        <w:numPr>
          <w:ilvl w:val="0"/>
          <w:numId w:val="20"/>
        </w:numPr>
        <w:contextualSpacing/>
        <w:jc w:val="both"/>
        <w:rPr>
          <w:rFonts w:asciiTheme="minorHAnsi" w:hAnsiTheme="minorHAnsi" w:cstheme="minorHAnsi"/>
          <w:sz w:val="20"/>
          <w:szCs w:val="20"/>
        </w:rPr>
      </w:pPr>
      <w:r w:rsidRPr="009A1CA5">
        <w:rPr>
          <w:rFonts w:asciiTheme="minorHAnsi" w:hAnsiTheme="minorHAnsi" w:cstheme="minorHAnsi"/>
          <w:sz w:val="20"/>
          <w:szCs w:val="20"/>
        </w:rPr>
        <w:t>Soldadura de accesorios</w:t>
      </w:r>
    </w:p>
    <w:p w:rsidR="00F7595D" w:rsidRPr="009A1CA5" w:rsidRDefault="00F7595D" w:rsidP="00801F5D">
      <w:pPr>
        <w:pStyle w:val="Prrafodelista"/>
        <w:numPr>
          <w:ilvl w:val="0"/>
          <w:numId w:val="20"/>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Soldadura de </w:t>
      </w:r>
      <w:proofErr w:type="spellStart"/>
      <w:r w:rsidRPr="009A1CA5">
        <w:rPr>
          <w:rFonts w:asciiTheme="minorHAnsi" w:hAnsiTheme="minorHAnsi" w:cstheme="minorHAnsi"/>
          <w:sz w:val="20"/>
          <w:szCs w:val="20"/>
        </w:rPr>
        <w:t>fittings</w:t>
      </w:r>
      <w:proofErr w:type="spellEnd"/>
      <w:r w:rsidRPr="009A1CA5">
        <w:rPr>
          <w:rFonts w:asciiTheme="minorHAnsi" w:hAnsiTheme="minorHAnsi" w:cstheme="minorHAnsi"/>
          <w:sz w:val="20"/>
          <w:szCs w:val="20"/>
        </w:rPr>
        <w:t xml:space="preserve"> </w:t>
      </w:r>
    </w:p>
    <w:p w:rsidR="00F7595D" w:rsidRPr="009A1CA5" w:rsidRDefault="00F7595D" w:rsidP="00801F5D">
      <w:pPr>
        <w:pStyle w:val="Prrafodelista"/>
        <w:numPr>
          <w:ilvl w:val="0"/>
          <w:numId w:val="20"/>
        </w:numPr>
        <w:contextualSpacing/>
        <w:jc w:val="both"/>
        <w:rPr>
          <w:rFonts w:asciiTheme="minorHAnsi" w:hAnsiTheme="minorHAnsi" w:cstheme="minorHAnsi"/>
          <w:sz w:val="20"/>
          <w:szCs w:val="20"/>
        </w:rPr>
      </w:pPr>
      <w:r w:rsidRPr="009A1CA5">
        <w:rPr>
          <w:rFonts w:asciiTheme="minorHAnsi" w:hAnsiTheme="minorHAnsi" w:cstheme="minorHAnsi"/>
          <w:sz w:val="20"/>
          <w:szCs w:val="20"/>
        </w:rPr>
        <w:t>Otras soldaduras según la necesidad de la construcción.</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BE5B98">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MATERIALES, HERRAMIENTAS Y EQUIPO.</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intermedia</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desbaste</w:t>
            </w:r>
          </w:p>
        </w:tc>
      </w:tr>
      <w:tr w:rsidR="00F7595D" w:rsidRPr="009A1CA5" w:rsidTr="0030748B">
        <w:trPr>
          <w:trHeight w:val="64"/>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Cepillo circular alambre trenzado</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Electrodos</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Lima media caña bastarda</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Soldador Calificado</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 de Soldador</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Cañista Alineador</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Inspector de Soldadura</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proofErr w:type="spellStart"/>
            <w:r w:rsidRPr="009A1CA5">
              <w:rPr>
                <w:rFonts w:asciiTheme="minorHAnsi" w:hAnsiTheme="minorHAnsi" w:cstheme="minorHAnsi"/>
                <w:color w:val="000000"/>
                <w:sz w:val="20"/>
                <w:szCs w:val="20"/>
                <w:lang w:eastAsia="es-BO"/>
              </w:rPr>
              <w:t>Motosoldadora</w:t>
            </w:r>
            <w:proofErr w:type="spellEnd"/>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Camión Grúa </w:t>
            </w:r>
          </w:p>
        </w:tc>
      </w:tr>
    </w:tbl>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BE5B98">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PROCEDIMIENTO PARA EJECUCIÓN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Calificación de soldadores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La calificación de los soldadores es imprescindible para el inicio de las obras y deberán cumplirse lo siguiente: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801F5D">
      <w:pPr>
        <w:numPr>
          <w:ilvl w:val="0"/>
          <w:numId w:val="16"/>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F7595D" w:rsidRPr="009A1CA5" w:rsidRDefault="00F7595D" w:rsidP="00801F5D">
      <w:pPr>
        <w:numPr>
          <w:ilvl w:val="0"/>
          <w:numId w:val="16"/>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F7595D" w:rsidRPr="009A1CA5" w:rsidRDefault="00F7595D" w:rsidP="00801F5D">
      <w:pPr>
        <w:numPr>
          <w:ilvl w:val="0"/>
          <w:numId w:val="16"/>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F7595D" w:rsidRPr="009A1CA5" w:rsidRDefault="00F7595D" w:rsidP="00801F5D">
      <w:pPr>
        <w:numPr>
          <w:ilvl w:val="0"/>
          <w:numId w:val="16"/>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b/>
          <w:sz w:val="20"/>
          <w:szCs w:val="20"/>
        </w:rPr>
        <w:t xml:space="preserve">Identificación de soldadores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9A1CA5">
        <w:rPr>
          <w:rFonts w:asciiTheme="minorHAnsi" w:hAnsiTheme="minorHAnsi" w:cstheme="minorHAnsi"/>
          <w:sz w:val="20"/>
          <w:szCs w:val="20"/>
        </w:rPr>
        <w:t>Welding</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Procedure</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Specification</w:t>
      </w:r>
      <w:proofErr w:type="spellEnd"/>
      <w:r w:rsidRPr="009A1CA5">
        <w:rPr>
          <w:rFonts w:asciiTheme="minorHAnsi" w:hAnsiTheme="minorHAnsi" w:cstheme="minorHAnsi"/>
          <w:sz w:val="20"/>
          <w:szCs w:val="20"/>
        </w:rPr>
        <w:t xml:space="preserve"> o Especificación del Procedimiento de Soldadura), rango de espesor calificado, rango de diámetro calificado, fecha de vencimiento calificación de soldador.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Electrodos para soldar</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Los electrodos para soldar a utilizar durante la construcción el contratista deberán seguir las siguientes recomendaciones: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801F5D">
      <w:pPr>
        <w:pStyle w:val="Prrafodelista"/>
        <w:numPr>
          <w:ilvl w:val="0"/>
          <w:numId w:val="19"/>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a utilizar deben contar con su respectivo certificado de calidad y  deberá ser compatible con el material base y de acuerdo a lo especificado en la WPS.</w:t>
      </w:r>
    </w:p>
    <w:p w:rsidR="00F7595D" w:rsidRPr="009A1CA5" w:rsidRDefault="00F7595D" w:rsidP="00801F5D">
      <w:pPr>
        <w:pStyle w:val="Prrafodelista"/>
        <w:numPr>
          <w:ilvl w:val="0"/>
          <w:numId w:val="19"/>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En el recibimiento de los electrodos se debe efectuar una inspección visual de los empaques por lote.</w:t>
      </w:r>
    </w:p>
    <w:p w:rsidR="00F7595D" w:rsidRPr="009A1CA5" w:rsidRDefault="00F7595D" w:rsidP="00801F5D">
      <w:pPr>
        <w:pStyle w:val="Prrafodelista"/>
        <w:numPr>
          <w:ilvl w:val="0"/>
          <w:numId w:val="19"/>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lastRenderedPageBreak/>
        <w:t>Los empaques de los electrodos, varillas, alambres y flujos deben indicar, de modo legible y sin raspaduras de la marca comercial, especificación, clasificación, diámetro (excepto flujos), número de corrida o lote y datos de fabricación.</w:t>
      </w:r>
    </w:p>
    <w:p w:rsidR="00F7595D" w:rsidRPr="009A1CA5" w:rsidRDefault="00F7595D" w:rsidP="00801F5D">
      <w:pPr>
        <w:pStyle w:val="Prrafodelista"/>
        <w:numPr>
          <w:ilvl w:val="0"/>
          <w:numId w:val="19"/>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Los empaques de  electrodos revestidos y de flujo no deben presentar  defectos que provoquen la contaminación y daño en los electrodos. </w:t>
      </w:r>
    </w:p>
    <w:p w:rsidR="00F7595D" w:rsidRPr="009A1CA5" w:rsidRDefault="00F7595D" w:rsidP="00801F5D">
      <w:pPr>
        <w:pStyle w:val="Prrafodelista"/>
        <w:numPr>
          <w:ilvl w:val="0"/>
          <w:numId w:val="19"/>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Es muy importante que los envases estén herméticamente cerrados.</w:t>
      </w:r>
    </w:p>
    <w:p w:rsidR="00F7595D" w:rsidRPr="009A1CA5" w:rsidRDefault="00F7595D" w:rsidP="00801F5D">
      <w:pPr>
        <w:pStyle w:val="Prrafodelista"/>
        <w:numPr>
          <w:ilvl w:val="0"/>
          <w:numId w:val="19"/>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revestidos deben disponer de identificación individual por medio de una inscripción legible, constatando por lo menos la referencia comercial indicada en el empaque.</w:t>
      </w:r>
    </w:p>
    <w:p w:rsidR="00F7595D" w:rsidRPr="009A1CA5" w:rsidRDefault="00F7595D" w:rsidP="00801F5D">
      <w:pPr>
        <w:pStyle w:val="Prrafodelista"/>
        <w:numPr>
          <w:ilvl w:val="0"/>
          <w:numId w:val="19"/>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 varilla debe ser identificada, por tipo, en ambas extremidades.</w:t>
      </w:r>
    </w:p>
    <w:p w:rsidR="00F7595D" w:rsidRPr="009A1CA5" w:rsidRDefault="00F7595D" w:rsidP="00801F5D">
      <w:pPr>
        <w:pStyle w:val="Prrafodelista"/>
        <w:numPr>
          <w:ilvl w:val="0"/>
          <w:numId w:val="19"/>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revestidos, deben ser verificados por muestra si las siguientes características están presentes:</w:t>
      </w:r>
    </w:p>
    <w:p w:rsidR="00F7595D" w:rsidRPr="009A1CA5" w:rsidRDefault="00F7595D" w:rsidP="00801F5D">
      <w:pPr>
        <w:numPr>
          <w:ilvl w:val="0"/>
          <w:numId w:val="17"/>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Regularidad y continuidad del revestimiento</w:t>
      </w:r>
    </w:p>
    <w:p w:rsidR="00F7595D" w:rsidRPr="009A1CA5" w:rsidRDefault="00F7595D" w:rsidP="00801F5D">
      <w:pPr>
        <w:numPr>
          <w:ilvl w:val="0"/>
          <w:numId w:val="17"/>
        </w:numPr>
        <w:tabs>
          <w:tab w:val="clear" w:pos="1776"/>
          <w:tab w:val="num" w:pos="2136"/>
          <w:tab w:val="num" w:pos="2484"/>
        </w:tabs>
        <w:ind w:left="1985" w:hanging="284"/>
        <w:jc w:val="both"/>
        <w:rPr>
          <w:rFonts w:asciiTheme="minorHAnsi" w:eastAsia="Arial Unicode MS" w:hAnsiTheme="minorHAnsi" w:cstheme="minorHAnsi"/>
          <w:bCs/>
          <w:sz w:val="20"/>
          <w:szCs w:val="20"/>
        </w:rPr>
      </w:pPr>
      <w:proofErr w:type="spellStart"/>
      <w:r w:rsidRPr="009A1CA5">
        <w:rPr>
          <w:rFonts w:asciiTheme="minorHAnsi" w:eastAsia="Arial Unicode MS" w:hAnsiTheme="minorHAnsi" w:cstheme="minorHAnsi"/>
          <w:bCs/>
          <w:sz w:val="20"/>
          <w:szCs w:val="20"/>
        </w:rPr>
        <w:t>Concentricidad</w:t>
      </w:r>
      <w:proofErr w:type="spellEnd"/>
      <w:r w:rsidRPr="009A1CA5">
        <w:rPr>
          <w:rFonts w:asciiTheme="minorHAnsi" w:eastAsia="Arial Unicode MS" w:hAnsiTheme="minorHAnsi" w:cstheme="minorHAnsi"/>
          <w:bCs/>
          <w:sz w:val="20"/>
          <w:szCs w:val="20"/>
        </w:rPr>
        <w:t xml:space="preserve"> del revestimiento</w:t>
      </w:r>
    </w:p>
    <w:p w:rsidR="00F7595D" w:rsidRPr="009A1CA5" w:rsidRDefault="00F7595D" w:rsidP="00801F5D">
      <w:pPr>
        <w:numPr>
          <w:ilvl w:val="0"/>
          <w:numId w:val="17"/>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Largo del cuerpo</w:t>
      </w:r>
    </w:p>
    <w:p w:rsidR="00F7595D" w:rsidRPr="009A1CA5" w:rsidRDefault="00F7595D" w:rsidP="00801F5D">
      <w:pPr>
        <w:numPr>
          <w:ilvl w:val="0"/>
          <w:numId w:val="17"/>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Diámetro del alma</w:t>
      </w:r>
    </w:p>
    <w:p w:rsidR="00F7595D" w:rsidRPr="009A1CA5" w:rsidRDefault="00F7595D" w:rsidP="00801F5D">
      <w:pPr>
        <w:numPr>
          <w:ilvl w:val="0"/>
          <w:numId w:val="17"/>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Adherencia del revestimiento</w:t>
      </w:r>
    </w:p>
    <w:p w:rsidR="00F7595D" w:rsidRPr="009A1CA5" w:rsidRDefault="00F7595D" w:rsidP="00801F5D">
      <w:pPr>
        <w:numPr>
          <w:ilvl w:val="0"/>
          <w:numId w:val="17"/>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oxidación</w:t>
      </w:r>
    </w:p>
    <w:p w:rsidR="00F7595D" w:rsidRPr="009A1CA5" w:rsidRDefault="00F7595D" w:rsidP="00801F5D">
      <w:pPr>
        <w:numPr>
          <w:ilvl w:val="0"/>
          <w:numId w:val="17"/>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deformación o alabeos</w:t>
      </w:r>
    </w:p>
    <w:p w:rsidR="00F7595D" w:rsidRPr="009A1CA5" w:rsidRDefault="00F7595D" w:rsidP="00801F5D">
      <w:pPr>
        <w:numPr>
          <w:ilvl w:val="0"/>
          <w:numId w:val="17"/>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Integridad de la punta</w:t>
      </w:r>
    </w:p>
    <w:p w:rsidR="00F7595D" w:rsidRPr="009A1CA5" w:rsidRDefault="00F7595D" w:rsidP="00801F5D">
      <w:pPr>
        <w:pStyle w:val="Prrafodelista"/>
        <w:numPr>
          <w:ilvl w:val="0"/>
          <w:numId w:val="19"/>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 unidad para el tamaño del lote y de la muestra es considerada en número de electrodos. Considerar para el muestreo solamente electrodos de una misma corrida.</w:t>
      </w:r>
    </w:p>
    <w:p w:rsidR="00F7595D" w:rsidRPr="009A1CA5" w:rsidRDefault="00F7595D" w:rsidP="00801F5D">
      <w:pPr>
        <w:pStyle w:val="Prrafodelista"/>
        <w:numPr>
          <w:ilvl w:val="0"/>
          <w:numId w:val="19"/>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Efectuar el muestreo abriendo por lo menos 1 (un) empaque por cada 10 (diez) recibidos y retirar la muestra igualmente parcelada entre los empaques abiertos, de forma aleatoria.</w:t>
      </w:r>
    </w:p>
    <w:p w:rsidR="00F7595D" w:rsidRPr="009A1CA5" w:rsidRDefault="00F7595D" w:rsidP="00801F5D">
      <w:pPr>
        <w:pStyle w:val="Prrafodelista"/>
        <w:numPr>
          <w:ilvl w:val="0"/>
          <w:numId w:val="19"/>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Para los electrodos desnudos, las varillas o alambres deben ser verificados por muestreo, si las siguientes características  están presentes:</w:t>
      </w:r>
    </w:p>
    <w:p w:rsidR="00F7595D" w:rsidRPr="009A1CA5" w:rsidRDefault="00F7595D" w:rsidP="00801F5D">
      <w:pPr>
        <w:numPr>
          <w:ilvl w:val="0"/>
          <w:numId w:val="18"/>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diámetro del electrodo desnudo, varilla o alambre</w:t>
      </w:r>
    </w:p>
    <w:p w:rsidR="00F7595D" w:rsidRPr="009A1CA5" w:rsidRDefault="00F7595D" w:rsidP="00801F5D">
      <w:pPr>
        <w:numPr>
          <w:ilvl w:val="0"/>
          <w:numId w:val="18"/>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oxidación</w:t>
      </w:r>
    </w:p>
    <w:p w:rsidR="00F7595D" w:rsidRPr="009A1CA5" w:rsidRDefault="00F7595D" w:rsidP="00801F5D">
      <w:pPr>
        <w:pStyle w:val="Prrafodelista"/>
        <w:numPr>
          <w:ilvl w:val="0"/>
          <w:numId w:val="19"/>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Para electrodos desnudos las varillas, la unidad para el tamaño de lote y de la muestra es considerada en número de estos materiales; para alambre es considerada en número de carretes</w:t>
      </w:r>
    </w:p>
    <w:p w:rsidR="00F7595D" w:rsidRPr="009A1CA5" w:rsidRDefault="00F7595D" w:rsidP="00801F5D">
      <w:pPr>
        <w:pStyle w:val="Prrafodelista"/>
        <w:numPr>
          <w:ilvl w:val="0"/>
          <w:numId w:val="19"/>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Considerar para el muestreo solamente electrodos desnudos, varillas o alambres de una misma corrida. Electrodo desnudo, varilla o alambre con señales de oxidación son inaceptables.</w:t>
      </w:r>
    </w:p>
    <w:p w:rsidR="00F7595D" w:rsidRPr="009A1CA5" w:rsidRDefault="00F7595D" w:rsidP="00801F5D">
      <w:pPr>
        <w:pStyle w:val="Prrafodelista"/>
        <w:numPr>
          <w:ilvl w:val="0"/>
          <w:numId w:val="19"/>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F7595D" w:rsidRPr="009A1CA5" w:rsidRDefault="00F7595D" w:rsidP="00801F5D">
      <w:pPr>
        <w:pStyle w:val="Prrafodelista"/>
        <w:numPr>
          <w:ilvl w:val="0"/>
          <w:numId w:val="19"/>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Para el almacenamiento se debe tomar en cuenta todas las recomendaciones proporcionadas por el fabricante del electrodo. </w:t>
      </w:r>
    </w:p>
    <w:p w:rsidR="00F7595D" w:rsidRPr="009A1CA5" w:rsidRDefault="00F7595D" w:rsidP="00F7595D">
      <w:pPr>
        <w:pStyle w:val="Prrafodelista"/>
        <w:jc w:val="both"/>
        <w:rPr>
          <w:rFonts w:asciiTheme="minorHAnsi" w:eastAsia="Arial Unicode MS" w:hAnsiTheme="minorHAnsi" w:cstheme="minorHAnsi"/>
          <w:bCs/>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Soldadura de tuberías y accesorios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soldadura el contratista durante la ejecución debe considerar lo siguiente: </w:t>
      </w:r>
    </w:p>
    <w:p w:rsidR="00F7595D" w:rsidRPr="009A1CA5" w:rsidRDefault="00F7595D" w:rsidP="00801F5D">
      <w:pPr>
        <w:pStyle w:val="Prrafodelista"/>
        <w:numPr>
          <w:ilvl w:val="0"/>
          <w:numId w:val="19"/>
        </w:numPr>
        <w:jc w:val="both"/>
        <w:rPr>
          <w:rFonts w:asciiTheme="minorHAnsi" w:hAnsiTheme="minorHAnsi" w:cstheme="minorHAnsi"/>
          <w:sz w:val="20"/>
          <w:szCs w:val="20"/>
        </w:rPr>
      </w:pPr>
      <w:r w:rsidRPr="009A1CA5">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rsidR="00F7595D" w:rsidRPr="009A1CA5" w:rsidRDefault="00F7595D" w:rsidP="00F7595D">
      <w:pPr>
        <w:pStyle w:val="Prrafodelista"/>
        <w:jc w:val="both"/>
        <w:rPr>
          <w:rFonts w:asciiTheme="minorHAnsi" w:hAnsiTheme="minorHAnsi" w:cstheme="minorHAnsi"/>
          <w:b/>
          <w:sz w:val="20"/>
          <w:szCs w:val="20"/>
        </w:rPr>
      </w:pPr>
    </w:p>
    <w:p w:rsidR="00F7595D" w:rsidRPr="009A1CA5" w:rsidRDefault="00F7595D" w:rsidP="00801F5D">
      <w:pPr>
        <w:pStyle w:val="Prrafodelista"/>
        <w:numPr>
          <w:ilvl w:val="0"/>
          <w:numId w:val="19"/>
        </w:numPr>
        <w:jc w:val="both"/>
        <w:rPr>
          <w:rFonts w:asciiTheme="minorHAnsi" w:hAnsiTheme="minorHAnsi" w:cstheme="minorHAnsi"/>
          <w:b/>
          <w:sz w:val="20"/>
          <w:szCs w:val="20"/>
        </w:rPr>
      </w:pPr>
      <w:r w:rsidRPr="009A1CA5">
        <w:rPr>
          <w:rFonts w:asciiTheme="minorHAnsi" w:hAnsiTheme="minorHAnsi" w:cstheme="minorHAnsi"/>
          <w:sz w:val="20"/>
          <w:szCs w:val="20"/>
        </w:rPr>
        <w:lastRenderedPageBreak/>
        <w:t>Cuando fuera necesaria la remoción de una soldadura circunferencial, ésta debe  ser realizada a través de un anillo cuyo corte esté a lo mínimo a 50 mm de distancia del eje de la soldadura.</w:t>
      </w:r>
    </w:p>
    <w:p w:rsidR="00F7595D" w:rsidRPr="009A1CA5" w:rsidRDefault="00F7595D" w:rsidP="00F7595D">
      <w:pPr>
        <w:pStyle w:val="Prrafodelista"/>
        <w:jc w:val="both"/>
        <w:rPr>
          <w:rFonts w:asciiTheme="minorHAnsi" w:hAnsiTheme="minorHAnsi" w:cstheme="minorHAnsi"/>
          <w:b/>
          <w:sz w:val="20"/>
          <w:szCs w:val="20"/>
        </w:rPr>
      </w:pPr>
    </w:p>
    <w:p w:rsidR="00F7595D" w:rsidRPr="009A1CA5" w:rsidRDefault="00F7595D" w:rsidP="00801F5D">
      <w:pPr>
        <w:pStyle w:val="Prrafodelista"/>
        <w:numPr>
          <w:ilvl w:val="0"/>
          <w:numId w:val="19"/>
        </w:numPr>
        <w:jc w:val="both"/>
        <w:rPr>
          <w:rFonts w:asciiTheme="minorHAnsi" w:hAnsiTheme="minorHAnsi" w:cstheme="minorHAnsi"/>
          <w:sz w:val="20"/>
          <w:szCs w:val="20"/>
        </w:rPr>
      </w:pPr>
      <w:r w:rsidRPr="009A1CA5">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801F5D">
      <w:pPr>
        <w:pStyle w:val="Prrafodelista"/>
        <w:numPr>
          <w:ilvl w:val="0"/>
          <w:numId w:val="19"/>
        </w:numPr>
        <w:jc w:val="both"/>
        <w:rPr>
          <w:rFonts w:asciiTheme="minorHAnsi" w:hAnsiTheme="minorHAnsi" w:cstheme="minorHAnsi"/>
          <w:sz w:val="20"/>
          <w:szCs w:val="20"/>
        </w:rPr>
      </w:pPr>
      <w:r w:rsidRPr="009A1CA5">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801F5D">
      <w:pPr>
        <w:pStyle w:val="Prrafodelista"/>
        <w:numPr>
          <w:ilvl w:val="0"/>
          <w:numId w:val="19"/>
        </w:numPr>
        <w:jc w:val="both"/>
        <w:rPr>
          <w:rFonts w:asciiTheme="minorHAnsi" w:hAnsiTheme="minorHAnsi" w:cstheme="minorHAnsi"/>
          <w:sz w:val="20"/>
          <w:szCs w:val="20"/>
        </w:rPr>
      </w:pPr>
      <w:r w:rsidRPr="009A1CA5">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801F5D">
      <w:pPr>
        <w:pStyle w:val="Prrafodelista"/>
        <w:numPr>
          <w:ilvl w:val="0"/>
          <w:numId w:val="19"/>
        </w:numPr>
        <w:jc w:val="both"/>
        <w:rPr>
          <w:rFonts w:asciiTheme="minorHAnsi" w:hAnsiTheme="minorHAnsi" w:cstheme="minorHAnsi"/>
          <w:sz w:val="20"/>
          <w:szCs w:val="20"/>
        </w:rPr>
      </w:pPr>
      <w:r w:rsidRPr="009A1CA5">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801F5D">
      <w:pPr>
        <w:pStyle w:val="Prrafodelista"/>
        <w:numPr>
          <w:ilvl w:val="0"/>
          <w:numId w:val="19"/>
        </w:numPr>
        <w:jc w:val="both"/>
        <w:rPr>
          <w:rFonts w:asciiTheme="minorHAnsi" w:hAnsiTheme="minorHAnsi" w:cstheme="minorHAnsi"/>
          <w:sz w:val="20"/>
          <w:szCs w:val="20"/>
        </w:rPr>
      </w:pPr>
      <w:r w:rsidRPr="009A1CA5">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801F5D">
      <w:pPr>
        <w:pStyle w:val="Prrafodelista"/>
        <w:numPr>
          <w:ilvl w:val="0"/>
          <w:numId w:val="19"/>
        </w:numPr>
        <w:jc w:val="both"/>
        <w:rPr>
          <w:rFonts w:asciiTheme="minorHAnsi" w:hAnsiTheme="minorHAnsi" w:cstheme="minorHAnsi"/>
          <w:sz w:val="20"/>
          <w:szCs w:val="20"/>
        </w:rPr>
      </w:pPr>
      <w:r w:rsidRPr="009A1CA5">
        <w:rPr>
          <w:rFonts w:asciiTheme="minorHAnsi" w:hAnsiTheme="minorHAnsi" w:cstheme="minorHAnsi"/>
          <w:sz w:val="20"/>
          <w:szCs w:val="20"/>
        </w:rPr>
        <w:t>Las soldaduras terminadas serán limpiadas con cepillo de acero para remover la escoria y óxido para facilitar la inspección visual.</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801F5D">
      <w:pPr>
        <w:pStyle w:val="Prrafodelista"/>
        <w:numPr>
          <w:ilvl w:val="0"/>
          <w:numId w:val="19"/>
        </w:numPr>
        <w:jc w:val="both"/>
        <w:rPr>
          <w:rFonts w:asciiTheme="minorHAnsi" w:hAnsiTheme="minorHAnsi" w:cstheme="minorHAnsi"/>
          <w:sz w:val="20"/>
          <w:szCs w:val="20"/>
        </w:rPr>
      </w:pPr>
      <w:r w:rsidRPr="009A1CA5">
        <w:rPr>
          <w:rFonts w:asciiTheme="minorHAnsi" w:hAnsiTheme="minorHAnsi" w:cstheme="minorHAnsi"/>
          <w:sz w:val="20"/>
          <w:szCs w:val="20"/>
        </w:rPr>
        <w:t>Los caños que tengan defectos en sus extremos tales como laminación o rajaduras deberán ser sacados de la línea en construcción.</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801F5D">
      <w:pPr>
        <w:pStyle w:val="Prrafodelista"/>
        <w:numPr>
          <w:ilvl w:val="0"/>
          <w:numId w:val="19"/>
        </w:numPr>
        <w:jc w:val="both"/>
        <w:rPr>
          <w:rFonts w:asciiTheme="minorHAnsi" w:hAnsiTheme="minorHAnsi" w:cstheme="minorHAnsi"/>
          <w:sz w:val="20"/>
          <w:szCs w:val="20"/>
        </w:rPr>
      </w:pPr>
      <w:r w:rsidRPr="009A1CA5">
        <w:rPr>
          <w:rFonts w:asciiTheme="minorHAnsi" w:hAnsiTheme="minorHAnsi" w:cstheme="minorHAnsi"/>
          <w:sz w:val="20"/>
          <w:szCs w:val="20"/>
        </w:rPr>
        <w:t>Los caños que tengan defectos en sus extremos serán cortados y nuevamente biselados.</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801F5D">
      <w:pPr>
        <w:pStyle w:val="Prrafodelista"/>
        <w:numPr>
          <w:ilvl w:val="0"/>
          <w:numId w:val="19"/>
        </w:numPr>
        <w:jc w:val="both"/>
        <w:rPr>
          <w:rFonts w:asciiTheme="minorHAnsi" w:hAnsiTheme="minorHAnsi" w:cstheme="minorHAnsi"/>
          <w:sz w:val="20"/>
          <w:szCs w:val="20"/>
        </w:rPr>
      </w:pPr>
      <w:r w:rsidRPr="009A1CA5">
        <w:rPr>
          <w:rFonts w:asciiTheme="minorHAnsi" w:hAnsiTheme="minorHAnsi" w:cstheme="minorHAnsi"/>
          <w:sz w:val="20"/>
          <w:szCs w:val="20"/>
        </w:rPr>
        <w:t>En el avance de soldadura la segunda pasada (</w:t>
      </w:r>
      <w:proofErr w:type="spellStart"/>
      <w:r w:rsidRPr="009A1CA5">
        <w:rPr>
          <w:rFonts w:asciiTheme="minorHAnsi" w:hAnsiTheme="minorHAnsi" w:cstheme="minorHAnsi"/>
          <w:sz w:val="20"/>
          <w:szCs w:val="20"/>
        </w:rPr>
        <w:t>hot</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pass</w:t>
      </w:r>
      <w:proofErr w:type="spellEnd"/>
      <w:r w:rsidRPr="009A1CA5">
        <w:rPr>
          <w:rFonts w:asciiTheme="minorHAnsi" w:hAnsiTheme="minorHAnsi" w:cstheme="minorHAnsi"/>
          <w:sz w:val="20"/>
          <w:szCs w:val="20"/>
        </w:rPr>
        <w:t>) deberá ser efectuada inmediatamente después de la primera pasada.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801F5D">
      <w:pPr>
        <w:pStyle w:val="Prrafodelista"/>
        <w:numPr>
          <w:ilvl w:val="0"/>
          <w:numId w:val="19"/>
        </w:numPr>
        <w:jc w:val="both"/>
        <w:rPr>
          <w:rFonts w:asciiTheme="minorHAnsi" w:hAnsiTheme="minorHAnsi" w:cstheme="minorHAnsi"/>
          <w:sz w:val="20"/>
          <w:szCs w:val="20"/>
        </w:rPr>
      </w:pPr>
      <w:r w:rsidRPr="009A1CA5">
        <w:rPr>
          <w:rFonts w:asciiTheme="minorHAnsi" w:hAnsiTheme="minorHAnsi" w:cstheme="minorHAnsi"/>
          <w:sz w:val="20"/>
          <w:szCs w:val="20"/>
        </w:rPr>
        <w:t>No se permitirá soldar ningún caño más allá del avance de la zanja, salvo aprobación del supervisor de YPFB.</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801F5D">
      <w:pPr>
        <w:pStyle w:val="Prrafodelista"/>
        <w:numPr>
          <w:ilvl w:val="0"/>
          <w:numId w:val="19"/>
        </w:numPr>
        <w:jc w:val="both"/>
        <w:rPr>
          <w:rFonts w:asciiTheme="minorHAnsi" w:hAnsiTheme="minorHAnsi" w:cstheme="minorHAnsi"/>
          <w:sz w:val="20"/>
          <w:szCs w:val="20"/>
        </w:rPr>
      </w:pPr>
      <w:r w:rsidRPr="009A1CA5">
        <w:rPr>
          <w:rFonts w:asciiTheme="minorHAnsi" w:hAnsiTheme="minorHAnsi" w:cstheme="minorHAnsi"/>
          <w:sz w:val="20"/>
          <w:szCs w:val="20"/>
        </w:rPr>
        <w:t>Si a juicio del supervisor se requiere cortar la soldadura el contratista facilitará los medios para ello.</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801F5D">
      <w:pPr>
        <w:pStyle w:val="Prrafodelista"/>
        <w:numPr>
          <w:ilvl w:val="0"/>
          <w:numId w:val="19"/>
        </w:numPr>
        <w:jc w:val="both"/>
        <w:rPr>
          <w:rFonts w:asciiTheme="minorHAnsi" w:hAnsiTheme="minorHAnsi" w:cstheme="minorHAnsi"/>
          <w:sz w:val="20"/>
          <w:szCs w:val="20"/>
        </w:rPr>
      </w:pPr>
      <w:r w:rsidRPr="009A1CA5">
        <w:rPr>
          <w:rFonts w:asciiTheme="minorHAnsi" w:hAnsiTheme="minorHAnsi" w:cstheme="minorHAnsi"/>
          <w:sz w:val="20"/>
          <w:szCs w:val="20"/>
        </w:rPr>
        <w:t>El supervisor puede exigir el cambio de uno o más soldadores que hayan cometido errores, aunque fueran aprobados en los exámenes iniciales.</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801F5D">
      <w:pPr>
        <w:pStyle w:val="Prrafodelista"/>
        <w:numPr>
          <w:ilvl w:val="0"/>
          <w:numId w:val="19"/>
        </w:numPr>
        <w:jc w:val="both"/>
        <w:rPr>
          <w:rFonts w:asciiTheme="minorHAnsi" w:hAnsiTheme="minorHAnsi" w:cstheme="minorHAnsi"/>
          <w:sz w:val="20"/>
          <w:szCs w:val="20"/>
        </w:rPr>
      </w:pPr>
      <w:r w:rsidRPr="009A1CA5">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801F5D">
      <w:pPr>
        <w:pStyle w:val="Prrafodelista"/>
        <w:numPr>
          <w:ilvl w:val="0"/>
          <w:numId w:val="19"/>
        </w:numPr>
        <w:jc w:val="both"/>
        <w:rPr>
          <w:rFonts w:asciiTheme="minorHAnsi" w:hAnsiTheme="minorHAnsi" w:cstheme="minorHAnsi"/>
          <w:sz w:val="20"/>
          <w:szCs w:val="20"/>
        </w:rPr>
      </w:pPr>
      <w:r w:rsidRPr="009A1CA5">
        <w:rPr>
          <w:rFonts w:asciiTheme="minorHAnsi" w:hAnsiTheme="minorHAnsi" w:cstheme="minorHAnsi"/>
          <w:sz w:val="20"/>
          <w:szCs w:val="20"/>
        </w:rPr>
        <w:lastRenderedPageBreak/>
        <w:t>Todas las soldaduras comenzadas en el día deberán ser terminadas en el día.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801F5D">
      <w:pPr>
        <w:pStyle w:val="Prrafodelista"/>
        <w:numPr>
          <w:ilvl w:val="0"/>
          <w:numId w:val="19"/>
        </w:numPr>
        <w:jc w:val="both"/>
        <w:rPr>
          <w:rFonts w:asciiTheme="minorHAnsi" w:hAnsiTheme="minorHAnsi" w:cstheme="minorHAnsi"/>
          <w:sz w:val="20"/>
          <w:szCs w:val="20"/>
        </w:rPr>
      </w:pPr>
      <w:r w:rsidRPr="009A1CA5">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w:t>
      </w:r>
      <w:proofErr w:type="spellStart"/>
      <w:r w:rsidRPr="009A1CA5">
        <w:rPr>
          <w:rFonts w:asciiTheme="minorHAnsi" w:hAnsiTheme="minorHAnsi" w:cstheme="minorHAnsi"/>
          <w:sz w:val="20"/>
          <w:szCs w:val="20"/>
        </w:rPr>
        <w:t>pigs</w:t>
      </w:r>
      <w:proofErr w:type="spellEnd"/>
      <w:r w:rsidRPr="009A1CA5">
        <w:rPr>
          <w:rFonts w:asciiTheme="minorHAnsi" w:hAnsiTheme="minorHAnsi" w:cstheme="minorHAnsi"/>
          <w:sz w:val="20"/>
          <w:szCs w:val="20"/>
        </w:rPr>
        <w:t>” (chanchos) de limpieza. Oportunamente se debe identificar, en las extremidades, la posición de la costura longitudinal.</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801F5D">
      <w:pPr>
        <w:pStyle w:val="Prrafodelista"/>
        <w:numPr>
          <w:ilvl w:val="0"/>
          <w:numId w:val="19"/>
        </w:numPr>
        <w:jc w:val="both"/>
        <w:rPr>
          <w:rFonts w:asciiTheme="minorHAnsi" w:hAnsiTheme="minorHAnsi" w:cstheme="minorHAnsi"/>
          <w:sz w:val="20"/>
          <w:szCs w:val="20"/>
        </w:rPr>
      </w:pPr>
      <w:r w:rsidRPr="009A1CA5">
        <w:rPr>
          <w:rFonts w:asciiTheme="minorHAnsi" w:hAnsiTheme="minorHAnsi"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801F5D">
      <w:pPr>
        <w:pStyle w:val="Prrafodelista"/>
        <w:numPr>
          <w:ilvl w:val="0"/>
          <w:numId w:val="19"/>
        </w:numPr>
        <w:jc w:val="both"/>
        <w:rPr>
          <w:rFonts w:asciiTheme="minorHAnsi" w:hAnsiTheme="minorHAnsi" w:cstheme="minorHAnsi"/>
          <w:sz w:val="20"/>
          <w:szCs w:val="20"/>
        </w:rPr>
      </w:pPr>
      <w:r w:rsidRPr="009A1CA5">
        <w:rPr>
          <w:rFonts w:asciiTheme="minorHAnsi" w:hAnsiTheme="minorHAnsi" w:cstheme="minorHAnsi"/>
          <w:sz w:val="20"/>
          <w:szCs w:val="20"/>
        </w:rPr>
        <w:t xml:space="preserve">Todos los biseles de campo de los tubos deben ser realizados y acabados utilizando un equipo mecánico u </w:t>
      </w:r>
      <w:proofErr w:type="spellStart"/>
      <w:r w:rsidRPr="009A1CA5">
        <w:rPr>
          <w:rFonts w:asciiTheme="minorHAnsi" w:hAnsiTheme="minorHAnsi" w:cstheme="minorHAnsi"/>
          <w:sz w:val="20"/>
          <w:szCs w:val="20"/>
        </w:rPr>
        <w:t>oxi</w:t>
      </w:r>
      <w:proofErr w:type="spellEnd"/>
      <w:r w:rsidRPr="009A1CA5">
        <w:rPr>
          <w:rFonts w:asciiTheme="minorHAnsi" w:hAnsiTheme="minorHAnsi" w:cstheme="minorHAnsi"/>
          <w:sz w:val="20"/>
          <w:szCs w:val="20"/>
        </w:rPr>
        <w:t xml:space="preserve">-acetileno, de acuerdo con los criterios de acabado del bisel previsto en la EPS y API </w:t>
      </w:r>
      <w:proofErr w:type="spellStart"/>
      <w:r w:rsidRPr="009A1CA5">
        <w:rPr>
          <w:rFonts w:asciiTheme="minorHAnsi" w:hAnsiTheme="minorHAnsi" w:cstheme="minorHAnsi"/>
          <w:sz w:val="20"/>
          <w:szCs w:val="20"/>
        </w:rPr>
        <w:t>Spec</w:t>
      </w:r>
      <w:proofErr w:type="spellEnd"/>
      <w:r w:rsidRPr="009A1CA5">
        <w:rPr>
          <w:rFonts w:asciiTheme="minorHAnsi" w:hAnsiTheme="minorHAnsi" w:cstheme="minorHAnsi"/>
          <w:sz w:val="20"/>
          <w:szCs w:val="20"/>
        </w:rPr>
        <w:t>. 5L.</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801F5D">
      <w:pPr>
        <w:pStyle w:val="Prrafodelista"/>
        <w:numPr>
          <w:ilvl w:val="0"/>
          <w:numId w:val="19"/>
        </w:numPr>
        <w:jc w:val="both"/>
        <w:rPr>
          <w:rFonts w:asciiTheme="minorHAnsi" w:hAnsiTheme="minorHAnsi" w:cstheme="minorHAnsi"/>
          <w:sz w:val="20"/>
          <w:szCs w:val="20"/>
        </w:rPr>
      </w:pPr>
      <w:r w:rsidRPr="009A1CA5">
        <w:rPr>
          <w:rFonts w:asciiTheme="minorHAnsi" w:hAnsiTheme="minorHAnsi" w:cstheme="minorHAnsi"/>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9A1CA5">
        <w:rPr>
          <w:rFonts w:asciiTheme="minorHAnsi" w:hAnsiTheme="minorHAnsi" w:cstheme="minorHAnsi"/>
          <w:sz w:val="20"/>
          <w:szCs w:val="20"/>
        </w:rPr>
        <w:t>Std</w:t>
      </w:r>
      <w:proofErr w:type="spellEnd"/>
      <w:r w:rsidRPr="009A1CA5">
        <w:rPr>
          <w:rFonts w:asciiTheme="minorHAnsi" w:hAnsiTheme="minorHAnsi" w:cstheme="minorHAnsi"/>
          <w:sz w:val="20"/>
          <w:szCs w:val="20"/>
        </w:rPr>
        <w:t>. 1104.</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801F5D">
      <w:pPr>
        <w:pStyle w:val="Prrafodelista"/>
        <w:numPr>
          <w:ilvl w:val="0"/>
          <w:numId w:val="19"/>
        </w:numPr>
        <w:jc w:val="both"/>
        <w:rPr>
          <w:rFonts w:asciiTheme="minorHAnsi" w:hAnsiTheme="minorHAnsi" w:cstheme="minorHAnsi"/>
          <w:sz w:val="20"/>
          <w:szCs w:val="20"/>
        </w:rPr>
      </w:pPr>
      <w:r w:rsidRPr="009A1CA5">
        <w:rPr>
          <w:rFonts w:asciiTheme="minorHAnsi" w:hAnsiTheme="minorHAnsi" w:cstheme="minorHAnsi"/>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9A1CA5">
        <w:rPr>
          <w:rFonts w:asciiTheme="minorHAnsi" w:hAnsiTheme="minorHAnsi" w:cstheme="minorHAnsi"/>
          <w:sz w:val="20"/>
          <w:szCs w:val="20"/>
        </w:rPr>
        <w:t>lingadas</w:t>
      </w:r>
      <w:proofErr w:type="spellEnd"/>
      <w:r w:rsidRPr="009A1CA5">
        <w:rPr>
          <w:rFonts w:asciiTheme="minorHAnsi" w:hAnsiTheme="minorHAnsi" w:cstheme="minorHAnsi"/>
          <w:sz w:val="20"/>
          <w:szCs w:val="20"/>
        </w:rPr>
        <w:t xml:space="preserve"> que puedan ser sometidas a tensión durante la soldadura, el movimiento sólo debe ser efectuada después de la conclusión del segundo pase.</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801F5D">
      <w:pPr>
        <w:pStyle w:val="Prrafodelista"/>
        <w:numPr>
          <w:ilvl w:val="0"/>
          <w:numId w:val="19"/>
        </w:numPr>
        <w:jc w:val="both"/>
        <w:rPr>
          <w:rFonts w:asciiTheme="minorHAnsi" w:hAnsiTheme="minorHAnsi" w:cstheme="minorHAnsi"/>
          <w:sz w:val="20"/>
          <w:szCs w:val="20"/>
        </w:rPr>
      </w:pPr>
      <w:r w:rsidRPr="009A1CA5">
        <w:rPr>
          <w:rFonts w:asciiTheme="minorHAnsi" w:hAnsiTheme="minorHAnsi"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801F5D">
      <w:pPr>
        <w:pStyle w:val="Prrafodelista"/>
        <w:numPr>
          <w:ilvl w:val="0"/>
          <w:numId w:val="19"/>
        </w:numPr>
        <w:jc w:val="both"/>
        <w:rPr>
          <w:rFonts w:asciiTheme="minorHAnsi" w:hAnsiTheme="minorHAnsi" w:cstheme="minorHAnsi"/>
          <w:sz w:val="20"/>
          <w:szCs w:val="20"/>
        </w:rPr>
      </w:pPr>
      <w:r w:rsidRPr="009A1CA5">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801F5D">
      <w:pPr>
        <w:pStyle w:val="Prrafodelista"/>
        <w:numPr>
          <w:ilvl w:val="0"/>
          <w:numId w:val="19"/>
        </w:numPr>
        <w:jc w:val="both"/>
        <w:rPr>
          <w:rFonts w:asciiTheme="minorHAnsi" w:hAnsiTheme="minorHAnsi" w:cstheme="minorHAnsi"/>
          <w:sz w:val="20"/>
          <w:szCs w:val="20"/>
        </w:rPr>
      </w:pPr>
      <w:r w:rsidRPr="009A1CA5">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801F5D">
      <w:pPr>
        <w:pStyle w:val="Prrafodelista"/>
        <w:numPr>
          <w:ilvl w:val="0"/>
          <w:numId w:val="19"/>
        </w:numPr>
        <w:jc w:val="both"/>
        <w:rPr>
          <w:rFonts w:asciiTheme="minorHAnsi" w:hAnsiTheme="minorHAnsi" w:cstheme="minorHAnsi"/>
          <w:sz w:val="20"/>
          <w:szCs w:val="20"/>
        </w:rPr>
      </w:pPr>
      <w:r w:rsidRPr="009A1CA5">
        <w:rPr>
          <w:rFonts w:asciiTheme="minorHAnsi" w:hAnsiTheme="minorHAnsi" w:cstheme="minorHAnsi"/>
          <w:sz w:val="20"/>
          <w:szCs w:val="20"/>
        </w:rPr>
        <w:t>El intervalo de tiempo entre el término del primer pase de raíz y el inicio del segundo pase (“</w:t>
      </w:r>
      <w:proofErr w:type="spellStart"/>
      <w:r w:rsidRPr="009A1CA5">
        <w:rPr>
          <w:rFonts w:asciiTheme="minorHAnsi" w:hAnsiTheme="minorHAnsi" w:cstheme="minorHAnsi"/>
          <w:sz w:val="20"/>
          <w:szCs w:val="20"/>
        </w:rPr>
        <w:t>hot</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pass</w:t>
      </w:r>
      <w:proofErr w:type="spellEnd"/>
      <w:r w:rsidRPr="009A1CA5">
        <w:rPr>
          <w:rFonts w:asciiTheme="minorHAnsi" w:hAnsiTheme="minorHAnsi" w:cstheme="minorHAnsi"/>
          <w:sz w:val="20"/>
          <w:szCs w:val="20"/>
        </w:rPr>
        <w:t>”), debe cumplir con el procedimiento de soldadura calificada. La calificación del Procedimiento de Soldadura debe ser usada la marcación entre el término del primer pase y el inicio del segundo pase en  su tiempo máximo.</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801F5D">
      <w:pPr>
        <w:pStyle w:val="Prrafodelista"/>
        <w:numPr>
          <w:ilvl w:val="0"/>
          <w:numId w:val="19"/>
        </w:numPr>
        <w:jc w:val="both"/>
        <w:rPr>
          <w:rFonts w:asciiTheme="minorHAnsi" w:hAnsiTheme="minorHAnsi" w:cstheme="minorHAnsi"/>
          <w:sz w:val="20"/>
          <w:szCs w:val="20"/>
        </w:rPr>
      </w:pPr>
      <w:r w:rsidRPr="009A1CA5">
        <w:rPr>
          <w:rFonts w:asciiTheme="minorHAnsi" w:hAnsiTheme="minorHAnsi" w:cstheme="minorHAnsi"/>
          <w:sz w:val="20"/>
          <w:szCs w:val="20"/>
        </w:rPr>
        <w:t>En el montaje se deben observar los siguientes cuidados adicionales:</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801F5D">
      <w:pPr>
        <w:numPr>
          <w:ilvl w:val="0"/>
          <w:numId w:val="15"/>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lastRenderedPageBreak/>
        <w:t>mantener cerradas, por medio de tapas, las extremidades tramos soldados, a fin de evitar el ingreso de animales, agua, lodo y objetos extraños. No se permite la utilización de puntos de soldadura para la fijación de las tapas;</w:t>
      </w:r>
    </w:p>
    <w:p w:rsidR="00F7595D" w:rsidRPr="009A1CA5" w:rsidRDefault="00F7595D" w:rsidP="00801F5D">
      <w:pPr>
        <w:numPr>
          <w:ilvl w:val="0"/>
          <w:numId w:val="15"/>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recoger las sobras de los tubos y restos de electrodos de soldadura, así como cualquier otros materiales utilizados en la operación de soldadura, los cuales deben ser ubicados en un sitio o lugar específico;</w:t>
      </w:r>
    </w:p>
    <w:p w:rsidR="00F7595D" w:rsidRPr="009A1CA5" w:rsidRDefault="00F7595D" w:rsidP="00801F5D">
      <w:pPr>
        <w:numPr>
          <w:ilvl w:val="0"/>
          <w:numId w:val="15"/>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aprovechar los sobrantes de tubo que estuvieran en buen estado;</w:t>
      </w:r>
    </w:p>
    <w:p w:rsidR="00F7595D" w:rsidRPr="009A1CA5" w:rsidRDefault="00F7595D" w:rsidP="00801F5D">
      <w:pPr>
        <w:numPr>
          <w:ilvl w:val="0"/>
          <w:numId w:val="15"/>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F7595D" w:rsidRPr="009A1CA5" w:rsidRDefault="00F7595D" w:rsidP="00801F5D">
      <w:pPr>
        <w:numPr>
          <w:ilvl w:val="0"/>
          <w:numId w:val="15"/>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t>iniciar los pases de soldadura en lugares desfasados en relación a los anteriores y al inicio de un pase debe sobreponerse al final del pase anterior;</w:t>
      </w:r>
    </w:p>
    <w:p w:rsidR="00F7595D" w:rsidRPr="009A1CA5" w:rsidRDefault="00F7595D" w:rsidP="00801F5D">
      <w:pPr>
        <w:numPr>
          <w:ilvl w:val="0"/>
          <w:numId w:val="15"/>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t xml:space="preserve">no se permite el </w:t>
      </w:r>
      <w:proofErr w:type="spellStart"/>
      <w:r w:rsidRPr="009A1CA5">
        <w:rPr>
          <w:rFonts w:asciiTheme="minorHAnsi" w:hAnsiTheme="minorHAnsi" w:cstheme="minorHAnsi"/>
          <w:sz w:val="20"/>
          <w:szCs w:val="20"/>
        </w:rPr>
        <w:t>punzonamiento</w:t>
      </w:r>
      <w:proofErr w:type="spellEnd"/>
      <w:r w:rsidRPr="009A1CA5">
        <w:rPr>
          <w:rFonts w:asciiTheme="minorHAnsi" w:hAnsiTheme="minorHAnsi" w:cstheme="minorHAnsi"/>
          <w:sz w:val="20"/>
          <w:szCs w:val="20"/>
        </w:rPr>
        <w:t xml:space="preserve"> de las soldaduras.</w:t>
      </w: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Inspección Visual de Soldadura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w:t>
      </w:r>
      <w:proofErr w:type="spellStart"/>
      <w:r w:rsidRPr="009A1CA5">
        <w:rPr>
          <w:rFonts w:asciiTheme="minorHAnsi" w:hAnsiTheme="minorHAnsi" w:cstheme="minorHAnsi"/>
          <w:sz w:val="20"/>
          <w:szCs w:val="20"/>
        </w:rPr>
        <w:t>motosoldadoras</w:t>
      </w:r>
      <w:proofErr w:type="spellEnd"/>
      <w:r w:rsidRPr="009A1CA5">
        <w:rPr>
          <w:rFonts w:asciiTheme="minorHAnsi" w:hAnsiTheme="minorHAnsi" w:cstheme="minorHAnsi"/>
          <w:sz w:val="20"/>
          <w:szCs w:val="20"/>
        </w:rPr>
        <w:t xml:space="preserve">, acabado de soldadura, etc. De manera tal que la el proceso de soldadura cumpla con las normas aplicables vigentes y se dé estricto cumplimiento al WPS. </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Reparación de soldadura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Para realizar la reparación de soldadura deberá contar una nueva WPS y deberá ser aplicable para el tipo de reparación a realizar.</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Remoción de los defectos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Una vez obtenido el informe de ensayo no destructivo, se debe marcar el lugar y tamaño exacto del defecto con un marcador metálico.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Para realizar una reparación se debe remover el metal de soldadura hasta darle la altura y ángulo aproximado del bisel original.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Identificación de juntas</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Las juntas reparadas deberán ser identificadas con la siguiente nomenclatura: </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Reparación: R</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Corte: C</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Control de desempeño de soldadores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debe llevar un acumulado de la medición de desempeño de soldadores que podrá ser de forma cuantitativa o en forma de porcentaje, para así tomar las medidas correctivas.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Todo el personal involucrado en la actividad debe utilizar el EPP apropiado como ser: ropa de trabajo, casco, guantes, botas de seguridad, gafas, etc.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bCs/>
          <w:sz w:val="20"/>
          <w:szCs w:val="20"/>
        </w:rPr>
      </w:pPr>
      <w:r w:rsidRPr="009A1CA5">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9A1CA5">
        <w:rPr>
          <w:rFonts w:asciiTheme="minorHAnsi" w:hAnsiTheme="minorHAnsi" w:cstheme="minorHAnsi"/>
          <w:sz w:val="20"/>
          <w:szCs w:val="20"/>
        </w:rPr>
        <w:t>welding</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map</w:t>
      </w:r>
      <w:proofErr w:type="spellEnd"/>
      <w:r w:rsidRPr="009A1CA5">
        <w:rPr>
          <w:rFonts w:asciiTheme="minorHAnsi" w:hAnsiTheme="minorHAnsi" w:cstheme="minorHAnsi"/>
          <w:sz w:val="20"/>
          <w:szCs w:val="20"/>
        </w:rPr>
        <w:t xml:space="preserve">, etc. En el </w:t>
      </w:r>
      <w:proofErr w:type="spellStart"/>
      <w:r w:rsidRPr="009A1CA5">
        <w:rPr>
          <w:rFonts w:asciiTheme="minorHAnsi" w:hAnsiTheme="minorHAnsi" w:cstheme="minorHAnsi"/>
          <w:sz w:val="20"/>
          <w:szCs w:val="20"/>
        </w:rPr>
        <w:t>welding</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map</w:t>
      </w:r>
      <w:proofErr w:type="spellEnd"/>
      <w:r w:rsidRPr="009A1CA5">
        <w:rPr>
          <w:rFonts w:asciiTheme="minorHAnsi" w:hAnsiTheme="minorHAnsi" w:cstheme="minorHAnsi"/>
          <w:sz w:val="20"/>
          <w:szCs w:val="20"/>
        </w:rPr>
        <w:t xml:space="preserve"> deben ir incluidos aquellas juntas que fueron reparadas, cortadas y otros datos necesarios. </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BE5B98">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MEDIDAS DE MITIGACIÓN AMBIENTAL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 </w:t>
      </w:r>
    </w:p>
    <w:p w:rsidR="00F7595D" w:rsidRPr="009A1CA5" w:rsidRDefault="00F7595D" w:rsidP="00BE5B98">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MEDICIÓN Y FORMA DE PAGO </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La soldadura de tube</w:t>
      </w:r>
      <w:r w:rsidR="003F34CB" w:rsidRPr="009A1CA5">
        <w:rPr>
          <w:rFonts w:asciiTheme="minorHAnsi" w:hAnsiTheme="minorHAnsi" w:cstheme="minorHAnsi"/>
          <w:sz w:val="20"/>
          <w:szCs w:val="20"/>
        </w:rPr>
        <w:t>rías y accesorios será medido por</w:t>
      </w:r>
      <w:r w:rsidRPr="009A1CA5">
        <w:rPr>
          <w:rFonts w:asciiTheme="minorHAnsi" w:hAnsiTheme="minorHAnsi" w:cstheme="minorHAnsi"/>
          <w:sz w:val="20"/>
          <w:szCs w:val="20"/>
        </w:rPr>
        <w:t xml:space="preserve"> </w:t>
      </w:r>
      <w:r w:rsidR="003F34CB" w:rsidRPr="009A1CA5">
        <w:rPr>
          <w:rFonts w:asciiTheme="minorHAnsi" w:hAnsiTheme="minorHAnsi" w:cstheme="minorHAnsi"/>
          <w:sz w:val="20"/>
          <w:szCs w:val="20"/>
        </w:rPr>
        <w:t>junta</w:t>
      </w:r>
      <w:r w:rsidRPr="009A1CA5">
        <w:rPr>
          <w:rFonts w:asciiTheme="minorHAnsi" w:hAnsiTheme="minorHAnsi" w:cstheme="minorHAnsi"/>
          <w:sz w:val="20"/>
          <w:szCs w:val="20"/>
        </w:rPr>
        <w:t xml:space="preserve">, tomando en cuenta el total de las juntas soldadas aprobadas durante la construcción.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precio pagado será en compensación total por Materiales, Mano de Obra, equipo, maquinaria y herramientas y otros gastos que sean necesarios para la adecuada y correcta ejecución de los trabajos.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9A1CA5" w:rsidRDefault="00F7595D" w:rsidP="00F7595D">
      <w:pPr>
        <w:pStyle w:val="Ttulo1"/>
        <w:keepLines w:val="0"/>
        <w:numPr>
          <w:ilvl w:val="0"/>
          <w:numId w:val="0"/>
        </w:numPr>
        <w:spacing w:before="0" w:line="240" w:lineRule="auto"/>
        <w:ind w:left="432" w:hanging="432"/>
        <w:jc w:val="both"/>
        <w:rPr>
          <w:rFonts w:asciiTheme="minorHAnsi" w:hAnsiTheme="minorHAnsi" w:cstheme="minorHAnsi"/>
          <w:b/>
          <w:sz w:val="20"/>
          <w:szCs w:val="20"/>
          <w:lang w:val="es-ES"/>
        </w:rPr>
      </w:pPr>
    </w:p>
    <w:p w:rsidR="00F7595D" w:rsidRPr="009A1CA5" w:rsidRDefault="0092456F"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t>26</w:t>
      </w:r>
      <w:r w:rsidR="00F7595D" w:rsidRPr="009A1CA5">
        <w:rPr>
          <w:rFonts w:cstheme="minorHAnsi"/>
          <w:b/>
          <w:bCs/>
          <w:sz w:val="22"/>
          <w:szCs w:val="22"/>
        </w:rPr>
        <w:t xml:space="preserve">, </w:t>
      </w:r>
      <w:r>
        <w:rPr>
          <w:rFonts w:cstheme="minorHAnsi"/>
          <w:b/>
          <w:bCs/>
          <w:sz w:val="22"/>
          <w:szCs w:val="22"/>
        </w:rPr>
        <w:t>27</w:t>
      </w:r>
      <w:r w:rsidR="00BE5B98">
        <w:rPr>
          <w:rFonts w:cstheme="minorHAnsi"/>
          <w:b/>
          <w:bCs/>
          <w:sz w:val="22"/>
          <w:szCs w:val="22"/>
        </w:rPr>
        <w:t xml:space="preserve"> </w:t>
      </w:r>
      <w:r w:rsidR="00322E69">
        <w:rPr>
          <w:rFonts w:cstheme="minorHAnsi"/>
          <w:b/>
          <w:bCs/>
          <w:sz w:val="22"/>
          <w:szCs w:val="22"/>
        </w:rPr>
        <w:t xml:space="preserve">Y </w:t>
      </w:r>
      <w:r>
        <w:rPr>
          <w:rFonts w:cstheme="minorHAnsi"/>
          <w:b/>
          <w:bCs/>
          <w:sz w:val="22"/>
          <w:szCs w:val="22"/>
        </w:rPr>
        <w:t>28</w:t>
      </w:r>
      <w:r w:rsidR="00F7595D" w:rsidRPr="009A1CA5">
        <w:rPr>
          <w:rFonts w:cstheme="minorHAnsi"/>
          <w:b/>
          <w:bCs/>
          <w:sz w:val="22"/>
          <w:szCs w:val="22"/>
        </w:rPr>
        <w:t xml:space="preserve"> END POR RADIOGRAFIA</w:t>
      </w:r>
      <w:r w:rsidR="00BE5B98">
        <w:rPr>
          <w:rFonts w:cstheme="minorHAnsi"/>
          <w:b/>
          <w:bCs/>
          <w:sz w:val="22"/>
          <w:szCs w:val="22"/>
        </w:rPr>
        <w:t xml:space="preserve"> DE JUNTAS SOLDADAS DN 2”, DN 4” Y</w:t>
      </w:r>
      <w:r w:rsidR="00F7595D" w:rsidRPr="009A1CA5">
        <w:rPr>
          <w:rFonts w:cstheme="minorHAnsi"/>
          <w:b/>
          <w:bCs/>
          <w:sz w:val="22"/>
          <w:szCs w:val="22"/>
        </w:rPr>
        <w:t xml:space="preserve"> DN 6” SCH 40.</w:t>
      </w:r>
    </w:p>
    <w:p w:rsidR="00F7595D"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rsidR="00322E69" w:rsidRPr="00322E69" w:rsidRDefault="00322E69" w:rsidP="00322E69">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BE5B98" w:rsidRDefault="00F7595D" w:rsidP="00BE5B98">
      <w:pPr>
        <w:autoSpaceDE w:val="0"/>
        <w:autoSpaceDN w:val="0"/>
        <w:adjustRightInd w:val="0"/>
        <w:jc w:val="both"/>
        <w:rPr>
          <w:rFonts w:asciiTheme="minorHAnsi" w:eastAsiaTheme="minorHAnsi" w:hAnsiTheme="minorHAnsi" w:cstheme="minorHAnsi"/>
          <w:color w:val="000000"/>
          <w:sz w:val="20"/>
          <w:szCs w:val="20"/>
          <w:lang w:val="es-BO" w:eastAsia="en-US"/>
        </w:rPr>
      </w:pPr>
      <w:r w:rsidRPr="00BE5B98">
        <w:rPr>
          <w:rFonts w:asciiTheme="minorHAnsi" w:eastAsiaTheme="minorHAnsi" w:hAnsiTheme="minorHAnsi" w:cstheme="minorHAnsi"/>
          <w:b/>
          <w:bCs/>
          <w:color w:val="000000"/>
          <w:sz w:val="20"/>
          <w:szCs w:val="20"/>
          <w:lang w:val="es-BO" w:eastAsia="en-US"/>
        </w:rPr>
        <w:t xml:space="preserve">DEFINICIÓN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Este ítem comprende todos los trabajos necesarios para la ejecución del radiografiado de las juntas soldadas, la interpretación y la evaluación radiográfica.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BE5B98" w:rsidRDefault="00F7595D" w:rsidP="00BE5B98">
      <w:pPr>
        <w:autoSpaceDE w:val="0"/>
        <w:autoSpaceDN w:val="0"/>
        <w:adjustRightInd w:val="0"/>
        <w:jc w:val="both"/>
        <w:rPr>
          <w:rFonts w:asciiTheme="minorHAnsi" w:eastAsiaTheme="minorHAnsi" w:hAnsiTheme="minorHAnsi" w:cstheme="minorHAnsi"/>
          <w:color w:val="000000"/>
          <w:sz w:val="20"/>
          <w:szCs w:val="20"/>
          <w:lang w:val="es-BO" w:eastAsia="en-US"/>
        </w:rPr>
      </w:pPr>
      <w:r w:rsidRPr="00BE5B98">
        <w:rPr>
          <w:rFonts w:asciiTheme="minorHAnsi" w:eastAsiaTheme="minorHAnsi" w:hAnsiTheme="minorHAnsi" w:cstheme="minorHAnsi"/>
          <w:b/>
          <w:bCs/>
          <w:color w:val="000000"/>
          <w:sz w:val="20"/>
          <w:szCs w:val="20"/>
          <w:lang w:val="es-BO" w:eastAsia="en-US"/>
        </w:rPr>
        <w:t>MATERIALES, HERRAMIENTAS, EQUIPO.</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proporcionar todos los materiales, herramientas, personal y equipo necesario para la ejecución de este ítem.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Proveedor del Servicio deberá ejecutar las funciones listadas a continuación mismas que tienen carácter enunciativo pero no limitativo: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F7595D" w:rsidRPr="009A1CA5" w:rsidRDefault="00F7595D" w:rsidP="00801F5D">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Permanencia (equipo y personal), el personal y equipo de radiografiado debe permanecer en obra constantemente de acuerdo al cronograma de obra. </w:t>
      </w:r>
    </w:p>
    <w:p w:rsidR="00F7595D" w:rsidRPr="009A1CA5" w:rsidRDefault="00F7595D" w:rsidP="00801F5D">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Suministro de materiales consumibles, propios de las labores del radiografiado.</w:t>
      </w:r>
    </w:p>
    <w:p w:rsidR="00F7595D" w:rsidRPr="009A1CA5" w:rsidRDefault="00F7595D" w:rsidP="00801F5D">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Elaboración de procedimientos e informes de ensayo.</w:t>
      </w:r>
    </w:p>
    <w:p w:rsidR="00F7595D" w:rsidRPr="009A1CA5" w:rsidRDefault="00F7595D" w:rsidP="00801F5D">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Provisión de Placas Radiográficas por junta soldada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siguientes equipos deberán estar presentes en obra en todo momento que se esté ejecutando el servicio de radiografiado: </w:t>
      </w:r>
    </w:p>
    <w:p w:rsidR="00F7595D" w:rsidRPr="009A1CA5" w:rsidRDefault="00F7595D" w:rsidP="00801F5D">
      <w:pPr>
        <w:pStyle w:val="Prrafodelista"/>
        <w:numPr>
          <w:ilvl w:val="0"/>
          <w:numId w:val="3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Equipo de gamma grafiado o Rayos </w:t>
      </w:r>
      <w:proofErr w:type="spellStart"/>
      <w:r w:rsidRPr="009A1CA5">
        <w:rPr>
          <w:rFonts w:asciiTheme="minorHAnsi" w:eastAsiaTheme="minorHAnsi" w:hAnsiTheme="minorHAnsi" w:cstheme="minorHAnsi"/>
          <w:color w:val="000000"/>
          <w:sz w:val="20"/>
          <w:szCs w:val="20"/>
          <w:lang w:val="es-BO" w:eastAsia="en-US"/>
        </w:rPr>
        <w:t>X’s</w:t>
      </w:r>
      <w:proofErr w:type="spellEnd"/>
      <w:r w:rsidRPr="009A1CA5">
        <w:rPr>
          <w:rFonts w:asciiTheme="minorHAnsi" w:eastAsiaTheme="minorHAnsi" w:hAnsiTheme="minorHAnsi" w:cstheme="minorHAnsi"/>
          <w:color w:val="000000"/>
          <w:sz w:val="20"/>
          <w:szCs w:val="20"/>
          <w:lang w:val="es-BO" w:eastAsia="en-US"/>
        </w:rPr>
        <w:t xml:space="preserve"> </w:t>
      </w:r>
    </w:p>
    <w:p w:rsidR="00F7595D" w:rsidRPr="009A1CA5" w:rsidRDefault="00F7595D" w:rsidP="00801F5D">
      <w:pPr>
        <w:pStyle w:val="Prrafodelista"/>
        <w:numPr>
          <w:ilvl w:val="0"/>
          <w:numId w:val="3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proofErr w:type="spellStart"/>
      <w:r w:rsidRPr="009A1CA5">
        <w:rPr>
          <w:rFonts w:asciiTheme="minorHAnsi" w:eastAsiaTheme="minorHAnsi" w:hAnsiTheme="minorHAnsi" w:cstheme="minorHAnsi"/>
          <w:color w:val="000000"/>
          <w:sz w:val="20"/>
          <w:szCs w:val="20"/>
          <w:lang w:val="es-BO" w:eastAsia="en-US"/>
        </w:rPr>
        <w:t>Geiger-Muller</w:t>
      </w:r>
      <w:proofErr w:type="spellEnd"/>
      <w:r w:rsidRPr="009A1CA5">
        <w:rPr>
          <w:rFonts w:asciiTheme="minorHAnsi" w:eastAsiaTheme="minorHAnsi" w:hAnsiTheme="minorHAnsi" w:cstheme="minorHAnsi"/>
          <w:color w:val="000000"/>
          <w:sz w:val="20"/>
          <w:szCs w:val="20"/>
          <w:lang w:val="es-BO" w:eastAsia="en-US"/>
        </w:rPr>
        <w:t xml:space="preserve"> </w:t>
      </w:r>
    </w:p>
    <w:p w:rsidR="00F7595D" w:rsidRPr="009A1CA5" w:rsidRDefault="00F7595D" w:rsidP="00801F5D">
      <w:pPr>
        <w:pStyle w:val="Prrafodelista"/>
        <w:numPr>
          <w:ilvl w:val="0"/>
          <w:numId w:val="3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Equipo completo de protección y señalización. </w:t>
      </w:r>
    </w:p>
    <w:p w:rsidR="00F7595D" w:rsidRPr="009A1CA5" w:rsidRDefault="00F7595D" w:rsidP="00801F5D">
      <w:pPr>
        <w:pStyle w:val="Prrafodelista"/>
        <w:numPr>
          <w:ilvl w:val="0"/>
          <w:numId w:val="3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Densitómetro.</w:t>
      </w:r>
    </w:p>
    <w:p w:rsidR="00F7595D" w:rsidRPr="009A1CA5" w:rsidRDefault="00F7595D" w:rsidP="00801F5D">
      <w:pPr>
        <w:pStyle w:val="Prrafodelista"/>
        <w:numPr>
          <w:ilvl w:val="0"/>
          <w:numId w:val="3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Negatoscopio.</w:t>
      </w:r>
    </w:p>
    <w:p w:rsidR="00F7595D" w:rsidRPr="009A1CA5" w:rsidRDefault="00F7595D" w:rsidP="00801F5D">
      <w:pPr>
        <w:pStyle w:val="Prrafodelista"/>
        <w:numPr>
          <w:ilvl w:val="0"/>
          <w:numId w:val="3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lastRenderedPageBreak/>
        <w:t xml:space="preserve"> IQI (Alambres esenciales).</w:t>
      </w:r>
    </w:p>
    <w:p w:rsidR="00F7595D" w:rsidRPr="009A1CA5" w:rsidRDefault="00F7595D" w:rsidP="00801F5D">
      <w:pPr>
        <w:pStyle w:val="Prrafodelista"/>
        <w:numPr>
          <w:ilvl w:val="0"/>
          <w:numId w:val="3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Dosímetro personal (para todo el personal involucrado)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que ejecute el trabajo de radiografiado podrá utilizar las técnicas de </w:t>
      </w:r>
      <w:proofErr w:type="spellStart"/>
      <w:r w:rsidRPr="009A1CA5">
        <w:rPr>
          <w:rFonts w:asciiTheme="minorHAnsi" w:eastAsiaTheme="minorHAnsi" w:hAnsiTheme="minorHAnsi" w:cstheme="minorHAnsi"/>
          <w:color w:val="000000"/>
          <w:sz w:val="20"/>
          <w:szCs w:val="20"/>
          <w:lang w:val="es-BO" w:eastAsia="en-US"/>
        </w:rPr>
        <w:t>gammagrafiado</w:t>
      </w:r>
      <w:proofErr w:type="spellEnd"/>
      <w:r w:rsidRPr="009A1CA5">
        <w:rPr>
          <w:rFonts w:asciiTheme="minorHAnsi" w:eastAsiaTheme="minorHAnsi" w:hAnsiTheme="minorHAnsi" w:cstheme="minorHAnsi"/>
          <w:color w:val="000000"/>
          <w:sz w:val="20"/>
          <w:szCs w:val="20"/>
          <w:lang w:val="es-BO" w:eastAsia="en-US"/>
        </w:rPr>
        <w:t xml:space="preserve"> o Rayos x. en el caso de optar por gamma grafiado, deberá disponer de un equipo cuya fuente tenga una actividad adecuada al tipo de tarea a realizar, la cual nunca deberá ser inferior a 35 </w:t>
      </w:r>
      <w:proofErr w:type="spellStart"/>
      <w:r w:rsidRPr="009A1CA5">
        <w:rPr>
          <w:rFonts w:asciiTheme="minorHAnsi" w:eastAsiaTheme="minorHAnsi" w:hAnsiTheme="minorHAnsi" w:cstheme="minorHAnsi"/>
          <w:color w:val="000000"/>
          <w:sz w:val="20"/>
          <w:szCs w:val="20"/>
          <w:lang w:val="es-BO" w:eastAsia="en-US"/>
        </w:rPr>
        <w:t>Curies</w:t>
      </w:r>
      <w:proofErr w:type="spellEnd"/>
      <w:r w:rsidRPr="009A1CA5">
        <w:rPr>
          <w:rFonts w:asciiTheme="minorHAnsi" w:eastAsiaTheme="minorHAnsi" w:hAnsiTheme="minorHAnsi" w:cstheme="minorHAnsi"/>
          <w:color w:val="000000"/>
          <w:sz w:val="20"/>
          <w:szCs w:val="20"/>
          <w:lang w:val="es-BO" w:eastAsia="en-US"/>
        </w:rPr>
        <w:t xml:space="preserve">. Si en cambio la CONTRATISTA optase por radiografiado por Rayos x, el equipo deberá ser de una potencia equivalente a las indicadas para </w:t>
      </w:r>
      <w:proofErr w:type="spellStart"/>
      <w:r w:rsidRPr="009A1CA5">
        <w:rPr>
          <w:rFonts w:asciiTheme="minorHAnsi" w:eastAsiaTheme="minorHAnsi" w:hAnsiTheme="minorHAnsi" w:cstheme="minorHAnsi"/>
          <w:color w:val="000000"/>
          <w:sz w:val="20"/>
          <w:szCs w:val="20"/>
          <w:lang w:val="es-BO" w:eastAsia="en-US"/>
        </w:rPr>
        <w:t>gammagrafiado</w:t>
      </w:r>
      <w:proofErr w:type="spellEnd"/>
      <w:r w:rsidRPr="009A1CA5">
        <w:rPr>
          <w:rFonts w:asciiTheme="minorHAnsi" w:eastAsiaTheme="minorHAnsi" w:hAnsiTheme="minorHAnsi" w:cstheme="minorHAnsi"/>
          <w:color w:val="000000"/>
          <w:sz w:val="20"/>
          <w:szCs w:val="20"/>
          <w:lang w:val="es-BO" w:eastAsia="en-US"/>
        </w:rPr>
        <w:t xml:space="preserve">.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9A1CA5">
        <w:rPr>
          <w:rFonts w:asciiTheme="minorHAnsi" w:eastAsiaTheme="minorHAnsi" w:hAnsiTheme="minorHAnsi" w:cstheme="minorHAnsi"/>
          <w:color w:val="000000"/>
          <w:sz w:val="20"/>
          <w:szCs w:val="20"/>
          <w:lang w:val="es-BO" w:eastAsia="en-US"/>
        </w:rPr>
        <w:t>gammagrafiado</w:t>
      </w:r>
      <w:proofErr w:type="spellEnd"/>
      <w:r w:rsidRPr="009A1CA5">
        <w:rPr>
          <w:rFonts w:asciiTheme="minorHAnsi" w:eastAsiaTheme="minorHAnsi" w:hAnsiTheme="minorHAnsi" w:cstheme="minorHAnsi"/>
          <w:color w:val="000000"/>
          <w:sz w:val="20"/>
          <w:szCs w:val="20"/>
          <w:lang w:val="es-BO" w:eastAsia="en-US"/>
        </w:rPr>
        <w:t xml:space="preserve">, procesamiento de placas, interpretación, etc., debe encontrarse en óptimas condiciones de trabajo y deberán ser aprobados por el SUPERVISOR.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Para la observación de las placas se empleara un negatoscopio con regulador de intensidad de luz asegurando una intensidad mínima de 3000Cd/cm2.</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BE5B98" w:rsidRDefault="00F7595D" w:rsidP="00BE5B98">
      <w:pPr>
        <w:autoSpaceDE w:val="0"/>
        <w:autoSpaceDN w:val="0"/>
        <w:adjustRightInd w:val="0"/>
        <w:jc w:val="both"/>
        <w:rPr>
          <w:rFonts w:asciiTheme="minorHAnsi" w:eastAsiaTheme="minorHAnsi" w:hAnsiTheme="minorHAnsi" w:cstheme="minorHAnsi"/>
          <w:b/>
          <w:bCs/>
          <w:color w:val="000000"/>
          <w:sz w:val="20"/>
          <w:szCs w:val="20"/>
          <w:lang w:val="es-BO" w:eastAsia="en-US"/>
        </w:rPr>
      </w:pPr>
      <w:r w:rsidRPr="00BE5B98">
        <w:rPr>
          <w:rFonts w:asciiTheme="minorHAnsi" w:eastAsiaTheme="minorHAnsi" w:hAnsiTheme="minorHAnsi" w:cstheme="minorHAnsi"/>
          <w:b/>
          <w:bCs/>
          <w:color w:val="000000"/>
          <w:sz w:val="20"/>
          <w:szCs w:val="20"/>
          <w:lang w:val="es-BO" w:eastAsia="en-US"/>
        </w:rPr>
        <w:t xml:space="preserve">PROCEDIMIENTO PARA LA EJECUCIÓN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contemplar que la buena ejecución del trabajo de Inspección radiográfica tendrá incidencia sobre otros </w:t>
      </w:r>
      <w:proofErr w:type="spellStart"/>
      <w:r w:rsidRPr="009A1CA5">
        <w:rPr>
          <w:rFonts w:asciiTheme="minorHAnsi" w:eastAsiaTheme="minorHAnsi" w:hAnsiTheme="minorHAnsi" w:cstheme="minorHAnsi"/>
          <w:color w:val="000000"/>
          <w:sz w:val="20"/>
          <w:szCs w:val="20"/>
          <w:lang w:val="es-BO" w:eastAsia="en-US"/>
        </w:rPr>
        <w:t>ítemsya</w:t>
      </w:r>
      <w:proofErr w:type="spellEnd"/>
      <w:r w:rsidRPr="009A1CA5">
        <w:rPr>
          <w:rFonts w:asciiTheme="minorHAnsi" w:eastAsiaTheme="minorHAnsi" w:hAnsiTheme="minorHAnsi" w:cstheme="minorHAnsi"/>
          <w:color w:val="000000"/>
          <w:sz w:val="20"/>
          <w:szCs w:val="20"/>
          <w:lang w:val="es-BO" w:eastAsia="en-US"/>
        </w:rPr>
        <w:t xml:space="preserve"> que el mismo tiene por objeto el verificar la calidad.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Para la ejecución y evaluación de los trabajos de inspección radiográfica se deberá tomar en cuenta las siguientes NORMAS: </w:t>
      </w:r>
    </w:p>
    <w:p w:rsidR="00F7595D" w:rsidRPr="009A1CA5" w:rsidRDefault="00F7595D" w:rsidP="00801F5D">
      <w:pPr>
        <w:pStyle w:val="Sinespaciado"/>
        <w:numPr>
          <w:ilvl w:val="0"/>
          <w:numId w:val="46"/>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API 1104</w:t>
      </w:r>
    </w:p>
    <w:p w:rsidR="00F7595D" w:rsidRPr="009A1CA5" w:rsidRDefault="00F7595D" w:rsidP="00801F5D">
      <w:pPr>
        <w:pStyle w:val="Sinespaciado"/>
        <w:numPr>
          <w:ilvl w:val="0"/>
          <w:numId w:val="46"/>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E94</w:t>
      </w:r>
    </w:p>
    <w:p w:rsidR="00F7595D" w:rsidRPr="009A1CA5" w:rsidRDefault="00F7595D" w:rsidP="00801F5D">
      <w:pPr>
        <w:pStyle w:val="Sinespaciado"/>
        <w:numPr>
          <w:ilvl w:val="0"/>
          <w:numId w:val="46"/>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 390</w:t>
      </w:r>
    </w:p>
    <w:p w:rsidR="00F7595D" w:rsidRPr="009A1CA5" w:rsidRDefault="00F7595D" w:rsidP="00801F5D">
      <w:pPr>
        <w:pStyle w:val="Sinespaciado"/>
        <w:numPr>
          <w:ilvl w:val="0"/>
          <w:numId w:val="46"/>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 347</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exámenes de radiografiado se realizaran de acuerdo con el porcentaje indicado para el tramo en la Sección - Gráficos y de la forma siguiente: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a) Inspección radiográfica de puntos especiales en un cien por ciento, como ser en cruces de ríos, caminos y avenidas y puntos que hayan sido reparados.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lastRenderedPageBreak/>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 Localidades de acuerdo a ASME B31.8: </w:t>
      </w:r>
    </w:p>
    <w:p w:rsidR="00F7595D" w:rsidRPr="009A1CA5" w:rsidRDefault="00F7595D" w:rsidP="00801F5D">
      <w:pPr>
        <w:pStyle w:val="Sinespaciado"/>
        <w:numPr>
          <w:ilvl w:val="0"/>
          <w:numId w:val="35"/>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4, inspeccionar un 75% de las juntas soldadas. </w:t>
      </w:r>
    </w:p>
    <w:p w:rsidR="00F7595D" w:rsidRPr="009A1CA5" w:rsidRDefault="00F7595D" w:rsidP="00801F5D">
      <w:pPr>
        <w:pStyle w:val="Sinespaciado"/>
        <w:numPr>
          <w:ilvl w:val="0"/>
          <w:numId w:val="35"/>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3, inspeccionar un 40% de las juntas soldadas. </w:t>
      </w:r>
    </w:p>
    <w:p w:rsidR="00F7595D" w:rsidRPr="009A1CA5" w:rsidRDefault="00F7595D" w:rsidP="00801F5D">
      <w:pPr>
        <w:pStyle w:val="Sinespaciado"/>
        <w:numPr>
          <w:ilvl w:val="0"/>
          <w:numId w:val="35"/>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2, inspeccionar un 15% de las juntas soldadas. </w:t>
      </w:r>
    </w:p>
    <w:p w:rsidR="00F7595D" w:rsidRPr="009A1CA5" w:rsidRDefault="00F7595D" w:rsidP="00801F5D">
      <w:pPr>
        <w:pStyle w:val="Sinespaciado"/>
        <w:numPr>
          <w:ilvl w:val="0"/>
          <w:numId w:val="35"/>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1, inspeccionar un 10% de las juntas soldadas. </w:t>
      </w:r>
    </w:p>
    <w:p w:rsidR="00F7595D" w:rsidRPr="009A1CA5" w:rsidRDefault="00F7595D" w:rsidP="00F7595D">
      <w:pPr>
        <w:pStyle w:val="Sinespaciado"/>
        <w:jc w:val="both"/>
        <w:rPr>
          <w:rFonts w:eastAsiaTheme="minorHAnsi" w:cstheme="minorHAnsi"/>
          <w:lang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Durante el radiografiado de las juntas, la empresa subcontratista deberá cumplir con todas las normas de seguridad pertinentes al caso, para no ocasionar daños a terceros.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Cada una de las placas radiográficas deberá ser debidamente identificada bajo normativa. Todos los resultados serán enviados al SUPERVISOR en el lapso de veinticuatro horas, después de efectuada la soldadura.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número total de juntas no incluye juntas que puedan ser rechazadas, por lo que el supervisor solo contabilizara para el pago las juntas aprobadas.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costos de las movilizaciones, días de servicio y Stand </w:t>
      </w:r>
      <w:proofErr w:type="spellStart"/>
      <w:r w:rsidRPr="009A1CA5">
        <w:rPr>
          <w:rFonts w:asciiTheme="minorHAnsi" w:eastAsiaTheme="minorHAnsi" w:hAnsiTheme="minorHAnsi" w:cstheme="minorHAnsi"/>
          <w:color w:val="000000"/>
          <w:sz w:val="20"/>
          <w:szCs w:val="20"/>
          <w:lang w:val="es-BO" w:eastAsia="en-US"/>
        </w:rPr>
        <w:t>by</w:t>
      </w:r>
      <w:proofErr w:type="spellEnd"/>
      <w:r w:rsidRPr="009A1CA5">
        <w:rPr>
          <w:rFonts w:asciiTheme="minorHAnsi" w:eastAsiaTheme="minorHAnsi" w:hAnsiTheme="minorHAnsi" w:cstheme="minorHAnsi"/>
          <w:color w:val="000000"/>
          <w:sz w:val="20"/>
          <w:szCs w:val="20"/>
          <w:lang w:val="es-BO" w:eastAsia="en-US"/>
        </w:rPr>
        <w:t xml:space="preserve"> de todos los equipos y personal para el radiografiado serán asumidos por el CONTRATISTA.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9A1CA5">
        <w:rPr>
          <w:rFonts w:asciiTheme="minorHAnsi" w:eastAsiaTheme="minorHAnsi" w:hAnsiTheme="minorHAnsi" w:cstheme="minorHAnsi"/>
          <w:color w:val="000000"/>
          <w:sz w:val="20"/>
          <w:szCs w:val="20"/>
          <w:lang w:val="es-BO" w:eastAsia="en-US"/>
        </w:rPr>
        <w:t>gammagrafiado</w:t>
      </w:r>
      <w:proofErr w:type="spellEnd"/>
      <w:r w:rsidRPr="009A1CA5">
        <w:rPr>
          <w:rFonts w:asciiTheme="minorHAnsi" w:eastAsiaTheme="minorHAnsi" w:hAnsiTheme="minorHAnsi" w:cstheme="minorHAnsi"/>
          <w:color w:val="000000"/>
          <w:sz w:val="20"/>
          <w:szCs w:val="20"/>
          <w:lang w:val="es-BO" w:eastAsia="en-US"/>
        </w:rPr>
        <w:t xml:space="preserve">.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presentara un procedimiento que describa la técnica a utilizar (DWE/DWV, etc.) indicando la posición de fuente, del film, etc.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alambres esenciales (IQI) serán puestos en contacto directo con el caño y la cantidad a colocar de los mismos estará de acuerdo con la NORMA API 1104, y en casos de reparación se colocaran al menos un IQI en la zona de reparación.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Las imágenes radiográficas deberán tener una densidad no menor a 1.8 a través de la porción de soldadura de mayor espesor y no más de 3.5 a través del material base.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Se admitirá una variación en una misma placa de -15% a +30% del valor leído en la zona de interés. Si se supera el valor máximo la placa no se aprobara. Si los espesores del material. </w:t>
      </w:r>
      <w:proofErr w:type="gramStart"/>
      <w:r w:rsidRPr="009A1CA5">
        <w:rPr>
          <w:rFonts w:asciiTheme="minorHAnsi" w:eastAsiaTheme="minorHAnsi" w:hAnsiTheme="minorHAnsi" w:cstheme="minorHAnsi"/>
          <w:color w:val="000000"/>
          <w:sz w:val="20"/>
          <w:szCs w:val="20"/>
          <w:lang w:val="es-BO" w:eastAsia="en-US"/>
        </w:rPr>
        <w:t>fuesen</w:t>
      </w:r>
      <w:proofErr w:type="gramEnd"/>
      <w:r w:rsidRPr="009A1CA5">
        <w:rPr>
          <w:rFonts w:asciiTheme="minorHAnsi" w:eastAsiaTheme="minorHAnsi" w:hAnsiTheme="minorHAnsi" w:cstheme="minorHAnsi"/>
          <w:color w:val="000000"/>
          <w:sz w:val="20"/>
          <w:szCs w:val="20"/>
          <w:lang w:val="es-BO" w:eastAsia="en-US"/>
        </w:rPr>
        <w:t xml:space="preserve"> tales que la variación de densidad entre ambos estuviera fuera del rango mencionado, se deberá colocar un </w:t>
      </w:r>
      <w:proofErr w:type="spellStart"/>
      <w:r w:rsidRPr="009A1CA5">
        <w:rPr>
          <w:rFonts w:asciiTheme="minorHAnsi" w:eastAsiaTheme="minorHAnsi" w:hAnsiTheme="minorHAnsi" w:cstheme="minorHAnsi"/>
          <w:color w:val="000000"/>
          <w:sz w:val="20"/>
          <w:szCs w:val="20"/>
          <w:lang w:val="es-BO" w:eastAsia="en-US"/>
        </w:rPr>
        <w:t>IQIpara</w:t>
      </w:r>
      <w:proofErr w:type="spellEnd"/>
      <w:r w:rsidRPr="009A1CA5">
        <w:rPr>
          <w:rFonts w:asciiTheme="minorHAnsi" w:eastAsiaTheme="minorHAnsi" w:hAnsiTheme="minorHAnsi" w:cstheme="minorHAnsi"/>
          <w:color w:val="000000"/>
          <w:sz w:val="20"/>
          <w:szCs w:val="20"/>
          <w:lang w:val="es-BO" w:eastAsia="en-US"/>
        </w:rPr>
        <w:t xml:space="preserve"> cada espesor en cuestión.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lastRenderedPageBreak/>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 calidad de cada placa no deberá ser afectada en el revelado, transporte o almacenaje, ya que si el supervisor considerase que una falla o defecto de la placa incidiera en la calidad de la evaluación de la junta la misma no será </w:t>
      </w:r>
      <w:proofErr w:type="gramStart"/>
      <w:r w:rsidRPr="009A1CA5">
        <w:rPr>
          <w:rFonts w:asciiTheme="minorHAnsi" w:eastAsiaTheme="minorHAnsi" w:hAnsiTheme="minorHAnsi" w:cstheme="minorHAnsi"/>
          <w:color w:val="000000"/>
          <w:sz w:val="20"/>
          <w:szCs w:val="20"/>
          <w:lang w:val="es-BO" w:eastAsia="en-US"/>
        </w:rPr>
        <w:t>aceptada</w:t>
      </w:r>
      <w:proofErr w:type="gramEnd"/>
      <w:r w:rsidRPr="009A1CA5">
        <w:rPr>
          <w:rFonts w:asciiTheme="minorHAnsi" w:eastAsiaTheme="minorHAnsi" w:hAnsiTheme="minorHAnsi" w:cstheme="minorHAnsi"/>
          <w:color w:val="000000"/>
          <w:sz w:val="20"/>
          <w:szCs w:val="20"/>
          <w:lang w:val="es-BO" w:eastAsia="en-US"/>
        </w:rPr>
        <w:t xml:space="preserve">.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Cada una de las placas debe estar correctamente identificada, de tal forma que el personal encargado de la prueba, la localización y la fecha sean registrados.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BE5B98" w:rsidRDefault="00F7595D" w:rsidP="00BE5B98">
      <w:pPr>
        <w:autoSpaceDE w:val="0"/>
        <w:autoSpaceDN w:val="0"/>
        <w:adjustRightInd w:val="0"/>
        <w:jc w:val="both"/>
        <w:rPr>
          <w:rFonts w:asciiTheme="minorHAnsi" w:eastAsiaTheme="minorHAnsi" w:hAnsiTheme="minorHAnsi" w:cstheme="minorHAnsi"/>
          <w:b/>
          <w:bCs/>
          <w:color w:val="000000"/>
          <w:sz w:val="20"/>
          <w:szCs w:val="20"/>
          <w:lang w:val="es-BO" w:eastAsia="en-US"/>
        </w:rPr>
      </w:pPr>
      <w:r w:rsidRPr="00BE5B98">
        <w:rPr>
          <w:rFonts w:asciiTheme="minorHAnsi" w:eastAsiaTheme="minorHAnsi" w:hAnsiTheme="minorHAnsi" w:cstheme="minorHAnsi"/>
          <w:b/>
          <w:bCs/>
          <w:color w:val="000000"/>
          <w:sz w:val="20"/>
          <w:szCs w:val="20"/>
          <w:lang w:val="es-BO" w:eastAsia="en-US"/>
        </w:rPr>
        <w:t>MEDIDAS DE MITIGACIÓN AMBIENTAL</w:t>
      </w:r>
    </w:p>
    <w:p w:rsidR="00F7595D" w:rsidRPr="009A1CA5" w:rsidRDefault="00F7595D" w:rsidP="00F7595D">
      <w:pPr>
        <w:autoSpaceDE w:val="0"/>
        <w:autoSpaceDN w:val="0"/>
        <w:adjustRightInd w:val="0"/>
        <w:jc w:val="both"/>
        <w:rPr>
          <w:rFonts w:asciiTheme="minorHAnsi" w:eastAsiaTheme="minorHAnsi" w:hAnsiTheme="minorHAnsi" w:cstheme="minorHAnsi"/>
          <w:b/>
          <w:bCs/>
          <w:color w:val="000000"/>
          <w:sz w:val="20"/>
          <w:szCs w:val="20"/>
          <w:lang w:val="es-BO" w:eastAsia="en-US"/>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eastAsiaTheme="minorHAnsi" w:hAnsiTheme="minorHAnsi" w:cstheme="minorHAnsi"/>
          <w:color w:val="000000"/>
          <w:sz w:val="20"/>
          <w:szCs w:val="20"/>
          <w:lang w:eastAsia="en-US"/>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autoSpaceDE w:val="0"/>
        <w:autoSpaceDN w:val="0"/>
        <w:adjustRightInd w:val="0"/>
        <w:jc w:val="both"/>
        <w:rPr>
          <w:rFonts w:asciiTheme="minorHAnsi" w:eastAsiaTheme="minorHAnsi" w:hAnsiTheme="minorHAnsi" w:cstheme="minorHAnsi"/>
          <w:b/>
          <w:bCs/>
          <w:color w:val="000000"/>
          <w:sz w:val="20"/>
          <w:szCs w:val="20"/>
          <w:lang w:eastAsia="en-US"/>
        </w:rPr>
      </w:pPr>
    </w:p>
    <w:p w:rsidR="00F7595D" w:rsidRPr="00BE5B98" w:rsidRDefault="00F7595D" w:rsidP="00BE5B98">
      <w:pPr>
        <w:autoSpaceDE w:val="0"/>
        <w:autoSpaceDN w:val="0"/>
        <w:adjustRightInd w:val="0"/>
        <w:jc w:val="both"/>
        <w:rPr>
          <w:rFonts w:asciiTheme="minorHAnsi" w:eastAsiaTheme="minorHAnsi" w:hAnsiTheme="minorHAnsi" w:cstheme="minorHAnsi"/>
          <w:color w:val="000000"/>
          <w:sz w:val="20"/>
          <w:szCs w:val="20"/>
          <w:lang w:val="es-BO" w:eastAsia="en-US"/>
        </w:rPr>
      </w:pPr>
      <w:r w:rsidRPr="00BE5B98">
        <w:rPr>
          <w:rFonts w:asciiTheme="minorHAnsi" w:eastAsiaTheme="minorHAnsi" w:hAnsiTheme="minorHAnsi" w:cstheme="minorHAnsi"/>
          <w:b/>
          <w:bCs/>
          <w:color w:val="000000"/>
          <w:sz w:val="20"/>
          <w:szCs w:val="20"/>
          <w:lang w:val="es-BO" w:eastAsia="en-US"/>
        </w:rPr>
        <w:t xml:space="preserve">MEDICIÓN Y FORMA DE PAGO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Como requisito indispensable para realizar el pago se deberá entregar el total de placas realizadas como parte de este ítem y su informe correspondiente, debidamente firmado.</w:t>
      </w:r>
    </w:p>
    <w:p w:rsidR="00F7595D" w:rsidRPr="009A1CA5" w:rsidRDefault="00F7595D" w:rsidP="00F7595D">
      <w:pPr>
        <w:pStyle w:val="Sangra3detindependiente"/>
        <w:autoSpaceDE w:val="0"/>
        <w:autoSpaceDN w:val="0"/>
        <w:adjustRightInd w:val="0"/>
        <w:spacing w:after="0" w:line="240" w:lineRule="auto"/>
        <w:ind w:left="0"/>
        <w:jc w:val="both"/>
        <w:rPr>
          <w:rFonts w:eastAsiaTheme="minorHAnsi" w:cstheme="minorHAnsi"/>
          <w:b/>
          <w:bCs/>
          <w:sz w:val="22"/>
          <w:szCs w:val="22"/>
          <w:lang w:val="es-BO" w:eastAsia="en-US"/>
        </w:rPr>
      </w:pPr>
    </w:p>
    <w:p w:rsidR="00F7595D" w:rsidRPr="009A1CA5" w:rsidRDefault="003F34CB" w:rsidP="0092456F">
      <w:pPr>
        <w:pStyle w:val="Sangra3detindependiente"/>
        <w:numPr>
          <w:ilvl w:val="0"/>
          <w:numId w:val="63"/>
        </w:numPr>
        <w:autoSpaceDE w:val="0"/>
        <w:autoSpaceDN w:val="0"/>
        <w:adjustRightInd w:val="0"/>
        <w:spacing w:after="0" w:line="240" w:lineRule="auto"/>
        <w:ind w:left="284" w:hanging="284"/>
        <w:jc w:val="both"/>
        <w:rPr>
          <w:rFonts w:eastAsiaTheme="minorHAnsi" w:cstheme="minorHAnsi"/>
          <w:b/>
          <w:bCs/>
          <w:sz w:val="22"/>
          <w:szCs w:val="22"/>
          <w:lang w:val="es-BO" w:eastAsia="en-US"/>
        </w:rPr>
      </w:pPr>
      <w:r w:rsidRPr="009A1CA5">
        <w:rPr>
          <w:rFonts w:eastAsiaTheme="minorHAnsi" w:cstheme="minorHAnsi"/>
          <w:b/>
          <w:bCs/>
          <w:sz w:val="22"/>
          <w:szCs w:val="22"/>
          <w:lang w:val="es-BO" w:eastAsia="en-US"/>
        </w:rPr>
        <w:t>END POR TINTA</w:t>
      </w:r>
      <w:r w:rsidR="00F7595D" w:rsidRPr="009A1CA5">
        <w:rPr>
          <w:rFonts w:eastAsiaTheme="minorHAnsi" w:cstheme="minorHAnsi"/>
          <w:b/>
          <w:bCs/>
          <w:sz w:val="22"/>
          <w:szCs w:val="22"/>
          <w:lang w:val="es-BO" w:eastAsia="en-US"/>
        </w:rPr>
        <w:t xml:space="preserve">S PENETRANTES PARA ACCESORIOS </w:t>
      </w:r>
    </w:p>
    <w:p w:rsidR="00F7595D" w:rsidRPr="009A1CA5" w:rsidRDefault="00F7595D" w:rsidP="00F7595D">
      <w:pPr>
        <w:pStyle w:val="Sangra3detindependiente"/>
        <w:autoSpaceDE w:val="0"/>
        <w:autoSpaceDN w:val="0"/>
        <w:adjustRightInd w:val="0"/>
        <w:spacing w:after="0" w:line="240" w:lineRule="auto"/>
        <w:ind w:left="0"/>
        <w:jc w:val="both"/>
        <w:rPr>
          <w:rFonts w:eastAsiaTheme="minorHAnsi" w:cstheme="minorHAnsi"/>
          <w:b/>
          <w:bCs/>
          <w:sz w:val="20"/>
          <w:szCs w:val="20"/>
          <w:lang w:val="es-BO" w:eastAsia="en-US"/>
        </w:rPr>
      </w:pPr>
      <w:r w:rsidRPr="009A1CA5">
        <w:rPr>
          <w:rFonts w:eastAsiaTheme="minorHAnsi" w:cstheme="minorHAnsi"/>
          <w:b/>
          <w:bCs/>
          <w:sz w:val="20"/>
          <w:szCs w:val="20"/>
          <w:lang w:val="es-BO" w:eastAsia="en-US"/>
        </w:rPr>
        <w:t>UNIDAD: PTO</w:t>
      </w:r>
    </w:p>
    <w:p w:rsidR="00F7595D" w:rsidRPr="009A1CA5" w:rsidRDefault="00F7595D" w:rsidP="00F7595D">
      <w:pPr>
        <w:pStyle w:val="Sangra3detindependiente"/>
        <w:autoSpaceDE w:val="0"/>
        <w:autoSpaceDN w:val="0"/>
        <w:adjustRightInd w:val="0"/>
        <w:spacing w:after="0" w:line="240" w:lineRule="auto"/>
        <w:ind w:left="0"/>
        <w:jc w:val="both"/>
        <w:rPr>
          <w:rFonts w:eastAsiaTheme="minorHAnsi" w:cstheme="minorHAnsi"/>
          <w:b/>
          <w:bCs/>
          <w:color w:val="4F82BE"/>
          <w:sz w:val="20"/>
          <w:szCs w:val="20"/>
          <w:lang w:val="es-BO" w:eastAsia="en-US"/>
        </w:rPr>
      </w:pPr>
    </w:p>
    <w:p w:rsidR="00F7595D" w:rsidRPr="009A1CA5" w:rsidRDefault="00F7595D" w:rsidP="00BE5B98">
      <w:pPr>
        <w:pStyle w:val="Sangra3detindependiente"/>
        <w:autoSpaceDE w:val="0"/>
        <w:autoSpaceDN w:val="0"/>
        <w:adjustRightInd w:val="0"/>
        <w:spacing w:after="0" w:line="240" w:lineRule="auto"/>
        <w:ind w:left="0"/>
        <w:jc w:val="both"/>
        <w:rPr>
          <w:rFonts w:eastAsiaTheme="minorHAnsi" w:cstheme="minorHAnsi"/>
          <w:b/>
          <w:bCs/>
          <w:sz w:val="20"/>
          <w:szCs w:val="20"/>
          <w:lang w:val="es-BO" w:eastAsia="en-US"/>
        </w:rPr>
      </w:pPr>
      <w:r w:rsidRPr="009A1CA5">
        <w:rPr>
          <w:rFonts w:eastAsiaTheme="minorHAnsi" w:cstheme="minorHAnsi"/>
          <w:b/>
          <w:bCs/>
          <w:sz w:val="20"/>
          <w:szCs w:val="20"/>
          <w:lang w:val="es-BO" w:eastAsia="en-US"/>
        </w:rPr>
        <w:t>DEFINICIÓN</w:t>
      </w:r>
    </w:p>
    <w:p w:rsidR="00F7595D" w:rsidRPr="009A1CA5" w:rsidRDefault="00F7595D" w:rsidP="00F7595D">
      <w:pPr>
        <w:autoSpaceDE w:val="0"/>
        <w:autoSpaceDN w:val="0"/>
        <w:adjustRightInd w:val="0"/>
        <w:jc w:val="both"/>
        <w:rPr>
          <w:rFonts w:asciiTheme="minorHAnsi" w:eastAsiaTheme="minorHAnsi" w:hAnsiTheme="minorHAnsi" w:cstheme="minorHAnsi"/>
          <w:b/>
          <w:bCs/>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sz w:val="20"/>
          <w:szCs w:val="20"/>
          <w:lang w:val="es-BO" w:eastAsia="en-US"/>
        </w:rPr>
      </w:pPr>
      <w:r w:rsidRPr="009A1CA5">
        <w:rPr>
          <w:rFonts w:asciiTheme="minorHAnsi" w:eastAsiaTheme="minorHAnsi" w:hAnsiTheme="minorHAnsi" w:cstheme="minorHAnsi"/>
          <w:sz w:val="20"/>
          <w:szCs w:val="20"/>
          <w:lang w:val="es-BO" w:eastAsia="en-US"/>
        </w:rPr>
        <w:t>Este ítem contempla todos los trabajos, equipos, personal, materiales e insumos a ser utilizados para la instalación de válvulas, bridas, tubería dentro de cámaras y demás accesorios. Además contempla la implementación de un sistema de revestimiento e impermeabilización que sirva de protección mecánica y anticorrosiva efectivo para todas las válvulas, bridas y demás accesorios, además del total de tubería no enterrada.</w:t>
      </w:r>
    </w:p>
    <w:p w:rsidR="00F7595D" w:rsidRPr="009A1CA5" w:rsidRDefault="00F7595D" w:rsidP="00F7595D">
      <w:pPr>
        <w:autoSpaceDE w:val="0"/>
        <w:autoSpaceDN w:val="0"/>
        <w:adjustRightInd w:val="0"/>
        <w:jc w:val="both"/>
        <w:rPr>
          <w:rFonts w:asciiTheme="minorHAnsi" w:eastAsiaTheme="minorHAnsi" w:hAnsiTheme="minorHAnsi" w:cstheme="minorHAnsi"/>
          <w:sz w:val="20"/>
          <w:szCs w:val="20"/>
          <w:lang w:val="es-BO" w:eastAsia="en-US"/>
        </w:rPr>
      </w:pPr>
    </w:p>
    <w:p w:rsidR="00F7595D" w:rsidRPr="009A1CA5" w:rsidRDefault="00F7595D" w:rsidP="00BE5B98">
      <w:pPr>
        <w:pStyle w:val="Sangra3detindependiente"/>
        <w:autoSpaceDE w:val="0"/>
        <w:autoSpaceDN w:val="0"/>
        <w:adjustRightInd w:val="0"/>
        <w:spacing w:after="0" w:line="240" w:lineRule="auto"/>
        <w:ind w:left="0"/>
        <w:jc w:val="both"/>
        <w:rPr>
          <w:rFonts w:eastAsiaTheme="minorHAnsi" w:cstheme="minorHAnsi"/>
          <w:b/>
          <w:bCs/>
          <w:sz w:val="20"/>
          <w:szCs w:val="20"/>
          <w:lang w:val="es-BO" w:eastAsia="en-US"/>
        </w:rPr>
      </w:pPr>
      <w:r w:rsidRPr="009A1CA5">
        <w:rPr>
          <w:rFonts w:eastAsiaTheme="minorHAnsi" w:cstheme="minorHAnsi"/>
          <w:b/>
          <w:bCs/>
          <w:sz w:val="20"/>
          <w:szCs w:val="20"/>
          <w:lang w:val="es-BO" w:eastAsia="en-US"/>
        </w:rPr>
        <w:t xml:space="preserve"> MATERIALES, HERRAMIENTAS, EQUIPO </w:t>
      </w:r>
    </w:p>
    <w:p w:rsidR="00F7595D" w:rsidRPr="009A1CA5" w:rsidRDefault="00F7595D" w:rsidP="00F7595D">
      <w:pPr>
        <w:autoSpaceDE w:val="0"/>
        <w:autoSpaceDN w:val="0"/>
        <w:adjustRightInd w:val="0"/>
        <w:jc w:val="both"/>
        <w:rPr>
          <w:rFonts w:asciiTheme="minorHAnsi" w:eastAsiaTheme="minorHAnsi" w:hAnsiTheme="minorHAnsi" w:cstheme="minorHAnsi"/>
          <w:b/>
          <w:bCs/>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sz w:val="20"/>
          <w:szCs w:val="20"/>
          <w:lang w:val="es-BO" w:eastAsia="en-US"/>
        </w:rPr>
      </w:pPr>
      <w:r w:rsidRPr="009A1CA5">
        <w:rPr>
          <w:rFonts w:asciiTheme="minorHAnsi" w:eastAsiaTheme="minorHAnsi" w:hAnsiTheme="minorHAnsi" w:cstheme="minorHAnsi"/>
          <w:sz w:val="20"/>
          <w:szCs w:val="20"/>
          <w:lang w:val="es-BO" w:eastAsia="en-US"/>
        </w:rPr>
        <w:t>Todos los materiales necesarios para la ejecución de este ítem deberán ser proveídos por la CONTRATISTA, los mismos deberán estar sujetos a la aprobación del supervisor para su aplicación.</w:t>
      </w:r>
    </w:p>
    <w:p w:rsidR="00F7595D" w:rsidRPr="009A1CA5" w:rsidRDefault="00F7595D" w:rsidP="00F7595D">
      <w:pPr>
        <w:autoSpaceDE w:val="0"/>
        <w:autoSpaceDN w:val="0"/>
        <w:adjustRightInd w:val="0"/>
        <w:jc w:val="both"/>
        <w:rPr>
          <w:rFonts w:asciiTheme="minorHAnsi" w:eastAsiaTheme="minorHAnsi" w:hAnsiTheme="minorHAnsi" w:cstheme="minorHAnsi"/>
          <w:sz w:val="20"/>
          <w:szCs w:val="20"/>
          <w:lang w:val="es-BO" w:eastAsia="en-US"/>
        </w:rPr>
      </w:pPr>
    </w:p>
    <w:p w:rsidR="00F7595D" w:rsidRPr="009A1CA5" w:rsidRDefault="00F7595D" w:rsidP="00801F5D">
      <w:pPr>
        <w:pStyle w:val="Prrafodelista"/>
        <w:numPr>
          <w:ilvl w:val="0"/>
          <w:numId w:val="36"/>
        </w:num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9A1CA5">
        <w:rPr>
          <w:rFonts w:asciiTheme="minorHAnsi" w:eastAsiaTheme="minorHAnsi" w:hAnsiTheme="minorHAnsi" w:cstheme="minorHAnsi"/>
          <w:b/>
          <w:bCs/>
          <w:sz w:val="20"/>
          <w:szCs w:val="20"/>
          <w:lang w:val="es-BO" w:eastAsia="en-US"/>
        </w:rPr>
        <w:t>INSTALACIÓN</w:t>
      </w:r>
    </w:p>
    <w:p w:rsidR="00F7595D" w:rsidRPr="009A1CA5" w:rsidRDefault="00F7595D" w:rsidP="00F7595D">
      <w:pPr>
        <w:pStyle w:val="Prrafodelista"/>
        <w:autoSpaceDE w:val="0"/>
        <w:autoSpaceDN w:val="0"/>
        <w:adjustRightInd w:val="0"/>
        <w:ind w:left="1080"/>
        <w:jc w:val="both"/>
        <w:rPr>
          <w:rFonts w:asciiTheme="minorHAnsi" w:eastAsiaTheme="minorHAnsi" w:hAnsiTheme="minorHAnsi" w:cstheme="minorHAnsi"/>
          <w:b/>
          <w:bCs/>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sz w:val="20"/>
          <w:szCs w:val="20"/>
          <w:lang w:val="es-BO" w:eastAsia="en-US"/>
        </w:rPr>
      </w:pPr>
      <w:r w:rsidRPr="009A1CA5">
        <w:rPr>
          <w:rFonts w:asciiTheme="minorHAnsi" w:eastAsiaTheme="minorHAnsi" w:hAnsiTheme="minorHAnsi" w:cstheme="minorHAnsi"/>
          <w:sz w:val="20"/>
          <w:szCs w:val="20"/>
          <w:lang w:val="es-BO" w:eastAsia="en-US"/>
        </w:rPr>
        <w:t>La instalación de válvulas de Bola y bridas requerirá de los siguientes materiales y herramientas:</w:t>
      </w:r>
    </w:p>
    <w:p w:rsidR="00F7595D" w:rsidRPr="009A1CA5" w:rsidRDefault="00F7595D" w:rsidP="00801F5D">
      <w:pPr>
        <w:pStyle w:val="Prrafodelista"/>
        <w:numPr>
          <w:ilvl w:val="0"/>
          <w:numId w:val="47"/>
        </w:numPr>
        <w:autoSpaceDE w:val="0"/>
        <w:autoSpaceDN w:val="0"/>
        <w:adjustRightInd w:val="0"/>
        <w:ind w:left="1701" w:hanging="283"/>
        <w:jc w:val="both"/>
        <w:rPr>
          <w:rFonts w:asciiTheme="minorHAnsi" w:eastAsiaTheme="minorHAnsi" w:hAnsiTheme="minorHAnsi" w:cstheme="minorHAnsi"/>
          <w:sz w:val="20"/>
          <w:szCs w:val="20"/>
          <w:lang w:val="es-BO" w:eastAsia="en-US"/>
        </w:rPr>
      </w:pPr>
      <w:r w:rsidRPr="009A1CA5">
        <w:rPr>
          <w:rFonts w:asciiTheme="minorHAnsi" w:eastAsiaTheme="minorHAnsi" w:hAnsiTheme="minorHAnsi" w:cstheme="minorHAnsi"/>
          <w:sz w:val="20"/>
          <w:szCs w:val="20"/>
          <w:lang w:val="es-BO" w:eastAsia="en-US"/>
        </w:rPr>
        <w:t xml:space="preserve">Llave de Torque o </w:t>
      </w:r>
      <w:proofErr w:type="spellStart"/>
      <w:r w:rsidRPr="009A1CA5">
        <w:rPr>
          <w:rFonts w:asciiTheme="minorHAnsi" w:eastAsiaTheme="minorHAnsi" w:hAnsiTheme="minorHAnsi" w:cstheme="minorHAnsi"/>
          <w:sz w:val="20"/>
          <w:szCs w:val="20"/>
          <w:lang w:val="es-BO" w:eastAsia="en-US"/>
        </w:rPr>
        <w:t>torquimetro</w:t>
      </w:r>
      <w:proofErr w:type="spellEnd"/>
    </w:p>
    <w:p w:rsidR="00F7595D" w:rsidRPr="009A1CA5" w:rsidRDefault="00F7595D" w:rsidP="00801F5D">
      <w:pPr>
        <w:pStyle w:val="Prrafodelista"/>
        <w:numPr>
          <w:ilvl w:val="0"/>
          <w:numId w:val="47"/>
        </w:numPr>
        <w:autoSpaceDE w:val="0"/>
        <w:autoSpaceDN w:val="0"/>
        <w:adjustRightInd w:val="0"/>
        <w:ind w:left="1701" w:hanging="283"/>
        <w:jc w:val="both"/>
        <w:rPr>
          <w:rFonts w:asciiTheme="minorHAnsi" w:eastAsiaTheme="minorHAnsi" w:hAnsiTheme="minorHAnsi" w:cstheme="minorHAnsi"/>
          <w:sz w:val="20"/>
          <w:szCs w:val="20"/>
          <w:lang w:val="es-BO" w:eastAsia="en-US"/>
        </w:rPr>
      </w:pPr>
      <w:r w:rsidRPr="009A1CA5">
        <w:rPr>
          <w:rFonts w:asciiTheme="minorHAnsi" w:eastAsiaTheme="minorHAnsi" w:hAnsiTheme="minorHAnsi" w:cstheme="minorHAnsi"/>
          <w:sz w:val="20"/>
          <w:szCs w:val="20"/>
          <w:lang w:val="es-BO" w:eastAsia="en-US"/>
        </w:rPr>
        <w:t>Lave Inglesa en tamaño adecuado</w:t>
      </w:r>
    </w:p>
    <w:p w:rsidR="00F7595D" w:rsidRPr="009A1CA5" w:rsidRDefault="00F7595D" w:rsidP="00801F5D">
      <w:pPr>
        <w:pStyle w:val="Prrafodelista"/>
        <w:numPr>
          <w:ilvl w:val="0"/>
          <w:numId w:val="47"/>
        </w:numPr>
        <w:autoSpaceDE w:val="0"/>
        <w:autoSpaceDN w:val="0"/>
        <w:adjustRightInd w:val="0"/>
        <w:ind w:left="1701" w:hanging="283"/>
        <w:jc w:val="both"/>
        <w:rPr>
          <w:rFonts w:asciiTheme="minorHAnsi" w:eastAsiaTheme="minorHAnsi" w:hAnsiTheme="minorHAnsi" w:cstheme="minorHAnsi"/>
          <w:sz w:val="20"/>
          <w:szCs w:val="20"/>
          <w:lang w:val="es-BO" w:eastAsia="en-US"/>
        </w:rPr>
      </w:pPr>
      <w:r w:rsidRPr="009A1CA5">
        <w:rPr>
          <w:rFonts w:asciiTheme="minorHAnsi" w:eastAsiaTheme="minorHAnsi" w:hAnsiTheme="minorHAnsi" w:cstheme="minorHAnsi"/>
          <w:sz w:val="20"/>
          <w:szCs w:val="20"/>
          <w:lang w:val="es-BO" w:eastAsia="en-US"/>
        </w:rPr>
        <w:t>Cepillo metálico</w:t>
      </w:r>
    </w:p>
    <w:p w:rsidR="00F7595D" w:rsidRPr="009A1CA5" w:rsidRDefault="00F7595D" w:rsidP="00801F5D">
      <w:pPr>
        <w:pStyle w:val="Prrafodelista"/>
        <w:numPr>
          <w:ilvl w:val="0"/>
          <w:numId w:val="47"/>
        </w:numPr>
        <w:autoSpaceDE w:val="0"/>
        <w:autoSpaceDN w:val="0"/>
        <w:adjustRightInd w:val="0"/>
        <w:ind w:left="1701" w:hanging="283"/>
        <w:jc w:val="both"/>
        <w:rPr>
          <w:rFonts w:asciiTheme="minorHAnsi" w:eastAsiaTheme="minorHAnsi" w:hAnsiTheme="minorHAnsi" w:cstheme="minorHAnsi"/>
          <w:sz w:val="20"/>
          <w:szCs w:val="20"/>
          <w:lang w:val="es-BO" w:eastAsia="en-US"/>
        </w:rPr>
      </w:pPr>
      <w:r w:rsidRPr="009A1CA5">
        <w:rPr>
          <w:rFonts w:asciiTheme="minorHAnsi" w:eastAsiaTheme="minorHAnsi" w:hAnsiTheme="minorHAnsi" w:cstheme="minorHAnsi"/>
          <w:sz w:val="20"/>
          <w:szCs w:val="20"/>
          <w:lang w:val="es-BO" w:eastAsia="en-US"/>
        </w:rPr>
        <w:t>Lija</w:t>
      </w:r>
    </w:p>
    <w:p w:rsidR="00F7595D" w:rsidRPr="009A1CA5" w:rsidRDefault="00F7595D" w:rsidP="00801F5D">
      <w:pPr>
        <w:pStyle w:val="Prrafodelista"/>
        <w:numPr>
          <w:ilvl w:val="0"/>
          <w:numId w:val="47"/>
        </w:numPr>
        <w:autoSpaceDE w:val="0"/>
        <w:autoSpaceDN w:val="0"/>
        <w:adjustRightInd w:val="0"/>
        <w:ind w:left="1701" w:hanging="283"/>
        <w:jc w:val="both"/>
        <w:rPr>
          <w:rFonts w:asciiTheme="minorHAnsi" w:eastAsiaTheme="minorHAnsi" w:hAnsiTheme="minorHAnsi" w:cstheme="minorHAnsi"/>
          <w:sz w:val="20"/>
          <w:szCs w:val="20"/>
          <w:lang w:val="es-BO" w:eastAsia="en-US"/>
        </w:rPr>
      </w:pPr>
      <w:r w:rsidRPr="009A1CA5">
        <w:rPr>
          <w:rFonts w:asciiTheme="minorHAnsi" w:eastAsiaTheme="minorHAnsi" w:hAnsiTheme="minorHAnsi" w:cstheme="minorHAnsi"/>
          <w:sz w:val="20"/>
          <w:szCs w:val="20"/>
          <w:lang w:val="es-BO" w:eastAsia="en-US"/>
        </w:rPr>
        <w:t>Lima manual</w:t>
      </w:r>
    </w:p>
    <w:p w:rsidR="00F7595D" w:rsidRPr="009A1CA5" w:rsidRDefault="00F7595D" w:rsidP="00801F5D">
      <w:pPr>
        <w:pStyle w:val="Prrafodelista"/>
        <w:numPr>
          <w:ilvl w:val="0"/>
          <w:numId w:val="47"/>
        </w:numPr>
        <w:autoSpaceDE w:val="0"/>
        <w:autoSpaceDN w:val="0"/>
        <w:adjustRightInd w:val="0"/>
        <w:ind w:left="1701" w:hanging="283"/>
        <w:jc w:val="both"/>
        <w:rPr>
          <w:rFonts w:asciiTheme="minorHAnsi" w:eastAsiaTheme="minorHAnsi" w:hAnsiTheme="minorHAnsi" w:cstheme="minorHAnsi"/>
          <w:sz w:val="20"/>
          <w:szCs w:val="20"/>
          <w:lang w:val="es-BO" w:eastAsia="en-US"/>
        </w:rPr>
      </w:pPr>
      <w:r w:rsidRPr="009A1CA5">
        <w:rPr>
          <w:rFonts w:asciiTheme="minorHAnsi" w:eastAsiaTheme="minorHAnsi" w:hAnsiTheme="minorHAnsi" w:cstheme="minorHAnsi"/>
          <w:sz w:val="20"/>
          <w:szCs w:val="20"/>
          <w:lang w:val="es-BO" w:eastAsia="en-US"/>
        </w:rPr>
        <w:t>Vernier</w:t>
      </w:r>
    </w:p>
    <w:p w:rsidR="00F7595D" w:rsidRPr="009A1CA5" w:rsidRDefault="00F7595D" w:rsidP="00801F5D">
      <w:pPr>
        <w:pStyle w:val="Prrafodelista"/>
        <w:numPr>
          <w:ilvl w:val="0"/>
          <w:numId w:val="47"/>
        </w:numPr>
        <w:autoSpaceDE w:val="0"/>
        <w:autoSpaceDN w:val="0"/>
        <w:adjustRightInd w:val="0"/>
        <w:ind w:left="1701" w:hanging="283"/>
        <w:jc w:val="both"/>
        <w:rPr>
          <w:rFonts w:asciiTheme="minorHAnsi" w:eastAsiaTheme="minorHAnsi" w:hAnsiTheme="minorHAnsi" w:cstheme="minorHAnsi"/>
          <w:sz w:val="20"/>
          <w:szCs w:val="20"/>
          <w:lang w:val="es-BO" w:eastAsia="en-US"/>
        </w:rPr>
      </w:pPr>
      <w:r w:rsidRPr="009A1CA5">
        <w:rPr>
          <w:rFonts w:asciiTheme="minorHAnsi" w:eastAsiaTheme="minorHAnsi" w:hAnsiTheme="minorHAnsi" w:cstheme="minorHAnsi"/>
          <w:sz w:val="20"/>
          <w:szCs w:val="20"/>
          <w:lang w:val="es-BO" w:eastAsia="en-US"/>
        </w:rPr>
        <w:t>Grasa adecuada al tipo de empaquetadura</w:t>
      </w:r>
    </w:p>
    <w:p w:rsidR="00F7595D" w:rsidRPr="009A1CA5" w:rsidRDefault="00F7595D" w:rsidP="00F7595D">
      <w:pPr>
        <w:autoSpaceDE w:val="0"/>
        <w:autoSpaceDN w:val="0"/>
        <w:adjustRightInd w:val="0"/>
        <w:jc w:val="both"/>
        <w:rPr>
          <w:rFonts w:asciiTheme="minorHAnsi" w:eastAsiaTheme="minorHAnsi" w:hAnsiTheme="minorHAnsi" w:cstheme="minorHAnsi"/>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sz w:val="20"/>
          <w:szCs w:val="20"/>
          <w:lang w:val="es-BO" w:eastAsia="en-US"/>
        </w:rPr>
      </w:pPr>
      <w:r w:rsidRPr="009A1CA5">
        <w:rPr>
          <w:rFonts w:asciiTheme="minorHAnsi" w:eastAsiaTheme="minorHAnsi" w:hAnsiTheme="minorHAnsi" w:cstheme="minorHAnsi"/>
          <w:sz w:val="20"/>
          <w:szCs w:val="20"/>
          <w:lang w:val="es-BO" w:eastAsia="en-US"/>
        </w:rPr>
        <w:t xml:space="preserve">Adicionalmente para la instalación de Válvulas de seguridad se debe prever como parte de este ítem la provisión e instalación de </w:t>
      </w:r>
      <w:proofErr w:type="spellStart"/>
      <w:r w:rsidRPr="009A1CA5">
        <w:rPr>
          <w:rFonts w:asciiTheme="minorHAnsi" w:eastAsiaTheme="minorHAnsi" w:hAnsiTheme="minorHAnsi" w:cstheme="minorHAnsi"/>
          <w:sz w:val="20"/>
          <w:szCs w:val="20"/>
          <w:lang w:val="es-BO" w:eastAsia="en-US"/>
        </w:rPr>
        <w:t>threadolets</w:t>
      </w:r>
      <w:proofErr w:type="spellEnd"/>
      <w:r w:rsidRPr="009A1CA5">
        <w:rPr>
          <w:rFonts w:asciiTheme="minorHAnsi" w:eastAsiaTheme="minorHAnsi" w:hAnsiTheme="minorHAnsi" w:cstheme="minorHAnsi"/>
          <w:sz w:val="20"/>
          <w:szCs w:val="20"/>
          <w:lang w:val="es-BO" w:eastAsia="en-US"/>
        </w:rPr>
        <w:t xml:space="preserve">, </w:t>
      </w:r>
      <w:proofErr w:type="spellStart"/>
      <w:r w:rsidRPr="009A1CA5">
        <w:rPr>
          <w:rFonts w:asciiTheme="minorHAnsi" w:eastAsiaTheme="minorHAnsi" w:hAnsiTheme="minorHAnsi" w:cstheme="minorHAnsi"/>
          <w:sz w:val="20"/>
          <w:szCs w:val="20"/>
          <w:lang w:val="es-BO" w:eastAsia="en-US"/>
        </w:rPr>
        <w:t>tubing</w:t>
      </w:r>
      <w:proofErr w:type="spellEnd"/>
      <w:r w:rsidRPr="009A1CA5">
        <w:rPr>
          <w:rFonts w:asciiTheme="minorHAnsi" w:eastAsiaTheme="minorHAnsi" w:hAnsiTheme="minorHAnsi" w:cstheme="minorHAnsi"/>
          <w:sz w:val="20"/>
          <w:szCs w:val="20"/>
          <w:lang w:val="es-BO" w:eastAsia="en-US"/>
        </w:rPr>
        <w:t xml:space="preserve"> de instrumentación y pilotaje, válvulas aguja y todos los ensayos </w:t>
      </w:r>
      <w:r w:rsidRPr="009A1CA5">
        <w:rPr>
          <w:rFonts w:asciiTheme="minorHAnsi" w:eastAsiaTheme="minorHAnsi" w:hAnsiTheme="minorHAnsi" w:cstheme="minorHAnsi"/>
          <w:sz w:val="20"/>
          <w:szCs w:val="20"/>
          <w:lang w:val="es-BO" w:eastAsia="en-US"/>
        </w:rPr>
        <w:lastRenderedPageBreak/>
        <w:t>no destructivos necesarios para su verificación. Para se deberá tomar en cuenta las especificaciones de las válvulas de seguridad a ser utilizadas.</w:t>
      </w:r>
    </w:p>
    <w:p w:rsidR="00F7595D" w:rsidRPr="009A1CA5" w:rsidRDefault="00F7595D" w:rsidP="00F7595D">
      <w:pPr>
        <w:autoSpaceDE w:val="0"/>
        <w:autoSpaceDN w:val="0"/>
        <w:adjustRightInd w:val="0"/>
        <w:jc w:val="both"/>
        <w:rPr>
          <w:rFonts w:asciiTheme="minorHAnsi" w:eastAsiaTheme="minorHAnsi" w:hAnsiTheme="minorHAnsi" w:cstheme="minorHAnsi"/>
          <w:sz w:val="20"/>
          <w:szCs w:val="20"/>
          <w:lang w:val="es-BO" w:eastAsia="en-US"/>
        </w:rPr>
      </w:pPr>
    </w:p>
    <w:p w:rsidR="00F7595D" w:rsidRPr="009A1CA5" w:rsidRDefault="00F7595D" w:rsidP="00801F5D">
      <w:pPr>
        <w:pStyle w:val="Prrafodelista"/>
        <w:numPr>
          <w:ilvl w:val="0"/>
          <w:numId w:val="36"/>
        </w:num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9A1CA5">
        <w:rPr>
          <w:rFonts w:asciiTheme="minorHAnsi" w:eastAsiaTheme="minorHAnsi" w:hAnsiTheme="minorHAnsi" w:cstheme="minorHAnsi"/>
          <w:b/>
          <w:bCs/>
          <w:sz w:val="20"/>
          <w:szCs w:val="20"/>
          <w:lang w:val="es-BO" w:eastAsia="en-US"/>
        </w:rPr>
        <w:t>REVESTIMIENTO E IMPERMEABILIZACIÓN</w:t>
      </w:r>
    </w:p>
    <w:p w:rsidR="00F7595D" w:rsidRPr="009A1CA5" w:rsidRDefault="00F7595D" w:rsidP="00F7595D">
      <w:pPr>
        <w:pStyle w:val="Prrafodelista"/>
        <w:autoSpaceDE w:val="0"/>
        <w:autoSpaceDN w:val="0"/>
        <w:adjustRightInd w:val="0"/>
        <w:ind w:left="1080"/>
        <w:jc w:val="both"/>
        <w:rPr>
          <w:rFonts w:asciiTheme="minorHAnsi" w:eastAsiaTheme="minorHAnsi" w:hAnsiTheme="minorHAnsi" w:cstheme="minorHAnsi"/>
          <w:b/>
          <w:bCs/>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sz w:val="20"/>
          <w:szCs w:val="20"/>
          <w:lang w:val="es-BO" w:eastAsia="en-US"/>
        </w:rPr>
      </w:pPr>
      <w:r w:rsidRPr="009A1CA5">
        <w:rPr>
          <w:rFonts w:asciiTheme="minorHAnsi" w:eastAsiaTheme="minorHAnsi" w:hAnsiTheme="minorHAnsi" w:cstheme="minorHAnsi"/>
          <w:sz w:val="20"/>
          <w:szCs w:val="20"/>
          <w:lang w:val="es-BO" w:eastAsia="en-US"/>
        </w:rPr>
        <w:t>Para el revestimiento se deberá tomar en cuenta lo especificado en la norma NACE RP0375 y ANSI/AWWA C217 para el uso de materiales adecuados.</w:t>
      </w:r>
    </w:p>
    <w:p w:rsidR="00F7595D" w:rsidRPr="009A1CA5" w:rsidRDefault="00F7595D" w:rsidP="00F7595D">
      <w:pPr>
        <w:autoSpaceDE w:val="0"/>
        <w:autoSpaceDN w:val="0"/>
        <w:adjustRightInd w:val="0"/>
        <w:jc w:val="both"/>
        <w:rPr>
          <w:rFonts w:asciiTheme="minorHAnsi" w:eastAsiaTheme="minorHAnsi" w:hAnsiTheme="minorHAnsi" w:cstheme="minorHAnsi"/>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sz w:val="20"/>
          <w:szCs w:val="20"/>
          <w:lang w:val="es-BO" w:eastAsia="en-US"/>
        </w:rPr>
      </w:pPr>
      <w:r w:rsidRPr="009A1CA5">
        <w:rPr>
          <w:rFonts w:asciiTheme="minorHAnsi" w:eastAsiaTheme="minorHAnsi" w:hAnsiTheme="minorHAnsi" w:cstheme="minorHAnsi"/>
          <w:sz w:val="20"/>
          <w:szCs w:val="20"/>
          <w:lang w:val="es-BO" w:eastAsia="en-US"/>
        </w:rPr>
        <w:t>El sistema a ser utilizado en tubería dentro de cámaras, bridas, accesorios y válvulas es el de cinta Cera (</w:t>
      </w:r>
      <w:proofErr w:type="spellStart"/>
      <w:r w:rsidRPr="009A1CA5">
        <w:rPr>
          <w:rFonts w:asciiTheme="minorHAnsi" w:eastAsiaTheme="minorHAnsi" w:hAnsiTheme="minorHAnsi" w:cstheme="minorHAnsi"/>
          <w:sz w:val="20"/>
          <w:szCs w:val="20"/>
          <w:lang w:val="es-BO" w:eastAsia="en-US"/>
        </w:rPr>
        <w:t>Wax</w:t>
      </w:r>
      <w:proofErr w:type="spellEnd"/>
      <w:r w:rsidRPr="009A1CA5">
        <w:rPr>
          <w:rFonts w:asciiTheme="minorHAnsi" w:eastAsiaTheme="minorHAnsi" w:hAnsiTheme="minorHAnsi" w:cstheme="minorHAnsi"/>
          <w:sz w:val="20"/>
          <w:szCs w:val="20"/>
          <w:lang w:val="es-BO" w:eastAsia="en-US"/>
        </w:rPr>
        <w:t xml:space="preserve"> Tape) y debe consistir de tres partes; imprimante (primer), Cinta Cera (</w:t>
      </w:r>
      <w:proofErr w:type="spellStart"/>
      <w:r w:rsidRPr="009A1CA5">
        <w:rPr>
          <w:rFonts w:asciiTheme="minorHAnsi" w:eastAsiaTheme="minorHAnsi" w:hAnsiTheme="minorHAnsi" w:cstheme="minorHAnsi"/>
          <w:sz w:val="20"/>
          <w:szCs w:val="20"/>
          <w:lang w:val="es-BO" w:eastAsia="en-US"/>
        </w:rPr>
        <w:t>Wax</w:t>
      </w:r>
      <w:proofErr w:type="spellEnd"/>
      <w:r w:rsidRPr="009A1CA5">
        <w:rPr>
          <w:rFonts w:asciiTheme="minorHAnsi" w:eastAsiaTheme="minorHAnsi" w:hAnsiTheme="minorHAnsi" w:cstheme="minorHAnsi"/>
          <w:sz w:val="20"/>
          <w:szCs w:val="20"/>
          <w:lang w:val="es-BO" w:eastAsia="en-US"/>
        </w:rPr>
        <w:t xml:space="preserve"> Tape), y cinta de protección exterior de acuerdo a lo requerido en recomendaciones del fabricante.</w:t>
      </w:r>
    </w:p>
    <w:p w:rsidR="00F7595D" w:rsidRPr="009A1CA5" w:rsidRDefault="00F7595D" w:rsidP="00F7595D">
      <w:pPr>
        <w:pStyle w:val="Sangra3detindependiente"/>
        <w:autoSpaceDE w:val="0"/>
        <w:autoSpaceDN w:val="0"/>
        <w:adjustRightInd w:val="0"/>
        <w:spacing w:after="0" w:line="240" w:lineRule="auto"/>
        <w:ind w:left="0"/>
        <w:jc w:val="center"/>
        <w:rPr>
          <w:rFonts w:cstheme="minorHAnsi"/>
          <w:b/>
          <w:bCs/>
          <w:sz w:val="20"/>
          <w:szCs w:val="20"/>
        </w:rPr>
      </w:pPr>
      <w:r w:rsidRPr="009A1CA5">
        <w:rPr>
          <w:rFonts w:cstheme="minorHAnsi"/>
          <w:noProof/>
          <w:sz w:val="20"/>
          <w:szCs w:val="20"/>
          <w:lang w:val="es-BO" w:eastAsia="es-BO"/>
        </w:rPr>
        <w:drawing>
          <wp:inline distT="0" distB="0" distL="0" distR="0" wp14:anchorId="38F8024E" wp14:editId="1D7D3019">
            <wp:extent cx="5391150" cy="3168650"/>
            <wp:effectExtent l="0" t="0" r="0" b="0"/>
            <wp:docPr id="2057" name="Imagen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0256" t="27351" r="50000" b="18233"/>
                    <a:stretch/>
                  </pic:blipFill>
                  <pic:spPr bwMode="auto">
                    <a:xfrm>
                      <a:off x="0" y="0"/>
                      <a:ext cx="5402000" cy="3175027"/>
                    </a:xfrm>
                    <a:prstGeom prst="rect">
                      <a:avLst/>
                    </a:prstGeom>
                    <a:ln>
                      <a:noFill/>
                    </a:ln>
                    <a:extLst>
                      <a:ext uri="{53640926-AAD7-44D8-BBD7-CCE9431645EC}">
                        <a14:shadowObscured xmlns:a14="http://schemas.microsoft.com/office/drawing/2010/main"/>
                      </a:ext>
                    </a:extLst>
                  </pic:spPr>
                </pic:pic>
              </a:graphicData>
            </a:graphic>
          </wp:inline>
        </w:drawing>
      </w:r>
    </w:p>
    <w:p w:rsidR="00F7595D" w:rsidRPr="009A1CA5" w:rsidRDefault="00F7595D" w:rsidP="00BE5B98">
      <w:pPr>
        <w:pStyle w:val="Sangra3detindependiente"/>
        <w:autoSpaceDE w:val="0"/>
        <w:autoSpaceDN w:val="0"/>
        <w:adjustRightInd w:val="0"/>
        <w:spacing w:after="0" w:line="240" w:lineRule="auto"/>
        <w:ind w:left="0"/>
        <w:jc w:val="both"/>
        <w:rPr>
          <w:rFonts w:eastAsiaTheme="minorHAnsi" w:cstheme="minorHAnsi"/>
          <w:b/>
          <w:bCs/>
          <w:sz w:val="20"/>
          <w:szCs w:val="20"/>
          <w:lang w:val="es-BO" w:eastAsia="en-US"/>
        </w:rPr>
      </w:pPr>
      <w:r w:rsidRPr="009A1CA5">
        <w:rPr>
          <w:rFonts w:eastAsiaTheme="minorHAnsi" w:cstheme="minorHAnsi"/>
          <w:b/>
          <w:bCs/>
          <w:sz w:val="20"/>
          <w:szCs w:val="20"/>
          <w:lang w:val="es-BO" w:eastAsia="en-US"/>
        </w:rPr>
        <w:t>PROCEDIMIENTO PARA LA EJECUCIÓN</w:t>
      </w:r>
    </w:p>
    <w:p w:rsidR="00F7595D" w:rsidRPr="009A1CA5" w:rsidRDefault="00F7595D" w:rsidP="00F7595D">
      <w:pPr>
        <w:autoSpaceDE w:val="0"/>
        <w:autoSpaceDN w:val="0"/>
        <w:adjustRightInd w:val="0"/>
        <w:jc w:val="both"/>
        <w:rPr>
          <w:rFonts w:asciiTheme="minorHAnsi" w:eastAsiaTheme="minorHAnsi" w:hAnsiTheme="minorHAnsi" w:cstheme="minorHAnsi"/>
          <w:b/>
          <w:bCs/>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b/>
          <w:bCs/>
          <w:sz w:val="20"/>
          <w:szCs w:val="20"/>
          <w:lang w:val="es-BO" w:eastAsia="en-US"/>
        </w:rPr>
      </w:pPr>
      <w:r w:rsidRPr="009A1CA5">
        <w:rPr>
          <w:rFonts w:asciiTheme="minorHAnsi" w:eastAsiaTheme="minorHAnsi" w:hAnsiTheme="minorHAnsi" w:cstheme="minorHAnsi"/>
          <w:b/>
          <w:bCs/>
          <w:sz w:val="20"/>
          <w:szCs w:val="20"/>
          <w:lang w:val="es-BO" w:eastAsia="en-US"/>
        </w:rPr>
        <w:t>I. INSTALACIÓN DE BRIDAS Y VÁLVULAS</w:t>
      </w:r>
    </w:p>
    <w:p w:rsidR="00F7595D" w:rsidRPr="009A1CA5" w:rsidRDefault="00F7595D" w:rsidP="00F7595D">
      <w:pPr>
        <w:autoSpaceDE w:val="0"/>
        <w:autoSpaceDN w:val="0"/>
        <w:adjustRightInd w:val="0"/>
        <w:jc w:val="both"/>
        <w:rPr>
          <w:rFonts w:asciiTheme="minorHAnsi" w:eastAsiaTheme="minorHAnsi" w:hAnsiTheme="minorHAnsi" w:cstheme="minorHAnsi"/>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sz w:val="20"/>
          <w:szCs w:val="20"/>
          <w:lang w:val="es-BO" w:eastAsia="en-US"/>
        </w:rPr>
      </w:pPr>
      <w:r w:rsidRPr="009A1CA5">
        <w:rPr>
          <w:rFonts w:asciiTheme="minorHAnsi" w:eastAsiaTheme="minorHAnsi" w:hAnsiTheme="minorHAnsi" w:cstheme="minorHAnsi"/>
          <w:sz w:val="20"/>
          <w:szCs w:val="20"/>
          <w:lang w:val="es-BO" w:eastAsia="en-US"/>
        </w:rPr>
        <w:t>Para el armado de bridas e instalación de válvulas se deberá presentar un procedimiento, listado de materiales y equipos a ser utilizados para que los mismos sean revisados y aprobados por el supervisor.</w:t>
      </w:r>
    </w:p>
    <w:p w:rsidR="00F7595D" w:rsidRPr="009A1CA5" w:rsidRDefault="00F7595D" w:rsidP="00F7595D">
      <w:pPr>
        <w:autoSpaceDE w:val="0"/>
        <w:autoSpaceDN w:val="0"/>
        <w:adjustRightInd w:val="0"/>
        <w:jc w:val="both"/>
        <w:rPr>
          <w:rFonts w:asciiTheme="minorHAnsi" w:eastAsiaTheme="minorHAnsi" w:hAnsiTheme="minorHAnsi" w:cstheme="minorHAnsi"/>
          <w:sz w:val="20"/>
          <w:szCs w:val="20"/>
          <w:lang w:val="es-BO" w:eastAsia="en-US"/>
        </w:rPr>
      </w:pPr>
    </w:p>
    <w:p w:rsidR="00F7595D" w:rsidRPr="009A1CA5" w:rsidRDefault="00F7595D" w:rsidP="00F7595D">
      <w:pPr>
        <w:pStyle w:val="Sangra3detindependiente"/>
        <w:autoSpaceDE w:val="0"/>
        <w:autoSpaceDN w:val="0"/>
        <w:adjustRightInd w:val="0"/>
        <w:spacing w:after="0" w:line="240" w:lineRule="auto"/>
        <w:ind w:left="0"/>
        <w:jc w:val="both"/>
        <w:rPr>
          <w:rFonts w:eastAsiaTheme="minorHAnsi" w:cstheme="minorHAnsi"/>
          <w:sz w:val="20"/>
          <w:szCs w:val="20"/>
          <w:lang w:val="es-BO" w:eastAsia="en-US"/>
        </w:rPr>
      </w:pPr>
      <w:r w:rsidRPr="009A1CA5">
        <w:rPr>
          <w:rFonts w:eastAsiaTheme="minorHAnsi" w:cstheme="minorHAnsi"/>
          <w:sz w:val="20"/>
          <w:szCs w:val="20"/>
          <w:lang w:val="es-BO" w:eastAsia="en-US"/>
        </w:rPr>
        <w:t xml:space="preserve">De forma posterior se deberán los siguientes pasos: Inspeccione todas las bridas y empaquetaduras, revise externamente la condición de las bridas buscando adelgazamiento por corrosión, grietas, pérdidas de material localizadas o cualquier otro indicio que comprometa la rigidez de las bridas. Realice la inspección visual del área de sello de ambas bridas buscando señales de ralladuras, entalladuras, perdida de material o rebabas que afecten el área en donde reposará el empaque, Cualquier imperfección encontrada en el área que tenga una profundidad superior a 10 </w:t>
      </w:r>
      <w:proofErr w:type="spellStart"/>
      <w:r w:rsidRPr="009A1CA5">
        <w:rPr>
          <w:rFonts w:eastAsiaTheme="minorHAnsi" w:cstheme="minorHAnsi"/>
          <w:sz w:val="20"/>
          <w:szCs w:val="20"/>
          <w:lang w:val="es-BO" w:eastAsia="en-US"/>
        </w:rPr>
        <w:t>mils</w:t>
      </w:r>
      <w:proofErr w:type="spellEnd"/>
      <w:r w:rsidRPr="009A1CA5">
        <w:rPr>
          <w:rFonts w:eastAsiaTheme="minorHAnsi" w:cstheme="minorHAnsi"/>
          <w:sz w:val="20"/>
          <w:szCs w:val="20"/>
          <w:lang w:val="es-BO" w:eastAsia="en-US"/>
        </w:rPr>
        <w:t xml:space="preserve"> deberá ser reportada.</w:t>
      </w:r>
    </w:p>
    <w:p w:rsidR="00F7595D" w:rsidRPr="009A1CA5" w:rsidRDefault="00F7595D" w:rsidP="00F7595D">
      <w:pPr>
        <w:pStyle w:val="Sangra3detindependiente"/>
        <w:autoSpaceDE w:val="0"/>
        <w:autoSpaceDN w:val="0"/>
        <w:adjustRightInd w:val="0"/>
        <w:spacing w:after="0" w:line="240" w:lineRule="auto"/>
        <w:ind w:left="0"/>
        <w:jc w:val="both"/>
        <w:rPr>
          <w:rFonts w:eastAsiaTheme="minorHAnsi" w:cstheme="minorHAnsi"/>
          <w:sz w:val="20"/>
          <w:szCs w:val="20"/>
          <w:lang w:val="es-BO" w:eastAsia="en-US"/>
        </w:rPr>
      </w:pPr>
    </w:p>
    <w:p w:rsidR="00F7595D" w:rsidRPr="009A1CA5" w:rsidRDefault="00F7595D" w:rsidP="00801F5D">
      <w:pPr>
        <w:pStyle w:val="Prrafodelista"/>
        <w:numPr>
          <w:ilvl w:val="0"/>
          <w:numId w:val="48"/>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9A1CA5">
        <w:rPr>
          <w:rFonts w:asciiTheme="minorHAnsi" w:eastAsiaTheme="minorHAnsi" w:hAnsiTheme="minorHAnsi" w:cstheme="minorHAnsi"/>
          <w:sz w:val="20"/>
          <w:szCs w:val="20"/>
          <w:lang w:val="es-BO" w:eastAsia="en-US"/>
        </w:rPr>
        <w:t>Preparar bridas y empaquetaduras para armado, limpie el área en donde reposará el empaque (áreas de sello) de ambas bridas utilizando cepillo de alambre o grasa.</w:t>
      </w:r>
    </w:p>
    <w:p w:rsidR="00F7595D" w:rsidRPr="009A1CA5" w:rsidRDefault="00F7595D" w:rsidP="00801F5D">
      <w:pPr>
        <w:pStyle w:val="Prrafodelista"/>
        <w:numPr>
          <w:ilvl w:val="0"/>
          <w:numId w:val="48"/>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9A1CA5">
        <w:rPr>
          <w:rFonts w:asciiTheme="minorHAnsi" w:eastAsiaTheme="minorHAnsi" w:hAnsiTheme="minorHAnsi" w:cstheme="minorHAnsi"/>
          <w:sz w:val="20"/>
          <w:szCs w:val="20"/>
          <w:lang w:val="es-BO" w:eastAsia="en-US"/>
        </w:rPr>
        <w:t>Posiciones empaque.</w:t>
      </w:r>
    </w:p>
    <w:p w:rsidR="00F7595D" w:rsidRPr="009A1CA5" w:rsidRDefault="00F7595D" w:rsidP="00801F5D">
      <w:pPr>
        <w:pStyle w:val="Prrafodelista"/>
        <w:numPr>
          <w:ilvl w:val="0"/>
          <w:numId w:val="48"/>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9A1CA5">
        <w:rPr>
          <w:rFonts w:asciiTheme="minorHAnsi" w:eastAsiaTheme="minorHAnsi" w:hAnsiTheme="minorHAnsi" w:cstheme="minorHAnsi"/>
          <w:sz w:val="20"/>
          <w:szCs w:val="20"/>
          <w:lang w:val="es-BO" w:eastAsia="en-US"/>
        </w:rPr>
        <w:t>Inspeccione Bulones, Verifique que todos los tornillos/espárragos son del diámetro, longitud y material requerido para la junta. Inspeccione visualmente los hilos de las roscas de los bulones y tuercas. Verifique que cada tornillo/espárrago permite que se enrosque con la mano una tuerca nueva sin lubricante hasta la ubicación final que tendrá la tuerca luego del reapriete.</w:t>
      </w:r>
    </w:p>
    <w:p w:rsidR="00F7595D" w:rsidRPr="009A1CA5" w:rsidRDefault="00F7595D" w:rsidP="00801F5D">
      <w:pPr>
        <w:pStyle w:val="Prrafodelista"/>
        <w:numPr>
          <w:ilvl w:val="0"/>
          <w:numId w:val="48"/>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9A1CA5">
        <w:rPr>
          <w:rFonts w:asciiTheme="minorHAnsi" w:eastAsiaTheme="minorHAnsi" w:hAnsiTheme="minorHAnsi" w:cstheme="minorHAnsi"/>
          <w:sz w:val="20"/>
          <w:szCs w:val="20"/>
          <w:lang w:val="es-BO" w:eastAsia="en-US"/>
        </w:rPr>
        <w:t>Limpie los hilos de las roscas de los tornillos/espárragos usando cepillo de alambre</w:t>
      </w:r>
    </w:p>
    <w:p w:rsidR="00F7595D" w:rsidRPr="009A1CA5" w:rsidRDefault="00F7595D" w:rsidP="00801F5D">
      <w:pPr>
        <w:pStyle w:val="Prrafodelista"/>
        <w:numPr>
          <w:ilvl w:val="0"/>
          <w:numId w:val="48"/>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9A1CA5">
        <w:rPr>
          <w:rFonts w:asciiTheme="minorHAnsi" w:eastAsiaTheme="minorHAnsi" w:hAnsiTheme="minorHAnsi" w:cstheme="minorHAnsi"/>
          <w:sz w:val="20"/>
          <w:szCs w:val="20"/>
          <w:lang w:val="es-BO" w:eastAsia="en-US"/>
        </w:rPr>
        <w:t>y/o grata hasta remover cualquier residuo de mugre, depósitos de corrosión, o cualquier sólido que interfiera con el movimiento de la tuerca</w:t>
      </w:r>
    </w:p>
    <w:p w:rsidR="00F7595D" w:rsidRPr="009A1CA5" w:rsidRDefault="00F7595D" w:rsidP="00801F5D">
      <w:pPr>
        <w:pStyle w:val="Prrafodelista"/>
        <w:numPr>
          <w:ilvl w:val="0"/>
          <w:numId w:val="48"/>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9A1CA5">
        <w:rPr>
          <w:rFonts w:asciiTheme="minorHAnsi" w:eastAsiaTheme="minorHAnsi" w:hAnsiTheme="minorHAnsi" w:cstheme="minorHAnsi"/>
          <w:sz w:val="20"/>
          <w:szCs w:val="20"/>
          <w:lang w:val="es-BO" w:eastAsia="en-US"/>
        </w:rPr>
        <w:t xml:space="preserve">Lubrique e Insertar Bulones desde el lado de la tubería y tuercas desde el lado de la válvula y luego apriete manualmente cuidando de aumentar el paralelismo y el </w:t>
      </w:r>
      <w:proofErr w:type="spellStart"/>
      <w:r w:rsidRPr="009A1CA5">
        <w:rPr>
          <w:rFonts w:asciiTheme="minorHAnsi" w:eastAsiaTheme="minorHAnsi" w:hAnsiTheme="minorHAnsi" w:cstheme="minorHAnsi"/>
          <w:sz w:val="20"/>
          <w:szCs w:val="20"/>
          <w:lang w:val="es-BO" w:eastAsia="en-US"/>
        </w:rPr>
        <w:t>desalineamiento</w:t>
      </w:r>
      <w:proofErr w:type="spellEnd"/>
      <w:r w:rsidRPr="009A1CA5">
        <w:rPr>
          <w:rFonts w:asciiTheme="minorHAnsi" w:eastAsiaTheme="minorHAnsi" w:hAnsiTheme="minorHAnsi" w:cstheme="minorHAnsi"/>
          <w:sz w:val="20"/>
          <w:szCs w:val="20"/>
          <w:lang w:val="es-BO" w:eastAsia="en-US"/>
        </w:rPr>
        <w:t xml:space="preserve"> axial.</w:t>
      </w:r>
    </w:p>
    <w:p w:rsidR="00F7595D" w:rsidRPr="009A1CA5" w:rsidRDefault="00F7595D" w:rsidP="00801F5D">
      <w:pPr>
        <w:pStyle w:val="Prrafodelista"/>
        <w:numPr>
          <w:ilvl w:val="0"/>
          <w:numId w:val="48"/>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9A1CA5">
        <w:rPr>
          <w:rFonts w:asciiTheme="minorHAnsi" w:eastAsiaTheme="minorHAnsi" w:hAnsiTheme="minorHAnsi" w:cstheme="minorHAnsi"/>
          <w:sz w:val="20"/>
          <w:szCs w:val="20"/>
          <w:lang w:val="es-BO" w:eastAsia="en-US"/>
        </w:rPr>
        <w:t>Verifique el correcto alineamiento de las bridas, des alineamiento máximo deber ser menor a 1/16” y el paralelismo máximo 1/32”. Para esto mida con Vernier la separación por lo menos en cuatro puntos.</w:t>
      </w:r>
    </w:p>
    <w:p w:rsidR="00F7595D" w:rsidRPr="009A1CA5" w:rsidRDefault="00F7595D" w:rsidP="00801F5D">
      <w:pPr>
        <w:pStyle w:val="Prrafodelista"/>
        <w:numPr>
          <w:ilvl w:val="0"/>
          <w:numId w:val="48"/>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9A1CA5">
        <w:rPr>
          <w:rFonts w:asciiTheme="minorHAnsi" w:eastAsiaTheme="minorHAnsi" w:hAnsiTheme="minorHAnsi" w:cstheme="minorHAnsi"/>
          <w:sz w:val="20"/>
          <w:szCs w:val="20"/>
          <w:lang w:val="es-BO" w:eastAsia="en-US"/>
        </w:rPr>
        <w:t>Seleccione la herramienta de apriete y determine el torque a utilizar.</w:t>
      </w:r>
    </w:p>
    <w:p w:rsidR="00F7595D" w:rsidRPr="009A1CA5" w:rsidRDefault="00F7595D" w:rsidP="00801F5D">
      <w:pPr>
        <w:pStyle w:val="Prrafodelista"/>
        <w:numPr>
          <w:ilvl w:val="0"/>
          <w:numId w:val="48"/>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9A1CA5">
        <w:rPr>
          <w:rFonts w:asciiTheme="minorHAnsi" w:eastAsiaTheme="minorHAnsi" w:hAnsiTheme="minorHAnsi" w:cstheme="minorHAnsi"/>
          <w:sz w:val="20"/>
          <w:szCs w:val="20"/>
          <w:lang w:val="es-BO" w:eastAsia="en-US"/>
        </w:rPr>
        <w:t>Apreté los pernos hasta valores de referencia según lubricante utilizado (controlando mantener uniforme la separación entre bridas), queda prohibido el sobre apretar. El apretado se debe hacer respetando la secuencia descrita en la sección gráficos y en tres etapas, primero todos los bulones hasta el 30% del torque máximo, luego hasta el 60% del torque máximo y finalmente hasta el 100% del torque máximo.</w:t>
      </w:r>
    </w:p>
    <w:p w:rsidR="00F7595D" w:rsidRPr="009A1CA5" w:rsidRDefault="00F7595D" w:rsidP="00F7595D">
      <w:pPr>
        <w:pStyle w:val="Sangra3detindependiente"/>
        <w:autoSpaceDE w:val="0"/>
        <w:autoSpaceDN w:val="0"/>
        <w:adjustRightInd w:val="0"/>
        <w:spacing w:after="0" w:line="240" w:lineRule="auto"/>
        <w:ind w:left="0"/>
        <w:jc w:val="center"/>
        <w:rPr>
          <w:rFonts w:cstheme="minorHAnsi"/>
          <w:b/>
          <w:bCs/>
          <w:sz w:val="20"/>
          <w:szCs w:val="20"/>
        </w:rPr>
      </w:pPr>
      <w:r w:rsidRPr="009A1CA5">
        <w:rPr>
          <w:rFonts w:cstheme="minorHAnsi"/>
          <w:noProof/>
          <w:sz w:val="20"/>
          <w:szCs w:val="20"/>
          <w:lang w:val="es-BO" w:eastAsia="es-BO"/>
        </w:rPr>
        <w:lastRenderedPageBreak/>
        <w:drawing>
          <wp:inline distT="0" distB="0" distL="0" distR="0" wp14:anchorId="66AAE6AD" wp14:editId="45607282">
            <wp:extent cx="4573732" cy="4343400"/>
            <wp:effectExtent l="0" t="0" r="0" b="0"/>
            <wp:docPr id="2058" name="Imagen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2500" t="28491" r="54743" b="19637"/>
                    <a:stretch/>
                  </pic:blipFill>
                  <pic:spPr bwMode="auto">
                    <a:xfrm>
                      <a:off x="0" y="0"/>
                      <a:ext cx="4579190" cy="4348583"/>
                    </a:xfrm>
                    <a:prstGeom prst="rect">
                      <a:avLst/>
                    </a:prstGeom>
                    <a:ln>
                      <a:noFill/>
                    </a:ln>
                    <a:extLst>
                      <a:ext uri="{53640926-AAD7-44D8-BBD7-CCE9431645EC}">
                        <a14:shadowObscured xmlns:a14="http://schemas.microsoft.com/office/drawing/2010/main"/>
                      </a:ext>
                    </a:extLst>
                  </pic:spPr>
                </pic:pic>
              </a:graphicData>
            </a:graphic>
          </wp:inline>
        </w:drawing>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autoSpaceDE w:val="0"/>
        <w:autoSpaceDN w:val="0"/>
        <w:adjustRightInd w:val="0"/>
        <w:jc w:val="both"/>
        <w:rPr>
          <w:rFonts w:asciiTheme="minorHAnsi" w:eastAsiaTheme="minorHAnsi" w:hAnsiTheme="minorHAnsi" w:cstheme="minorHAnsi"/>
          <w:sz w:val="20"/>
          <w:szCs w:val="20"/>
          <w:lang w:val="es-BO" w:eastAsia="en-US"/>
        </w:rPr>
      </w:pPr>
      <w:r w:rsidRPr="009A1CA5">
        <w:rPr>
          <w:rFonts w:asciiTheme="minorHAnsi" w:eastAsiaTheme="minorHAnsi" w:hAnsiTheme="minorHAnsi" w:cstheme="minorHAnsi"/>
          <w:sz w:val="20"/>
          <w:szCs w:val="20"/>
          <w:lang w:val="es-BO" w:eastAsia="en-US"/>
        </w:rPr>
        <w:t>Para enumerar los bulones deberá seleccionar uno de partida y enumerar incrementado de cuatro en cuatro de acuerdo al gráfico.</w:t>
      </w:r>
    </w:p>
    <w:p w:rsidR="00F7595D" w:rsidRPr="009A1CA5" w:rsidRDefault="00F7595D" w:rsidP="00801F5D">
      <w:pPr>
        <w:pStyle w:val="Prrafodelista"/>
        <w:numPr>
          <w:ilvl w:val="0"/>
          <w:numId w:val="49"/>
        </w:numPr>
        <w:autoSpaceDE w:val="0"/>
        <w:autoSpaceDN w:val="0"/>
        <w:adjustRightInd w:val="0"/>
        <w:ind w:left="284" w:hanging="142"/>
        <w:jc w:val="both"/>
        <w:rPr>
          <w:rFonts w:asciiTheme="minorHAnsi" w:eastAsiaTheme="minorHAnsi" w:hAnsiTheme="minorHAnsi" w:cstheme="minorHAnsi"/>
          <w:sz w:val="20"/>
          <w:szCs w:val="20"/>
          <w:lang w:val="es-BO" w:eastAsia="en-US"/>
        </w:rPr>
      </w:pPr>
      <w:r w:rsidRPr="009A1CA5">
        <w:rPr>
          <w:rFonts w:asciiTheme="minorHAnsi" w:eastAsiaTheme="minorHAnsi" w:hAnsiTheme="minorHAnsi" w:cstheme="minorHAnsi"/>
          <w:sz w:val="20"/>
          <w:szCs w:val="20"/>
          <w:lang w:val="es-BO" w:eastAsia="en-US"/>
        </w:rPr>
        <w:t>Realice la verificación del torque, apretando nuevamente hasta el 100% del torque máximo siguiendo un sentido horario.</w:t>
      </w:r>
    </w:p>
    <w:p w:rsidR="00F7595D" w:rsidRPr="009A1CA5" w:rsidRDefault="00F7595D" w:rsidP="00F7595D">
      <w:pPr>
        <w:pStyle w:val="Prrafodelista"/>
        <w:autoSpaceDE w:val="0"/>
        <w:autoSpaceDN w:val="0"/>
        <w:adjustRightInd w:val="0"/>
        <w:ind w:left="284"/>
        <w:jc w:val="both"/>
        <w:rPr>
          <w:rFonts w:asciiTheme="minorHAnsi" w:eastAsiaTheme="minorHAnsi" w:hAnsiTheme="minorHAnsi" w:cstheme="minorHAnsi"/>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sz w:val="20"/>
          <w:szCs w:val="20"/>
          <w:lang w:val="es-BO" w:eastAsia="en-US"/>
        </w:rPr>
      </w:pPr>
      <w:r w:rsidRPr="009A1CA5">
        <w:rPr>
          <w:rFonts w:asciiTheme="minorHAnsi" w:eastAsiaTheme="minorHAnsi" w:hAnsiTheme="minorHAnsi" w:cstheme="minorHAnsi"/>
          <w:sz w:val="20"/>
          <w:szCs w:val="20"/>
          <w:lang w:val="es-BO" w:eastAsia="en-US"/>
        </w:rPr>
        <w:t xml:space="preserve">En el caso de las válvulas de seguridad las mismas requieren la provisión e instalación de </w:t>
      </w:r>
      <w:proofErr w:type="spellStart"/>
      <w:r w:rsidRPr="009A1CA5">
        <w:rPr>
          <w:rFonts w:asciiTheme="minorHAnsi" w:eastAsiaTheme="minorHAnsi" w:hAnsiTheme="minorHAnsi" w:cstheme="minorHAnsi"/>
          <w:sz w:val="20"/>
          <w:szCs w:val="20"/>
          <w:lang w:val="es-BO" w:eastAsia="en-US"/>
        </w:rPr>
        <w:t>Threadolets</w:t>
      </w:r>
      <w:proofErr w:type="spellEnd"/>
      <w:r w:rsidRPr="009A1CA5">
        <w:rPr>
          <w:rFonts w:asciiTheme="minorHAnsi" w:eastAsiaTheme="minorHAnsi" w:hAnsiTheme="minorHAnsi" w:cstheme="minorHAnsi"/>
          <w:sz w:val="20"/>
          <w:szCs w:val="20"/>
          <w:lang w:val="es-BO" w:eastAsia="en-US"/>
        </w:rPr>
        <w:t xml:space="preserve">, </w:t>
      </w:r>
      <w:proofErr w:type="spellStart"/>
      <w:r w:rsidRPr="009A1CA5">
        <w:rPr>
          <w:rFonts w:asciiTheme="minorHAnsi" w:eastAsiaTheme="minorHAnsi" w:hAnsiTheme="minorHAnsi" w:cstheme="minorHAnsi"/>
          <w:sz w:val="20"/>
          <w:szCs w:val="20"/>
          <w:lang w:val="es-BO" w:eastAsia="en-US"/>
        </w:rPr>
        <w:t>tubing</w:t>
      </w:r>
      <w:proofErr w:type="spellEnd"/>
      <w:r w:rsidRPr="009A1CA5">
        <w:rPr>
          <w:rFonts w:asciiTheme="minorHAnsi" w:eastAsiaTheme="minorHAnsi" w:hAnsiTheme="minorHAnsi" w:cstheme="minorHAnsi"/>
          <w:sz w:val="20"/>
          <w:szCs w:val="20"/>
          <w:lang w:val="es-BO" w:eastAsia="en-US"/>
        </w:rPr>
        <w:t xml:space="preserve"> de instrumentación y pilotaje, válvulas agujas y la verificación de su soldaduras tipo filete mediante la técnica de ensayo no destructivo de tintes penetrantes.</w:t>
      </w:r>
    </w:p>
    <w:p w:rsidR="00F7595D" w:rsidRPr="009A1CA5" w:rsidRDefault="00F7595D" w:rsidP="00F7595D">
      <w:pPr>
        <w:autoSpaceDE w:val="0"/>
        <w:autoSpaceDN w:val="0"/>
        <w:adjustRightInd w:val="0"/>
        <w:jc w:val="both"/>
        <w:rPr>
          <w:rFonts w:asciiTheme="minorHAnsi" w:eastAsiaTheme="minorHAnsi" w:hAnsiTheme="minorHAnsi" w:cstheme="minorHAnsi"/>
          <w:sz w:val="20"/>
          <w:szCs w:val="20"/>
          <w:lang w:val="es-BO" w:eastAsia="en-US"/>
        </w:rPr>
      </w:pPr>
    </w:p>
    <w:p w:rsidR="00F7595D" w:rsidRPr="009A1CA5" w:rsidRDefault="00F7595D" w:rsidP="00801F5D">
      <w:pPr>
        <w:pStyle w:val="Prrafodelista"/>
        <w:numPr>
          <w:ilvl w:val="0"/>
          <w:numId w:val="36"/>
        </w:num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9A1CA5">
        <w:rPr>
          <w:rFonts w:asciiTheme="minorHAnsi" w:eastAsiaTheme="minorHAnsi" w:hAnsiTheme="minorHAnsi" w:cstheme="minorHAnsi"/>
          <w:b/>
          <w:bCs/>
          <w:sz w:val="20"/>
          <w:szCs w:val="20"/>
          <w:lang w:val="es-BO" w:eastAsia="en-US"/>
        </w:rPr>
        <w:t>IMPERMEABILIZACIÓN</w:t>
      </w:r>
    </w:p>
    <w:p w:rsidR="00F7595D" w:rsidRPr="009A1CA5" w:rsidRDefault="00F7595D" w:rsidP="00F7595D">
      <w:pPr>
        <w:pStyle w:val="Prrafodelista"/>
        <w:autoSpaceDE w:val="0"/>
        <w:autoSpaceDN w:val="0"/>
        <w:adjustRightInd w:val="0"/>
        <w:ind w:left="1080"/>
        <w:jc w:val="both"/>
        <w:rPr>
          <w:rFonts w:asciiTheme="minorHAnsi" w:eastAsiaTheme="minorHAnsi" w:hAnsiTheme="minorHAnsi" w:cstheme="minorHAnsi"/>
          <w:b/>
          <w:bCs/>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sz w:val="20"/>
          <w:szCs w:val="20"/>
          <w:lang w:val="es-BO" w:eastAsia="en-US"/>
        </w:rPr>
      </w:pPr>
      <w:r w:rsidRPr="009A1CA5">
        <w:rPr>
          <w:rFonts w:asciiTheme="minorHAnsi" w:eastAsiaTheme="minorHAnsi" w:hAnsiTheme="minorHAnsi" w:cstheme="minorHAnsi"/>
          <w:sz w:val="20"/>
          <w:szCs w:val="20"/>
          <w:lang w:val="es-BO" w:eastAsia="en-US"/>
        </w:rPr>
        <w:t>Previo al inicio de trabajos se deberá presentar un procedimiento y listado de materiales al supervisor para revisión y aprobación.</w:t>
      </w:r>
    </w:p>
    <w:p w:rsidR="00F7595D" w:rsidRPr="009A1CA5" w:rsidRDefault="00F7595D" w:rsidP="00F7595D">
      <w:pPr>
        <w:autoSpaceDE w:val="0"/>
        <w:autoSpaceDN w:val="0"/>
        <w:adjustRightInd w:val="0"/>
        <w:jc w:val="both"/>
        <w:rPr>
          <w:rFonts w:asciiTheme="minorHAnsi" w:eastAsiaTheme="minorHAnsi" w:hAnsiTheme="minorHAnsi" w:cstheme="minorHAnsi"/>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sz w:val="20"/>
          <w:szCs w:val="20"/>
          <w:lang w:val="es-BO" w:eastAsia="en-US"/>
        </w:rPr>
      </w:pPr>
      <w:r w:rsidRPr="009A1CA5">
        <w:rPr>
          <w:rFonts w:asciiTheme="minorHAnsi" w:eastAsiaTheme="minorHAnsi" w:hAnsiTheme="minorHAnsi" w:cstheme="minorHAnsi"/>
          <w:b/>
          <w:bCs/>
          <w:i/>
          <w:iCs/>
          <w:sz w:val="20"/>
          <w:szCs w:val="20"/>
          <w:lang w:val="es-BO" w:eastAsia="en-US"/>
        </w:rPr>
        <w:lastRenderedPageBreak/>
        <w:t xml:space="preserve">Preparación de superficie.- </w:t>
      </w:r>
      <w:r w:rsidRPr="009A1CA5">
        <w:rPr>
          <w:rFonts w:asciiTheme="minorHAnsi" w:eastAsiaTheme="minorHAnsi" w:hAnsiTheme="minorHAnsi" w:cstheme="minorHAnsi"/>
          <w:sz w:val="20"/>
          <w:szCs w:val="20"/>
          <w:lang w:val="es-BO" w:eastAsia="en-US"/>
        </w:rPr>
        <w:t>Remover y limpiar la superficie de óxidos, pinturas y toda impureza que pueda afectar la aplicación del revestimiento, utilizando herramientas de limpieza manual o eléctrica en concordancia SSPC-SP 1, 2 y 3.</w:t>
      </w:r>
    </w:p>
    <w:p w:rsidR="00F7595D" w:rsidRPr="009A1CA5" w:rsidRDefault="00F7595D" w:rsidP="00F7595D">
      <w:pPr>
        <w:autoSpaceDE w:val="0"/>
        <w:autoSpaceDN w:val="0"/>
        <w:adjustRightInd w:val="0"/>
        <w:jc w:val="both"/>
        <w:rPr>
          <w:rFonts w:asciiTheme="minorHAnsi" w:eastAsiaTheme="minorHAnsi" w:hAnsiTheme="minorHAnsi" w:cstheme="minorHAnsi"/>
          <w:sz w:val="20"/>
          <w:szCs w:val="20"/>
          <w:lang w:val="es-BO" w:eastAsia="en-US"/>
        </w:rPr>
      </w:pPr>
      <w:r w:rsidRPr="009A1CA5">
        <w:rPr>
          <w:rFonts w:asciiTheme="minorHAnsi" w:eastAsiaTheme="minorHAnsi" w:hAnsiTheme="minorHAnsi" w:cstheme="minorHAnsi"/>
          <w:sz w:val="20"/>
          <w:szCs w:val="20"/>
          <w:lang w:val="es-BO" w:eastAsia="en-US"/>
        </w:rPr>
        <w:t>La superficie preparada debe ser inspeccionada visualmente antes de la aplicación de imprimante.</w:t>
      </w:r>
    </w:p>
    <w:p w:rsidR="00F7595D" w:rsidRPr="009A1CA5" w:rsidRDefault="00F7595D" w:rsidP="00F7595D">
      <w:pPr>
        <w:autoSpaceDE w:val="0"/>
        <w:autoSpaceDN w:val="0"/>
        <w:adjustRightInd w:val="0"/>
        <w:jc w:val="both"/>
        <w:rPr>
          <w:rFonts w:asciiTheme="minorHAnsi" w:eastAsiaTheme="minorHAnsi" w:hAnsiTheme="minorHAnsi" w:cstheme="minorHAnsi"/>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sz w:val="20"/>
          <w:szCs w:val="20"/>
          <w:lang w:val="es-BO" w:eastAsia="en-US"/>
        </w:rPr>
      </w:pPr>
      <w:r w:rsidRPr="009A1CA5">
        <w:rPr>
          <w:rFonts w:asciiTheme="minorHAnsi" w:eastAsiaTheme="minorHAnsi" w:hAnsiTheme="minorHAnsi" w:cstheme="minorHAnsi"/>
          <w:b/>
          <w:bCs/>
          <w:i/>
          <w:iCs/>
          <w:sz w:val="20"/>
          <w:szCs w:val="20"/>
          <w:lang w:val="es-BO" w:eastAsia="en-US"/>
        </w:rPr>
        <w:t xml:space="preserve">Imprimación.- </w:t>
      </w:r>
      <w:r w:rsidRPr="009A1CA5">
        <w:rPr>
          <w:rFonts w:asciiTheme="minorHAnsi" w:eastAsiaTheme="minorHAnsi" w:hAnsiTheme="minorHAnsi" w:cstheme="minorHAnsi"/>
          <w:sz w:val="20"/>
          <w:szCs w:val="20"/>
          <w:lang w:val="es-BO" w:eastAsia="en-US"/>
        </w:rPr>
        <w:t xml:space="preserve">el imprimante debe ser aplicado utilizando brocha, manualmente con guantes o rodillo. Se debe presentar una capa uniforme y continua sobre la superficie de al menos 3 </w:t>
      </w:r>
      <w:proofErr w:type="spellStart"/>
      <w:r w:rsidRPr="009A1CA5">
        <w:rPr>
          <w:rFonts w:asciiTheme="minorHAnsi" w:eastAsiaTheme="minorHAnsi" w:hAnsiTheme="minorHAnsi" w:cstheme="minorHAnsi"/>
          <w:sz w:val="20"/>
          <w:szCs w:val="20"/>
          <w:lang w:val="es-BO" w:eastAsia="en-US"/>
        </w:rPr>
        <w:t>mils</w:t>
      </w:r>
      <w:proofErr w:type="spellEnd"/>
      <w:r w:rsidRPr="009A1CA5">
        <w:rPr>
          <w:rFonts w:asciiTheme="minorHAnsi" w:eastAsiaTheme="minorHAnsi" w:hAnsiTheme="minorHAnsi" w:cstheme="minorHAnsi"/>
          <w:sz w:val="20"/>
          <w:szCs w:val="20"/>
          <w:lang w:val="es-BO" w:eastAsia="en-US"/>
        </w:rPr>
        <w:t xml:space="preserve"> de espesor, se debe prestar especial atención a la aplicación en superficies irregulares y cavidades.</w:t>
      </w:r>
    </w:p>
    <w:p w:rsidR="00F7595D" w:rsidRPr="009A1CA5" w:rsidRDefault="00F7595D" w:rsidP="00F7595D">
      <w:pPr>
        <w:autoSpaceDE w:val="0"/>
        <w:autoSpaceDN w:val="0"/>
        <w:adjustRightInd w:val="0"/>
        <w:jc w:val="both"/>
        <w:rPr>
          <w:rFonts w:asciiTheme="minorHAnsi" w:eastAsiaTheme="minorHAnsi" w:hAnsiTheme="minorHAnsi" w:cstheme="minorHAnsi"/>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sz w:val="20"/>
          <w:szCs w:val="20"/>
          <w:lang w:val="es-BO" w:eastAsia="en-US"/>
        </w:rPr>
      </w:pPr>
      <w:r w:rsidRPr="009A1CA5">
        <w:rPr>
          <w:rFonts w:asciiTheme="minorHAnsi" w:eastAsiaTheme="minorHAnsi" w:hAnsiTheme="minorHAnsi" w:cstheme="minorHAnsi"/>
          <w:b/>
          <w:bCs/>
          <w:sz w:val="20"/>
          <w:szCs w:val="20"/>
          <w:lang w:val="es-BO" w:eastAsia="en-US"/>
        </w:rPr>
        <w:t xml:space="preserve">Aplicación de Cinta.- </w:t>
      </w:r>
      <w:r w:rsidRPr="009A1CA5">
        <w:rPr>
          <w:rFonts w:asciiTheme="minorHAnsi" w:eastAsiaTheme="minorHAnsi" w:hAnsiTheme="minorHAnsi" w:cstheme="minorHAnsi"/>
          <w:sz w:val="20"/>
          <w:szCs w:val="20"/>
          <w:lang w:val="es-BO" w:eastAsia="en-US"/>
        </w:rPr>
        <w:t>la aplicación de la cinta de cera se debe realizar de acuerdo con las recomendaciones del fabricante, y no deben existir defectos en su aplicación como dobleces o arrugas. El traslape de la cinta debe ser de al menos 1 plg en todas las aplicaciones. Para el trabajo en climas fríos se debe mantener la cinta de cera condiciones de temperatura adecuadas.</w:t>
      </w:r>
    </w:p>
    <w:p w:rsidR="00F7595D" w:rsidRPr="009A1CA5" w:rsidRDefault="00F7595D" w:rsidP="00F7595D">
      <w:pPr>
        <w:autoSpaceDE w:val="0"/>
        <w:autoSpaceDN w:val="0"/>
        <w:adjustRightInd w:val="0"/>
        <w:jc w:val="both"/>
        <w:rPr>
          <w:rFonts w:asciiTheme="minorHAnsi" w:eastAsiaTheme="minorHAnsi" w:hAnsiTheme="minorHAnsi" w:cstheme="minorHAnsi"/>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sz w:val="20"/>
          <w:szCs w:val="20"/>
          <w:lang w:val="es-BO" w:eastAsia="en-US"/>
        </w:rPr>
      </w:pPr>
      <w:r w:rsidRPr="009A1CA5">
        <w:rPr>
          <w:rFonts w:asciiTheme="minorHAnsi" w:eastAsiaTheme="minorHAnsi" w:hAnsiTheme="minorHAnsi" w:cstheme="minorHAnsi"/>
          <w:sz w:val="20"/>
          <w:szCs w:val="20"/>
          <w:lang w:val="es-BO" w:eastAsia="en-US"/>
        </w:rPr>
        <w:t>Para mayor efectividad se debe aplicar tensión a la cinta mientras se enrolla en la tubería o accesorio pero sin provocar deformación en la misma. Cuando se inicia el enrolladlo con una nueva cinta se debe mantener un traslape de al menos 6 plg.</w:t>
      </w:r>
    </w:p>
    <w:p w:rsidR="00F7595D" w:rsidRPr="009A1CA5" w:rsidRDefault="00F7595D" w:rsidP="00F7595D">
      <w:pPr>
        <w:autoSpaceDE w:val="0"/>
        <w:autoSpaceDN w:val="0"/>
        <w:adjustRightInd w:val="0"/>
        <w:jc w:val="both"/>
        <w:rPr>
          <w:rFonts w:asciiTheme="minorHAnsi" w:eastAsiaTheme="minorHAnsi" w:hAnsiTheme="minorHAnsi" w:cstheme="minorHAnsi"/>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sz w:val="20"/>
          <w:szCs w:val="20"/>
          <w:lang w:val="es-BO" w:eastAsia="en-US"/>
        </w:rPr>
      </w:pPr>
      <w:r w:rsidRPr="009A1CA5">
        <w:rPr>
          <w:rFonts w:asciiTheme="minorHAnsi" w:eastAsiaTheme="minorHAnsi" w:hAnsiTheme="minorHAnsi" w:cstheme="minorHAnsi"/>
          <w:sz w:val="20"/>
          <w:szCs w:val="20"/>
          <w:lang w:val="es-BO" w:eastAsia="en-US"/>
        </w:rPr>
        <w:t>Para el uso en superficies irregulares se debe utilizar piezas recortadas previamente de acuerdo con la forma de superficie con al menos 1 plg de traslape, también puede utilizarse la cinta como material de relleno en cavidades o grietas. Los accesorios y bridas pueden ser recubiertos con un ancho de cinta suficiente para enrollar circunferencialmente, además con suficiente traslape para permitir el alisamiento posterior y operación. Adicionalmente se pueden utilizar varios pedazos pequeños de cinta para terminar de recubrir los bordes siempre manteniendo el traslape de 1plg.</w:t>
      </w:r>
    </w:p>
    <w:p w:rsidR="00F7595D" w:rsidRPr="009A1CA5" w:rsidRDefault="00F7595D" w:rsidP="00F7595D">
      <w:pPr>
        <w:autoSpaceDE w:val="0"/>
        <w:autoSpaceDN w:val="0"/>
        <w:adjustRightInd w:val="0"/>
        <w:jc w:val="both"/>
        <w:rPr>
          <w:rFonts w:asciiTheme="minorHAnsi" w:eastAsiaTheme="minorHAnsi" w:hAnsiTheme="minorHAnsi" w:cstheme="minorHAnsi"/>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sz w:val="20"/>
          <w:szCs w:val="20"/>
          <w:lang w:val="es-BO" w:eastAsia="en-US"/>
        </w:rPr>
      </w:pPr>
      <w:r w:rsidRPr="009A1CA5">
        <w:rPr>
          <w:rFonts w:asciiTheme="minorHAnsi" w:eastAsiaTheme="minorHAnsi" w:hAnsiTheme="minorHAnsi" w:cstheme="minorHAnsi"/>
          <w:sz w:val="20"/>
          <w:szCs w:val="20"/>
          <w:lang w:val="es-BO" w:eastAsia="en-US"/>
        </w:rPr>
        <w:t>La completa aplicación del recubrimiento con cinta cera debe ser supervisada visualmente por el supervisor, esto no exime a la contratita de su responsabilidad como proveedor del producto y el servicio. La inspección del SUPERVISOR O FISCAL puede llegar a incluir cortes en H o X los mismos deberá ser reparados por la empresa CONTRATISTA como parte de este ítem.</w:t>
      </w:r>
    </w:p>
    <w:p w:rsidR="00F7595D" w:rsidRPr="009A1CA5" w:rsidRDefault="00F7595D" w:rsidP="00F7595D">
      <w:pPr>
        <w:autoSpaceDE w:val="0"/>
        <w:autoSpaceDN w:val="0"/>
        <w:adjustRightInd w:val="0"/>
        <w:jc w:val="both"/>
        <w:rPr>
          <w:rFonts w:asciiTheme="minorHAnsi" w:eastAsiaTheme="minorHAnsi" w:hAnsiTheme="minorHAnsi" w:cstheme="minorHAnsi"/>
          <w:sz w:val="20"/>
          <w:szCs w:val="20"/>
          <w:lang w:val="es-BO" w:eastAsia="en-US"/>
        </w:rPr>
      </w:pPr>
      <w:r w:rsidRPr="009A1CA5">
        <w:rPr>
          <w:rFonts w:asciiTheme="minorHAnsi" w:eastAsiaTheme="minorHAnsi" w:hAnsiTheme="minorHAnsi" w:cstheme="minorHAnsi"/>
          <w:sz w:val="20"/>
          <w:szCs w:val="20"/>
          <w:lang w:val="es-BO" w:eastAsia="en-US"/>
        </w:rPr>
        <w:t>Todo daño en el revestimiento aplicado, huecos, o insatisfacciones en la aplicación de la cinta o su traslape deben ser removidas y el área limpiada nuevamente para repetir el procedimiento de aplicación. El traslape mínimo en zonas reparadas debe ser 2 plg.</w:t>
      </w:r>
    </w:p>
    <w:p w:rsidR="00F7595D" w:rsidRPr="009A1CA5" w:rsidRDefault="00F7595D" w:rsidP="00F7595D">
      <w:pPr>
        <w:autoSpaceDE w:val="0"/>
        <w:autoSpaceDN w:val="0"/>
        <w:adjustRightInd w:val="0"/>
        <w:jc w:val="both"/>
        <w:rPr>
          <w:rFonts w:asciiTheme="minorHAnsi" w:eastAsiaTheme="minorHAnsi" w:hAnsiTheme="minorHAnsi" w:cstheme="minorHAnsi"/>
          <w:sz w:val="20"/>
          <w:szCs w:val="20"/>
          <w:lang w:val="es-BO" w:eastAsia="en-US"/>
        </w:rPr>
      </w:pPr>
    </w:p>
    <w:p w:rsidR="00F7595D" w:rsidRPr="009A1CA5" w:rsidRDefault="00F7595D" w:rsidP="00BE5B98">
      <w:pPr>
        <w:pStyle w:val="Sangra3detindependiente"/>
        <w:autoSpaceDE w:val="0"/>
        <w:autoSpaceDN w:val="0"/>
        <w:adjustRightInd w:val="0"/>
        <w:spacing w:after="0" w:line="240" w:lineRule="auto"/>
        <w:ind w:left="0"/>
        <w:jc w:val="both"/>
        <w:rPr>
          <w:rFonts w:eastAsiaTheme="minorHAnsi" w:cstheme="minorHAnsi"/>
          <w:b/>
          <w:bCs/>
          <w:sz w:val="20"/>
          <w:szCs w:val="20"/>
          <w:lang w:val="es-BO" w:eastAsia="en-US"/>
        </w:rPr>
      </w:pPr>
      <w:r w:rsidRPr="009A1CA5">
        <w:rPr>
          <w:rFonts w:eastAsiaTheme="minorHAnsi" w:cstheme="minorHAnsi"/>
          <w:b/>
          <w:bCs/>
          <w:sz w:val="20"/>
          <w:szCs w:val="20"/>
          <w:lang w:val="es-BO" w:eastAsia="en-US"/>
        </w:rPr>
        <w:t>MEDIDAS DE MITIGACIÓN AMBIENTAL</w:t>
      </w:r>
    </w:p>
    <w:p w:rsidR="00F7595D" w:rsidRPr="009A1CA5" w:rsidRDefault="00F7595D" w:rsidP="00F7595D">
      <w:pPr>
        <w:jc w:val="both"/>
        <w:rPr>
          <w:rFonts w:asciiTheme="minorHAnsi" w:eastAsiaTheme="minorHAnsi" w:hAnsiTheme="minorHAnsi" w:cstheme="minorHAnsi"/>
          <w:sz w:val="20"/>
          <w:szCs w:val="20"/>
          <w:lang w:val="es-BO" w:eastAsia="en-US"/>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w:t>
      </w:r>
      <w:r w:rsidRPr="009A1CA5">
        <w:rPr>
          <w:rFonts w:asciiTheme="minorHAnsi" w:hAnsiTheme="minorHAnsi" w:cstheme="minorHAnsi"/>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eastAsiaTheme="minorHAnsi" w:hAnsiTheme="minorHAnsi" w:cstheme="minorHAnsi"/>
          <w:sz w:val="20"/>
          <w:szCs w:val="20"/>
          <w:lang w:eastAsia="en-US"/>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0"/>
        <w:jc w:val="both"/>
        <w:rPr>
          <w:rFonts w:eastAsiaTheme="minorHAnsi" w:cstheme="minorHAnsi"/>
          <w:sz w:val="20"/>
          <w:szCs w:val="20"/>
          <w:lang w:val="es-BO" w:eastAsia="en-US"/>
        </w:rPr>
      </w:pPr>
    </w:p>
    <w:p w:rsidR="00F7595D" w:rsidRPr="009A1CA5" w:rsidRDefault="00F7595D" w:rsidP="00BE5B98">
      <w:pPr>
        <w:pStyle w:val="Sangra3detindependiente"/>
        <w:autoSpaceDE w:val="0"/>
        <w:autoSpaceDN w:val="0"/>
        <w:adjustRightInd w:val="0"/>
        <w:spacing w:after="0" w:line="240" w:lineRule="auto"/>
        <w:ind w:left="0"/>
        <w:jc w:val="both"/>
        <w:rPr>
          <w:rFonts w:eastAsiaTheme="minorHAnsi" w:cstheme="minorHAnsi"/>
          <w:b/>
          <w:bCs/>
          <w:sz w:val="20"/>
          <w:szCs w:val="20"/>
          <w:lang w:val="es-BO" w:eastAsia="en-US"/>
        </w:rPr>
      </w:pPr>
      <w:r w:rsidRPr="009A1CA5">
        <w:rPr>
          <w:rFonts w:eastAsiaTheme="minorHAnsi" w:cstheme="minorHAnsi"/>
          <w:b/>
          <w:bCs/>
          <w:sz w:val="20"/>
          <w:szCs w:val="20"/>
          <w:lang w:val="es-BO" w:eastAsia="en-US"/>
        </w:rPr>
        <w:t>MEDICIÓN Y FORMA DE PAGO</w:t>
      </w:r>
    </w:p>
    <w:p w:rsidR="00F7595D" w:rsidRPr="009A1CA5" w:rsidRDefault="00F7595D" w:rsidP="00F7595D">
      <w:pPr>
        <w:pStyle w:val="Sangra3detindependiente"/>
        <w:autoSpaceDE w:val="0"/>
        <w:autoSpaceDN w:val="0"/>
        <w:adjustRightInd w:val="0"/>
        <w:spacing w:after="0" w:line="240" w:lineRule="auto"/>
        <w:ind w:left="0"/>
        <w:jc w:val="both"/>
        <w:rPr>
          <w:rFonts w:eastAsiaTheme="minorHAnsi" w:cstheme="minorHAnsi"/>
          <w:b/>
          <w:bCs/>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sz w:val="20"/>
          <w:szCs w:val="20"/>
          <w:lang w:val="es-BO" w:eastAsia="en-US"/>
        </w:rPr>
      </w:pPr>
      <w:r w:rsidRPr="009A1CA5">
        <w:rPr>
          <w:rFonts w:asciiTheme="minorHAnsi" w:eastAsiaTheme="minorHAnsi" w:hAnsiTheme="minorHAnsi" w:cstheme="minorHAnsi"/>
          <w:sz w:val="20"/>
          <w:szCs w:val="20"/>
          <w:lang w:val="es-BO" w:eastAsia="en-US"/>
        </w:rPr>
        <w:t>La medición y fo</w:t>
      </w:r>
      <w:r w:rsidR="003F34CB" w:rsidRPr="009A1CA5">
        <w:rPr>
          <w:rFonts w:asciiTheme="minorHAnsi" w:eastAsiaTheme="minorHAnsi" w:hAnsiTheme="minorHAnsi" w:cstheme="minorHAnsi"/>
          <w:sz w:val="20"/>
          <w:szCs w:val="20"/>
          <w:lang w:val="es-BO" w:eastAsia="en-US"/>
        </w:rPr>
        <w:t>rma de pago se realizara por punto</w:t>
      </w:r>
      <w:r w:rsidRPr="009A1CA5">
        <w:rPr>
          <w:rFonts w:asciiTheme="minorHAnsi" w:eastAsiaTheme="minorHAnsi" w:hAnsiTheme="minorHAnsi" w:cstheme="minorHAnsi"/>
          <w:sz w:val="20"/>
          <w:szCs w:val="20"/>
          <w:lang w:val="es-BO" w:eastAsia="en-US"/>
        </w:rPr>
        <w:t xml:space="preserve"> del total de la obra ejecutada en conformidad del supervisor y será pagado al precio unitario de la propuesta aceptada para este ítem. Dicho precio será compensación total por los materiales, mano de obra, herramientas, equipo y otros gastos que sean necesarios para la adecuada y correcta ejecución de los trabajos.</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2"/>
          <w:szCs w:val="22"/>
        </w:rPr>
      </w:pPr>
    </w:p>
    <w:p w:rsidR="00F7595D" w:rsidRPr="009A1CA5" w:rsidRDefault="0092456F"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t>30</w:t>
      </w:r>
      <w:r w:rsidR="00F7595D" w:rsidRPr="009A1CA5">
        <w:rPr>
          <w:rFonts w:cstheme="minorHAnsi"/>
          <w:b/>
          <w:bCs/>
          <w:sz w:val="22"/>
          <w:szCs w:val="22"/>
        </w:rPr>
        <w:t xml:space="preserve">, </w:t>
      </w:r>
      <w:r>
        <w:rPr>
          <w:rFonts w:cstheme="minorHAnsi"/>
          <w:b/>
          <w:bCs/>
          <w:sz w:val="22"/>
          <w:szCs w:val="22"/>
        </w:rPr>
        <w:t>31</w:t>
      </w:r>
      <w:r w:rsidR="00BE5B98">
        <w:rPr>
          <w:rFonts w:cstheme="minorHAnsi"/>
          <w:b/>
          <w:bCs/>
          <w:sz w:val="22"/>
          <w:szCs w:val="22"/>
        </w:rPr>
        <w:t xml:space="preserve"> </w:t>
      </w:r>
      <w:r w:rsidR="00322E69">
        <w:rPr>
          <w:rFonts w:cstheme="minorHAnsi"/>
          <w:b/>
          <w:bCs/>
          <w:sz w:val="22"/>
          <w:szCs w:val="22"/>
        </w:rPr>
        <w:t xml:space="preserve">Y </w:t>
      </w:r>
      <w:r>
        <w:rPr>
          <w:rFonts w:cstheme="minorHAnsi"/>
          <w:b/>
          <w:bCs/>
          <w:sz w:val="22"/>
          <w:szCs w:val="22"/>
        </w:rPr>
        <w:t>32</w:t>
      </w:r>
      <w:r w:rsidR="00F7595D" w:rsidRPr="009A1CA5">
        <w:rPr>
          <w:rFonts w:cstheme="minorHAnsi"/>
          <w:b/>
          <w:bCs/>
          <w:sz w:val="22"/>
          <w:szCs w:val="22"/>
        </w:rPr>
        <w:t xml:space="preserve"> LIMPIEZA Y REVESTIMIENTO DE JUNTAS C/ MA</w:t>
      </w:r>
      <w:r w:rsidR="00BE5B98">
        <w:rPr>
          <w:rFonts w:cstheme="minorHAnsi"/>
          <w:b/>
          <w:bCs/>
          <w:sz w:val="22"/>
          <w:szCs w:val="22"/>
        </w:rPr>
        <w:t>NTA TERMOCONTRAIBLE DN 2", DN 4"</w:t>
      </w:r>
      <w:r w:rsidR="00F7595D" w:rsidRPr="009A1CA5">
        <w:rPr>
          <w:rFonts w:cstheme="minorHAnsi"/>
          <w:b/>
          <w:bCs/>
          <w:sz w:val="22"/>
          <w:szCs w:val="22"/>
        </w:rPr>
        <w:t xml:space="preserve"> Y  DN </w:t>
      </w:r>
      <w:r w:rsidR="00BE5B98">
        <w:rPr>
          <w:rFonts w:cstheme="minorHAnsi"/>
          <w:b/>
          <w:bCs/>
          <w:sz w:val="22"/>
          <w:szCs w:val="22"/>
        </w:rPr>
        <w:t>6</w:t>
      </w:r>
      <w:r w:rsidR="00F7595D" w:rsidRPr="009A1CA5">
        <w:rPr>
          <w:rFonts w:cstheme="minorHAnsi"/>
          <w:b/>
          <w:bCs/>
          <w:sz w:val="22"/>
          <w:szCs w:val="22"/>
        </w:rPr>
        <w:t>" (CON PROVISION DE MANTAS)</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rsidR="00BE5B98" w:rsidRDefault="00BE5B98" w:rsidP="00BE5B98">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BE5B98">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DEFINICIÓN </w:t>
      </w:r>
    </w:p>
    <w:p w:rsidR="00F7595D" w:rsidRPr="009A1CA5" w:rsidRDefault="00F7595D" w:rsidP="00F7595D">
      <w:pPr>
        <w:jc w:val="both"/>
        <w:rPr>
          <w:rFonts w:asciiTheme="minorHAnsi" w:hAnsiTheme="minorHAnsi" w:cstheme="minorHAnsi"/>
          <w:color w:val="000000"/>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801F5D">
      <w:pPr>
        <w:pStyle w:val="Prrafodelista"/>
        <w:numPr>
          <w:ilvl w:val="0"/>
          <w:numId w:val="27"/>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Limpieza de junta </w:t>
      </w:r>
    </w:p>
    <w:p w:rsidR="00F7595D" w:rsidRPr="009A1CA5" w:rsidRDefault="00F7595D" w:rsidP="00801F5D">
      <w:pPr>
        <w:pStyle w:val="Prrafodelista"/>
        <w:numPr>
          <w:ilvl w:val="0"/>
          <w:numId w:val="27"/>
        </w:numPr>
        <w:contextualSpacing/>
        <w:jc w:val="both"/>
        <w:rPr>
          <w:rFonts w:asciiTheme="minorHAnsi" w:hAnsiTheme="minorHAnsi" w:cstheme="minorHAnsi"/>
          <w:sz w:val="20"/>
          <w:szCs w:val="20"/>
        </w:rPr>
      </w:pPr>
      <w:r w:rsidRPr="009A1CA5">
        <w:rPr>
          <w:rFonts w:asciiTheme="minorHAnsi" w:hAnsiTheme="minorHAnsi" w:cstheme="minorHAnsi"/>
          <w:sz w:val="20"/>
          <w:szCs w:val="20"/>
        </w:rPr>
        <w:t>Verificación de grado de limpieza</w:t>
      </w:r>
    </w:p>
    <w:p w:rsidR="00F7595D" w:rsidRPr="009A1CA5" w:rsidRDefault="00F7595D" w:rsidP="00801F5D">
      <w:pPr>
        <w:pStyle w:val="Prrafodelista"/>
        <w:numPr>
          <w:ilvl w:val="0"/>
          <w:numId w:val="27"/>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Provisión de mantas </w:t>
      </w:r>
      <w:proofErr w:type="spellStart"/>
      <w:r w:rsidRPr="009A1CA5">
        <w:rPr>
          <w:rFonts w:asciiTheme="minorHAnsi" w:hAnsiTheme="minorHAnsi" w:cstheme="minorHAnsi"/>
          <w:sz w:val="20"/>
          <w:szCs w:val="20"/>
        </w:rPr>
        <w:t>termocontraibles</w:t>
      </w:r>
      <w:proofErr w:type="spellEnd"/>
    </w:p>
    <w:p w:rsidR="00F7595D" w:rsidRPr="009A1CA5" w:rsidRDefault="00F7595D" w:rsidP="00801F5D">
      <w:pPr>
        <w:pStyle w:val="Prrafodelista"/>
        <w:numPr>
          <w:ilvl w:val="0"/>
          <w:numId w:val="27"/>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Revestimiento de juntas con mantas </w:t>
      </w:r>
      <w:proofErr w:type="spellStart"/>
      <w:r w:rsidRPr="009A1CA5">
        <w:rPr>
          <w:rFonts w:asciiTheme="minorHAnsi" w:hAnsiTheme="minorHAnsi" w:cstheme="minorHAnsi"/>
          <w:sz w:val="20"/>
          <w:szCs w:val="20"/>
        </w:rPr>
        <w:t>termocontraibles</w:t>
      </w:r>
      <w:proofErr w:type="spellEnd"/>
      <w:r w:rsidRPr="009A1CA5">
        <w:rPr>
          <w:rFonts w:asciiTheme="minorHAnsi" w:hAnsiTheme="minorHAnsi" w:cstheme="minorHAnsi"/>
          <w:sz w:val="20"/>
          <w:szCs w:val="20"/>
        </w:rPr>
        <w:t xml:space="preserve">. </w:t>
      </w:r>
    </w:p>
    <w:p w:rsidR="00F7595D" w:rsidRPr="009A1CA5" w:rsidRDefault="00F7595D" w:rsidP="00801F5D">
      <w:pPr>
        <w:pStyle w:val="Prrafodelista"/>
        <w:numPr>
          <w:ilvl w:val="0"/>
          <w:numId w:val="27"/>
        </w:numPr>
        <w:contextualSpacing/>
        <w:jc w:val="both"/>
        <w:rPr>
          <w:rFonts w:asciiTheme="minorHAnsi" w:hAnsiTheme="minorHAnsi" w:cstheme="minorHAnsi"/>
          <w:sz w:val="20"/>
          <w:szCs w:val="20"/>
        </w:rPr>
      </w:pPr>
      <w:r w:rsidRPr="009A1CA5">
        <w:rPr>
          <w:rFonts w:asciiTheme="minorHAnsi" w:hAnsiTheme="minorHAnsi" w:cstheme="minorHAnsi"/>
          <w:sz w:val="20"/>
          <w:szCs w:val="20"/>
        </w:rPr>
        <w:t>Prueba de adherencia</w:t>
      </w:r>
    </w:p>
    <w:p w:rsidR="00F7595D" w:rsidRPr="009A1CA5" w:rsidRDefault="00F7595D" w:rsidP="00801F5D">
      <w:pPr>
        <w:pStyle w:val="Prrafodelista"/>
        <w:numPr>
          <w:ilvl w:val="0"/>
          <w:numId w:val="27"/>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Paso de </w:t>
      </w:r>
      <w:proofErr w:type="spellStart"/>
      <w:r w:rsidRPr="009A1CA5">
        <w:rPr>
          <w:rFonts w:asciiTheme="minorHAnsi" w:hAnsiTheme="minorHAnsi" w:cstheme="minorHAnsi"/>
          <w:sz w:val="20"/>
          <w:szCs w:val="20"/>
        </w:rPr>
        <w:t>Holliday</w:t>
      </w:r>
      <w:proofErr w:type="spellEnd"/>
      <w:r w:rsidRPr="009A1CA5">
        <w:rPr>
          <w:rFonts w:asciiTheme="minorHAnsi" w:hAnsiTheme="minorHAnsi" w:cstheme="minorHAnsi"/>
          <w:sz w:val="20"/>
          <w:szCs w:val="20"/>
        </w:rPr>
        <w:t xml:space="preserve"> detector</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BE5B98">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MATERIALES, HERRAMIENTAS  Y EQUIPO</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lastRenderedPageBreak/>
              <w:t>Arena Fina cernida</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Garrafa con GLP </w:t>
            </w:r>
          </w:p>
        </w:tc>
      </w:tr>
      <w:tr w:rsidR="00F7595D" w:rsidRPr="009A1CA5" w:rsidTr="0030748B">
        <w:trPr>
          <w:trHeight w:val="78"/>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Primer, Cierre y Manta </w:t>
            </w:r>
            <w:proofErr w:type="spellStart"/>
            <w:r w:rsidRPr="009A1CA5">
              <w:rPr>
                <w:rFonts w:asciiTheme="minorHAnsi" w:hAnsiTheme="minorHAnsi" w:cstheme="minorHAnsi"/>
                <w:color w:val="000000"/>
                <w:sz w:val="20"/>
                <w:szCs w:val="20"/>
                <w:lang w:eastAsia="es-BO"/>
              </w:rPr>
              <w:t>Termocontraible</w:t>
            </w:r>
            <w:proofErr w:type="spellEnd"/>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Mantero</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Especialista </w:t>
            </w:r>
            <w:proofErr w:type="spellStart"/>
            <w:r w:rsidRPr="009A1CA5">
              <w:rPr>
                <w:rFonts w:asciiTheme="minorHAnsi" w:hAnsiTheme="minorHAnsi" w:cstheme="minorHAnsi"/>
                <w:color w:val="000000"/>
                <w:sz w:val="20"/>
                <w:szCs w:val="20"/>
                <w:lang w:eastAsia="es-BO"/>
              </w:rPr>
              <w:t>Arenador</w:t>
            </w:r>
            <w:proofErr w:type="spellEnd"/>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Equipo </w:t>
            </w:r>
            <w:proofErr w:type="spellStart"/>
            <w:r w:rsidRPr="009A1CA5">
              <w:rPr>
                <w:rFonts w:asciiTheme="minorHAnsi" w:hAnsiTheme="minorHAnsi" w:cstheme="minorHAnsi"/>
                <w:color w:val="000000"/>
                <w:sz w:val="20"/>
                <w:szCs w:val="20"/>
                <w:lang w:eastAsia="es-BO"/>
              </w:rPr>
              <w:t>Arenador</w:t>
            </w:r>
            <w:proofErr w:type="spellEnd"/>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Compresor </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Grúa</w:t>
            </w:r>
          </w:p>
        </w:tc>
      </w:tr>
    </w:tbl>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realizar la limpieza con </w:t>
      </w:r>
      <w:proofErr w:type="spellStart"/>
      <w:r w:rsidRPr="009A1CA5">
        <w:rPr>
          <w:rFonts w:asciiTheme="minorHAnsi" w:hAnsiTheme="minorHAnsi" w:cstheme="minorHAnsi"/>
          <w:sz w:val="20"/>
          <w:szCs w:val="20"/>
        </w:rPr>
        <w:t>bristle</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blaster</w:t>
      </w:r>
      <w:proofErr w:type="spellEnd"/>
      <w:r w:rsidRPr="009A1CA5">
        <w:rPr>
          <w:rFonts w:asciiTheme="minorHAnsi" w:hAnsiTheme="minorHAnsi" w:cstheme="minorHAnsi"/>
          <w:sz w:val="20"/>
          <w:szCs w:val="20"/>
        </w:rPr>
        <w:t xml:space="preserve">, considerar todo lo necesario para la limpieza mediante este método, como ser, equipo </w:t>
      </w:r>
      <w:proofErr w:type="spellStart"/>
      <w:r w:rsidRPr="009A1CA5">
        <w:rPr>
          <w:rFonts w:asciiTheme="minorHAnsi" w:hAnsiTheme="minorHAnsi" w:cstheme="minorHAnsi"/>
          <w:sz w:val="20"/>
          <w:szCs w:val="20"/>
        </w:rPr>
        <w:t>bristle</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blaster</w:t>
      </w:r>
      <w:proofErr w:type="spellEnd"/>
      <w:r w:rsidRPr="009A1CA5">
        <w:rPr>
          <w:rFonts w:asciiTheme="minorHAnsi" w:hAnsiTheme="minorHAnsi" w:cstheme="minorHAnsi"/>
          <w:sz w:val="20"/>
          <w:szCs w:val="20"/>
        </w:rPr>
        <w:t xml:space="preserve">, cepillos para </w:t>
      </w:r>
      <w:proofErr w:type="spellStart"/>
      <w:r w:rsidRPr="009A1CA5">
        <w:rPr>
          <w:rFonts w:asciiTheme="minorHAnsi" w:hAnsiTheme="minorHAnsi" w:cstheme="minorHAnsi"/>
          <w:sz w:val="20"/>
          <w:szCs w:val="20"/>
        </w:rPr>
        <w:t>bristle</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blaster</w:t>
      </w:r>
      <w:proofErr w:type="spellEnd"/>
      <w:r w:rsidRPr="009A1CA5">
        <w:rPr>
          <w:rFonts w:asciiTheme="minorHAnsi" w:hAnsiTheme="minorHAnsi" w:cstheme="minorHAnsi"/>
          <w:sz w:val="20"/>
          <w:szCs w:val="20"/>
        </w:rPr>
        <w:t xml:space="preserve">, especialista en </w:t>
      </w:r>
      <w:proofErr w:type="spellStart"/>
      <w:r w:rsidRPr="009A1CA5">
        <w:rPr>
          <w:rFonts w:asciiTheme="minorHAnsi" w:hAnsiTheme="minorHAnsi" w:cstheme="minorHAnsi"/>
          <w:sz w:val="20"/>
          <w:szCs w:val="20"/>
        </w:rPr>
        <w:t>bristle</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blaster</w:t>
      </w:r>
      <w:proofErr w:type="spellEnd"/>
      <w:r w:rsidRPr="009A1CA5">
        <w:rPr>
          <w:rFonts w:asciiTheme="minorHAnsi" w:hAnsiTheme="minorHAnsi" w:cstheme="minorHAnsi"/>
          <w:sz w:val="20"/>
          <w:szCs w:val="20"/>
        </w:rPr>
        <w:t>.</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  </w:t>
      </w:r>
      <w:r w:rsidRPr="009A1CA5">
        <w:rPr>
          <w:rFonts w:asciiTheme="minorHAnsi" w:hAnsiTheme="minorHAnsi" w:cstheme="minorHAnsi"/>
          <w:sz w:val="20"/>
          <w:szCs w:val="20"/>
        </w:rPr>
        <w:tab/>
      </w: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BE5B98">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PROCEDIMIENTO PARA EJECUCIÓN </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Limpieza </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sz w:val="20"/>
          <w:szCs w:val="20"/>
        </w:rPr>
        <w:t xml:space="preserve">Para la limpieza de las juntas soldadas se debe seleccionar un método adecuado que proporcione el grado de limpieza adecuado para el colocado de las mantas </w:t>
      </w:r>
      <w:proofErr w:type="spellStart"/>
      <w:r w:rsidRPr="009A1CA5">
        <w:rPr>
          <w:rFonts w:cstheme="minorHAnsi"/>
          <w:sz w:val="20"/>
          <w:szCs w:val="20"/>
        </w:rPr>
        <w:t>termocontraibles</w:t>
      </w:r>
      <w:proofErr w:type="spellEnd"/>
    </w:p>
    <w:p w:rsidR="00F7595D" w:rsidRPr="009A1CA5" w:rsidRDefault="00F7595D" w:rsidP="00F7595D">
      <w:pPr>
        <w:pStyle w:val="Sangra3detindependiente"/>
        <w:autoSpaceDE w:val="0"/>
        <w:autoSpaceDN w:val="0"/>
        <w:adjustRightInd w:val="0"/>
        <w:spacing w:after="0" w:line="240" w:lineRule="auto"/>
        <w:ind w:left="0"/>
        <w:jc w:val="both"/>
        <w:rPr>
          <w:rFonts w:eastAsia="Times New Roman"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roofErr w:type="spellStart"/>
      <w:r w:rsidRPr="009A1CA5">
        <w:rPr>
          <w:rFonts w:cstheme="minorHAnsi"/>
          <w:b/>
          <w:bCs/>
          <w:sz w:val="20"/>
          <w:szCs w:val="20"/>
        </w:rPr>
        <w:t>Sand</w:t>
      </w:r>
      <w:proofErr w:type="spellEnd"/>
      <w:r w:rsidRPr="009A1CA5">
        <w:rPr>
          <w:rFonts w:cstheme="minorHAnsi"/>
          <w:b/>
          <w:bCs/>
          <w:sz w:val="20"/>
          <w:szCs w:val="20"/>
        </w:rPr>
        <w:t xml:space="preserve"> </w:t>
      </w:r>
      <w:proofErr w:type="spellStart"/>
      <w:r w:rsidRPr="009A1CA5">
        <w:rPr>
          <w:rFonts w:cstheme="minorHAnsi"/>
          <w:b/>
          <w:bCs/>
          <w:sz w:val="20"/>
          <w:szCs w:val="20"/>
        </w:rPr>
        <w:t>Blasting</w:t>
      </w:r>
      <w:proofErr w:type="spellEnd"/>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Revisar que todos los operarios estén protegidos con sus respectivos implementos de seguridad industrial.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Colocar pantallas de protección para el control del polvo producto del residuo de la arena o granalla.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Proteger con plásticos o sacar del lugar de trabajo las máquinas existentes por la posibilidad de daño en los motores, </w:t>
      </w:r>
      <w:proofErr w:type="spellStart"/>
      <w:r w:rsidRPr="009A1CA5">
        <w:rPr>
          <w:rFonts w:asciiTheme="minorHAnsi" w:hAnsiTheme="minorHAnsi" w:cstheme="minorHAnsi"/>
          <w:sz w:val="20"/>
          <w:szCs w:val="20"/>
        </w:rPr>
        <w:t>contactores</w:t>
      </w:r>
      <w:proofErr w:type="spellEnd"/>
      <w:r w:rsidRPr="009A1CA5">
        <w:rPr>
          <w:rFonts w:asciiTheme="minorHAnsi" w:hAnsiTheme="minorHAnsi" w:cstheme="minorHAnsi"/>
          <w:sz w:val="20"/>
          <w:szCs w:val="20"/>
        </w:rPr>
        <w:t xml:space="preserve"> y otros elementos de accionamiento hidráulico debido a que el polvo del material es conductor eléctrico y gran abrasivo.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Mantener una buena iluminación en los lugares interiores que se realizan </w:t>
      </w:r>
      <w:proofErr w:type="spellStart"/>
      <w:r w:rsidRPr="009A1CA5">
        <w:rPr>
          <w:rFonts w:asciiTheme="minorHAnsi" w:hAnsiTheme="minorHAnsi" w:cstheme="minorHAnsi"/>
          <w:sz w:val="20"/>
          <w:szCs w:val="20"/>
        </w:rPr>
        <w:t>sandblasting</w:t>
      </w:r>
      <w:proofErr w:type="spellEnd"/>
      <w:r w:rsidRPr="009A1CA5">
        <w:rPr>
          <w:rFonts w:asciiTheme="minorHAnsi" w:hAnsiTheme="minorHAnsi" w:cstheme="minorHAnsi"/>
          <w:sz w:val="20"/>
          <w:szCs w:val="20"/>
        </w:rPr>
        <w:t xml:space="preserve">.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Verificar que las toberas para proyectar la arena se encuentra en buen estado.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las mangueras de alta presión se encuentren en buen estado y tengan la longitud suficiente.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Cargar arena, la cual debe ser adecuada para los trabajos.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Encender compresor y regular la presión de descarga</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Abrir válvulas de aire hacia la boquilla de limpieza e iniciar el proceso de limpieza de la parte metálica hasta obtener metal blanco (SSPC-10), y un perfil de anclaje como lo indique el fabricante del revestimiento.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Limpiar todo vestigio de polvo con aire seco a gran presión u otro método apropiado aprobado por el supervisor.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F7595D" w:rsidRPr="009A1CA5" w:rsidRDefault="00F7595D" w:rsidP="00F7595D">
      <w:pPr>
        <w:pStyle w:val="Sangra3detindependiente"/>
        <w:autoSpaceDE w:val="0"/>
        <w:autoSpaceDN w:val="0"/>
        <w:adjustRightInd w:val="0"/>
        <w:spacing w:after="0" w:line="240" w:lineRule="auto"/>
        <w:ind w:left="0"/>
        <w:jc w:val="both"/>
        <w:rPr>
          <w:rFonts w:eastAsia="Times New Roman"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roofErr w:type="spellStart"/>
      <w:r w:rsidRPr="009A1CA5">
        <w:rPr>
          <w:rFonts w:cstheme="minorHAnsi"/>
          <w:b/>
          <w:bCs/>
          <w:sz w:val="20"/>
          <w:szCs w:val="20"/>
        </w:rPr>
        <w:t>Blister</w:t>
      </w:r>
      <w:proofErr w:type="spellEnd"/>
      <w:r w:rsidRPr="009A1CA5">
        <w:rPr>
          <w:rFonts w:cstheme="minorHAnsi"/>
          <w:b/>
          <w:bCs/>
          <w:sz w:val="20"/>
          <w:szCs w:val="20"/>
        </w:rPr>
        <w:t xml:space="preserve"> </w:t>
      </w:r>
      <w:proofErr w:type="spellStart"/>
      <w:r w:rsidRPr="009A1CA5">
        <w:rPr>
          <w:rFonts w:cstheme="minorHAnsi"/>
          <w:b/>
          <w:bCs/>
          <w:sz w:val="20"/>
          <w:szCs w:val="20"/>
        </w:rPr>
        <w:t>Blaster</w:t>
      </w:r>
      <w:proofErr w:type="spellEnd"/>
    </w:p>
    <w:p w:rsidR="00F7595D" w:rsidRPr="009A1CA5" w:rsidRDefault="00F7595D" w:rsidP="00F7595D">
      <w:pPr>
        <w:pStyle w:val="Sangra3detindependiente"/>
        <w:autoSpaceDE w:val="0"/>
        <w:autoSpaceDN w:val="0"/>
        <w:adjustRightInd w:val="0"/>
        <w:spacing w:after="0" w:line="240" w:lineRule="auto"/>
        <w:ind w:left="0"/>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sz w:val="20"/>
          <w:szCs w:val="20"/>
        </w:rPr>
        <w:t xml:space="preserve">Inicialmente se asegura que se ha limpiado lo más posible cualquier presencia de aceite o grasa mediante la utilización de algún solvente apropiado.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Posteriormente se pasa el cepillo de </w:t>
      </w:r>
      <w:proofErr w:type="spellStart"/>
      <w:r w:rsidRPr="009A1CA5">
        <w:rPr>
          <w:rFonts w:asciiTheme="minorHAnsi" w:hAnsiTheme="minorHAnsi" w:cstheme="minorHAnsi"/>
          <w:sz w:val="20"/>
          <w:szCs w:val="20"/>
        </w:rPr>
        <w:t>bristle</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blaster</w:t>
      </w:r>
      <w:proofErr w:type="spellEnd"/>
      <w:r w:rsidRPr="009A1CA5">
        <w:rPr>
          <w:rFonts w:asciiTheme="minorHAnsi" w:hAnsiTheme="minorHAnsi" w:cstheme="minorHAnsi"/>
          <w:sz w:val="20"/>
          <w:szCs w:val="20"/>
        </w:rPr>
        <w:t xml:space="preserve">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color w:val="000000"/>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Verificación de grado de limpieza </w:t>
      </w:r>
    </w:p>
    <w:p w:rsidR="00F7595D" w:rsidRPr="009A1CA5" w:rsidRDefault="00F7595D" w:rsidP="00F7595D">
      <w:pPr>
        <w:jc w:val="both"/>
        <w:rPr>
          <w:rFonts w:asciiTheme="minorHAnsi" w:hAnsiTheme="minorHAnsi" w:cstheme="minorHAnsi"/>
          <w:b/>
          <w:color w:val="000000"/>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Cualquiera fuese el método a emplear para la limpieza, se usa equipo </w:t>
      </w:r>
      <w:proofErr w:type="spellStart"/>
      <w:r w:rsidRPr="009A1CA5">
        <w:rPr>
          <w:rFonts w:asciiTheme="minorHAnsi" w:hAnsiTheme="minorHAnsi" w:cstheme="minorHAnsi"/>
          <w:sz w:val="20"/>
          <w:szCs w:val="20"/>
        </w:rPr>
        <w:t>rugosimetro</w:t>
      </w:r>
      <w:proofErr w:type="spellEnd"/>
      <w:r w:rsidRPr="009A1CA5">
        <w:rPr>
          <w:rFonts w:asciiTheme="minorHAnsi" w:hAnsiTheme="minorHAnsi" w:cstheme="minorHAnsi"/>
          <w:sz w:val="20"/>
          <w:szCs w:val="20"/>
        </w:rPr>
        <w:t xml:space="preserve"> para determinar las irregularidades que posee una </w:t>
      </w:r>
      <w:hyperlink r:id="rId17" w:tooltip="Superficie (física)" w:history="1">
        <w:r w:rsidRPr="009A1CA5">
          <w:rPr>
            <w:rFonts w:asciiTheme="minorHAnsi" w:hAnsiTheme="minorHAnsi" w:cstheme="minorHAnsi"/>
            <w:sz w:val="20"/>
            <w:szCs w:val="20"/>
          </w:rPr>
          <w:t>superficie</w:t>
        </w:r>
      </w:hyperlink>
      <w:r w:rsidRPr="009A1CA5">
        <w:rPr>
          <w:rFonts w:asciiTheme="minorHAnsi" w:hAnsiTheme="minorHAnsi" w:cstheme="minorHAnsi"/>
          <w:sz w:val="20"/>
          <w:szCs w:val="20"/>
        </w:rPr>
        <w:t xml:space="preserve">, y verificar el grado de anclaje que tiene dicha superficie.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Provisión de mantas </w:t>
      </w:r>
      <w:proofErr w:type="spellStart"/>
      <w:r w:rsidRPr="009A1CA5">
        <w:rPr>
          <w:rFonts w:cstheme="minorHAnsi"/>
          <w:b/>
          <w:bCs/>
          <w:sz w:val="20"/>
          <w:szCs w:val="20"/>
        </w:rPr>
        <w:t>termocontraibles</w:t>
      </w:r>
      <w:proofErr w:type="spellEnd"/>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Como se puede evidenciar en el punto 1, la contratista debe proveer la manta </w:t>
      </w:r>
      <w:proofErr w:type="spellStart"/>
      <w:r w:rsidRPr="009A1CA5">
        <w:rPr>
          <w:rFonts w:asciiTheme="minorHAnsi" w:hAnsiTheme="minorHAnsi" w:cstheme="minorHAnsi"/>
          <w:sz w:val="20"/>
          <w:szCs w:val="20"/>
        </w:rPr>
        <w:t>termocontraible</w:t>
      </w:r>
      <w:proofErr w:type="spellEnd"/>
      <w:r w:rsidRPr="009A1CA5">
        <w:rPr>
          <w:rFonts w:asciiTheme="minorHAnsi" w:hAnsiTheme="minorHAnsi" w:cstheme="minorHAnsi"/>
          <w:sz w:val="20"/>
          <w:szCs w:val="20"/>
        </w:rPr>
        <w:t xml:space="preserve">, las mantas </w:t>
      </w:r>
      <w:proofErr w:type="spellStart"/>
      <w:r w:rsidRPr="009A1CA5">
        <w:rPr>
          <w:rFonts w:asciiTheme="minorHAnsi" w:hAnsiTheme="minorHAnsi" w:cstheme="minorHAnsi"/>
          <w:sz w:val="20"/>
          <w:szCs w:val="20"/>
        </w:rPr>
        <w:t>termocontraibles</w:t>
      </w:r>
      <w:proofErr w:type="spellEnd"/>
      <w:r w:rsidRPr="009A1CA5">
        <w:rPr>
          <w:rFonts w:asciiTheme="minorHAnsi" w:hAnsiTheme="minorHAnsi" w:cstheme="minorHAnsi"/>
          <w:sz w:val="20"/>
          <w:szCs w:val="20"/>
        </w:rPr>
        <w:t xml:space="preserve"> provistas deben ser compatible con el tipo de revestimiento de la tubería, se debe incluir los cierres, líquidos imprimantes y otros materiales necesarios para el trabajo.</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Revestimiento de juntas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el proceso de aplicación, tanto del primer epoxi como de la manta </w:t>
      </w:r>
      <w:proofErr w:type="spellStart"/>
      <w:r w:rsidRPr="009A1CA5">
        <w:rPr>
          <w:rFonts w:asciiTheme="minorHAnsi" w:hAnsiTheme="minorHAnsi" w:cstheme="minorHAnsi"/>
          <w:sz w:val="20"/>
          <w:szCs w:val="20"/>
        </w:rPr>
        <w:t>termocontraible</w:t>
      </w:r>
      <w:proofErr w:type="spellEnd"/>
      <w:r w:rsidRPr="009A1CA5">
        <w:rPr>
          <w:rFonts w:asciiTheme="minorHAnsi" w:hAnsiTheme="minorHAnsi" w:cstheme="minorHAnsi"/>
          <w:sz w:val="20"/>
          <w:szCs w:val="20"/>
        </w:rPr>
        <w:t xml:space="preserve">, se siguen estrictamente las instrucciones y recomendaciones adicionales del fabricante del producto.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personal responsable a realizar dicha labor, deberá ser una persona calificada que tenga conocimientos en revestimientos de tubería con mantas termo contraíbles, debiendo presentar un certificado que lo acredite al supervisor de Obra de YPFB.</w:t>
      </w:r>
    </w:p>
    <w:p w:rsidR="00F7595D" w:rsidRPr="009A1CA5" w:rsidRDefault="00F7595D" w:rsidP="00F7595D">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Este trabajo será controlado por el supervisor de Obra de  YPFB, el cual podrá exigir su cambio en caso de existir  fallas durante el manteo de la tubería; así como de la manta utilizada durante el revestimiento de la tubería.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Para la realización de los trabajos se sigue lo siguiente:</w:t>
      </w:r>
    </w:p>
    <w:p w:rsidR="00F7595D" w:rsidRPr="009A1CA5" w:rsidRDefault="00F7595D" w:rsidP="00F7595D">
      <w:pPr>
        <w:jc w:val="both"/>
        <w:rPr>
          <w:rFonts w:asciiTheme="minorHAnsi" w:hAnsiTheme="minorHAnsi" w:cstheme="minorHAnsi"/>
          <w:color w:val="000000"/>
          <w:sz w:val="20"/>
          <w:szCs w:val="20"/>
        </w:rPr>
      </w:pPr>
    </w:p>
    <w:p w:rsidR="00F7595D" w:rsidRPr="009A1CA5" w:rsidRDefault="00F7595D" w:rsidP="00F7595D">
      <w:pPr>
        <w:jc w:val="both"/>
        <w:rPr>
          <w:rFonts w:asciiTheme="minorHAnsi" w:hAnsiTheme="minorHAnsi" w:cstheme="minorHAnsi"/>
          <w:color w:val="000000"/>
          <w:sz w:val="20"/>
          <w:szCs w:val="20"/>
        </w:rPr>
      </w:pPr>
      <w:r w:rsidRPr="009A1CA5">
        <w:rPr>
          <w:rFonts w:asciiTheme="minorHAnsi" w:eastAsia="Arial Unicode MS" w:hAnsiTheme="minorHAnsi" w:cstheme="minorHAnsi"/>
          <w:b/>
          <w:i/>
          <w:sz w:val="20"/>
          <w:szCs w:val="20"/>
        </w:rPr>
        <w:t>Precalentamiento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Realizado todo lo indicado y según corresponda, la cañería deber ser pre-calentada dentro del rango de temperatura (50-70) </w:t>
      </w:r>
      <w:proofErr w:type="spellStart"/>
      <w:r w:rsidRPr="009A1CA5">
        <w:rPr>
          <w:rFonts w:asciiTheme="minorHAnsi" w:hAnsiTheme="minorHAnsi" w:cstheme="minorHAnsi"/>
          <w:sz w:val="20"/>
          <w:szCs w:val="20"/>
        </w:rPr>
        <w:t>ºC</w:t>
      </w:r>
      <w:proofErr w:type="spellEnd"/>
      <w:r w:rsidRPr="009A1CA5">
        <w:rPr>
          <w:rFonts w:asciiTheme="minorHAnsi" w:hAnsiTheme="minorHAnsi" w:cstheme="minorHAnsi"/>
          <w:sz w:val="20"/>
          <w:szCs w:val="20"/>
        </w:rPr>
        <w:t xml:space="preserve"> y hasta un ancho mínimo de 100 mm. A cada lado de la unión con el revestimiento integral.</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284" w:hanging="284"/>
        <w:jc w:val="both"/>
        <w:rPr>
          <w:rFonts w:asciiTheme="minorHAnsi" w:hAnsiTheme="minorHAnsi" w:cstheme="minorHAnsi"/>
          <w:sz w:val="20"/>
          <w:szCs w:val="20"/>
        </w:rPr>
      </w:pPr>
      <w:r w:rsidRPr="009A1CA5">
        <w:rPr>
          <w:rFonts w:asciiTheme="minorHAnsi" w:hAnsiTheme="minorHAnsi" w:cstheme="minorHAnsi"/>
          <w:sz w:val="20"/>
          <w:szCs w:val="20"/>
        </w:rPr>
        <w:t xml:space="preserve">-  </w:t>
      </w:r>
      <w:r w:rsidRPr="009A1CA5">
        <w:rPr>
          <w:rFonts w:asciiTheme="minorHAnsi" w:hAnsiTheme="minorHAnsi" w:cstheme="minorHAnsi"/>
          <w:sz w:val="20"/>
          <w:szCs w:val="20"/>
        </w:rPr>
        <w:tab/>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F7595D" w:rsidRPr="009A1CA5" w:rsidRDefault="00F7595D" w:rsidP="00F7595D">
      <w:pPr>
        <w:ind w:left="284" w:hanging="284"/>
        <w:jc w:val="both"/>
        <w:rPr>
          <w:rFonts w:asciiTheme="minorHAnsi" w:hAnsiTheme="minorHAnsi" w:cstheme="minorHAnsi"/>
          <w:sz w:val="20"/>
          <w:szCs w:val="20"/>
        </w:rPr>
      </w:pPr>
    </w:p>
    <w:p w:rsidR="00F7595D" w:rsidRPr="009A1CA5" w:rsidRDefault="00F7595D" w:rsidP="00F7595D">
      <w:pPr>
        <w:ind w:left="284" w:hanging="284"/>
        <w:jc w:val="both"/>
        <w:rPr>
          <w:rFonts w:asciiTheme="minorHAnsi" w:hAnsiTheme="minorHAnsi" w:cstheme="minorHAnsi"/>
          <w:sz w:val="20"/>
          <w:szCs w:val="20"/>
        </w:rPr>
      </w:pPr>
      <w:r w:rsidRPr="009A1CA5">
        <w:rPr>
          <w:rFonts w:asciiTheme="minorHAnsi" w:hAnsiTheme="minorHAnsi" w:cstheme="minorHAnsi"/>
          <w:sz w:val="20"/>
          <w:szCs w:val="20"/>
        </w:rPr>
        <w:t xml:space="preserve">- </w:t>
      </w:r>
      <w:r w:rsidRPr="009A1CA5">
        <w:rPr>
          <w:rFonts w:asciiTheme="minorHAnsi" w:hAnsiTheme="minorHAnsi" w:cstheme="minorHAnsi"/>
          <w:sz w:val="20"/>
          <w:szCs w:val="20"/>
        </w:rPr>
        <w:tab/>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aconseja que el instalador de mantas verifique siempre la temperatura con un termómetro certificado como mínimo en 5 puntos distribuidos alrededor del caño los cuales deben encontrarse dentro del rango establecido.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eastAsia="Arial Unicode MS" w:hAnsiTheme="minorHAnsi" w:cstheme="minorHAnsi"/>
          <w:b/>
          <w:i/>
          <w:sz w:val="20"/>
          <w:szCs w:val="20"/>
        </w:rPr>
        <w:t>Colocado del Primer</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El primer mezclado tiene una vida útil de aproximadamente 30 minutos a temperatura ambiente después del mezclado. Mientras mantenga consistencia líquida puede ser empleado.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Mezclar el primer epoxi componentes A y B  en relación 1:1 o como indique el fabricante. Revolver por lo menos 30 segundos para asegurar una mezcla homogénea (uniforme).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Aplicar una capa fina de la mezcla con pincel a un espesor uniforme sobre metal desnudo.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Existen mantas que vienen con el primer adherido, si ese fuera el caso se obvia este punto.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eastAsia="Arial Unicode MS" w:hAnsiTheme="minorHAnsi" w:cstheme="minorHAnsi"/>
          <w:b/>
          <w:i/>
          <w:sz w:val="20"/>
          <w:szCs w:val="20"/>
        </w:rPr>
        <w:t xml:space="preserve">Colocado de la Manta </w:t>
      </w:r>
      <w:proofErr w:type="spellStart"/>
      <w:r w:rsidRPr="009A1CA5">
        <w:rPr>
          <w:rFonts w:asciiTheme="minorHAnsi" w:eastAsia="Arial Unicode MS" w:hAnsiTheme="minorHAnsi" w:cstheme="minorHAnsi"/>
          <w:b/>
          <w:i/>
          <w:sz w:val="20"/>
          <w:szCs w:val="20"/>
        </w:rPr>
        <w:t>Termocontraible</w:t>
      </w:r>
      <w:proofErr w:type="spellEnd"/>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Retirar parcialmente el film </w:t>
      </w:r>
      <w:proofErr w:type="spellStart"/>
      <w:r w:rsidRPr="009A1CA5">
        <w:rPr>
          <w:rFonts w:asciiTheme="minorHAnsi" w:hAnsiTheme="minorHAnsi" w:cstheme="minorHAnsi"/>
          <w:sz w:val="20"/>
          <w:szCs w:val="20"/>
        </w:rPr>
        <w:t>desmoldante</w:t>
      </w:r>
      <w:proofErr w:type="spellEnd"/>
      <w:r w:rsidRPr="009A1CA5">
        <w:rPr>
          <w:rFonts w:asciiTheme="minorHAnsi" w:hAnsiTheme="minorHAnsi" w:cstheme="minorHAnsi"/>
          <w:sz w:val="20"/>
          <w:szCs w:val="20"/>
        </w:rPr>
        <w:t xml:space="preserve"> de protección. Centrar la manta sobre la junta de soldadura o parte a cubrir, previendo que el solapado quede en la parte superior del tubo (entre la 10 y las 2 en las agujas del reloj). El traslape es como mínimo de 2” en toda la extensión de la manta. </w:t>
      </w:r>
    </w:p>
    <w:p w:rsidR="00F7595D" w:rsidRPr="009A1CA5" w:rsidRDefault="00F7595D" w:rsidP="00F7595D">
      <w:pPr>
        <w:pStyle w:val="Prrafodelista"/>
        <w:ind w:left="360"/>
        <w:jc w:val="both"/>
        <w:rPr>
          <w:rFonts w:asciiTheme="minorHAnsi" w:eastAsia="Arial Unicode MS" w:hAnsiTheme="minorHAnsi" w:cstheme="minorHAnsi"/>
          <w:sz w:val="20"/>
          <w:szCs w:val="20"/>
        </w:rPr>
      </w:pPr>
    </w:p>
    <w:p w:rsidR="00F7595D" w:rsidRPr="009A1CA5" w:rsidRDefault="00F7595D" w:rsidP="00801F5D">
      <w:pPr>
        <w:pStyle w:val="Prrafodelista"/>
        <w:numPr>
          <w:ilvl w:val="0"/>
          <w:numId w:val="24"/>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Presionar firmemente con rodillo el borde de la manta posicionada, es aconsejable cuando la temperatura este por debajo de los 10 °C flamear suavemente el adhesivo del extremo de la manta antes de realizar su colocación.</w:t>
      </w:r>
    </w:p>
    <w:p w:rsidR="00F7595D" w:rsidRPr="009A1CA5" w:rsidRDefault="00F7595D" w:rsidP="00801F5D">
      <w:pPr>
        <w:pStyle w:val="Prrafodelista"/>
        <w:numPr>
          <w:ilvl w:val="0"/>
          <w:numId w:val="24"/>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 xml:space="preserve">Envolver el tubo con la manta sin cruzarlo retirando previamente todo el film </w:t>
      </w:r>
      <w:proofErr w:type="spellStart"/>
      <w:r w:rsidRPr="009A1CA5">
        <w:rPr>
          <w:rFonts w:asciiTheme="minorHAnsi" w:eastAsia="Arial Unicode MS" w:hAnsiTheme="minorHAnsi" w:cstheme="minorHAnsi"/>
          <w:sz w:val="20"/>
          <w:szCs w:val="20"/>
        </w:rPr>
        <w:t>desmoldante</w:t>
      </w:r>
      <w:proofErr w:type="spellEnd"/>
      <w:r w:rsidRPr="009A1CA5">
        <w:rPr>
          <w:rFonts w:asciiTheme="minorHAnsi" w:eastAsia="Arial Unicode MS" w:hAnsiTheme="minorHAnsi" w:cstheme="minorHAnsi"/>
          <w:sz w:val="20"/>
          <w:szCs w:val="20"/>
        </w:rPr>
        <w:t xml:space="preserve"> evitándose en todo momento que el adhesivo de la manta tenga contacto con partículas de tierra, asegurándose a la vez el largo deseado de vuelo o huelgo.</w:t>
      </w:r>
    </w:p>
    <w:p w:rsidR="00F7595D" w:rsidRPr="009A1CA5" w:rsidRDefault="00F7595D" w:rsidP="00801F5D">
      <w:pPr>
        <w:pStyle w:val="Prrafodelista"/>
        <w:numPr>
          <w:ilvl w:val="0"/>
          <w:numId w:val="24"/>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Calentar suavemente la cara a solapar, principalmente en climas fríos (por debajo de los 10 °C) ya que en ambiente cálidos podrá obviase.</w:t>
      </w:r>
    </w:p>
    <w:p w:rsidR="00F7595D" w:rsidRPr="009A1CA5" w:rsidRDefault="00F7595D" w:rsidP="00801F5D">
      <w:pPr>
        <w:pStyle w:val="Prrafodelista"/>
        <w:numPr>
          <w:ilvl w:val="0"/>
          <w:numId w:val="24"/>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Superponer y presionar firmemente en el lugar con rodillo hasta verificar visualmente presencia de adhesivo en los bordes. Realizar la aplicación del cierre.</w:t>
      </w:r>
    </w:p>
    <w:p w:rsidR="00F7595D" w:rsidRPr="009A1CA5" w:rsidRDefault="00F7595D" w:rsidP="00F7595D">
      <w:pPr>
        <w:jc w:val="both"/>
        <w:rPr>
          <w:rFonts w:asciiTheme="minorHAnsi" w:eastAsia="Arial Unicode MS" w:hAnsiTheme="minorHAnsi" w:cstheme="minorHAnsi"/>
          <w:b/>
          <w:i/>
          <w:sz w:val="20"/>
          <w:szCs w:val="20"/>
        </w:rPr>
      </w:pPr>
      <w:r w:rsidRPr="009A1CA5">
        <w:rPr>
          <w:rFonts w:asciiTheme="minorHAnsi" w:eastAsia="Arial Unicode MS" w:hAnsiTheme="minorHAnsi" w:cstheme="minorHAnsi"/>
          <w:b/>
          <w:i/>
          <w:sz w:val="20"/>
          <w:szCs w:val="20"/>
        </w:rPr>
        <w:t>Aplicación De Cierres/Sellos</w:t>
      </w:r>
    </w:p>
    <w:p w:rsidR="00F7595D" w:rsidRPr="009A1CA5" w:rsidRDefault="00F7595D" w:rsidP="00F7595D">
      <w:pPr>
        <w:jc w:val="both"/>
        <w:rPr>
          <w:rFonts w:asciiTheme="minorHAnsi" w:eastAsia="Arial Unicode MS" w:hAnsiTheme="minorHAnsi" w:cstheme="minorHAnsi"/>
          <w:sz w:val="20"/>
          <w:szCs w:val="20"/>
        </w:rPr>
      </w:pPr>
    </w:p>
    <w:p w:rsidR="00F7595D" w:rsidRPr="009A1CA5" w:rsidRDefault="00F7595D" w:rsidP="00801F5D">
      <w:pPr>
        <w:pStyle w:val="Prrafodelista"/>
        <w:numPr>
          <w:ilvl w:val="0"/>
          <w:numId w:val="25"/>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Tomar el cierre con cara adhesiva hacia arriba (cuadriculada).</w:t>
      </w:r>
    </w:p>
    <w:p w:rsidR="00F7595D" w:rsidRPr="009A1CA5" w:rsidRDefault="00F7595D" w:rsidP="00801F5D">
      <w:pPr>
        <w:pStyle w:val="Prrafodelista"/>
        <w:numPr>
          <w:ilvl w:val="0"/>
          <w:numId w:val="25"/>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Plegarlo longitudinalmente a la mitad.</w:t>
      </w:r>
    </w:p>
    <w:p w:rsidR="00F7595D" w:rsidRPr="009A1CA5" w:rsidRDefault="00F7595D" w:rsidP="00801F5D">
      <w:pPr>
        <w:pStyle w:val="Prrafodelista"/>
        <w:numPr>
          <w:ilvl w:val="0"/>
          <w:numId w:val="25"/>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F7595D" w:rsidRPr="009A1CA5" w:rsidRDefault="00F7595D" w:rsidP="00801F5D">
      <w:pPr>
        <w:pStyle w:val="Prrafodelista"/>
        <w:numPr>
          <w:ilvl w:val="0"/>
          <w:numId w:val="25"/>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Dejar libre la otra mitad y flamear de la misma manera que se detalló anteriormente.</w:t>
      </w:r>
    </w:p>
    <w:p w:rsidR="00F7595D" w:rsidRPr="009A1CA5" w:rsidRDefault="00F7595D" w:rsidP="00801F5D">
      <w:pPr>
        <w:pStyle w:val="Prrafodelista"/>
        <w:numPr>
          <w:ilvl w:val="0"/>
          <w:numId w:val="25"/>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Pegar ese lado y asegurar bien el resto del cierre con rodillo o mano enguantada.</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La importancia del sello se limita a evitar el deslizamiento de la manta durante su contracción y posterior </w:t>
      </w:r>
      <w:r w:rsidRPr="009A1CA5">
        <w:rPr>
          <w:rFonts w:asciiTheme="minorHAnsi" w:hAnsiTheme="minorHAnsi" w:cstheme="minorHAnsi"/>
          <w:bCs/>
          <w:iCs/>
          <w:sz w:val="20"/>
          <w:szCs w:val="20"/>
          <w:lang w:val="es-ES_tradnl"/>
        </w:rPr>
        <w:t>enfriamiento a temperatura ambiente, por lo que se recomienda especial atención al realizar la colocación de los mismos.</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w:t>
      </w:r>
      <w:r w:rsidRPr="009A1CA5">
        <w:rPr>
          <w:rFonts w:asciiTheme="minorHAnsi" w:hAnsiTheme="minorHAnsi" w:cstheme="minorHAnsi"/>
          <w:bCs/>
          <w:iCs/>
          <w:sz w:val="20"/>
          <w:szCs w:val="20"/>
          <w:lang w:val="es-ES_tradnl"/>
        </w:rPr>
        <w:lastRenderedPageBreak/>
        <w:t>dos antorchas, los operadores deberán estar enfrentados uno a cada lado del tubo. Evitar el flameo intenso y directo sobre el sello.</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Continuar con el calentamiento</w:t>
      </w:r>
      <w:r w:rsidRPr="009A1CA5">
        <w:rPr>
          <w:rFonts w:asciiTheme="minorHAnsi" w:eastAsia="Arial Unicode MS" w:hAnsiTheme="minorHAnsi" w:cstheme="minorHAnsi"/>
          <w:sz w:val="20"/>
          <w:szCs w:val="20"/>
        </w:rPr>
        <w:t xml:space="preserve"> circunferencial, para evitar la formación de burbujas, desde el centro hacia uno de </w:t>
      </w:r>
      <w:r w:rsidRPr="009A1CA5">
        <w:rPr>
          <w:rFonts w:asciiTheme="minorHAnsi" w:hAnsiTheme="minorHAnsi" w:cstheme="minorHAnsi"/>
          <w:bCs/>
          <w:iCs/>
          <w:sz w:val="20"/>
          <w:szCs w:val="20"/>
          <w:lang w:val="es-ES_tradnl"/>
        </w:rPr>
        <w:t>los lados hasta completar la contracción.  De igual manera calentar el lado restante.</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Puede presentarse en ocasiones que el viento tenga el sentido de la línea de tendido, en estos casos es aconsejable iniciar la contracción desde el extremo desde donde proviene el mismo a fin de evitar la oclusión de burbujas de aire.</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Finalizar el calentamiento al observar que el adhesivo asoma por los bordes de la manta en toda la circunferencia, flamear los bordes sobre el revestimiento integral y luego horizontalmente toda la superficie para asegurar adherencia uniforme.</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No pasar rodillos planos sobre el lomo de las soldaduras, sino a sus lados.</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Prestar especial atención</w:t>
      </w:r>
      <w:r w:rsidRPr="009A1CA5">
        <w:rPr>
          <w:rFonts w:asciiTheme="minorHAnsi" w:eastAsia="Arial Unicode MS" w:hAnsiTheme="minorHAnsi" w:cstheme="minorHAnsi"/>
          <w:sz w:val="20"/>
          <w:szCs w:val="20"/>
        </w:rPr>
        <w:t xml:space="preserve"> al área revestida para asegurar que no queden espacios vacíos o canales.  Sobre los </w:t>
      </w:r>
      <w:r w:rsidRPr="009A1CA5">
        <w:rPr>
          <w:rFonts w:asciiTheme="minorHAnsi" w:hAnsiTheme="minorHAnsi" w:cstheme="minorHAnsi"/>
          <w:bCs/>
          <w:iCs/>
          <w:sz w:val="20"/>
          <w:szCs w:val="20"/>
          <w:lang w:val="es-ES_tradnl"/>
        </w:rPr>
        <w:t>caños pequeños presione firme y completamente con un rodillo o con mano enguantada.</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Al finalizar, repasar con llama para asegurar adherencia en todo el borde del sello y la superficie.</w:t>
      </w:r>
    </w:p>
    <w:p w:rsidR="00F7595D" w:rsidRPr="009A1CA5" w:rsidRDefault="00F7595D" w:rsidP="00F7595D">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bCs/>
          <w:iCs/>
          <w:sz w:val="20"/>
          <w:szCs w:val="20"/>
          <w:lang w:val="es-ES_tradnl"/>
        </w:rPr>
        <w:t>Observar fluencia</w:t>
      </w:r>
      <w:r w:rsidRPr="009A1CA5">
        <w:rPr>
          <w:rFonts w:asciiTheme="minorHAnsi" w:eastAsia="Arial Unicode MS" w:hAnsiTheme="minorHAnsi" w:cstheme="minorHAnsi"/>
          <w:sz w:val="20"/>
          <w:szCs w:val="20"/>
        </w:rPr>
        <w:t xml:space="preserve"> de adhesivo bajo las zonas solapadas.</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Se recomienda en climas fríos, </w:t>
      </w:r>
      <w:proofErr w:type="spellStart"/>
      <w:r w:rsidRPr="009A1CA5">
        <w:rPr>
          <w:rFonts w:asciiTheme="minorHAnsi" w:eastAsia="Arial Unicode MS" w:hAnsiTheme="minorHAnsi" w:cstheme="minorHAnsi"/>
          <w:sz w:val="20"/>
          <w:szCs w:val="20"/>
        </w:rPr>
        <w:t>calefaccionar</w:t>
      </w:r>
      <w:proofErr w:type="spellEnd"/>
      <w:r w:rsidRPr="009A1CA5">
        <w:rPr>
          <w:rFonts w:asciiTheme="minorHAnsi" w:eastAsia="Arial Unicode MS" w:hAnsiTheme="minorHAnsi" w:cstheme="minorHAnsi"/>
          <w:sz w:val="20"/>
          <w:szCs w:val="20"/>
        </w:rPr>
        <w:t xml:space="preserve"> las mantas previas a desenrollarse ya que de no efectuarse </w:t>
      </w:r>
      <w:r w:rsidRPr="009A1CA5">
        <w:rPr>
          <w:rFonts w:asciiTheme="minorHAnsi" w:hAnsiTheme="minorHAnsi" w:cstheme="minorHAnsi"/>
          <w:bCs/>
          <w:iCs/>
          <w:sz w:val="20"/>
          <w:szCs w:val="20"/>
          <w:lang w:val="es-ES_tradnl"/>
        </w:rPr>
        <w:t xml:space="preserve">podría manifestarse una separación entre el </w:t>
      </w:r>
      <w:proofErr w:type="spellStart"/>
      <w:r w:rsidRPr="009A1CA5">
        <w:rPr>
          <w:rFonts w:asciiTheme="minorHAnsi" w:hAnsiTheme="minorHAnsi" w:cstheme="minorHAnsi"/>
          <w:bCs/>
          <w:iCs/>
          <w:sz w:val="20"/>
          <w:szCs w:val="20"/>
          <w:lang w:val="es-ES_tradnl"/>
        </w:rPr>
        <w:t>backing</w:t>
      </w:r>
      <w:proofErr w:type="spellEnd"/>
      <w:r w:rsidRPr="009A1CA5">
        <w:rPr>
          <w:rFonts w:asciiTheme="minorHAnsi" w:hAnsiTheme="minorHAnsi" w:cstheme="minorHAnsi"/>
          <w:bCs/>
          <w:iCs/>
          <w:sz w:val="20"/>
          <w:szCs w:val="20"/>
          <w:lang w:val="es-ES_tradnl"/>
        </w:rPr>
        <w:t xml:space="preserve"> y el adhesivo, en el caso de las cajas es necesario que estas sean resguardadas de agentes externos que pueden afectar al producto (Ej.: rocío, nieve, escarcha, lluvia, etc.).</w:t>
      </w:r>
    </w:p>
    <w:p w:rsidR="00F7595D" w:rsidRPr="009A1CA5" w:rsidRDefault="00F7595D" w:rsidP="00F7595D">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bCs/>
          <w:iCs/>
          <w:sz w:val="20"/>
          <w:szCs w:val="20"/>
          <w:lang w:val="es-ES_tradnl"/>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r w:rsidRPr="009A1CA5">
        <w:rPr>
          <w:rFonts w:asciiTheme="minorHAnsi" w:eastAsia="Arial Unicode MS" w:hAnsiTheme="minorHAnsi" w:cstheme="minorHAnsi"/>
          <w:sz w:val="20"/>
          <w:szCs w:val="20"/>
        </w:rPr>
        <w:t>.</w:t>
      </w:r>
    </w:p>
    <w:p w:rsidR="00F7595D" w:rsidRPr="009A1CA5" w:rsidRDefault="00F7595D" w:rsidP="00F7595D">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color w:val="000000"/>
          <w:sz w:val="20"/>
          <w:szCs w:val="20"/>
        </w:rPr>
        <w:t>La manta está lista cuando:</w:t>
      </w:r>
    </w:p>
    <w:p w:rsidR="00F7595D" w:rsidRPr="009A1CA5" w:rsidRDefault="00F7595D" w:rsidP="00801F5D">
      <w:pPr>
        <w:pStyle w:val="Prrafodelista"/>
        <w:numPr>
          <w:ilvl w:val="0"/>
          <w:numId w:val="26"/>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 superficie de la manta esta lisa</w:t>
      </w:r>
    </w:p>
    <w:p w:rsidR="00F7595D" w:rsidRPr="009A1CA5" w:rsidRDefault="00F7595D" w:rsidP="00801F5D">
      <w:pPr>
        <w:pStyle w:val="Prrafodelista"/>
        <w:numPr>
          <w:ilvl w:val="0"/>
          <w:numId w:val="26"/>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No existen lugares fríos a lo largo de la manta.</w:t>
      </w:r>
    </w:p>
    <w:p w:rsidR="00F7595D" w:rsidRPr="009A1CA5" w:rsidRDefault="00F7595D" w:rsidP="00801F5D">
      <w:pPr>
        <w:pStyle w:val="Prrafodelista"/>
        <w:numPr>
          <w:ilvl w:val="0"/>
          <w:numId w:val="26"/>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cordón de soldadura puede verse bajo la manta</w:t>
      </w:r>
    </w:p>
    <w:p w:rsidR="00F7595D" w:rsidRPr="009A1CA5" w:rsidRDefault="00F7595D" w:rsidP="00801F5D">
      <w:pPr>
        <w:pStyle w:val="Prrafodelista"/>
        <w:numPr>
          <w:ilvl w:val="0"/>
          <w:numId w:val="26"/>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flujo de primer es evidente en ambos bordes.</w:t>
      </w:r>
    </w:p>
    <w:p w:rsidR="00F7595D" w:rsidRPr="009A1CA5" w:rsidRDefault="00F7595D" w:rsidP="00801F5D">
      <w:pPr>
        <w:pStyle w:val="Prrafodelista"/>
        <w:numPr>
          <w:ilvl w:val="0"/>
          <w:numId w:val="26"/>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La manta está plenamente adherida a la cañería y al revestimiento existente. </w:t>
      </w:r>
    </w:p>
    <w:p w:rsidR="00F7595D" w:rsidRPr="009A1CA5" w:rsidRDefault="00F7595D" w:rsidP="00801F5D">
      <w:pPr>
        <w:pStyle w:val="Prrafodelista"/>
        <w:numPr>
          <w:ilvl w:val="0"/>
          <w:numId w:val="26"/>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 línea en el traslape haya desaparecido y sea completamente lisa.</w:t>
      </w:r>
    </w:p>
    <w:p w:rsidR="00F7595D" w:rsidRPr="009A1CA5" w:rsidRDefault="00F7595D" w:rsidP="00801F5D">
      <w:pPr>
        <w:pStyle w:val="Prrafodelista"/>
        <w:numPr>
          <w:ilvl w:val="0"/>
          <w:numId w:val="26"/>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Después de una inspección visual  táctil la manta no presenta bolsones de aire, arrugas y en los bordes se encuentra el adhesivo en toda la superficie. </w:t>
      </w:r>
    </w:p>
    <w:p w:rsidR="00F7595D" w:rsidRPr="009A1CA5" w:rsidRDefault="00F7595D" w:rsidP="00F7595D">
      <w:pPr>
        <w:autoSpaceDE w:val="0"/>
        <w:autoSpaceDN w:val="0"/>
        <w:adjustRightInd w:val="0"/>
        <w:jc w:val="both"/>
        <w:rPr>
          <w:rFonts w:asciiTheme="minorHAnsi" w:eastAsia="Arial Unicode MS" w:hAnsiTheme="minorHAnsi" w:cstheme="minorHAnsi"/>
          <w:b/>
          <w:i/>
          <w:sz w:val="20"/>
          <w:szCs w:val="20"/>
        </w:rPr>
      </w:pPr>
    </w:p>
    <w:p w:rsidR="00F7595D" w:rsidRPr="009A1CA5" w:rsidRDefault="00F7595D" w:rsidP="00F7595D">
      <w:pPr>
        <w:autoSpaceDE w:val="0"/>
        <w:autoSpaceDN w:val="0"/>
        <w:adjustRightInd w:val="0"/>
        <w:jc w:val="both"/>
        <w:rPr>
          <w:rFonts w:asciiTheme="minorHAnsi" w:hAnsiTheme="minorHAnsi" w:cstheme="minorHAnsi"/>
          <w:color w:val="000000"/>
          <w:sz w:val="20"/>
          <w:szCs w:val="20"/>
        </w:rPr>
      </w:pPr>
      <w:r w:rsidRPr="009A1CA5">
        <w:rPr>
          <w:rFonts w:asciiTheme="minorHAnsi" w:eastAsia="Arial Unicode MS" w:hAnsiTheme="minorHAnsi" w:cstheme="minorHAnsi"/>
          <w:b/>
          <w:i/>
          <w:sz w:val="20"/>
          <w:szCs w:val="20"/>
        </w:rPr>
        <w:t>Consideraciones para los Revestimientos</w:t>
      </w:r>
    </w:p>
    <w:p w:rsidR="00F7595D" w:rsidRPr="009A1CA5" w:rsidRDefault="00F7595D" w:rsidP="00F7595D">
      <w:pPr>
        <w:ind w:left="426"/>
        <w:jc w:val="both"/>
        <w:rPr>
          <w:rFonts w:asciiTheme="minorHAnsi" w:hAnsiTheme="minorHAnsi" w:cstheme="minorHAnsi"/>
          <w:color w:val="000000"/>
          <w:sz w:val="20"/>
          <w:szCs w:val="20"/>
        </w:rPr>
      </w:pPr>
    </w:p>
    <w:p w:rsidR="00F7595D" w:rsidRPr="009A1CA5" w:rsidRDefault="00F7595D" w:rsidP="00F7595D">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F7595D" w:rsidRPr="009A1CA5" w:rsidRDefault="00F7595D" w:rsidP="00F7595D">
      <w:pPr>
        <w:ind w:left="426"/>
        <w:jc w:val="both"/>
        <w:rPr>
          <w:rFonts w:asciiTheme="minorHAnsi" w:hAnsiTheme="minorHAnsi" w:cstheme="minorHAnsi"/>
          <w:color w:val="000000"/>
          <w:sz w:val="20"/>
          <w:szCs w:val="20"/>
        </w:rPr>
      </w:pPr>
    </w:p>
    <w:p w:rsidR="00F7595D" w:rsidRPr="009A1CA5" w:rsidRDefault="00F7595D" w:rsidP="00F7595D">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Las mantas termo contraíbles, se deberán  aplicar sobre todo a tuberías con revestimiento multicapa, esto con la finalidad de proteger el sector de la junta soldada.</w:t>
      </w:r>
    </w:p>
    <w:p w:rsidR="00F7595D" w:rsidRPr="009A1CA5" w:rsidRDefault="00F7595D" w:rsidP="00F7595D">
      <w:pPr>
        <w:ind w:left="426"/>
        <w:jc w:val="both"/>
        <w:rPr>
          <w:rFonts w:asciiTheme="minorHAnsi" w:hAnsiTheme="minorHAnsi" w:cstheme="minorHAnsi"/>
          <w:color w:val="000000"/>
          <w:sz w:val="20"/>
          <w:szCs w:val="20"/>
        </w:rPr>
      </w:pPr>
    </w:p>
    <w:p w:rsidR="00F7595D" w:rsidRPr="009A1CA5" w:rsidRDefault="00F7595D" w:rsidP="00F7595D">
      <w:pPr>
        <w:jc w:val="both"/>
        <w:rPr>
          <w:rFonts w:asciiTheme="minorHAnsi" w:eastAsia="Arial Unicode MS" w:hAnsiTheme="minorHAnsi" w:cstheme="minorHAnsi"/>
          <w:b/>
          <w:sz w:val="20"/>
          <w:szCs w:val="20"/>
        </w:rPr>
      </w:pPr>
      <w:r w:rsidRPr="009A1CA5">
        <w:rPr>
          <w:rFonts w:asciiTheme="minorHAnsi" w:eastAsia="Arial Unicode MS" w:hAnsiTheme="minorHAnsi" w:cstheme="minorHAnsi"/>
          <w:b/>
          <w:sz w:val="20"/>
          <w:szCs w:val="20"/>
        </w:rPr>
        <w:lastRenderedPageBreak/>
        <w:t xml:space="preserve">Preparación de la Manta </w:t>
      </w:r>
      <w:proofErr w:type="spellStart"/>
      <w:r w:rsidRPr="009A1CA5">
        <w:rPr>
          <w:rFonts w:asciiTheme="minorHAnsi" w:eastAsia="Arial Unicode MS" w:hAnsiTheme="minorHAnsi" w:cstheme="minorHAnsi"/>
          <w:b/>
          <w:sz w:val="20"/>
          <w:szCs w:val="20"/>
        </w:rPr>
        <w:t>Termocontraible</w:t>
      </w:r>
      <w:proofErr w:type="spellEnd"/>
    </w:p>
    <w:p w:rsidR="00F7595D" w:rsidRPr="009A1CA5" w:rsidRDefault="00F7595D" w:rsidP="00F7595D">
      <w:pPr>
        <w:jc w:val="both"/>
        <w:rPr>
          <w:rFonts w:asciiTheme="minorHAnsi" w:eastAsia="Arial Unicode MS"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realizará el corte de la manta en las dimensiones apropiadas, de acuerdo a la tabla 1:</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ind w:left="495"/>
        <w:jc w:val="both"/>
        <w:rPr>
          <w:rFonts w:asciiTheme="minorHAnsi" w:hAnsiTheme="minorHAnsi" w:cstheme="minorHAnsi"/>
          <w:b/>
          <w:sz w:val="20"/>
          <w:szCs w:val="20"/>
        </w:rPr>
      </w:pPr>
      <w:r w:rsidRPr="009A1CA5">
        <w:rPr>
          <w:rFonts w:asciiTheme="minorHAnsi" w:hAnsiTheme="minorHAnsi" w:cstheme="minorHAnsi"/>
          <w:b/>
          <w:sz w:val="20"/>
          <w:szCs w:val="20"/>
        </w:rPr>
        <w:tab/>
      </w:r>
      <w:r w:rsidRPr="009A1CA5">
        <w:rPr>
          <w:rFonts w:asciiTheme="minorHAnsi" w:hAnsiTheme="minorHAnsi" w:cstheme="minorHAnsi"/>
          <w:b/>
          <w:sz w:val="20"/>
          <w:szCs w:val="20"/>
        </w:rPr>
        <w:tab/>
      </w:r>
      <w:r w:rsidRPr="009A1CA5">
        <w:rPr>
          <w:rFonts w:asciiTheme="minorHAnsi" w:hAnsiTheme="minorHAnsi" w:cstheme="minorHAnsi"/>
          <w:b/>
          <w:sz w:val="20"/>
          <w:szCs w:val="20"/>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37"/>
        <w:gridCol w:w="1091"/>
        <w:gridCol w:w="1223"/>
        <w:gridCol w:w="1074"/>
        <w:gridCol w:w="1068"/>
        <w:gridCol w:w="1143"/>
      </w:tblGrid>
      <w:tr w:rsidR="00F7595D" w:rsidRPr="009A1CA5" w:rsidTr="0030748B">
        <w:trPr>
          <w:trHeight w:val="315"/>
          <w:jc w:val="center"/>
        </w:trPr>
        <w:tc>
          <w:tcPr>
            <w:tcW w:w="0" w:type="auto"/>
            <w:shd w:val="clear" w:color="auto" w:fill="BDD6EE" w:themeFill="accent1" w:themeFillTint="66"/>
            <w:noWrap/>
            <w:vAlign w:val="center"/>
          </w:tcPr>
          <w:p w:rsidR="00F7595D" w:rsidRPr="009A1CA5" w:rsidRDefault="00F7595D" w:rsidP="0030748B">
            <w:pPr>
              <w:jc w:val="both"/>
              <w:rPr>
                <w:rFonts w:asciiTheme="minorHAnsi" w:hAnsiTheme="minorHAnsi" w:cstheme="minorHAnsi"/>
                <w:b/>
                <w:sz w:val="20"/>
                <w:szCs w:val="20"/>
              </w:rPr>
            </w:pPr>
            <w:r w:rsidRPr="009A1CA5">
              <w:rPr>
                <w:rFonts w:asciiTheme="minorHAnsi" w:hAnsiTheme="minorHAnsi" w:cstheme="minorHAnsi"/>
                <w:b/>
                <w:sz w:val="20"/>
                <w:szCs w:val="20"/>
              </w:rPr>
              <w:t>DN (in)</w:t>
            </w:r>
          </w:p>
        </w:tc>
        <w:tc>
          <w:tcPr>
            <w:tcW w:w="0" w:type="auto"/>
            <w:shd w:val="clear" w:color="auto" w:fill="BDD6EE" w:themeFill="accent1" w:themeFillTint="66"/>
            <w:noWrap/>
            <w:vAlign w:val="center"/>
          </w:tcPr>
          <w:p w:rsidR="00F7595D" w:rsidRPr="009A1CA5" w:rsidRDefault="00F7595D" w:rsidP="0030748B">
            <w:pPr>
              <w:ind w:left="6"/>
              <w:jc w:val="both"/>
              <w:rPr>
                <w:rFonts w:asciiTheme="minorHAnsi" w:hAnsiTheme="minorHAnsi" w:cstheme="minorHAnsi"/>
                <w:b/>
                <w:sz w:val="20"/>
                <w:szCs w:val="20"/>
              </w:rPr>
            </w:pPr>
            <w:r w:rsidRPr="009A1CA5">
              <w:rPr>
                <w:rFonts w:asciiTheme="minorHAnsi" w:hAnsiTheme="minorHAnsi" w:cstheme="minorHAnsi"/>
                <w:b/>
                <w:sz w:val="20"/>
                <w:szCs w:val="20"/>
              </w:rPr>
              <w:t>ID (in)</w:t>
            </w:r>
          </w:p>
        </w:tc>
        <w:tc>
          <w:tcPr>
            <w:tcW w:w="0" w:type="auto"/>
            <w:shd w:val="clear" w:color="auto" w:fill="BDD6EE" w:themeFill="accent1" w:themeFillTint="66"/>
            <w:noWrap/>
            <w:vAlign w:val="center"/>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OD (in)</w:t>
            </w:r>
          </w:p>
        </w:tc>
        <w:tc>
          <w:tcPr>
            <w:tcW w:w="0" w:type="auto"/>
            <w:shd w:val="clear" w:color="auto" w:fill="BDD6EE" w:themeFill="accent1" w:themeFillTint="66"/>
            <w:noWrap/>
            <w:vAlign w:val="center"/>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B (in)</w:t>
            </w:r>
          </w:p>
        </w:tc>
        <w:tc>
          <w:tcPr>
            <w:tcW w:w="0" w:type="auto"/>
            <w:shd w:val="clear" w:color="auto" w:fill="BDD6EE" w:themeFill="accent1" w:themeFillTint="66"/>
            <w:noWrap/>
            <w:vAlign w:val="center"/>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C (in)</w:t>
            </w:r>
          </w:p>
        </w:tc>
        <w:tc>
          <w:tcPr>
            <w:tcW w:w="0" w:type="auto"/>
            <w:shd w:val="clear" w:color="auto" w:fill="BDD6EE" w:themeFill="accent1" w:themeFillTint="66"/>
            <w:noWrap/>
            <w:vAlign w:val="center"/>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W (in)</w:t>
            </w:r>
          </w:p>
        </w:tc>
      </w:tr>
      <w:tr w:rsidR="00F7595D" w:rsidRPr="009A1CA5" w:rsidTr="0030748B">
        <w:trPr>
          <w:trHeight w:val="315"/>
          <w:jc w:val="center"/>
        </w:trPr>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0,079</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2,375</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F7595D" w:rsidRPr="009A1CA5" w:rsidTr="0030748B">
        <w:trPr>
          <w:trHeight w:val="315"/>
          <w:jc w:val="center"/>
        </w:trPr>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0,118</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3,500</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F7595D" w:rsidRPr="009A1CA5" w:rsidTr="0030748B">
        <w:trPr>
          <w:trHeight w:val="315"/>
          <w:jc w:val="center"/>
        </w:trPr>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0,157</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4,500</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18</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F7595D" w:rsidRPr="009A1CA5" w:rsidTr="0030748B">
        <w:trPr>
          <w:trHeight w:val="315"/>
          <w:jc w:val="center"/>
        </w:trPr>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0,236</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6,625</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25</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bl>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sz w:val="20"/>
          <w:szCs w:val="20"/>
        </w:rPr>
        <w:t>El colocado de la manta se realizará según la figura 1.</w:t>
      </w:r>
    </w:p>
    <w:p w:rsidR="00F7595D" w:rsidRPr="009A1CA5" w:rsidRDefault="00F7595D" w:rsidP="00F7595D">
      <w:pPr>
        <w:ind w:left="495"/>
        <w:jc w:val="center"/>
        <w:rPr>
          <w:rFonts w:asciiTheme="minorHAnsi" w:hAnsiTheme="minorHAnsi" w:cstheme="minorHAnsi"/>
          <w:b/>
          <w:sz w:val="20"/>
          <w:szCs w:val="20"/>
        </w:rPr>
      </w:pPr>
    </w:p>
    <w:p w:rsidR="00F7595D" w:rsidRPr="009A1CA5" w:rsidRDefault="00F7595D" w:rsidP="00F7595D">
      <w:pPr>
        <w:ind w:left="495"/>
        <w:jc w:val="center"/>
        <w:rPr>
          <w:rFonts w:asciiTheme="minorHAnsi" w:hAnsiTheme="minorHAnsi" w:cstheme="minorHAnsi"/>
          <w:b/>
          <w:sz w:val="20"/>
          <w:szCs w:val="20"/>
        </w:rPr>
      </w:pPr>
      <w:r w:rsidRPr="009A1CA5">
        <w:rPr>
          <w:rFonts w:asciiTheme="minorHAnsi" w:hAnsiTheme="minorHAnsi" w:cstheme="minorHAnsi"/>
          <w:b/>
          <w:sz w:val="20"/>
          <w:szCs w:val="20"/>
        </w:rPr>
        <w:t>Figura 1. Diagrama de colocado de la manta</w:t>
      </w:r>
    </w:p>
    <w:p w:rsidR="00F7595D" w:rsidRPr="009A1CA5" w:rsidRDefault="00F7595D" w:rsidP="00F7595D">
      <w:pPr>
        <w:ind w:left="495"/>
        <w:jc w:val="center"/>
        <w:rPr>
          <w:rFonts w:asciiTheme="minorHAnsi" w:hAnsiTheme="minorHAnsi" w:cstheme="minorHAnsi"/>
          <w:b/>
          <w:sz w:val="20"/>
          <w:szCs w:val="20"/>
        </w:rPr>
      </w:pPr>
      <w:r w:rsidRPr="009A1CA5">
        <w:rPr>
          <w:rFonts w:asciiTheme="minorHAnsi" w:hAnsiTheme="minorHAnsi" w:cstheme="minorHAnsi"/>
          <w:b/>
          <w:noProof/>
          <w:sz w:val="20"/>
          <w:szCs w:val="20"/>
          <w:lang w:val="es-BO" w:eastAsia="es-BO"/>
        </w:rPr>
        <w:drawing>
          <wp:inline distT="0" distB="0" distL="0" distR="0" wp14:anchorId="2015C224" wp14:editId="7DC59B8B">
            <wp:extent cx="1276641" cy="1199692"/>
            <wp:effectExtent l="114300" t="95250" r="114300" b="95885"/>
            <wp:docPr id="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F7595D" w:rsidRPr="009A1CA5" w:rsidRDefault="00F7595D" w:rsidP="00F7595D">
      <w:pPr>
        <w:ind w:left="495"/>
        <w:jc w:val="both"/>
        <w:rPr>
          <w:rFonts w:asciiTheme="minorHAnsi" w:hAnsiTheme="minorHAnsi" w:cstheme="minorHAnsi"/>
          <w:b/>
          <w:sz w:val="20"/>
          <w:szCs w:val="20"/>
        </w:rPr>
      </w:pPr>
      <w:r w:rsidRPr="009A1CA5">
        <w:rPr>
          <w:rFonts w:asciiTheme="minorHAnsi" w:hAnsiTheme="minorHAnsi" w:cstheme="minorHAnsi"/>
          <w:b/>
          <w:sz w:val="20"/>
          <w:szCs w:val="20"/>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1"/>
        <w:gridCol w:w="1073"/>
        <w:gridCol w:w="1187"/>
        <w:gridCol w:w="1135"/>
        <w:gridCol w:w="1046"/>
        <w:gridCol w:w="1050"/>
        <w:gridCol w:w="1046"/>
        <w:gridCol w:w="1050"/>
      </w:tblGrid>
      <w:tr w:rsidR="00F7595D" w:rsidRPr="009A1CA5" w:rsidTr="0030748B">
        <w:trPr>
          <w:trHeight w:val="307"/>
          <w:jc w:val="center"/>
        </w:trPr>
        <w:tc>
          <w:tcPr>
            <w:tcW w:w="1259"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noProof/>
                <w:sz w:val="20"/>
                <w:szCs w:val="20"/>
                <w:lang w:val="es-BO" w:eastAsia="es-BO"/>
              </w:rPr>
              <w:drawing>
                <wp:inline distT="0" distB="0" distL="0" distR="0" wp14:anchorId="20ED13BE" wp14:editId="421B1765">
                  <wp:extent cx="210820" cy="140970"/>
                  <wp:effectExtent l="19050" t="0" r="0" b="0"/>
                  <wp:docPr id="2059"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noProof/>
                <w:sz w:val="20"/>
                <w:szCs w:val="20"/>
                <w:lang w:val="es-BO" w:eastAsia="es-BO"/>
              </w:rPr>
              <w:drawing>
                <wp:inline distT="0" distB="0" distL="0" distR="0" wp14:anchorId="245D6073" wp14:editId="2D49DEB1">
                  <wp:extent cx="210820" cy="140970"/>
                  <wp:effectExtent l="19050" t="0" r="0" b="0"/>
                  <wp:docPr id="2060"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20"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C</w:t>
            </w:r>
          </w:p>
        </w:tc>
        <w:tc>
          <w:tcPr>
            <w:tcW w:w="2133" w:type="dxa"/>
            <w:gridSpan w:val="2"/>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B</w:t>
            </w:r>
          </w:p>
        </w:tc>
        <w:tc>
          <w:tcPr>
            <w:tcW w:w="2133" w:type="dxa"/>
            <w:gridSpan w:val="2"/>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W</w:t>
            </w:r>
          </w:p>
        </w:tc>
      </w:tr>
      <w:tr w:rsidR="00F7595D" w:rsidRPr="009A1CA5" w:rsidTr="0030748B">
        <w:trPr>
          <w:trHeight w:val="292"/>
          <w:jc w:val="center"/>
        </w:trPr>
        <w:tc>
          <w:tcPr>
            <w:tcW w:w="1259" w:type="dxa"/>
            <w:shd w:val="clear" w:color="auto" w:fill="BDD6EE" w:themeFill="accent1" w:themeFillTint="66"/>
            <w:vAlign w:val="bottom"/>
          </w:tcPr>
          <w:p w:rsidR="00F7595D" w:rsidRPr="009A1CA5" w:rsidRDefault="00F7595D" w:rsidP="0030748B">
            <w:pPr>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 ( 0.001)</w:t>
            </w:r>
          </w:p>
        </w:tc>
        <w:tc>
          <w:tcPr>
            <w:tcW w:w="1073"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204"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w:t>
            </w:r>
          </w:p>
        </w:tc>
        <w:tc>
          <w:tcPr>
            <w:tcW w:w="1149"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w:t>
            </w:r>
          </w:p>
        </w:tc>
        <w:tc>
          <w:tcPr>
            <w:tcW w:w="1061"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w:t>
            </w:r>
          </w:p>
        </w:tc>
        <w:tc>
          <w:tcPr>
            <w:tcW w:w="1061"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2375</w:t>
            </w:r>
          </w:p>
        </w:tc>
        <w:tc>
          <w:tcPr>
            <w:tcW w:w="1073"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204"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12</w:t>
            </w:r>
          </w:p>
        </w:tc>
        <w:tc>
          <w:tcPr>
            <w:tcW w:w="114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305</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2875</w:t>
            </w:r>
          </w:p>
        </w:tc>
        <w:tc>
          <w:tcPr>
            <w:tcW w:w="1073"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65</w:t>
            </w:r>
          </w:p>
        </w:tc>
        <w:tc>
          <w:tcPr>
            <w:tcW w:w="1204"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13</w:t>
            </w:r>
          </w:p>
        </w:tc>
        <w:tc>
          <w:tcPr>
            <w:tcW w:w="114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330</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3500</w:t>
            </w:r>
          </w:p>
        </w:tc>
        <w:tc>
          <w:tcPr>
            <w:tcW w:w="1073"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80</w:t>
            </w:r>
          </w:p>
        </w:tc>
        <w:tc>
          <w:tcPr>
            <w:tcW w:w="1204"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15</w:t>
            </w:r>
          </w:p>
        </w:tc>
        <w:tc>
          <w:tcPr>
            <w:tcW w:w="114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380</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4000</w:t>
            </w:r>
          </w:p>
        </w:tc>
        <w:tc>
          <w:tcPr>
            <w:tcW w:w="1073"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90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lang w:val="en-US"/>
              </w:rPr>
              <w:t>1</w:t>
            </w:r>
            <w:r w:rsidRPr="009A1CA5">
              <w:rPr>
                <w:rFonts w:asciiTheme="minorHAnsi" w:hAnsiTheme="minorHAnsi" w:cstheme="minorHAnsi"/>
                <w:sz w:val="20"/>
                <w:szCs w:val="20"/>
              </w:rPr>
              <w:t>8</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460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4500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18</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460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5563</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125</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21,5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6625</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640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8625</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31,5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800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10750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38,5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980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12750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45,5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1150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14000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49,5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1260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16000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56</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1420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lastRenderedPageBreak/>
              <w:t>18000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62,5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1590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20000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69,5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1770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22000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77</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1950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24000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83</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2110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26000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89,5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2270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28000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700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95,5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2430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30000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750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102,5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2600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32000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108,5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2760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34000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115,5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2930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6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36000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900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122</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3100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bl>
    <w:p w:rsidR="00F7595D" w:rsidRPr="009A1CA5" w:rsidRDefault="00F7595D" w:rsidP="00F7595D">
      <w:pPr>
        <w:ind w:left="495"/>
        <w:jc w:val="both"/>
        <w:rPr>
          <w:rFonts w:asciiTheme="minorHAnsi" w:hAnsiTheme="minorHAnsi" w:cstheme="minorHAnsi"/>
          <w:sz w:val="20"/>
          <w:szCs w:val="20"/>
        </w:rPr>
      </w:pPr>
    </w:p>
    <w:p w:rsidR="00F7595D" w:rsidRPr="009A1CA5" w:rsidRDefault="00F7595D" w:rsidP="00801F5D">
      <w:pPr>
        <w:numPr>
          <w:ilvl w:val="0"/>
          <w:numId w:val="21"/>
        </w:numPr>
        <w:jc w:val="both"/>
        <w:rPr>
          <w:rFonts w:asciiTheme="minorHAnsi" w:hAnsiTheme="minorHAnsi" w:cstheme="minorHAnsi"/>
          <w:sz w:val="20"/>
          <w:szCs w:val="20"/>
        </w:rPr>
      </w:pPr>
      <w:r w:rsidRPr="009A1CA5">
        <w:rPr>
          <w:rFonts w:asciiTheme="minorHAnsi" w:hAnsiTheme="minorHAnsi" w:cstheme="minorHAnsi"/>
          <w:sz w:val="20"/>
          <w:szCs w:val="20"/>
        </w:rPr>
        <w:t>Se realizará el corte de las puntas del extremo de la manta (en el traslape) 2 x ½ pulgadas de largo x ancho.</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Prueba de Adherencia</w:t>
      </w:r>
    </w:p>
    <w:p w:rsidR="00F7595D" w:rsidRPr="009A1CA5" w:rsidRDefault="00F7595D" w:rsidP="00F7595D">
      <w:pPr>
        <w:pStyle w:val="Sangra3detindependiente"/>
        <w:autoSpaceDE w:val="0"/>
        <w:autoSpaceDN w:val="0"/>
        <w:adjustRightInd w:val="0"/>
        <w:spacing w:after="0" w:line="240" w:lineRule="auto"/>
        <w:ind w:left="1134"/>
        <w:jc w:val="both"/>
        <w:rPr>
          <w:rFonts w:cstheme="minorHAnsi"/>
          <w:b/>
          <w:bCs/>
          <w:sz w:val="20"/>
          <w:szCs w:val="20"/>
        </w:rPr>
      </w:pPr>
    </w:p>
    <w:p w:rsidR="00F7595D" w:rsidRPr="009A1CA5" w:rsidRDefault="00F7595D" w:rsidP="00801F5D">
      <w:pPr>
        <w:numPr>
          <w:ilvl w:val="0"/>
          <w:numId w:val="23"/>
        </w:num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Aplica a todas las juntas en las que se utilizará una manta </w:t>
      </w:r>
      <w:proofErr w:type="spellStart"/>
      <w:r w:rsidRPr="009A1CA5">
        <w:rPr>
          <w:rFonts w:asciiTheme="minorHAnsi" w:hAnsiTheme="minorHAnsi" w:cstheme="minorHAnsi"/>
          <w:sz w:val="20"/>
          <w:szCs w:val="20"/>
        </w:rPr>
        <w:t>termocontraíble</w:t>
      </w:r>
      <w:proofErr w:type="spellEnd"/>
      <w:r w:rsidRPr="009A1CA5">
        <w:rPr>
          <w:rFonts w:asciiTheme="minorHAnsi" w:hAnsiTheme="minorHAnsi" w:cstheme="minorHAnsi"/>
          <w:sz w:val="20"/>
          <w:szCs w:val="20"/>
        </w:rPr>
        <w:t xml:space="preserve"> para revestimiento anticorrosión. Se escogerá aleatoriamente una junta revestida del día anterior para realizar las pruebas descritas líneas más abajo.</w:t>
      </w:r>
    </w:p>
    <w:p w:rsidR="00F7595D" w:rsidRPr="009A1CA5" w:rsidRDefault="00F7595D" w:rsidP="00801F5D">
      <w:pPr>
        <w:numPr>
          <w:ilvl w:val="0"/>
          <w:numId w:val="23"/>
        </w:numPr>
        <w:ind w:left="426"/>
        <w:jc w:val="both"/>
        <w:rPr>
          <w:rFonts w:asciiTheme="minorHAnsi" w:hAnsiTheme="minorHAnsi" w:cstheme="minorHAnsi"/>
          <w:sz w:val="20"/>
          <w:szCs w:val="20"/>
        </w:rPr>
      </w:pPr>
      <w:r w:rsidRPr="009A1CA5">
        <w:rPr>
          <w:rFonts w:asciiTheme="minorHAnsi" w:hAnsiTheme="minorHAnsi" w:cstheme="minorHAnsi"/>
          <w:sz w:val="20"/>
          <w:szCs w:val="20"/>
        </w:rPr>
        <w:t>Se procederá a realizar dicho procedimiento en la manta que escoja el supervisor para verificar la calidad del revestimiento:</w:t>
      </w:r>
    </w:p>
    <w:p w:rsidR="00F7595D" w:rsidRPr="009A1CA5" w:rsidRDefault="00F7595D" w:rsidP="00801F5D">
      <w:pPr>
        <w:numPr>
          <w:ilvl w:val="0"/>
          <w:numId w:val="22"/>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 xml:space="preserve">El ensayo se debe efectuar a la mañana siguiente de aplicación de manta </w:t>
      </w:r>
      <w:proofErr w:type="spellStart"/>
      <w:r w:rsidRPr="009A1CA5">
        <w:rPr>
          <w:rFonts w:asciiTheme="minorHAnsi" w:hAnsiTheme="minorHAnsi" w:cstheme="minorHAnsi"/>
          <w:sz w:val="20"/>
          <w:szCs w:val="20"/>
          <w:lang w:val="es-ES_tradnl"/>
        </w:rPr>
        <w:t>termocontraible</w:t>
      </w:r>
      <w:proofErr w:type="spellEnd"/>
      <w:r w:rsidRPr="009A1CA5">
        <w:rPr>
          <w:rFonts w:asciiTheme="minorHAnsi" w:hAnsiTheme="minorHAnsi" w:cstheme="minorHAnsi"/>
          <w:sz w:val="20"/>
          <w:szCs w:val="20"/>
          <w:lang w:val="es-ES_tradnl"/>
        </w:rPr>
        <w:t>, considerando ensayar en un tiempo mínimo de 15 horas.  En caso de que se realice la prueba en horas de la tarde, se puede enfriar la manta protegiéndola de los rayos solares y/o utilizando agua.</w:t>
      </w:r>
    </w:p>
    <w:p w:rsidR="00F7595D" w:rsidRPr="009A1CA5" w:rsidRDefault="00F7595D" w:rsidP="00801F5D">
      <w:pPr>
        <w:numPr>
          <w:ilvl w:val="0"/>
          <w:numId w:val="22"/>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La frecuencia del ensayo será de una prueba por trabajo ejecutado en una jornada por un mismo equipo de manteadores calificados.</w:t>
      </w:r>
    </w:p>
    <w:p w:rsidR="00F7595D" w:rsidRPr="009A1CA5" w:rsidRDefault="00F7595D" w:rsidP="00801F5D">
      <w:pPr>
        <w:numPr>
          <w:ilvl w:val="0"/>
          <w:numId w:val="22"/>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 xml:space="preserve">La inspección de adherencia debe ser verificada preferentemente y de ser posible a una temperatura de la manta </w:t>
      </w:r>
      <w:proofErr w:type="spellStart"/>
      <w:r w:rsidRPr="009A1CA5">
        <w:rPr>
          <w:rFonts w:asciiTheme="minorHAnsi" w:hAnsiTheme="minorHAnsi" w:cstheme="minorHAnsi"/>
          <w:sz w:val="20"/>
          <w:szCs w:val="20"/>
          <w:lang w:val="es-ES_tradnl"/>
        </w:rPr>
        <w:t>termocontraible</w:t>
      </w:r>
      <w:proofErr w:type="spellEnd"/>
      <w:r w:rsidRPr="009A1CA5">
        <w:rPr>
          <w:rFonts w:asciiTheme="minorHAnsi" w:hAnsiTheme="minorHAnsi" w:cstheme="minorHAnsi"/>
          <w:sz w:val="20"/>
          <w:szCs w:val="20"/>
          <w:lang w:val="es-ES_tradnl"/>
        </w:rPr>
        <w:t xml:space="preserve"> de máximo 25 °C, la cual será verificada a través de un medidor de temperatura (ambos, tubería y manta </w:t>
      </w:r>
      <w:proofErr w:type="spellStart"/>
      <w:r w:rsidRPr="009A1CA5">
        <w:rPr>
          <w:rFonts w:asciiTheme="minorHAnsi" w:hAnsiTheme="minorHAnsi" w:cstheme="minorHAnsi"/>
          <w:sz w:val="20"/>
          <w:szCs w:val="20"/>
          <w:lang w:val="es-ES_tradnl"/>
        </w:rPr>
        <w:t>termocontraible</w:t>
      </w:r>
      <w:proofErr w:type="spellEnd"/>
      <w:r w:rsidRPr="009A1CA5">
        <w:rPr>
          <w:rFonts w:asciiTheme="minorHAnsi" w:hAnsiTheme="minorHAnsi" w:cstheme="minorHAnsi"/>
          <w:sz w:val="20"/>
          <w:szCs w:val="20"/>
          <w:lang w:val="es-ES_tradnl"/>
        </w:rPr>
        <w:t>, deberán encontrarse a dicha temperatura)</w:t>
      </w:r>
    </w:p>
    <w:p w:rsidR="00F7595D" w:rsidRPr="009A1CA5" w:rsidRDefault="00F7595D" w:rsidP="00801F5D">
      <w:pPr>
        <w:numPr>
          <w:ilvl w:val="0"/>
          <w:numId w:val="22"/>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Se cortará una tira de 25 x 150 mm, perpendicularmente al eje de la tubería con una navaja (posición de inicio: horaria de 9 o 3), una en el área que se encuentra entre la soldadura circunferencial y el revestimiento de línea.</w:t>
      </w:r>
    </w:p>
    <w:p w:rsidR="00F7595D" w:rsidRPr="009A1CA5" w:rsidRDefault="00F7595D" w:rsidP="00801F5D">
      <w:pPr>
        <w:numPr>
          <w:ilvl w:val="0"/>
          <w:numId w:val="22"/>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 xml:space="preserve">Se debe remover manualmente los primeros 30-40 mm del borde la tira, utilizando una espátula, destornillador o una navaja, donde será colocada la grapa del dinamómetro. </w:t>
      </w:r>
    </w:p>
    <w:p w:rsidR="00F7595D" w:rsidRPr="009A1CA5" w:rsidRDefault="00F7595D" w:rsidP="00801F5D">
      <w:pPr>
        <w:numPr>
          <w:ilvl w:val="0"/>
          <w:numId w:val="22"/>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Se debe ajustar el dinamómetro para la realización de la prueba de adherencia, al borde de la tiara de prueba y se instalará grapa para la prueba respectiva.</w:t>
      </w:r>
    </w:p>
    <w:p w:rsidR="00F7595D" w:rsidRPr="009A1CA5" w:rsidRDefault="00F7595D" w:rsidP="00801F5D">
      <w:pPr>
        <w:numPr>
          <w:ilvl w:val="0"/>
          <w:numId w:val="22"/>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 xml:space="preserve">Tomando el dinamómetro con ambas manos, se estirará firmemente de acuerdo a los valores de la Tabla 1. con un ángulo de 90° con respecto a la circunferencia de la tubería, manteniendo la carga por 60 segundos. </w:t>
      </w:r>
    </w:p>
    <w:p w:rsidR="00F7595D" w:rsidRPr="009A1CA5" w:rsidRDefault="00F7595D" w:rsidP="00F7595D">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Tabla 3. Fuerza de Adhesión</w:t>
      </w:r>
    </w:p>
    <w:p w:rsidR="00F7595D" w:rsidRPr="009A1CA5" w:rsidRDefault="00F7595D" w:rsidP="00F7595D">
      <w:pPr>
        <w:ind w:left="495"/>
        <w:jc w:val="both"/>
        <w:rPr>
          <w:rFonts w:asciiTheme="minorHAnsi" w:hAnsiTheme="minorHAnsi" w:cstheme="minorHAnsi"/>
          <w:b/>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9"/>
        <w:gridCol w:w="1704"/>
        <w:gridCol w:w="1764"/>
      </w:tblGrid>
      <w:tr w:rsidR="00F7595D" w:rsidRPr="009A1CA5" w:rsidTr="0030748B">
        <w:trPr>
          <w:jc w:val="center"/>
        </w:trPr>
        <w:tc>
          <w:tcPr>
            <w:tcW w:w="0" w:type="auto"/>
            <w:shd w:val="clear" w:color="auto" w:fill="95B3D7"/>
          </w:tcPr>
          <w:p w:rsidR="00F7595D" w:rsidRPr="009A1CA5" w:rsidRDefault="00F7595D" w:rsidP="0030748B">
            <w:pPr>
              <w:ind w:left="36"/>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lastRenderedPageBreak/>
              <w:t>Ancho del corte</w:t>
            </w:r>
          </w:p>
        </w:tc>
        <w:tc>
          <w:tcPr>
            <w:tcW w:w="0" w:type="auto"/>
            <w:shd w:val="clear" w:color="auto" w:fill="95B3D7"/>
          </w:tcPr>
          <w:p w:rsidR="00F7595D" w:rsidRPr="009A1CA5" w:rsidRDefault="00F7595D" w:rsidP="0030748B">
            <w:pPr>
              <w:ind w:left="51"/>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Manta sin Primer</w:t>
            </w:r>
          </w:p>
          <w:p w:rsidR="00F7595D" w:rsidRPr="009A1CA5" w:rsidRDefault="00F7595D" w:rsidP="0030748B">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(kg)</w:t>
            </w:r>
          </w:p>
        </w:tc>
        <w:tc>
          <w:tcPr>
            <w:tcW w:w="0" w:type="auto"/>
            <w:shd w:val="clear" w:color="auto" w:fill="95B3D7"/>
          </w:tcPr>
          <w:p w:rsidR="00F7595D" w:rsidRPr="009A1CA5" w:rsidRDefault="00F7595D" w:rsidP="0030748B">
            <w:pPr>
              <w:ind w:left="48"/>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Manta con Primer</w:t>
            </w:r>
          </w:p>
          <w:p w:rsidR="00F7595D" w:rsidRPr="009A1CA5" w:rsidRDefault="00F7595D" w:rsidP="0030748B">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(kg)</w:t>
            </w:r>
          </w:p>
        </w:tc>
      </w:tr>
      <w:tr w:rsidR="00F7595D" w:rsidRPr="009A1CA5" w:rsidTr="0030748B">
        <w:trPr>
          <w:jc w:val="center"/>
        </w:trPr>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Faja 25 mm</w:t>
            </w:r>
          </w:p>
        </w:tc>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2.5 Kg</w:t>
            </w:r>
          </w:p>
        </w:tc>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5.0 Kg</w:t>
            </w:r>
          </w:p>
        </w:tc>
      </w:tr>
      <w:tr w:rsidR="00F7595D" w:rsidRPr="009A1CA5" w:rsidTr="0030748B">
        <w:trPr>
          <w:jc w:val="center"/>
        </w:trPr>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Faja 50 mm</w:t>
            </w:r>
          </w:p>
        </w:tc>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5.0 Kg</w:t>
            </w:r>
          </w:p>
        </w:tc>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10.0 Kg</w:t>
            </w:r>
          </w:p>
        </w:tc>
      </w:tr>
    </w:tbl>
    <w:p w:rsidR="00F7595D" w:rsidRPr="009A1CA5" w:rsidRDefault="00F7595D" w:rsidP="00F7595D">
      <w:pPr>
        <w:ind w:left="495"/>
        <w:jc w:val="both"/>
        <w:rPr>
          <w:rFonts w:asciiTheme="minorHAnsi" w:hAnsiTheme="minorHAnsi" w:cstheme="minorHAnsi"/>
          <w:sz w:val="20"/>
          <w:szCs w:val="20"/>
          <w:lang w:val="es-ES_tradnl"/>
        </w:rPr>
      </w:pPr>
    </w:p>
    <w:p w:rsidR="00F7595D" w:rsidRPr="009A1CA5" w:rsidRDefault="00F7595D" w:rsidP="00801F5D">
      <w:pPr>
        <w:numPr>
          <w:ilvl w:val="0"/>
          <w:numId w:val="22"/>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La distancia de desprendimiento no deberá superar los 50 mm, siempre manteniendo  el sentido del ángulo de tirado.</w:t>
      </w:r>
    </w:p>
    <w:p w:rsidR="00F7595D" w:rsidRPr="009A1CA5" w:rsidRDefault="00F7595D" w:rsidP="00801F5D">
      <w:pPr>
        <w:numPr>
          <w:ilvl w:val="0"/>
          <w:numId w:val="22"/>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 xml:space="preserve">Se realizará la medición del área de la manta cortada (largo x ancho), para verificar los </w:t>
      </w:r>
      <w:proofErr w:type="spellStart"/>
      <w:r w:rsidRPr="009A1CA5">
        <w:rPr>
          <w:rFonts w:asciiTheme="minorHAnsi" w:hAnsiTheme="minorHAnsi" w:cstheme="minorHAnsi"/>
          <w:sz w:val="20"/>
          <w:szCs w:val="20"/>
          <w:lang w:val="es-ES_tradnl"/>
        </w:rPr>
        <w:t>kgf</w:t>
      </w:r>
      <w:proofErr w:type="spellEnd"/>
      <w:r w:rsidRPr="009A1CA5">
        <w:rPr>
          <w:rFonts w:asciiTheme="minorHAnsi" w:hAnsiTheme="minorHAnsi" w:cstheme="minorHAnsi"/>
          <w:sz w:val="20"/>
          <w:szCs w:val="20"/>
          <w:lang w:val="es-ES_tradnl"/>
        </w:rPr>
        <w:t xml:space="preserve"> dinamómetro entre el área del corte de la manta </w:t>
      </w:r>
      <w:proofErr w:type="spellStart"/>
      <w:r w:rsidRPr="009A1CA5">
        <w:rPr>
          <w:rFonts w:asciiTheme="minorHAnsi" w:hAnsiTheme="minorHAnsi" w:cstheme="minorHAnsi"/>
          <w:sz w:val="20"/>
          <w:szCs w:val="20"/>
          <w:lang w:val="es-ES_tradnl"/>
        </w:rPr>
        <w:t>termocontraíble</w:t>
      </w:r>
      <w:proofErr w:type="spellEnd"/>
      <w:r w:rsidRPr="009A1CA5">
        <w:rPr>
          <w:rFonts w:asciiTheme="minorHAnsi" w:hAnsiTheme="minorHAnsi" w:cstheme="minorHAnsi"/>
          <w:sz w:val="20"/>
          <w:szCs w:val="20"/>
          <w:lang w:val="es-ES_tradnl"/>
        </w:rPr>
        <w:t>, estén acordes con la especificación de adhesión en hoja de datos del producto.</w:t>
      </w:r>
    </w:p>
    <w:p w:rsidR="00F7595D" w:rsidRPr="009A1CA5" w:rsidRDefault="00F7595D" w:rsidP="00801F5D">
      <w:pPr>
        <w:numPr>
          <w:ilvl w:val="0"/>
          <w:numId w:val="22"/>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F7595D" w:rsidRPr="009A1CA5" w:rsidRDefault="00F7595D" w:rsidP="00801F5D">
      <w:pPr>
        <w:numPr>
          <w:ilvl w:val="0"/>
          <w:numId w:val="22"/>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el resultado fuera igual, se debe proceder a efectuar el ensayo sobre todas las mantas instaladas por el mismo equipo y en la misma jornada de trabajo.</w:t>
      </w:r>
    </w:p>
    <w:p w:rsidR="00F7595D" w:rsidRPr="009A1CA5" w:rsidRDefault="00F7595D" w:rsidP="00801F5D">
      <w:pPr>
        <w:numPr>
          <w:ilvl w:val="0"/>
          <w:numId w:val="22"/>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el resultado estuviera dentro de lo permisible en la segunda manta, se validaran las mantas instaladas.</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BE5B98">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MEDIDAS DE MITIGACIÓN AMBIENTAL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A1CA5">
        <w:rPr>
          <w:rFonts w:asciiTheme="minorHAnsi" w:hAnsiTheme="minorHAnsi" w:cstheme="minorHAnsi"/>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BE5B98">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MEDICIÓN Y FORMA DE PAGO</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3F34CB" w:rsidP="00F7595D">
      <w:pPr>
        <w:jc w:val="both"/>
        <w:rPr>
          <w:rFonts w:asciiTheme="minorHAnsi" w:hAnsiTheme="minorHAnsi" w:cstheme="minorHAnsi"/>
          <w:sz w:val="20"/>
          <w:szCs w:val="20"/>
        </w:rPr>
      </w:pPr>
      <w:r w:rsidRPr="009A1CA5">
        <w:rPr>
          <w:rFonts w:asciiTheme="minorHAnsi" w:hAnsiTheme="minorHAnsi" w:cstheme="minorHAnsi"/>
          <w:sz w:val="20"/>
          <w:szCs w:val="20"/>
        </w:rPr>
        <w:t>La limpieza y revestimiento de</w:t>
      </w:r>
      <w:r w:rsidR="00F7595D" w:rsidRPr="009A1CA5">
        <w:rPr>
          <w:rFonts w:asciiTheme="minorHAnsi" w:hAnsiTheme="minorHAnsi" w:cstheme="minorHAnsi"/>
          <w:sz w:val="20"/>
          <w:szCs w:val="20"/>
        </w:rPr>
        <w:t xml:space="preserve"> </w:t>
      </w:r>
      <w:r w:rsidRPr="009A1CA5">
        <w:rPr>
          <w:rFonts w:asciiTheme="minorHAnsi" w:hAnsiTheme="minorHAnsi" w:cstheme="minorHAnsi"/>
          <w:sz w:val="20"/>
          <w:szCs w:val="20"/>
        </w:rPr>
        <w:t>junta</w:t>
      </w:r>
      <w:r w:rsidR="00F7595D" w:rsidRPr="009A1CA5">
        <w:rPr>
          <w:rFonts w:asciiTheme="minorHAnsi" w:hAnsiTheme="minorHAnsi" w:cstheme="minorHAnsi"/>
          <w:sz w:val="20"/>
          <w:szCs w:val="20"/>
        </w:rPr>
        <w:t xml:space="preserve"> con manta </w:t>
      </w:r>
      <w:proofErr w:type="spellStart"/>
      <w:r w:rsidR="00F7595D" w:rsidRPr="009A1CA5">
        <w:rPr>
          <w:rFonts w:asciiTheme="minorHAnsi" w:hAnsiTheme="minorHAnsi" w:cstheme="minorHAnsi"/>
          <w:sz w:val="20"/>
          <w:szCs w:val="20"/>
        </w:rPr>
        <w:t>termocontraibles</w:t>
      </w:r>
      <w:proofErr w:type="spellEnd"/>
      <w:r w:rsidR="00F7595D" w:rsidRPr="009A1CA5">
        <w:rPr>
          <w:rFonts w:asciiTheme="minorHAnsi" w:hAnsiTheme="minorHAnsi" w:cstheme="minorHAnsi"/>
          <w:sz w:val="20"/>
          <w:szCs w:val="20"/>
        </w:rPr>
        <w:t xml:space="preserve"> y reparación de revestimientos serán medidos</w:t>
      </w:r>
      <w:r w:rsidRPr="009A1CA5">
        <w:rPr>
          <w:rFonts w:asciiTheme="minorHAnsi" w:hAnsiTheme="minorHAnsi" w:cstheme="minorHAnsi"/>
          <w:sz w:val="20"/>
          <w:szCs w:val="20"/>
        </w:rPr>
        <w:t xml:space="preserve"> y pagados por junta</w:t>
      </w:r>
      <w:r w:rsidR="00F7595D" w:rsidRPr="009A1CA5">
        <w:rPr>
          <w:rFonts w:asciiTheme="minorHAnsi" w:hAnsiTheme="minorHAnsi" w:cstheme="minorHAnsi"/>
          <w:sz w:val="20"/>
          <w:szCs w:val="20"/>
        </w:rPr>
        <w:t xml:space="preserve">, tomando en cuenta la cantidad total que requiere ser utilizada para la construcción. </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bCs/>
          <w:sz w:val="20"/>
          <w:szCs w:val="20"/>
        </w:rPr>
      </w:pPr>
    </w:p>
    <w:p w:rsidR="00F7595D" w:rsidRPr="009A1CA5" w:rsidRDefault="0092456F"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t>33</w:t>
      </w:r>
      <w:r w:rsidR="00F7595D" w:rsidRPr="009A1CA5">
        <w:rPr>
          <w:rFonts w:cstheme="minorHAnsi"/>
          <w:b/>
          <w:bCs/>
          <w:sz w:val="22"/>
          <w:szCs w:val="22"/>
        </w:rPr>
        <w:t xml:space="preserve">, </w:t>
      </w:r>
      <w:r>
        <w:rPr>
          <w:rFonts w:cstheme="minorHAnsi"/>
          <w:b/>
          <w:bCs/>
          <w:sz w:val="22"/>
          <w:szCs w:val="22"/>
        </w:rPr>
        <w:t>34</w:t>
      </w:r>
      <w:r w:rsidR="00BE5B98">
        <w:rPr>
          <w:rFonts w:cstheme="minorHAnsi"/>
          <w:b/>
          <w:bCs/>
          <w:sz w:val="22"/>
          <w:szCs w:val="22"/>
        </w:rPr>
        <w:t xml:space="preserve"> </w:t>
      </w:r>
      <w:r w:rsidR="00817D03">
        <w:rPr>
          <w:rFonts w:cstheme="minorHAnsi"/>
          <w:b/>
          <w:bCs/>
          <w:sz w:val="22"/>
          <w:szCs w:val="22"/>
        </w:rPr>
        <w:t xml:space="preserve">Y </w:t>
      </w:r>
      <w:r>
        <w:rPr>
          <w:rFonts w:cstheme="minorHAnsi"/>
          <w:b/>
          <w:bCs/>
          <w:sz w:val="22"/>
          <w:szCs w:val="22"/>
        </w:rPr>
        <w:t>35</w:t>
      </w:r>
      <w:r w:rsidR="00F7595D" w:rsidRPr="009A1CA5">
        <w:rPr>
          <w:rFonts w:cstheme="minorHAnsi"/>
          <w:b/>
          <w:bCs/>
          <w:sz w:val="22"/>
          <w:szCs w:val="22"/>
        </w:rPr>
        <w:t xml:space="preserve"> PRUEBA HIDROSTÁTICA DE TUBERÍA ANC DN 2", </w:t>
      </w:r>
      <w:r w:rsidR="00BE5B98">
        <w:rPr>
          <w:rFonts w:cstheme="minorHAnsi"/>
          <w:b/>
          <w:bCs/>
          <w:sz w:val="22"/>
          <w:szCs w:val="22"/>
        </w:rPr>
        <w:t xml:space="preserve">DN 4” </w:t>
      </w:r>
      <w:r w:rsidR="00F7595D" w:rsidRPr="009A1CA5">
        <w:rPr>
          <w:rFonts w:cstheme="minorHAnsi"/>
          <w:b/>
          <w:bCs/>
          <w:sz w:val="22"/>
          <w:szCs w:val="22"/>
        </w:rPr>
        <w:t xml:space="preserve">Y DN </w:t>
      </w:r>
      <w:r w:rsidR="00BE5B98">
        <w:rPr>
          <w:rFonts w:cstheme="minorHAnsi"/>
          <w:b/>
          <w:bCs/>
          <w:sz w:val="22"/>
          <w:szCs w:val="22"/>
        </w:rPr>
        <w:t>6</w:t>
      </w:r>
      <w:r w:rsidR="00F7595D" w:rsidRPr="009A1CA5">
        <w:rPr>
          <w:rFonts w:cstheme="minorHAnsi"/>
          <w:b/>
          <w:bCs/>
          <w:sz w:val="22"/>
          <w:szCs w:val="22"/>
        </w:rPr>
        <w:t xml:space="preserve">”. </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m</w:t>
      </w:r>
    </w:p>
    <w:p w:rsidR="00817D03" w:rsidRDefault="00817D03" w:rsidP="00817D03">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BE5B98">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DEFINICIÓN </w:t>
      </w:r>
    </w:p>
    <w:p w:rsidR="00F7595D" w:rsidRPr="009A1CA5" w:rsidRDefault="00F7595D" w:rsidP="00F7595D">
      <w:pPr>
        <w:pStyle w:val="Default"/>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801F5D">
      <w:pPr>
        <w:pStyle w:val="Prrafodelista"/>
        <w:numPr>
          <w:ilvl w:val="0"/>
          <w:numId w:val="27"/>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Soldadura de cabezales </w:t>
      </w:r>
    </w:p>
    <w:p w:rsidR="00F7595D" w:rsidRPr="009A1CA5" w:rsidRDefault="00F7595D" w:rsidP="00801F5D">
      <w:pPr>
        <w:pStyle w:val="Prrafodelista"/>
        <w:numPr>
          <w:ilvl w:val="0"/>
          <w:numId w:val="27"/>
        </w:numPr>
        <w:contextualSpacing/>
        <w:jc w:val="both"/>
        <w:rPr>
          <w:rFonts w:asciiTheme="minorHAnsi" w:hAnsiTheme="minorHAnsi" w:cstheme="minorHAnsi"/>
          <w:sz w:val="20"/>
          <w:szCs w:val="20"/>
        </w:rPr>
      </w:pPr>
      <w:r w:rsidRPr="009A1CA5">
        <w:rPr>
          <w:rFonts w:asciiTheme="minorHAnsi" w:hAnsiTheme="minorHAnsi" w:cstheme="minorHAnsi"/>
          <w:sz w:val="20"/>
          <w:szCs w:val="20"/>
        </w:rPr>
        <w:t>Limpieza de Tuberías</w:t>
      </w:r>
    </w:p>
    <w:p w:rsidR="00F7595D" w:rsidRPr="009A1CA5" w:rsidRDefault="00F7595D" w:rsidP="00801F5D">
      <w:pPr>
        <w:pStyle w:val="Prrafodelista"/>
        <w:numPr>
          <w:ilvl w:val="0"/>
          <w:numId w:val="27"/>
        </w:numPr>
        <w:contextualSpacing/>
        <w:jc w:val="both"/>
        <w:rPr>
          <w:rFonts w:asciiTheme="minorHAnsi" w:hAnsiTheme="minorHAnsi" w:cstheme="minorHAnsi"/>
          <w:sz w:val="20"/>
          <w:szCs w:val="20"/>
        </w:rPr>
      </w:pPr>
      <w:r w:rsidRPr="009A1CA5">
        <w:rPr>
          <w:rFonts w:asciiTheme="minorHAnsi" w:hAnsiTheme="minorHAnsi" w:cstheme="minorHAnsi"/>
          <w:sz w:val="20"/>
          <w:szCs w:val="20"/>
        </w:rPr>
        <w:t>Provisión y llenado de agua</w:t>
      </w:r>
    </w:p>
    <w:p w:rsidR="00F7595D" w:rsidRPr="009A1CA5" w:rsidRDefault="00F7595D" w:rsidP="00801F5D">
      <w:pPr>
        <w:pStyle w:val="Prrafodelista"/>
        <w:numPr>
          <w:ilvl w:val="0"/>
          <w:numId w:val="27"/>
        </w:numPr>
        <w:contextualSpacing/>
        <w:jc w:val="both"/>
        <w:rPr>
          <w:rFonts w:asciiTheme="minorHAnsi" w:hAnsiTheme="minorHAnsi" w:cstheme="minorHAnsi"/>
          <w:sz w:val="20"/>
          <w:szCs w:val="20"/>
        </w:rPr>
      </w:pPr>
      <w:r w:rsidRPr="009A1CA5">
        <w:rPr>
          <w:rFonts w:asciiTheme="minorHAnsi" w:hAnsiTheme="minorHAnsi" w:cstheme="minorHAnsi"/>
          <w:sz w:val="20"/>
          <w:szCs w:val="20"/>
        </w:rPr>
        <w:t>Prueba hidrostática</w:t>
      </w:r>
    </w:p>
    <w:p w:rsidR="00F7595D" w:rsidRPr="009A1CA5" w:rsidRDefault="00F7595D" w:rsidP="00801F5D">
      <w:pPr>
        <w:pStyle w:val="Prrafodelista"/>
        <w:numPr>
          <w:ilvl w:val="0"/>
          <w:numId w:val="27"/>
        </w:numPr>
        <w:contextualSpacing/>
        <w:jc w:val="both"/>
        <w:rPr>
          <w:rFonts w:asciiTheme="minorHAnsi" w:hAnsiTheme="minorHAnsi" w:cstheme="minorHAnsi"/>
          <w:sz w:val="20"/>
          <w:szCs w:val="20"/>
        </w:rPr>
      </w:pPr>
      <w:r w:rsidRPr="009A1CA5">
        <w:rPr>
          <w:rFonts w:asciiTheme="minorHAnsi" w:hAnsiTheme="minorHAnsi" w:cstheme="minorHAnsi"/>
          <w:sz w:val="20"/>
          <w:szCs w:val="20"/>
        </w:rPr>
        <w:t>Vaciado y disposición final del agua</w:t>
      </w:r>
    </w:p>
    <w:p w:rsidR="00F7595D" w:rsidRPr="009A1CA5" w:rsidRDefault="00F7595D" w:rsidP="00801F5D">
      <w:pPr>
        <w:pStyle w:val="Prrafodelista"/>
        <w:numPr>
          <w:ilvl w:val="0"/>
          <w:numId w:val="27"/>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Secado de tubería </w:t>
      </w:r>
    </w:p>
    <w:p w:rsidR="00F7595D" w:rsidRPr="009A1CA5" w:rsidRDefault="00F7595D" w:rsidP="00801F5D">
      <w:pPr>
        <w:pStyle w:val="Prrafodelista"/>
        <w:numPr>
          <w:ilvl w:val="0"/>
          <w:numId w:val="27"/>
        </w:numPr>
        <w:contextualSpacing/>
        <w:jc w:val="both"/>
        <w:rPr>
          <w:rFonts w:asciiTheme="minorHAnsi" w:hAnsiTheme="minorHAnsi" w:cstheme="minorHAnsi"/>
          <w:sz w:val="20"/>
          <w:szCs w:val="20"/>
        </w:rPr>
      </w:pPr>
      <w:r w:rsidRPr="009A1CA5">
        <w:rPr>
          <w:rFonts w:asciiTheme="minorHAnsi" w:hAnsiTheme="minorHAnsi" w:cstheme="minorHAnsi"/>
          <w:sz w:val="20"/>
          <w:szCs w:val="20"/>
        </w:rPr>
        <w:lastRenderedPageBreak/>
        <w:t>Paso de placa calibradora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BE5B98">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MATERIALES, HERRAMIENTAS Y EQUIPO</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Agua</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Chancho de Limpieza</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Chancho de secado</w:t>
            </w:r>
          </w:p>
        </w:tc>
      </w:tr>
      <w:tr w:rsidR="00F7595D" w:rsidRPr="009A1CA5" w:rsidTr="0030748B">
        <w:trPr>
          <w:trHeight w:val="64"/>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Prueba Hidrostática</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Chofer Camión Cisterna</w:t>
            </w:r>
          </w:p>
        </w:tc>
      </w:tr>
      <w:tr w:rsidR="00F7595D" w:rsidRPr="009A1CA5" w:rsidTr="0030748B">
        <w:trPr>
          <w:trHeight w:val="64"/>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Equipo completo para Prueba Hidrostática</w:t>
            </w:r>
          </w:p>
        </w:tc>
      </w:tr>
    </w:tbl>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equipos de medición que se utilicen para la prueba hidrostática tienen que tener calibración vigente.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BE5B98">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PROCEDIMIENTO PARA EJECUCIÓN </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Antes de iniciar la prueba hidrostática, la empresa contratista debe presentar 5 días hábiles antes a la supervisión para su aprobación la siguiente documentación:</w:t>
      </w:r>
    </w:p>
    <w:p w:rsidR="00F7595D" w:rsidRPr="009A1CA5" w:rsidRDefault="00F7595D" w:rsidP="00801F5D">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Procedimiento específico para los trabajos.</w:t>
      </w:r>
    </w:p>
    <w:p w:rsidR="00F7595D" w:rsidRPr="009A1CA5" w:rsidRDefault="00F7595D" w:rsidP="00801F5D">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Certificados de calibración vigentes de los equipos de medición a utilizar</w:t>
      </w:r>
    </w:p>
    <w:p w:rsidR="00F7595D" w:rsidRPr="009A1CA5" w:rsidRDefault="00F7595D" w:rsidP="00801F5D">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Análisis físico químico del agua a utilizar</w:t>
      </w:r>
    </w:p>
    <w:p w:rsidR="00F7595D" w:rsidRPr="009A1CA5" w:rsidRDefault="00F7595D" w:rsidP="00801F5D">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Plan de prueba hidrostática que debe poseer mínimamente la siguiente información:</w:t>
      </w:r>
    </w:p>
    <w:p w:rsidR="00F7595D" w:rsidRPr="009A1CA5" w:rsidRDefault="00F7595D" w:rsidP="00801F5D">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 xml:space="preserve">Perfil hidrostático donde se debe indicar la Longitud de la sección de la prueba; ubicación de los instrumentos con sus respectivas elevaciones; espesores de pared y tipo de material; elevaciones del punto inicial, punto más alto, más bajo, final de la sección; indicaciones de </w:t>
      </w:r>
      <w:proofErr w:type="spellStart"/>
      <w:r w:rsidRPr="009A1CA5">
        <w:rPr>
          <w:rFonts w:cstheme="minorHAnsi"/>
          <w:sz w:val="20"/>
          <w:szCs w:val="20"/>
        </w:rPr>
        <w:t>Ia</w:t>
      </w:r>
      <w:proofErr w:type="spellEnd"/>
      <w:r w:rsidRPr="009A1CA5">
        <w:rPr>
          <w:rFonts w:cstheme="minorHAnsi"/>
          <w:sz w:val="20"/>
          <w:szCs w:val="20"/>
        </w:rPr>
        <w:t xml:space="preserve"> mínima y máxima presión correspondiente a las elevaciones del inicio y final de la sección.</w:t>
      </w:r>
    </w:p>
    <w:p w:rsidR="00F7595D" w:rsidRPr="009A1CA5" w:rsidRDefault="00F7595D" w:rsidP="00801F5D">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Punto más alto, más bajo y extremos con sus respectivas progresivas.</w:t>
      </w:r>
    </w:p>
    <w:p w:rsidR="00F7595D" w:rsidRPr="009A1CA5" w:rsidRDefault="00F7595D" w:rsidP="00801F5D">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Tiempo de llenado y prueba hidrostática para cada sección.</w:t>
      </w:r>
    </w:p>
    <w:p w:rsidR="00F7595D" w:rsidRPr="009A1CA5" w:rsidRDefault="00F7595D" w:rsidP="00801F5D">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 xml:space="preserve">Memoria de Cálculo de volumen y presiones de prueba. </w:t>
      </w:r>
    </w:p>
    <w:p w:rsidR="00F7595D" w:rsidRPr="009A1CA5" w:rsidRDefault="00F7595D" w:rsidP="00801F5D">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Vaciado observando los criterios de manejo ambiental.</w:t>
      </w:r>
    </w:p>
    <w:p w:rsidR="00F7595D" w:rsidRPr="009A1CA5" w:rsidRDefault="00F7595D" w:rsidP="00801F5D">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lastRenderedPageBreak/>
        <w:t>Memoria de cálculo para cada sección:</w:t>
      </w:r>
    </w:p>
    <w:p w:rsidR="00F7595D" w:rsidRPr="009A1CA5" w:rsidRDefault="00F7595D" w:rsidP="00F7595D">
      <w:pPr>
        <w:pStyle w:val="Sangra3detindependiente"/>
        <w:spacing w:after="0" w:line="240" w:lineRule="auto"/>
        <w:ind w:left="786"/>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Soldadura de Cabezales</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Los cabezales a utilizar deben ser aptos para realizar el lanzamiento y recepción de los </w:t>
      </w:r>
      <w:proofErr w:type="spellStart"/>
      <w:r w:rsidRPr="009A1CA5">
        <w:rPr>
          <w:rFonts w:cstheme="minorHAnsi"/>
          <w:sz w:val="20"/>
          <w:szCs w:val="20"/>
        </w:rPr>
        <w:t>polly</w:t>
      </w:r>
      <w:proofErr w:type="spellEnd"/>
      <w:r w:rsidRPr="009A1CA5">
        <w:rPr>
          <w:rFonts w:cstheme="minorHAnsi"/>
          <w:sz w:val="20"/>
          <w:szCs w:val="20"/>
        </w:rPr>
        <w:t xml:space="preserve"> </w:t>
      </w:r>
      <w:proofErr w:type="spellStart"/>
      <w:r w:rsidRPr="009A1CA5">
        <w:rPr>
          <w:rFonts w:cstheme="minorHAnsi"/>
          <w:sz w:val="20"/>
          <w:szCs w:val="20"/>
        </w:rPr>
        <w:t>pigs</w:t>
      </w:r>
      <w:proofErr w:type="spellEnd"/>
      <w:r w:rsidRPr="009A1CA5">
        <w:rPr>
          <w:rFonts w:cstheme="minorHAnsi"/>
          <w:sz w:val="20"/>
          <w:szCs w:val="20"/>
        </w:rPr>
        <w:t xml:space="preserve"> de forma segura, durante los trabajos necesarios en la prueba hidrostática. Los cabezales a utilizar deben ser los aprobados por el supervisor de obra.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La soldaduras que posean los cabezales deben tener los ensayos de radiografía en 100%, mientras que los </w:t>
      </w:r>
      <w:proofErr w:type="spellStart"/>
      <w:r w:rsidRPr="009A1CA5">
        <w:rPr>
          <w:rFonts w:cstheme="minorHAnsi"/>
          <w:sz w:val="20"/>
          <w:szCs w:val="20"/>
        </w:rPr>
        <w:t>fittings</w:t>
      </w:r>
      <w:proofErr w:type="spellEnd"/>
      <w:r w:rsidRPr="009A1CA5">
        <w:rPr>
          <w:rFonts w:cstheme="minorHAnsi"/>
          <w:sz w:val="20"/>
          <w:szCs w:val="20"/>
        </w:rPr>
        <w:t xml:space="preserve"> deben poseer los ensayos de tintas penetrantes aprobados. Asimismo, los cabezales deberán estar aprobados mediante prueba hidrostática y la prueba debe ser mayor o igual a la prueba máxima que se empleará en la prueba hidrostática de la línea.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Los cabezales pueden ser instalados a la línea a ser probada a través de bridas o mediante soldadura directa, sin embargo, en caso de ser mediante soldadura, éstas deben ser aprobadas por el inspector de soldadura.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Limpieza</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Una vez montado adecuadamente los cabezales y aprobados por el supervisor, se debe dar inicio a la limpieza interna de la tubería.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Para realizar la limpieza de tuberías se debe utilizar </w:t>
      </w:r>
      <w:proofErr w:type="spellStart"/>
      <w:r w:rsidRPr="009A1CA5">
        <w:rPr>
          <w:rFonts w:cstheme="minorHAnsi"/>
          <w:sz w:val="20"/>
          <w:szCs w:val="20"/>
        </w:rPr>
        <w:t>polly</w:t>
      </w:r>
      <w:proofErr w:type="spellEnd"/>
      <w:r w:rsidRPr="009A1CA5">
        <w:rPr>
          <w:rFonts w:cstheme="minorHAnsi"/>
          <w:sz w:val="20"/>
          <w:szCs w:val="20"/>
        </w:rPr>
        <w:t xml:space="preserve"> </w:t>
      </w:r>
      <w:proofErr w:type="spellStart"/>
      <w:r w:rsidRPr="009A1CA5">
        <w:rPr>
          <w:rFonts w:cstheme="minorHAnsi"/>
          <w:sz w:val="20"/>
          <w:szCs w:val="20"/>
        </w:rPr>
        <w:t>pigs</w:t>
      </w:r>
      <w:proofErr w:type="spellEnd"/>
      <w:r w:rsidRPr="009A1CA5">
        <w:rPr>
          <w:rFonts w:cstheme="minorHAnsi"/>
          <w:sz w:val="20"/>
          <w:szCs w:val="20"/>
        </w:rPr>
        <w:t xml:space="preserve"> de media o alta densidad y </w:t>
      </w:r>
      <w:proofErr w:type="spellStart"/>
      <w:r w:rsidRPr="009A1CA5">
        <w:rPr>
          <w:rFonts w:cstheme="minorHAnsi"/>
          <w:sz w:val="20"/>
          <w:szCs w:val="20"/>
        </w:rPr>
        <w:t>polly</w:t>
      </w:r>
      <w:proofErr w:type="spellEnd"/>
      <w:r w:rsidRPr="009A1CA5">
        <w:rPr>
          <w:rFonts w:cstheme="minorHAnsi"/>
          <w:sz w:val="20"/>
          <w:szCs w:val="20"/>
        </w:rPr>
        <w:t xml:space="preserve"> </w:t>
      </w:r>
      <w:proofErr w:type="spellStart"/>
      <w:r w:rsidRPr="009A1CA5">
        <w:rPr>
          <w:rFonts w:cstheme="minorHAnsi"/>
          <w:sz w:val="20"/>
          <w:szCs w:val="20"/>
        </w:rPr>
        <w:t>pigs</w:t>
      </w:r>
      <w:proofErr w:type="spellEnd"/>
      <w:r w:rsidRPr="009A1CA5">
        <w:rPr>
          <w:rFonts w:cstheme="minorHAnsi"/>
          <w:sz w:val="20"/>
          <w:szCs w:val="20"/>
        </w:rPr>
        <w:t xml:space="preserve"> de media o alta densidad con cepillos incorporados.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La cantidad de </w:t>
      </w:r>
      <w:proofErr w:type="spellStart"/>
      <w:r w:rsidRPr="009A1CA5">
        <w:rPr>
          <w:rFonts w:cstheme="minorHAnsi"/>
          <w:sz w:val="20"/>
          <w:szCs w:val="20"/>
        </w:rPr>
        <w:t>polly</w:t>
      </w:r>
      <w:proofErr w:type="spellEnd"/>
      <w:r w:rsidRPr="009A1CA5">
        <w:rPr>
          <w:rFonts w:cstheme="minorHAnsi"/>
          <w:sz w:val="20"/>
          <w:szCs w:val="20"/>
        </w:rPr>
        <w:t xml:space="preserve"> </w:t>
      </w:r>
      <w:proofErr w:type="spellStart"/>
      <w:r w:rsidRPr="009A1CA5">
        <w:rPr>
          <w:rFonts w:cstheme="minorHAnsi"/>
          <w:sz w:val="20"/>
          <w:szCs w:val="20"/>
        </w:rPr>
        <w:t>pigs</w:t>
      </w:r>
      <w:proofErr w:type="spellEnd"/>
      <w:r w:rsidRPr="009A1CA5">
        <w:rPr>
          <w:rFonts w:cstheme="minorHAnsi"/>
          <w:sz w:val="20"/>
          <w:szCs w:val="20"/>
        </w:rPr>
        <w:t xml:space="preserve"> con cepillos y sin cepillos a utilizar será una vez logrado la limpieza de la tubería.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Se dará por terminada la limpieza cuando se evidencia que la tubería está limpia o a criterio del supervisor de obra quien puede realizar las pruebas que requiera para verificar el grado de limpieza de la tubería.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Paso de placa calibradora </w:t>
      </w:r>
    </w:p>
    <w:p w:rsidR="00F7595D" w:rsidRPr="009A1CA5" w:rsidRDefault="00F7595D" w:rsidP="00F7595D">
      <w:pPr>
        <w:pStyle w:val="Sangra3detindependiente"/>
        <w:autoSpaceDE w:val="0"/>
        <w:autoSpaceDN w:val="0"/>
        <w:adjustRightInd w:val="0"/>
        <w:spacing w:after="0" w:line="240" w:lineRule="auto"/>
        <w:ind w:left="1134"/>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paso de la placa calibradora debe ser realizado al finalizar la prueba hidrostática o según lo apruebe el supervisor de obra. </w:t>
      </w:r>
    </w:p>
    <w:p w:rsidR="00F7595D" w:rsidRPr="009A1CA5" w:rsidRDefault="00F7595D" w:rsidP="00F7595D">
      <w:pPr>
        <w:pStyle w:val="Sangra3detindependiente"/>
        <w:spacing w:after="0" w:line="240" w:lineRule="auto"/>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paso de la placa verifica la inexistencia de abolladuras, </w:t>
      </w:r>
      <w:proofErr w:type="spellStart"/>
      <w:r w:rsidRPr="009A1CA5">
        <w:rPr>
          <w:rFonts w:cstheme="minorHAnsi"/>
          <w:sz w:val="20"/>
          <w:szCs w:val="20"/>
        </w:rPr>
        <w:t>ovalizaciones</w:t>
      </w:r>
      <w:proofErr w:type="spellEnd"/>
      <w:r w:rsidRPr="009A1CA5">
        <w:rPr>
          <w:rFonts w:cstheme="minorHAnsi"/>
          <w:sz w:val="20"/>
          <w:szCs w:val="20"/>
        </w:rPr>
        <w:t xml:space="preserve"> o reducciones en la sección interna de la tubería, antes de pasar la placa calibradora, ésta debe ser firmada por el Supervisor de Obra, el Contratista y el encargado de la prueba.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La placa calibradora debe ser de acero al carbono SAE 1020 o aluminio, de diámetro externo de acuerdo a la siguiente formula:</w:t>
      </w:r>
    </w:p>
    <w:p w:rsidR="00F7595D" w:rsidRPr="009A1CA5" w:rsidRDefault="00F7595D" w:rsidP="00F7595D">
      <w:pPr>
        <w:pStyle w:val="Sangra3detindependiente"/>
        <w:spacing w:after="0" w:line="240" w:lineRule="auto"/>
        <w:ind w:left="426"/>
        <w:jc w:val="center"/>
        <w:rPr>
          <w:rFonts w:cstheme="minorHAnsi"/>
          <w:sz w:val="20"/>
          <w:szCs w:val="20"/>
        </w:rPr>
      </w:pPr>
      <w:proofErr w:type="spellStart"/>
      <w:r w:rsidRPr="009A1CA5">
        <w:rPr>
          <w:rFonts w:cstheme="minorHAnsi"/>
          <w:sz w:val="20"/>
          <w:szCs w:val="20"/>
        </w:rPr>
        <w:t>Dp</w:t>
      </w:r>
      <w:proofErr w:type="spellEnd"/>
      <w:r w:rsidRPr="009A1CA5">
        <w:rPr>
          <w:rFonts w:cstheme="minorHAnsi"/>
          <w:sz w:val="20"/>
          <w:szCs w:val="20"/>
        </w:rPr>
        <w:t xml:space="preserve"> = DE - 2e (1+K) - 0,025 DE - 0,250”</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Donde:</w:t>
      </w:r>
    </w:p>
    <w:p w:rsidR="00F7595D" w:rsidRPr="009A1CA5" w:rsidRDefault="00F7595D" w:rsidP="00F7595D">
      <w:pPr>
        <w:pStyle w:val="Sangra3detindependiente"/>
        <w:spacing w:after="0" w:line="240" w:lineRule="auto"/>
        <w:ind w:left="426"/>
        <w:jc w:val="both"/>
        <w:rPr>
          <w:rFonts w:cstheme="minorHAnsi"/>
          <w:sz w:val="20"/>
          <w:szCs w:val="20"/>
        </w:rPr>
      </w:pPr>
      <w:proofErr w:type="spellStart"/>
      <w:r w:rsidRPr="009A1CA5">
        <w:rPr>
          <w:rFonts w:cstheme="minorHAnsi"/>
          <w:sz w:val="20"/>
          <w:szCs w:val="20"/>
        </w:rPr>
        <w:t>Dp</w:t>
      </w:r>
      <w:proofErr w:type="spellEnd"/>
      <w:r w:rsidRPr="009A1CA5">
        <w:rPr>
          <w:rFonts w:cstheme="minorHAnsi"/>
          <w:sz w:val="20"/>
          <w:szCs w:val="20"/>
        </w:rPr>
        <w:t xml:space="preserve"> = diámetro de la platina (</w:t>
      </w:r>
      <w:proofErr w:type="spellStart"/>
      <w:r w:rsidRPr="009A1CA5">
        <w:rPr>
          <w:rFonts w:cstheme="minorHAnsi"/>
          <w:sz w:val="20"/>
          <w:szCs w:val="20"/>
        </w:rPr>
        <w:t>pulg</w:t>
      </w:r>
      <w:proofErr w:type="spellEnd"/>
      <w:r w:rsidRPr="009A1CA5">
        <w:rPr>
          <w:rFonts w:cstheme="minorHAnsi"/>
          <w:sz w:val="20"/>
          <w:szCs w:val="20"/>
        </w:rPr>
        <w:t>.)</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DE = diámetro externo del tubo (</w:t>
      </w:r>
      <w:proofErr w:type="spellStart"/>
      <w:r w:rsidRPr="009A1CA5">
        <w:rPr>
          <w:rFonts w:cstheme="minorHAnsi"/>
          <w:sz w:val="20"/>
          <w:szCs w:val="20"/>
        </w:rPr>
        <w:t>pulg</w:t>
      </w:r>
      <w:proofErr w:type="spellEnd"/>
      <w:r w:rsidRPr="009A1CA5">
        <w:rPr>
          <w:rFonts w:cstheme="minorHAnsi"/>
          <w:sz w:val="20"/>
          <w:szCs w:val="20"/>
        </w:rPr>
        <w:t>.)</w:t>
      </w:r>
    </w:p>
    <w:p w:rsidR="00F7595D" w:rsidRPr="009A1CA5" w:rsidRDefault="00F7595D" w:rsidP="00F7595D">
      <w:pPr>
        <w:pStyle w:val="Sangra3detindependiente"/>
        <w:spacing w:after="0" w:line="240" w:lineRule="auto"/>
        <w:ind w:left="426"/>
        <w:jc w:val="both"/>
        <w:rPr>
          <w:rFonts w:cstheme="minorHAnsi"/>
          <w:sz w:val="20"/>
          <w:szCs w:val="20"/>
        </w:rPr>
      </w:pPr>
      <w:proofErr w:type="spellStart"/>
      <w:r w:rsidRPr="009A1CA5">
        <w:rPr>
          <w:rFonts w:cstheme="minorHAnsi"/>
          <w:sz w:val="20"/>
          <w:szCs w:val="20"/>
        </w:rPr>
        <w:lastRenderedPageBreak/>
        <w:t>e</w:t>
      </w:r>
      <w:proofErr w:type="spellEnd"/>
      <w:r w:rsidRPr="009A1CA5">
        <w:rPr>
          <w:rFonts w:cstheme="minorHAnsi"/>
          <w:sz w:val="20"/>
          <w:szCs w:val="20"/>
        </w:rPr>
        <w:t xml:space="preserve"> = espesor nominal de la pared del tubo (</w:t>
      </w:r>
      <w:proofErr w:type="spellStart"/>
      <w:r w:rsidRPr="009A1CA5">
        <w:rPr>
          <w:rFonts w:cstheme="minorHAnsi"/>
          <w:sz w:val="20"/>
          <w:szCs w:val="20"/>
        </w:rPr>
        <w:t>pulg</w:t>
      </w:r>
      <w:proofErr w:type="spellEnd"/>
      <w:r w:rsidRPr="009A1CA5">
        <w:rPr>
          <w:rFonts w:cstheme="minorHAnsi"/>
          <w:sz w:val="20"/>
          <w:szCs w:val="20"/>
        </w:rPr>
        <w:t>.)</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 xml:space="preserve">K = tolerancia del espesor, de acuerdo con la Tabla siguiente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noProof/>
          <w:sz w:val="20"/>
          <w:szCs w:val="20"/>
          <w:lang w:val="es-BO" w:eastAsia="es-BO"/>
        </w:rPr>
        <w:drawing>
          <wp:inline distT="0" distB="0" distL="0" distR="0" wp14:anchorId="481062E6" wp14:editId="37AEDEA8">
            <wp:extent cx="5612130" cy="1889464"/>
            <wp:effectExtent l="0" t="0" r="7620" b="0"/>
            <wp:docPr id="2064" name="Imagen 206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espesor mínimo de la platina debe ser: </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1/8” para tuberías de DN menor de 6”</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1/4” para tuberías de DN mayor o igual a 6”</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Aquellos puntos que produzcan aplastamiento a la platina deben ser reemplazados, una vez reemplazado, se debe volver a pasar la platina calibradora.</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Cuando a criterio del supervisor, la platina salga sin aplastamientos se debe dar por aprobada la prueba hidrostática. </w:t>
      </w:r>
    </w:p>
    <w:p w:rsidR="00F7595D" w:rsidRPr="009A1CA5" w:rsidRDefault="00F7595D" w:rsidP="00F7595D">
      <w:pPr>
        <w:pStyle w:val="Sangra3detindependiente"/>
        <w:spacing w:after="0" w:line="240" w:lineRule="auto"/>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Referente a la porta placa, ésta debe ser de dimensiones y características adecuadas y debe ser previamente aprobada por el supervisor de obras.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r w:rsidRPr="009A1CA5">
        <w:rPr>
          <w:rFonts w:cstheme="minorHAnsi"/>
          <w:b/>
          <w:sz w:val="20"/>
          <w:szCs w:val="20"/>
        </w:rPr>
        <w:t>Provisión y llenado de agua</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El agua a utilizar deberán mínimamente cumplir los siguientes parámetros:</w:t>
      </w:r>
    </w:p>
    <w:p w:rsidR="00F7595D" w:rsidRPr="009A1CA5" w:rsidRDefault="00F7595D" w:rsidP="00801F5D">
      <w:pPr>
        <w:pStyle w:val="Sangra3detindependiente"/>
        <w:numPr>
          <w:ilvl w:val="0"/>
          <w:numId w:val="29"/>
        </w:numPr>
        <w:spacing w:after="0" w:line="240" w:lineRule="auto"/>
        <w:jc w:val="both"/>
        <w:rPr>
          <w:rFonts w:cstheme="minorHAnsi"/>
          <w:sz w:val="20"/>
          <w:szCs w:val="20"/>
        </w:rPr>
      </w:pPr>
      <w:r w:rsidRPr="009A1CA5">
        <w:rPr>
          <w:rFonts w:cstheme="minorHAnsi"/>
          <w:sz w:val="20"/>
          <w:szCs w:val="20"/>
        </w:rPr>
        <w:t>Contenido de cloruros y sulfatos &lt; 10 mg/</w:t>
      </w:r>
      <w:proofErr w:type="spellStart"/>
      <w:r w:rsidRPr="009A1CA5">
        <w:rPr>
          <w:rFonts w:cstheme="minorHAnsi"/>
          <w:sz w:val="20"/>
          <w:szCs w:val="20"/>
        </w:rPr>
        <w:t>Lts</w:t>
      </w:r>
      <w:proofErr w:type="spellEnd"/>
      <w:r w:rsidRPr="009A1CA5">
        <w:rPr>
          <w:rFonts w:cstheme="minorHAnsi"/>
          <w:sz w:val="20"/>
          <w:szCs w:val="20"/>
        </w:rPr>
        <w:t>. / PH Neutro.</w:t>
      </w:r>
    </w:p>
    <w:p w:rsidR="00F7595D" w:rsidRPr="009A1CA5" w:rsidRDefault="00F7595D" w:rsidP="00801F5D">
      <w:pPr>
        <w:pStyle w:val="Sangra3detindependiente"/>
        <w:numPr>
          <w:ilvl w:val="0"/>
          <w:numId w:val="29"/>
        </w:numPr>
        <w:spacing w:after="0" w:line="240" w:lineRule="auto"/>
        <w:jc w:val="both"/>
        <w:rPr>
          <w:rFonts w:cstheme="minorHAnsi"/>
          <w:sz w:val="20"/>
          <w:szCs w:val="20"/>
        </w:rPr>
      </w:pPr>
      <w:r w:rsidRPr="009A1CA5">
        <w:rPr>
          <w:rFonts w:cstheme="minorHAnsi"/>
          <w:sz w:val="20"/>
          <w:szCs w:val="20"/>
        </w:rPr>
        <w:t>Contenido de Solidos &lt; 30 mg/</w:t>
      </w:r>
      <w:proofErr w:type="spellStart"/>
      <w:r w:rsidRPr="009A1CA5">
        <w:rPr>
          <w:rFonts w:cstheme="minorHAnsi"/>
          <w:sz w:val="20"/>
          <w:szCs w:val="20"/>
        </w:rPr>
        <w:t>Lts</w:t>
      </w:r>
      <w:proofErr w:type="spellEnd"/>
      <w:r w:rsidRPr="009A1CA5">
        <w:rPr>
          <w:rFonts w:cstheme="minorHAnsi"/>
          <w:sz w:val="20"/>
          <w:szCs w:val="20"/>
        </w:rPr>
        <w:t>.</w:t>
      </w:r>
    </w:p>
    <w:p w:rsidR="00F7595D" w:rsidRPr="009A1CA5" w:rsidRDefault="00F7595D" w:rsidP="00801F5D">
      <w:pPr>
        <w:pStyle w:val="Sangra3detindependiente"/>
        <w:numPr>
          <w:ilvl w:val="0"/>
          <w:numId w:val="29"/>
        </w:numPr>
        <w:spacing w:after="0" w:line="240" w:lineRule="auto"/>
        <w:jc w:val="both"/>
        <w:rPr>
          <w:rFonts w:cstheme="minorHAnsi"/>
          <w:sz w:val="20"/>
          <w:szCs w:val="20"/>
        </w:rPr>
      </w:pPr>
      <w:r w:rsidRPr="009A1CA5">
        <w:rPr>
          <w:rFonts w:cstheme="minorHAnsi"/>
          <w:sz w:val="20"/>
          <w:szCs w:val="20"/>
        </w:rPr>
        <w:t>Tiene que estar exentas de aceites y grasas.</w:t>
      </w:r>
    </w:p>
    <w:p w:rsidR="00F7595D" w:rsidRPr="009A1CA5" w:rsidRDefault="00F7595D" w:rsidP="00801F5D">
      <w:pPr>
        <w:pStyle w:val="Sangra3detindependiente"/>
        <w:numPr>
          <w:ilvl w:val="0"/>
          <w:numId w:val="29"/>
        </w:numPr>
        <w:spacing w:after="0" w:line="240" w:lineRule="auto"/>
        <w:jc w:val="both"/>
        <w:rPr>
          <w:rFonts w:cstheme="minorHAnsi"/>
          <w:sz w:val="20"/>
          <w:szCs w:val="20"/>
        </w:rPr>
      </w:pPr>
      <w:r w:rsidRPr="009A1CA5">
        <w:rPr>
          <w:rFonts w:cstheme="minorHAnsi"/>
          <w:sz w:val="20"/>
          <w:szCs w:val="20"/>
        </w:rPr>
        <w:t>Contenido de oxigeno &gt; 5 mg/</w:t>
      </w:r>
      <w:proofErr w:type="spellStart"/>
      <w:r w:rsidRPr="009A1CA5">
        <w:rPr>
          <w:rFonts w:cstheme="minorHAnsi"/>
          <w:sz w:val="20"/>
          <w:szCs w:val="20"/>
        </w:rPr>
        <w:t>Lts</w:t>
      </w:r>
      <w:proofErr w:type="spellEnd"/>
      <w:r w:rsidRPr="009A1CA5">
        <w:rPr>
          <w:rFonts w:cstheme="minorHAnsi"/>
          <w:sz w:val="20"/>
          <w:szCs w:val="20"/>
        </w:rPr>
        <w:t>.</w:t>
      </w:r>
    </w:p>
    <w:p w:rsidR="00F7595D" w:rsidRPr="009A1CA5" w:rsidRDefault="00F7595D" w:rsidP="00801F5D">
      <w:pPr>
        <w:pStyle w:val="Sangra3detindependiente"/>
        <w:numPr>
          <w:ilvl w:val="0"/>
          <w:numId w:val="29"/>
        </w:numPr>
        <w:spacing w:after="0" w:line="240" w:lineRule="auto"/>
        <w:jc w:val="both"/>
        <w:rPr>
          <w:rFonts w:cstheme="minorHAnsi"/>
          <w:sz w:val="20"/>
          <w:szCs w:val="20"/>
        </w:rPr>
      </w:pPr>
      <w:r w:rsidRPr="009A1CA5">
        <w:rPr>
          <w:rFonts w:cstheme="minorHAnsi"/>
          <w:sz w:val="20"/>
          <w:szCs w:val="20"/>
        </w:rPr>
        <w:t>Ausencia de microorganismos.</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lastRenderedPageBreak/>
        <w:t xml:space="preserve">Para realizar el llenado de la línea a probar se debe utilizar </w:t>
      </w:r>
      <w:proofErr w:type="spellStart"/>
      <w:r w:rsidRPr="009A1CA5">
        <w:rPr>
          <w:rFonts w:cstheme="minorHAnsi"/>
          <w:sz w:val="20"/>
          <w:szCs w:val="20"/>
        </w:rPr>
        <w:t>Pigs</w:t>
      </w:r>
      <w:proofErr w:type="spellEnd"/>
      <w:r w:rsidRPr="009A1CA5">
        <w:rPr>
          <w:rFonts w:cstheme="minorHAnsi"/>
          <w:sz w:val="20"/>
          <w:szCs w:val="20"/>
        </w:rPr>
        <w:t xml:space="preserve"> de llenado, que deben ser impulsados por agua a un flujo continuo y uniforme evitando y asegurando de esta manera que no se formen bolsones de aire dentro de la línea y el desalojo del aire en la cañería y consecuentemente el llenado de la misma.</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Una vez se llene la línea se debería dejar circular agua hasta que salga limpia y sin aire, para luego realizar la estabilización térmica.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Los volúmenes de agua necesaria para el llenado de la sección debería ser calculados aplicando la siguiente formula: </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noProof/>
          <w:sz w:val="20"/>
          <w:szCs w:val="20"/>
          <w:lang w:val="es-BO" w:eastAsia="es-BO"/>
        </w:rPr>
        <w:drawing>
          <wp:inline distT="0" distB="0" distL="0" distR="0" wp14:anchorId="4AA0A959" wp14:editId="108D9EC4">
            <wp:extent cx="5612130" cy="1593623"/>
            <wp:effectExtent l="0" t="0" r="7620" b="6985"/>
            <wp:docPr id="2065" name="Imagen 206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2130" cy="1593623"/>
                    </a:xfrm>
                    <a:prstGeom prst="rect">
                      <a:avLst/>
                    </a:prstGeom>
                    <a:noFill/>
                    <a:ln>
                      <a:noFill/>
                    </a:ln>
                  </pic:spPr>
                </pic:pic>
              </a:graphicData>
            </a:graphic>
          </wp:inline>
        </w:drawing>
      </w:r>
    </w:p>
    <w:p w:rsidR="00F7595D" w:rsidRPr="009A1CA5" w:rsidRDefault="00F7595D" w:rsidP="00F7595D">
      <w:pPr>
        <w:pStyle w:val="Sangra3detindependiente"/>
        <w:spacing w:after="0" w:line="240" w:lineRule="auto"/>
        <w:ind w:left="0"/>
        <w:jc w:val="both"/>
        <w:rPr>
          <w:rFonts w:cstheme="minorHAnsi"/>
          <w:b/>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r w:rsidRPr="009A1CA5">
        <w:rPr>
          <w:rFonts w:cstheme="minorHAnsi"/>
          <w:b/>
          <w:sz w:val="20"/>
          <w:szCs w:val="20"/>
        </w:rPr>
        <w:t xml:space="preserve">Prueba Hidrostática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r w:rsidRPr="009A1CA5">
        <w:rPr>
          <w:rFonts w:cstheme="minorHAnsi"/>
          <w:b/>
          <w:sz w:val="20"/>
          <w:szCs w:val="20"/>
        </w:rPr>
        <w:t>Prueba</w:t>
      </w:r>
    </w:p>
    <w:p w:rsidR="00F7595D" w:rsidRPr="009A1CA5" w:rsidRDefault="00F7595D" w:rsidP="00F7595D">
      <w:pPr>
        <w:pStyle w:val="Sangra3detindependiente"/>
        <w:spacing w:after="0" w:line="240" w:lineRule="auto"/>
        <w:ind w:left="0"/>
        <w:jc w:val="both"/>
        <w:rPr>
          <w:rFonts w:cstheme="minorHAnsi"/>
          <w:b/>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La segunda parte será la prueba de estanqueidad de 24 horas.</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Los siguientes dos puntos serán cumplidos:</w:t>
      </w:r>
    </w:p>
    <w:p w:rsidR="00F7595D" w:rsidRPr="009A1CA5" w:rsidRDefault="00F7595D" w:rsidP="00801F5D">
      <w:pPr>
        <w:pStyle w:val="Sangra3detindependiente"/>
        <w:numPr>
          <w:ilvl w:val="0"/>
          <w:numId w:val="30"/>
        </w:numPr>
        <w:spacing w:after="0" w:line="240" w:lineRule="auto"/>
        <w:ind w:left="1428"/>
        <w:jc w:val="both"/>
        <w:rPr>
          <w:rFonts w:cstheme="minorHAnsi"/>
          <w:sz w:val="20"/>
          <w:szCs w:val="20"/>
        </w:rPr>
      </w:pPr>
      <w:r w:rsidRPr="009A1CA5">
        <w:rPr>
          <w:rFonts w:cstheme="minorHAnsi"/>
          <w:sz w:val="20"/>
          <w:szCs w:val="20"/>
        </w:rPr>
        <w:t>La presión en el punto más alto del tramo a probar debe ser igual o mayor que la mínima presión especificada de prueba.</w:t>
      </w:r>
    </w:p>
    <w:p w:rsidR="00F7595D" w:rsidRPr="009A1CA5" w:rsidRDefault="00F7595D" w:rsidP="00801F5D">
      <w:pPr>
        <w:pStyle w:val="Sangra3detindependiente"/>
        <w:numPr>
          <w:ilvl w:val="0"/>
          <w:numId w:val="30"/>
        </w:numPr>
        <w:spacing w:after="0" w:line="240" w:lineRule="auto"/>
        <w:ind w:left="1428"/>
        <w:jc w:val="both"/>
        <w:rPr>
          <w:rFonts w:cstheme="minorHAnsi"/>
          <w:sz w:val="20"/>
          <w:szCs w:val="20"/>
        </w:rPr>
      </w:pPr>
      <w:r w:rsidRPr="009A1CA5">
        <w:rPr>
          <w:rFonts w:cstheme="minorHAnsi"/>
          <w:sz w:val="20"/>
          <w:szCs w:val="20"/>
        </w:rPr>
        <w:t>La presión en el punto más bajo del tramo debe ser igual o menor que la máxima Presión especificada de prueba.</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Las presiones de prueba en cualquier punto del tramo probado, deben estar limitadas a los valores máximos y mínimos indicados en el proyecto.</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La presión de prueba debe ser 1.5 veces la presión de operación, sin embargo, esto puede varía en función de la clase, localización, etc. Indicada en la ASME B31.8.</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lastRenderedPageBreak/>
        <w:t xml:space="preserve">Secuencia de presurización </w:t>
      </w:r>
    </w:p>
    <w:p w:rsidR="00F7595D" w:rsidRPr="009A1CA5" w:rsidRDefault="00F7595D" w:rsidP="00801F5D">
      <w:pPr>
        <w:pStyle w:val="Sangra3detindependiente"/>
        <w:numPr>
          <w:ilvl w:val="0"/>
          <w:numId w:val="31"/>
        </w:numPr>
        <w:spacing w:after="0" w:line="240" w:lineRule="auto"/>
        <w:ind w:left="426" w:hanging="284"/>
        <w:jc w:val="both"/>
        <w:rPr>
          <w:rFonts w:cstheme="minorHAnsi"/>
          <w:sz w:val="20"/>
          <w:szCs w:val="20"/>
        </w:rPr>
      </w:pPr>
      <w:r w:rsidRPr="009A1CA5">
        <w:rPr>
          <w:rFonts w:cstheme="minorHAnsi"/>
          <w:sz w:val="20"/>
          <w:szCs w:val="20"/>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F7595D" w:rsidRPr="009A1CA5" w:rsidRDefault="00F7595D" w:rsidP="00801F5D">
      <w:pPr>
        <w:pStyle w:val="Sangra3detindependiente"/>
        <w:numPr>
          <w:ilvl w:val="0"/>
          <w:numId w:val="31"/>
        </w:numPr>
        <w:spacing w:after="0" w:line="240" w:lineRule="auto"/>
        <w:ind w:left="426" w:hanging="284"/>
        <w:jc w:val="both"/>
        <w:rPr>
          <w:rFonts w:cstheme="minorHAnsi"/>
          <w:sz w:val="20"/>
          <w:szCs w:val="20"/>
        </w:rPr>
      </w:pPr>
      <w:r w:rsidRPr="009A1CA5">
        <w:rPr>
          <w:rFonts w:cstheme="minorHAnsi"/>
          <w:sz w:val="20"/>
          <w:szCs w:val="20"/>
        </w:rPr>
        <w:t>Posteriormente la presión debe ser elevada hasta el 75% de la presión de prueba, la elevación de debe ser de forma moderada aprox. en 15 minutos. Una vez alcanzado el 75% se debe mantener por 0.5 hora.</w:t>
      </w:r>
    </w:p>
    <w:p w:rsidR="00F7595D" w:rsidRPr="009A1CA5" w:rsidRDefault="00F7595D" w:rsidP="00801F5D">
      <w:pPr>
        <w:pStyle w:val="Sangra3detindependiente"/>
        <w:numPr>
          <w:ilvl w:val="0"/>
          <w:numId w:val="31"/>
        </w:numPr>
        <w:spacing w:after="0" w:line="240" w:lineRule="auto"/>
        <w:ind w:left="426" w:hanging="284"/>
        <w:jc w:val="both"/>
        <w:rPr>
          <w:rFonts w:cstheme="minorHAnsi"/>
          <w:sz w:val="20"/>
          <w:szCs w:val="20"/>
        </w:rPr>
      </w:pPr>
      <w:r w:rsidRPr="009A1CA5">
        <w:rPr>
          <w:rFonts w:cstheme="minorHAnsi"/>
          <w:sz w:val="20"/>
          <w:szCs w:val="20"/>
        </w:rPr>
        <w:t>Luego la presión debe ser elevada de forma moderada y a una variación constante hasta  alcanzar el100% de la presión de prueba y mantenida durante 4 horas, en este periodo se realiza la prueba de resistencia mecánica.</w:t>
      </w:r>
    </w:p>
    <w:p w:rsidR="00F7595D" w:rsidRPr="009A1CA5" w:rsidRDefault="00F7595D" w:rsidP="00801F5D">
      <w:pPr>
        <w:pStyle w:val="Sangra3detindependiente"/>
        <w:numPr>
          <w:ilvl w:val="0"/>
          <w:numId w:val="31"/>
        </w:numPr>
        <w:spacing w:after="0" w:line="240" w:lineRule="auto"/>
        <w:ind w:left="426" w:hanging="284"/>
        <w:jc w:val="both"/>
        <w:rPr>
          <w:rFonts w:cstheme="minorHAnsi"/>
          <w:sz w:val="20"/>
          <w:szCs w:val="20"/>
        </w:rPr>
      </w:pPr>
      <w:r w:rsidRPr="009A1CA5">
        <w:rPr>
          <w:rFonts w:cstheme="minorHAnsi"/>
          <w:sz w:val="20"/>
          <w:szCs w:val="20"/>
        </w:rPr>
        <w:t>Luego se debe purgar la cantidad de agua necesaria para que la presión baje nuevamente al 75% de la presión de prueba. Esto con el propósito de sacar bolsones de aire en el tramo, y dar inicio a la prueba de hermeticidad por 24 horas.</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noProof/>
          <w:sz w:val="20"/>
          <w:szCs w:val="20"/>
          <w:lang w:val="es-BO" w:eastAsia="es-BO"/>
        </w:rPr>
        <w:drawing>
          <wp:anchor distT="0" distB="0" distL="114300" distR="114300" simplePos="0" relativeHeight="251661312" behindDoc="0" locked="0" layoutInCell="1" allowOverlap="1" wp14:anchorId="24107A1B" wp14:editId="27291A6D">
            <wp:simplePos x="0" y="0"/>
            <wp:positionH relativeFrom="margin">
              <wp:posOffset>504825</wp:posOffset>
            </wp:positionH>
            <wp:positionV relativeFrom="paragraph">
              <wp:posOffset>167640</wp:posOffset>
            </wp:positionV>
            <wp:extent cx="5276850" cy="2704465"/>
            <wp:effectExtent l="0" t="0" r="0" b="635"/>
            <wp:wrapSquare wrapText="bothSides"/>
            <wp:docPr id="2066" name="Imagen 206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center"/>
        <w:rPr>
          <w:rFonts w:cstheme="minorHAnsi"/>
          <w:sz w:val="20"/>
          <w:szCs w:val="20"/>
        </w:rPr>
      </w:pPr>
      <w:r w:rsidRPr="009A1CA5">
        <w:rPr>
          <w:rFonts w:cstheme="minorHAnsi"/>
          <w:sz w:val="20"/>
          <w:szCs w:val="20"/>
        </w:rPr>
        <w:t>Detección y Localización de Pérdidas</w:t>
      </w:r>
    </w:p>
    <w:p w:rsidR="00F7595D" w:rsidRPr="009A1CA5" w:rsidRDefault="00F7595D" w:rsidP="00F7595D">
      <w:pPr>
        <w:pStyle w:val="Sangra3detindependiente"/>
        <w:spacing w:after="0" w:line="240" w:lineRule="auto"/>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Si cualquiera de las presiones registrara disminuciones que superen las admitidas por las variaciones de las temperaturas, se localizará visualmente la zona en que se produce la pérdida, por la aparición de humedad o baño sobre la superficie.</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lastRenderedPageBreak/>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Una vez detectada la pérdida (visualmente o por aproximaciones sucesivas) se procederá a evacuar el agua del tramo y a desconectar los cabezales y el equipo utilizado.</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Si la pérdida se verifica en la soldadura circunferencial, se procederá a su reparación o corte en función del resultado del ensayo radiográfico.</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Una vez terminadas las tareas antes descritas, se reiniciarán todas </w:t>
      </w:r>
      <w:proofErr w:type="spellStart"/>
      <w:r w:rsidRPr="009A1CA5">
        <w:rPr>
          <w:rFonts w:cstheme="minorHAnsi"/>
          <w:sz w:val="20"/>
          <w:szCs w:val="20"/>
        </w:rPr>
        <w:t>Ias</w:t>
      </w:r>
      <w:proofErr w:type="spellEnd"/>
      <w:r w:rsidRPr="009A1CA5">
        <w:rPr>
          <w:rFonts w:cstheme="minorHAnsi"/>
          <w:sz w:val="20"/>
          <w:szCs w:val="20"/>
        </w:rPr>
        <w:t xml:space="preserve"> actividades de la prueba antes citadas.</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r w:rsidRPr="009A1CA5">
        <w:rPr>
          <w:rFonts w:cstheme="minorHAnsi"/>
          <w:b/>
          <w:sz w:val="20"/>
          <w:szCs w:val="20"/>
        </w:rPr>
        <w:t>Criterio de aceptación y rechazo.</w:t>
      </w:r>
    </w:p>
    <w:p w:rsidR="00F7595D" w:rsidRPr="009A1CA5" w:rsidRDefault="00F7595D" w:rsidP="00F7595D">
      <w:pPr>
        <w:pStyle w:val="Sangra3detindependiente"/>
        <w:spacing w:after="0" w:line="240" w:lineRule="auto"/>
        <w:ind w:left="0"/>
        <w:jc w:val="both"/>
        <w:rPr>
          <w:rFonts w:cstheme="minorHAnsi"/>
          <w:b/>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r w:rsidRPr="009A1CA5">
        <w:rPr>
          <w:rFonts w:cstheme="minorHAnsi"/>
          <w:b/>
          <w:sz w:val="20"/>
          <w:szCs w:val="20"/>
        </w:rPr>
        <w:t>Vaciado y disposición final del agua</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Para asegurar la total eliminación de agua del tramo, se deberían utilizar más chanchos de vaciado que serán impulsados utilizando aire comprimido según el sentido más conveniente para la operación. </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Se podrá repetir esta operación hasta que deje de salir agua y e</w:t>
      </w:r>
      <w:proofErr w:type="gramStart"/>
      <w:r w:rsidRPr="009A1CA5">
        <w:rPr>
          <w:rFonts w:cstheme="minorHAnsi"/>
          <w:sz w:val="20"/>
          <w:szCs w:val="20"/>
        </w:rPr>
        <w:t>!</w:t>
      </w:r>
      <w:proofErr w:type="gramEnd"/>
      <w:r w:rsidRPr="009A1CA5">
        <w:rPr>
          <w:rFonts w:cstheme="minorHAnsi"/>
          <w:sz w:val="20"/>
          <w:szCs w:val="20"/>
        </w:rPr>
        <w:t xml:space="preserve"> tramo quede en condiciones para comenzar el secado final a satisfacción de la inspección de obra.</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Secado</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Para realizar el secado de tuberías se debe utilizar </w:t>
      </w:r>
      <w:proofErr w:type="spellStart"/>
      <w:r w:rsidRPr="009A1CA5">
        <w:rPr>
          <w:rFonts w:cstheme="minorHAnsi"/>
          <w:sz w:val="20"/>
          <w:szCs w:val="20"/>
        </w:rPr>
        <w:t>polly</w:t>
      </w:r>
      <w:proofErr w:type="spellEnd"/>
      <w:r w:rsidRPr="009A1CA5">
        <w:rPr>
          <w:rFonts w:cstheme="minorHAnsi"/>
          <w:sz w:val="20"/>
          <w:szCs w:val="20"/>
        </w:rPr>
        <w:t xml:space="preserve"> </w:t>
      </w:r>
      <w:proofErr w:type="spellStart"/>
      <w:r w:rsidRPr="009A1CA5">
        <w:rPr>
          <w:rFonts w:cstheme="minorHAnsi"/>
          <w:sz w:val="20"/>
          <w:szCs w:val="20"/>
        </w:rPr>
        <w:t>pigs</w:t>
      </w:r>
      <w:proofErr w:type="spellEnd"/>
      <w:r w:rsidRPr="009A1CA5">
        <w:rPr>
          <w:rFonts w:cstheme="minorHAnsi"/>
          <w:sz w:val="20"/>
          <w:szCs w:val="20"/>
        </w:rPr>
        <w:t xml:space="preserve"> de media o alta densidad.</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La cantidad de </w:t>
      </w:r>
      <w:proofErr w:type="spellStart"/>
      <w:r w:rsidRPr="009A1CA5">
        <w:rPr>
          <w:rFonts w:cstheme="minorHAnsi"/>
          <w:sz w:val="20"/>
          <w:szCs w:val="20"/>
        </w:rPr>
        <w:t>polly</w:t>
      </w:r>
      <w:proofErr w:type="spellEnd"/>
      <w:r w:rsidRPr="009A1CA5">
        <w:rPr>
          <w:rFonts w:cstheme="minorHAnsi"/>
          <w:sz w:val="20"/>
          <w:szCs w:val="20"/>
        </w:rPr>
        <w:t xml:space="preserve"> </w:t>
      </w:r>
      <w:proofErr w:type="spellStart"/>
      <w:r w:rsidRPr="009A1CA5">
        <w:rPr>
          <w:rFonts w:cstheme="minorHAnsi"/>
          <w:sz w:val="20"/>
          <w:szCs w:val="20"/>
        </w:rPr>
        <w:t>pigs</w:t>
      </w:r>
      <w:proofErr w:type="spellEnd"/>
      <w:r w:rsidRPr="009A1CA5">
        <w:rPr>
          <w:rFonts w:cstheme="minorHAnsi"/>
          <w:sz w:val="20"/>
          <w:szCs w:val="20"/>
        </w:rPr>
        <w:t xml:space="preserve"> a utilizar estará en función de una vez logrado el secado de la tubería.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lastRenderedPageBreak/>
        <w:t xml:space="preserve">Se dará por terminado el secado cuando se evidencia que la tubería está completamente seca o a criterio del supervisor de obra quien puede realizar las pruebas que requiera para verificar el secado de la tubería.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9A1CA5" w:rsidRDefault="00F7595D" w:rsidP="00F7595D">
      <w:pPr>
        <w:pStyle w:val="CM12"/>
        <w:ind w:left="-142"/>
        <w:jc w:val="both"/>
        <w:rPr>
          <w:rFonts w:asciiTheme="minorHAnsi" w:hAnsiTheme="minorHAnsi" w:cstheme="minorHAnsi"/>
          <w:bCs/>
          <w:iCs/>
          <w:sz w:val="20"/>
          <w:szCs w:val="20"/>
          <w:lang w:val="es-ES_tradnl"/>
        </w:rPr>
      </w:pPr>
    </w:p>
    <w:p w:rsidR="00F7595D" w:rsidRPr="009A1CA5" w:rsidRDefault="00F7595D" w:rsidP="00F7595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F7595D" w:rsidRPr="009A1CA5" w:rsidRDefault="00F7595D" w:rsidP="00F7595D">
      <w:pPr>
        <w:pStyle w:val="CM12"/>
        <w:ind w:left="-142"/>
        <w:jc w:val="both"/>
        <w:rPr>
          <w:rFonts w:asciiTheme="minorHAnsi" w:hAnsiTheme="minorHAnsi" w:cstheme="minorHAnsi"/>
          <w:bCs/>
          <w:iCs/>
          <w:sz w:val="20"/>
          <w:szCs w:val="20"/>
          <w:lang w:val="es-ES_tradnl"/>
        </w:rPr>
      </w:pPr>
    </w:p>
    <w:p w:rsidR="00F7595D" w:rsidRPr="009A1CA5" w:rsidRDefault="00F7595D" w:rsidP="00BE5B98">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MEDIDAS DE MITIGACIÓN AMBIENTAL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BE5B98">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MEDICIÓN Y FORMA DE PAGO </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será medido en Metros Lineales, tomando en cuenta la longitud total construida.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9A1CA5" w:rsidRDefault="00F7595D" w:rsidP="00F7595D">
      <w:pPr>
        <w:jc w:val="both"/>
        <w:rPr>
          <w:rFonts w:asciiTheme="minorHAnsi" w:hAnsiTheme="minorHAnsi" w:cstheme="minorHAnsi"/>
          <w:sz w:val="20"/>
          <w:szCs w:val="20"/>
        </w:rPr>
      </w:pPr>
    </w:p>
    <w:p w:rsidR="00F7595D" w:rsidRPr="009A1CA5" w:rsidRDefault="0092456F" w:rsidP="00F7595D">
      <w:pPr>
        <w:jc w:val="both"/>
        <w:rPr>
          <w:rFonts w:asciiTheme="minorHAnsi" w:hAnsiTheme="minorHAnsi" w:cstheme="minorHAnsi"/>
          <w:b/>
          <w:sz w:val="22"/>
          <w:szCs w:val="22"/>
        </w:rPr>
      </w:pPr>
      <w:r>
        <w:rPr>
          <w:rFonts w:asciiTheme="minorHAnsi" w:hAnsiTheme="minorHAnsi" w:cstheme="minorHAnsi"/>
          <w:b/>
          <w:sz w:val="22"/>
          <w:szCs w:val="22"/>
        </w:rPr>
        <w:t>36</w:t>
      </w:r>
      <w:r w:rsidR="00F7595D" w:rsidRPr="009A1CA5">
        <w:rPr>
          <w:rFonts w:asciiTheme="minorHAnsi" w:hAnsiTheme="minorHAnsi" w:cstheme="minorHAnsi"/>
          <w:b/>
          <w:sz w:val="22"/>
          <w:szCs w:val="22"/>
        </w:rPr>
        <w:t xml:space="preserve">, </w:t>
      </w:r>
      <w:r>
        <w:rPr>
          <w:rFonts w:asciiTheme="minorHAnsi" w:hAnsiTheme="minorHAnsi" w:cstheme="minorHAnsi"/>
          <w:b/>
          <w:sz w:val="22"/>
          <w:szCs w:val="22"/>
        </w:rPr>
        <w:t>37</w:t>
      </w:r>
      <w:r w:rsidR="00BE5B98">
        <w:rPr>
          <w:rFonts w:asciiTheme="minorHAnsi" w:hAnsiTheme="minorHAnsi" w:cstheme="minorHAnsi"/>
          <w:b/>
          <w:sz w:val="22"/>
          <w:szCs w:val="22"/>
        </w:rPr>
        <w:t xml:space="preserve"> </w:t>
      </w:r>
      <w:r w:rsidR="00817D03">
        <w:rPr>
          <w:rFonts w:asciiTheme="minorHAnsi" w:hAnsiTheme="minorHAnsi" w:cstheme="minorHAnsi"/>
          <w:b/>
          <w:sz w:val="22"/>
          <w:szCs w:val="22"/>
        </w:rPr>
        <w:t xml:space="preserve">Y </w:t>
      </w:r>
      <w:r>
        <w:rPr>
          <w:rFonts w:asciiTheme="minorHAnsi" w:hAnsiTheme="minorHAnsi" w:cstheme="minorHAnsi"/>
          <w:b/>
          <w:sz w:val="22"/>
          <w:szCs w:val="22"/>
        </w:rPr>
        <w:t>38</w:t>
      </w:r>
      <w:r w:rsidR="00F7595D" w:rsidRPr="009A1CA5">
        <w:rPr>
          <w:rFonts w:asciiTheme="minorHAnsi" w:hAnsiTheme="minorHAnsi" w:cstheme="minorHAnsi"/>
          <w:b/>
          <w:sz w:val="22"/>
          <w:szCs w:val="22"/>
        </w:rPr>
        <w:t xml:space="preserve"> PRUEBA HIDROSTÁTICA (HERMETICIDAD Y SELLO)  PARA VÁLVULA DN 2", DN </w:t>
      </w:r>
      <w:r w:rsidR="00BE5B98">
        <w:rPr>
          <w:rFonts w:asciiTheme="minorHAnsi" w:hAnsiTheme="minorHAnsi" w:cstheme="minorHAnsi"/>
          <w:b/>
          <w:sz w:val="22"/>
          <w:szCs w:val="22"/>
        </w:rPr>
        <w:t>4</w:t>
      </w:r>
      <w:r w:rsidR="00F7595D" w:rsidRPr="009A1CA5">
        <w:rPr>
          <w:rFonts w:asciiTheme="minorHAnsi" w:hAnsiTheme="minorHAnsi" w:cstheme="minorHAnsi"/>
          <w:b/>
          <w:sz w:val="22"/>
          <w:szCs w:val="22"/>
        </w:rPr>
        <w:t xml:space="preserve">” Y DN </w:t>
      </w:r>
      <w:r w:rsidR="00BE5B98">
        <w:rPr>
          <w:rFonts w:asciiTheme="minorHAnsi" w:hAnsiTheme="minorHAnsi" w:cstheme="minorHAnsi"/>
          <w:b/>
          <w:sz w:val="22"/>
          <w:szCs w:val="22"/>
        </w:rPr>
        <w:t>6</w:t>
      </w:r>
      <w:r w:rsidR="00F7595D" w:rsidRPr="009A1CA5">
        <w:rPr>
          <w:rFonts w:asciiTheme="minorHAnsi" w:hAnsiTheme="minorHAnsi" w:cstheme="minorHAnsi"/>
          <w:b/>
          <w:sz w:val="22"/>
          <w:szCs w:val="22"/>
        </w:rPr>
        <w:t>”.</w:t>
      </w: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UNIDAD: PZA</w:t>
      </w:r>
    </w:p>
    <w:p w:rsidR="00817D03" w:rsidRDefault="00817D03" w:rsidP="00817D03">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BE5B98">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DEFINICIÓN </w:t>
      </w:r>
    </w:p>
    <w:p w:rsidR="00F7595D" w:rsidRPr="009A1CA5" w:rsidRDefault="00F7595D" w:rsidP="00F7595D">
      <w:pPr>
        <w:pStyle w:val="Default"/>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801F5D">
      <w:pPr>
        <w:pStyle w:val="Prrafodelista"/>
        <w:numPr>
          <w:ilvl w:val="0"/>
          <w:numId w:val="52"/>
        </w:numPr>
        <w:contextualSpacing/>
        <w:jc w:val="both"/>
        <w:rPr>
          <w:rFonts w:asciiTheme="minorHAnsi" w:hAnsiTheme="minorHAnsi" w:cstheme="minorHAnsi"/>
          <w:sz w:val="20"/>
          <w:szCs w:val="20"/>
        </w:rPr>
      </w:pPr>
      <w:r w:rsidRPr="009A1CA5">
        <w:rPr>
          <w:rFonts w:asciiTheme="minorHAnsi" w:hAnsiTheme="minorHAnsi" w:cstheme="minorHAnsi"/>
          <w:sz w:val="20"/>
          <w:szCs w:val="20"/>
        </w:rPr>
        <w:t>Prueba hidrostática (hermeticidad y sello)</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La prueba hidrostática (hermeticidad y sello) debe ser realizado a todas las válvulas a ser utilizadas en el proyecto, tanto las provistas por YPFB como las provistas por el contratista.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aquellas válvulas provistas por YPFB y el contratista se reconocerá para el pago únicamente aquellas válvulas aprobadas, es decir, no se tomará en cuenta aquellas válvulas reprobadas.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la válvula este reprobada se deberá solicitar una nueva válvula a la cual se le debe realizar la prueba nuevamente. </w:t>
      </w:r>
    </w:p>
    <w:p w:rsidR="00F7595D" w:rsidRPr="009A1CA5" w:rsidRDefault="00F7595D" w:rsidP="00F7595D">
      <w:pPr>
        <w:jc w:val="both"/>
        <w:rPr>
          <w:rFonts w:asciiTheme="minorHAnsi" w:hAnsiTheme="minorHAnsi" w:cstheme="minorHAnsi"/>
          <w:sz w:val="20"/>
          <w:szCs w:val="20"/>
        </w:rPr>
      </w:pPr>
    </w:p>
    <w:p w:rsidR="00F7595D" w:rsidRPr="009A1CA5" w:rsidRDefault="00F7595D" w:rsidP="00BE5B98">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MATERIALES, HERRAMIENTAS Y EQUIPO</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5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73"/>
      </w:tblGrid>
      <w:tr w:rsidR="00F7595D" w:rsidRPr="009A1CA5" w:rsidTr="0030748B">
        <w:trPr>
          <w:trHeight w:val="283"/>
          <w:jc w:val="center"/>
        </w:trPr>
        <w:tc>
          <w:tcPr>
            <w:tcW w:w="557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Agua o gas inerte</w:t>
            </w:r>
          </w:p>
        </w:tc>
      </w:tr>
      <w:tr w:rsidR="00F7595D" w:rsidRPr="009A1CA5" w:rsidTr="0030748B">
        <w:trPr>
          <w:trHeight w:val="75"/>
          <w:jc w:val="center"/>
        </w:trPr>
        <w:tc>
          <w:tcPr>
            <w:tcW w:w="557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Prueba Hidrostática</w:t>
            </w:r>
          </w:p>
        </w:tc>
      </w:tr>
      <w:tr w:rsidR="00F7595D" w:rsidRPr="009A1CA5" w:rsidTr="0030748B">
        <w:trPr>
          <w:trHeight w:val="283"/>
          <w:jc w:val="center"/>
        </w:trPr>
        <w:tc>
          <w:tcPr>
            <w:tcW w:w="557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75"/>
          <w:jc w:val="center"/>
        </w:trPr>
        <w:tc>
          <w:tcPr>
            <w:tcW w:w="557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Equipo completo para Prueba Hidrostática</w:t>
            </w:r>
          </w:p>
        </w:tc>
      </w:tr>
      <w:tr w:rsidR="00F7595D" w:rsidRPr="009A1CA5" w:rsidTr="0030748B">
        <w:trPr>
          <w:trHeight w:val="75"/>
          <w:jc w:val="center"/>
        </w:trPr>
        <w:tc>
          <w:tcPr>
            <w:tcW w:w="5573" w:type="dxa"/>
            <w:shd w:val="clear" w:color="auto" w:fill="auto"/>
            <w:vAlign w:val="center"/>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Banco de Pruebas</w:t>
            </w:r>
          </w:p>
        </w:tc>
      </w:tr>
    </w:tbl>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lastRenderedPageBreak/>
        <w:t xml:space="preserve">El contratista también se debe considerar utilizar todas las herramientas, equipos y materiales menores necesarias para realizar adecuadamente la actividad.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equipos de medición que se utilicen para la prueba hidrostática tienen que tener calibración vigente.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BE5B98">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PROCEDIMIENTO PARA EJECUCIÓN </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Las válvulas no deben ser parte de las actividades de prueba hidrostática de la tubería construida, ésta prueba hidrostática de válvulas se la debe realizar de manera independiente.</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Antes de iniciar la prueba hidrostática, la empresa contratista debe presentar 5 días hábiles antes a la supervisión para su aprobación la siguiente documentación:</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801F5D">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Procedimiento específico para los trabajos.</w:t>
      </w:r>
    </w:p>
    <w:p w:rsidR="00F7595D" w:rsidRPr="009A1CA5" w:rsidRDefault="00F7595D" w:rsidP="00801F5D">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Certificado de calidad de la válvula</w:t>
      </w:r>
    </w:p>
    <w:p w:rsidR="00F7595D" w:rsidRPr="009A1CA5" w:rsidRDefault="00F7595D" w:rsidP="00801F5D">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Certificados de calibración vigentes de los equipos de medición a utilizar</w:t>
      </w:r>
    </w:p>
    <w:p w:rsidR="00F7595D" w:rsidRPr="009A1CA5" w:rsidRDefault="00F7595D" w:rsidP="00801F5D">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Plan de prueba hidrostática que debe poseer mínimamente la siguiente información:</w:t>
      </w:r>
    </w:p>
    <w:p w:rsidR="00F7595D" w:rsidRPr="009A1CA5" w:rsidRDefault="00F7595D" w:rsidP="00801F5D">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Tiempo y prueba hidrostática para cada válvula.</w:t>
      </w:r>
    </w:p>
    <w:p w:rsidR="00F7595D" w:rsidRPr="009A1CA5" w:rsidRDefault="00F7595D" w:rsidP="00801F5D">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 xml:space="preserve">Memoria de Cálculo de presiones de prueba. </w:t>
      </w:r>
    </w:p>
    <w:p w:rsidR="00F7595D" w:rsidRPr="009A1CA5" w:rsidRDefault="00F7595D" w:rsidP="00F7595D">
      <w:pPr>
        <w:pStyle w:val="Sangra3detindependiente"/>
        <w:spacing w:after="0" w:line="240" w:lineRule="auto"/>
        <w:ind w:left="426"/>
        <w:jc w:val="both"/>
        <w:rPr>
          <w:rFonts w:cstheme="minorHAnsi"/>
          <w:b/>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r w:rsidRPr="009A1CA5">
        <w:rPr>
          <w:rFonts w:cstheme="minorHAnsi"/>
          <w:b/>
          <w:sz w:val="20"/>
          <w:szCs w:val="20"/>
        </w:rPr>
        <w:t>Prueba Hidrostática (hermeticidad y sello)</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Para realizar las pruebas se debe utilizar agua que se encuentre exento de sustancias o partículas que puedan dañar los componentes internos de la válvula.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r w:rsidRPr="009A1CA5">
        <w:rPr>
          <w:rFonts w:cstheme="minorHAnsi"/>
          <w:b/>
          <w:sz w:val="20"/>
          <w:szCs w:val="20"/>
        </w:rPr>
        <w:t>Prueba de hermeticidad</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Cuando el diámetro y el tipo de conexión (ANSI) sean las mismas, se pueden realizar la prueba a todas las válvulas, es decir una sola prueba a varias válvulas.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Estas pruebas serán realizadas siguiendo las presiones y tiempo da la tabla 1. </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r w:rsidRPr="009A1CA5">
        <w:rPr>
          <w:rFonts w:cstheme="minorHAnsi"/>
          <w:b/>
          <w:sz w:val="20"/>
          <w:szCs w:val="20"/>
        </w:rPr>
        <w:t>Prueba de sello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La segunda parte será la prueba de sello en el cual se es debe verificar la existencia de fugas en los sellos de la válvula sometidos a presión.</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llenar de agua el interior de un extremo de la válvula, la válvula se debe encontrar cerrada completamente, luego se presurizara un extremo de la válvula verificando las perdidas por el otro extremo. Esta operación se repetirá sobre el otro extremo  de la válvula.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Estas pruebas serán realizadas siguiendo las presiones y tiempo da la tabla 1.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426"/>
        <w:jc w:val="center"/>
        <w:rPr>
          <w:rFonts w:cstheme="minorHAnsi"/>
          <w:b/>
          <w:sz w:val="20"/>
          <w:szCs w:val="20"/>
        </w:rPr>
      </w:pPr>
      <w:r w:rsidRPr="009A1CA5">
        <w:rPr>
          <w:rFonts w:cstheme="minorHAnsi"/>
          <w:b/>
          <w:sz w:val="20"/>
          <w:szCs w:val="20"/>
        </w:rPr>
        <w:t>Tabla 1. (Presión de prueba y tiempo de Prueba)</w:t>
      </w:r>
    </w:p>
    <w:tbl>
      <w:tblPr>
        <w:tblW w:w="6804" w:type="dxa"/>
        <w:jc w:val="center"/>
        <w:tblCellMar>
          <w:left w:w="70" w:type="dxa"/>
          <w:right w:w="70" w:type="dxa"/>
        </w:tblCellMar>
        <w:tblLook w:val="04A0" w:firstRow="1" w:lastRow="0" w:firstColumn="1" w:lastColumn="0" w:noHBand="0" w:noVBand="1"/>
      </w:tblPr>
      <w:tblGrid>
        <w:gridCol w:w="2497"/>
        <w:gridCol w:w="2726"/>
        <w:gridCol w:w="1581"/>
      </w:tblGrid>
      <w:tr w:rsidR="00F7595D" w:rsidRPr="009A1CA5" w:rsidTr="00865E9D">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PRESIONES MÍNIMAS DE PRUEBAS</w:t>
            </w:r>
          </w:p>
        </w:tc>
      </w:tr>
      <w:tr w:rsidR="00F7595D" w:rsidRPr="009A1CA5" w:rsidTr="00865E9D">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3</w:t>
            </w:r>
          </w:p>
        </w:tc>
      </w:tr>
      <w:tr w:rsidR="00F7595D" w:rsidRPr="009A1CA5" w:rsidTr="00865E9D">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Presión de Válvula</w:t>
            </w:r>
          </w:p>
        </w:tc>
        <w:tc>
          <w:tcPr>
            <w:tcW w:w="0" w:type="auto"/>
            <w:tcBorders>
              <w:top w:val="nil"/>
              <w:left w:val="nil"/>
              <w:bottom w:val="single" w:sz="4" w:space="0" w:color="auto"/>
              <w:right w:val="single" w:sz="4" w:space="0" w:color="auto"/>
            </w:tcBorders>
            <w:shd w:val="clear" w:color="auto" w:fill="auto"/>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Prueba mínima (PSI)</w:t>
            </w:r>
          </w:p>
        </w:tc>
        <w:tc>
          <w:tcPr>
            <w:tcW w:w="0" w:type="auto"/>
            <w:tcBorders>
              <w:top w:val="nil"/>
              <w:left w:val="nil"/>
              <w:bottom w:val="single" w:sz="4" w:space="0" w:color="auto"/>
              <w:right w:val="single" w:sz="4" w:space="0" w:color="auto"/>
            </w:tcBorders>
            <w:shd w:val="clear" w:color="auto" w:fill="auto"/>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Presión PSI</w:t>
            </w:r>
          </w:p>
        </w:tc>
      </w:tr>
      <w:tr w:rsidR="00F7595D" w:rsidRPr="009A1CA5" w:rsidTr="00865E9D">
        <w:trPr>
          <w:trHeight w:val="60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CLASE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Prueba del Cuerpo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Cierre</w:t>
            </w:r>
          </w:p>
        </w:tc>
      </w:tr>
      <w:tr w:rsidR="00F7595D" w:rsidRPr="009A1CA5" w:rsidTr="0030748B">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425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300</w:t>
            </w:r>
          </w:p>
        </w:tc>
      </w:tr>
      <w:tr w:rsidR="00F7595D" w:rsidRPr="009A1CA5" w:rsidTr="003074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1100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800</w:t>
            </w:r>
          </w:p>
        </w:tc>
      </w:tr>
      <w:tr w:rsidR="00F7595D" w:rsidRPr="009A1CA5" w:rsidTr="003074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400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1450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1060</w:t>
            </w:r>
          </w:p>
        </w:tc>
      </w:tr>
      <w:tr w:rsidR="00F7595D" w:rsidRPr="009A1CA5" w:rsidTr="003074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2175</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1600</w:t>
            </w:r>
          </w:p>
        </w:tc>
      </w:tr>
      <w:tr w:rsidR="00F7595D" w:rsidRPr="009A1CA5" w:rsidTr="003074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900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3250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2400</w:t>
            </w:r>
          </w:p>
        </w:tc>
      </w:tr>
      <w:tr w:rsidR="00F7595D" w:rsidRPr="009A1CA5" w:rsidTr="003074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1500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5400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4000</w:t>
            </w:r>
          </w:p>
        </w:tc>
      </w:tr>
      <w:tr w:rsidR="00F7595D" w:rsidRPr="009A1CA5" w:rsidTr="003074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2500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9000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6600</w:t>
            </w:r>
          </w:p>
        </w:tc>
      </w:tr>
    </w:tbl>
    <w:p w:rsidR="00F7595D" w:rsidRPr="009A1CA5" w:rsidRDefault="00F7595D" w:rsidP="00F7595D">
      <w:pPr>
        <w:pStyle w:val="Sangra3detindependiente"/>
        <w:spacing w:after="0" w:line="240" w:lineRule="auto"/>
        <w:ind w:left="426"/>
        <w:jc w:val="both"/>
        <w:rPr>
          <w:rFonts w:cstheme="minorHAnsi"/>
          <w:sz w:val="20"/>
          <w:szCs w:val="20"/>
        </w:rPr>
      </w:pPr>
    </w:p>
    <w:tbl>
      <w:tblPr>
        <w:tblW w:w="6804" w:type="dxa"/>
        <w:jc w:val="center"/>
        <w:tblCellMar>
          <w:left w:w="70" w:type="dxa"/>
          <w:right w:w="70" w:type="dxa"/>
        </w:tblCellMar>
        <w:tblLook w:val="04A0" w:firstRow="1" w:lastRow="0" w:firstColumn="1" w:lastColumn="0" w:noHBand="0" w:noVBand="1"/>
      </w:tblPr>
      <w:tblGrid>
        <w:gridCol w:w="2277"/>
        <w:gridCol w:w="2304"/>
        <w:gridCol w:w="2223"/>
      </w:tblGrid>
      <w:tr w:rsidR="00F7595D" w:rsidRPr="009A1CA5" w:rsidTr="00865E9D">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595D" w:rsidRPr="009A1CA5" w:rsidRDefault="00F7595D" w:rsidP="0030748B">
            <w:pPr>
              <w:jc w:val="center"/>
              <w:rPr>
                <w:rFonts w:asciiTheme="minorHAnsi" w:hAnsiTheme="minorHAnsi" w:cstheme="minorHAnsi"/>
                <w:b/>
                <w:color w:val="000000"/>
                <w:sz w:val="20"/>
                <w:szCs w:val="20"/>
                <w:lang w:eastAsia="es-BO"/>
              </w:rPr>
            </w:pPr>
            <w:r w:rsidRPr="009A1CA5">
              <w:rPr>
                <w:rFonts w:asciiTheme="minorHAnsi" w:hAnsiTheme="minorHAnsi" w:cstheme="minorHAnsi"/>
                <w:b/>
                <w:color w:val="000000"/>
                <w:sz w:val="20"/>
                <w:szCs w:val="20"/>
                <w:lang w:eastAsia="es-BO"/>
              </w:rPr>
              <w:t>TIEMPOS MÍNIMOS DE PRUEBAS</w:t>
            </w:r>
          </w:p>
        </w:tc>
      </w:tr>
      <w:tr w:rsidR="00F7595D" w:rsidRPr="009A1CA5" w:rsidTr="00865E9D">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3</w:t>
            </w:r>
          </w:p>
        </w:tc>
      </w:tr>
      <w:tr w:rsidR="00F7595D" w:rsidRPr="009A1CA5" w:rsidTr="00865E9D">
        <w:trPr>
          <w:trHeight w:val="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Válvula</w:t>
            </w:r>
          </w:p>
        </w:tc>
        <w:tc>
          <w:tcPr>
            <w:tcW w:w="0" w:type="auto"/>
            <w:tcBorders>
              <w:top w:val="nil"/>
              <w:left w:val="nil"/>
              <w:bottom w:val="single" w:sz="4" w:space="0" w:color="auto"/>
              <w:right w:val="single" w:sz="4" w:space="0" w:color="auto"/>
            </w:tcBorders>
            <w:shd w:val="clear" w:color="auto" w:fill="auto"/>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Duración minutos</w:t>
            </w:r>
          </w:p>
        </w:tc>
        <w:tc>
          <w:tcPr>
            <w:tcW w:w="0" w:type="auto"/>
            <w:tcBorders>
              <w:top w:val="nil"/>
              <w:left w:val="nil"/>
              <w:bottom w:val="single" w:sz="4" w:space="0" w:color="auto"/>
              <w:right w:val="single" w:sz="4" w:space="0" w:color="auto"/>
            </w:tcBorders>
            <w:shd w:val="clear" w:color="auto" w:fill="auto"/>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Duración minutos</w:t>
            </w:r>
          </w:p>
        </w:tc>
      </w:tr>
      <w:tr w:rsidR="00F7595D" w:rsidRPr="009A1CA5" w:rsidTr="00865E9D">
        <w:trPr>
          <w:trHeight w:val="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Diámetro</w:t>
            </w:r>
          </w:p>
        </w:tc>
        <w:tc>
          <w:tcPr>
            <w:tcW w:w="0" w:type="auto"/>
            <w:tcBorders>
              <w:top w:val="nil"/>
              <w:left w:val="nil"/>
              <w:bottom w:val="single" w:sz="4" w:space="0" w:color="auto"/>
              <w:right w:val="single" w:sz="4" w:space="0" w:color="auto"/>
            </w:tcBorders>
            <w:shd w:val="clear" w:color="auto" w:fill="auto"/>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Prueba del Cuerpo</w:t>
            </w:r>
          </w:p>
        </w:tc>
        <w:tc>
          <w:tcPr>
            <w:tcW w:w="0" w:type="auto"/>
            <w:tcBorders>
              <w:top w:val="nil"/>
              <w:left w:val="nil"/>
              <w:bottom w:val="single" w:sz="4" w:space="0" w:color="auto"/>
              <w:right w:val="single" w:sz="4" w:space="0" w:color="auto"/>
            </w:tcBorders>
            <w:shd w:val="clear" w:color="auto" w:fill="auto"/>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Cierre</w:t>
            </w:r>
          </w:p>
        </w:tc>
      </w:tr>
      <w:tr w:rsidR="00F7595D" w:rsidRPr="009A1CA5" w:rsidTr="003074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 ø2" a ø4"</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5</w:t>
            </w:r>
          </w:p>
        </w:tc>
      </w:tr>
      <w:tr w:rsidR="00F7595D" w:rsidRPr="009A1CA5" w:rsidTr="003074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 ø6" a ø10"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r>
      <w:tr w:rsidR="00F7595D" w:rsidRPr="009A1CA5" w:rsidTr="003074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 ø12" a ø18"</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15</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r>
      <w:tr w:rsidR="00F7595D" w:rsidRPr="009A1CA5" w:rsidTr="003074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 ø20" y mayores</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r>
    </w:tbl>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Los valores de la tabla 1 solo son referenciales, ya que el contratista deberá definir las presiones de prueba y la duración de las mismas.</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r w:rsidRPr="009A1CA5">
        <w:rPr>
          <w:rFonts w:cstheme="minorHAnsi"/>
          <w:b/>
          <w:sz w:val="20"/>
          <w:szCs w:val="20"/>
        </w:rPr>
        <w:t>Detección y Localización de Pérdidas</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w:t>
      </w:r>
      <w:r w:rsidRPr="009A1CA5">
        <w:rPr>
          <w:rFonts w:asciiTheme="minorHAnsi" w:hAnsiTheme="minorHAnsi" w:cstheme="minorHAnsi"/>
          <w:bCs/>
          <w:iCs/>
          <w:sz w:val="20"/>
          <w:szCs w:val="20"/>
          <w:lang w:val="es-ES_tradnl"/>
        </w:rPr>
        <w:lastRenderedPageBreak/>
        <w:t xml:space="preserve">el personal involucrado. </w:t>
      </w:r>
    </w:p>
    <w:p w:rsidR="00F7595D" w:rsidRPr="009A1CA5" w:rsidRDefault="00F7595D" w:rsidP="00F7595D">
      <w:pPr>
        <w:pStyle w:val="CM12"/>
        <w:ind w:left="-142"/>
        <w:jc w:val="both"/>
        <w:rPr>
          <w:rFonts w:asciiTheme="minorHAnsi" w:hAnsiTheme="minorHAnsi" w:cstheme="minorHAnsi"/>
          <w:bCs/>
          <w:iCs/>
          <w:sz w:val="20"/>
          <w:szCs w:val="20"/>
          <w:lang w:val="es-ES_tradnl"/>
        </w:rPr>
      </w:pPr>
    </w:p>
    <w:p w:rsidR="00F7595D" w:rsidRPr="009A1CA5" w:rsidRDefault="00F7595D" w:rsidP="00F7595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Todo el personal involucrado en la actividad debe utilizar el EPP apropiado como ser: ropa de trabajo, casco, guantes, botas de seguridad, gafas, etc. </w:t>
      </w:r>
    </w:p>
    <w:p w:rsidR="00F7595D" w:rsidRPr="009A1CA5" w:rsidRDefault="00F7595D" w:rsidP="00F7595D">
      <w:pPr>
        <w:pStyle w:val="CM12"/>
        <w:ind w:left="-142"/>
        <w:jc w:val="both"/>
        <w:rPr>
          <w:rFonts w:asciiTheme="minorHAnsi" w:hAnsiTheme="minorHAnsi" w:cstheme="minorHAnsi"/>
          <w:bCs/>
          <w:iCs/>
          <w:sz w:val="20"/>
          <w:szCs w:val="20"/>
          <w:lang w:val="es-ES_tradnl"/>
        </w:rPr>
      </w:pPr>
    </w:p>
    <w:p w:rsidR="00F7595D" w:rsidRPr="009A1CA5" w:rsidRDefault="00F7595D" w:rsidP="00F7595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Se debe limitar los trabajos cuando las condiciones climáticas sean adversas (lluvias, vientos fuertes, polvareda, etc.</w:t>
      </w:r>
    </w:p>
    <w:p w:rsidR="00F7595D" w:rsidRPr="009A1CA5" w:rsidRDefault="00F7595D" w:rsidP="00F7595D">
      <w:pPr>
        <w:pStyle w:val="CM12"/>
        <w:ind w:left="-142"/>
        <w:jc w:val="both"/>
        <w:rPr>
          <w:rFonts w:asciiTheme="minorHAnsi" w:hAnsiTheme="minorHAnsi" w:cstheme="minorHAnsi"/>
          <w:bCs/>
          <w:iCs/>
          <w:sz w:val="20"/>
          <w:szCs w:val="20"/>
          <w:lang w:val="es-ES_tradnl"/>
        </w:rPr>
      </w:pPr>
    </w:p>
    <w:p w:rsidR="00F7595D" w:rsidRPr="009A1CA5" w:rsidRDefault="00F7595D" w:rsidP="00BE5B98">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MEDIDAS DE MITIGACIÓN AMBIENTAL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BE5B98">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MEDICIÓN Y FORMA DE PAGO</w:t>
      </w:r>
    </w:p>
    <w:p w:rsidR="00F7595D" w:rsidRPr="009A1CA5" w:rsidRDefault="00F7595D" w:rsidP="00F7595D">
      <w:pPr>
        <w:jc w:val="both"/>
        <w:rPr>
          <w:rFonts w:asciiTheme="minorHAnsi" w:hAnsiTheme="minorHAnsi" w:cstheme="minorHAnsi"/>
          <w:b/>
          <w:bCs/>
          <w:sz w:val="20"/>
          <w:szCs w:val="20"/>
        </w:rPr>
      </w:pPr>
    </w:p>
    <w:p w:rsidR="00F7595D" w:rsidRPr="009A1CA5" w:rsidRDefault="00163337"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será medido y pagado por </w:t>
      </w:r>
      <w:r w:rsidR="00F7595D" w:rsidRPr="009A1CA5">
        <w:rPr>
          <w:rFonts w:asciiTheme="minorHAnsi" w:hAnsiTheme="minorHAnsi" w:cstheme="minorHAnsi"/>
          <w:sz w:val="20"/>
          <w:szCs w:val="20"/>
        </w:rPr>
        <w:t xml:space="preserve"> </w:t>
      </w:r>
      <w:r w:rsidRPr="009A1CA5">
        <w:rPr>
          <w:rFonts w:asciiTheme="minorHAnsi" w:hAnsiTheme="minorHAnsi" w:cstheme="minorHAnsi"/>
          <w:sz w:val="20"/>
          <w:szCs w:val="20"/>
        </w:rPr>
        <w:t>pieza</w:t>
      </w:r>
      <w:r w:rsidR="00F7595D" w:rsidRPr="009A1CA5">
        <w:rPr>
          <w:rFonts w:asciiTheme="minorHAnsi" w:hAnsiTheme="minorHAnsi" w:cstheme="minorHAnsi"/>
          <w:sz w:val="20"/>
          <w:szCs w:val="20"/>
        </w:rPr>
        <w:t xml:space="preserve">, tomando en cuenta solo válvulas aprobadas. </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Otros gastos adicionales necesarios para la realización de esta actividad, corre por cuenta del contratista.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9A1CA5" w:rsidRDefault="00F7595D" w:rsidP="00F7595D">
      <w:pPr>
        <w:jc w:val="both"/>
        <w:rPr>
          <w:rFonts w:asciiTheme="minorHAnsi" w:hAnsiTheme="minorHAnsi" w:cstheme="minorHAnsi"/>
          <w:sz w:val="20"/>
          <w:szCs w:val="20"/>
        </w:rPr>
      </w:pPr>
    </w:p>
    <w:p w:rsidR="00F7595D" w:rsidRPr="009A1CA5" w:rsidRDefault="0092456F" w:rsidP="00F7595D">
      <w:pPr>
        <w:jc w:val="both"/>
        <w:rPr>
          <w:rFonts w:asciiTheme="minorHAnsi" w:eastAsiaTheme="minorHAnsi" w:hAnsiTheme="minorHAnsi" w:cstheme="minorHAnsi"/>
          <w:b/>
          <w:bCs/>
          <w:sz w:val="22"/>
          <w:szCs w:val="22"/>
          <w:lang w:val="es-BO" w:eastAsia="en-US"/>
        </w:rPr>
      </w:pPr>
      <w:r>
        <w:rPr>
          <w:rFonts w:asciiTheme="minorHAnsi" w:eastAsiaTheme="minorHAnsi" w:hAnsiTheme="minorHAnsi" w:cstheme="minorHAnsi"/>
          <w:b/>
          <w:bCs/>
          <w:sz w:val="22"/>
          <w:szCs w:val="22"/>
          <w:lang w:val="es-BO" w:eastAsia="en-US"/>
        </w:rPr>
        <w:t>39</w:t>
      </w:r>
      <w:r w:rsidR="00F7595D" w:rsidRPr="009A1CA5">
        <w:rPr>
          <w:rFonts w:asciiTheme="minorHAnsi" w:eastAsiaTheme="minorHAnsi" w:hAnsiTheme="minorHAnsi" w:cstheme="minorHAnsi"/>
          <w:b/>
          <w:bCs/>
          <w:sz w:val="22"/>
          <w:szCs w:val="22"/>
          <w:lang w:val="es-BO" w:eastAsia="en-US"/>
        </w:rPr>
        <w:t xml:space="preserve"> ESTUDIO E IMPLEMENTACIÓN DE PROTECCIÓN CATÓDICA </w:t>
      </w:r>
    </w:p>
    <w:p w:rsidR="00F7595D" w:rsidRPr="009A1CA5" w:rsidRDefault="00865E9D" w:rsidP="00F7595D">
      <w:pPr>
        <w:jc w:val="both"/>
        <w:rPr>
          <w:rFonts w:asciiTheme="minorHAnsi" w:eastAsiaTheme="minorHAnsi" w:hAnsiTheme="minorHAnsi" w:cstheme="minorHAnsi"/>
          <w:b/>
          <w:bCs/>
          <w:sz w:val="20"/>
          <w:szCs w:val="20"/>
          <w:lang w:val="es-BO" w:eastAsia="en-US"/>
        </w:rPr>
      </w:pPr>
      <w:r>
        <w:rPr>
          <w:rFonts w:asciiTheme="minorHAnsi" w:eastAsiaTheme="minorHAnsi" w:hAnsiTheme="minorHAnsi" w:cstheme="minorHAnsi"/>
          <w:b/>
          <w:bCs/>
          <w:sz w:val="20"/>
          <w:szCs w:val="20"/>
          <w:lang w:val="es-BO" w:eastAsia="en-US"/>
        </w:rPr>
        <w:t xml:space="preserve">UNIDAD: </w:t>
      </w:r>
      <w:r w:rsidR="00D73824">
        <w:rPr>
          <w:rFonts w:asciiTheme="minorHAnsi" w:eastAsiaTheme="minorHAnsi" w:hAnsiTheme="minorHAnsi" w:cstheme="minorHAnsi"/>
          <w:b/>
          <w:bCs/>
          <w:sz w:val="20"/>
          <w:szCs w:val="20"/>
          <w:lang w:val="es-BO" w:eastAsia="en-US"/>
        </w:rPr>
        <w:t>GLB</w:t>
      </w:r>
    </w:p>
    <w:p w:rsidR="00BE5B98" w:rsidRDefault="00BE5B98" w:rsidP="00BE5B98">
      <w:pPr>
        <w:autoSpaceDE w:val="0"/>
        <w:autoSpaceDN w:val="0"/>
        <w:adjustRightInd w:val="0"/>
        <w:jc w:val="both"/>
        <w:rPr>
          <w:rFonts w:asciiTheme="minorHAnsi" w:eastAsiaTheme="minorHAnsi" w:hAnsiTheme="minorHAnsi" w:cstheme="minorHAnsi"/>
          <w:b/>
          <w:bCs/>
          <w:sz w:val="20"/>
          <w:szCs w:val="20"/>
          <w:lang w:val="es-BO" w:eastAsia="en-US"/>
        </w:rPr>
      </w:pPr>
    </w:p>
    <w:p w:rsidR="00F7595D" w:rsidRPr="00BE5B98" w:rsidRDefault="00F7595D" w:rsidP="00BE5B98">
      <w:pPr>
        <w:autoSpaceDE w:val="0"/>
        <w:autoSpaceDN w:val="0"/>
        <w:adjustRightInd w:val="0"/>
        <w:jc w:val="both"/>
        <w:rPr>
          <w:rFonts w:asciiTheme="minorHAnsi" w:eastAsiaTheme="minorHAnsi" w:hAnsiTheme="minorHAnsi" w:cstheme="minorHAnsi"/>
          <w:b/>
          <w:bCs/>
          <w:sz w:val="20"/>
          <w:szCs w:val="20"/>
          <w:lang w:val="es-BO" w:eastAsia="en-US"/>
        </w:rPr>
      </w:pPr>
      <w:r w:rsidRPr="00BE5B98">
        <w:rPr>
          <w:rFonts w:asciiTheme="minorHAnsi" w:eastAsiaTheme="minorHAnsi" w:hAnsiTheme="minorHAnsi" w:cstheme="minorHAnsi"/>
          <w:b/>
          <w:bCs/>
          <w:sz w:val="20"/>
          <w:szCs w:val="20"/>
          <w:lang w:val="es-BO" w:eastAsia="en-US"/>
        </w:rPr>
        <w:t xml:space="preserve">DEFINICIÓN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Este ítem comprende el estudio e implementación de protección catódica.</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BE5B98" w:rsidRDefault="00F7595D" w:rsidP="00BE5B98">
      <w:pPr>
        <w:autoSpaceDE w:val="0"/>
        <w:autoSpaceDN w:val="0"/>
        <w:adjustRightInd w:val="0"/>
        <w:jc w:val="both"/>
        <w:rPr>
          <w:rFonts w:asciiTheme="minorHAnsi" w:eastAsiaTheme="minorHAnsi" w:hAnsiTheme="minorHAnsi" w:cstheme="minorHAnsi"/>
          <w:color w:val="000000"/>
          <w:sz w:val="20"/>
          <w:szCs w:val="20"/>
          <w:lang w:val="es-BO" w:eastAsia="en-US"/>
        </w:rPr>
      </w:pPr>
      <w:r w:rsidRPr="00BE5B98">
        <w:rPr>
          <w:rFonts w:asciiTheme="minorHAnsi" w:eastAsiaTheme="minorHAnsi" w:hAnsiTheme="minorHAnsi" w:cstheme="minorHAnsi"/>
          <w:b/>
          <w:bCs/>
          <w:sz w:val="20"/>
          <w:szCs w:val="20"/>
          <w:lang w:val="es-BO" w:eastAsia="en-US"/>
        </w:rPr>
        <w:t xml:space="preserve">MATERIAL, HERRAMIENTAS, EQUIPO Y PERSONAL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jc w:val="both"/>
        <w:rPr>
          <w:rFonts w:asciiTheme="minorHAnsi" w:hAnsiTheme="minorHAnsi" w:cstheme="minorHAnsi"/>
          <w:b/>
          <w:sz w:val="20"/>
          <w:szCs w:val="20"/>
        </w:rPr>
      </w:pPr>
      <w:r w:rsidRPr="009A1CA5">
        <w:rPr>
          <w:rFonts w:asciiTheme="minorHAnsi" w:eastAsiaTheme="minorHAnsi" w:hAnsiTheme="minorHAnsi" w:cstheme="minorHAnsi"/>
          <w:color w:val="000000"/>
          <w:sz w:val="20"/>
          <w:szCs w:val="20"/>
          <w:lang w:val="es-BO" w:eastAsia="en-US"/>
        </w:rPr>
        <w:t>Será responsabilidad de la empresa CONTRATISTA proveer de todos los equipos y materiales para el estudio e implementación de protección catódica, los cuales deberán estar de acorde a la normativa vigente. El personal para la implantación de este sistema deberá ser calificado y la empresa CONTRATISTA deberá presentar al SUPERVISOR DE OBRA de YPFB la certificación que lo acredite, además este personal deberá contener como mínimo 2 años de experiencia específica en trabajos similares.</w:t>
      </w:r>
    </w:p>
    <w:p w:rsidR="00F7595D" w:rsidRPr="009A1CA5" w:rsidRDefault="00F7595D" w:rsidP="00F7595D">
      <w:pPr>
        <w:autoSpaceDE w:val="0"/>
        <w:autoSpaceDN w:val="0"/>
        <w:adjustRightInd w:val="0"/>
        <w:jc w:val="both"/>
        <w:rPr>
          <w:rFonts w:asciiTheme="minorHAnsi" w:eastAsiaTheme="minorHAnsi" w:hAnsiTheme="minorHAnsi" w:cstheme="minorHAnsi"/>
          <w:b/>
          <w:bCs/>
          <w:sz w:val="20"/>
          <w:szCs w:val="20"/>
          <w:lang w:val="es-BO" w:eastAsia="en-US"/>
        </w:rPr>
      </w:pPr>
    </w:p>
    <w:p w:rsidR="00F7595D" w:rsidRPr="00BE5B98" w:rsidRDefault="00F7595D" w:rsidP="00BE5B98">
      <w:pPr>
        <w:autoSpaceDE w:val="0"/>
        <w:autoSpaceDN w:val="0"/>
        <w:adjustRightInd w:val="0"/>
        <w:jc w:val="both"/>
        <w:rPr>
          <w:rFonts w:asciiTheme="minorHAnsi" w:eastAsiaTheme="minorHAnsi" w:hAnsiTheme="minorHAnsi" w:cstheme="minorHAnsi"/>
          <w:b/>
          <w:bCs/>
          <w:sz w:val="20"/>
          <w:szCs w:val="20"/>
          <w:lang w:val="es-BO" w:eastAsia="en-US"/>
        </w:rPr>
      </w:pPr>
      <w:r w:rsidRPr="00BE5B98">
        <w:rPr>
          <w:rFonts w:asciiTheme="minorHAnsi" w:eastAsiaTheme="minorHAnsi" w:hAnsiTheme="minorHAnsi" w:cstheme="minorHAnsi"/>
          <w:b/>
          <w:bCs/>
          <w:sz w:val="20"/>
          <w:szCs w:val="20"/>
          <w:lang w:val="es-BO" w:eastAsia="en-US"/>
        </w:rPr>
        <w:t xml:space="preserve">PROCEDIMIENTO PARA LA EJECUCIÓN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Se deberá entregar al SUPERVISOR DE OBRA, el estudio e implementación de protección catódica que empleara la Empresa CONTRATISTA, para su análisis y aprobación, antes de implementar protección catódica.</w:t>
      </w:r>
    </w:p>
    <w:p w:rsidR="00F7595D" w:rsidRPr="009A1CA5" w:rsidRDefault="00F7595D" w:rsidP="00F7595D">
      <w:pPr>
        <w:jc w:val="both"/>
        <w:rPr>
          <w:rFonts w:asciiTheme="minorHAnsi" w:eastAsiaTheme="minorHAnsi" w:hAnsiTheme="minorHAnsi" w:cstheme="minorHAnsi"/>
          <w:color w:val="000000"/>
          <w:sz w:val="20"/>
          <w:szCs w:val="20"/>
          <w:lang w:val="es-BO" w:eastAsia="en-US"/>
        </w:rPr>
      </w:pPr>
    </w:p>
    <w:p w:rsidR="00F7595D" w:rsidRPr="009A1CA5" w:rsidRDefault="00F7595D" w:rsidP="00F7595D">
      <w:pPr>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Cabe hacer notar que la Contratista será la responsable de que todo punto relevado, cumpla con los criterios de protección catódica estipulados por la NACE RP-0169. Por consiguiente se deberá gestionar los medios y tareas para lograr este cometido, incluyendo todo estudio, control, equipos o materiales, para lograr un resultado final adecuado de Protección Catódica, sin cargo adicional alguno.</w:t>
      </w:r>
    </w:p>
    <w:p w:rsidR="00F7595D" w:rsidRPr="009A1CA5" w:rsidRDefault="00F7595D" w:rsidP="00F7595D">
      <w:pPr>
        <w:jc w:val="both"/>
        <w:rPr>
          <w:rFonts w:asciiTheme="minorHAnsi" w:eastAsiaTheme="minorHAnsi" w:hAnsiTheme="minorHAnsi" w:cstheme="minorHAnsi"/>
          <w:color w:val="000000"/>
          <w:sz w:val="20"/>
          <w:szCs w:val="20"/>
          <w:lang w:val="es-BO" w:eastAsia="en-US"/>
        </w:rPr>
      </w:pPr>
    </w:p>
    <w:p w:rsidR="00F7595D" w:rsidRPr="00BE5B98" w:rsidRDefault="00F7595D" w:rsidP="00BE5B98">
      <w:pPr>
        <w:autoSpaceDE w:val="0"/>
        <w:autoSpaceDN w:val="0"/>
        <w:adjustRightInd w:val="0"/>
        <w:jc w:val="both"/>
        <w:rPr>
          <w:rFonts w:asciiTheme="minorHAnsi" w:eastAsiaTheme="minorHAnsi" w:hAnsiTheme="minorHAnsi" w:cstheme="minorHAnsi"/>
          <w:b/>
          <w:bCs/>
          <w:sz w:val="20"/>
          <w:szCs w:val="20"/>
          <w:lang w:val="es-BO" w:eastAsia="en-US"/>
        </w:rPr>
      </w:pPr>
      <w:r w:rsidRPr="00BE5B98">
        <w:rPr>
          <w:rFonts w:asciiTheme="minorHAnsi" w:eastAsiaTheme="minorHAnsi" w:hAnsiTheme="minorHAnsi" w:cstheme="minorHAnsi"/>
          <w:b/>
          <w:bCs/>
          <w:sz w:val="20"/>
          <w:szCs w:val="20"/>
          <w:lang w:val="es-BO" w:eastAsia="en-US"/>
        </w:rPr>
        <w:t xml:space="preserve">MEDIDAS DE MITIGACIÓN AMBIENTAL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A1CA5">
        <w:rPr>
          <w:rFonts w:asciiTheme="minorHAnsi" w:hAnsiTheme="minorHAnsi" w:cstheme="minorHAnsi"/>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eastAsiaTheme="minorHAnsi" w:hAnsiTheme="minorHAnsi" w:cstheme="minorHAnsi"/>
          <w:b/>
          <w:bCs/>
          <w:sz w:val="20"/>
          <w:szCs w:val="20"/>
          <w:lang w:eastAsia="en-US"/>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autoSpaceDE w:val="0"/>
        <w:autoSpaceDN w:val="0"/>
        <w:adjustRightInd w:val="0"/>
        <w:jc w:val="both"/>
        <w:rPr>
          <w:rFonts w:asciiTheme="minorHAnsi" w:eastAsiaTheme="minorHAnsi" w:hAnsiTheme="minorHAnsi" w:cstheme="minorHAnsi"/>
          <w:b/>
          <w:bCs/>
          <w:sz w:val="20"/>
          <w:szCs w:val="20"/>
          <w:lang w:val="es-BO" w:eastAsia="en-US"/>
        </w:rPr>
      </w:pPr>
    </w:p>
    <w:p w:rsidR="00F7595D" w:rsidRPr="00BE5B98" w:rsidRDefault="00F7595D" w:rsidP="00BE5B98">
      <w:pPr>
        <w:autoSpaceDE w:val="0"/>
        <w:autoSpaceDN w:val="0"/>
        <w:adjustRightInd w:val="0"/>
        <w:jc w:val="both"/>
        <w:rPr>
          <w:rFonts w:asciiTheme="minorHAnsi" w:eastAsiaTheme="minorHAnsi" w:hAnsiTheme="minorHAnsi" w:cstheme="minorHAnsi"/>
          <w:b/>
          <w:bCs/>
          <w:sz w:val="20"/>
          <w:szCs w:val="20"/>
          <w:lang w:val="es-BO" w:eastAsia="en-US"/>
        </w:rPr>
      </w:pPr>
      <w:r w:rsidRPr="00BE5B98">
        <w:rPr>
          <w:rFonts w:asciiTheme="minorHAnsi" w:eastAsiaTheme="minorHAnsi" w:hAnsiTheme="minorHAnsi" w:cstheme="minorHAnsi"/>
          <w:b/>
          <w:bCs/>
          <w:sz w:val="20"/>
          <w:szCs w:val="20"/>
          <w:lang w:val="es-BO" w:eastAsia="en-US"/>
        </w:rPr>
        <w:t>MEDICIÓN Y FORMA DE PAGO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ejecutado en un todo de acuerdo a las presentes especificaciones, </w:t>
      </w:r>
      <w:r w:rsidR="00163337" w:rsidRPr="009A1CA5">
        <w:rPr>
          <w:rFonts w:asciiTheme="minorHAnsi" w:hAnsiTheme="minorHAnsi" w:cstheme="minorHAnsi"/>
          <w:sz w:val="20"/>
          <w:szCs w:val="20"/>
        </w:rPr>
        <w:t xml:space="preserve">será </w:t>
      </w:r>
      <w:r w:rsidRPr="009A1CA5">
        <w:rPr>
          <w:rFonts w:asciiTheme="minorHAnsi" w:hAnsiTheme="minorHAnsi" w:cstheme="minorHAnsi"/>
          <w:sz w:val="20"/>
          <w:szCs w:val="20"/>
        </w:rPr>
        <w:t>medido</w:t>
      </w:r>
      <w:r w:rsidR="00163337" w:rsidRPr="009A1CA5">
        <w:rPr>
          <w:rFonts w:asciiTheme="minorHAnsi" w:hAnsiTheme="minorHAnsi" w:cstheme="minorHAnsi"/>
          <w:sz w:val="20"/>
          <w:szCs w:val="20"/>
        </w:rPr>
        <w:t xml:space="preserve"> y pagado en forma global</w:t>
      </w:r>
      <w:r w:rsidRPr="009A1CA5">
        <w:rPr>
          <w:rFonts w:asciiTheme="minorHAnsi" w:hAnsiTheme="minorHAnsi" w:cstheme="minorHAnsi"/>
          <w:sz w:val="20"/>
          <w:szCs w:val="20"/>
        </w:rPr>
        <w:t xml:space="preserve"> según lo señalado y aprobado por el Supervisor de Obra, será cancelado al precio unitario de la propuesta aceptada.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donde se constate los trabajos realizados concernientes a este ítem. </w:t>
      </w:r>
    </w:p>
    <w:p w:rsidR="00F7595D" w:rsidRPr="009A1CA5" w:rsidRDefault="00F7595D" w:rsidP="00F7595D">
      <w:pPr>
        <w:jc w:val="both"/>
        <w:rPr>
          <w:rFonts w:asciiTheme="minorHAnsi" w:hAnsiTheme="minorHAnsi" w:cstheme="minorHAnsi"/>
          <w:b/>
          <w:sz w:val="22"/>
          <w:szCs w:val="22"/>
        </w:rPr>
      </w:pPr>
    </w:p>
    <w:p w:rsidR="00F7595D" w:rsidRPr="009A1CA5" w:rsidRDefault="0092456F" w:rsidP="00F7595D">
      <w:pPr>
        <w:jc w:val="both"/>
        <w:rPr>
          <w:rFonts w:asciiTheme="minorHAnsi" w:hAnsiTheme="minorHAnsi" w:cstheme="minorHAnsi"/>
          <w:b/>
          <w:sz w:val="22"/>
          <w:szCs w:val="22"/>
        </w:rPr>
      </w:pPr>
      <w:r>
        <w:rPr>
          <w:rFonts w:asciiTheme="minorHAnsi" w:hAnsiTheme="minorHAnsi" w:cstheme="minorHAnsi"/>
          <w:b/>
          <w:sz w:val="22"/>
          <w:szCs w:val="22"/>
        </w:rPr>
        <w:t>40</w:t>
      </w:r>
      <w:r w:rsidR="00F7595D" w:rsidRPr="009A1CA5">
        <w:rPr>
          <w:rFonts w:asciiTheme="minorHAnsi" w:hAnsiTheme="minorHAnsi" w:cstheme="minorHAnsi"/>
          <w:b/>
          <w:sz w:val="22"/>
          <w:szCs w:val="22"/>
        </w:rPr>
        <w:t xml:space="preserve">, </w:t>
      </w:r>
      <w:r>
        <w:rPr>
          <w:rFonts w:asciiTheme="minorHAnsi" w:hAnsiTheme="minorHAnsi" w:cstheme="minorHAnsi"/>
          <w:b/>
          <w:sz w:val="22"/>
          <w:szCs w:val="22"/>
        </w:rPr>
        <w:t>41</w:t>
      </w:r>
      <w:r w:rsidR="00FF119C">
        <w:rPr>
          <w:rFonts w:asciiTheme="minorHAnsi" w:hAnsiTheme="minorHAnsi" w:cstheme="minorHAnsi"/>
          <w:b/>
          <w:sz w:val="22"/>
          <w:szCs w:val="22"/>
        </w:rPr>
        <w:t xml:space="preserve"> </w:t>
      </w:r>
      <w:r w:rsidR="00817D03">
        <w:rPr>
          <w:rFonts w:asciiTheme="minorHAnsi" w:hAnsiTheme="minorHAnsi" w:cstheme="minorHAnsi"/>
          <w:b/>
          <w:sz w:val="22"/>
          <w:szCs w:val="22"/>
        </w:rPr>
        <w:t xml:space="preserve">y </w:t>
      </w:r>
      <w:r>
        <w:rPr>
          <w:rFonts w:asciiTheme="minorHAnsi" w:hAnsiTheme="minorHAnsi" w:cstheme="minorHAnsi"/>
          <w:b/>
          <w:sz w:val="22"/>
          <w:szCs w:val="22"/>
        </w:rPr>
        <w:t>42</w:t>
      </w:r>
      <w:r w:rsidR="00F7595D" w:rsidRPr="009A1CA5">
        <w:rPr>
          <w:rFonts w:asciiTheme="minorHAnsi" w:hAnsiTheme="minorHAnsi" w:cstheme="minorHAnsi"/>
          <w:b/>
          <w:sz w:val="22"/>
          <w:szCs w:val="22"/>
        </w:rPr>
        <w:t xml:space="preserve"> MONTAJE DE VÁLVULA Y ACCESORIOS DE ANC 2", </w:t>
      </w:r>
      <w:r w:rsidR="00FF119C">
        <w:rPr>
          <w:rFonts w:asciiTheme="minorHAnsi" w:hAnsiTheme="minorHAnsi" w:cstheme="minorHAnsi"/>
          <w:b/>
          <w:sz w:val="22"/>
          <w:szCs w:val="22"/>
        </w:rPr>
        <w:t xml:space="preserve">4” </w:t>
      </w:r>
      <w:r w:rsidR="00F7595D" w:rsidRPr="009A1CA5">
        <w:rPr>
          <w:rFonts w:asciiTheme="minorHAnsi" w:hAnsiTheme="minorHAnsi" w:cstheme="minorHAnsi"/>
          <w:b/>
          <w:sz w:val="22"/>
          <w:szCs w:val="22"/>
        </w:rPr>
        <w:t xml:space="preserve">Y </w:t>
      </w:r>
      <w:r w:rsidR="00FF119C">
        <w:rPr>
          <w:rFonts w:asciiTheme="minorHAnsi" w:hAnsiTheme="minorHAnsi" w:cstheme="minorHAnsi"/>
          <w:b/>
          <w:sz w:val="22"/>
          <w:szCs w:val="22"/>
        </w:rPr>
        <w:t>6</w:t>
      </w:r>
      <w:r w:rsidR="00F7595D" w:rsidRPr="009A1CA5">
        <w:rPr>
          <w:rFonts w:asciiTheme="minorHAnsi" w:hAnsiTheme="minorHAnsi" w:cstheme="minorHAnsi"/>
          <w:b/>
          <w:sz w:val="22"/>
          <w:szCs w:val="22"/>
        </w:rPr>
        <w:t xml:space="preserve">”. </w:t>
      </w: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UNIDAD: PZA</w:t>
      </w:r>
    </w:p>
    <w:p w:rsidR="00817D03" w:rsidRDefault="00817D03" w:rsidP="00817D03">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F119C">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DEFINICIÓN </w:t>
      </w:r>
    </w:p>
    <w:p w:rsidR="00F7595D" w:rsidRPr="009A1CA5" w:rsidRDefault="00F7595D" w:rsidP="00F7595D">
      <w:pPr>
        <w:pStyle w:val="Default"/>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801F5D">
      <w:pPr>
        <w:pStyle w:val="Prrafodelista"/>
        <w:numPr>
          <w:ilvl w:val="0"/>
          <w:numId w:val="14"/>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Montaje de válvulas y accesorios </w:t>
      </w:r>
    </w:p>
    <w:p w:rsidR="00F7595D" w:rsidRPr="009A1CA5" w:rsidRDefault="00F7595D" w:rsidP="00F7595D">
      <w:pPr>
        <w:pStyle w:val="Prrafodelista"/>
        <w:ind w:left="786"/>
        <w:contextualSpacing/>
        <w:jc w:val="both"/>
        <w:rPr>
          <w:rFonts w:asciiTheme="minorHAnsi" w:hAnsiTheme="minorHAnsi" w:cstheme="minorHAnsi"/>
          <w:sz w:val="20"/>
          <w:szCs w:val="20"/>
        </w:rPr>
      </w:pPr>
    </w:p>
    <w:p w:rsidR="00F7595D" w:rsidRPr="009A1CA5" w:rsidRDefault="00F7595D" w:rsidP="00D73824">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MATERIALES, HERRAMIENTAS Y EQUIPO</w:t>
      </w:r>
    </w:p>
    <w:p w:rsidR="00F7595D" w:rsidRPr="009A1CA5" w:rsidRDefault="00F7595D" w:rsidP="00F7595D">
      <w:pPr>
        <w:pStyle w:val="Sangra3detindependiente"/>
        <w:autoSpaceDE w:val="0"/>
        <w:autoSpaceDN w:val="0"/>
        <w:adjustRightInd w:val="0"/>
        <w:spacing w:after="0" w:line="240" w:lineRule="auto"/>
        <w:ind w:left="375"/>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7595D" w:rsidRPr="009A1CA5" w:rsidTr="0030748B">
        <w:trPr>
          <w:trHeight w:val="27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F7595D" w:rsidRPr="009A1CA5" w:rsidTr="0030748B">
        <w:trPr>
          <w:trHeight w:val="240"/>
          <w:jc w:val="center"/>
        </w:trPr>
        <w:tc>
          <w:tcPr>
            <w:tcW w:w="3551" w:type="dxa"/>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Instrumentista </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lastRenderedPageBreak/>
              <w:t>Ayudantes</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Grúa</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proofErr w:type="spellStart"/>
            <w:r w:rsidRPr="009A1CA5">
              <w:rPr>
                <w:rFonts w:asciiTheme="minorHAnsi" w:hAnsiTheme="minorHAnsi" w:cstheme="minorHAnsi"/>
                <w:color w:val="000000"/>
                <w:sz w:val="20"/>
                <w:szCs w:val="20"/>
                <w:lang w:eastAsia="es-BO"/>
              </w:rPr>
              <w:t>Torquimetro</w:t>
            </w:r>
            <w:proofErr w:type="spellEnd"/>
          </w:p>
        </w:tc>
      </w:tr>
    </w:tbl>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sz w:val="20"/>
          <w:szCs w:val="20"/>
        </w:rPr>
      </w:pPr>
    </w:p>
    <w:p w:rsidR="00F7595D" w:rsidRPr="009A1CA5" w:rsidRDefault="00F7595D" w:rsidP="00D73824">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PROCEDIMIENTO PARA EJECUCIÓN </w:t>
      </w:r>
    </w:p>
    <w:p w:rsidR="00F7595D" w:rsidRPr="009A1CA5" w:rsidRDefault="00F7595D" w:rsidP="00F7595D">
      <w:pPr>
        <w:pStyle w:val="Sangra3detindependiente"/>
        <w:autoSpaceDE w:val="0"/>
        <w:autoSpaceDN w:val="0"/>
        <w:adjustRightInd w:val="0"/>
        <w:spacing w:after="0" w:line="240" w:lineRule="auto"/>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Montaje de Válvulas:</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montaje de las válvulas se las debería realizar dentro de cámaras de Hormigón Armado.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debe de verificar el cumplimiento de los siguientes: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801F5D">
      <w:pPr>
        <w:pStyle w:val="Prrafodelista"/>
        <w:numPr>
          <w:ilvl w:val="0"/>
          <w:numId w:val="14"/>
        </w:numPr>
        <w:ind w:left="284" w:hanging="284"/>
        <w:contextualSpacing/>
        <w:jc w:val="both"/>
        <w:rPr>
          <w:rFonts w:asciiTheme="minorHAnsi" w:hAnsiTheme="minorHAnsi" w:cstheme="minorHAnsi"/>
          <w:sz w:val="20"/>
          <w:szCs w:val="20"/>
        </w:rPr>
      </w:pPr>
      <w:r w:rsidRPr="009A1CA5">
        <w:rPr>
          <w:rFonts w:asciiTheme="minorHAnsi" w:hAnsiTheme="minorHAnsi" w:cstheme="minorHAnsi"/>
          <w:sz w:val="20"/>
          <w:szCs w:val="20"/>
        </w:rPr>
        <w:t>Verificar que las características de las válvulas sean las requeridas para el presente proyecto.</w:t>
      </w:r>
    </w:p>
    <w:p w:rsidR="00F7595D" w:rsidRPr="009A1CA5" w:rsidRDefault="00F7595D" w:rsidP="00801F5D">
      <w:pPr>
        <w:pStyle w:val="Prrafodelista"/>
        <w:numPr>
          <w:ilvl w:val="0"/>
          <w:numId w:val="14"/>
        </w:numPr>
        <w:ind w:left="284" w:hanging="284"/>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todas las válvulas a montar cuenten con la prueba de hermeticidad y sello aprobado previo a ser montados. </w:t>
      </w:r>
    </w:p>
    <w:p w:rsidR="00F7595D" w:rsidRPr="009A1CA5" w:rsidRDefault="00F7595D" w:rsidP="00801F5D">
      <w:pPr>
        <w:pStyle w:val="Prrafodelista"/>
        <w:numPr>
          <w:ilvl w:val="0"/>
          <w:numId w:val="14"/>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F7595D" w:rsidRPr="009A1CA5" w:rsidRDefault="00F7595D" w:rsidP="00801F5D">
      <w:pPr>
        <w:pStyle w:val="Prrafodelista"/>
        <w:numPr>
          <w:ilvl w:val="0"/>
          <w:numId w:val="14"/>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rsidR="00F7595D" w:rsidRPr="009A1CA5" w:rsidRDefault="00F7595D" w:rsidP="00801F5D">
      <w:pPr>
        <w:pStyle w:val="Prrafodelista"/>
        <w:numPr>
          <w:ilvl w:val="0"/>
          <w:numId w:val="14"/>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t xml:space="preserve">La verificación del ajuste de los espárragos deberá ser realizada mediante el empleo de un </w:t>
      </w:r>
      <w:proofErr w:type="spellStart"/>
      <w:r w:rsidRPr="009A1CA5">
        <w:rPr>
          <w:rFonts w:asciiTheme="minorHAnsi" w:hAnsiTheme="minorHAnsi" w:cstheme="minorHAnsi"/>
          <w:iCs/>
          <w:sz w:val="20"/>
          <w:szCs w:val="20"/>
        </w:rPr>
        <w:t>torquímetro</w:t>
      </w:r>
      <w:proofErr w:type="spellEnd"/>
      <w:r w:rsidRPr="009A1CA5">
        <w:rPr>
          <w:rFonts w:asciiTheme="minorHAnsi" w:hAnsiTheme="minorHAnsi" w:cstheme="minorHAnsi"/>
          <w:iCs/>
          <w:sz w:val="20"/>
          <w:szCs w:val="20"/>
        </w:rPr>
        <w:t>. El ajuste se deberá realizar con llaves de golpe.</w:t>
      </w:r>
    </w:p>
    <w:p w:rsidR="00F7595D" w:rsidRPr="009A1CA5" w:rsidRDefault="00F7595D" w:rsidP="00801F5D">
      <w:pPr>
        <w:pStyle w:val="Prrafodelista"/>
        <w:numPr>
          <w:ilvl w:val="0"/>
          <w:numId w:val="14"/>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t>Cualquier otro trabajo adicional en esta actividad, deberá ser aprobado antes de su ejecución por el supervisor de obra del proyecto.</w:t>
      </w:r>
    </w:p>
    <w:p w:rsidR="00F7595D" w:rsidRPr="009A1CA5" w:rsidRDefault="00F7595D" w:rsidP="00F7595D">
      <w:pPr>
        <w:jc w:val="both"/>
        <w:rPr>
          <w:rFonts w:asciiTheme="minorHAnsi" w:hAnsiTheme="minorHAnsi" w:cstheme="minorHAnsi"/>
          <w:b/>
          <w:iCs/>
          <w:sz w:val="20"/>
          <w:szCs w:val="20"/>
        </w:rPr>
      </w:pPr>
    </w:p>
    <w:p w:rsidR="00F7595D" w:rsidRPr="009A1CA5" w:rsidRDefault="00F7595D" w:rsidP="00F7595D">
      <w:pPr>
        <w:jc w:val="both"/>
        <w:rPr>
          <w:rFonts w:asciiTheme="minorHAnsi" w:hAnsiTheme="minorHAnsi" w:cstheme="minorHAnsi"/>
          <w:b/>
          <w:iCs/>
          <w:sz w:val="20"/>
          <w:szCs w:val="20"/>
        </w:rPr>
      </w:pPr>
      <w:r w:rsidRPr="009A1CA5">
        <w:rPr>
          <w:rFonts w:asciiTheme="minorHAnsi" w:hAnsiTheme="minorHAnsi" w:cstheme="minorHAnsi"/>
          <w:b/>
          <w:iCs/>
          <w:sz w:val="20"/>
          <w:szCs w:val="20"/>
        </w:rPr>
        <w:t>Procedimiento de Ajuste de extremos bridados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autoSpaceDE w:val="0"/>
        <w:autoSpaceDN w:val="0"/>
        <w:adjustRightInd w:val="0"/>
        <w:jc w:val="both"/>
        <w:rPr>
          <w:rFonts w:asciiTheme="minorHAnsi" w:hAnsiTheme="minorHAnsi" w:cstheme="minorHAnsi"/>
          <w:iCs/>
          <w:sz w:val="20"/>
          <w:szCs w:val="20"/>
        </w:rPr>
      </w:pPr>
      <w:r w:rsidRPr="009A1CA5">
        <w:rPr>
          <w:rFonts w:asciiTheme="minorHAnsi" w:hAnsiTheme="minorHAnsi" w:cstheme="minorHAnsi"/>
          <w:iCs/>
          <w:sz w:val="20"/>
          <w:szCs w:val="20"/>
        </w:rPr>
        <w:t xml:space="preserve">Se deberán realizar las siguientes actividades en el proceso de ajuste de bridas mediante </w:t>
      </w:r>
      <w:proofErr w:type="spellStart"/>
      <w:r w:rsidRPr="009A1CA5">
        <w:rPr>
          <w:rFonts w:asciiTheme="minorHAnsi" w:hAnsiTheme="minorHAnsi" w:cstheme="minorHAnsi"/>
          <w:iCs/>
          <w:sz w:val="20"/>
          <w:szCs w:val="20"/>
        </w:rPr>
        <w:t>torquimetro</w:t>
      </w:r>
      <w:proofErr w:type="spellEnd"/>
      <w:r w:rsidRPr="009A1CA5">
        <w:rPr>
          <w:rFonts w:asciiTheme="minorHAnsi" w:hAnsiTheme="minorHAnsi" w:cstheme="minorHAnsi"/>
          <w:iCs/>
          <w:sz w:val="20"/>
          <w:szCs w:val="20"/>
        </w:rPr>
        <w:t xml:space="preserve"> donde vayan a montarse las válvulas:</w:t>
      </w:r>
    </w:p>
    <w:p w:rsidR="00F7595D" w:rsidRPr="009A1CA5" w:rsidRDefault="00F7595D" w:rsidP="00F7595D">
      <w:pPr>
        <w:autoSpaceDE w:val="0"/>
        <w:autoSpaceDN w:val="0"/>
        <w:adjustRightInd w:val="0"/>
        <w:jc w:val="both"/>
        <w:rPr>
          <w:rFonts w:asciiTheme="minorHAnsi" w:hAnsiTheme="minorHAnsi" w:cstheme="minorHAnsi"/>
          <w:b/>
          <w:iCs/>
          <w:sz w:val="20"/>
          <w:szCs w:val="20"/>
        </w:rPr>
      </w:pPr>
    </w:p>
    <w:p w:rsidR="00F7595D" w:rsidRPr="009A1CA5" w:rsidRDefault="00F7595D" w:rsidP="00801F5D">
      <w:pPr>
        <w:pStyle w:val="Prrafodelista"/>
        <w:numPr>
          <w:ilvl w:val="0"/>
          <w:numId w:val="32"/>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Lubricación.-</w:t>
      </w:r>
      <w:r w:rsidRPr="009A1CA5">
        <w:rPr>
          <w:rFonts w:asciiTheme="minorHAnsi" w:hAnsiTheme="minorHAnsi" w:cstheme="minorHAnsi"/>
          <w:iCs/>
          <w:sz w:val="20"/>
          <w:szCs w:val="20"/>
        </w:rPr>
        <w:t xml:space="preserve"> Una inadecuada lubricación tendrá efecto en la eficiencia del Ajuste </w:t>
      </w:r>
      <w:proofErr w:type="spellStart"/>
      <w:r w:rsidRPr="009A1CA5">
        <w:rPr>
          <w:rFonts w:asciiTheme="minorHAnsi" w:hAnsiTheme="minorHAnsi" w:cstheme="minorHAnsi"/>
          <w:iCs/>
          <w:sz w:val="20"/>
          <w:szCs w:val="20"/>
        </w:rPr>
        <w:t>Torquimétrico</w:t>
      </w:r>
      <w:proofErr w:type="spellEnd"/>
      <w:r w:rsidRPr="009A1CA5">
        <w:rPr>
          <w:rFonts w:asciiTheme="minorHAnsi" w:hAnsiTheme="minorHAnsi" w:cstheme="minorHAnsi"/>
          <w:iCs/>
          <w:sz w:val="20"/>
          <w:szCs w:val="20"/>
        </w:rPr>
        <w:t xml:space="preserve"> (Un espárrago no lubricado tiene una pérdida de eficiencia en el ajuste del 50%, frente a uno correctamente lubricado).</w:t>
      </w:r>
    </w:p>
    <w:p w:rsidR="00F7595D" w:rsidRPr="009A1CA5" w:rsidRDefault="00F7595D" w:rsidP="00801F5D">
      <w:pPr>
        <w:pStyle w:val="Prrafodelista"/>
        <w:numPr>
          <w:ilvl w:val="0"/>
          <w:numId w:val="32"/>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Ajuste.-</w:t>
      </w:r>
      <w:r w:rsidRPr="009A1CA5">
        <w:rPr>
          <w:rFonts w:asciiTheme="minorHAnsi" w:hAnsiTheme="minorHAnsi" w:cstheme="minorHAnsi"/>
          <w:iCs/>
          <w:sz w:val="20"/>
          <w:szCs w:val="20"/>
        </w:rPr>
        <w:t>El proceso de ajuste de las bridas deberá desarrollarse en dos etapas:</w:t>
      </w:r>
    </w:p>
    <w:p w:rsidR="00F7595D" w:rsidRPr="009A1CA5" w:rsidRDefault="00F7595D" w:rsidP="00F7595D">
      <w:pPr>
        <w:pStyle w:val="Prrafodelista"/>
        <w:autoSpaceDE w:val="0"/>
        <w:autoSpaceDN w:val="0"/>
        <w:adjustRightInd w:val="0"/>
        <w:ind w:left="426" w:hanging="142"/>
        <w:jc w:val="both"/>
        <w:rPr>
          <w:rFonts w:asciiTheme="minorHAnsi" w:hAnsiTheme="minorHAnsi" w:cstheme="minorHAnsi"/>
          <w:iCs/>
          <w:sz w:val="20"/>
          <w:szCs w:val="20"/>
        </w:rPr>
      </w:pPr>
      <w:r w:rsidRPr="009A1CA5">
        <w:rPr>
          <w:rFonts w:asciiTheme="minorHAnsi" w:hAnsiTheme="minorHAnsi" w:cstheme="minorHAnsi"/>
          <w:iCs/>
          <w:sz w:val="20"/>
          <w:szCs w:val="20"/>
        </w:rPr>
        <w:t>- La primera, con torque inicial para la correcta colocación de las empaquetaduras.</w:t>
      </w:r>
    </w:p>
    <w:p w:rsidR="00F7595D" w:rsidRPr="009A1CA5" w:rsidRDefault="00F7595D" w:rsidP="00F7595D">
      <w:pPr>
        <w:pStyle w:val="Prrafodelista"/>
        <w:autoSpaceDE w:val="0"/>
        <w:autoSpaceDN w:val="0"/>
        <w:adjustRightInd w:val="0"/>
        <w:ind w:left="426" w:hanging="142"/>
        <w:jc w:val="both"/>
        <w:rPr>
          <w:rFonts w:asciiTheme="minorHAnsi" w:hAnsiTheme="minorHAnsi" w:cstheme="minorHAnsi"/>
          <w:iCs/>
          <w:sz w:val="20"/>
          <w:szCs w:val="20"/>
        </w:rPr>
      </w:pPr>
      <w:r w:rsidRPr="009A1CA5">
        <w:rPr>
          <w:rFonts w:asciiTheme="minorHAnsi" w:hAnsiTheme="minorHAnsi" w:cstheme="minorHAnsi"/>
          <w:iCs/>
          <w:sz w:val="20"/>
          <w:szCs w:val="20"/>
        </w:rPr>
        <w:t>- La segunda, para el torque final, con ajuste a las condiciones de operación de las bridas.</w:t>
      </w:r>
    </w:p>
    <w:p w:rsidR="00F7595D" w:rsidRPr="009A1CA5" w:rsidRDefault="00F7595D" w:rsidP="00801F5D">
      <w:pPr>
        <w:pStyle w:val="Prrafodelista"/>
        <w:numPr>
          <w:ilvl w:val="0"/>
          <w:numId w:val="32"/>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lastRenderedPageBreak/>
        <w:t xml:space="preserve">Instalación de Empaquetaduras y Espárragos.- </w:t>
      </w:r>
      <w:r w:rsidRPr="009A1CA5">
        <w:rPr>
          <w:rFonts w:asciiTheme="minorHAnsi" w:hAnsiTheme="minorHAnsi" w:cstheme="minorHAnsi"/>
          <w:iCs/>
          <w:sz w:val="20"/>
          <w:szCs w:val="20"/>
        </w:rPr>
        <w:t>Se deberá verificar la limpieza de las Caras de las Bridas y también que el paralelismo entre las mismas, sea el adecuado.</w:t>
      </w:r>
    </w:p>
    <w:p w:rsidR="00F7595D" w:rsidRPr="009A1CA5" w:rsidRDefault="00F7595D" w:rsidP="00F7595D">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Instalar las Empaquetaduras, asentando las superficies de las bridas y alineándolas dentro la Tolerancia.</w:t>
      </w:r>
    </w:p>
    <w:p w:rsidR="00F7595D" w:rsidRPr="009A1CA5" w:rsidRDefault="00F7595D" w:rsidP="00F7595D">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No se permitirá el uso de fuerza excesiva, para lograr el alineamiento de las Bridas.</w:t>
      </w:r>
    </w:p>
    <w:p w:rsidR="00F7595D" w:rsidRPr="009A1CA5" w:rsidRDefault="00F7595D" w:rsidP="00F7595D">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Los Espárragos, antes de ser lubricados e instalados, deberán estar libres de suciedad o impurezas.</w:t>
      </w:r>
    </w:p>
    <w:p w:rsidR="00F7595D" w:rsidRPr="009A1CA5" w:rsidRDefault="00F7595D" w:rsidP="00F7595D">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Luego de colocados los Espárragos en las Bridas, se introducirán las Tuercas a mano, en ambos extremos, dejando equidistantes la cantidad de hilos de rosca sobrantes a cada extremo.</w:t>
      </w:r>
    </w:p>
    <w:p w:rsidR="00F7595D" w:rsidRPr="009A1CA5" w:rsidRDefault="00F7595D" w:rsidP="00801F5D">
      <w:pPr>
        <w:pStyle w:val="Prrafodelista"/>
        <w:numPr>
          <w:ilvl w:val="0"/>
          <w:numId w:val="32"/>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Ajuste inicial de los Espárragos para asentar las Empaquetaduras</w:t>
      </w:r>
      <w:r w:rsidRPr="009A1CA5">
        <w:rPr>
          <w:rFonts w:asciiTheme="minorHAnsi" w:hAnsiTheme="minorHAnsi" w:cstheme="minorHAnsi"/>
          <w:iCs/>
          <w:sz w:val="20"/>
          <w:szCs w:val="20"/>
        </w:rPr>
        <w:t>.- Para determinar el Torque inicial requerido, a efectos de asentar la empaquetadura, se aplicará el valor correspondiente indicado en la Tabla 1, de acuerdo al tamaño de la Brida.</w:t>
      </w:r>
    </w:p>
    <w:p w:rsidR="00F7595D" w:rsidRPr="009A1CA5" w:rsidRDefault="00F7595D" w:rsidP="00801F5D">
      <w:pPr>
        <w:pStyle w:val="Prrafodelista"/>
        <w:numPr>
          <w:ilvl w:val="0"/>
          <w:numId w:val="32"/>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 xml:space="preserve">Ajuste Final de los Espárragos para Condiciones de Operación.- </w:t>
      </w:r>
      <w:r w:rsidRPr="009A1CA5">
        <w:rPr>
          <w:rFonts w:asciiTheme="minorHAnsi" w:hAnsiTheme="minorHAnsi" w:cstheme="minorHAnsi"/>
          <w:iCs/>
          <w:sz w:val="20"/>
          <w:szCs w:val="20"/>
        </w:rPr>
        <w:t>Determinar el Torque final apropiado al tamaño de la Brida, de acuerdo con las condiciones de operación.</w:t>
      </w:r>
    </w:p>
    <w:p w:rsidR="00F7595D" w:rsidRPr="009A1CA5" w:rsidRDefault="00F7595D" w:rsidP="00801F5D">
      <w:pPr>
        <w:pStyle w:val="Prrafodelista"/>
        <w:numPr>
          <w:ilvl w:val="0"/>
          <w:numId w:val="32"/>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Ajustar las Tuercas en incrementos iguales, a aproximadamente 1/3 del Torque final y de acuerdo a la secuencia establecida, hasta llegar al valor del Torque Final.</w:t>
      </w:r>
    </w:p>
    <w:p w:rsidR="00F7595D" w:rsidRPr="009A1CA5" w:rsidRDefault="00F7595D" w:rsidP="00801F5D">
      <w:pPr>
        <w:pStyle w:val="Prrafodelista"/>
        <w:numPr>
          <w:ilvl w:val="0"/>
          <w:numId w:val="32"/>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Ajuste de Espárragos en Operación</w:t>
      </w:r>
      <w:r w:rsidRPr="009A1CA5">
        <w:rPr>
          <w:rFonts w:asciiTheme="minorHAnsi" w:hAnsiTheme="minorHAnsi" w:cstheme="minorHAnsi"/>
          <w:iCs/>
          <w:sz w:val="20"/>
          <w:szCs w:val="20"/>
        </w:rPr>
        <w:t>.- Cuando el Gasoducto sea llenado, se realizarán recorridos de inspección superficial con detección de mezcla explosiva en la bridas de las instalaciones de superficie.</w:t>
      </w:r>
    </w:p>
    <w:p w:rsidR="00F7595D" w:rsidRPr="009A1CA5" w:rsidRDefault="00F7595D" w:rsidP="00F7595D">
      <w:pPr>
        <w:pStyle w:val="Prrafodelista"/>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 xml:space="preserve">Si se comprobara pérdida de gas por las uniones bridadas, se procederá entonces al reajuste de éstas por medio de llaves de golpe </w:t>
      </w:r>
      <w:proofErr w:type="spellStart"/>
      <w:r w:rsidRPr="009A1CA5">
        <w:rPr>
          <w:rFonts w:asciiTheme="minorHAnsi" w:hAnsiTheme="minorHAnsi" w:cstheme="minorHAnsi"/>
          <w:iCs/>
          <w:sz w:val="20"/>
          <w:szCs w:val="20"/>
        </w:rPr>
        <w:t>antichispa</w:t>
      </w:r>
      <w:proofErr w:type="spellEnd"/>
      <w:r w:rsidRPr="009A1CA5">
        <w:rPr>
          <w:rFonts w:asciiTheme="minorHAnsi" w:hAnsiTheme="minorHAnsi" w:cstheme="minorHAnsi"/>
          <w:iCs/>
          <w:sz w:val="20"/>
          <w:szCs w:val="20"/>
        </w:rPr>
        <w:t>, para lo cual se seguirá la misma secuencia de ajuste del Gráfico 2.</w:t>
      </w:r>
    </w:p>
    <w:p w:rsidR="00F7595D" w:rsidRPr="009A1CA5" w:rsidRDefault="00F7595D" w:rsidP="00F7595D">
      <w:pPr>
        <w:autoSpaceDE w:val="0"/>
        <w:autoSpaceDN w:val="0"/>
        <w:adjustRightInd w:val="0"/>
        <w:jc w:val="both"/>
        <w:rPr>
          <w:rFonts w:asciiTheme="minorHAnsi" w:hAnsiTheme="minorHAnsi" w:cstheme="minorHAnsi"/>
          <w:b/>
          <w:iCs/>
          <w:sz w:val="20"/>
          <w:szCs w:val="20"/>
        </w:rPr>
      </w:pPr>
    </w:p>
    <w:p w:rsidR="00F7595D" w:rsidRPr="009A1CA5" w:rsidRDefault="00F7595D" w:rsidP="00F7595D">
      <w:pPr>
        <w:autoSpaceDE w:val="0"/>
        <w:autoSpaceDN w:val="0"/>
        <w:adjustRightInd w:val="0"/>
        <w:jc w:val="both"/>
        <w:rPr>
          <w:rFonts w:asciiTheme="minorHAnsi" w:hAnsiTheme="minorHAnsi" w:cstheme="minorHAnsi"/>
          <w:b/>
          <w:iCs/>
          <w:sz w:val="20"/>
          <w:szCs w:val="20"/>
        </w:rPr>
      </w:pPr>
      <w:r w:rsidRPr="009A1CA5">
        <w:rPr>
          <w:rFonts w:asciiTheme="minorHAnsi" w:hAnsiTheme="minorHAnsi" w:cstheme="minorHAnsi"/>
          <w:b/>
          <w:iCs/>
          <w:sz w:val="20"/>
          <w:szCs w:val="20"/>
        </w:rPr>
        <w:t>Inspección</w:t>
      </w:r>
    </w:p>
    <w:p w:rsidR="00F7595D" w:rsidRPr="009A1CA5" w:rsidRDefault="00F7595D" w:rsidP="00F7595D">
      <w:pPr>
        <w:autoSpaceDE w:val="0"/>
        <w:autoSpaceDN w:val="0"/>
        <w:adjustRightInd w:val="0"/>
        <w:jc w:val="both"/>
        <w:rPr>
          <w:rFonts w:asciiTheme="minorHAnsi" w:hAnsiTheme="minorHAnsi" w:cstheme="minorHAnsi"/>
          <w:iCs/>
          <w:sz w:val="20"/>
          <w:szCs w:val="20"/>
        </w:rPr>
      </w:pPr>
      <w:r w:rsidRPr="009A1CA5">
        <w:rPr>
          <w:rFonts w:asciiTheme="minorHAnsi" w:hAnsiTheme="minorHAnsi" w:cstheme="minorHAnsi"/>
          <w:iCs/>
          <w:sz w:val="20"/>
          <w:szCs w:val="20"/>
        </w:rPr>
        <w:t>Los siguientes ítems deberán ser inspeccionados en el par de Bridas antes de su instalación:</w:t>
      </w:r>
    </w:p>
    <w:p w:rsidR="00F7595D" w:rsidRPr="009A1CA5" w:rsidRDefault="00F7595D" w:rsidP="00F7595D">
      <w:pPr>
        <w:autoSpaceDE w:val="0"/>
        <w:autoSpaceDN w:val="0"/>
        <w:adjustRightInd w:val="0"/>
        <w:jc w:val="both"/>
        <w:rPr>
          <w:rFonts w:asciiTheme="minorHAnsi" w:hAnsiTheme="minorHAnsi" w:cstheme="minorHAnsi"/>
          <w:iCs/>
          <w:sz w:val="20"/>
          <w:szCs w:val="20"/>
        </w:rPr>
      </w:pPr>
    </w:p>
    <w:p w:rsidR="00F7595D" w:rsidRPr="009A1CA5" w:rsidRDefault="00F7595D" w:rsidP="00801F5D">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Las caras de las bridas y los alojamientos de las empaquetaduras deberán estar libres de polvo, suciedad, grasa, sales y materiales extraños.</w:t>
      </w:r>
    </w:p>
    <w:p w:rsidR="00F7595D" w:rsidRPr="009A1CA5" w:rsidRDefault="00F7595D" w:rsidP="00801F5D">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Las caras de la bridas no deberán tener deformaciones, canales, y/o ralladuras.</w:t>
      </w:r>
    </w:p>
    <w:p w:rsidR="00F7595D" w:rsidRPr="009A1CA5" w:rsidRDefault="00F7595D" w:rsidP="00801F5D">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Los hilos de los Espárragos deberán estar libres de deformaciones visibles.</w:t>
      </w:r>
    </w:p>
    <w:p w:rsidR="00F7595D" w:rsidRPr="009A1CA5" w:rsidRDefault="00F7595D" w:rsidP="00801F5D">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Los lados planos de las Tuercas, no deberán ser redondeados por efectos de golpes y/o exceso de tensión al ajustarlas.</w:t>
      </w:r>
    </w:p>
    <w:p w:rsidR="00F7595D" w:rsidRPr="009A1CA5" w:rsidRDefault="00F7595D" w:rsidP="00801F5D">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Si se presentan los efectos señalados, se deberán reemplazar los elementos deteriorados.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D73824">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MEDIDAS DE MITIGACIÓN AMBIENTAL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D73824">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MEDICIÓN Y FORMA DE PAGO </w:t>
      </w:r>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ítem será medido</w:t>
      </w:r>
      <w:r w:rsidR="004163EC" w:rsidRPr="009A1CA5">
        <w:rPr>
          <w:rFonts w:asciiTheme="minorHAnsi" w:hAnsiTheme="minorHAnsi" w:cstheme="minorHAnsi"/>
          <w:sz w:val="20"/>
          <w:szCs w:val="20"/>
        </w:rPr>
        <w:t xml:space="preserve"> y pagado por pieza</w:t>
      </w:r>
      <w:r w:rsidRPr="009A1CA5">
        <w:rPr>
          <w:rFonts w:asciiTheme="minorHAnsi" w:hAnsiTheme="minorHAnsi" w:cstheme="minorHAnsi"/>
          <w:sz w:val="20"/>
          <w:szCs w:val="20"/>
        </w:rPr>
        <w:t>, considerándose toda la tubería, válvula y accesorios dentro de la cámara.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9A1CA5" w:rsidRDefault="00F7595D" w:rsidP="00F7595D">
      <w:pPr>
        <w:jc w:val="both"/>
        <w:rPr>
          <w:rFonts w:asciiTheme="minorHAnsi" w:hAnsiTheme="minorHAnsi" w:cstheme="minorHAnsi"/>
          <w:b/>
          <w:sz w:val="22"/>
          <w:szCs w:val="22"/>
        </w:rPr>
      </w:pPr>
    </w:p>
    <w:p w:rsidR="00F7595D" w:rsidRPr="009A1CA5" w:rsidRDefault="0092456F" w:rsidP="00F7595D">
      <w:pPr>
        <w:jc w:val="both"/>
        <w:rPr>
          <w:rFonts w:asciiTheme="minorHAnsi" w:hAnsiTheme="minorHAnsi" w:cstheme="minorHAnsi"/>
          <w:b/>
          <w:sz w:val="22"/>
          <w:szCs w:val="22"/>
        </w:rPr>
      </w:pPr>
      <w:r>
        <w:rPr>
          <w:rFonts w:asciiTheme="minorHAnsi" w:hAnsiTheme="minorHAnsi" w:cstheme="minorHAnsi"/>
          <w:b/>
          <w:sz w:val="22"/>
          <w:szCs w:val="22"/>
        </w:rPr>
        <w:t>43</w:t>
      </w:r>
      <w:r w:rsidR="0082720E">
        <w:rPr>
          <w:rFonts w:asciiTheme="minorHAnsi" w:hAnsiTheme="minorHAnsi" w:cstheme="minorHAnsi"/>
          <w:b/>
          <w:sz w:val="22"/>
          <w:szCs w:val="22"/>
        </w:rPr>
        <w:t xml:space="preserve">, </w:t>
      </w:r>
      <w:r>
        <w:rPr>
          <w:rFonts w:asciiTheme="minorHAnsi" w:hAnsiTheme="minorHAnsi" w:cstheme="minorHAnsi"/>
          <w:b/>
          <w:sz w:val="22"/>
          <w:szCs w:val="22"/>
        </w:rPr>
        <w:t>44</w:t>
      </w:r>
      <w:r w:rsidR="0082720E">
        <w:rPr>
          <w:rFonts w:asciiTheme="minorHAnsi" w:hAnsiTheme="minorHAnsi" w:cstheme="minorHAnsi"/>
          <w:b/>
          <w:sz w:val="22"/>
          <w:szCs w:val="22"/>
        </w:rPr>
        <w:t xml:space="preserve"> Y </w:t>
      </w:r>
      <w:r>
        <w:rPr>
          <w:rFonts w:asciiTheme="minorHAnsi" w:hAnsiTheme="minorHAnsi" w:cstheme="minorHAnsi"/>
          <w:b/>
          <w:sz w:val="22"/>
          <w:szCs w:val="22"/>
        </w:rPr>
        <w:t>45</w:t>
      </w:r>
      <w:r w:rsidR="00F7595D" w:rsidRPr="009A1CA5">
        <w:rPr>
          <w:rFonts w:asciiTheme="minorHAnsi" w:hAnsiTheme="minorHAnsi" w:cstheme="minorHAnsi"/>
          <w:b/>
          <w:sz w:val="22"/>
          <w:szCs w:val="22"/>
        </w:rPr>
        <w:t xml:space="preserve"> PROTECCIÓN DE VÁLVULAS Y ACCESORIOS DE ANC DN 2", </w:t>
      </w:r>
      <w:r w:rsidR="00D73824">
        <w:rPr>
          <w:rFonts w:asciiTheme="minorHAnsi" w:hAnsiTheme="minorHAnsi" w:cstheme="minorHAnsi"/>
          <w:b/>
          <w:sz w:val="22"/>
          <w:szCs w:val="22"/>
        </w:rPr>
        <w:t xml:space="preserve">DN 4” </w:t>
      </w:r>
      <w:r w:rsidR="00F7595D" w:rsidRPr="009A1CA5">
        <w:rPr>
          <w:rFonts w:asciiTheme="minorHAnsi" w:hAnsiTheme="minorHAnsi" w:cstheme="minorHAnsi"/>
          <w:b/>
          <w:sz w:val="22"/>
          <w:szCs w:val="22"/>
        </w:rPr>
        <w:t xml:space="preserve"> Y DN </w:t>
      </w:r>
      <w:r w:rsidR="00D73824">
        <w:rPr>
          <w:rFonts w:asciiTheme="minorHAnsi" w:hAnsiTheme="minorHAnsi" w:cstheme="minorHAnsi"/>
          <w:b/>
          <w:sz w:val="22"/>
          <w:szCs w:val="22"/>
        </w:rPr>
        <w:t>6</w:t>
      </w:r>
      <w:r w:rsidR="00F7595D" w:rsidRPr="009A1CA5">
        <w:rPr>
          <w:rFonts w:asciiTheme="minorHAnsi" w:hAnsiTheme="minorHAnsi" w:cstheme="minorHAnsi"/>
          <w:b/>
          <w:sz w:val="22"/>
          <w:szCs w:val="22"/>
        </w:rPr>
        <w:t xml:space="preserve">” EN CAMARAS </w:t>
      </w: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UNIDAD: PZA</w:t>
      </w:r>
    </w:p>
    <w:p w:rsidR="0082720E" w:rsidRDefault="0082720E" w:rsidP="0082720E">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D73824">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DEFINICIÓN </w:t>
      </w:r>
    </w:p>
    <w:p w:rsidR="00F7595D" w:rsidRPr="009A1CA5" w:rsidRDefault="00F7595D" w:rsidP="00F7595D">
      <w:pPr>
        <w:pStyle w:val="Default"/>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801F5D">
      <w:pPr>
        <w:pStyle w:val="Prrafodelista"/>
        <w:numPr>
          <w:ilvl w:val="0"/>
          <w:numId w:val="20"/>
        </w:numPr>
        <w:contextualSpacing/>
        <w:jc w:val="both"/>
        <w:rPr>
          <w:rFonts w:asciiTheme="minorHAnsi" w:hAnsiTheme="minorHAnsi" w:cstheme="minorHAnsi"/>
          <w:sz w:val="20"/>
          <w:szCs w:val="20"/>
        </w:rPr>
      </w:pPr>
      <w:r w:rsidRPr="009A1CA5">
        <w:rPr>
          <w:rFonts w:asciiTheme="minorHAnsi" w:hAnsiTheme="minorHAnsi" w:cstheme="minorHAnsi"/>
          <w:sz w:val="20"/>
          <w:szCs w:val="20"/>
        </w:rPr>
        <w:t>Limpieza de tuberías, válvulas y accesorios presentes en la cámara.</w:t>
      </w:r>
    </w:p>
    <w:p w:rsidR="00F7595D" w:rsidRPr="009A1CA5" w:rsidRDefault="00F7595D" w:rsidP="00801F5D">
      <w:pPr>
        <w:pStyle w:val="Prrafodelista"/>
        <w:numPr>
          <w:ilvl w:val="0"/>
          <w:numId w:val="20"/>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Pintado anticorrosivo y mecánico de tuberías, válvulas y accesorios presentes en cámara. </w:t>
      </w:r>
    </w:p>
    <w:p w:rsidR="00F7595D" w:rsidRPr="009A1CA5" w:rsidRDefault="00F7595D" w:rsidP="00801F5D">
      <w:pPr>
        <w:pStyle w:val="Prrafodelista"/>
        <w:numPr>
          <w:ilvl w:val="0"/>
          <w:numId w:val="20"/>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Protección de válvulas y accesorios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D73824">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MATERIALES, HERRAMIENTAS Y EQUIPO</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7"/>
      </w:tblGrid>
      <w:tr w:rsidR="00F7595D" w:rsidRPr="009A1CA5" w:rsidTr="0030748B">
        <w:trPr>
          <w:trHeight w:val="253"/>
          <w:jc w:val="center"/>
        </w:trPr>
        <w:tc>
          <w:tcPr>
            <w:tcW w:w="4737"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Protector para válvulas</w:t>
            </w:r>
          </w:p>
        </w:tc>
      </w:tr>
      <w:tr w:rsidR="00F7595D" w:rsidRPr="009A1CA5" w:rsidTr="0030748B">
        <w:trPr>
          <w:trHeight w:val="253"/>
          <w:jc w:val="center"/>
        </w:trPr>
        <w:tc>
          <w:tcPr>
            <w:tcW w:w="4737"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Pintura Anticorrosiva</w:t>
            </w:r>
          </w:p>
        </w:tc>
      </w:tr>
      <w:tr w:rsidR="00F7595D" w:rsidRPr="009A1CA5" w:rsidTr="0030748B">
        <w:trPr>
          <w:trHeight w:val="253"/>
          <w:jc w:val="center"/>
        </w:trPr>
        <w:tc>
          <w:tcPr>
            <w:tcW w:w="4737"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Pintura Mecánica</w:t>
            </w:r>
          </w:p>
        </w:tc>
      </w:tr>
      <w:tr w:rsidR="00F7595D" w:rsidRPr="009A1CA5" w:rsidTr="0030748B">
        <w:trPr>
          <w:trHeight w:val="253"/>
          <w:jc w:val="center"/>
        </w:trPr>
        <w:tc>
          <w:tcPr>
            <w:tcW w:w="4737"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Lija para metal</w:t>
            </w:r>
          </w:p>
        </w:tc>
      </w:tr>
      <w:tr w:rsidR="00F7595D" w:rsidRPr="009A1CA5" w:rsidTr="0030748B">
        <w:trPr>
          <w:trHeight w:val="253"/>
          <w:jc w:val="center"/>
        </w:trPr>
        <w:tc>
          <w:tcPr>
            <w:tcW w:w="4737"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Instrumentista</w:t>
            </w:r>
          </w:p>
        </w:tc>
      </w:tr>
      <w:tr w:rsidR="00F7595D" w:rsidRPr="009A1CA5" w:rsidTr="0030748B">
        <w:trPr>
          <w:trHeight w:val="253"/>
          <w:jc w:val="center"/>
        </w:trPr>
        <w:tc>
          <w:tcPr>
            <w:tcW w:w="4737"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Ayudantes</w:t>
            </w:r>
          </w:p>
        </w:tc>
      </w:tr>
      <w:tr w:rsidR="00F7595D" w:rsidRPr="009A1CA5" w:rsidTr="0030748B">
        <w:trPr>
          <w:trHeight w:val="253"/>
          <w:jc w:val="center"/>
        </w:trPr>
        <w:tc>
          <w:tcPr>
            <w:tcW w:w="4737"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Compresor</w:t>
            </w:r>
          </w:p>
        </w:tc>
      </w:tr>
    </w:tbl>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D73824">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PROCEDIMIENTO PARA EJECUCIÓN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9A1CA5" w:rsidRDefault="00F7595D" w:rsidP="00F7595D">
      <w:pPr>
        <w:ind w:left="495"/>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Limpieza de tuberías, válvulas y accesorios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realizar la limpieza general de la tubería, válvulas y accesorios presentes en la cámara, se entiende por accesorios, a las bridas, espárragos, codos, </w:t>
      </w:r>
      <w:proofErr w:type="spellStart"/>
      <w:r w:rsidRPr="009A1CA5">
        <w:rPr>
          <w:rFonts w:asciiTheme="minorHAnsi" w:hAnsiTheme="minorHAnsi" w:cstheme="minorHAnsi"/>
          <w:sz w:val="20"/>
          <w:szCs w:val="20"/>
        </w:rPr>
        <w:t>tees</w:t>
      </w:r>
      <w:proofErr w:type="spellEnd"/>
      <w:r w:rsidRPr="009A1CA5">
        <w:rPr>
          <w:rFonts w:asciiTheme="minorHAnsi" w:hAnsiTheme="minorHAnsi" w:cstheme="minorHAnsi"/>
          <w:sz w:val="20"/>
          <w:szCs w:val="20"/>
        </w:rPr>
        <w:t>, reducciones u otros utilizados para la construcción.</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limpieza de las válvulas y accesorios, el contratista deberá solicitar al supervisor quien deberá instruir si se debe realizar la limpieza mediante lija de toda la válvula y accesorios  o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Las limpiezas deben contar con la aprobación del supervisor de obras.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Pintado anticorrosivo y mecánico de tuberías, válvulas y accesorios presentes en la cámara.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aprobada la limpieza por parte del supervisor, se debe proceder al pintado anticorrosivo y mecánico de las tuberías, válvulas y accesorios presentes en la cámara.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AMARILLO BRILLANTE RAL 1026 o su equivalente en hexadecimal FFFF00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En el caso de las válvulas, el pintado de la misma debe ser previamente aprobado por el supervisor, quien deberá instruir si la válvula requiere un repintado y el color para el mismo. </w:t>
      </w:r>
    </w:p>
    <w:p w:rsidR="00F7595D" w:rsidRPr="009A1CA5" w:rsidRDefault="00F7595D" w:rsidP="00F7595D">
      <w:pPr>
        <w:ind w:left="426"/>
        <w:jc w:val="both"/>
        <w:rPr>
          <w:rFonts w:asciiTheme="minorHAnsi" w:hAnsiTheme="minorHAnsi" w:cstheme="minorHAnsi"/>
          <w:b/>
          <w:sz w:val="20"/>
          <w:szCs w:val="20"/>
        </w:rPr>
      </w:pPr>
      <w:r w:rsidRPr="009A1CA5">
        <w:rPr>
          <w:rFonts w:asciiTheme="minorHAnsi" w:hAnsiTheme="minorHAnsi" w:cstheme="minorHAnsi"/>
          <w:sz w:val="20"/>
          <w:szCs w:val="20"/>
        </w:rPr>
        <w:t xml:space="preserve"> </w:t>
      </w: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Protección de válvulas y accesorios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sz w:val="20"/>
          <w:szCs w:val="20"/>
        </w:rPr>
        <w:t xml:space="preserve">Aparte de la protección de válvulas y accesorios mediante pintura, previa aprobación por el supervisor se debe colocar impermeabilizantes a la válvula y accesorios (bridas y espárragos), la protección colocada debe proteger contra la oxidación y componentes externos.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La protección debe contar con la aprobación del supervisor.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D73824">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lastRenderedPageBreak/>
        <w:t>MEDIDAS DE MITIGACIÓN AMBIENTAL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375"/>
        <w:jc w:val="both"/>
        <w:rPr>
          <w:rFonts w:cstheme="minorHAnsi"/>
          <w:b/>
          <w:bCs/>
          <w:sz w:val="20"/>
          <w:szCs w:val="20"/>
        </w:rPr>
      </w:pPr>
    </w:p>
    <w:p w:rsidR="00F7595D" w:rsidRPr="009A1CA5" w:rsidRDefault="00F7595D" w:rsidP="00D73824">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MEDICIÓN Y FORMA DE PAGO </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La protec</w:t>
      </w:r>
      <w:r w:rsidR="004163EC" w:rsidRPr="009A1CA5">
        <w:rPr>
          <w:rFonts w:asciiTheme="minorHAnsi" w:hAnsiTheme="minorHAnsi" w:cstheme="minorHAnsi"/>
          <w:sz w:val="20"/>
          <w:szCs w:val="20"/>
        </w:rPr>
        <w:t xml:space="preserve">ción de las válvulas será </w:t>
      </w:r>
      <w:proofErr w:type="gramStart"/>
      <w:r w:rsidR="004163EC" w:rsidRPr="009A1CA5">
        <w:rPr>
          <w:rFonts w:asciiTheme="minorHAnsi" w:hAnsiTheme="minorHAnsi" w:cstheme="minorHAnsi"/>
          <w:sz w:val="20"/>
          <w:szCs w:val="20"/>
        </w:rPr>
        <w:t>medido</w:t>
      </w:r>
      <w:proofErr w:type="gramEnd"/>
      <w:r w:rsidR="004163EC" w:rsidRPr="009A1CA5">
        <w:rPr>
          <w:rFonts w:asciiTheme="minorHAnsi" w:hAnsiTheme="minorHAnsi" w:cstheme="minorHAnsi"/>
          <w:sz w:val="20"/>
          <w:szCs w:val="20"/>
        </w:rPr>
        <w:t xml:space="preserve"> y pagado por pieza.</w:t>
      </w:r>
      <w:r w:rsidRPr="009A1CA5">
        <w:rPr>
          <w:rFonts w:asciiTheme="minorHAnsi" w:hAnsiTheme="minorHAnsi" w:cstheme="minorHAnsi"/>
          <w:sz w:val="20"/>
          <w:szCs w:val="20"/>
        </w:rPr>
        <w:t xml:space="preserve"> </w:t>
      </w:r>
    </w:p>
    <w:p w:rsidR="00F7595D" w:rsidRPr="009A1CA5" w:rsidRDefault="001C340A" w:rsidP="001C340A">
      <w:pPr>
        <w:pStyle w:val="Sangra3detindependiente"/>
        <w:tabs>
          <w:tab w:val="left" w:pos="1189"/>
        </w:tabs>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ab/>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2"/>
          <w:szCs w:val="22"/>
        </w:rPr>
      </w:pPr>
    </w:p>
    <w:p w:rsidR="00F7595D" w:rsidRPr="009A1CA5" w:rsidRDefault="0092456F"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t>46</w:t>
      </w:r>
      <w:r w:rsidR="00F7595D" w:rsidRPr="009A1CA5">
        <w:rPr>
          <w:rFonts w:cstheme="minorHAnsi"/>
          <w:b/>
          <w:bCs/>
          <w:sz w:val="22"/>
          <w:szCs w:val="22"/>
        </w:rPr>
        <w:t xml:space="preserve"> VENTEO, INTERCONEXIÓN, PUESTA EN MARCHA Y PUNTO DE ROCÍO.</w:t>
      </w:r>
    </w:p>
    <w:p w:rsidR="0082720E" w:rsidRDefault="00865E9D" w:rsidP="0082720E">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UNIDAD: </w:t>
      </w:r>
      <w:r w:rsidR="00BF0E41">
        <w:rPr>
          <w:rFonts w:cstheme="minorHAnsi"/>
          <w:b/>
          <w:bCs/>
          <w:sz w:val="20"/>
          <w:szCs w:val="20"/>
        </w:rPr>
        <w:t>GLB</w:t>
      </w:r>
    </w:p>
    <w:p w:rsidR="00F7595D" w:rsidRPr="009A1CA5" w:rsidRDefault="00F7595D" w:rsidP="00D73824">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DEFINICIÓN </w:t>
      </w:r>
    </w:p>
    <w:p w:rsidR="00F7595D" w:rsidRPr="009A1CA5" w:rsidRDefault="00F7595D" w:rsidP="00F7595D">
      <w:pPr>
        <w:jc w:val="both"/>
        <w:rPr>
          <w:rFonts w:asciiTheme="minorHAnsi" w:hAnsiTheme="minorHAnsi" w:cstheme="minorHAnsi"/>
          <w:color w:val="000000"/>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801F5D">
      <w:pPr>
        <w:pStyle w:val="Prrafodelista"/>
        <w:numPr>
          <w:ilvl w:val="0"/>
          <w:numId w:val="20"/>
        </w:numPr>
        <w:contextualSpacing/>
        <w:jc w:val="both"/>
        <w:rPr>
          <w:rFonts w:asciiTheme="minorHAnsi" w:hAnsiTheme="minorHAnsi" w:cstheme="minorHAnsi"/>
          <w:sz w:val="20"/>
          <w:szCs w:val="20"/>
        </w:rPr>
      </w:pPr>
      <w:r w:rsidRPr="009A1CA5">
        <w:rPr>
          <w:rFonts w:asciiTheme="minorHAnsi" w:hAnsiTheme="minorHAnsi" w:cstheme="minorHAnsi"/>
          <w:sz w:val="20"/>
          <w:szCs w:val="20"/>
        </w:rPr>
        <w:t>Venteo de línea presurizada</w:t>
      </w:r>
    </w:p>
    <w:p w:rsidR="00F7595D" w:rsidRPr="009A1CA5" w:rsidRDefault="00F7595D" w:rsidP="00801F5D">
      <w:pPr>
        <w:pStyle w:val="Prrafodelista"/>
        <w:numPr>
          <w:ilvl w:val="0"/>
          <w:numId w:val="20"/>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Interconexión </w:t>
      </w:r>
    </w:p>
    <w:p w:rsidR="00F7595D" w:rsidRPr="009A1CA5" w:rsidRDefault="00F7595D" w:rsidP="00801F5D">
      <w:pPr>
        <w:pStyle w:val="Prrafodelista"/>
        <w:numPr>
          <w:ilvl w:val="0"/>
          <w:numId w:val="20"/>
        </w:numPr>
        <w:contextualSpacing/>
        <w:jc w:val="both"/>
        <w:rPr>
          <w:rFonts w:asciiTheme="minorHAnsi" w:hAnsiTheme="minorHAnsi" w:cstheme="minorHAnsi"/>
          <w:sz w:val="20"/>
          <w:szCs w:val="20"/>
        </w:rPr>
      </w:pPr>
      <w:r w:rsidRPr="009A1CA5">
        <w:rPr>
          <w:rFonts w:asciiTheme="minorHAnsi" w:hAnsiTheme="minorHAnsi" w:cstheme="minorHAnsi"/>
          <w:sz w:val="20"/>
          <w:szCs w:val="20"/>
        </w:rPr>
        <w:t>Puesta en Marcha</w:t>
      </w:r>
    </w:p>
    <w:p w:rsidR="00F7595D" w:rsidRPr="009A1CA5" w:rsidRDefault="00F7595D" w:rsidP="00801F5D">
      <w:pPr>
        <w:pStyle w:val="Prrafodelista"/>
        <w:numPr>
          <w:ilvl w:val="0"/>
          <w:numId w:val="20"/>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Medición de punto de rocío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D73824">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MATERIALES, HERRAMIENTAS Y EQUIPO</w:t>
      </w:r>
    </w:p>
    <w:p w:rsidR="00F7595D" w:rsidRPr="009A1CA5" w:rsidRDefault="00F7595D" w:rsidP="00F7595D">
      <w:pPr>
        <w:pStyle w:val="Sangra3detindependiente"/>
        <w:autoSpaceDE w:val="0"/>
        <w:autoSpaceDN w:val="0"/>
        <w:adjustRightInd w:val="0"/>
        <w:spacing w:after="0" w:line="240" w:lineRule="auto"/>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F7595D" w:rsidRPr="009A1CA5" w:rsidTr="0030748B">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Instrumentista</w:t>
            </w:r>
          </w:p>
        </w:tc>
      </w:tr>
      <w:tr w:rsidR="00F7595D" w:rsidRPr="009A1CA5" w:rsidTr="0030748B">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Detector de Gases</w:t>
            </w:r>
          </w:p>
        </w:tc>
      </w:tr>
      <w:tr w:rsidR="00F7595D" w:rsidRPr="009A1CA5" w:rsidTr="0030748B">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proofErr w:type="spellStart"/>
            <w:r w:rsidRPr="009A1CA5">
              <w:rPr>
                <w:rFonts w:asciiTheme="minorHAnsi" w:hAnsiTheme="minorHAnsi" w:cstheme="minorHAnsi"/>
                <w:color w:val="000000"/>
                <w:sz w:val="20"/>
                <w:szCs w:val="20"/>
                <w:lang w:eastAsia="es-BO"/>
              </w:rPr>
              <w:t>Torquimetro</w:t>
            </w:r>
            <w:proofErr w:type="spellEnd"/>
          </w:p>
        </w:tc>
      </w:tr>
      <w:tr w:rsidR="00F7595D" w:rsidRPr="009A1CA5" w:rsidTr="0030748B">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Medidor de punto de roció</w:t>
            </w:r>
          </w:p>
        </w:tc>
      </w:tr>
      <w:tr w:rsidR="00F7595D" w:rsidRPr="009A1CA5" w:rsidTr="0030748B">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Ambulancia</w:t>
            </w:r>
          </w:p>
        </w:tc>
      </w:tr>
    </w:tbl>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sz w:val="20"/>
          <w:szCs w:val="20"/>
        </w:rPr>
      </w:pPr>
    </w:p>
    <w:p w:rsidR="00F7595D" w:rsidRPr="009A1CA5" w:rsidRDefault="00F7595D" w:rsidP="00D73824">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PROCEDIMIENTO PARA EJECUCIÓN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dicho procedimiento debe tener identificado a todos los participantes para los trabajos y las funciones que van a desempeñar dentro de la actividad.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Venteo de línea presurizada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Considerando que la puesta en marcha consiste en habilitar una línea recién construida a partir de otra que se encuentra que se encuentra presurizada, inicialmente se debe proceder a ventear la línea presurizada.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venteo se tiene que tener identificada todas las válvulas que próximas y que podrían participar para realizar el venteo controlado de la línea con flujo de gas.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Inicialmente, se debe determinar la válvula que servirá para el cierre de flujo de la línea a la cual se realizará la interconexión, también se debe identificar el punto por donde se realizará la despresurización y venteo de la línea.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La distancia desde la válvula de cierre hasta el punto de rocío debe ser el tramo más corto y seguro, de manera que sea menor la cantidad de volumen de gas a despresurizar.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De preferencia, en el punto de venteo se debe instalar un quemador para que el gas venteado entre en combustión completamente, caso contrario, aislar completamente la zona donde se realizará el venteo, de tal forma garantizar que no se genere chispa por ningún motivo donde pueda llegar el gas venteado.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venteo debe realizarse de forma controlada hasta que la línea con flujo quede completamente libre de gas. Una vez se evidencia que no existe salida del gas se debe realizar la medición mediante un detector de gases.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considerar que durante el venteo se puede producir bolsones de gas atrapados, por lo cual debe tomar las precauciones necesarias para los próximos trabajos.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Interconexión</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Una vez realizado la despresurización total de la línea con flujo, se debe proceder  a realizar la interconexión de la línea nueva, para lo cual se podrían presentar los siguientes escenarios donde: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801F5D">
      <w:pPr>
        <w:pStyle w:val="Prrafodelista"/>
        <w:numPr>
          <w:ilvl w:val="0"/>
          <w:numId w:val="20"/>
        </w:numPr>
        <w:ind w:left="284" w:hanging="284"/>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La interconexión se la debe realizar mediante soldaduras, este tipo de interconexión requiere de gran habilidad y experiencia por parte del soldador quien debe realizar una soldadura libre de defectos o imperfecciones y que sean aprobados de acuerdo a los parámetros indicados en API 1104 última edición. </w:t>
      </w:r>
    </w:p>
    <w:p w:rsidR="00F7595D" w:rsidRPr="009A1CA5" w:rsidRDefault="00F7595D" w:rsidP="00801F5D">
      <w:pPr>
        <w:pStyle w:val="Prrafodelista"/>
        <w:numPr>
          <w:ilvl w:val="0"/>
          <w:numId w:val="20"/>
        </w:numPr>
        <w:ind w:left="284" w:hanging="284"/>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La interconexión debe ser mediante bridas, para este tipo de interconexión se debe verificar el correcto colocado de los accesorios, además que los espárragos deben poseer un torque adecuado para evitar producir tensiones u otros innecesarios, además de proporcionar la hermeticidad necesaria a la conexión.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Puesta en marcha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la puesta en marcha inicialmente se debería </w:t>
      </w:r>
      <w:proofErr w:type="spellStart"/>
      <w:r w:rsidRPr="009A1CA5">
        <w:rPr>
          <w:rFonts w:asciiTheme="minorHAnsi" w:hAnsiTheme="minorHAnsi" w:cstheme="minorHAnsi"/>
          <w:sz w:val="20"/>
          <w:szCs w:val="20"/>
        </w:rPr>
        <w:t>inertizar</w:t>
      </w:r>
      <w:proofErr w:type="spellEnd"/>
      <w:r w:rsidRPr="009A1CA5">
        <w:rPr>
          <w:rFonts w:asciiTheme="minorHAnsi" w:hAnsiTheme="minorHAnsi" w:cstheme="minorHAnsi"/>
          <w:sz w:val="20"/>
          <w:szCs w:val="20"/>
        </w:rPr>
        <w:t xml:space="preserve"> la línea nueva con algún gas inerte.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Previa autorización del supervisor de obra, se podría desplazar todo el aire presente en la línea con el gas de la línea existente, para lo cual se debe definir todos los puntos por donde se realizara el venteo del aire existente, por lo cual se deberá ingresar la cantidad de gas necesario hasta que la línea contenga únicamente gas natural.</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La puesta en marcha consiste en la presurización de la línea nueva, para lo cual se debe abrir la válvula de cierre de flujo de forma graduada para evitar algún golpe brusco y daño a la línea o accesorios y equipos instalados.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iniciada la presurización de la línea se debe verificar en todas las conexiones mediante bridas realizadas para verificar que no exista fuga de gas a través de las mismas, para la verificación se debería utilizar detector de gases.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Punto de </w:t>
      </w:r>
      <w:proofErr w:type="spellStart"/>
      <w:r w:rsidRPr="009A1CA5">
        <w:rPr>
          <w:rFonts w:asciiTheme="minorHAnsi" w:hAnsiTheme="minorHAnsi" w:cstheme="minorHAnsi"/>
          <w:b/>
          <w:sz w:val="20"/>
          <w:szCs w:val="20"/>
        </w:rPr>
        <w:t>Rocio</w:t>
      </w:r>
      <w:proofErr w:type="spellEnd"/>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Una vez la línea se encuentre únicamente con gas natural se debe verificar el punto de rocío del gas, con la finalidad de medir el contenido de humedad presente y verificar si cumple con la normativa aplicable.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recomienda realizar la verificación en los puntos finales donde se interconectara la línea nueva construida. </w:t>
      </w:r>
    </w:p>
    <w:p w:rsidR="00F7595D" w:rsidRPr="009A1CA5" w:rsidRDefault="00F7595D" w:rsidP="00F7595D">
      <w:pPr>
        <w:pStyle w:val="Prrafodelista"/>
        <w:ind w:left="786"/>
        <w:jc w:val="both"/>
        <w:rPr>
          <w:rFonts w:asciiTheme="minorHAnsi" w:hAnsiTheme="minorHAnsi" w:cstheme="minorHAnsi"/>
          <w:b/>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D73824">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MEDIDAS DE MITIGACIÓN AMBIENTAL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375"/>
        <w:jc w:val="both"/>
        <w:rPr>
          <w:rFonts w:cstheme="minorHAnsi"/>
          <w:b/>
          <w:bCs/>
          <w:sz w:val="20"/>
          <w:szCs w:val="20"/>
        </w:rPr>
      </w:pPr>
    </w:p>
    <w:p w:rsidR="00F7595D" w:rsidRPr="009A1CA5" w:rsidRDefault="00F7595D" w:rsidP="00D73824">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MEDICIÓN Y FORMA DE PAGO</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venteo, interconexión, puesta en marcha y punto de roción debe ser medido </w:t>
      </w:r>
      <w:r w:rsidR="00A52576" w:rsidRPr="009A1CA5">
        <w:rPr>
          <w:rFonts w:asciiTheme="minorHAnsi" w:hAnsiTheme="minorHAnsi" w:cstheme="minorHAnsi"/>
          <w:sz w:val="20"/>
          <w:szCs w:val="20"/>
        </w:rPr>
        <w:t xml:space="preserve">y pagado en forma </w:t>
      </w:r>
      <w:r w:rsidRPr="009A1CA5">
        <w:rPr>
          <w:rFonts w:asciiTheme="minorHAnsi" w:hAnsiTheme="minorHAnsi" w:cstheme="minorHAnsi"/>
          <w:sz w:val="20"/>
          <w:szCs w:val="20"/>
        </w:rPr>
        <w:t>Global</w:t>
      </w:r>
      <w:r w:rsidR="00A52576" w:rsidRPr="009A1CA5">
        <w:rPr>
          <w:rFonts w:asciiTheme="minorHAnsi" w:hAnsiTheme="minorHAnsi" w:cstheme="minorHAnsi"/>
          <w:sz w:val="20"/>
          <w:szCs w:val="20"/>
        </w:rPr>
        <w:t>.</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ind w:left="426"/>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896701" w:rsidRDefault="00896701" w:rsidP="00F7595D">
      <w:pPr>
        <w:jc w:val="both"/>
        <w:rPr>
          <w:rFonts w:asciiTheme="minorHAnsi" w:hAnsiTheme="minorHAnsi" w:cstheme="minorHAnsi"/>
          <w:sz w:val="20"/>
          <w:szCs w:val="20"/>
        </w:rPr>
      </w:pPr>
    </w:p>
    <w:p w:rsidR="00BF0E41" w:rsidRPr="009A1CA5" w:rsidRDefault="0092456F" w:rsidP="00BF0E41">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t>47</w:t>
      </w:r>
      <w:r w:rsidR="00BF0E41" w:rsidRPr="009A1CA5">
        <w:rPr>
          <w:rFonts w:cstheme="minorHAnsi"/>
          <w:b/>
          <w:bCs/>
          <w:sz w:val="22"/>
          <w:szCs w:val="22"/>
        </w:rPr>
        <w:t xml:space="preserve"> </w:t>
      </w:r>
      <w:r w:rsidR="00BF0E41">
        <w:rPr>
          <w:rFonts w:cstheme="minorHAnsi"/>
          <w:b/>
          <w:bCs/>
          <w:sz w:val="22"/>
          <w:szCs w:val="22"/>
        </w:rPr>
        <w:t>ADOSADO DE TUBERIA</w:t>
      </w:r>
      <w:r w:rsidR="00BF0E41" w:rsidRPr="009A1CA5">
        <w:rPr>
          <w:rFonts w:cstheme="minorHAnsi"/>
          <w:b/>
          <w:bCs/>
          <w:sz w:val="22"/>
          <w:szCs w:val="22"/>
        </w:rPr>
        <w:t>.</w:t>
      </w:r>
    </w:p>
    <w:p w:rsidR="00BF0E41" w:rsidRDefault="00BF0E41" w:rsidP="00BF0E41">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M</w:t>
      </w:r>
    </w:p>
    <w:p w:rsidR="00BF0E41" w:rsidRPr="009A1CA5" w:rsidRDefault="00BF0E41" w:rsidP="00BF0E41">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DEFINICIÓN </w:t>
      </w:r>
    </w:p>
    <w:p w:rsidR="00713288" w:rsidRPr="00713288" w:rsidRDefault="00713288">
      <w:pPr>
        <w:rPr>
          <w:rFonts w:asciiTheme="minorHAnsi" w:hAnsiTheme="minorHAnsi"/>
          <w:sz w:val="20"/>
          <w:szCs w:val="20"/>
        </w:rPr>
      </w:pPr>
    </w:p>
    <w:p w:rsidR="00244677" w:rsidRPr="009A1CA5" w:rsidRDefault="00244677" w:rsidP="00244677">
      <w:pPr>
        <w:jc w:val="both"/>
        <w:rPr>
          <w:rFonts w:asciiTheme="minorHAnsi" w:hAnsiTheme="minorHAnsi" w:cstheme="minorHAnsi"/>
          <w:sz w:val="20"/>
          <w:szCs w:val="20"/>
        </w:rPr>
      </w:pPr>
      <w:r w:rsidRPr="009A1CA5">
        <w:rPr>
          <w:rFonts w:asciiTheme="minorHAnsi" w:hAnsiTheme="minorHAnsi" w:cstheme="minorHAnsi"/>
          <w:sz w:val="20"/>
          <w:szCs w:val="20"/>
        </w:rPr>
        <w:t>Este ítem comprende todos los trabajos</w:t>
      </w:r>
      <w:r>
        <w:rPr>
          <w:rFonts w:asciiTheme="minorHAnsi" w:hAnsiTheme="minorHAnsi" w:cstheme="minorHAnsi"/>
          <w:sz w:val="20"/>
          <w:szCs w:val="20"/>
        </w:rPr>
        <w:t xml:space="preserve"> necesarios para realizar el adosado de tubería de ANC en </w:t>
      </w:r>
      <w:proofErr w:type="spellStart"/>
      <w:r w:rsidR="00A70992">
        <w:rPr>
          <w:rFonts w:asciiTheme="minorHAnsi" w:hAnsiTheme="minorHAnsi" w:cstheme="minorHAnsi"/>
          <w:sz w:val="20"/>
          <w:szCs w:val="20"/>
        </w:rPr>
        <w:t>extructura</w:t>
      </w:r>
      <w:proofErr w:type="spellEnd"/>
      <w:r w:rsidR="00A70992">
        <w:rPr>
          <w:rFonts w:asciiTheme="minorHAnsi" w:hAnsiTheme="minorHAnsi" w:cstheme="minorHAnsi"/>
          <w:sz w:val="20"/>
          <w:szCs w:val="20"/>
        </w:rPr>
        <w:t xml:space="preserve"> de </w:t>
      </w:r>
      <w:r>
        <w:rPr>
          <w:rFonts w:asciiTheme="minorHAnsi" w:hAnsiTheme="minorHAnsi" w:cstheme="minorHAnsi"/>
          <w:sz w:val="20"/>
          <w:szCs w:val="20"/>
        </w:rPr>
        <w:t xml:space="preserve">canal, que </w:t>
      </w:r>
      <w:r w:rsidRPr="00BF0E41">
        <w:rPr>
          <w:rFonts w:asciiTheme="minorHAnsi" w:hAnsiTheme="minorHAnsi" w:cstheme="minorHAnsi"/>
          <w:bCs/>
          <w:iCs/>
          <w:sz w:val="20"/>
          <w:szCs w:val="20"/>
        </w:rPr>
        <w:t xml:space="preserve">cubra la longitud total del </w:t>
      </w:r>
      <w:r>
        <w:rPr>
          <w:rFonts w:asciiTheme="minorHAnsi" w:hAnsiTheme="minorHAnsi" w:cstheme="minorHAnsi"/>
          <w:bCs/>
          <w:iCs/>
          <w:sz w:val="20"/>
          <w:szCs w:val="20"/>
        </w:rPr>
        <w:t>mismo.</w:t>
      </w:r>
    </w:p>
    <w:p w:rsidR="00244677" w:rsidRPr="009A1CA5" w:rsidRDefault="00244677" w:rsidP="00244677">
      <w:pPr>
        <w:ind w:left="426"/>
        <w:jc w:val="both"/>
        <w:rPr>
          <w:rFonts w:asciiTheme="minorHAnsi" w:hAnsiTheme="minorHAnsi" w:cstheme="minorHAnsi"/>
          <w:sz w:val="20"/>
          <w:szCs w:val="20"/>
        </w:rPr>
      </w:pPr>
    </w:p>
    <w:p w:rsidR="00244677" w:rsidRPr="009A1CA5" w:rsidRDefault="00244677" w:rsidP="00244677">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MATERIALES, HERRAMIENTAS Y EQUIPO</w:t>
      </w:r>
    </w:p>
    <w:p w:rsidR="00244677" w:rsidRPr="009A1CA5" w:rsidRDefault="00244677" w:rsidP="00244677">
      <w:pPr>
        <w:pStyle w:val="Sangra3detindependiente"/>
        <w:autoSpaceDE w:val="0"/>
        <w:autoSpaceDN w:val="0"/>
        <w:adjustRightInd w:val="0"/>
        <w:spacing w:after="0" w:line="240" w:lineRule="auto"/>
        <w:jc w:val="both"/>
        <w:rPr>
          <w:rFonts w:cstheme="minorHAnsi"/>
          <w:b/>
          <w:bCs/>
          <w:sz w:val="20"/>
          <w:szCs w:val="20"/>
        </w:rPr>
      </w:pPr>
    </w:p>
    <w:p w:rsidR="00244677" w:rsidRPr="009A1CA5" w:rsidRDefault="00244677" w:rsidP="00244677">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w:t>
      </w:r>
      <w:r>
        <w:rPr>
          <w:rFonts w:cstheme="minorHAnsi"/>
          <w:sz w:val="20"/>
          <w:szCs w:val="20"/>
        </w:rPr>
        <w:t>.</w:t>
      </w:r>
    </w:p>
    <w:p w:rsidR="00244677" w:rsidRPr="009A1CA5" w:rsidRDefault="00244677" w:rsidP="00244677">
      <w:pPr>
        <w:pStyle w:val="Sangra3detindependiente"/>
        <w:spacing w:after="0" w:line="240" w:lineRule="auto"/>
        <w:ind w:left="0"/>
        <w:jc w:val="both"/>
        <w:rPr>
          <w:rFonts w:cstheme="minorHAnsi"/>
          <w:sz w:val="20"/>
          <w:szCs w:val="20"/>
        </w:rPr>
      </w:pPr>
      <w:r w:rsidRPr="009A1CA5">
        <w:rPr>
          <w:rFonts w:cstheme="minorHAnsi"/>
          <w:sz w:val="20"/>
          <w:szCs w:val="20"/>
        </w:rPr>
        <w:t>El contratista también se debe considerar utilizar todas las herramientas, equipos y materiales menores necesarias para realizar adecuadamente la actividad</w:t>
      </w:r>
      <w:r w:rsidR="00EF0312">
        <w:rPr>
          <w:rFonts w:cstheme="minorHAnsi"/>
          <w:sz w:val="20"/>
          <w:szCs w:val="20"/>
        </w:rPr>
        <w:t>, e</w:t>
      </w:r>
      <w:r w:rsidR="00EF0312" w:rsidRPr="00EF0312">
        <w:rPr>
          <w:rFonts w:cstheme="minorHAnsi"/>
          <w:sz w:val="20"/>
          <w:szCs w:val="20"/>
        </w:rPr>
        <w:t xml:space="preserve">ntre los equipos con los que debe contar la contratista son los siguientes: </w:t>
      </w:r>
      <w:proofErr w:type="spellStart"/>
      <w:r w:rsidR="00EF0312" w:rsidRPr="00EF0312">
        <w:rPr>
          <w:rFonts w:cstheme="minorHAnsi"/>
          <w:sz w:val="20"/>
          <w:szCs w:val="20"/>
        </w:rPr>
        <w:t>hidrogrua</w:t>
      </w:r>
      <w:proofErr w:type="spellEnd"/>
      <w:r w:rsidR="00EF0312" w:rsidRPr="00EF0312">
        <w:rPr>
          <w:rFonts w:cstheme="minorHAnsi"/>
          <w:sz w:val="20"/>
          <w:szCs w:val="20"/>
        </w:rPr>
        <w:t xml:space="preserve">, camioneta, </w:t>
      </w:r>
      <w:proofErr w:type="spellStart"/>
      <w:r w:rsidR="00EF0312" w:rsidRPr="00EF0312">
        <w:rPr>
          <w:rFonts w:cstheme="minorHAnsi"/>
          <w:sz w:val="20"/>
          <w:szCs w:val="20"/>
        </w:rPr>
        <w:t>motosoldadora</w:t>
      </w:r>
      <w:proofErr w:type="spellEnd"/>
      <w:r w:rsidR="00EF0312" w:rsidRPr="00EF0312">
        <w:rPr>
          <w:rFonts w:cstheme="minorHAnsi"/>
          <w:sz w:val="20"/>
          <w:szCs w:val="20"/>
        </w:rPr>
        <w:t xml:space="preserve">, materiales varios para la fijación de los </w:t>
      </w:r>
      <w:r w:rsidR="00EF0312">
        <w:rPr>
          <w:rFonts w:cstheme="minorHAnsi"/>
          <w:sz w:val="20"/>
          <w:szCs w:val="20"/>
        </w:rPr>
        <w:t>sujetadores</w:t>
      </w:r>
      <w:r w:rsidR="00EF0312" w:rsidRPr="00EF0312">
        <w:rPr>
          <w:rFonts w:cstheme="minorHAnsi"/>
          <w:sz w:val="20"/>
          <w:szCs w:val="20"/>
        </w:rPr>
        <w:t xml:space="preserve"> e instalación de tubería de acero</w:t>
      </w:r>
      <w:r w:rsidRPr="009A1CA5">
        <w:rPr>
          <w:rFonts w:cstheme="minorHAnsi"/>
          <w:sz w:val="20"/>
          <w:szCs w:val="20"/>
        </w:rPr>
        <w:t xml:space="preserve">. </w:t>
      </w:r>
    </w:p>
    <w:p w:rsidR="00244677" w:rsidRPr="009A1CA5" w:rsidRDefault="00244677" w:rsidP="00244677">
      <w:pPr>
        <w:pStyle w:val="Sangra3detindependiente"/>
        <w:autoSpaceDE w:val="0"/>
        <w:autoSpaceDN w:val="0"/>
        <w:adjustRightInd w:val="0"/>
        <w:spacing w:after="0" w:line="240" w:lineRule="auto"/>
        <w:ind w:left="0"/>
        <w:jc w:val="both"/>
        <w:rPr>
          <w:rFonts w:cstheme="minorHAnsi"/>
          <w:sz w:val="20"/>
          <w:szCs w:val="20"/>
        </w:rPr>
      </w:pPr>
    </w:p>
    <w:p w:rsidR="00244677" w:rsidRPr="009A1CA5" w:rsidRDefault="00244677" w:rsidP="00244677">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PROCEDIMIENTO PARA EJECUCIÓN </w:t>
      </w:r>
    </w:p>
    <w:p w:rsidR="00244677" w:rsidRPr="009A1CA5" w:rsidRDefault="00244677" w:rsidP="00244677">
      <w:pPr>
        <w:ind w:left="426"/>
        <w:jc w:val="both"/>
        <w:rPr>
          <w:rFonts w:asciiTheme="minorHAnsi" w:hAnsiTheme="minorHAnsi" w:cstheme="minorHAnsi"/>
          <w:sz w:val="20"/>
          <w:szCs w:val="20"/>
        </w:rPr>
      </w:pPr>
    </w:p>
    <w:p w:rsidR="00244677" w:rsidRPr="009A1CA5" w:rsidRDefault="00244677" w:rsidP="00244677">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244677" w:rsidRPr="009A1CA5" w:rsidRDefault="00244677" w:rsidP="00244677">
      <w:pPr>
        <w:ind w:left="426"/>
        <w:jc w:val="both"/>
        <w:rPr>
          <w:rFonts w:asciiTheme="minorHAnsi" w:hAnsiTheme="minorHAnsi" w:cstheme="minorHAnsi"/>
          <w:sz w:val="20"/>
          <w:szCs w:val="20"/>
        </w:rPr>
      </w:pPr>
    </w:p>
    <w:p w:rsidR="00244677" w:rsidRDefault="003436E7" w:rsidP="00E35518">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w:t>
      </w:r>
      <w:r w:rsidR="00A70992">
        <w:rPr>
          <w:rFonts w:asciiTheme="minorHAnsi" w:hAnsiTheme="minorHAnsi" w:cstheme="minorHAnsi"/>
          <w:sz w:val="20"/>
          <w:szCs w:val="20"/>
        </w:rPr>
        <w:t xml:space="preserve">ejecutar los trabajos de acuerdo a un procedimiento calificado a ser elaborado de manera tal </w:t>
      </w:r>
      <w:r w:rsidR="00A70992" w:rsidRPr="005A3330">
        <w:rPr>
          <w:rFonts w:asciiTheme="minorHAnsi" w:eastAsiaTheme="minorHAnsi" w:hAnsiTheme="minorHAnsi" w:cstheme="minorHAnsi"/>
          <w:sz w:val="20"/>
          <w:szCs w:val="20"/>
          <w:lang w:val="es-BO" w:eastAsia="en-US"/>
        </w:rPr>
        <w:t>de atender los requisitos especificados en el proyecto y en esta especificación técnica</w:t>
      </w:r>
      <w:r w:rsidR="00A70992">
        <w:rPr>
          <w:rFonts w:asciiTheme="minorHAnsi" w:hAnsiTheme="minorHAnsi" w:cstheme="minorHAnsi"/>
          <w:sz w:val="20"/>
          <w:szCs w:val="20"/>
        </w:rPr>
        <w:t xml:space="preserve">, con </w:t>
      </w:r>
      <w:r w:rsidRPr="009A1CA5">
        <w:rPr>
          <w:rFonts w:asciiTheme="minorHAnsi" w:hAnsiTheme="minorHAnsi" w:cstheme="minorHAnsi"/>
          <w:sz w:val="20"/>
          <w:szCs w:val="20"/>
        </w:rPr>
        <w:t>la aprobación del supervisor de obras.</w:t>
      </w:r>
    </w:p>
    <w:p w:rsidR="003436E7" w:rsidRDefault="003436E7" w:rsidP="00E35518">
      <w:pPr>
        <w:jc w:val="both"/>
        <w:rPr>
          <w:rFonts w:asciiTheme="minorHAnsi" w:hAnsiTheme="minorHAnsi" w:cstheme="minorHAnsi"/>
          <w:sz w:val="20"/>
          <w:szCs w:val="20"/>
        </w:rPr>
      </w:pPr>
    </w:p>
    <w:p w:rsidR="003436E7" w:rsidRPr="00BF0E41" w:rsidRDefault="003436E7" w:rsidP="003436E7">
      <w:pPr>
        <w:tabs>
          <w:tab w:val="left" w:pos="1276"/>
        </w:tabs>
        <w:ind w:left="720"/>
        <w:jc w:val="both"/>
        <w:rPr>
          <w:rFonts w:asciiTheme="minorHAnsi" w:hAnsiTheme="minorHAnsi" w:cstheme="minorHAnsi"/>
          <w:bCs/>
          <w:iCs/>
          <w:sz w:val="20"/>
          <w:szCs w:val="20"/>
        </w:rPr>
      </w:pPr>
    </w:p>
    <w:p w:rsidR="003436E7" w:rsidRPr="00BF0E41" w:rsidRDefault="003436E7" w:rsidP="003436E7">
      <w:pPr>
        <w:tabs>
          <w:tab w:val="left" w:pos="1276"/>
        </w:tabs>
        <w:jc w:val="both"/>
        <w:rPr>
          <w:rFonts w:asciiTheme="minorHAnsi" w:hAnsiTheme="minorHAnsi" w:cstheme="minorHAnsi"/>
          <w:bCs/>
          <w:iCs/>
          <w:sz w:val="20"/>
          <w:szCs w:val="20"/>
        </w:rPr>
      </w:pPr>
      <w:r w:rsidRPr="00BF0E41">
        <w:rPr>
          <w:rFonts w:asciiTheme="minorHAnsi" w:hAnsiTheme="minorHAnsi" w:cstheme="minorHAnsi"/>
          <w:bCs/>
          <w:iCs/>
          <w:sz w:val="20"/>
          <w:szCs w:val="20"/>
        </w:rPr>
        <w:t xml:space="preserve">El ducto será empotrado a la viga del </w:t>
      </w:r>
      <w:r>
        <w:rPr>
          <w:rFonts w:asciiTheme="minorHAnsi" w:hAnsiTheme="minorHAnsi" w:cstheme="minorHAnsi"/>
          <w:bCs/>
          <w:iCs/>
          <w:sz w:val="20"/>
          <w:szCs w:val="20"/>
        </w:rPr>
        <w:t>canal</w:t>
      </w:r>
      <w:r w:rsidRPr="00BF0E41">
        <w:rPr>
          <w:rFonts w:asciiTheme="minorHAnsi" w:hAnsiTheme="minorHAnsi" w:cstheme="minorHAnsi"/>
          <w:bCs/>
          <w:iCs/>
          <w:sz w:val="20"/>
          <w:szCs w:val="20"/>
        </w:rPr>
        <w:t xml:space="preserve"> por medio de abrazaderas, con una separación de 3.00 </w:t>
      </w:r>
      <w:proofErr w:type="spellStart"/>
      <w:r w:rsidRPr="00BF0E41">
        <w:rPr>
          <w:rFonts w:asciiTheme="minorHAnsi" w:hAnsiTheme="minorHAnsi" w:cstheme="minorHAnsi"/>
          <w:bCs/>
          <w:iCs/>
          <w:sz w:val="20"/>
          <w:szCs w:val="20"/>
        </w:rPr>
        <w:t>mtr</w:t>
      </w:r>
      <w:proofErr w:type="spellEnd"/>
      <w:r w:rsidRPr="00BF0E41">
        <w:rPr>
          <w:rFonts w:asciiTheme="minorHAnsi" w:hAnsiTheme="minorHAnsi" w:cstheme="minorHAnsi"/>
          <w:bCs/>
          <w:iCs/>
          <w:sz w:val="20"/>
          <w:szCs w:val="20"/>
        </w:rPr>
        <w:t xml:space="preserve"> entre abrazaderas.</w:t>
      </w:r>
    </w:p>
    <w:p w:rsidR="003436E7" w:rsidRPr="00BF0E41" w:rsidRDefault="00A70992" w:rsidP="003436E7">
      <w:pPr>
        <w:tabs>
          <w:tab w:val="left" w:pos="1276"/>
        </w:tabs>
        <w:jc w:val="both"/>
        <w:rPr>
          <w:rFonts w:asciiTheme="minorHAnsi" w:hAnsiTheme="minorHAnsi" w:cstheme="minorHAnsi"/>
          <w:bCs/>
          <w:iCs/>
          <w:sz w:val="20"/>
          <w:szCs w:val="20"/>
        </w:rPr>
      </w:pPr>
      <w:r>
        <w:rPr>
          <w:rFonts w:asciiTheme="minorHAnsi" w:hAnsiTheme="minorHAnsi" w:cstheme="minorHAnsi"/>
          <w:bCs/>
          <w:iCs/>
          <w:sz w:val="20"/>
          <w:szCs w:val="20"/>
        </w:rPr>
        <w:t>Se deberá realizar la protección de la tubería la cual será</w:t>
      </w:r>
      <w:r w:rsidR="003436E7" w:rsidRPr="00BF0E41">
        <w:rPr>
          <w:rFonts w:asciiTheme="minorHAnsi" w:hAnsiTheme="minorHAnsi" w:cstheme="minorHAnsi"/>
          <w:bCs/>
          <w:iCs/>
          <w:sz w:val="20"/>
          <w:szCs w:val="20"/>
        </w:rPr>
        <w:t xml:space="preserve"> pintada con pintura anticorrosiva para protegerla de las inclemencias del tiempo.</w:t>
      </w:r>
    </w:p>
    <w:p w:rsidR="00EF0312" w:rsidRDefault="00EF0312" w:rsidP="00EF0312">
      <w:pPr>
        <w:tabs>
          <w:tab w:val="left" w:pos="1276"/>
        </w:tabs>
        <w:jc w:val="both"/>
        <w:rPr>
          <w:rFonts w:asciiTheme="minorHAnsi" w:hAnsiTheme="minorHAnsi" w:cstheme="minorHAnsi"/>
          <w:bCs/>
          <w:iCs/>
          <w:sz w:val="20"/>
          <w:szCs w:val="20"/>
        </w:rPr>
      </w:pPr>
      <w:r w:rsidRPr="00EF0312">
        <w:rPr>
          <w:rFonts w:asciiTheme="minorHAnsi" w:hAnsiTheme="minorHAnsi" w:cstheme="minorHAnsi"/>
          <w:bCs/>
          <w:iCs/>
          <w:sz w:val="20"/>
          <w:szCs w:val="20"/>
        </w:rPr>
        <w:t>Todos los soportes de tubería para la sujeción, serán prefabricados de acuerdo a requerimiento y geometría de cada puente</w:t>
      </w:r>
      <w:r>
        <w:rPr>
          <w:rFonts w:asciiTheme="minorHAnsi" w:hAnsiTheme="minorHAnsi" w:cstheme="minorHAnsi"/>
          <w:bCs/>
          <w:iCs/>
          <w:sz w:val="20"/>
          <w:szCs w:val="20"/>
        </w:rPr>
        <w:t xml:space="preserve"> o canal</w:t>
      </w:r>
      <w:r w:rsidRPr="00EF0312">
        <w:rPr>
          <w:rFonts w:asciiTheme="minorHAnsi" w:hAnsiTheme="minorHAnsi" w:cstheme="minorHAnsi"/>
          <w:bCs/>
          <w:iCs/>
          <w:sz w:val="20"/>
          <w:szCs w:val="20"/>
        </w:rPr>
        <w:t xml:space="preserve">, de acuerdo a planos y especificaciones previamente aprobados por supervisión y en función a los estudios realizados. </w:t>
      </w:r>
    </w:p>
    <w:p w:rsidR="00EF0312" w:rsidRDefault="00EF0312" w:rsidP="00EF0312">
      <w:pPr>
        <w:tabs>
          <w:tab w:val="left" w:pos="1276"/>
        </w:tabs>
        <w:jc w:val="both"/>
        <w:rPr>
          <w:rFonts w:asciiTheme="minorHAnsi" w:hAnsiTheme="minorHAnsi" w:cstheme="minorHAnsi"/>
          <w:bCs/>
          <w:iCs/>
          <w:sz w:val="20"/>
          <w:szCs w:val="20"/>
        </w:rPr>
      </w:pPr>
      <w:r w:rsidRPr="00EF0312">
        <w:rPr>
          <w:rFonts w:asciiTheme="minorHAnsi" w:hAnsiTheme="minorHAnsi" w:cstheme="minorHAnsi"/>
          <w:bCs/>
          <w:iCs/>
          <w:sz w:val="20"/>
          <w:szCs w:val="20"/>
        </w:rPr>
        <w:t>Dependiendo del diámetro de los cabl</w:t>
      </w:r>
      <w:r>
        <w:rPr>
          <w:rFonts w:asciiTheme="minorHAnsi" w:hAnsiTheme="minorHAnsi" w:cstheme="minorHAnsi"/>
          <w:bCs/>
          <w:iCs/>
          <w:sz w:val="20"/>
          <w:szCs w:val="20"/>
        </w:rPr>
        <w:t>es que soportaran los sujetadores</w:t>
      </w:r>
      <w:r w:rsidRPr="00EF0312">
        <w:rPr>
          <w:rFonts w:asciiTheme="minorHAnsi" w:hAnsiTheme="minorHAnsi" w:cstheme="minorHAnsi"/>
          <w:bCs/>
          <w:iCs/>
          <w:sz w:val="20"/>
          <w:szCs w:val="20"/>
        </w:rPr>
        <w:t xml:space="preserve">, se procede al colocado de las grampas, con sus respectivos guardacabos, para asegurar los </w:t>
      </w:r>
      <w:r>
        <w:rPr>
          <w:rFonts w:asciiTheme="minorHAnsi" w:hAnsiTheme="minorHAnsi" w:cstheme="minorHAnsi"/>
          <w:bCs/>
          <w:iCs/>
          <w:sz w:val="20"/>
          <w:szCs w:val="20"/>
        </w:rPr>
        <w:t>sujetadores</w:t>
      </w:r>
      <w:r w:rsidRPr="00EF0312">
        <w:rPr>
          <w:rFonts w:asciiTheme="minorHAnsi" w:hAnsiTheme="minorHAnsi" w:cstheme="minorHAnsi"/>
          <w:bCs/>
          <w:iCs/>
          <w:sz w:val="20"/>
          <w:szCs w:val="20"/>
        </w:rPr>
        <w:t>, cuidando de que el cable principal</w:t>
      </w:r>
      <w:r w:rsidRPr="00EF0312">
        <w:t xml:space="preserve"> </w:t>
      </w:r>
      <w:r w:rsidRPr="00EF0312">
        <w:rPr>
          <w:rFonts w:asciiTheme="minorHAnsi" w:hAnsiTheme="minorHAnsi" w:cstheme="minorHAnsi"/>
          <w:bCs/>
          <w:iCs/>
          <w:sz w:val="20"/>
          <w:szCs w:val="20"/>
        </w:rPr>
        <w:t xml:space="preserve">y la parte muerta del </w:t>
      </w:r>
      <w:r>
        <w:rPr>
          <w:rFonts w:asciiTheme="minorHAnsi" w:hAnsiTheme="minorHAnsi" w:cstheme="minorHAnsi"/>
          <w:bCs/>
          <w:iCs/>
          <w:sz w:val="20"/>
          <w:szCs w:val="20"/>
        </w:rPr>
        <w:t>sujetador</w:t>
      </w:r>
      <w:r w:rsidRPr="00EF0312">
        <w:rPr>
          <w:rFonts w:asciiTheme="minorHAnsi" w:hAnsiTheme="minorHAnsi" w:cstheme="minorHAnsi"/>
          <w:bCs/>
          <w:iCs/>
          <w:sz w:val="20"/>
          <w:szCs w:val="20"/>
        </w:rPr>
        <w:t xml:space="preserve"> (cable que sobresale después de la grampa) estén completamente extendidos, sin dobleces, ni pliegues al cable del pendolón. La sujeción de las grampas será ajustada con llaves de ojo y boca con la medida adecuada. </w:t>
      </w:r>
    </w:p>
    <w:p w:rsidR="00EF0312" w:rsidRDefault="00EF0312" w:rsidP="00EF0312">
      <w:pPr>
        <w:tabs>
          <w:tab w:val="left" w:pos="1276"/>
        </w:tabs>
        <w:jc w:val="both"/>
        <w:rPr>
          <w:rFonts w:asciiTheme="minorHAnsi" w:hAnsiTheme="minorHAnsi" w:cstheme="minorHAnsi"/>
          <w:bCs/>
          <w:iCs/>
          <w:sz w:val="20"/>
          <w:szCs w:val="20"/>
        </w:rPr>
      </w:pPr>
      <w:r w:rsidRPr="00EF0312">
        <w:rPr>
          <w:rFonts w:asciiTheme="minorHAnsi" w:hAnsiTheme="minorHAnsi" w:cstheme="minorHAnsi"/>
          <w:bCs/>
          <w:iCs/>
          <w:sz w:val="20"/>
          <w:szCs w:val="20"/>
        </w:rPr>
        <w:t xml:space="preserve">A fin de no producir daños en las tuercas de las grampas se utilizara </w:t>
      </w:r>
      <w:proofErr w:type="spellStart"/>
      <w:r w:rsidRPr="00EF0312">
        <w:rPr>
          <w:rFonts w:asciiTheme="minorHAnsi" w:hAnsiTheme="minorHAnsi" w:cstheme="minorHAnsi"/>
          <w:bCs/>
          <w:iCs/>
          <w:sz w:val="20"/>
          <w:szCs w:val="20"/>
        </w:rPr>
        <w:t>Torquímetro</w:t>
      </w:r>
      <w:proofErr w:type="spellEnd"/>
      <w:r w:rsidRPr="00EF0312">
        <w:rPr>
          <w:rFonts w:asciiTheme="minorHAnsi" w:hAnsiTheme="minorHAnsi" w:cstheme="minorHAnsi"/>
          <w:bCs/>
          <w:iCs/>
          <w:sz w:val="20"/>
          <w:szCs w:val="20"/>
        </w:rPr>
        <w:t xml:space="preserve"> para el ajuste final que deberá ser empleado en función a las recomendaciones del fabricante de las tuercas y pernos. Para el armado de las abrazaderas se procederá de acuerdo a </w:t>
      </w:r>
      <w:r>
        <w:rPr>
          <w:rFonts w:asciiTheme="minorHAnsi" w:hAnsiTheme="minorHAnsi" w:cstheme="minorHAnsi"/>
          <w:bCs/>
          <w:iCs/>
          <w:sz w:val="20"/>
          <w:szCs w:val="20"/>
        </w:rPr>
        <w:t>procedimiento</w:t>
      </w:r>
      <w:r w:rsidRPr="00EF0312">
        <w:rPr>
          <w:rFonts w:asciiTheme="minorHAnsi" w:hAnsiTheme="minorHAnsi" w:cstheme="minorHAnsi"/>
          <w:bCs/>
          <w:iCs/>
          <w:sz w:val="20"/>
          <w:szCs w:val="20"/>
        </w:rPr>
        <w:t xml:space="preserve"> y deberá verificarse que no exista torsión en los cables, y que los pendolones estén adecuadamente colocados. Luego se procederá al ajuste de las grampas de acuerdo al torque especificado a fin de no producir daño en las grampas. Una vez verificado el ajuste de las grampas, se procederá a pasar el “cable de jalado” por los estribos para el colgado de tubería. Este cable en uno de sus extremos, tendrá asegurado un pedazo de tubo en forma de lápiz del mismo diámetro de la tubería de red primaria, este extremo se suelda a la tubería a ser jalada y el otro extremo se asegura a un guinche o tecle para proceder al jalado en forma lenta, la tubería va pasando por los pendolones, se puede ayudar con un cabo amarrado en la punta a fin de que la parte de la guía, punta de lápiz, no clave y caiga. </w:t>
      </w:r>
    </w:p>
    <w:p w:rsidR="00EF0312" w:rsidRDefault="00EF0312" w:rsidP="00EF0312">
      <w:pPr>
        <w:tabs>
          <w:tab w:val="left" w:pos="1276"/>
        </w:tabs>
        <w:jc w:val="both"/>
        <w:rPr>
          <w:rFonts w:asciiTheme="minorHAnsi" w:hAnsiTheme="minorHAnsi" w:cstheme="minorHAnsi"/>
          <w:bCs/>
          <w:iCs/>
          <w:sz w:val="20"/>
          <w:szCs w:val="20"/>
        </w:rPr>
      </w:pPr>
    </w:p>
    <w:p w:rsidR="00EF0312" w:rsidRDefault="00EF0312" w:rsidP="00EF0312">
      <w:pPr>
        <w:tabs>
          <w:tab w:val="left" w:pos="1276"/>
        </w:tabs>
        <w:jc w:val="both"/>
        <w:rPr>
          <w:rFonts w:asciiTheme="minorHAnsi" w:hAnsiTheme="minorHAnsi" w:cstheme="minorHAnsi"/>
          <w:bCs/>
          <w:iCs/>
          <w:sz w:val="20"/>
          <w:szCs w:val="20"/>
        </w:rPr>
      </w:pPr>
      <w:r w:rsidRPr="00EF0312">
        <w:rPr>
          <w:rFonts w:asciiTheme="minorHAnsi" w:hAnsiTheme="minorHAnsi" w:cstheme="minorHAnsi"/>
          <w:bCs/>
          <w:iCs/>
          <w:sz w:val="20"/>
          <w:szCs w:val="20"/>
        </w:rPr>
        <w:t xml:space="preserve">Una vez realizado el adosado de la tubería, se debe proceder a la impermeabilización de la misma mediante la aplicación de pintura anticorrosiva. La tubería ser utilizada para el adosamiento es de tipo revestida, dicho recubrimiento no debe ser retirado, y para fines de imprimación de la pintura se deberá realizar un tratamiento mecánico con lija# 40 o blíster </w:t>
      </w:r>
      <w:proofErr w:type="spellStart"/>
      <w:r w:rsidRPr="00EF0312">
        <w:rPr>
          <w:rFonts w:asciiTheme="minorHAnsi" w:hAnsiTheme="minorHAnsi" w:cstheme="minorHAnsi"/>
          <w:bCs/>
          <w:iCs/>
          <w:sz w:val="20"/>
          <w:szCs w:val="20"/>
        </w:rPr>
        <w:t>blaster</w:t>
      </w:r>
      <w:proofErr w:type="spellEnd"/>
      <w:r w:rsidRPr="00EF0312">
        <w:rPr>
          <w:rFonts w:asciiTheme="minorHAnsi" w:hAnsiTheme="minorHAnsi" w:cstheme="minorHAnsi"/>
          <w:bCs/>
          <w:iCs/>
          <w:sz w:val="20"/>
          <w:szCs w:val="20"/>
        </w:rPr>
        <w:t xml:space="preserve">. Los soportes, cables y pendolones deberán ser tratados con pintura anticorrosiva. Después de la puesta en servicio, es necesario un retesado, pues los pendolones sufren un estiramiento y acomodamiento natural al entrar en servicio. Algunas de las restricciones que se deberán tomar en cuenta son las siguientes: </w:t>
      </w:r>
    </w:p>
    <w:p w:rsidR="00EF0312" w:rsidRDefault="00EF0312" w:rsidP="00EF0312">
      <w:pPr>
        <w:tabs>
          <w:tab w:val="left" w:pos="1276"/>
        </w:tabs>
        <w:ind w:left="142"/>
        <w:jc w:val="both"/>
        <w:rPr>
          <w:rFonts w:asciiTheme="minorHAnsi" w:hAnsiTheme="minorHAnsi" w:cstheme="minorHAnsi"/>
          <w:bCs/>
          <w:iCs/>
          <w:sz w:val="20"/>
          <w:szCs w:val="20"/>
        </w:rPr>
      </w:pPr>
      <w:r w:rsidRPr="00EF0312">
        <w:rPr>
          <w:rFonts w:asciiTheme="minorHAnsi" w:hAnsiTheme="minorHAnsi" w:cstheme="minorHAnsi"/>
          <w:bCs/>
          <w:iCs/>
          <w:sz w:val="20"/>
          <w:szCs w:val="20"/>
        </w:rPr>
        <w:sym w:font="Symbol" w:char="F0B7"/>
      </w:r>
      <w:r w:rsidRPr="00EF0312">
        <w:rPr>
          <w:rFonts w:asciiTheme="minorHAnsi" w:hAnsiTheme="minorHAnsi" w:cstheme="minorHAnsi"/>
          <w:bCs/>
          <w:iCs/>
          <w:sz w:val="20"/>
          <w:szCs w:val="20"/>
        </w:rPr>
        <w:t xml:space="preserve"> Cuando se realicen las maniobras de adosado de la tubería al puente vehicular no podrán realizarse esfuerzos que pudieran producir daño mecánico a la tubería.</w:t>
      </w:r>
    </w:p>
    <w:p w:rsidR="00EF0312" w:rsidRDefault="00EF0312" w:rsidP="00EF0312">
      <w:pPr>
        <w:tabs>
          <w:tab w:val="left" w:pos="1276"/>
        </w:tabs>
        <w:ind w:left="142"/>
        <w:jc w:val="both"/>
        <w:rPr>
          <w:rFonts w:asciiTheme="minorHAnsi" w:hAnsiTheme="minorHAnsi" w:cstheme="minorHAnsi"/>
          <w:bCs/>
          <w:iCs/>
          <w:sz w:val="20"/>
          <w:szCs w:val="20"/>
        </w:rPr>
      </w:pPr>
      <w:r w:rsidRPr="00EF0312">
        <w:rPr>
          <w:rFonts w:asciiTheme="minorHAnsi" w:hAnsiTheme="minorHAnsi" w:cstheme="minorHAnsi"/>
          <w:bCs/>
          <w:iCs/>
          <w:sz w:val="20"/>
          <w:szCs w:val="20"/>
        </w:rPr>
        <w:t xml:space="preserve"> </w:t>
      </w:r>
      <w:r w:rsidRPr="00EF0312">
        <w:rPr>
          <w:rFonts w:asciiTheme="minorHAnsi" w:hAnsiTheme="minorHAnsi" w:cstheme="minorHAnsi"/>
          <w:bCs/>
          <w:iCs/>
          <w:sz w:val="20"/>
          <w:szCs w:val="20"/>
        </w:rPr>
        <w:sym w:font="Symbol" w:char="F0B7"/>
      </w:r>
      <w:r w:rsidRPr="00EF0312">
        <w:rPr>
          <w:rFonts w:asciiTheme="minorHAnsi" w:hAnsiTheme="minorHAnsi" w:cstheme="minorHAnsi"/>
          <w:bCs/>
          <w:iCs/>
          <w:sz w:val="20"/>
          <w:szCs w:val="20"/>
        </w:rPr>
        <w:t xml:space="preserve"> En su posición final, la tubería no deberá mostrar inestabilidad por defectos de construcción e instalación de los pendolones y soportes. </w:t>
      </w:r>
    </w:p>
    <w:p w:rsidR="00EF0312" w:rsidRDefault="00EF0312" w:rsidP="00EF0312">
      <w:pPr>
        <w:tabs>
          <w:tab w:val="left" w:pos="1276"/>
        </w:tabs>
        <w:ind w:left="142"/>
        <w:jc w:val="both"/>
        <w:rPr>
          <w:rFonts w:asciiTheme="minorHAnsi" w:hAnsiTheme="minorHAnsi" w:cstheme="minorHAnsi"/>
          <w:bCs/>
          <w:iCs/>
          <w:sz w:val="20"/>
          <w:szCs w:val="20"/>
        </w:rPr>
      </w:pPr>
      <w:r w:rsidRPr="00EF0312">
        <w:rPr>
          <w:rFonts w:asciiTheme="minorHAnsi" w:hAnsiTheme="minorHAnsi" w:cstheme="minorHAnsi"/>
          <w:bCs/>
          <w:iCs/>
          <w:sz w:val="20"/>
          <w:szCs w:val="20"/>
        </w:rPr>
        <w:sym w:font="Symbol" w:char="F0B7"/>
      </w:r>
      <w:r w:rsidRPr="00EF0312">
        <w:rPr>
          <w:rFonts w:asciiTheme="minorHAnsi" w:hAnsiTheme="minorHAnsi" w:cstheme="minorHAnsi"/>
          <w:bCs/>
          <w:iCs/>
          <w:sz w:val="20"/>
          <w:szCs w:val="20"/>
        </w:rPr>
        <w:t xml:space="preserve"> El CONTRATISTA no deberá realizar el adosado de la tubería al puente vehicular si no se contara con la autorización de la empresa o entidad administradora del servicio carretero.</w:t>
      </w:r>
    </w:p>
    <w:p w:rsidR="003436E7" w:rsidRDefault="00EF0312" w:rsidP="00EF0312">
      <w:pPr>
        <w:tabs>
          <w:tab w:val="left" w:pos="1276"/>
        </w:tabs>
        <w:ind w:left="142"/>
        <w:jc w:val="both"/>
        <w:rPr>
          <w:rFonts w:asciiTheme="minorHAnsi" w:hAnsiTheme="minorHAnsi" w:cstheme="minorHAnsi"/>
          <w:bCs/>
          <w:iCs/>
          <w:sz w:val="20"/>
          <w:szCs w:val="20"/>
        </w:rPr>
      </w:pPr>
      <w:r w:rsidRPr="00EF0312">
        <w:rPr>
          <w:rFonts w:asciiTheme="minorHAnsi" w:hAnsiTheme="minorHAnsi" w:cstheme="minorHAnsi"/>
          <w:bCs/>
          <w:iCs/>
          <w:sz w:val="20"/>
          <w:szCs w:val="20"/>
        </w:rPr>
        <w:t xml:space="preserve"> </w:t>
      </w:r>
      <w:r w:rsidRPr="00EF0312">
        <w:rPr>
          <w:rFonts w:asciiTheme="minorHAnsi" w:hAnsiTheme="minorHAnsi" w:cstheme="minorHAnsi"/>
          <w:bCs/>
          <w:iCs/>
          <w:sz w:val="20"/>
          <w:szCs w:val="20"/>
        </w:rPr>
        <w:sym w:font="Symbol" w:char="F0B7"/>
      </w:r>
      <w:r w:rsidRPr="00EF0312">
        <w:rPr>
          <w:rFonts w:asciiTheme="minorHAnsi" w:hAnsiTheme="minorHAnsi" w:cstheme="minorHAnsi"/>
          <w:bCs/>
          <w:iCs/>
          <w:sz w:val="20"/>
          <w:szCs w:val="20"/>
        </w:rPr>
        <w:t xml:space="preserve"> El CONTRATISTA no podrá emplear las estructuras metálicas fabricadas por la misma, si estos no contaran con la autorización del supervisor.</w:t>
      </w:r>
    </w:p>
    <w:p w:rsidR="00EF0312" w:rsidRDefault="00EF0312" w:rsidP="003436E7">
      <w:pPr>
        <w:tabs>
          <w:tab w:val="left" w:pos="1276"/>
        </w:tabs>
        <w:ind w:left="720"/>
        <w:jc w:val="both"/>
        <w:rPr>
          <w:rFonts w:asciiTheme="minorHAnsi" w:hAnsiTheme="minorHAnsi" w:cstheme="minorHAnsi"/>
          <w:bCs/>
          <w:iCs/>
          <w:sz w:val="20"/>
          <w:szCs w:val="20"/>
        </w:rPr>
      </w:pPr>
    </w:p>
    <w:p w:rsidR="00EF0312" w:rsidRDefault="00EF0312" w:rsidP="00244677">
      <w:pPr>
        <w:pStyle w:val="Sangra3detindependiente"/>
        <w:autoSpaceDE w:val="0"/>
        <w:autoSpaceDN w:val="0"/>
        <w:adjustRightInd w:val="0"/>
        <w:spacing w:after="0" w:line="240" w:lineRule="auto"/>
        <w:ind w:left="0"/>
        <w:jc w:val="both"/>
        <w:rPr>
          <w:rFonts w:cstheme="minorHAnsi"/>
          <w:b/>
          <w:bCs/>
          <w:sz w:val="20"/>
          <w:szCs w:val="20"/>
        </w:rPr>
      </w:pPr>
    </w:p>
    <w:p w:rsidR="00EF0312" w:rsidRDefault="00EF0312" w:rsidP="00244677">
      <w:pPr>
        <w:pStyle w:val="Sangra3detindependiente"/>
        <w:autoSpaceDE w:val="0"/>
        <w:autoSpaceDN w:val="0"/>
        <w:adjustRightInd w:val="0"/>
        <w:spacing w:after="0" w:line="240" w:lineRule="auto"/>
        <w:ind w:left="0"/>
        <w:jc w:val="both"/>
        <w:rPr>
          <w:rFonts w:cstheme="minorHAnsi"/>
          <w:b/>
          <w:bCs/>
          <w:sz w:val="20"/>
          <w:szCs w:val="20"/>
        </w:rPr>
      </w:pPr>
    </w:p>
    <w:p w:rsidR="00EF0312" w:rsidRDefault="00EF0312" w:rsidP="00244677">
      <w:pPr>
        <w:pStyle w:val="Sangra3detindependiente"/>
        <w:autoSpaceDE w:val="0"/>
        <w:autoSpaceDN w:val="0"/>
        <w:adjustRightInd w:val="0"/>
        <w:spacing w:after="0" w:line="240" w:lineRule="auto"/>
        <w:ind w:left="0"/>
        <w:jc w:val="both"/>
        <w:rPr>
          <w:rFonts w:cstheme="minorHAnsi"/>
          <w:b/>
          <w:bCs/>
          <w:sz w:val="20"/>
          <w:szCs w:val="20"/>
        </w:rPr>
      </w:pPr>
    </w:p>
    <w:p w:rsidR="00EF0312" w:rsidRDefault="00EF0312" w:rsidP="00244677">
      <w:pPr>
        <w:pStyle w:val="Sangra3detindependiente"/>
        <w:autoSpaceDE w:val="0"/>
        <w:autoSpaceDN w:val="0"/>
        <w:adjustRightInd w:val="0"/>
        <w:spacing w:after="0" w:line="240" w:lineRule="auto"/>
        <w:ind w:left="0"/>
        <w:jc w:val="both"/>
        <w:rPr>
          <w:rFonts w:cstheme="minorHAnsi"/>
          <w:b/>
          <w:bCs/>
          <w:sz w:val="20"/>
          <w:szCs w:val="20"/>
        </w:rPr>
      </w:pPr>
    </w:p>
    <w:p w:rsidR="00244677" w:rsidRPr="009A1CA5" w:rsidRDefault="00244677" w:rsidP="00244677">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lastRenderedPageBreak/>
        <w:t>Calidad, Salud, Seguridad y Medio Ambiente.</w:t>
      </w:r>
    </w:p>
    <w:p w:rsidR="00244677" w:rsidRPr="009A1CA5" w:rsidRDefault="00244677" w:rsidP="00244677">
      <w:pPr>
        <w:ind w:left="426"/>
        <w:jc w:val="both"/>
        <w:rPr>
          <w:rFonts w:asciiTheme="minorHAnsi" w:hAnsiTheme="minorHAnsi" w:cstheme="minorHAnsi"/>
          <w:sz w:val="20"/>
          <w:szCs w:val="20"/>
        </w:rPr>
      </w:pPr>
    </w:p>
    <w:p w:rsidR="00244677" w:rsidRPr="009A1CA5" w:rsidRDefault="00244677" w:rsidP="00244677">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244677" w:rsidRPr="009A1CA5" w:rsidRDefault="00244677" w:rsidP="00244677">
      <w:pPr>
        <w:ind w:left="426"/>
        <w:jc w:val="both"/>
        <w:rPr>
          <w:rFonts w:asciiTheme="minorHAnsi" w:hAnsiTheme="minorHAnsi" w:cstheme="minorHAnsi"/>
          <w:sz w:val="20"/>
          <w:szCs w:val="20"/>
        </w:rPr>
      </w:pPr>
    </w:p>
    <w:p w:rsidR="00244677" w:rsidRPr="009A1CA5" w:rsidRDefault="00244677" w:rsidP="00244677">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244677" w:rsidRPr="009A1CA5" w:rsidRDefault="00244677" w:rsidP="00244677">
      <w:pPr>
        <w:ind w:left="426"/>
        <w:jc w:val="both"/>
        <w:rPr>
          <w:rFonts w:asciiTheme="minorHAnsi" w:hAnsiTheme="minorHAnsi" w:cstheme="minorHAnsi"/>
          <w:sz w:val="20"/>
          <w:szCs w:val="20"/>
        </w:rPr>
      </w:pPr>
    </w:p>
    <w:p w:rsidR="00244677" w:rsidRPr="009A1CA5" w:rsidRDefault="00244677" w:rsidP="00244677">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244677" w:rsidRPr="009A1CA5" w:rsidRDefault="00244677" w:rsidP="00244677">
      <w:pPr>
        <w:ind w:left="426"/>
        <w:jc w:val="both"/>
        <w:rPr>
          <w:rFonts w:asciiTheme="minorHAnsi" w:hAnsiTheme="minorHAnsi" w:cstheme="minorHAnsi"/>
          <w:sz w:val="20"/>
          <w:szCs w:val="20"/>
        </w:rPr>
      </w:pPr>
    </w:p>
    <w:p w:rsidR="00244677" w:rsidRPr="009A1CA5" w:rsidRDefault="00244677" w:rsidP="00244677">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MEDIDAS DE MITIGACIÓN AMBIENTAL</w:t>
      </w:r>
    </w:p>
    <w:p w:rsidR="00244677" w:rsidRPr="009A1CA5" w:rsidRDefault="00244677" w:rsidP="00244677">
      <w:pPr>
        <w:jc w:val="both"/>
        <w:rPr>
          <w:rFonts w:asciiTheme="minorHAnsi" w:hAnsiTheme="minorHAnsi" w:cstheme="minorHAnsi"/>
          <w:sz w:val="20"/>
          <w:szCs w:val="20"/>
        </w:rPr>
      </w:pPr>
    </w:p>
    <w:p w:rsidR="00244677" w:rsidRPr="009A1CA5" w:rsidRDefault="00244677" w:rsidP="00244677">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44677" w:rsidRPr="009A1CA5" w:rsidRDefault="00244677" w:rsidP="00244677">
      <w:pPr>
        <w:jc w:val="both"/>
        <w:rPr>
          <w:rFonts w:asciiTheme="minorHAnsi" w:hAnsiTheme="minorHAnsi" w:cstheme="minorHAnsi"/>
          <w:sz w:val="20"/>
          <w:szCs w:val="20"/>
        </w:rPr>
      </w:pPr>
    </w:p>
    <w:p w:rsidR="00244677" w:rsidRPr="009A1CA5" w:rsidRDefault="00244677" w:rsidP="00244677">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44677" w:rsidRPr="009A1CA5" w:rsidRDefault="00244677" w:rsidP="00244677">
      <w:pPr>
        <w:jc w:val="both"/>
        <w:rPr>
          <w:rFonts w:asciiTheme="minorHAnsi" w:hAnsiTheme="minorHAnsi" w:cstheme="minorHAnsi"/>
          <w:sz w:val="20"/>
          <w:szCs w:val="20"/>
        </w:rPr>
      </w:pPr>
    </w:p>
    <w:p w:rsidR="00244677" w:rsidRPr="009A1CA5" w:rsidRDefault="00244677" w:rsidP="00244677">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44677" w:rsidRPr="009A1CA5" w:rsidRDefault="00244677" w:rsidP="00244677">
      <w:pPr>
        <w:jc w:val="both"/>
        <w:rPr>
          <w:rFonts w:asciiTheme="minorHAnsi" w:hAnsiTheme="minorHAnsi" w:cstheme="minorHAnsi"/>
          <w:sz w:val="20"/>
          <w:szCs w:val="20"/>
        </w:rPr>
      </w:pPr>
    </w:p>
    <w:p w:rsidR="00244677" w:rsidRPr="009A1CA5" w:rsidRDefault="00244677" w:rsidP="00244677">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3436E7" w:rsidRDefault="003436E7" w:rsidP="00244677">
      <w:pPr>
        <w:pStyle w:val="Sangra3detindependiente"/>
        <w:autoSpaceDE w:val="0"/>
        <w:autoSpaceDN w:val="0"/>
        <w:adjustRightInd w:val="0"/>
        <w:spacing w:after="0" w:line="240" w:lineRule="auto"/>
        <w:ind w:left="0"/>
        <w:jc w:val="both"/>
        <w:rPr>
          <w:rFonts w:cstheme="minorHAnsi"/>
          <w:b/>
          <w:bCs/>
          <w:sz w:val="20"/>
          <w:szCs w:val="20"/>
        </w:rPr>
      </w:pPr>
    </w:p>
    <w:p w:rsidR="00244677" w:rsidRPr="009A1CA5" w:rsidRDefault="00244677" w:rsidP="00244677">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MEDICIÓN Y FORMA DE PAGO</w:t>
      </w:r>
    </w:p>
    <w:p w:rsidR="00244677" w:rsidRPr="009A1CA5" w:rsidRDefault="00244677" w:rsidP="00244677">
      <w:pPr>
        <w:ind w:left="426"/>
        <w:jc w:val="both"/>
        <w:rPr>
          <w:rFonts w:asciiTheme="minorHAnsi" w:hAnsiTheme="minorHAnsi" w:cstheme="minorHAnsi"/>
          <w:sz w:val="20"/>
          <w:szCs w:val="20"/>
        </w:rPr>
      </w:pPr>
    </w:p>
    <w:p w:rsidR="00EF0312" w:rsidRDefault="00EF0312" w:rsidP="00EF0312">
      <w:pPr>
        <w:rPr>
          <w:rFonts w:asciiTheme="minorHAnsi" w:hAnsiTheme="minorHAnsi" w:cstheme="minorHAnsi"/>
          <w:sz w:val="20"/>
          <w:szCs w:val="20"/>
        </w:rPr>
      </w:pPr>
      <w:r w:rsidRPr="00EF0312">
        <w:rPr>
          <w:rFonts w:asciiTheme="minorHAnsi" w:hAnsiTheme="minorHAnsi" w:cstheme="minorHAnsi"/>
          <w:sz w:val="20"/>
          <w:szCs w:val="20"/>
        </w:rPr>
        <w:t>El ítem de adosado de tubería de acero en puentes</w:t>
      </w:r>
      <w:r>
        <w:rPr>
          <w:rFonts w:asciiTheme="minorHAnsi" w:hAnsiTheme="minorHAnsi" w:cstheme="minorHAnsi"/>
          <w:sz w:val="20"/>
          <w:szCs w:val="20"/>
        </w:rPr>
        <w:t xml:space="preserve"> o canales será medido por metro.</w:t>
      </w:r>
      <w:r w:rsidRPr="00EF0312">
        <w:rPr>
          <w:rFonts w:asciiTheme="minorHAnsi" w:hAnsiTheme="minorHAnsi" w:cstheme="minorHAnsi"/>
          <w:sz w:val="20"/>
          <w:szCs w:val="20"/>
        </w:rPr>
        <w:t xml:space="preserve"> La aprobación será dada a través de una inspección visual del supervisor y entrega de los registros con la aprobación</w:t>
      </w:r>
      <w:r>
        <w:rPr>
          <w:rFonts w:asciiTheme="minorHAnsi" w:hAnsiTheme="minorHAnsi" w:cstheme="minorHAnsi"/>
          <w:sz w:val="20"/>
          <w:szCs w:val="20"/>
        </w:rPr>
        <w:t xml:space="preserve"> correspondiente del supervisor.                                                                                     </w:t>
      </w:r>
      <w:bookmarkStart w:id="0" w:name="_GoBack"/>
      <w:bookmarkEnd w:id="0"/>
    </w:p>
    <w:sectPr w:rsidR="00EF0312">
      <w:headerReference w:type="default" r:id="rId24"/>
      <w:footerReference w:type="default" r:id="rId2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07C7" w:rsidRDefault="00AA07C7" w:rsidP="0031499A">
      <w:r>
        <w:separator/>
      </w:r>
    </w:p>
  </w:endnote>
  <w:endnote w:type="continuationSeparator" w:id="0">
    <w:p w:rsidR="00AA07C7" w:rsidRDefault="00AA07C7"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436E7" w:rsidRPr="000810BB" w:rsidTr="0030748B">
      <w:tc>
        <w:tcPr>
          <w:tcW w:w="2942" w:type="dxa"/>
        </w:tcPr>
        <w:p w:rsidR="003436E7" w:rsidRPr="000810BB" w:rsidRDefault="003436E7"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436E7" w:rsidRPr="000810BB" w:rsidRDefault="003436E7"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3436E7" w:rsidRPr="000810BB" w:rsidRDefault="003436E7" w:rsidP="0031499A">
          <w:pPr>
            <w:pStyle w:val="Piedepgina"/>
            <w:rPr>
              <w:rFonts w:ascii="Calibri" w:hAnsi="Calibri"/>
              <w:sz w:val="16"/>
              <w:szCs w:val="20"/>
            </w:rPr>
          </w:pPr>
          <w:r w:rsidRPr="000810BB">
            <w:rPr>
              <w:rFonts w:ascii="Calibri" w:hAnsi="Calibri"/>
              <w:sz w:val="16"/>
              <w:szCs w:val="20"/>
            </w:rPr>
            <w:t>Aprobado por:</w:t>
          </w:r>
        </w:p>
      </w:tc>
    </w:tr>
    <w:tr w:rsidR="003436E7" w:rsidRPr="000810BB" w:rsidTr="0030748B">
      <w:tc>
        <w:tcPr>
          <w:tcW w:w="2942" w:type="dxa"/>
        </w:tcPr>
        <w:p w:rsidR="003436E7" w:rsidRDefault="003436E7" w:rsidP="0031499A">
          <w:pPr>
            <w:pStyle w:val="Piedepgina"/>
            <w:rPr>
              <w:rFonts w:ascii="Calibri" w:hAnsi="Calibri"/>
              <w:sz w:val="16"/>
              <w:szCs w:val="20"/>
            </w:rPr>
          </w:pPr>
        </w:p>
        <w:p w:rsidR="003436E7" w:rsidRDefault="003436E7" w:rsidP="0031499A">
          <w:pPr>
            <w:pStyle w:val="Piedepgina"/>
            <w:rPr>
              <w:rFonts w:ascii="Calibri" w:hAnsi="Calibri"/>
              <w:sz w:val="16"/>
              <w:szCs w:val="20"/>
            </w:rPr>
          </w:pPr>
        </w:p>
        <w:p w:rsidR="003436E7" w:rsidRDefault="003436E7" w:rsidP="0031499A">
          <w:pPr>
            <w:pStyle w:val="Piedepgina"/>
            <w:rPr>
              <w:rFonts w:ascii="Calibri" w:hAnsi="Calibri"/>
              <w:sz w:val="16"/>
              <w:szCs w:val="20"/>
            </w:rPr>
          </w:pPr>
        </w:p>
        <w:p w:rsidR="003436E7" w:rsidRDefault="003436E7" w:rsidP="0031499A">
          <w:pPr>
            <w:pStyle w:val="Piedepgina"/>
            <w:rPr>
              <w:rFonts w:ascii="Calibri" w:hAnsi="Calibri"/>
              <w:sz w:val="16"/>
              <w:szCs w:val="20"/>
            </w:rPr>
          </w:pPr>
        </w:p>
        <w:p w:rsidR="003436E7" w:rsidRDefault="003436E7" w:rsidP="0031499A">
          <w:pPr>
            <w:pStyle w:val="Piedepgina"/>
            <w:rPr>
              <w:rFonts w:ascii="Calibri" w:hAnsi="Calibri"/>
              <w:sz w:val="16"/>
              <w:szCs w:val="20"/>
            </w:rPr>
          </w:pPr>
        </w:p>
        <w:p w:rsidR="003436E7" w:rsidRPr="000810BB" w:rsidRDefault="003436E7" w:rsidP="0031499A">
          <w:pPr>
            <w:pStyle w:val="Piedepgina"/>
            <w:rPr>
              <w:rFonts w:ascii="Calibri" w:hAnsi="Calibri"/>
              <w:sz w:val="16"/>
              <w:szCs w:val="20"/>
            </w:rPr>
          </w:pPr>
        </w:p>
      </w:tc>
      <w:tc>
        <w:tcPr>
          <w:tcW w:w="2943" w:type="dxa"/>
        </w:tcPr>
        <w:p w:rsidR="003436E7" w:rsidRPr="000810BB" w:rsidRDefault="003436E7" w:rsidP="0031499A">
          <w:pPr>
            <w:pStyle w:val="Piedepgina"/>
            <w:rPr>
              <w:rFonts w:ascii="Calibri" w:hAnsi="Calibri"/>
              <w:sz w:val="16"/>
              <w:szCs w:val="20"/>
            </w:rPr>
          </w:pPr>
        </w:p>
      </w:tc>
      <w:tc>
        <w:tcPr>
          <w:tcW w:w="2943" w:type="dxa"/>
        </w:tcPr>
        <w:p w:rsidR="003436E7" w:rsidRPr="000810BB" w:rsidRDefault="003436E7" w:rsidP="0031499A">
          <w:pPr>
            <w:pStyle w:val="Piedepgina"/>
            <w:rPr>
              <w:rFonts w:ascii="Calibri" w:hAnsi="Calibri"/>
              <w:sz w:val="16"/>
              <w:szCs w:val="20"/>
            </w:rPr>
          </w:pPr>
        </w:p>
        <w:p w:rsidR="003436E7" w:rsidRPr="000810BB" w:rsidRDefault="003436E7" w:rsidP="0031499A">
          <w:pPr>
            <w:pStyle w:val="Piedepgina"/>
            <w:rPr>
              <w:rFonts w:ascii="Calibri" w:hAnsi="Calibri"/>
              <w:sz w:val="16"/>
              <w:szCs w:val="20"/>
            </w:rPr>
          </w:pPr>
        </w:p>
        <w:p w:rsidR="003436E7" w:rsidRPr="000810BB" w:rsidRDefault="003436E7" w:rsidP="0031499A">
          <w:pPr>
            <w:pStyle w:val="Piedepgina"/>
            <w:rPr>
              <w:rFonts w:ascii="Calibri" w:hAnsi="Calibri"/>
              <w:sz w:val="16"/>
              <w:szCs w:val="20"/>
            </w:rPr>
          </w:pPr>
        </w:p>
        <w:p w:rsidR="003436E7" w:rsidRPr="000810BB" w:rsidRDefault="003436E7" w:rsidP="0031499A">
          <w:pPr>
            <w:pStyle w:val="Piedepgina"/>
            <w:rPr>
              <w:rFonts w:ascii="Calibri" w:hAnsi="Calibri"/>
              <w:sz w:val="16"/>
              <w:szCs w:val="20"/>
            </w:rPr>
          </w:pPr>
        </w:p>
      </w:tc>
    </w:tr>
    <w:tr w:rsidR="003436E7" w:rsidRPr="000810BB" w:rsidTr="0030748B">
      <w:tc>
        <w:tcPr>
          <w:tcW w:w="2942" w:type="dxa"/>
        </w:tcPr>
        <w:p w:rsidR="003436E7" w:rsidRPr="000810BB" w:rsidRDefault="003436E7"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436E7" w:rsidRPr="000810BB" w:rsidRDefault="003436E7"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436E7" w:rsidRPr="000810BB" w:rsidRDefault="003436E7"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436E7" w:rsidRDefault="003436E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07C7" w:rsidRDefault="00AA07C7" w:rsidP="0031499A">
      <w:r>
        <w:separator/>
      </w:r>
    </w:p>
  </w:footnote>
  <w:footnote w:type="continuationSeparator" w:id="0">
    <w:p w:rsidR="00AA07C7" w:rsidRDefault="00AA07C7"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436E7" w:rsidRPr="00FA0D94" w:rsidTr="0030748B">
      <w:tc>
        <w:tcPr>
          <w:tcW w:w="1446" w:type="dxa"/>
          <w:vMerge w:val="restart"/>
          <w:vAlign w:val="center"/>
        </w:tcPr>
        <w:p w:rsidR="003436E7" w:rsidRPr="00FA0D94" w:rsidRDefault="003436E7"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436E7" w:rsidRDefault="003436E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436E7" w:rsidRDefault="003436E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436E7" w:rsidRPr="0076024C" w:rsidRDefault="003436E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 - BENI</w:t>
          </w:r>
        </w:p>
      </w:tc>
      <w:tc>
        <w:tcPr>
          <w:tcW w:w="1276" w:type="dxa"/>
          <w:vAlign w:val="center"/>
        </w:tcPr>
        <w:p w:rsidR="003436E7" w:rsidRPr="0076024C" w:rsidRDefault="003436E7"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436E7" w:rsidRDefault="003436E7"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3436E7" w:rsidRPr="0076024C" w:rsidRDefault="003436E7" w:rsidP="0031499A">
          <w:pPr>
            <w:pStyle w:val="Encabezado"/>
            <w:jc w:val="center"/>
            <w:rPr>
              <w:rFonts w:ascii="Calibri" w:eastAsia="Arial Unicode MS" w:hAnsi="Calibri" w:cs="Arial"/>
              <w:b/>
              <w:sz w:val="14"/>
              <w:szCs w:val="14"/>
              <w:lang w:val="es-MX"/>
            </w:rPr>
          </w:pPr>
        </w:p>
      </w:tc>
    </w:tr>
    <w:tr w:rsidR="003436E7" w:rsidRPr="00FA0D94" w:rsidTr="0030748B">
      <w:trPr>
        <w:trHeight w:val="478"/>
      </w:trPr>
      <w:tc>
        <w:tcPr>
          <w:tcW w:w="1446" w:type="dxa"/>
          <w:vMerge/>
          <w:vAlign w:val="center"/>
        </w:tcPr>
        <w:p w:rsidR="003436E7" w:rsidRPr="00FA0D94" w:rsidRDefault="003436E7" w:rsidP="0031499A">
          <w:pPr>
            <w:pStyle w:val="Encabezado"/>
            <w:jc w:val="center"/>
            <w:rPr>
              <w:rFonts w:ascii="Arial Narrow" w:eastAsia="Arial Unicode MS" w:hAnsi="Arial Narrow"/>
              <w:szCs w:val="12"/>
              <w:lang w:val="es-MX"/>
            </w:rPr>
          </w:pPr>
        </w:p>
      </w:tc>
      <w:tc>
        <w:tcPr>
          <w:tcW w:w="6209" w:type="dxa"/>
          <w:vAlign w:val="center"/>
        </w:tcPr>
        <w:p w:rsidR="003436E7" w:rsidRPr="0076024C" w:rsidRDefault="003436E7"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3436E7" w:rsidRPr="0076024C" w:rsidRDefault="003436E7"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436E7" w:rsidRPr="0076024C" w:rsidRDefault="003436E7"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2456F">
            <w:rPr>
              <w:rStyle w:val="Nmerodepgina"/>
              <w:rFonts w:ascii="Calibri" w:eastAsiaTheme="majorEastAsia" w:hAnsi="Calibri"/>
              <w:noProof/>
              <w:sz w:val="16"/>
              <w:szCs w:val="16"/>
            </w:rPr>
            <w:t>65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2456F">
            <w:rPr>
              <w:rStyle w:val="Nmerodepgina"/>
              <w:rFonts w:ascii="Calibri" w:eastAsiaTheme="majorEastAsia" w:hAnsi="Calibri"/>
              <w:noProof/>
              <w:sz w:val="16"/>
              <w:szCs w:val="16"/>
            </w:rPr>
            <w:t>66</w:t>
          </w:r>
          <w:r w:rsidRPr="0076024C">
            <w:rPr>
              <w:rStyle w:val="Nmerodepgina"/>
              <w:rFonts w:ascii="Calibri" w:eastAsiaTheme="majorEastAsia" w:hAnsi="Calibri"/>
              <w:sz w:val="16"/>
              <w:szCs w:val="16"/>
            </w:rPr>
            <w:fldChar w:fldCharType="end"/>
          </w:r>
        </w:p>
      </w:tc>
    </w:tr>
  </w:tbl>
  <w:p w:rsidR="003436E7" w:rsidRDefault="003436E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nsid w:val="06C14FE3"/>
    <w:multiLevelType w:val="hybridMultilevel"/>
    <w:tmpl w:val="5F90A4FE"/>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0F8D59D7"/>
    <w:multiLevelType w:val="multilevel"/>
    <w:tmpl w:val="8A126D30"/>
    <w:lvl w:ilvl="0">
      <w:start w:val="8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04423EA"/>
    <w:multiLevelType w:val="hybridMultilevel"/>
    <w:tmpl w:val="EA9C10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2254DAE"/>
    <w:multiLevelType w:val="multilevel"/>
    <w:tmpl w:val="B3A8AA9C"/>
    <w:lvl w:ilvl="0">
      <w:start w:val="90"/>
      <w:numFmt w:val="decimal"/>
      <w:lvlText w:val="%1."/>
      <w:lvlJc w:val="left"/>
      <w:pPr>
        <w:ind w:left="360" w:hanging="360"/>
      </w:pPr>
      <w:rPr>
        <w:rFonts w:asciiTheme="minorHAnsi" w:hAnsiTheme="minorHAnsi" w:hint="default"/>
        <w:sz w:val="22"/>
        <w:szCs w:val="22"/>
      </w:rPr>
    </w:lvl>
    <w:lvl w:ilvl="1">
      <w:start w:val="1"/>
      <w:numFmt w:val="decimal"/>
      <w:lvlText w:val="%1.%2."/>
      <w:lvlJc w:val="left"/>
      <w:pPr>
        <w:ind w:left="792" w:hanging="432"/>
      </w:pPr>
      <w:rPr>
        <w:rFonts w:asciiTheme="minorHAnsi" w:hAnsiTheme="minorHAnsi" w:hint="default"/>
        <w:b/>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9">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4">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6">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7">
    <w:nsid w:val="213F20B7"/>
    <w:multiLevelType w:val="hybridMultilevel"/>
    <w:tmpl w:val="9BD4A4D8"/>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1">
    <w:nsid w:val="26597097"/>
    <w:multiLevelType w:val="hybridMultilevel"/>
    <w:tmpl w:val="E2D80E9A"/>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2">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2A9B4804"/>
    <w:multiLevelType w:val="multilevel"/>
    <w:tmpl w:val="5022A43C"/>
    <w:lvl w:ilvl="0">
      <w:start w:val="82"/>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2D8E4F2C"/>
    <w:multiLevelType w:val="hybridMultilevel"/>
    <w:tmpl w:val="EEEC9032"/>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6">
    <w:nsid w:val="36965A34"/>
    <w:multiLevelType w:val="hybridMultilevel"/>
    <w:tmpl w:val="675EFF48"/>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0">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1">
    <w:nsid w:val="446932B1"/>
    <w:multiLevelType w:val="hybridMultilevel"/>
    <w:tmpl w:val="0DDC28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61A20D7"/>
    <w:multiLevelType w:val="multilevel"/>
    <w:tmpl w:val="2712357C"/>
    <w:lvl w:ilvl="0">
      <w:start w:val="7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4630713D"/>
    <w:multiLevelType w:val="multilevel"/>
    <w:tmpl w:val="FAB22B42"/>
    <w:lvl w:ilvl="0">
      <w:start w:val="6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5">
    <w:nsid w:val="47461D9F"/>
    <w:multiLevelType w:val="hybridMultilevel"/>
    <w:tmpl w:val="4476EE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37">
    <w:nsid w:val="4A124F3F"/>
    <w:multiLevelType w:val="multilevel"/>
    <w:tmpl w:val="4164FFAA"/>
    <w:lvl w:ilvl="0">
      <w:start w:val="8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4D562718"/>
    <w:multiLevelType w:val="hybridMultilevel"/>
    <w:tmpl w:val="E98C5218"/>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D877452"/>
    <w:multiLevelType w:val="hybridMultilevel"/>
    <w:tmpl w:val="921018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4DB26571"/>
    <w:multiLevelType w:val="hybridMultilevel"/>
    <w:tmpl w:val="A85EB0E0"/>
    <w:lvl w:ilvl="0" w:tplc="400A000F">
      <w:start w:val="15"/>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1">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42">
    <w:nsid w:val="543B3578"/>
    <w:multiLevelType w:val="hybridMultilevel"/>
    <w:tmpl w:val="047A3564"/>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4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5">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46">
    <w:nsid w:val="5EA06755"/>
    <w:multiLevelType w:val="multilevel"/>
    <w:tmpl w:val="5238C16A"/>
    <w:lvl w:ilvl="0">
      <w:start w:val="6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36D124A"/>
    <w:multiLevelType w:val="hybridMultilevel"/>
    <w:tmpl w:val="ABC4EC56"/>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49">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0">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nsid w:val="66F3489B"/>
    <w:multiLevelType w:val="hybridMultilevel"/>
    <w:tmpl w:val="63705822"/>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695B2485"/>
    <w:multiLevelType w:val="multilevel"/>
    <w:tmpl w:val="5EB4ACDA"/>
    <w:lvl w:ilvl="0">
      <w:start w:val="8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6C4138C1"/>
    <w:multiLevelType w:val="hybridMultilevel"/>
    <w:tmpl w:val="21B8F8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57">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8">
    <w:nsid w:val="75F1667C"/>
    <w:multiLevelType w:val="multilevel"/>
    <w:tmpl w:val="8CE23214"/>
    <w:lvl w:ilvl="0">
      <w:start w:val="7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7D171B7"/>
    <w:multiLevelType w:val="hybridMultilevel"/>
    <w:tmpl w:val="C6788F9C"/>
    <w:lvl w:ilvl="0" w:tplc="9C365DAA">
      <w:start w:val="29"/>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1">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2">
    <w:nsid w:val="7FB767E5"/>
    <w:multiLevelType w:val="hybridMultilevel"/>
    <w:tmpl w:val="0E8693F2"/>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num w:numId="1">
    <w:abstractNumId w:val="28"/>
  </w:num>
  <w:num w:numId="2">
    <w:abstractNumId w:val="12"/>
  </w:num>
  <w:num w:numId="3">
    <w:abstractNumId w:val="18"/>
  </w:num>
  <w:num w:numId="4">
    <w:abstractNumId w:val="43"/>
  </w:num>
  <w:num w:numId="5">
    <w:abstractNumId w:val="10"/>
  </w:num>
  <w:num w:numId="6">
    <w:abstractNumId w:val="19"/>
  </w:num>
  <w:num w:numId="7">
    <w:abstractNumId w:val="27"/>
  </w:num>
  <w:num w:numId="8">
    <w:abstractNumId w:val="44"/>
  </w:num>
  <w:num w:numId="9">
    <w:abstractNumId w:val="41"/>
  </w:num>
  <w:num w:numId="10">
    <w:abstractNumId w:val="34"/>
  </w:num>
  <w:num w:numId="11">
    <w:abstractNumId w:val="16"/>
  </w:num>
  <w:num w:numId="12">
    <w:abstractNumId w:val="57"/>
  </w:num>
  <w:num w:numId="13">
    <w:abstractNumId w:val="5"/>
  </w:num>
  <w:num w:numId="14">
    <w:abstractNumId w:val="30"/>
  </w:num>
  <w:num w:numId="15">
    <w:abstractNumId w:val="36"/>
  </w:num>
  <w:num w:numId="16">
    <w:abstractNumId w:val="3"/>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1"/>
  </w:num>
  <w:num w:numId="20">
    <w:abstractNumId w:val="29"/>
  </w:num>
  <w:num w:numId="21">
    <w:abstractNumId w:val="1"/>
  </w:num>
  <w:num w:numId="22">
    <w:abstractNumId w:val="55"/>
  </w:num>
  <w:num w:numId="23">
    <w:abstractNumId w:val="50"/>
  </w:num>
  <w:num w:numId="24">
    <w:abstractNumId w:val="22"/>
  </w:num>
  <w:num w:numId="2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60"/>
  </w:num>
  <w:num w:numId="28">
    <w:abstractNumId w:val="49"/>
  </w:num>
  <w:num w:numId="29">
    <w:abstractNumId w:val="13"/>
  </w:num>
  <w:num w:numId="30">
    <w:abstractNumId w:val="47"/>
  </w:num>
  <w:num w:numId="31">
    <w:abstractNumId w:val="45"/>
  </w:num>
  <w:num w:numId="32">
    <w:abstractNumId w:val="9"/>
  </w:num>
  <w:num w:numId="33">
    <w:abstractNumId w:val="56"/>
  </w:num>
  <w:num w:numId="34">
    <w:abstractNumId w:val="14"/>
  </w:num>
  <w:num w:numId="35">
    <w:abstractNumId w:val="54"/>
  </w:num>
  <w:num w:numId="36">
    <w:abstractNumId w:val="17"/>
  </w:num>
  <w:num w:numId="37">
    <w:abstractNumId w:val="21"/>
  </w:num>
  <w:num w:numId="38">
    <w:abstractNumId w:val="31"/>
  </w:num>
  <w:num w:numId="39">
    <w:abstractNumId w:val="62"/>
  </w:num>
  <w:num w:numId="40">
    <w:abstractNumId w:val="2"/>
  </w:num>
  <w:num w:numId="41">
    <w:abstractNumId w:val="24"/>
  </w:num>
  <w:num w:numId="42">
    <w:abstractNumId w:val="58"/>
  </w:num>
  <w:num w:numId="43">
    <w:abstractNumId w:val="52"/>
  </w:num>
  <w:num w:numId="44">
    <w:abstractNumId w:val="37"/>
  </w:num>
  <w:num w:numId="45">
    <w:abstractNumId w:val="4"/>
  </w:num>
  <w:num w:numId="46">
    <w:abstractNumId w:val="0"/>
  </w:num>
  <w:num w:numId="47">
    <w:abstractNumId w:val="42"/>
  </w:num>
  <w:num w:numId="48">
    <w:abstractNumId w:val="51"/>
  </w:num>
  <w:num w:numId="49">
    <w:abstractNumId w:val="26"/>
  </w:num>
  <w:num w:numId="50">
    <w:abstractNumId w:val="38"/>
  </w:num>
  <w:num w:numId="51">
    <w:abstractNumId w:val="48"/>
  </w:num>
  <w:num w:numId="52">
    <w:abstractNumId w:val="15"/>
  </w:num>
  <w:num w:numId="53">
    <w:abstractNumId w:val="46"/>
  </w:num>
  <w:num w:numId="54">
    <w:abstractNumId w:val="33"/>
  </w:num>
  <w:num w:numId="55">
    <w:abstractNumId w:val="32"/>
  </w:num>
  <w:num w:numId="56">
    <w:abstractNumId w:val="7"/>
  </w:num>
  <w:num w:numId="57">
    <w:abstractNumId w:val="23"/>
  </w:num>
  <w:num w:numId="58">
    <w:abstractNumId w:val="53"/>
  </w:num>
  <w:num w:numId="59">
    <w:abstractNumId w:val="39"/>
  </w:num>
  <w:num w:numId="60">
    <w:abstractNumId w:val="35"/>
  </w:num>
  <w:num w:numId="61">
    <w:abstractNumId w:val="6"/>
  </w:num>
  <w:num w:numId="62">
    <w:abstractNumId w:val="40"/>
  </w:num>
  <w:num w:numId="63">
    <w:abstractNumId w:val="5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4771A"/>
    <w:rsid w:val="001131E2"/>
    <w:rsid w:val="00163337"/>
    <w:rsid w:val="00171292"/>
    <w:rsid w:val="001C340A"/>
    <w:rsid w:val="001F308C"/>
    <w:rsid w:val="00203B4D"/>
    <w:rsid w:val="00235A70"/>
    <w:rsid w:val="00244677"/>
    <w:rsid w:val="00271FD9"/>
    <w:rsid w:val="00282CA8"/>
    <w:rsid w:val="002A696C"/>
    <w:rsid w:val="002D7DD6"/>
    <w:rsid w:val="002F76A4"/>
    <w:rsid w:val="0030748B"/>
    <w:rsid w:val="00313CAC"/>
    <w:rsid w:val="0031499A"/>
    <w:rsid w:val="00322E69"/>
    <w:rsid w:val="003436E7"/>
    <w:rsid w:val="003B188F"/>
    <w:rsid w:val="003B3C2D"/>
    <w:rsid w:val="003F34CB"/>
    <w:rsid w:val="004163EC"/>
    <w:rsid w:val="00430189"/>
    <w:rsid w:val="00467681"/>
    <w:rsid w:val="004A29AD"/>
    <w:rsid w:val="006D5E32"/>
    <w:rsid w:val="0070348D"/>
    <w:rsid w:val="00713288"/>
    <w:rsid w:val="00752AF2"/>
    <w:rsid w:val="007D7A25"/>
    <w:rsid w:val="00801F5D"/>
    <w:rsid w:val="00817D03"/>
    <w:rsid w:val="0082720E"/>
    <w:rsid w:val="00865E9D"/>
    <w:rsid w:val="00870B37"/>
    <w:rsid w:val="00896701"/>
    <w:rsid w:val="008E00B4"/>
    <w:rsid w:val="008F1C2B"/>
    <w:rsid w:val="008F525C"/>
    <w:rsid w:val="0091535D"/>
    <w:rsid w:val="009168D2"/>
    <w:rsid w:val="00920AF1"/>
    <w:rsid w:val="0092456F"/>
    <w:rsid w:val="00973F1D"/>
    <w:rsid w:val="009A1CA5"/>
    <w:rsid w:val="00A52576"/>
    <w:rsid w:val="00A70992"/>
    <w:rsid w:val="00AA07C7"/>
    <w:rsid w:val="00B37996"/>
    <w:rsid w:val="00B538A0"/>
    <w:rsid w:val="00BE5B98"/>
    <w:rsid w:val="00BF0E41"/>
    <w:rsid w:val="00C05A27"/>
    <w:rsid w:val="00C22954"/>
    <w:rsid w:val="00CB5C2A"/>
    <w:rsid w:val="00CF1149"/>
    <w:rsid w:val="00D73824"/>
    <w:rsid w:val="00DA3AB2"/>
    <w:rsid w:val="00DC774E"/>
    <w:rsid w:val="00E16133"/>
    <w:rsid w:val="00E35518"/>
    <w:rsid w:val="00EB3D90"/>
    <w:rsid w:val="00EF0312"/>
    <w:rsid w:val="00F73AB2"/>
    <w:rsid w:val="00F7595D"/>
    <w:rsid w:val="00FB0FDF"/>
    <w:rsid w:val="00FF119C"/>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3377C3-1B2A-4BB2-AE95-136961193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e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es.wikipedia.org/wiki/Superficie_%28f%C3%ADsica%29"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png"/><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429</TotalTime>
  <Pages>66</Pages>
  <Words>24581</Words>
  <Characters>135201</Characters>
  <Application>Microsoft Office Word</Application>
  <DocSecurity>0</DocSecurity>
  <Lines>1126</Lines>
  <Paragraphs>318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159464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Patricia Yohana Cardozo Saavedra</cp:lastModifiedBy>
  <cp:revision>14</cp:revision>
  <dcterms:created xsi:type="dcterms:W3CDTF">2018-07-11T22:40:00Z</dcterms:created>
  <dcterms:modified xsi:type="dcterms:W3CDTF">2018-07-26T00:38:00Z</dcterms:modified>
</cp:coreProperties>
</file>