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BE6" w:rsidRPr="00EE60C3" w:rsidRDefault="006E6BE6" w:rsidP="006E6BE6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u w:val="single"/>
        </w:rPr>
      </w:pPr>
      <w:r w:rsidRPr="00EE60C3">
        <w:rPr>
          <w:rFonts w:ascii="Century Gothic" w:hAnsi="Century Gothic"/>
          <w:b/>
          <w:sz w:val="22"/>
          <w:szCs w:val="20"/>
          <w:u w:val="single"/>
        </w:rPr>
        <w:t>TRANSPORTE Y MANIPULACIÓN DE TUBERÍA DE POLIETILENO</w:t>
      </w:r>
    </w:p>
    <w:p w:rsidR="006E6BE6" w:rsidRDefault="006E6BE6" w:rsidP="006E6BE6"/>
    <w:p w:rsidR="006E6BE6" w:rsidRPr="000E520A" w:rsidRDefault="006E6BE6" w:rsidP="006E6BE6">
      <w:r w:rsidRPr="005272CE">
        <w:rPr>
          <w:noProof/>
          <w:lang w:val="es-BO" w:eastAsia="es-BO"/>
        </w:rPr>
        <w:drawing>
          <wp:inline distT="0" distB="0" distL="0" distR="0" wp14:anchorId="4038B4C2" wp14:editId="5A7B4C58">
            <wp:extent cx="6021070" cy="7029450"/>
            <wp:effectExtent l="0" t="0" r="0" b="0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42" cy="704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Pr="00A55177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A55177">
        <w:rPr>
          <w:rFonts w:ascii="Century Gothic" w:hAnsi="Century Gothic" w:cs="Arial"/>
          <w:b/>
          <w:sz w:val="20"/>
          <w:szCs w:val="20"/>
          <w:u w:val="single"/>
        </w:rPr>
        <w:t>LETREROS DE OBRA</w:t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5272CE">
        <w:rPr>
          <w:noProof/>
          <w:lang w:val="es-BO" w:eastAsia="es-BO"/>
        </w:rPr>
        <w:drawing>
          <wp:inline distT="0" distB="0" distL="0" distR="0" wp14:anchorId="472CABF4" wp14:editId="17CD7D45">
            <wp:extent cx="4425950" cy="5641975"/>
            <wp:effectExtent l="0" t="0" r="0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564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ab/>
      </w: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EE60C3">
        <w:rPr>
          <w:b/>
          <w:noProof/>
          <w:color w:val="2F5496" w:themeColor="accent5" w:themeShade="BF"/>
          <w:lang w:val="es-BO" w:eastAsia="es-BO"/>
        </w:rPr>
        <w:t>ESQUEMA PLACA DE SEÑALIZACIÓN VERTICAL</w:t>
      </w:r>
    </w:p>
    <w:p w:rsidR="006E6BE6" w:rsidRPr="00EE60C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414B7A70" wp14:editId="07A4E146">
            <wp:extent cx="2428875" cy="3260108"/>
            <wp:effectExtent l="0" t="0" r="0" b="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278" cy="32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ESQUEMA MOJÓN PARA SEÑALIZACIÓN VERTICAL</w:t>
      </w:r>
    </w:p>
    <w:p w:rsidR="006E6BE6" w:rsidRPr="007C59E8" w:rsidRDefault="006E6BE6" w:rsidP="006E6BE6">
      <w:pPr>
        <w:contextualSpacing/>
        <w:jc w:val="center"/>
        <w:rPr>
          <w:rFonts w:eastAsia="Arial Unicode MS"/>
          <w:b/>
        </w:rPr>
      </w:pPr>
    </w:p>
    <w:p w:rsidR="006E6BE6" w:rsidRPr="00A96741" w:rsidRDefault="006E6BE6" w:rsidP="006E6BE6">
      <w:pPr>
        <w:contextualSpacing/>
        <w:jc w:val="center"/>
        <w:rPr>
          <w:rFonts w:eastAsia="Arial Unicode MS"/>
          <w:b/>
          <w:lang w:val="es-BO"/>
        </w:rPr>
      </w:pPr>
      <w:r w:rsidRPr="00B74919">
        <w:rPr>
          <w:rFonts w:eastAsia="Arial Unicode MS"/>
          <w:b/>
          <w:noProof/>
          <w:lang w:val="es-BO" w:eastAsia="es-BO"/>
        </w:rPr>
        <w:drawing>
          <wp:inline distT="0" distB="0" distL="0" distR="0" wp14:anchorId="5B62F1F3" wp14:editId="7DE8E7F7">
            <wp:extent cx="2590800" cy="2719981"/>
            <wp:effectExtent l="0" t="0" r="0" b="4445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207" cy="272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17F620" wp14:editId="114A0C29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95" name="Cuadro de texto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BE6" w:rsidRPr="003D2BE8" w:rsidRDefault="006E6BE6" w:rsidP="006E6BE6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17F620" id="_x0000_t202" coordsize="21600,21600" o:spt="202" path="m,l,21600r21600,l21600,xe">
                <v:stroke joinstyle="miter"/>
                <v:path gradientshapeok="t" o:connecttype="rect"/>
              </v:shapetype>
              <v:shape id="Cuadro de texto 95" o:spid="_x0000_s1026" type="#_x0000_t202" style="position:absolute;left:0;text-align:left;margin-left:281.55pt;margin-top:470.7pt;width:39.55pt;height: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" stroked="f">
                <v:textbox>
                  <w:txbxContent>
                    <w:p w:rsidR="006E6BE6" w:rsidRPr="003D2BE8" w:rsidRDefault="006E6BE6" w:rsidP="006E6BE6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E6BE6" w:rsidRPr="00545DA0" w:rsidRDefault="006E6BE6" w:rsidP="006E6BE6">
      <w:pPr>
        <w:spacing w:after="160"/>
        <w:rPr>
          <w:rFonts w:ascii="Century Gothic" w:hAnsi="Century Gothic"/>
          <w:b/>
          <w:sz w:val="20"/>
          <w:szCs w:val="20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545DA0">
        <w:rPr>
          <w:rFonts w:ascii="Century Gothic" w:hAnsi="Century Gothic"/>
          <w:b/>
          <w:sz w:val="20"/>
          <w:szCs w:val="20"/>
        </w:rPr>
        <w:t xml:space="preserve">. </w:t>
      </w:r>
      <w:r w:rsidRPr="00545DA0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545DA0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lastRenderedPageBreak/>
        <w:drawing>
          <wp:anchor distT="0" distB="0" distL="114300" distR="114300" simplePos="0" relativeHeight="251661312" behindDoc="0" locked="0" layoutInCell="1" allowOverlap="1" wp14:anchorId="60C12EF9" wp14:editId="6E33FB7E">
            <wp:simplePos x="0" y="0"/>
            <wp:positionH relativeFrom="column">
              <wp:posOffset>1826895</wp:posOffset>
            </wp:positionH>
            <wp:positionV relativeFrom="paragraph">
              <wp:posOffset>8255</wp:posOffset>
            </wp:positionV>
            <wp:extent cx="1713865" cy="1038860"/>
            <wp:effectExtent l="0" t="0" r="635" b="8890"/>
            <wp:wrapNone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Pr="00545DA0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4384" behindDoc="0" locked="0" layoutInCell="1" allowOverlap="1" wp14:anchorId="5B440656" wp14:editId="5BB3EAEE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5408" behindDoc="1" locked="0" layoutInCell="1" allowOverlap="1" wp14:anchorId="20489690" wp14:editId="1BC4CD95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 w:rsidRPr="001D2593">
        <w:rPr>
          <w:rFonts w:ascii="Century Gothic" w:hAnsi="Century Gothic" w:cs="Arial"/>
          <w:sz w:val="18"/>
          <w:szCs w:val="18"/>
        </w:rPr>
        <w:t>proveerse</w:t>
      </w:r>
      <w:proofErr w:type="gramEnd"/>
      <w:r w:rsidRPr="001D2593">
        <w:rPr>
          <w:rFonts w:ascii="Century Gothic" w:hAnsi="Century Gothic" w:cs="Arial"/>
          <w:sz w:val="18"/>
          <w:szCs w:val="18"/>
        </w:rPr>
        <w:t xml:space="preserve"> de este tipo de letreros </w:t>
      </w: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 w:rsidRPr="001D2593">
        <w:rPr>
          <w:rFonts w:ascii="Century Gothic" w:hAnsi="Century Gothic" w:cs="Arial"/>
          <w:sz w:val="18"/>
          <w:szCs w:val="18"/>
        </w:rPr>
        <w:t>con</w:t>
      </w:r>
      <w:proofErr w:type="gramEnd"/>
      <w:r w:rsidRPr="001D2593">
        <w:rPr>
          <w:rFonts w:ascii="Century Gothic" w:hAnsi="Century Gothic" w:cs="Arial"/>
          <w:sz w:val="18"/>
          <w:szCs w:val="18"/>
        </w:rPr>
        <w:t xml:space="preserve"> diferentes leyendas como </w:t>
      </w: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>
        <w:rPr>
          <w:rFonts w:ascii="Century Gothic" w:hAnsi="Century Gothic" w:cs="Arial"/>
          <w:sz w:val="18"/>
          <w:szCs w:val="18"/>
        </w:rPr>
        <w:t>ser</w:t>
      </w:r>
      <w:proofErr w:type="gramEnd"/>
      <w:r>
        <w:rPr>
          <w:rFonts w:ascii="Century Gothic" w:hAnsi="Century Gothic" w:cs="Arial"/>
          <w:sz w:val="18"/>
          <w:szCs w:val="18"/>
        </w:rPr>
        <w:t>: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Pr="00E3184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ESPESOR DE MATERIAL DE RELLENO</w:t>
      </w:r>
    </w:p>
    <w:p w:rsidR="006E6BE6" w:rsidRPr="00E3184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En acera</w:t>
      </w:r>
    </w:p>
    <w:p w:rsidR="006E6BE6" w:rsidRDefault="006E6BE6" w:rsidP="006E6BE6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680F9A9A" wp14:editId="39AAFF1B">
            <wp:extent cx="4328795" cy="2198370"/>
            <wp:effectExtent l="0" t="0" r="0" b="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r w:rsidRPr="001D2593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drawing>
          <wp:inline distT="0" distB="0" distL="0" distR="0" wp14:anchorId="70097DA1" wp14:editId="37258CFD">
            <wp:extent cx="3968750" cy="3074035"/>
            <wp:effectExtent l="0" t="0" r="0" b="0"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0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t>R</w:t>
      </w:r>
      <w:r w:rsidRPr="00A55177">
        <w:rPr>
          <w:rFonts w:ascii="Century Gothic" w:hAnsi="Century Gothic" w:cs="Arial"/>
          <w:b/>
          <w:sz w:val="20"/>
          <w:szCs w:val="20"/>
          <w:u w:val="single"/>
        </w:rPr>
        <w:t>EPOSICIÓN DE ACERA Y CALZADA</w:t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2336" behindDoc="0" locked="0" layoutInCell="1" allowOverlap="1" wp14:anchorId="369E975C" wp14:editId="7D2168E7">
            <wp:simplePos x="0" y="0"/>
            <wp:positionH relativeFrom="column">
              <wp:posOffset>653414</wp:posOffset>
            </wp:positionH>
            <wp:positionV relativeFrom="paragraph">
              <wp:posOffset>9525</wp:posOffset>
            </wp:positionV>
            <wp:extent cx="5248543" cy="5810250"/>
            <wp:effectExtent l="0" t="0" r="9525" b="0"/>
            <wp:wrapNone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261" cy="581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05C266E0" wp14:editId="0DF143B8">
            <wp:extent cx="3379736" cy="3209925"/>
            <wp:effectExtent l="0" t="0" r="0" b="0"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842" cy="322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8F48AB" w:rsidRDefault="006E6BE6" w:rsidP="006E6BE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6E6BE6" w:rsidRPr="008F48AB" w:rsidRDefault="006E6BE6" w:rsidP="006E6BE6">
      <w:pPr>
        <w:rPr>
          <w:b/>
        </w:rPr>
      </w:pPr>
      <w:r w:rsidRPr="008F48AB">
        <w:rPr>
          <w:b/>
        </w:rPr>
        <w:t>REPOSICIONES DE PAVIMENTOS (FLEXIBLES Y RÍGIDOS).</w:t>
      </w:r>
    </w:p>
    <w:p w:rsidR="006E6BE6" w:rsidRPr="008F48AB" w:rsidRDefault="006E6BE6" w:rsidP="006E6BE6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8F48AB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7BBFA0FD" wp14:editId="018FFE21">
            <wp:extent cx="2261566" cy="1209675"/>
            <wp:effectExtent l="0" t="0" r="571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113" cy="121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8F48AB" w:rsidRDefault="006E6BE6" w:rsidP="006E6BE6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8F48AB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0C14E0FA" wp14:editId="18079803">
            <wp:extent cx="2257425" cy="1231323"/>
            <wp:effectExtent l="0" t="0" r="0" b="698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314" cy="123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EE60C3" w:rsidRDefault="006E6BE6" w:rsidP="006E6BE6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8F48AB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765F6B1D" wp14:editId="459D2CAF">
            <wp:extent cx="2228850" cy="1165081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182" cy="116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A55177" w:rsidRDefault="006E6BE6" w:rsidP="006E6BE6">
      <w:pPr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 xml:space="preserve">DIMENSIONES Y ESQUEMAS DE LOSETAS DE SEÑALIZACIÓN Y VÁLVULAS </w:t>
      </w:r>
    </w:p>
    <w:p w:rsidR="006E6BE6" w:rsidRPr="00545DA0" w:rsidRDefault="006E6BE6" w:rsidP="006E6BE6">
      <w:pPr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EMPEDRADO Y TIERRA.</w:t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39C82272" wp14:editId="4DDE4655">
            <wp:extent cx="2618775" cy="1828800"/>
            <wp:effectExtent l="0" t="0" r="0" b="0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320" cy="183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HORMIGÓN.</w:t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633CF954" wp14:editId="3535EC2D">
            <wp:extent cx="2588307" cy="1352550"/>
            <wp:effectExtent l="0" t="0" r="2540" b="0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643" cy="135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6E6BE6" w:rsidRPr="00A55177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</w:p>
    <w:p w:rsidR="006E6BE6" w:rsidRPr="00A96741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B74919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70B239F6" wp14:editId="00667461">
            <wp:extent cx="1809750" cy="1766853"/>
            <wp:effectExtent l="0" t="0" r="0" b="5080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793" cy="177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758B50D4" wp14:editId="7CA8B991">
            <wp:extent cx="5028710" cy="6057900"/>
            <wp:effectExtent l="19050" t="19050" r="19685" b="19050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7" cy="6064293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6FE3F51F" wp14:editId="173F936F">
            <wp:extent cx="3202005" cy="3486150"/>
            <wp:effectExtent l="0" t="0" r="0" b="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12" cy="34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tbl>
      <w:tblPr>
        <w:tblStyle w:val="Cuadrculadetablaclara"/>
        <w:tblW w:w="5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4006"/>
        <w:gridCol w:w="962"/>
      </w:tblGrid>
      <w:tr w:rsidR="006E6BE6" w:rsidRPr="00A96741" w:rsidTr="004C653F">
        <w:trPr>
          <w:trHeight w:val="28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Pos.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Denominación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Cantidad</w:t>
            </w:r>
          </w:p>
        </w:tc>
      </w:tr>
      <w:tr w:rsidR="006E6BE6" w:rsidRPr="00A96741" w:rsidTr="004C653F">
        <w:trPr>
          <w:trHeight w:val="29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Base de Hormigón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6E6BE6" w:rsidRPr="00A96741" w:rsidTr="004C653F">
        <w:trPr>
          <w:trHeight w:val="29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Material Aislante Tipo P.V.C.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6E6BE6" w:rsidRPr="00A96741" w:rsidTr="004C653F">
        <w:trPr>
          <w:trHeight w:val="201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Abrazadera de Sujeción (Acero SAE 1010)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</w:tr>
      <w:tr w:rsidR="006E6BE6" w:rsidRPr="00A96741" w:rsidTr="004C653F">
        <w:trPr>
          <w:trHeight w:val="30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Espárragos Ø9.52 mm (3/8”)(Acero SAE 1010)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8</w:t>
            </w:r>
          </w:p>
        </w:tc>
      </w:tr>
    </w:tbl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tbl>
      <w:tblPr>
        <w:tblStyle w:val="Cuadrculadetablaclara"/>
        <w:tblW w:w="8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 xml:space="preserve">Dimensión Ø Válvula </w:t>
            </w:r>
            <w:proofErr w:type="spellStart"/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mm.</w:t>
            </w:r>
            <w:proofErr w:type="spellEnd"/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a</w:t>
            </w:r>
          </w:p>
        </w:tc>
        <w:tc>
          <w:tcPr>
            <w:tcW w:w="186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b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c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d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e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F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r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h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864" w:type="dxa"/>
            <w:vMerge w:val="restart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 xml:space="preserve">Esta dimensión será tal que la sujeción se realice sobre el </w:t>
            </w:r>
            <w:proofErr w:type="spellStart"/>
            <w:r w:rsidRPr="00A96741">
              <w:rPr>
                <w:rFonts w:ascii="Calibri" w:eastAsia="Arial Unicode MS" w:hAnsi="Calibri"/>
                <w:sz w:val="18"/>
                <w:szCs w:val="18"/>
              </w:rPr>
              <w:t>niple</w:t>
            </w:r>
            <w:proofErr w:type="spellEnd"/>
            <w:r w:rsidRPr="00A96741">
              <w:rPr>
                <w:rFonts w:ascii="Calibri" w:eastAsia="Arial Unicode MS" w:hAnsi="Calibri"/>
                <w:sz w:val="18"/>
                <w:szCs w:val="18"/>
              </w:rPr>
              <w:t xml:space="preserve"> de la válvula o la transición de acero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40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267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133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93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23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123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63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420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210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105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147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378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90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140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110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200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211</w:t>
            </w:r>
          </w:p>
        </w:tc>
      </w:tr>
      <w:tr w:rsidR="006E6BE6" w:rsidRPr="00A96741" w:rsidTr="004C653F">
        <w:trPr>
          <w:trHeight w:val="377"/>
        </w:trPr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125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795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568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182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227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750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68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</w:tr>
    </w:tbl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6E6BE6" w:rsidRPr="0015625C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</w:rPr>
      </w:pPr>
      <w:r w:rsidRPr="0015625C">
        <w:rPr>
          <w:rFonts w:eastAsia="Arial Unicode MS"/>
          <w:bCs/>
        </w:rPr>
        <w:t>NOTA.- </w:t>
      </w:r>
      <w:r w:rsidRPr="0015625C">
        <w:rPr>
          <w:rFonts w:eastAsia="Arial Unicode MS"/>
        </w:rPr>
        <w:t>Las medidas señaladas en la tabla son solamente referenciales. Las dimensiones definitivas estarán en función de las válvulas entregadas por YPFB al inicio de la obra.</w:t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LETRERO DE OBRA</w:t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center"/>
      </w:pPr>
      <w:r>
        <w:rPr>
          <w:noProof/>
          <w:lang w:val="es-BO" w:eastAsia="es-BO"/>
        </w:rPr>
        <w:drawing>
          <wp:inline distT="0" distB="0" distL="0" distR="0" wp14:anchorId="7D07D5D3" wp14:editId="30A2EAF3">
            <wp:extent cx="5157589" cy="3762375"/>
            <wp:effectExtent l="0" t="0" r="508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62972" cy="3766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AE7723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  <w:sectPr w:rsidR="00AE7723">
          <w:headerReference w:type="default" r:id="rId28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 w:rsidRPr="007C59E8">
        <w:rPr>
          <w:rFonts w:eastAsia="Arial Unicode MS"/>
          <w:b/>
        </w:rPr>
        <w:tab/>
      </w:r>
    </w:p>
    <w:p w:rsidR="006E6BE6" w:rsidRPr="00A96741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>
        <w:rPr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51C4A4F" wp14:editId="595BB754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85" name="Cuadro de text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BE6" w:rsidRDefault="006E6BE6" w:rsidP="006E6BE6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C4A4F" id="Cuadro de texto 85" o:spid="_x0000_s1027" type="#_x0000_t202" style="position:absolute;left:0;text-align:left;margin-left:130.95pt;margin-top:5.65pt;width:234.7pt;height:10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" stroked="f">
                <v:textbox>
                  <w:txbxContent>
                    <w:p w:rsidR="006E6BE6" w:rsidRDefault="006E6BE6" w:rsidP="006E6BE6">
                      <w:pPr>
                        <w:pStyle w:val="Norma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94EA75" wp14:editId="21F35549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84" name="Cuadro de texto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BE6" w:rsidRDefault="006E6BE6" w:rsidP="006E6BE6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4EA75" id="Cuadro de texto 84" o:spid="_x0000_s1028" type="#_x0000_t202" style="position:absolute;left:0;text-align:left;margin-left:182.25pt;margin-top:2.75pt;width:9pt;height:7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" stroked="f">
                <v:textbox>
                  <w:txbxContent>
                    <w:p w:rsidR="006E6BE6" w:rsidRDefault="006E6BE6" w:rsidP="006E6BE6">
                      <w:pPr>
                        <w:pStyle w:val="Norma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AE7723" w:rsidRPr="00AE7723" w:rsidRDefault="006E6BE6" w:rsidP="00AE7723">
      <w:pPr>
        <w:pStyle w:val="Norma"/>
        <w:spacing w:after="0" w:line="240" w:lineRule="auto"/>
        <w:contextualSpacing/>
        <w:jc w:val="center"/>
        <w:rPr>
          <w:b/>
        </w:rPr>
      </w:pPr>
      <w:r w:rsidRPr="00B74919">
        <w:rPr>
          <w:b/>
          <w:noProof/>
          <w:lang w:val="es-BO" w:eastAsia="es-BO"/>
        </w:rPr>
        <w:drawing>
          <wp:inline distT="0" distB="0" distL="0" distR="0" wp14:anchorId="0F1B8FA3" wp14:editId="2F6229F2">
            <wp:extent cx="4476750" cy="3182190"/>
            <wp:effectExtent l="114300" t="114300" r="114300" b="151765"/>
            <wp:docPr id="71" name="Imagen 71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5834" cy="31886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>
      <w:bookmarkStart w:id="0" w:name="_GoBack"/>
      <w:bookmarkEnd w:id="0"/>
    </w:p>
    <w:sectPr w:rsidR="00AE7723" w:rsidRPr="00AE7723">
      <w:footerReference w:type="default" r:id="rId3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075" w:rsidRDefault="00FE1075" w:rsidP="00E92156">
      <w:r>
        <w:separator/>
      </w:r>
    </w:p>
  </w:endnote>
  <w:endnote w:type="continuationSeparator" w:id="0">
    <w:p w:rsidR="00FE1075" w:rsidRDefault="00FE1075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AE7723" w:rsidRPr="000810BB" w:rsidTr="00342B0B">
      <w:tc>
        <w:tcPr>
          <w:tcW w:w="2942" w:type="dxa"/>
        </w:tcPr>
        <w:p w:rsidR="00AE7723" w:rsidRPr="000810BB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AE7723" w:rsidRPr="000810BB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AE7723" w:rsidRPr="000810BB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AE7723" w:rsidRPr="000810BB" w:rsidTr="00342B0B">
      <w:trPr>
        <w:trHeight w:val="918"/>
      </w:trPr>
      <w:tc>
        <w:tcPr>
          <w:tcW w:w="2942" w:type="dxa"/>
        </w:tcPr>
        <w:p w:rsidR="00AE7723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E7723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E7723" w:rsidRPr="000810BB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E7723" w:rsidRPr="000810BB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E7723" w:rsidRPr="000810BB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E7723" w:rsidRPr="000810BB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E7723" w:rsidRPr="000810BB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E7723" w:rsidRPr="000810BB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AE7723" w:rsidRPr="000810BB" w:rsidTr="00342B0B">
      <w:trPr>
        <w:trHeight w:val="60"/>
      </w:trPr>
      <w:tc>
        <w:tcPr>
          <w:tcW w:w="2942" w:type="dxa"/>
        </w:tcPr>
        <w:p w:rsidR="00AE7723" w:rsidRPr="000810BB" w:rsidRDefault="00AE7723" w:rsidP="00AE7723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AE7723" w:rsidRPr="000810BB" w:rsidRDefault="00AE7723" w:rsidP="00AE7723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AE7723" w:rsidRPr="000810BB" w:rsidRDefault="00AE7723" w:rsidP="00AE7723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AE7723" w:rsidRDefault="00AE772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075" w:rsidRDefault="00FE1075" w:rsidP="00E92156">
      <w:r>
        <w:separator/>
      </w:r>
    </w:p>
  </w:footnote>
  <w:footnote w:type="continuationSeparator" w:id="0">
    <w:p w:rsidR="00FE1075" w:rsidRDefault="00FE1075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6E6BE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</w:t>
          </w:r>
          <w:r w:rsidR="006E6BE6">
            <w:rPr>
              <w:rFonts w:ascii="Calibri" w:eastAsia="Arial Unicode MS" w:hAnsi="Calibri" w:cs="Calibri"/>
              <w:szCs w:val="12"/>
              <w:lang w:val="es-MX"/>
            </w:rPr>
            <w:t xml:space="preserve"> SANTA CRUZ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E6BE6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E772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E772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0A7F"/>
    <w:rsid w:val="001A64B5"/>
    <w:rsid w:val="00592C8E"/>
    <w:rsid w:val="006E6BE6"/>
    <w:rsid w:val="007C38E7"/>
    <w:rsid w:val="00AE7723"/>
    <w:rsid w:val="00D24C3F"/>
    <w:rsid w:val="00D5156C"/>
    <w:rsid w:val="00E92156"/>
    <w:rsid w:val="00F700A2"/>
    <w:rsid w:val="00FE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6E6BE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table" w:styleId="Cuadrculadetablaclara">
    <w:name w:val="Grid Table Light"/>
    <w:basedOn w:val="Tablanormal"/>
    <w:uiPriority w:val="40"/>
    <w:rsid w:val="006E6BE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FA37F-F852-446A-830B-34A7861F5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259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Carla Garcia Teran</cp:lastModifiedBy>
  <cp:revision>6</cp:revision>
  <dcterms:created xsi:type="dcterms:W3CDTF">2016-02-19T18:15:00Z</dcterms:created>
  <dcterms:modified xsi:type="dcterms:W3CDTF">2018-05-21T22:20:00Z</dcterms:modified>
</cp:coreProperties>
</file>