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5AF21B6F"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EC18DB">
        <w:rPr>
          <w:rFonts w:asciiTheme="minorHAnsi" w:hAnsiTheme="minorHAnsi"/>
          <w:sz w:val="22"/>
          <w:szCs w:val="22"/>
        </w:rPr>
        <w:t>CONTRATISTA</w:t>
      </w:r>
      <w:bookmarkStart w:id="0" w:name="_GoBack"/>
      <w:bookmarkEnd w:id="0"/>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0C22C888"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2D73CFEA"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$us.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1170C16C" w14:textId="24D65971" w:rsidR="006C724A"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517AF1">
        <w:rPr>
          <w:rFonts w:asciiTheme="minorHAnsi" w:hAnsiTheme="minorHAnsi" w:cstheme="minorHAnsi"/>
          <w:sz w:val="22"/>
          <w:szCs w:val="22"/>
        </w:rPr>
        <w:t>n en el desempeño de su trabajo.</w:t>
      </w: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517AF1">
      <w:pPr>
        <w:pStyle w:val="Prrafodelista"/>
        <w:numPr>
          <w:ilvl w:val="0"/>
          <w:numId w:val="24"/>
        </w:numPr>
        <w:ind w:left="284" w:hanging="284"/>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w:t>
      </w:r>
      <w:r w:rsidRPr="00E416DB">
        <w:rPr>
          <w:rFonts w:ascii="Calibri" w:hAnsi="Calibri"/>
        </w:rPr>
        <w:lastRenderedPageBreak/>
        <w:t>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4EA86CDA" w14:textId="77777777" w:rsidR="00956C58" w:rsidRDefault="00956C58" w:rsidP="004C411F">
      <w:pPr>
        <w:jc w:val="both"/>
        <w:rPr>
          <w:rFonts w:ascii="Calibri" w:hAnsi="Calibri"/>
        </w:rPr>
      </w:pPr>
    </w:p>
    <w:p w14:paraId="1753EDFB" w14:textId="40FE283D" w:rsidR="00D02E07" w:rsidRPr="00956C58" w:rsidRDefault="003E7E04" w:rsidP="00D02E07">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w:t>
      </w:r>
      <w:r w:rsidR="00D02E07" w:rsidRPr="00956C58">
        <w:rPr>
          <w:rFonts w:asciiTheme="minorHAnsi" w:hAnsiTheme="minorHAnsi"/>
          <w:b/>
          <w:bCs/>
          <w:color w:val="000000"/>
          <w:sz w:val="22"/>
          <w:szCs w:val="22"/>
          <w:u w:val="single"/>
          <w:shd w:val="clear" w:color="auto" w:fill="FFFFFF"/>
        </w:rPr>
        <w:t xml:space="preserve"> DE CUMPLIMIENTO DE CONTRATO</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1833F2E4" w14:textId="77777777" w:rsidR="00956C58" w:rsidRDefault="00956C58" w:rsidP="00B57B2D">
      <w:pPr>
        <w:rPr>
          <w:rFonts w:asciiTheme="minorHAnsi" w:hAnsiTheme="minorHAnsi"/>
          <w:color w:val="000000"/>
          <w:sz w:val="22"/>
          <w:szCs w:val="22"/>
          <w:shd w:val="clear" w:color="auto" w:fill="FFFFFF"/>
        </w:rPr>
      </w:pPr>
    </w:p>
    <w:p w14:paraId="22D7DD40" w14:textId="6771EA3C" w:rsidR="00B57B2D" w:rsidRPr="00956C58" w:rsidRDefault="004C411F" w:rsidP="00956C5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983860" w:rsidR="004C63AB" w:rsidRPr="00956C58" w:rsidRDefault="004C63AB" w:rsidP="00956C5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121AAAC2"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DD3211">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393493AE"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w:t>
      </w:r>
      <w:r w:rsidRPr="0069314D">
        <w:rPr>
          <w:rFonts w:asciiTheme="minorHAnsi" w:hAnsiTheme="minorHAnsi" w:cstheme="minorHAnsi"/>
          <w:bCs/>
          <w:sz w:val="22"/>
          <w:szCs w:val="22"/>
          <w:lang w:val="es-BO"/>
        </w:rPr>
        <w:lastRenderedPageBreak/>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r w:rsidR="00517AF1">
        <w:rPr>
          <w:rFonts w:asciiTheme="minorHAnsi" w:hAnsiTheme="minorHAnsi" w:cstheme="minorHAnsi"/>
          <w:bCs/>
          <w:sz w:val="22"/>
          <w:szCs w:val="22"/>
          <w:lang w:val="es-BO"/>
        </w:rPr>
        <w:t>.</w:t>
      </w:r>
    </w:p>
    <w:p w14:paraId="6977EFBA" w14:textId="77777777" w:rsidR="00517AF1" w:rsidRDefault="00517AF1" w:rsidP="004C63AB">
      <w:pPr>
        <w:jc w:val="both"/>
        <w:rPr>
          <w:rFonts w:asciiTheme="minorHAnsi" w:hAnsiTheme="minorHAnsi" w:cstheme="minorHAnsi"/>
          <w:bCs/>
          <w:sz w:val="22"/>
          <w:szCs w:val="22"/>
          <w:lang w:val="es-BO"/>
        </w:rPr>
      </w:pPr>
    </w:p>
    <w:p w14:paraId="23C56FB6" w14:textId="77777777" w:rsidR="00517AF1" w:rsidRPr="00517AF1" w:rsidRDefault="00517AF1" w:rsidP="00517AF1">
      <w:pPr>
        <w:spacing w:line="360" w:lineRule="auto"/>
        <w:jc w:val="both"/>
        <w:rPr>
          <w:rFonts w:asciiTheme="minorHAnsi" w:hAnsiTheme="minorHAnsi" w:cs="Arial"/>
          <w:b/>
          <w:bCs/>
          <w:sz w:val="22"/>
        </w:rPr>
      </w:pPr>
      <w:r w:rsidRPr="00517AF1">
        <w:rPr>
          <w:rFonts w:asciiTheme="minorHAnsi" w:hAnsiTheme="minorHAnsi" w:cs="Arial"/>
          <w:b/>
          <w:bCs/>
          <w:sz w:val="22"/>
        </w:rPr>
        <w:t>INSTRUCCIONES PARA LA EMISION DE INSTRUMENTOS FINANCIEROS – V.2</w:t>
      </w:r>
    </w:p>
    <w:p w14:paraId="685B6551" w14:textId="77777777" w:rsidR="00517AF1" w:rsidRDefault="00517AF1" w:rsidP="00517AF1">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5145D693" w14:textId="77777777" w:rsidR="00517AF1" w:rsidRPr="000B54F3" w:rsidRDefault="00517AF1" w:rsidP="00517AF1">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3573DD7C" w14:textId="77777777" w:rsidTr="00D339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4ACA37"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3C6822"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517AF1" w:rsidRPr="000B54F3" w14:paraId="7B3D89D7"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49EB6" w14:textId="77777777" w:rsidR="00517AF1" w:rsidRPr="000B54F3" w:rsidRDefault="00517AF1" w:rsidP="00D339C4">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1497C98" w14:textId="77777777" w:rsidR="00517AF1" w:rsidRPr="000B54F3" w:rsidRDefault="00517AF1" w:rsidP="00D339C4">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517AF1" w:rsidRPr="000B54F3" w14:paraId="2027F49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DE6E9"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15F02395" w14:textId="77777777" w:rsidR="00517AF1" w:rsidRPr="000B54F3" w:rsidRDefault="00517AF1" w:rsidP="00D339C4">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891C1AE"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4AC003AE" w14:textId="77777777" w:rsidR="00517AF1" w:rsidRPr="000B54F3" w:rsidRDefault="00517AF1" w:rsidP="00517AF1">
            <w:pPr>
              <w:numPr>
                <w:ilvl w:val="0"/>
                <w:numId w:val="19"/>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435A1163" w14:textId="77777777" w:rsidR="00517AF1" w:rsidRPr="000B54F3" w:rsidRDefault="00517AF1" w:rsidP="00517AF1">
            <w:pPr>
              <w:numPr>
                <w:ilvl w:val="0"/>
                <w:numId w:val="19"/>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7159E15F" w14:textId="77777777" w:rsidR="00517AF1" w:rsidRPr="000B54F3" w:rsidRDefault="00517AF1" w:rsidP="00D339C4">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517AF1" w:rsidRPr="000B54F3" w14:paraId="71955398"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03C06"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06B77DD"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25E23047"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7162E935"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7A999926"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bl>
    <w:p w14:paraId="31123D46" w14:textId="77777777" w:rsidR="00517AF1" w:rsidRDefault="00517AF1" w:rsidP="004C63AB">
      <w:pPr>
        <w:jc w:val="both"/>
        <w:rPr>
          <w:rFonts w:asciiTheme="minorHAnsi" w:hAnsiTheme="minorHAnsi" w:cstheme="minorHAnsi"/>
          <w:bCs/>
          <w:sz w:val="22"/>
          <w:szCs w:val="22"/>
        </w:rPr>
      </w:pPr>
    </w:p>
    <w:p w14:paraId="4E9FD89F" w14:textId="77777777" w:rsidR="00517AF1" w:rsidRDefault="00517AF1" w:rsidP="004C63AB">
      <w:pPr>
        <w:jc w:val="both"/>
        <w:rPr>
          <w:rFonts w:asciiTheme="minorHAnsi" w:hAnsiTheme="minorHAnsi" w:cstheme="minorHAnsi"/>
          <w:bCs/>
          <w:sz w:val="22"/>
          <w:szCs w:val="22"/>
        </w:rPr>
        <w:sectPr w:rsidR="00517AF1" w:rsidSect="00D97D39">
          <w:footerReference w:type="default" r:id="rId9"/>
          <w:pgSz w:w="12240" w:h="15840"/>
          <w:pgMar w:top="1417" w:right="1701" w:bottom="1417" w:left="1701" w:header="708" w:footer="708" w:gutter="0"/>
          <w:cols w:space="708"/>
          <w:docGrid w:linePitch="360"/>
        </w:sect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03775BF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3615"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95BA2A"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7813C4B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296F3438"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2A330C9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517AF1" w:rsidRPr="000B54F3" w14:paraId="7741D5C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0F645"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6C4641F"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requerida, considerando el inc c) de los Aspectos Subsanables del DBC o DCD.</w:t>
            </w:r>
          </w:p>
        </w:tc>
      </w:tr>
      <w:tr w:rsidR="00517AF1" w:rsidRPr="000B54F3" w14:paraId="66F9851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3D976"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5AA6281"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4491B226"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246C39FE"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517AF1" w:rsidRPr="000B54F3" w14:paraId="4F3FF355"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7A16" w14:textId="77777777" w:rsidR="00517AF1" w:rsidRPr="000B54F3" w:rsidRDefault="00517AF1" w:rsidP="00D339C4">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87C5B95"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65D248CE" w14:textId="77777777" w:rsidR="00517AF1" w:rsidRPr="000B54F3" w:rsidRDefault="00517AF1" w:rsidP="00D339C4">
            <w:pPr>
              <w:pStyle w:val="Prrafodelista"/>
              <w:numPr>
                <w:ilvl w:val="0"/>
                <w:numId w:val="23"/>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6366DE51" w14:textId="77777777" w:rsidR="00517AF1" w:rsidRPr="005930E6" w:rsidRDefault="00517AF1" w:rsidP="00517AF1">
      <w:pPr>
        <w:widowControl w:val="0"/>
        <w:jc w:val="cente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r>
        <w:t xml:space="preserve"> </w:t>
      </w:r>
    </w:p>
    <w:p w14:paraId="355DFE8D" w14:textId="71FB3EA9" w:rsidR="00517AF1" w:rsidRDefault="00517AF1" w:rsidP="004C63AB">
      <w:pPr>
        <w:jc w:val="both"/>
        <w:rPr>
          <w:rFonts w:asciiTheme="minorHAnsi" w:hAnsiTheme="minorHAnsi" w:cstheme="minorHAnsi"/>
          <w:bCs/>
          <w:sz w:val="22"/>
          <w:szCs w:val="22"/>
        </w:rPr>
      </w:pPr>
    </w:p>
    <w:p w14:paraId="2FE480BD" w14:textId="77777777" w:rsidR="00C178C4" w:rsidRDefault="00C178C4" w:rsidP="004C63AB">
      <w:pPr>
        <w:jc w:val="both"/>
        <w:rPr>
          <w:rFonts w:asciiTheme="minorHAnsi" w:hAnsiTheme="minorHAnsi" w:cstheme="minorHAnsi"/>
          <w:bCs/>
          <w:sz w:val="22"/>
          <w:szCs w:val="22"/>
        </w:rPr>
      </w:pPr>
    </w:p>
    <w:p w14:paraId="6C2B939F" w14:textId="77777777" w:rsidR="00C178C4" w:rsidRDefault="00C178C4" w:rsidP="004C63AB">
      <w:pPr>
        <w:jc w:val="both"/>
        <w:rPr>
          <w:rFonts w:asciiTheme="minorHAnsi" w:hAnsiTheme="minorHAnsi" w:cstheme="minorHAnsi"/>
          <w:bCs/>
          <w:sz w:val="22"/>
          <w:szCs w:val="22"/>
        </w:rPr>
      </w:pPr>
    </w:p>
    <w:p w14:paraId="5ECB271B" w14:textId="77777777" w:rsidR="00C178C4" w:rsidRDefault="00C178C4" w:rsidP="004C63AB">
      <w:pPr>
        <w:jc w:val="both"/>
        <w:rPr>
          <w:rFonts w:asciiTheme="minorHAnsi" w:hAnsiTheme="minorHAnsi" w:cstheme="minorHAnsi"/>
          <w:bCs/>
          <w:sz w:val="22"/>
          <w:szCs w:val="22"/>
        </w:rPr>
      </w:pPr>
    </w:p>
    <w:p w14:paraId="32A829D3" w14:textId="77777777" w:rsidR="00C178C4" w:rsidRDefault="00C178C4" w:rsidP="004C63AB">
      <w:pPr>
        <w:jc w:val="both"/>
        <w:rPr>
          <w:rFonts w:asciiTheme="minorHAnsi" w:hAnsiTheme="minorHAnsi" w:cstheme="minorHAnsi"/>
          <w:bCs/>
          <w:sz w:val="22"/>
          <w:szCs w:val="22"/>
        </w:rPr>
      </w:pPr>
    </w:p>
    <w:p w14:paraId="78595685" w14:textId="77777777" w:rsidR="00C178C4" w:rsidRDefault="00C178C4" w:rsidP="004C63AB">
      <w:pPr>
        <w:jc w:val="both"/>
        <w:rPr>
          <w:rFonts w:asciiTheme="minorHAnsi" w:hAnsiTheme="minorHAnsi" w:cstheme="minorHAnsi"/>
          <w:bCs/>
          <w:sz w:val="22"/>
          <w:szCs w:val="22"/>
        </w:rPr>
      </w:pPr>
    </w:p>
    <w:p w14:paraId="1659287A" w14:textId="77777777" w:rsidR="00C178C4" w:rsidRDefault="00C178C4" w:rsidP="004C63AB">
      <w:pPr>
        <w:jc w:val="both"/>
        <w:rPr>
          <w:rFonts w:asciiTheme="minorHAnsi" w:hAnsiTheme="minorHAnsi" w:cstheme="minorHAnsi"/>
          <w:bCs/>
          <w:sz w:val="22"/>
          <w:szCs w:val="22"/>
        </w:rPr>
      </w:pPr>
    </w:p>
    <w:p w14:paraId="7572830B" w14:textId="3442C72C" w:rsidR="00C178C4" w:rsidRPr="00517AF1" w:rsidRDefault="00C178C4" w:rsidP="00C178C4">
      <w:pPr>
        <w:jc w:val="right"/>
        <w:rPr>
          <w:rFonts w:asciiTheme="minorHAnsi" w:hAnsiTheme="minorHAnsi" w:cstheme="minorHAnsi"/>
          <w:bCs/>
          <w:sz w:val="22"/>
          <w:szCs w:val="22"/>
        </w:rPr>
      </w:pPr>
      <w:r>
        <w:rPr>
          <w:rFonts w:asciiTheme="minorHAnsi" w:hAnsiTheme="minorHAnsi" w:cstheme="minorHAnsi"/>
          <w:bCs/>
          <w:sz w:val="22"/>
          <w:szCs w:val="22"/>
        </w:rPr>
        <w:t xml:space="preserve">Fecha de elaboración: </w:t>
      </w:r>
      <w:r w:rsidR="00CB1244">
        <w:rPr>
          <w:rFonts w:asciiTheme="minorHAnsi" w:hAnsiTheme="minorHAnsi" w:cstheme="minorHAnsi"/>
          <w:bCs/>
          <w:sz w:val="22"/>
          <w:szCs w:val="22"/>
        </w:rPr>
        <w:t>30</w:t>
      </w:r>
      <w:r>
        <w:rPr>
          <w:rFonts w:asciiTheme="minorHAnsi" w:hAnsiTheme="minorHAnsi" w:cstheme="minorHAnsi"/>
          <w:bCs/>
          <w:sz w:val="22"/>
          <w:szCs w:val="22"/>
        </w:rPr>
        <w:t>/0</w:t>
      </w:r>
      <w:r w:rsidR="00CB1244">
        <w:rPr>
          <w:rFonts w:asciiTheme="minorHAnsi" w:hAnsiTheme="minorHAnsi" w:cstheme="minorHAnsi"/>
          <w:bCs/>
          <w:sz w:val="22"/>
          <w:szCs w:val="22"/>
        </w:rPr>
        <w:t>7</w:t>
      </w:r>
      <w:r>
        <w:rPr>
          <w:rFonts w:asciiTheme="minorHAnsi" w:hAnsiTheme="minorHAnsi" w:cstheme="minorHAnsi"/>
          <w:bCs/>
          <w:sz w:val="22"/>
          <w:szCs w:val="22"/>
        </w:rPr>
        <w:t>/2018</w:t>
      </w:r>
    </w:p>
    <w:sectPr w:rsidR="00C178C4" w:rsidRPr="00517AF1"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01F24" w14:textId="77777777" w:rsidR="00AC5551" w:rsidRDefault="00AC5551" w:rsidP="0031499A">
      <w:r>
        <w:separator/>
      </w:r>
    </w:p>
  </w:endnote>
  <w:endnote w:type="continuationSeparator" w:id="0">
    <w:p w14:paraId="090638DF" w14:textId="77777777" w:rsidR="00AC5551" w:rsidRDefault="00AC555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0EA4" w14:textId="77777777" w:rsidR="00EC40BB" w:rsidRDefault="00EC40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17AF1" w:rsidRPr="000810BB" w14:paraId="2FF66208" w14:textId="77777777" w:rsidTr="00DF5101">
      <w:tc>
        <w:tcPr>
          <w:tcW w:w="2942" w:type="dxa"/>
        </w:tcPr>
        <w:p w14:paraId="5B7B7EB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2BB9D128" w14:textId="77777777" w:rsidR="00517AF1" w:rsidRPr="000810BB" w:rsidRDefault="00517AF1"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1299C3BA"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Aprobado por:</w:t>
          </w:r>
        </w:p>
      </w:tc>
    </w:tr>
    <w:tr w:rsidR="00517AF1" w:rsidRPr="000810BB" w14:paraId="33E3B4A0" w14:textId="77777777" w:rsidTr="00DF5101">
      <w:tc>
        <w:tcPr>
          <w:tcW w:w="2942" w:type="dxa"/>
        </w:tcPr>
        <w:p w14:paraId="1A1B8DDF" w14:textId="77777777" w:rsidR="00517AF1" w:rsidRDefault="00517AF1" w:rsidP="000D70D2">
          <w:pPr>
            <w:pStyle w:val="Piedepgina"/>
            <w:rPr>
              <w:rFonts w:ascii="Calibri" w:hAnsi="Calibri"/>
              <w:sz w:val="16"/>
              <w:szCs w:val="20"/>
            </w:rPr>
          </w:pPr>
        </w:p>
        <w:p w14:paraId="2E1E69FF" w14:textId="77777777" w:rsidR="00517AF1" w:rsidRDefault="00517AF1" w:rsidP="000D70D2">
          <w:pPr>
            <w:pStyle w:val="Piedepgina"/>
            <w:rPr>
              <w:rFonts w:ascii="Calibri" w:hAnsi="Calibri"/>
              <w:sz w:val="16"/>
              <w:szCs w:val="20"/>
            </w:rPr>
          </w:pPr>
        </w:p>
        <w:p w14:paraId="5FD52823" w14:textId="77777777" w:rsidR="00517AF1" w:rsidRDefault="00517AF1" w:rsidP="000D70D2">
          <w:pPr>
            <w:pStyle w:val="Piedepgina"/>
            <w:rPr>
              <w:rFonts w:ascii="Calibri" w:hAnsi="Calibri"/>
              <w:sz w:val="16"/>
              <w:szCs w:val="20"/>
            </w:rPr>
          </w:pPr>
        </w:p>
        <w:p w14:paraId="0F71B204" w14:textId="77777777" w:rsidR="00517AF1" w:rsidRDefault="00517AF1" w:rsidP="000D70D2">
          <w:pPr>
            <w:pStyle w:val="Piedepgina"/>
            <w:rPr>
              <w:rFonts w:ascii="Calibri" w:hAnsi="Calibri"/>
              <w:sz w:val="16"/>
              <w:szCs w:val="20"/>
            </w:rPr>
          </w:pPr>
        </w:p>
        <w:p w14:paraId="17C6FB21" w14:textId="77777777" w:rsidR="00517AF1" w:rsidRDefault="00517AF1" w:rsidP="000D70D2">
          <w:pPr>
            <w:pStyle w:val="Piedepgina"/>
            <w:rPr>
              <w:rFonts w:ascii="Calibri" w:hAnsi="Calibri"/>
              <w:sz w:val="16"/>
              <w:szCs w:val="20"/>
            </w:rPr>
          </w:pPr>
        </w:p>
        <w:p w14:paraId="479CD2E4" w14:textId="77777777" w:rsidR="00517AF1" w:rsidRPr="000810BB" w:rsidRDefault="00517AF1" w:rsidP="000D70D2">
          <w:pPr>
            <w:pStyle w:val="Piedepgina"/>
            <w:rPr>
              <w:rFonts w:ascii="Calibri" w:hAnsi="Calibri"/>
              <w:sz w:val="16"/>
              <w:szCs w:val="20"/>
            </w:rPr>
          </w:pPr>
        </w:p>
      </w:tc>
      <w:tc>
        <w:tcPr>
          <w:tcW w:w="2943" w:type="dxa"/>
        </w:tcPr>
        <w:p w14:paraId="66534D9E" w14:textId="77777777" w:rsidR="00517AF1" w:rsidRPr="000810BB" w:rsidRDefault="00517AF1" w:rsidP="000D70D2">
          <w:pPr>
            <w:pStyle w:val="Piedepgina"/>
            <w:rPr>
              <w:rFonts w:ascii="Calibri" w:hAnsi="Calibri"/>
              <w:sz w:val="16"/>
              <w:szCs w:val="20"/>
            </w:rPr>
          </w:pPr>
        </w:p>
      </w:tc>
      <w:tc>
        <w:tcPr>
          <w:tcW w:w="2943" w:type="dxa"/>
        </w:tcPr>
        <w:p w14:paraId="24D5899B" w14:textId="77777777" w:rsidR="00517AF1" w:rsidRPr="000810BB" w:rsidRDefault="00517AF1" w:rsidP="000D70D2">
          <w:pPr>
            <w:pStyle w:val="Piedepgina"/>
            <w:rPr>
              <w:rFonts w:ascii="Calibri" w:hAnsi="Calibri"/>
              <w:sz w:val="16"/>
              <w:szCs w:val="20"/>
            </w:rPr>
          </w:pPr>
        </w:p>
        <w:p w14:paraId="2F0CC5AB" w14:textId="77777777" w:rsidR="00517AF1" w:rsidRPr="000810BB" w:rsidRDefault="00517AF1" w:rsidP="000D70D2">
          <w:pPr>
            <w:pStyle w:val="Piedepgina"/>
            <w:rPr>
              <w:rFonts w:ascii="Calibri" w:hAnsi="Calibri"/>
              <w:sz w:val="16"/>
              <w:szCs w:val="20"/>
            </w:rPr>
          </w:pPr>
        </w:p>
        <w:p w14:paraId="1807FA1B" w14:textId="77777777" w:rsidR="00517AF1" w:rsidRPr="000810BB" w:rsidRDefault="00517AF1" w:rsidP="000D70D2">
          <w:pPr>
            <w:pStyle w:val="Piedepgina"/>
            <w:rPr>
              <w:rFonts w:ascii="Calibri" w:hAnsi="Calibri"/>
              <w:sz w:val="16"/>
              <w:szCs w:val="20"/>
            </w:rPr>
          </w:pPr>
        </w:p>
        <w:p w14:paraId="05128E24" w14:textId="77777777" w:rsidR="00517AF1" w:rsidRPr="000810BB" w:rsidRDefault="00517AF1" w:rsidP="000D70D2">
          <w:pPr>
            <w:pStyle w:val="Piedepgina"/>
            <w:rPr>
              <w:rFonts w:ascii="Calibri" w:hAnsi="Calibri"/>
              <w:sz w:val="16"/>
              <w:szCs w:val="20"/>
            </w:rPr>
          </w:pPr>
        </w:p>
      </w:tc>
    </w:tr>
    <w:tr w:rsidR="00517AF1" w:rsidRPr="000810BB" w14:paraId="1A151785" w14:textId="77777777" w:rsidTr="00DF5101">
      <w:tc>
        <w:tcPr>
          <w:tcW w:w="2942" w:type="dxa"/>
        </w:tcPr>
        <w:p w14:paraId="419524C8"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1B0F183"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C2DF4C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363401E3" w14:textId="77777777" w:rsidR="00517AF1" w:rsidRDefault="00517A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04DA5" w14:textId="77777777" w:rsidR="00AC5551" w:rsidRDefault="00AC5551" w:rsidP="0031499A">
      <w:r>
        <w:separator/>
      </w:r>
    </w:p>
  </w:footnote>
  <w:footnote w:type="continuationSeparator" w:id="0">
    <w:p w14:paraId="28394E38" w14:textId="77777777" w:rsidR="00AC5551" w:rsidRDefault="00AC5551" w:rsidP="0031499A">
      <w:r>
        <w:continuationSeparator/>
      </w:r>
    </w:p>
  </w:footnote>
  <w:footnote w:id="1">
    <w:p w14:paraId="018ACE01" w14:textId="77777777" w:rsidR="00517AF1" w:rsidRDefault="00517AF1" w:rsidP="00517AF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C18D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18D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642F4"/>
    <w:rsid w:val="00184355"/>
    <w:rsid w:val="00185C03"/>
    <w:rsid w:val="001A438D"/>
    <w:rsid w:val="001B63F5"/>
    <w:rsid w:val="001D0FB6"/>
    <w:rsid w:val="00221D09"/>
    <w:rsid w:val="002278BD"/>
    <w:rsid w:val="00243831"/>
    <w:rsid w:val="00261764"/>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124D8"/>
    <w:rsid w:val="00517AF1"/>
    <w:rsid w:val="0052117E"/>
    <w:rsid w:val="005233DB"/>
    <w:rsid w:val="00523480"/>
    <w:rsid w:val="005276CD"/>
    <w:rsid w:val="00547A0C"/>
    <w:rsid w:val="00557A3E"/>
    <w:rsid w:val="00564B66"/>
    <w:rsid w:val="00574A38"/>
    <w:rsid w:val="00597841"/>
    <w:rsid w:val="005A2C84"/>
    <w:rsid w:val="005A427B"/>
    <w:rsid w:val="005B4113"/>
    <w:rsid w:val="005C3A1C"/>
    <w:rsid w:val="005C4EE2"/>
    <w:rsid w:val="005F4C1C"/>
    <w:rsid w:val="00607EE3"/>
    <w:rsid w:val="006271A0"/>
    <w:rsid w:val="00636313"/>
    <w:rsid w:val="00685042"/>
    <w:rsid w:val="006A549B"/>
    <w:rsid w:val="006C724A"/>
    <w:rsid w:val="006D20A4"/>
    <w:rsid w:val="006D5E32"/>
    <w:rsid w:val="006E29A9"/>
    <w:rsid w:val="006E4966"/>
    <w:rsid w:val="0070150A"/>
    <w:rsid w:val="00702E24"/>
    <w:rsid w:val="00706838"/>
    <w:rsid w:val="00752C02"/>
    <w:rsid w:val="00760A05"/>
    <w:rsid w:val="007748D6"/>
    <w:rsid w:val="007913D3"/>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46E97"/>
    <w:rsid w:val="00956C58"/>
    <w:rsid w:val="009703CA"/>
    <w:rsid w:val="00993FE0"/>
    <w:rsid w:val="009E611B"/>
    <w:rsid w:val="00A0160F"/>
    <w:rsid w:val="00A02B4D"/>
    <w:rsid w:val="00A060DF"/>
    <w:rsid w:val="00A256F0"/>
    <w:rsid w:val="00A25FE1"/>
    <w:rsid w:val="00A366F6"/>
    <w:rsid w:val="00A54BD3"/>
    <w:rsid w:val="00AA06CB"/>
    <w:rsid w:val="00AC5551"/>
    <w:rsid w:val="00AD16D6"/>
    <w:rsid w:val="00AE221C"/>
    <w:rsid w:val="00AE542B"/>
    <w:rsid w:val="00AE5FDE"/>
    <w:rsid w:val="00AF2223"/>
    <w:rsid w:val="00B0228A"/>
    <w:rsid w:val="00B0400F"/>
    <w:rsid w:val="00B159D8"/>
    <w:rsid w:val="00B3272B"/>
    <w:rsid w:val="00B57B2D"/>
    <w:rsid w:val="00B672F6"/>
    <w:rsid w:val="00B721FA"/>
    <w:rsid w:val="00B8142A"/>
    <w:rsid w:val="00BA4D62"/>
    <w:rsid w:val="00BB4045"/>
    <w:rsid w:val="00BB6DD0"/>
    <w:rsid w:val="00BC520B"/>
    <w:rsid w:val="00BC5D47"/>
    <w:rsid w:val="00BE0210"/>
    <w:rsid w:val="00C13A77"/>
    <w:rsid w:val="00C178C4"/>
    <w:rsid w:val="00C604CC"/>
    <w:rsid w:val="00CB1244"/>
    <w:rsid w:val="00CC0FD1"/>
    <w:rsid w:val="00CD0689"/>
    <w:rsid w:val="00CF668A"/>
    <w:rsid w:val="00CF7FDB"/>
    <w:rsid w:val="00D02E07"/>
    <w:rsid w:val="00D065A3"/>
    <w:rsid w:val="00D3247A"/>
    <w:rsid w:val="00D45EC8"/>
    <w:rsid w:val="00D51E26"/>
    <w:rsid w:val="00D64464"/>
    <w:rsid w:val="00D70609"/>
    <w:rsid w:val="00D75444"/>
    <w:rsid w:val="00D818F7"/>
    <w:rsid w:val="00D97D39"/>
    <w:rsid w:val="00DA0A84"/>
    <w:rsid w:val="00DB2830"/>
    <w:rsid w:val="00DB5FFE"/>
    <w:rsid w:val="00DC0435"/>
    <w:rsid w:val="00DD3211"/>
    <w:rsid w:val="00DE23C0"/>
    <w:rsid w:val="00DE584C"/>
    <w:rsid w:val="00DF7000"/>
    <w:rsid w:val="00E00F3A"/>
    <w:rsid w:val="00E035B5"/>
    <w:rsid w:val="00E23492"/>
    <w:rsid w:val="00E32677"/>
    <w:rsid w:val="00E327C0"/>
    <w:rsid w:val="00E3545E"/>
    <w:rsid w:val="00E510CF"/>
    <w:rsid w:val="00E6709B"/>
    <w:rsid w:val="00E74281"/>
    <w:rsid w:val="00E742BA"/>
    <w:rsid w:val="00E82F3D"/>
    <w:rsid w:val="00E92100"/>
    <w:rsid w:val="00E9783F"/>
    <w:rsid w:val="00EA0D44"/>
    <w:rsid w:val="00EB16D8"/>
    <w:rsid w:val="00EC18DB"/>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D36E-B972-4BD1-AACC-C146A6F7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4304</Words>
  <Characters>23676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58</cp:revision>
  <cp:lastPrinted>2018-08-02T20:18:00Z</cp:lastPrinted>
  <dcterms:created xsi:type="dcterms:W3CDTF">2017-02-15T13:54:00Z</dcterms:created>
  <dcterms:modified xsi:type="dcterms:W3CDTF">2018-08-02T20:18:00Z</dcterms:modified>
</cp:coreProperties>
</file>