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16949" w:rsidRPr="002002B9" w14:paraId="66AC3D7E" w14:textId="77777777" w:rsidTr="00F9651A">
        <w:trPr>
          <w:trHeight w:val="554"/>
        </w:trPr>
        <w:tc>
          <w:tcPr>
            <w:tcW w:w="8828" w:type="dxa"/>
            <w:shd w:val="clear" w:color="auto" w:fill="E2EFD9"/>
            <w:vAlign w:val="center"/>
          </w:tcPr>
          <w:p w14:paraId="4C4AA517" w14:textId="419FA9AE" w:rsidR="00316949" w:rsidRPr="00D973C9" w:rsidRDefault="00316949" w:rsidP="00893D24">
            <w:pPr>
              <w:tabs>
                <w:tab w:val="left" w:pos="5537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973C9">
              <w:rPr>
                <w:rFonts w:ascii="Tahoma" w:hAnsi="Tahoma" w:cs="Tahoma"/>
                <w:b/>
                <w:sz w:val="20"/>
                <w:szCs w:val="20"/>
              </w:rPr>
              <w:t>SEGURIDAD Y SALUD OCUPACIONAL</w:t>
            </w:r>
          </w:p>
        </w:tc>
      </w:tr>
      <w:tr w:rsidR="00880746" w:rsidRPr="00623846" w14:paraId="1CE1100D" w14:textId="77777777" w:rsidTr="00F9651A">
        <w:trPr>
          <w:trHeight w:val="554"/>
        </w:trPr>
        <w:tc>
          <w:tcPr>
            <w:tcW w:w="8828" w:type="dxa"/>
            <w:shd w:val="clear" w:color="auto" w:fill="auto"/>
            <w:vAlign w:val="center"/>
          </w:tcPr>
          <w:p w14:paraId="21A386EE" w14:textId="77777777" w:rsidR="00316949" w:rsidRDefault="00316949" w:rsidP="00316949">
            <w:pPr>
              <w:pStyle w:val="Prrafodelista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410C92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ASPECTOS NORMATIVOS DE SEGURIDAD INDUSTRIAL Y SALUD OCUPACIONAL   PARA EMPRESAS CONTRATISTAS  DE  YPFB</w:t>
            </w:r>
          </w:p>
          <w:p w14:paraId="197C0CD7" w14:textId="77777777" w:rsidR="00316949" w:rsidRPr="00FD6976" w:rsidRDefault="00316949" w:rsidP="00316949">
            <w:pPr>
              <w:pStyle w:val="Prrafodelista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</w:p>
          <w:p w14:paraId="4705464F" w14:textId="54DE5BD4" w:rsidR="00316949" w:rsidRPr="00410C92" w:rsidRDefault="00616527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 empresa contratad</w:t>
            </w:r>
            <w:r w:rsidR="00316949"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a de la provisión de </w:t>
            </w:r>
            <w:r w:rsidR="00316949" w:rsidRPr="00410C92">
              <w:rPr>
                <w:rFonts w:ascii="Calibri" w:hAnsi="Calibri"/>
                <w:b/>
                <w:color w:val="000000"/>
                <w:sz w:val="22"/>
                <w:szCs w:val="22"/>
              </w:rPr>
              <w:t>“BIENES”</w:t>
            </w:r>
            <w:r w:rsidR="00316949"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 deberá cumplir con los estándares de Seguridad Industrial y Salud Ocupacional de YPFB. </w:t>
            </w:r>
          </w:p>
          <w:p w14:paraId="30671300" w14:textId="77777777" w:rsidR="00316949" w:rsidRPr="00410C92" w:rsidRDefault="00316949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D50B9B8" w14:textId="77777777" w:rsidR="00316949" w:rsidRPr="004757F6" w:rsidRDefault="00316949" w:rsidP="00316949">
            <w:pPr>
              <w:pStyle w:val="Prrafodelista"/>
              <w:numPr>
                <w:ilvl w:val="0"/>
                <w:numId w:val="31"/>
              </w:numPr>
              <w:spacing w:after="160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ASPECTOS GENERALES: </w:t>
            </w:r>
          </w:p>
          <w:p w14:paraId="1CF1B611" w14:textId="77777777" w:rsidR="00316949" w:rsidRPr="00410C92" w:rsidRDefault="00316949" w:rsidP="00316949">
            <w:pPr>
              <w:pStyle w:val="Prrafodelista"/>
              <w:ind w:left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>Para los procesos de contratación de bienes; en caso de que los mismos sean recibidos directamente en los almacenes de YPFB; no aplica una cláusula específica de SMS.</w:t>
            </w:r>
          </w:p>
          <w:p w14:paraId="7FE26524" w14:textId="77777777" w:rsidR="00316949" w:rsidRDefault="00316949" w:rsidP="00316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B4F1469" w14:textId="77777777" w:rsidR="00316949" w:rsidRDefault="00316949" w:rsidP="00316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Excepto lo establecido en adelante: </w:t>
            </w:r>
          </w:p>
          <w:p w14:paraId="13CEBD37" w14:textId="77777777" w:rsidR="00316949" w:rsidRPr="00410C92" w:rsidRDefault="00316949" w:rsidP="00316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D3D9BE0" w14:textId="77777777" w:rsidR="00316949" w:rsidRPr="00410C92" w:rsidRDefault="00316949" w:rsidP="00316949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contextualSpacing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RECOMENDACIONES: </w:t>
            </w:r>
          </w:p>
          <w:p w14:paraId="3F91E9B8" w14:textId="77777777" w:rsidR="00316949" w:rsidRPr="00410C92" w:rsidRDefault="00316949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>Para las tareas complementarias de entrega de bienes en los almacenes de YPFB, Unidad Solicitante a través de las Comisiones de Recepción y la Unidad SMS, deberán coordinar con la empresa Contratista a efectos de prevenir la ocurrencia de accidentes, incidentes y afectaciones al medio ambiente.</w:t>
            </w:r>
          </w:p>
          <w:p w14:paraId="5BC00FBC" w14:textId="77777777" w:rsidR="00316949" w:rsidRPr="00410C92" w:rsidRDefault="00316949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2287B9B" w14:textId="77777777" w:rsidR="00316949" w:rsidRPr="00FD6976" w:rsidRDefault="00316949" w:rsidP="00316949">
            <w:pPr>
              <w:pStyle w:val="Prrafodelista"/>
              <w:numPr>
                <w:ilvl w:val="1"/>
                <w:numId w:val="31"/>
              </w:numPr>
              <w:spacing w:after="160" w:line="259" w:lineRule="auto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En caso de manipulación de bienes y materiales dentro de las instalaciones de YPFB; se deberán verificar las condiciones del sistema de </w:t>
            </w:r>
            <w:proofErr w:type="spellStart"/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>izaje</w:t>
            </w:r>
            <w:proofErr w:type="spellEnd"/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 de cargas (cables, eslingas, estrobos, y otros elementos necesarios para este fin).</w:t>
            </w:r>
          </w:p>
          <w:p w14:paraId="37FA0B1F" w14:textId="77777777" w:rsidR="00316949" w:rsidRPr="00316949" w:rsidRDefault="00316949" w:rsidP="00316949">
            <w:pPr>
              <w:pStyle w:val="Prrafodelista"/>
              <w:numPr>
                <w:ilvl w:val="1"/>
                <w:numId w:val="31"/>
              </w:numPr>
              <w:spacing w:after="160" w:line="240" w:lineRule="atLeast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>En caso de la entrega de equipos eléctricos y/o electrónicos, se recomienda verificar  las condiciones de suministro eléctrico en el equipo y en el lugar de la entrega, a fin de evitar daños en los mismos y al sistema eléctrico del lugar al momento de la instalación o pruebas, y para evitar accidentes personales debido a descargas eléctricas por  mala manipulación de los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equipos.</w:t>
            </w:r>
          </w:p>
          <w:p w14:paraId="6D84DB61" w14:textId="0E8965FA" w:rsidR="00880746" w:rsidRPr="00316949" w:rsidRDefault="00316949" w:rsidP="00316949">
            <w:pPr>
              <w:pStyle w:val="Prrafodelista"/>
              <w:numPr>
                <w:ilvl w:val="1"/>
                <w:numId w:val="31"/>
              </w:numPr>
              <w:spacing w:after="160" w:line="240" w:lineRule="atLeast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6949">
              <w:rPr>
                <w:rFonts w:ascii="Calibri" w:hAnsi="Calibri"/>
                <w:color w:val="000000"/>
                <w:sz w:val="22"/>
                <w:szCs w:val="22"/>
              </w:rPr>
              <w:t>Las tareas complementarias para la entrega de bienes/equipos/materiales/montaje, deberán ser coordinadas con el personal de SMS de la Unidad Solicitante, en estricto cumplimiento de la normativa vigente y las políticas de Seguridad Industrial de YPFB.</w:t>
            </w:r>
          </w:p>
        </w:tc>
      </w:tr>
    </w:tbl>
    <w:p w14:paraId="6267AEE5" w14:textId="77777777" w:rsidR="00591E6B" w:rsidRDefault="00591E6B" w:rsidP="00D1277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6E1200" w14:textId="33AEDA2A" w:rsidR="00F9651A" w:rsidRPr="006E72BF" w:rsidRDefault="003A1F90" w:rsidP="00F9651A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Santa Cruz, 1</w:t>
      </w:r>
      <w:r w:rsidR="004560CE">
        <w:rPr>
          <w:rFonts w:asciiTheme="minorHAnsi" w:hAnsiTheme="minorHAnsi" w:cstheme="minorHAnsi"/>
          <w:bCs/>
          <w:sz w:val="22"/>
          <w:szCs w:val="22"/>
        </w:rPr>
        <w:t>2</w:t>
      </w:r>
      <w:r w:rsidR="00F9651A" w:rsidRPr="006E72BF">
        <w:rPr>
          <w:rFonts w:asciiTheme="minorHAnsi" w:hAnsiTheme="minorHAnsi" w:cstheme="minorHAnsi"/>
          <w:bCs/>
          <w:sz w:val="22"/>
          <w:szCs w:val="22"/>
        </w:rPr>
        <w:t xml:space="preserve"> de </w:t>
      </w:r>
      <w:r>
        <w:rPr>
          <w:rFonts w:asciiTheme="minorHAnsi" w:hAnsiTheme="minorHAnsi" w:cstheme="minorHAnsi"/>
          <w:bCs/>
          <w:sz w:val="22"/>
          <w:szCs w:val="22"/>
        </w:rPr>
        <w:t>Jul</w:t>
      </w:r>
      <w:bookmarkStart w:id="0" w:name="_GoBack"/>
      <w:bookmarkEnd w:id="0"/>
      <w:r w:rsidR="00317B97">
        <w:rPr>
          <w:rFonts w:asciiTheme="minorHAnsi" w:hAnsiTheme="minorHAnsi" w:cstheme="minorHAnsi"/>
          <w:bCs/>
          <w:sz w:val="22"/>
          <w:szCs w:val="22"/>
        </w:rPr>
        <w:t>io</w:t>
      </w:r>
      <w:r w:rsidR="00F9651A" w:rsidRPr="006E72BF">
        <w:rPr>
          <w:rFonts w:asciiTheme="minorHAnsi" w:hAnsiTheme="minorHAnsi" w:cstheme="minorHAnsi"/>
          <w:bCs/>
          <w:sz w:val="22"/>
          <w:szCs w:val="22"/>
        </w:rPr>
        <w:t xml:space="preserve"> de 2018</w:t>
      </w:r>
    </w:p>
    <w:p w14:paraId="60DB12D3" w14:textId="77777777" w:rsidR="00F9651A" w:rsidRDefault="00F9651A" w:rsidP="00F9651A">
      <w:pPr>
        <w:jc w:val="righ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21131E" w:rsidRPr="00001BD4" w14:paraId="2BEE86C7" w14:textId="77777777" w:rsidTr="00893D24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BAEA0D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3B1ED6F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Aprobado por Jefe Inmediato Superior:</w:t>
            </w:r>
          </w:p>
        </w:tc>
      </w:tr>
      <w:tr w:rsidR="0021131E" w:rsidRPr="00001BD4" w14:paraId="1E698623" w14:textId="77777777" w:rsidTr="00893D24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6C2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CE41D7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C0CE91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C15503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E720BD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EBE4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131E" w:rsidRPr="00001BD4" w14:paraId="49714D1A" w14:textId="77777777" w:rsidTr="00893D24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4BAD61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F4732B6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</w:tr>
    </w:tbl>
    <w:p w14:paraId="6F4A2E88" w14:textId="77777777" w:rsidR="0018147C" w:rsidRPr="0021131E" w:rsidRDefault="0018147C" w:rsidP="00D1277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78BDFC2D" w14:textId="77777777" w:rsidR="00960659" w:rsidRPr="00960659" w:rsidRDefault="00960659" w:rsidP="00960659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sectPr w:rsidR="00960659" w:rsidRPr="009606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04CB6" w14:textId="77777777" w:rsidR="00F43777" w:rsidRDefault="00F43777" w:rsidP="0031499A">
      <w:r>
        <w:separator/>
      </w:r>
    </w:p>
  </w:endnote>
  <w:endnote w:type="continuationSeparator" w:id="0">
    <w:p w14:paraId="4DF31B6D" w14:textId="77777777" w:rsidR="00F43777" w:rsidRDefault="00F43777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FEF86" w14:textId="77777777" w:rsidR="00F43777" w:rsidRDefault="00F43777" w:rsidP="0031499A">
      <w:r>
        <w:separator/>
      </w:r>
    </w:p>
  </w:footnote>
  <w:footnote w:type="continuationSeparator" w:id="0">
    <w:p w14:paraId="79D29457" w14:textId="77777777" w:rsidR="00F43777" w:rsidRDefault="00F43777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DC26C1" w:rsidRPr="00FA0D94" w14:paraId="045CF686" w14:textId="77777777" w:rsidTr="00FF753C">
      <w:trPr>
        <w:trHeight w:val="1046"/>
      </w:trPr>
      <w:tc>
        <w:tcPr>
          <w:tcW w:w="1446" w:type="dxa"/>
          <w:vAlign w:val="center"/>
        </w:tcPr>
        <w:p w14:paraId="55879734" w14:textId="77777777" w:rsidR="00DC26C1" w:rsidRPr="00FA0D94" w:rsidRDefault="00DC26C1" w:rsidP="009D5E30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43F01B32" wp14:editId="6D50390F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64D2CABA" w14:textId="373AB7EA" w:rsidR="00DC26C1" w:rsidRPr="00D53B2D" w:rsidRDefault="00DC26C1" w:rsidP="00DC26C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ANEXO</w:t>
          </w:r>
        </w:p>
      </w:tc>
      <w:tc>
        <w:tcPr>
          <w:tcW w:w="1276" w:type="dxa"/>
          <w:vAlign w:val="center"/>
        </w:tcPr>
        <w:p w14:paraId="1FD8BFB6" w14:textId="77777777" w:rsidR="00DC26C1" w:rsidRPr="0076024C" w:rsidRDefault="00DC26C1" w:rsidP="009D5E3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65B24DBB" w14:textId="593F7EFC" w:rsidR="00DC26C1" w:rsidRPr="00D53B2D" w:rsidRDefault="00DC26C1" w:rsidP="009D5E30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3A1F90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3A1F90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Pr="009D5E30" w:rsidRDefault="00BE0210" w:rsidP="009D5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CC1"/>
    <w:multiLevelType w:val="hybridMultilevel"/>
    <w:tmpl w:val="BCE41D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2566DE4"/>
    <w:multiLevelType w:val="multilevel"/>
    <w:tmpl w:val="9C642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30249FD"/>
    <w:multiLevelType w:val="hybridMultilevel"/>
    <w:tmpl w:val="49B2A968"/>
    <w:lvl w:ilvl="0" w:tplc="273ECE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2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270B4"/>
    <w:multiLevelType w:val="hybridMultilevel"/>
    <w:tmpl w:val="6178CC42"/>
    <w:lvl w:ilvl="0" w:tplc="D818A558">
      <w:numFmt w:val="bullet"/>
      <w:lvlText w:val="-"/>
      <w:lvlJc w:val="left"/>
      <w:pPr>
        <w:ind w:left="360" w:hanging="360"/>
      </w:pPr>
      <w:rPr>
        <w:rFonts w:ascii="Calibri" w:eastAsia="Times New Roman" w:hAnsi="Calibri" w:cs="Verdana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060AE"/>
    <w:multiLevelType w:val="hybridMultilevel"/>
    <w:tmpl w:val="6924119E"/>
    <w:lvl w:ilvl="0" w:tplc="99721694">
      <w:start w:val="1"/>
      <w:numFmt w:val="lowerLetter"/>
      <w:lvlText w:val="%1."/>
      <w:lvlJc w:val="left"/>
      <w:pPr>
        <w:ind w:left="1069" w:hanging="360"/>
      </w:pPr>
    </w:lvl>
    <w:lvl w:ilvl="1" w:tplc="400A0019">
      <w:start w:val="1"/>
      <w:numFmt w:val="lowerLetter"/>
      <w:lvlText w:val="%2."/>
      <w:lvlJc w:val="left"/>
      <w:pPr>
        <w:ind w:left="1789" w:hanging="360"/>
      </w:pPr>
    </w:lvl>
    <w:lvl w:ilvl="2" w:tplc="400A001B">
      <w:start w:val="1"/>
      <w:numFmt w:val="lowerRoman"/>
      <w:lvlText w:val="%3."/>
      <w:lvlJc w:val="right"/>
      <w:pPr>
        <w:ind w:left="2509" w:hanging="180"/>
      </w:pPr>
    </w:lvl>
    <w:lvl w:ilvl="3" w:tplc="400A000F">
      <w:start w:val="1"/>
      <w:numFmt w:val="decimal"/>
      <w:lvlText w:val="%4."/>
      <w:lvlJc w:val="left"/>
      <w:pPr>
        <w:ind w:left="3229" w:hanging="360"/>
      </w:pPr>
    </w:lvl>
    <w:lvl w:ilvl="4" w:tplc="400A0019">
      <w:start w:val="1"/>
      <w:numFmt w:val="lowerLetter"/>
      <w:lvlText w:val="%5."/>
      <w:lvlJc w:val="left"/>
      <w:pPr>
        <w:ind w:left="3949" w:hanging="360"/>
      </w:pPr>
    </w:lvl>
    <w:lvl w:ilvl="5" w:tplc="400A001B">
      <w:start w:val="1"/>
      <w:numFmt w:val="lowerRoman"/>
      <w:lvlText w:val="%6."/>
      <w:lvlJc w:val="right"/>
      <w:pPr>
        <w:ind w:left="4669" w:hanging="180"/>
      </w:pPr>
    </w:lvl>
    <w:lvl w:ilvl="6" w:tplc="400A000F">
      <w:start w:val="1"/>
      <w:numFmt w:val="decimal"/>
      <w:lvlText w:val="%7."/>
      <w:lvlJc w:val="left"/>
      <w:pPr>
        <w:ind w:left="5389" w:hanging="360"/>
      </w:pPr>
    </w:lvl>
    <w:lvl w:ilvl="7" w:tplc="400A0019">
      <w:start w:val="1"/>
      <w:numFmt w:val="lowerLetter"/>
      <w:lvlText w:val="%8."/>
      <w:lvlJc w:val="left"/>
      <w:pPr>
        <w:ind w:left="6109" w:hanging="360"/>
      </w:pPr>
    </w:lvl>
    <w:lvl w:ilvl="8" w:tplc="400A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E0DF9"/>
    <w:multiLevelType w:val="hybridMultilevel"/>
    <w:tmpl w:val="AD9237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172A71"/>
    <w:multiLevelType w:val="hybridMultilevel"/>
    <w:tmpl w:val="B686C0F4"/>
    <w:lvl w:ilvl="0" w:tplc="4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>
    <w:nsid w:val="6BDB7D64"/>
    <w:multiLevelType w:val="hybridMultilevel"/>
    <w:tmpl w:val="FA180996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32358F"/>
    <w:multiLevelType w:val="hybridMultilevel"/>
    <w:tmpl w:val="C668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F7C0B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22"/>
  </w:num>
  <w:num w:numId="5">
    <w:abstractNumId w:val="4"/>
  </w:num>
  <w:num w:numId="6">
    <w:abstractNumId w:val="10"/>
  </w:num>
  <w:num w:numId="7">
    <w:abstractNumId w:val="14"/>
  </w:num>
  <w:num w:numId="8">
    <w:abstractNumId w:val="12"/>
  </w:num>
  <w:num w:numId="9">
    <w:abstractNumId w:val="33"/>
  </w:num>
  <w:num w:numId="10">
    <w:abstractNumId w:val="27"/>
  </w:num>
  <w:num w:numId="11">
    <w:abstractNumId w:val="31"/>
  </w:num>
  <w:num w:numId="12">
    <w:abstractNumId w:val="16"/>
  </w:num>
  <w:num w:numId="13">
    <w:abstractNumId w:val="25"/>
  </w:num>
  <w:num w:numId="14">
    <w:abstractNumId w:val="23"/>
  </w:num>
  <w:num w:numId="15">
    <w:abstractNumId w:val="1"/>
  </w:num>
  <w:num w:numId="16">
    <w:abstractNumId w:val="0"/>
  </w:num>
  <w:num w:numId="17">
    <w:abstractNumId w:val="6"/>
  </w:num>
  <w:num w:numId="18">
    <w:abstractNumId w:val="29"/>
  </w:num>
  <w:num w:numId="19">
    <w:abstractNumId w:val="24"/>
  </w:num>
  <w:num w:numId="20">
    <w:abstractNumId w:val="8"/>
  </w:num>
  <w:num w:numId="21">
    <w:abstractNumId w:val="32"/>
  </w:num>
  <w:num w:numId="22">
    <w:abstractNumId w:val="20"/>
  </w:num>
  <w:num w:numId="23">
    <w:abstractNumId w:val="28"/>
  </w:num>
  <w:num w:numId="24">
    <w:abstractNumId w:val="26"/>
  </w:num>
  <w:num w:numId="25">
    <w:abstractNumId w:val="3"/>
  </w:num>
  <w:num w:numId="26">
    <w:abstractNumId w:val="13"/>
  </w:num>
  <w:num w:numId="27">
    <w:abstractNumId w:val="2"/>
  </w:num>
  <w:num w:numId="28">
    <w:abstractNumId w:val="9"/>
  </w:num>
  <w:num w:numId="29">
    <w:abstractNumId w:val="18"/>
  </w:num>
  <w:num w:numId="30">
    <w:abstractNumId w:val="11"/>
  </w:num>
  <w:num w:numId="31">
    <w:abstractNumId w:val="21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17161"/>
    <w:rsid w:val="00022814"/>
    <w:rsid w:val="000431DF"/>
    <w:rsid w:val="00065D79"/>
    <w:rsid w:val="00071F8C"/>
    <w:rsid w:val="000834B7"/>
    <w:rsid w:val="000848A9"/>
    <w:rsid w:val="00085730"/>
    <w:rsid w:val="00097BB1"/>
    <w:rsid w:val="000F3134"/>
    <w:rsid w:val="00103BEB"/>
    <w:rsid w:val="001125A9"/>
    <w:rsid w:val="00113F43"/>
    <w:rsid w:val="001245E6"/>
    <w:rsid w:val="00151879"/>
    <w:rsid w:val="001579FA"/>
    <w:rsid w:val="0018147C"/>
    <w:rsid w:val="00184355"/>
    <w:rsid w:val="00185C03"/>
    <w:rsid w:val="001A30E3"/>
    <w:rsid w:val="001B63F5"/>
    <w:rsid w:val="001C724D"/>
    <w:rsid w:val="001E6DDB"/>
    <w:rsid w:val="0021131E"/>
    <w:rsid w:val="00221D09"/>
    <w:rsid w:val="00243831"/>
    <w:rsid w:val="00271BFF"/>
    <w:rsid w:val="002748C5"/>
    <w:rsid w:val="002E2EDF"/>
    <w:rsid w:val="002F0817"/>
    <w:rsid w:val="00300D95"/>
    <w:rsid w:val="00301F54"/>
    <w:rsid w:val="003049AB"/>
    <w:rsid w:val="0031499A"/>
    <w:rsid w:val="00316949"/>
    <w:rsid w:val="00317B97"/>
    <w:rsid w:val="00354870"/>
    <w:rsid w:val="00361276"/>
    <w:rsid w:val="0036673F"/>
    <w:rsid w:val="00385492"/>
    <w:rsid w:val="0039509E"/>
    <w:rsid w:val="003A1F90"/>
    <w:rsid w:val="003B188F"/>
    <w:rsid w:val="003C29B8"/>
    <w:rsid w:val="003D2C8D"/>
    <w:rsid w:val="003D3CBC"/>
    <w:rsid w:val="003D5E92"/>
    <w:rsid w:val="00400FCB"/>
    <w:rsid w:val="004064F9"/>
    <w:rsid w:val="004176BF"/>
    <w:rsid w:val="0043438B"/>
    <w:rsid w:val="00454F9A"/>
    <w:rsid w:val="004560CE"/>
    <w:rsid w:val="00461275"/>
    <w:rsid w:val="00486601"/>
    <w:rsid w:val="00496F17"/>
    <w:rsid w:val="004B691F"/>
    <w:rsid w:val="004C0702"/>
    <w:rsid w:val="004E3C34"/>
    <w:rsid w:val="004F5DBD"/>
    <w:rsid w:val="005124D8"/>
    <w:rsid w:val="0052117E"/>
    <w:rsid w:val="005233DB"/>
    <w:rsid w:val="00523480"/>
    <w:rsid w:val="005276CD"/>
    <w:rsid w:val="0054145A"/>
    <w:rsid w:val="0055032F"/>
    <w:rsid w:val="00574A38"/>
    <w:rsid w:val="00591E6B"/>
    <w:rsid w:val="0059223B"/>
    <w:rsid w:val="005A2C84"/>
    <w:rsid w:val="005A427B"/>
    <w:rsid w:val="005C4EE2"/>
    <w:rsid w:val="005F4C1C"/>
    <w:rsid w:val="00607EE3"/>
    <w:rsid w:val="00616527"/>
    <w:rsid w:val="00625C3A"/>
    <w:rsid w:val="00685042"/>
    <w:rsid w:val="00693DC2"/>
    <w:rsid w:val="006B13B4"/>
    <w:rsid w:val="006D566F"/>
    <w:rsid w:val="006D5E32"/>
    <w:rsid w:val="006E72BF"/>
    <w:rsid w:val="006F7A7F"/>
    <w:rsid w:val="00700E03"/>
    <w:rsid w:val="0070150A"/>
    <w:rsid w:val="00702E24"/>
    <w:rsid w:val="00706F30"/>
    <w:rsid w:val="007308D4"/>
    <w:rsid w:val="00752C02"/>
    <w:rsid w:val="00787EE3"/>
    <w:rsid w:val="007913D3"/>
    <w:rsid w:val="007A205E"/>
    <w:rsid w:val="007B29A0"/>
    <w:rsid w:val="007B4B29"/>
    <w:rsid w:val="007D1BEF"/>
    <w:rsid w:val="007D665B"/>
    <w:rsid w:val="007D7A18"/>
    <w:rsid w:val="007E4295"/>
    <w:rsid w:val="008133E1"/>
    <w:rsid w:val="00831F73"/>
    <w:rsid w:val="008445E4"/>
    <w:rsid w:val="00873635"/>
    <w:rsid w:val="00880746"/>
    <w:rsid w:val="00883B98"/>
    <w:rsid w:val="008C25BF"/>
    <w:rsid w:val="008C469A"/>
    <w:rsid w:val="008E686F"/>
    <w:rsid w:val="008F509D"/>
    <w:rsid w:val="009113B2"/>
    <w:rsid w:val="009412F6"/>
    <w:rsid w:val="00946E97"/>
    <w:rsid w:val="00960659"/>
    <w:rsid w:val="00966F2B"/>
    <w:rsid w:val="009703CA"/>
    <w:rsid w:val="009979FB"/>
    <w:rsid w:val="009A6659"/>
    <w:rsid w:val="009B5D78"/>
    <w:rsid w:val="009D5E30"/>
    <w:rsid w:val="009F772F"/>
    <w:rsid w:val="00A017FD"/>
    <w:rsid w:val="00A02B4D"/>
    <w:rsid w:val="00A25FE1"/>
    <w:rsid w:val="00A2785B"/>
    <w:rsid w:val="00A366F6"/>
    <w:rsid w:val="00A54BD3"/>
    <w:rsid w:val="00A55025"/>
    <w:rsid w:val="00AA06CB"/>
    <w:rsid w:val="00AE221C"/>
    <w:rsid w:val="00AE5FDE"/>
    <w:rsid w:val="00B27647"/>
    <w:rsid w:val="00B31A1D"/>
    <w:rsid w:val="00B3272B"/>
    <w:rsid w:val="00B63F19"/>
    <w:rsid w:val="00B672F6"/>
    <w:rsid w:val="00B721FA"/>
    <w:rsid w:val="00B8142A"/>
    <w:rsid w:val="00BA15C2"/>
    <w:rsid w:val="00BA4D62"/>
    <w:rsid w:val="00BB6DD0"/>
    <w:rsid w:val="00BC5D47"/>
    <w:rsid w:val="00BE0210"/>
    <w:rsid w:val="00BF13C1"/>
    <w:rsid w:val="00C002BA"/>
    <w:rsid w:val="00C10519"/>
    <w:rsid w:val="00C604CC"/>
    <w:rsid w:val="00C90787"/>
    <w:rsid w:val="00CA52E5"/>
    <w:rsid w:val="00CC0320"/>
    <w:rsid w:val="00CC0FD1"/>
    <w:rsid w:val="00CE302B"/>
    <w:rsid w:val="00CF668A"/>
    <w:rsid w:val="00D02E07"/>
    <w:rsid w:val="00D065A3"/>
    <w:rsid w:val="00D12774"/>
    <w:rsid w:val="00D179AE"/>
    <w:rsid w:val="00D53B2D"/>
    <w:rsid w:val="00D64464"/>
    <w:rsid w:val="00D818F7"/>
    <w:rsid w:val="00D86960"/>
    <w:rsid w:val="00D93DAA"/>
    <w:rsid w:val="00DC26C1"/>
    <w:rsid w:val="00DE23C0"/>
    <w:rsid w:val="00DF571C"/>
    <w:rsid w:val="00DF7000"/>
    <w:rsid w:val="00E00F3A"/>
    <w:rsid w:val="00E035B5"/>
    <w:rsid w:val="00E23492"/>
    <w:rsid w:val="00E304E6"/>
    <w:rsid w:val="00E31071"/>
    <w:rsid w:val="00E3545E"/>
    <w:rsid w:val="00E46A00"/>
    <w:rsid w:val="00E74281"/>
    <w:rsid w:val="00E82F3D"/>
    <w:rsid w:val="00E9783F"/>
    <w:rsid w:val="00EA0D44"/>
    <w:rsid w:val="00F11313"/>
    <w:rsid w:val="00F171E7"/>
    <w:rsid w:val="00F3324B"/>
    <w:rsid w:val="00F344AA"/>
    <w:rsid w:val="00F43777"/>
    <w:rsid w:val="00F9651A"/>
    <w:rsid w:val="00FA679E"/>
    <w:rsid w:val="00FB4910"/>
    <w:rsid w:val="00FF14C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docId w15:val="{BD8C5ED4-86DF-4C81-9BEE-88F342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uiPriority w:val="20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  <w:style w:type="paragraph" w:customStyle="1" w:styleId="ApendiceA">
    <w:name w:val="Apendice A"/>
    <w:basedOn w:val="Normal"/>
    <w:link w:val="ApendiceACar"/>
    <w:rsid w:val="00880746"/>
    <w:pPr>
      <w:numPr>
        <w:numId w:val="29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880746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880746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880746"/>
    <w:rPr>
      <w:rFonts w:ascii="Arial" w:eastAsia="Times New Roman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Lorgio Gutierrez Corvera</cp:lastModifiedBy>
  <cp:revision>23</cp:revision>
  <cp:lastPrinted>2018-05-17T12:17:00Z</cp:lastPrinted>
  <dcterms:created xsi:type="dcterms:W3CDTF">2017-10-24T15:44:00Z</dcterms:created>
  <dcterms:modified xsi:type="dcterms:W3CDTF">2018-07-13T00:11:00Z</dcterms:modified>
</cp:coreProperties>
</file>