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6F29" w:rsidRDefault="00536F2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36F29" w:rsidRDefault="00536F29" w:rsidP="007B5395">
                            <w:pPr>
                              <w:ind w:left="142"/>
                              <w:jc w:val="center"/>
                              <w:rPr>
                                <w:rFonts w:ascii="Verdana" w:hAnsi="Verdana"/>
                                <w:b/>
                              </w:rPr>
                            </w:pPr>
                          </w:p>
                          <w:p w:rsidR="00536F29" w:rsidRDefault="00536F2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36F29" w:rsidRPr="00103622" w:rsidRDefault="00536F29" w:rsidP="007B5395">
                            <w:pPr>
                              <w:ind w:left="142"/>
                              <w:jc w:val="center"/>
                              <w:rPr>
                                <w:rFonts w:ascii="Century Gothic" w:hAnsi="Century Gothic" w:cs="Arial"/>
                                <w:b/>
                                <w:sz w:val="32"/>
                                <w:szCs w:val="32"/>
                                <w:lang w:val="es-MX"/>
                              </w:rPr>
                            </w:pPr>
                          </w:p>
                          <w:p w:rsidR="00536F29" w:rsidRDefault="00536F2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36F29" w:rsidRDefault="00536F29" w:rsidP="007B5395">
                            <w:pPr>
                              <w:jc w:val="center"/>
                              <w:rPr>
                                <w:rFonts w:ascii="Century Gothic" w:hAnsi="Century Gothic" w:cs="Arial"/>
                                <w:b/>
                                <w:sz w:val="28"/>
                                <w:szCs w:val="32"/>
                              </w:rPr>
                            </w:pPr>
                          </w:p>
                          <w:p w:rsidR="00536F29" w:rsidRDefault="00536F29" w:rsidP="007B5395">
                            <w:pPr>
                              <w:jc w:val="center"/>
                              <w:rPr>
                                <w:rFonts w:ascii="Century Gothic" w:hAnsi="Century Gothic" w:cs="Arial"/>
                                <w:b/>
                                <w:sz w:val="28"/>
                                <w:szCs w:val="32"/>
                              </w:rPr>
                            </w:pPr>
                          </w:p>
                          <w:p w:rsidR="00536F29" w:rsidRPr="00D94CE2" w:rsidRDefault="00536F2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36F29" w:rsidRPr="00D94CE2" w:rsidRDefault="00536F2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36F29" w:rsidRPr="00F40D69" w:rsidRDefault="00536F29" w:rsidP="007B5395">
                            <w:pPr>
                              <w:ind w:left="142"/>
                              <w:jc w:val="center"/>
                              <w:rPr>
                                <w:rFonts w:ascii="Century Gothic" w:hAnsi="Century Gothic" w:cs="Arial"/>
                                <w:b/>
                                <w:sz w:val="28"/>
                                <w:szCs w:val="28"/>
                              </w:rPr>
                            </w:pPr>
                          </w:p>
                          <w:p w:rsidR="00536F29" w:rsidRPr="00103622" w:rsidRDefault="00536F2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36F29" w:rsidRPr="005F6C94" w:rsidRDefault="00536F29" w:rsidP="007B5395">
                            <w:pPr>
                              <w:ind w:left="142"/>
                              <w:rPr>
                                <w:rFonts w:ascii="Century Gothic" w:hAnsi="Century Gothic"/>
                                <w:b/>
                                <w:sz w:val="28"/>
                                <w:szCs w:val="28"/>
                                <w:lang w:val="es-MX"/>
                              </w:rPr>
                            </w:pPr>
                          </w:p>
                          <w:p w:rsidR="00536F29" w:rsidRPr="00D94CE2" w:rsidRDefault="00536F29" w:rsidP="00BE2CB1">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0660E">
                              <w:rPr>
                                <w:rFonts w:ascii="Century Gothic" w:hAnsi="Century Gothic" w:cs="Century Gothic"/>
                                <w:b/>
                                <w:bCs/>
                                <w:color w:val="FF0000"/>
                                <w:sz w:val="28"/>
                                <w:szCs w:val="28"/>
                              </w:rPr>
                              <w:t>ADQUISICION DE PUENTE DE MEDICION PARA ESTACION DE SERVICIO MORA</w:t>
                            </w:r>
                          </w:p>
                          <w:p w:rsidR="00536F29" w:rsidRPr="00D94CE2" w:rsidRDefault="00536F29" w:rsidP="00BE2CB1">
                            <w:pPr>
                              <w:jc w:val="center"/>
                              <w:rPr>
                                <w:rFonts w:ascii="Century Gothic" w:hAnsi="Century Gothic" w:cs="Century Gothic"/>
                                <w:b/>
                                <w:bCs/>
                                <w:color w:val="FF0000"/>
                                <w:sz w:val="28"/>
                                <w:szCs w:val="28"/>
                              </w:rPr>
                            </w:pPr>
                          </w:p>
                          <w:p w:rsidR="00536F29" w:rsidRPr="00D94CE2" w:rsidRDefault="00536F29" w:rsidP="00BE2CB1">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EE5D9F">
                              <w:rPr>
                                <w:rFonts w:ascii="Century Gothic" w:hAnsi="Century Gothic" w:cs="Century Gothic"/>
                                <w:b/>
                                <w:bCs/>
                                <w:color w:val="FF0000"/>
                                <w:sz w:val="28"/>
                                <w:szCs w:val="28"/>
                              </w:rPr>
                              <w:t>DCO-CDL-GCOM-156-18</w:t>
                            </w:r>
                          </w:p>
                          <w:p w:rsidR="00536F29" w:rsidRPr="00D94CE2" w:rsidRDefault="00536F29" w:rsidP="00BE2CB1">
                            <w:pPr>
                              <w:jc w:val="center"/>
                              <w:rPr>
                                <w:rFonts w:ascii="Century Gothic" w:hAnsi="Century Gothic" w:cs="Century Gothic"/>
                                <w:b/>
                                <w:bCs/>
                                <w:color w:val="FF0000"/>
                                <w:sz w:val="28"/>
                                <w:szCs w:val="28"/>
                              </w:rPr>
                            </w:pPr>
                          </w:p>
                          <w:p w:rsidR="00536F29" w:rsidRPr="00D94CE2" w:rsidRDefault="00536F29" w:rsidP="00BE2CB1">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TERCERA CONVOCATORIA</w:t>
                            </w:r>
                          </w:p>
                          <w:p w:rsidR="00536F29" w:rsidRPr="00103622" w:rsidRDefault="00536F29" w:rsidP="007B5395">
                            <w:pPr>
                              <w:jc w:val="center"/>
                              <w:rPr>
                                <w:rFonts w:ascii="Century Gothic" w:hAnsi="Century Gothic"/>
                                <w:sz w:val="32"/>
                                <w:szCs w:val="32"/>
                                <w:lang w:val="es-ES_tradnl"/>
                              </w:rPr>
                            </w:pPr>
                          </w:p>
                          <w:p w:rsidR="00536F29" w:rsidRPr="00103622" w:rsidRDefault="00536F29" w:rsidP="007B5395">
                            <w:pPr>
                              <w:ind w:right="930"/>
                              <w:jc w:val="center"/>
                              <w:rPr>
                                <w:rFonts w:ascii="Century Gothic" w:hAnsi="Century Gothic"/>
                                <w:sz w:val="32"/>
                                <w:szCs w:val="32"/>
                                <w:lang w:val="es-ES_tradnl"/>
                              </w:rPr>
                            </w:pPr>
                          </w:p>
                          <w:p w:rsidR="00536F29" w:rsidRPr="00103622" w:rsidRDefault="00536F29" w:rsidP="007B5395">
                            <w:pPr>
                              <w:ind w:right="930"/>
                              <w:jc w:val="center"/>
                              <w:rPr>
                                <w:rFonts w:ascii="Century Gothic" w:hAnsi="Century Gothic"/>
                                <w:sz w:val="32"/>
                                <w:szCs w:val="32"/>
                                <w:lang w:val="es-ES_tradnl"/>
                              </w:rPr>
                            </w:pPr>
                          </w:p>
                          <w:p w:rsidR="00536F29" w:rsidRDefault="00536F29" w:rsidP="007B5395">
                            <w:pPr>
                              <w:ind w:right="930"/>
                              <w:jc w:val="center"/>
                              <w:rPr>
                                <w:rFonts w:ascii="Century Gothic" w:hAnsi="Century Gothic"/>
                                <w:lang w:val="es-ES_tradnl"/>
                              </w:rPr>
                            </w:pPr>
                          </w:p>
                          <w:p w:rsidR="00536F29" w:rsidRPr="009C5A35" w:rsidRDefault="00536F2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536F29" w:rsidRDefault="00536F2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36F29" w:rsidRDefault="00536F29" w:rsidP="007B5395">
                      <w:pPr>
                        <w:ind w:left="142"/>
                        <w:jc w:val="center"/>
                        <w:rPr>
                          <w:rFonts w:ascii="Verdana" w:hAnsi="Verdana"/>
                          <w:b/>
                        </w:rPr>
                      </w:pPr>
                    </w:p>
                    <w:p w:rsidR="00536F29" w:rsidRDefault="00536F2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36F29" w:rsidRPr="00103622" w:rsidRDefault="00536F29" w:rsidP="007B5395">
                      <w:pPr>
                        <w:ind w:left="142"/>
                        <w:jc w:val="center"/>
                        <w:rPr>
                          <w:rFonts w:ascii="Century Gothic" w:hAnsi="Century Gothic" w:cs="Arial"/>
                          <w:b/>
                          <w:sz w:val="32"/>
                          <w:szCs w:val="32"/>
                          <w:lang w:val="es-MX"/>
                        </w:rPr>
                      </w:pPr>
                    </w:p>
                    <w:p w:rsidR="00536F29" w:rsidRDefault="00536F2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536F29" w:rsidRDefault="00536F29" w:rsidP="007B5395">
                      <w:pPr>
                        <w:jc w:val="center"/>
                        <w:rPr>
                          <w:rFonts w:ascii="Century Gothic" w:hAnsi="Century Gothic" w:cs="Arial"/>
                          <w:b/>
                          <w:sz w:val="28"/>
                          <w:szCs w:val="32"/>
                        </w:rPr>
                      </w:pPr>
                    </w:p>
                    <w:p w:rsidR="00536F29" w:rsidRDefault="00536F29" w:rsidP="007B5395">
                      <w:pPr>
                        <w:jc w:val="center"/>
                        <w:rPr>
                          <w:rFonts w:ascii="Century Gothic" w:hAnsi="Century Gothic" w:cs="Arial"/>
                          <w:b/>
                          <w:sz w:val="28"/>
                          <w:szCs w:val="32"/>
                        </w:rPr>
                      </w:pPr>
                    </w:p>
                    <w:p w:rsidR="00536F29" w:rsidRPr="00D94CE2" w:rsidRDefault="00536F2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36F29" w:rsidRPr="00D94CE2" w:rsidRDefault="00536F2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536F29" w:rsidRPr="00F40D69" w:rsidRDefault="00536F29" w:rsidP="007B5395">
                      <w:pPr>
                        <w:ind w:left="142"/>
                        <w:jc w:val="center"/>
                        <w:rPr>
                          <w:rFonts w:ascii="Century Gothic" w:hAnsi="Century Gothic" w:cs="Arial"/>
                          <w:b/>
                          <w:sz w:val="28"/>
                          <w:szCs w:val="28"/>
                        </w:rPr>
                      </w:pPr>
                    </w:p>
                    <w:p w:rsidR="00536F29" w:rsidRPr="00103622" w:rsidRDefault="00536F2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36F29" w:rsidRPr="005F6C94" w:rsidRDefault="00536F29" w:rsidP="007B5395">
                      <w:pPr>
                        <w:ind w:left="142"/>
                        <w:rPr>
                          <w:rFonts w:ascii="Century Gothic" w:hAnsi="Century Gothic"/>
                          <w:b/>
                          <w:sz w:val="28"/>
                          <w:szCs w:val="28"/>
                          <w:lang w:val="es-MX"/>
                        </w:rPr>
                      </w:pPr>
                    </w:p>
                    <w:p w:rsidR="00536F29" w:rsidRPr="00D94CE2" w:rsidRDefault="00536F29" w:rsidP="00BE2CB1">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0660E">
                        <w:rPr>
                          <w:rFonts w:ascii="Century Gothic" w:hAnsi="Century Gothic" w:cs="Century Gothic"/>
                          <w:b/>
                          <w:bCs/>
                          <w:color w:val="FF0000"/>
                          <w:sz w:val="28"/>
                          <w:szCs w:val="28"/>
                        </w:rPr>
                        <w:t>ADQUISICION DE PUENTE DE MEDICION PARA ESTACION DE SERVICIO MORA</w:t>
                      </w:r>
                    </w:p>
                    <w:p w:rsidR="00536F29" w:rsidRPr="00D94CE2" w:rsidRDefault="00536F29" w:rsidP="00BE2CB1">
                      <w:pPr>
                        <w:jc w:val="center"/>
                        <w:rPr>
                          <w:rFonts w:ascii="Century Gothic" w:hAnsi="Century Gothic" w:cs="Century Gothic"/>
                          <w:b/>
                          <w:bCs/>
                          <w:color w:val="FF0000"/>
                          <w:sz w:val="28"/>
                          <w:szCs w:val="28"/>
                        </w:rPr>
                      </w:pPr>
                    </w:p>
                    <w:p w:rsidR="00536F29" w:rsidRPr="00D94CE2" w:rsidRDefault="00536F29" w:rsidP="00BE2CB1">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EE5D9F">
                        <w:rPr>
                          <w:rFonts w:ascii="Century Gothic" w:hAnsi="Century Gothic" w:cs="Century Gothic"/>
                          <w:b/>
                          <w:bCs/>
                          <w:color w:val="FF0000"/>
                          <w:sz w:val="28"/>
                          <w:szCs w:val="28"/>
                        </w:rPr>
                        <w:t>DCO-CDL-GCOM-156-18</w:t>
                      </w:r>
                    </w:p>
                    <w:p w:rsidR="00536F29" w:rsidRPr="00D94CE2" w:rsidRDefault="00536F29" w:rsidP="00BE2CB1">
                      <w:pPr>
                        <w:jc w:val="center"/>
                        <w:rPr>
                          <w:rFonts w:ascii="Century Gothic" w:hAnsi="Century Gothic" w:cs="Century Gothic"/>
                          <w:b/>
                          <w:bCs/>
                          <w:color w:val="FF0000"/>
                          <w:sz w:val="28"/>
                          <w:szCs w:val="28"/>
                        </w:rPr>
                      </w:pPr>
                    </w:p>
                    <w:p w:rsidR="00536F29" w:rsidRPr="00D94CE2" w:rsidRDefault="00536F29" w:rsidP="00BE2CB1">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TERCERA CONVOCATORIA</w:t>
                      </w:r>
                    </w:p>
                    <w:p w:rsidR="00536F29" w:rsidRPr="00103622" w:rsidRDefault="00536F29" w:rsidP="007B5395">
                      <w:pPr>
                        <w:jc w:val="center"/>
                        <w:rPr>
                          <w:rFonts w:ascii="Century Gothic" w:hAnsi="Century Gothic"/>
                          <w:sz w:val="32"/>
                          <w:szCs w:val="32"/>
                          <w:lang w:val="es-ES_tradnl"/>
                        </w:rPr>
                      </w:pPr>
                    </w:p>
                    <w:p w:rsidR="00536F29" w:rsidRPr="00103622" w:rsidRDefault="00536F29" w:rsidP="007B5395">
                      <w:pPr>
                        <w:ind w:right="930"/>
                        <w:jc w:val="center"/>
                        <w:rPr>
                          <w:rFonts w:ascii="Century Gothic" w:hAnsi="Century Gothic"/>
                          <w:sz w:val="32"/>
                          <w:szCs w:val="32"/>
                          <w:lang w:val="es-ES_tradnl"/>
                        </w:rPr>
                      </w:pPr>
                    </w:p>
                    <w:p w:rsidR="00536F29" w:rsidRPr="00103622" w:rsidRDefault="00536F29" w:rsidP="007B5395">
                      <w:pPr>
                        <w:ind w:right="930"/>
                        <w:jc w:val="center"/>
                        <w:rPr>
                          <w:rFonts w:ascii="Century Gothic" w:hAnsi="Century Gothic"/>
                          <w:sz w:val="32"/>
                          <w:szCs w:val="32"/>
                          <w:lang w:val="es-ES_tradnl"/>
                        </w:rPr>
                      </w:pPr>
                    </w:p>
                    <w:p w:rsidR="00536F29" w:rsidRDefault="00536F29" w:rsidP="007B5395">
                      <w:pPr>
                        <w:ind w:right="930"/>
                        <w:jc w:val="center"/>
                        <w:rPr>
                          <w:rFonts w:ascii="Century Gothic" w:hAnsi="Century Gothic"/>
                          <w:lang w:val="es-ES_tradnl"/>
                        </w:rPr>
                      </w:pPr>
                    </w:p>
                    <w:p w:rsidR="00536F29" w:rsidRPr="009C5A35" w:rsidRDefault="00536F2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36F29" w:rsidRPr="00AD6AF2" w:rsidRDefault="00536F29" w:rsidP="00795A5A">
                            <w:pPr>
                              <w:ind w:right="930"/>
                              <w:jc w:val="center"/>
                              <w:rPr>
                                <w:rFonts w:ascii="Century Gothic" w:hAnsi="Century Gothic"/>
                                <w:sz w:val="14"/>
                                <w:lang w:val="es-ES_tradnl"/>
                              </w:rPr>
                            </w:pPr>
                          </w:p>
                          <w:p w:rsidR="00536F29" w:rsidRPr="00AD6AF2" w:rsidRDefault="00536F2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536F29" w:rsidRPr="00AD6AF2" w:rsidRDefault="00536F29" w:rsidP="00795A5A">
                      <w:pPr>
                        <w:ind w:right="930"/>
                        <w:jc w:val="center"/>
                        <w:rPr>
                          <w:rFonts w:ascii="Century Gothic" w:hAnsi="Century Gothic"/>
                          <w:sz w:val="14"/>
                          <w:lang w:val="es-ES_tradnl"/>
                        </w:rPr>
                      </w:pPr>
                    </w:p>
                    <w:p w:rsidR="00536F29" w:rsidRPr="00AD6AF2" w:rsidRDefault="00536F2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3E2AB1" w:rsidRDefault="003E2AB1">
      <w:pPr>
        <w:rPr>
          <w:rFonts w:ascii="Calibri" w:hAnsi="Calibri" w:cs="Calibri"/>
          <w:b/>
          <w:color w:val="FF0000"/>
          <w:sz w:val="18"/>
          <w:szCs w:val="18"/>
        </w:rPr>
      </w:pPr>
      <w:r>
        <w:rPr>
          <w:rFonts w:ascii="Calibri" w:hAnsi="Calibri" w:cs="Calibri"/>
          <w:b/>
          <w:color w:val="FF0000"/>
          <w:sz w:val="18"/>
          <w:szCs w:val="18"/>
        </w:rPr>
        <w:br w:type="page"/>
      </w:r>
    </w:p>
    <w:p w:rsidR="00103622" w:rsidRPr="006F470A" w:rsidRDefault="003E2AB1"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 xml:space="preserve">V </w:t>
      </w:r>
      <w:r w:rsidR="00556BE4">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36F29"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36F29" w:rsidRPr="006F470A" w:rsidRDefault="00536F29" w:rsidP="00536F29">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536F29" w:rsidRPr="006F470A" w:rsidRDefault="00536F29" w:rsidP="00536F29">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536F29" w:rsidRPr="006F470A" w:rsidRDefault="00536F29" w:rsidP="00536F2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536F29"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36F29" w:rsidRPr="006F470A" w:rsidRDefault="00536F29" w:rsidP="00536F29">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536F29" w:rsidRPr="006F470A" w:rsidRDefault="00536F29" w:rsidP="00536F29">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536F29" w:rsidRPr="006F470A" w:rsidRDefault="00536F29" w:rsidP="00536F2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536F29"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36F29" w:rsidRPr="006F470A" w:rsidRDefault="00536F29" w:rsidP="00536F29">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536F29" w:rsidRPr="006F470A" w:rsidRDefault="00536F29" w:rsidP="00536F29">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536F29" w:rsidRPr="006F470A" w:rsidRDefault="00536F29" w:rsidP="00536F2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536F29"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536F29" w:rsidRPr="00552079" w:rsidRDefault="00536F29" w:rsidP="00536F29">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536F29" w:rsidRPr="00552079" w:rsidRDefault="00536F29" w:rsidP="00536F29">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536F29" w:rsidRPr="00552079" w:rsidRDefault="00536F29" w:rsidP="00536F2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p w:rsidR="00435ECD" w:rsidRDefault="00435ECD" w:rsidP="00B37050">
      <w:pPr>
        <w:jc w:val="center"/>
        <w:rPr>
          <w:rFonts w:asciiTheme="minorHAnsi" w:hAnsiTheme="minorHAnsi" w:cstheme="minorHAnsi"/>
          <w:b/>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536F29" w:rsidRPr="00552079" w:rsidTr="00536F29">
        <w:trPr>
          <w:trHeight w:val="274"/>
        </w:trPr>
        <w:tc>
          <w:tcPr>
            <w:tcW w:w="9994" w:type="dxa"/>
            <w:gridSpan w:val="7"/>
            <w:shd w:val="clear" w:color="auto" w:fill="D9D9D9"/>
            <w:vAlign w:val="center"/>
          </w:tcPr>
          <w:p w:rsidR="00536F29" w:rsidRPr="00552079" w:rsidRDefault="00536F29" w:rsidP="00536F2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536F29" w:rsidRPr="00552079" w:rsidTr="00536F29">
        <w:trPr>
          <w:trHeight w:val="279"/>
        </w:trPr>
        <w:tc>
          <w:tcPr>
            <w:tcW w:w="433" w:type="dxa"/>
            <w:shd w:val="clear" w:color="auto" w:fill="D9D9D9"/>
            <w:vAlign w:val="center"/>
          </w:tcPr>
          <w:p w:rsidR="00536F29" w:rsidRPr="00552079" w:rsidRDefault="00536F29" w:rsidP="00536F2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536F29" w:rsidRPr="00552079" w:rsidRDefault="00536F29" w:rsidP="00536F2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536F29" w:rsidRPr="00552079" w:rsidRDefault="00536F29" w:rsidP="00536F29">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536F29" w:rsidRPr="00552079" w:rsidRDefault="00536F29" w:rsidP="00536F2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536F29" w:rsidRPr="00552079" w:rsidRDefault="00536F29" w:rsidP="00536F2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536F29" w:rsidRPr="00552079" w:rsidTr="00536F29">
        <w:trPr>
          <w:trHeight w:val="64"/>
        </w:trPr>
        <w:tc>
          <w:tcPr>
            <w:tcW w:w="433" w:type="dxa"/>
            <w:vAlign w:val="center"/>
          </w:tcPr>
          <w:p w:rsidR="00536F29" w:rsidRPr="00365997" w:rsidRDefault="00536F29" w:rsidP="00536F29">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536F29" w:rsidRPr="00365997" w:rsidRDefault="00536F29" w:rsidP="00536F2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536F29" w:rsidRPr="00365997" w:rsidRDefault="00536F29" w:rsidP="00157143">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w:t>
            </w:r>
            <w:r w:rsidR="00157143">
              <w:rPr>
                <w:rFonts w:asciiTheme="minorHAnsi" w:hAnsiTheme="minorHAnsi" w:cstheme="minorHAnsi"/>
                <w:sz w:val="22"/>
                <w:szCs w:val="22"/>
              </w:rPr>
              <w:t>10/09</w:t>
            </w:r>
            <w:r>
              <w:rPr>
                <w:rFonts w:asciiTheme="minorHAnsi" w:hAnsiTheme="minorHAnsi" w:cstheme="minorHAnsi"/>
                <w:sz w:val="22"/>
                <w:szCs w:val="22"/>
              </w:rPr>
              <w:t>/2018</w:t>
            </w:r>
          </w:p>
        </w:tc>
      </w:tr>
      <w:tr w:rsidR="00536F29" w:rsidRPr="00552079" w:rsidTr="00536F29">
        <w:trPr>
          <w:trHeight w:val="136"/>
        </w:trPr>
        <w:tc>
          <w:tcPr>
            <w:tcW w:w="433" w:type="dxa"/>
          </w:tcPr>
          <w:p w:rsidR="00536F29" w:rsidRPr="00552079" w:rsidRDefault="00536F29" w:rsidP="00536F29">
            <w:pPr>
              <w:rPr>
                <w:rFonts w:asciiTheme="minorHAnsi" w:hAnsiTheme="minorHAnsi" w:cstheme="minorHAnsi"/>
                <w:sz w:val="22"/>
                <w:szCs w:val="22"/>
              </w:rPr>
            </w:pPr>
          </w:p>
        </w:tc>
        <w:tc>
          <w:tcPr>
            <w:tcW w:w="3106" w:type="dxa"/>
          </w:tcPr>
          <w:p w:rsidR="00536F29" w:rsidRPr="00552079" w:rsidRDefault="00536F29" w:rsidP="00536F29">
            <w:pPr>
              <w:rPr>
                <w:rFonts w:asciiTheme="minorHAnsi" w:hAnsiTheme="minorHAnsi" w:cstheme="minorHAnsi"/>
                <w:sz w:val="22"/>
                <w:szCs w:val="22"/>
              </w:rPr>
            </w:pPr>
          </w:p>
        </w:tc>
        <w:tc>
          <w:tcPr>
            <w:tcW w:w="2921" w:type="dxa"/>
            <w:gridSpan w:val="4"/>
          </w:tcPr>
          <w:p w:rsidR="00536F29" w:rsidRPr="00552079" w:rsidRDefault="00536F29" w:rsidP="00536F29">
            <w:pPr>
              <w:rPr>
                <w:rFonts w:asciiTheme="minorHAnsi" w:hAnsiTheme="minorHAnsi" w:cstheme="minorHAnsi"/>
                <w:sz w:val="22"/>
                <w:szCs w:val="22"/>
                <w:highlight w:val="yellow"/>
              </w:rPr>
            </w:pPr>
          </w:p>
        </w:tc>
        <w:tc>
          <w:tcPr>
            <w:tcW w:w="3534" w:type="dxa"/>
          </w:tcPr>
          <w:p w:rsidR="00536F29" w:rsidRPr="00552079" w:rsidRDefault="00536F29" w:rsidP="00536F29">
            <w:pPr>
              <w:rPr>
                <w:rFonts w:asciiTheme="minorHAnsi" w:hAnsiTheme="minorHAnsi" w:cstheme="minorHAnsi"/>
                <w:sz w:val="22"/>
                <w:szCs w:val="22"/>
              </w:rPr>
            </w:pPr>
          </w:p>
        </w:tc>
      </w:tr>
      <w:tr w:rsidR="00536F29" w:rsidRPr="00552079" w:rsidTr="00536F29">
        <w:trPr>
          <w:trHeight w:val="300"/>
        </w:trPr>
        <w:tc>
          <w:tcPr>
            <w:tcW w:w="433" w:type="dxa"/>
            <w:vAlign w:val="center"/>
          </w:tcPr>
          <w:p w:rsidR="00536F29" w:rsidRPr="00552079" w:rsidRDefault="00536F29" w:rsidP="00536F29">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536F29" w:rsidRPr="00552079" w:rsidRDefault="00536F29" w:rsidP="00536F29">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536F29" w:rsidRPr="00552079" w:rsidRDefault="00536F29" w:rsidP="00536F29">
            <w:pPr>
              <w:rPr>
                <w:rFonts w:asciiTheme="minorHAnsi" w:hAnsiTheme="minorHAnsi" w:cstheme="minorHAnsi"/>
                <w:sz w:val="22"/>
                <w:szCs w:val="22"/>
              </w:rPr>
            </w:pPr>
            <w:r w:rsidRPr="00552079">
              <w:rPr>
                <w:rFonts w:asciiTheme="minorHAnsi" w:hAnsiTheme="minorHAnsi" w:cstheme="minorHAnsi"/>
                <w:sz w:val="22"/>
                <w:szCs w:val="22"/>
              </w:rPr>
              <w:t>Fecha:</w:t>
            </w:r>
          </w:p>
          <w:p w:rsidR="00536F29" w:rsidRPr="00552079" w:rsidRDefault="00536F29" w:rsidP="00536F29">
            <w:pPr>
              <w:rPr>
                <w:rFonts w:asciiTheme="minorHAnsi" w:hAnsiTheme="minorHAnsi" w:cstheme="minorHAnsi"/>
                <w:sz w:val="22"/>
                <w:szCs w:val="22"/>
              </w:rPr>
            </w:pPr>
          </w:p>
        </w:tc>
        <w:tc>
          <w:tcPr>
            <w:tcW w:w="1528" w:type="dxa"/>
            <w:gridSpan w:val="2"/>
            <w:vAlign w:val="center"/>
          </w:tcPr>
          <w:p w:rsidR="00536F29" w:rsidRPr="00552079" w:rsidRDefault="00536F29" w:rsidP="00536F29">
            <w:pPr>
              <w:rPr>
                <w:rFonts w:asciiTheme="minorHAnsi" w:hAnsiTheme="minorHAnsi" w:cstheme="minorHAnsi"/>
                <w:sz w:val="22"/>
                <w:szCs w:val="22"/>
              </w:rPr>
            </w:pPr>
            <w:r w:rsidRPr="00552079">
              <w:rPr>
                <w:rFonts w:asciiTheme="minorHAnsi" w:hAnsiTheme="minorHAnsi" w:cstheme="minorHAnsi"/>
                <w:sz w:val="22"/>
                <w:szCs w:val="22"/>
              </w:rPr>
              <w:t>Hora:</w:t>
            </w:r>
          </w:p>
          <w:p w:rsidR="00536F29" w:rsidRPr="00552079" w:rsidRDefault="00536F29" w:rsidP="00536F29">
            <w:pPr>
              <w:rPr>
                <w:rFonts w:asciiTheme="minorHAnsi" w:hAnsiTheme="minorHAnsi" w:cstheme="minorHAnsi"/>
                <w:color w:val="000000"/>
                <w:sz w:val="22"/>
                <w:szCs w:val="22"/>
              </w:rPr>
            </w:pPr>
          </w:p>
        </w:tc>
        <w:tc>
          <w:tcPr>
            <w:tcW w:w="3534" w:type="dxa"/>
            <w:vAlign w:val="center"/>
          </w:tcPr>
          <w:p w:rsidR="00536F29" w:rsidRPr="001C15EE" w:rsidRDefault="00536F29" w:rsidP="00536F29">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536F29" w:rsidRPr="00552079" w:rsidTr="00536F29">
        <w:trPr>
          <w:trHeight w:val="155"/>
        </w:trPr>
        <w:tc>
          <w:tcPr>
            <w:tcW w:w="433" w:type="dxa"/>
            <w:vAlign w:val="center"/>
          </w:tcPr>
          <w:p w:rsidR="00536F29" w:rsidRPr="00552079" w:rsidRDefault="00536F29" w:rsidP="00536F29">
            <w:pPr>
              <w:rPr>
                <w:rFonts w:asciiTheme="minorHAnsi" w:hAnsiTheme="minorHAnsi" w:cstheme="minorHAnsi"/>
                <w:sz w:val="22"/>
                <w:szCs w:val="22"/>
              </w:rPr>
            </w:pPr>
          </w:p>
        </w:tc>
        <w:tc>
          <w:tcPr>
            <w:tcW w:w="3106" w:type="dxa"/>
            <w:vAlign w:val="center"/>
          </w:tcPr>
          <w:p w:rsidR="00536F29" w:rsidRPr="00552079" w:rsidRDefault="00536F29" w:rsidP="00536F29">
            <w:pPr>
              <w:rPr>
                <w:rFonts w:asciiTheme="minorHAnsi" w:hAnsiTheme="minorHAnsi" w:cstheme="minorHAnsi"/>
                <w:sz w:val="22"/>
                <w:szCs w:val="22"/>
              </w:rPr>
            </w:pPr>
          </w:p>
        </w:tc>
        <w:tc>
          <w:tcPr>
            <w:tcW w:w="2921" w:type="dxa"/>
            <w:gridSpan w:val="4"/>
          </w:tcPr>
          <w:p w:rsidR="00536F29" w:rsidRPr="00552079" w:rsidRDefault="00536F29" w:rsidP="00536F29">
            <w:pPr>
              <w:rPr>
                <w:rFonts w:asciiTheme="minorHAnsi" w:hAnsiTheme="minorHAnsi" w:cstheme="minorHAnsi"/>
                <w:sz w:val="22"/>
                <w:szCs w:val="22"/>
              </w:rPr>
            </w:pPr>
          </w:p>
        </w:tc>
        <w:tc>
          <w:tcPr>
            <w:tcW w:w="3534" w:type="dxa"/>
          </w:tcPr>
          <w:p w:rsidR="00536F29" w:rsidRPr="00552079" w:rsidRDefault="00536F29" w:rsidP="00536F29">
            <w:pPr>
              <w:jc w:val="both"/>
              <w:rPr>
                <w:rFonts w:asciiTheme="minorHAnsi" w:hAnsiTheme="minorHAnsi" w:cstheme="minorHAnsi"/>
                <w:sz w:val="22"/>
                <w:szCs w:val="22"/>
              </w:rPr>
            </w:pPr>
          </w:p>
        </w:tc>
      </w:tr>
      <w:tr w:rsidR="00536F29" w:rsidRPr="00552079" w:rsidTr="00536F29">
        <w:trPr>
          <w:trHeight w:val="433"/>
        </w:trPr>
        <w:tc>
          <w:tcPr>
            <w:tcW w:w="433" w:type="dxa"/>
            <w:shd w:val="clear" w:color="auto" w:fill="auto"/>
            <w:vAlign w:val="center"/>
          </w:tcPr>
          <w:p w:rsidR="00536F29" w:rsidRPr="00552079" w:rsidRDefault="00536F29" w:rsidP="00536F29">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536F29" w:rsidRPr="00E0660E" w:rsidRDefault="00536F29" w:rsidP="00536F2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536F29" w:rsidRPr="00552079" w:rsidRDefault="00536F29" w:rsidP="00536F29">
            <w:pPr>
              <w:rPr>
                <w:rFonts w:asciiTheme="minorHAnsi" w:hAnsiTheme="minorHAnsi" w:cstheme="minorHAnsi"/>
                <w:sz w:val="22"/>
                <w:szCs w:val="22"/>
              </w:rPr>
            </w:pPr>
            <w:r w:rsidRPr="00552079">
              <w:rPr>
                <w:rFonts w:asciiTheme="minorHAnsi" w:hAnsiTheme="minorHAnsi" w:cstheme="minorHAnsi"/>
                <w:sz w:val="22"/>
                <w:szCs w:val="22"/>
              </w:rPr>
              <w:t>Fecha:</w:t>
            </w:r>
          </w:p>
          <w:p w:rsidR="00536F29" w:rsidRPr="00552079" w:rsidRDefault="00157143" w:rsidP="00536F29">
            <w:pPr>
              <w:rPr>
                <w:rFonts w:asciiTheme="minorHAnsi" w:hAnsiTheme="minorHAnsi" w:cstheme="minorHAnsi"/>
                <w:sz w:val="22"/>
                <w:szCs w:val="22"/>
              </w:rPr>
            </w:pPr>
            <w:r>
              <w:rPr>
                <w:rFonts w:asciiTheme="minorHAnsi" w:hAnsiTheme="minorHAnsi" w:cstheme="minorHAnsi"/>
                <w:sz w:val="22"/>
                <w:szCs w:val="22"/>
              </w:rPr>
              <w:t>12/09</w:t>
            </w:r>
            <w:r w:rsidR="00536F29">
              <w:rPr>
                <w:rFonts w:asciiTheme="minorHAnsi" w:hAnsiTheme="minorHAnsi" w:cstheme="minorHAnsi"/>
                <w:sz w:val="22"/>
                <w:szCs w:val="22"/>
              </w:rPr>
              <w:t>/2018</w:t>
            </w:r>
          </w:p>
        </w:tc>
        <w:tc>
          <w:tcPr>
            <w:tcW w:w="1528" w:type="dxa"/>
            <w:gridSpan w:val="2"/>
            <w:vAlign w:val="center"/>
          </w:tcPr>
          <w:p w:rsidR="00536F29" w:rsidRPr="00552079" w:rsidRDefault="00536F29" w:rsidP="00536F29">
            <w:pPr>
              <w:rPr>
                <w:rFonts w:asciiTheme="minorHAnsi" w:hAnsiTheme="minorHAnsi" w:cstheme="minorHAnsi"/>
                <w:sz w:val="22"/>
                <w:szCs w:val="22"/>
              </w:rPr>
            </w:pPr>
            <w:r w:rsidRPr="00552079">
              <w:rPr>
                <w:rFonts w:asciiTheme="minorHAnsi" w:hAnsiTheme="minorHAnsi" w:cstheme="minorHAnsi"/>
                <w:sz w:val="22"/>
                <w:szCs w:val="22"/>
              </w:rPr>
              <w:t>Hasta hora:</w:t>
            </w:r>
          </w:p>
          <w:p w:rsidR="00536F29" w:rsidRPr="00552079" w:rsidRDefault="00536F29" w:rsidP="00536F29">
            <w:pPr>
              <w:rPr>
                <w:rFonts w:asciiTheme="minorHAnsi" w:hAnsiTheme="minorHAnsi" w:cstheme="minorHAnsi"/>
                <w:sz w:val="22"/>
                <w:szCs w:val="22"/>
              </w:rPr>
            </w:pPr>
            <w:r>
              <w:rPr>
                <w:rFonts w:asciiTheme="minorHAnsi" w:hAnsiTheme="minorHAnsi" w:cstheme="minorHAnsi"/>
                <w:sz w:val="22"/>
                <w:szCs w:val="22"/>
              </w:rPr>
              <w:t>18:00</w:t>
            </w:r>
          </w:p>
        </w:tc>
        <w:tc>
          <w:tcPr>
            <w:tcW w:w="3534" w:type="dxa"/>
            <w:vAlign w:val="center"/>
          </w:tcPr>
          <w:p w:rsidR="00536F29" w:rsidRPr="00CC2381" w:rsidRDefault="00536F29" w:rsidP="00536F29">
            <w:pPr>
              <w:jc w:val="both"/>
              <w:rPr>
                <w:rFonts w:asciiTheme="minorHAnsi" w:hAnsiTheme="minorHAnsi" w:cstheme="minorHAnsi"/>
                <w:color w:val="000000"/>
                <w:sz w:val="22"/>
                <w:szCs w:val="22"/>
              </w:rPr>
            </w:pPr>
            <w:hyperlink r:id="rId10" w:history="1">
              <w:r w:rsidRPr="0098022F">
                <w:rPr>
                  <w:rStyle w:val="Hipervnculo"/>
                  <w:rFonts w:asciiTheme="minorHAnsi" w:hAnsiTheme="minorHAnsi" w:cstheme="minorHAnsi"/>
                  <w:sz w:val="18"/>
                  <w:szCs w:val="22"/>
                </w:rPr>
                <w:t>aheredia@ypfb.gob.bo</w:t>
              </w:r>
            </w:hyperlink>
            <w:r>
              <w:rPr>
                <w:rFonts w:asciiTheme="minorHAnsi" w:hAnsiTheme="minorHAnsi" w:cstheme="minorHAnsi"/>
                <w:color w:val="FF0000"/>
                <w:sz w:val="18"/>
                <w:szCs w:val="22"/>
              </w:rPr>
              <w:t xml:space="preserve"> </w:t>
            </w:r>
          </w:p>
        </w:tc>
      </w:tr>
      <w:tr w:rsidR="00536F29" w:rsidRPr="00552079" w:rsidTr="00536F29">
        <w:trPr>
          <w:trHeight w:val="65"/>
        </w:trPr>
        <w:tc>
          <w:tcPr>
            <w:tcW w:w="433" w:type="dxa"/>
            <w:vAlign w:val="center"/>
          </w:tcPr>
          <w:p w:rsidR="00536F29" w:rsidRPr="00552079" w:rsidRDefault="00536F29" w:rsidP="00536F29">
            <w:pPr>
              <w:jc w:val="center"/>
              <w:rPr>
                <w:rFonts w:asciiTheme="minorHAnsi" w:hAnsiTheme="minorHAnsi" w:cstheme="minorHAnsi"/>
                <w:sz w:val="22"/>
                <w:szCs w:val="22"/>
              </w:rPr>
            </w:pPr>
          </w:p>
        </w:tc>
        <w:tc>
          <w:tcPr>
            <w:tcW w:w="3106" w:type="dxa"/>
            <w:vAlign w:val="center"/>
          </w:tcPr>
          <w:p w:rsidR="00536F29" w:rsidRPr="00552079" w:rsidRDefault="00536F29" w:rsidP="00536F29">
            <w:pPr>
              <w:rPr>
                <w:rFonts w:asciiTheme="minorHAnsi" w:hAnsiTheme="minorHAnsi" w:cstheme="minorHAnsi"/>
                <w:sz w:val="22"/>
                <w:szCs w:val="22"/>
              </w:rPr>
            </w:pPr>
          </w:p>
        </w:tc>
        <w:tc>
          <w:tcPr>
            <w:tcW w:w="2921" w:type="dxa"/>
            <w:gridSpan w:val="4"/>
          </w:tcPr>
          <w:p w:rsidR="00536F29" w:rsidRPr="00552079" w:rsidRDefault="00536F29" w:rsidP="00536F29">
            <w:pPr>
              <w:rPr>
                <w:rFonts w:asciiTheme="minorHAnsi" w:hAnsiTheme="minorHAnsi" w:cstheme="minorHAnsi"/>
                <w:sz w:val="22"/>
                <w:szCs w:val="22"/>
              </w:rPr>
            </w:pPr>
          </w:p>
        </w:tc>
        <w:tc>
          <w:tcPr>
            <w:tcW w:w="3534" w:type="dxa"/>
          </w:tcPr>
          <w:p w:rsidR="00536F29" w:rsidRPr="00552079" w:rsidRDefault="00536F29" w:rsidP="00536F29">
            <w:pPr>
              <w:rPr>
                <w:rFonts w:asciiTheme="minorHAnsi" w:hAnsiTheme="minorHAnsi" w:cstheme="minorHAnsi"/>
                <w:sz w:val="22"/>
                <w:szCs w:val="22"/>
              </w:rPr>
            </w:pPr>
          </w:p>
        </w:tc>
      </w:tr>
      <w:tr w:rsidR="00536F29" w:rsidRPr="00552079" w:rsidTr="00536F29">
        <w:trPr>
          <w:trHeight w:val="370"/>
        </w:trPr>
        <w:tc>
          <w:tcPr>
            <w:tcW w:w="433" w:type="dxa"/>
            <w:vAlign w:val="center"/>
          </w:tcPr>
          <w:p w:rsidR="00536F29" w:rsidRPr="00552079" w:rsidRDefault="00536F29" w:rsidP="00536F29">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536F29" w:rsidRPr="00552079" w:rsidRDefault="00536F29" w:rsidP="00536F2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536F29" w:rsidRPr="00552079" w:rsidRDefault="00536F29" w:rsidP="00536F29">
            <w:pPr>
              <w:rPr>
                <w:rFonts w:asciiTheme="minorHAnsi" w:hAnsiTheme="minorHAnsi" w:cstheme="minorHAnsi"/>
                <w:sz w:val="22"/>
                <w:szCs w:val="22"/>
              </w:rPr>
            </w:pPr>
            <w:r w:rsidRPr="00552079">
              <w:rPr>
                <w:rFonts w:asciiTheme="minorHAnsi" w:hAnsiTheme="minorHAnsi" w:cstheme="minorHAnsi"/>
                <w:sz w:val="22"/>
                <w:szCs w:val="22"/>
              </w:rPr>
              <w:t>Fecha:</w:t>
            </w:r>
          </w:p>
          <w:p w:rsidR="00536F29" w:rsidRPr="00552079" w:rsidRDefault="00157143" w:rsidP="00536F29">
            <w:pPr>
              <w:rPr>
                <w:rFonts w:asciiTheme="minorHAnsi" w:hAnsiTheme="minorHAnsi" w:cstheme="minorHAnsi"/>
                <w:sz w:val="22"/>
                <w:szCs w:val="22"/>
              </w:rPr>
            </w:pPr>
            <w:r>
              <w:rPr>
                <w:rFonts w:asciiTheme="minorHAnsi" w:hAnsiTheme="minorHAnsi" w:cstheme="minorHAnsi"/>
                <w:sz w:val="22"/>
                <w:szCs w:val="22"/>
              </w:rPr>
              <w:t>13/09</w:t>
            </w:r>
            <w:r w:rsidR="00536F29">
              <w:rPr>
                <w:rFonts w:asciiTheme="minorHAnsi" w:hAnsiTheme="minorHAnsi" w:cstheme="minorHAnsi"/>
                <w:sz w:val="22"/>
                <w:szCs w:val="22"/>
              </w:rPr>
              <w:t>/2018</w:t>
            </w:r>
          </w:p>
        </w:tc>
        <w:tc>
          <w:tcPr>
            <w:tcW w:w="1528" w:type="dxa"/>
            <w:gridSpan w:val="2"/>
            <w:vAlign w:val="center"/>
          </w:tcPr>
          <w:p w:rsidR="00536F29" w:rsidRPr="00552079" w:rsidRDefault="00536F29" w:rsidP="00536F29">
            <w:pPr>
              <w:rPr>
                <w:rFonts w:asciiTheme="minorHAnsi" w:hAnsiTheme="minorHAnsi" w:cstheme="minorHAnsi"/>
                <w:sz w:val="22"/>
                <w:szCs w:val="22"/>
              </w:rPr>
            </w:pPr>
            <w:r w:rsidRPr="00552079">
              <w:rPr>
                <w:rFonts w:asciiTheme="minorHAnsi" w:hAnsiTheme="minorHAnsi" w:cstheme="minorHAnsi"/>
                <w:sz w:val="22"/>
                <w:szCs w:val="22"/>
              </w:rPr>
              <w:t>Hora:</w:t>
            </w:r>
          </w:p>
          <w:p w:rsidR="00536F29" w:rsidRPr="00552079" w:rsidRDefault="00536F29" w:rsidP="00536F29">
            <w:pPr>
              <w:rPr>
                <w:rFonts w:asciiTheme="minorHAnsi" w:hAnsiTheme="minorHAnsi" w:cstheme="minorHAnsi"/>
                <w:sz w:val="22"/>
                <w:szCs w:val="22"/>
              </w:rPr>
            </w:pPr>
            <w:r>
              <w:rPr>
                <w:rFonts w:asciiTheme="minorHAnsi" w:hAnsiTheme="minorHAnsi" w:cstheme="minorHAnsi"/>
                <w:sz w:val="22"/>
                <w:szCs w:val="22"/>
              </w:rPr>
              <w:t>11:00</w:t>
            </w:r>
          </w:p>
        </w:tc>
        <w:tc>
          <w:tcPr>
            <w:tcW w:w="3534" w:type="dxa"/>
          </w:tcPr>
          <w:p w:rsidR="00536F29" w:rsidRPr="001719A3" w:rsidRDefault="00536F29" w:rsidP="00536F29">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536F29" w:rsidRPr="00BF66B3" w:rsidRDefault="00536F29" w:rsidP="00536F29">
            <w:pPr>
              <w:jc w:val="both"/>
              <w:rPr>
                <w:rFonts w:ascii="Calibri" w:hAnsi="Calibri" w:cs="Calibri"/>
                <w:sz w:val="22"/>
                <w:szCs w:val="22"/>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536F29" w:rsidRPr="00552079" w:rsidTr="00536F29">
        <w:trPr>
          <w:trHeight w:val="64"/>
        </w:trPr>
        <w:tc>
          <w:tcPr>
            <w:tcW w:w="433" w:type="dxa"/>
            <w:vAlign w:val="center"/>
          </w:tcPr>
          <w:p w:rsidR="00536F29" w:rsidRPr="00552079" w:rsidRDefault="00536F29" w:rsidP="00536F29">
            <w:pPr>
              <w:jc w:val="center"/>
              <w:rPr>
                <w:rFonts w:asciiTheme="minorHAnsi" w:hAnsiTheme="minorHAnsi" w:cstheme="minorHAnsi"/>
                <w:sz w:val="22"/>
                <w:szCs w:val="22"/>
              </w:rPr>
            </w:pPr>
          </w:p>
        </w:tc>
        <w:tc>
          <w:tcPr>
            <w:tcW w:w="3106" w:type="dxa"/>
            <w:vAlign w:val="center"/>
          </w:tcPr>
          <w:p w:rsidR="00536F29" w:rsidRPr="00552079" w:rsidRDefault="00536F29" w:rsidP="00536F29">
            <w:pPr>
              <w:jc w:val="center"/>
              <w:rPr>
                <w:rFonts w:asciiTheme="minorHAnsi" w:hAnsiTheme="minorHAnsi" w:cstheme="minorHAnsi"/>
                <w:sz w:val="22"/>
                <w:szCs w:val="22"/>
              </w:rPr>
            </w:pPr>
          </w:p>
        </w:tc>
        <w:tc>
          <w:tcPr>
            <w:tcW w:w="2921" w:type="dxa"/>
            <w:gridSpan w:val="4"/>
            <w:vAlign w:val="center"/>
          </w:tcPr>
          <w:p w:rsidR="00536F29" w:rsidRPr="00552079" w:rsidRDefault="00536F29" w:rsidP="00536F29">
            <w:pPr>
              <w:rPr>
                <w:rFonts w:asciiTheme="minorHAnsi" w:hAnsiTheme="minorHAnsi" w:cstheme="minorHAnsi"/>
                <w:sz w:val="22"/>
                <w:szCs w:val="22"/>
              </w:rPr>
            </w:pPr>
          </w:p>
        </w:tc>
        <w:tc>
          <w:tcPr>
            <w:tcW w:w="3534" w:type="dxa"/>
            <w:vAlign w:val="center"/>
          </w:tcPr>
          <w:p w:rsidR="00536F29" w:rsidRPr="001B5615" w:rsidRDefault="00536F29" w:rsidP="00536F29">
            <w:pPr>
              <w:rPr>
                <w:rFonts w:asciiTheme="minorHAnsi" w:hAnsiTheme="minorHAnsi" w:cstheme="minorHAnsi"/>
                <w:color w:val="FF0000"/>
                <w:sz w:val="22"/>
                <w:szCs w:val="22"/>
              </w:rPr>
            </w:pPr>
          </w:p>
        </w:tc>
      </w:tr>
      <w:tr w:rsidR="00536F29" w:rsidRPr="00552079" w:rsidTr="00536F29">
        <w:trPr>
          <w:trHeight w:val="370"/>
        </w:trPr>
        <w:tc>
          <w:tcPr>
            <w:tcW w:w="433" w:type="dxa"/>
            <w:vAlign w:val="center"/>
          </w:tcPr>
          <w:p w:rsidR="00536F29" w:rsidRPr="00552079" w:rsidRDefault="00536F29" w:rsidP="00536F29">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536F29" w:rsidRPr="00552079" w:rsidRDefault="00536F29" w:rsidP="00536F2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536F29" w:rsidRPr="00552079" w:rsidRDefault="00536F29" w:rsidP="00536F29">
            <w:pPr>
              <w:rPr>
                <w:rFonts w:asciiTheme="minorHAnsi" w:hAnsiTheme="minorHAnsi" w:cstheme="minorHAnsi"/>
                <w:sz w:val="22"/>
                <w:szCs w:val="22"/>
              </w:rPr>
            </w:pPr>
            <w:r w:rsidRPr="00552079">
              <w:rPr>
                <w:rFonts w:asciiTheme="minorHAnsi" w:hAnsiTheme="minorHAnsi" w:cstheme="minorHAnsi"/>
                <w:sz w:val="22"/>
                <w:szCs w:val="22"/>
              </w:rPr>
              <w:t>Fecha:</w:t>
            </w:r>
          </w:p>
          <w:p w:rsidR="00536F29" w:rsidRPr="00552079" w:rsidRDefault="00157143" w:rsidP="00536F29">
            <w:pPr>
              <w:rPr>
                <w:rFonts w:asciiTheme="minorHAnsi" w:hAnsiTheme="minorHAnsi" w:cstheme="minorHAnsi"/>
                <w:sz w:val="22"/>
                <w:szCs w:val="22"/>
              </w:rPr>
            </w:pPr>
            <w:r>
              <w:rPr>
                <w:rFonts w:asciiTheme="minorHAnsi" w:hAnsiTheme="minorHAnsi" w:cstheme="minorHAnsi"/>
                <w:sz w:val="22"/>
                <w:szCs w:val="22"/>
              </w:rPr>
              <w:t>20/09</w:t>
            </w:r>
            <w:r w:rsidR="00536F29">
              <w:rPr>
                <w:rFonts w:asciiTheme="minorHAnsi" w:hAnsiTheme="minorHAnsi" w:cstheme="minorHAnsi"/>
                <w:sz w:val="22"/>
                <w:szCs w:val="22"/>
              </w:rPr>
              <w:t>/2018</w:t>
            </w:r>
          </w:p>
        </w:tc>
        <w:tc>
          <w:tcPr>
            <w:tcW w:w="1528" w:type="dxa"/>
            <w:gridSpan w:val="2"/>
            <w:vAlign w:val="center"/>
          </w:tcPr>
          <w:p w:rsidR="00536F29" w:rsidRPr="00552079" w:rsidRDefault="00536F29" w:rsidP="00536F29">
            <w:pPr>
              <w:rPr>
                <w:rFonts w:asciiTheme="minorHAnsi" w:hAnsiTheme="minorHAnsi" w:cstheme="minorHAnsi"/>
                <w:sz w:val="22"/>
                <w:szCs w:val="22"/>
              </w:rPr>
            </w:pPr>
            <w:r w:rsidRPr="00552079">
              <w:rPr>
                <w:rFonts w:asciiTheme="minorHAnsi" w:hAnsiTheme="minorHAnsi" w:cstheme="minorHAnsi"/>
                <w:sz w:val="22"/>
                <w:szCs w:val="22"/>
              </w:rPr>
              <w:t>Hasta hora:</w:t>
            </w:r>
          </w:p>
          <w:p w:rsidR="00536F29" w:rsidRPr="00552079" w:rsidRDefault="00536F29" w:rsidP="00536F29">
            <w:pPr>
              <w:rPr>
                <w:rFonts w:asciiTheme="minorHAnsi" w:hAnsiTheme="minorHAnsi" w:cstheme="minorHAnsi"/>
                <w:sz w:val="22"/>
                <w:szCs w:val="22"/>
              </w:rPr>
            </w:pPr>
            <w:r>
              <w:rPr>
                <w:rFonts w:asciiTheme="minorHAnsi" w:hAnsiTheme="minorHAnsi" w:cstheme="minorHAnsi"/>
                <w:sz w:val="22"/>
                <w:szCs w:val="22"/>
              </w:rPr>
              <w:t>10:30</w:t>
            </w:r>
          </w:p>
        </w:tc>
        <w:tc>
          <w:tcPr>
            <w:tcW w:w="3534" w:type="dxa"/>
          </w:tcPr>
          <w:p w:rsidR="00536F29" w:rsidRPr="001719A3" w:rsidRDefault="00536F29" w:rsidP="00536F29">
            <w:pPr>
              <w:rPr>
                <w:rFonts w:ascii="Calibri" w:hAnsi="Calibri" w:cs="Calibri"/>
                <w:i/>
                <w:sz w:val="16"/>
                <w:szCs w:val="18"/>
              </w:rPr>
            </w:pPr>
            <w:r w:rsidRPr="001719A3">
              <w:rPr>
                <w:rFonts w:ascii="Calibri" w:hAnsi="Calibri" w:cs="Calibri"/>
                <w:b/>
                <w:sz w:val="16"/>
                <w:szCs w:val="18"/>
              </w:rPr>
              <w:t>Lugar:</w:t>
            </w:r>
            <w:r w:rsidRPr="001719A3">
              <w:rPr>
                <w:rFonts w:ascii="Calibri" w:hAnsi="Calibri" w:cs="Calibri"/>
                <w:sz w:val="16"/>
                <w:szCs w:val="18"/>
              </w:rPr>
              <w:t xml:space="preserve"> </w:t>
            </w:r>
            <w:r w:rsidRPr="001719A3">
              <w:rPr>
                <w:rFonts w:ascii="Calibri" w:hAnsi="Calibri" w:cs="Calibri"/>
                <w:i/>
                <w:sz w:val="16"/>
                <w:szCs w:val="18"/>
              </w:rPr>
              <w:t xml:space="preserve">Calle Bueno N° 185 Edificio YPFB, </w:t>
            </w:r>
          </w:p>
          <w:p w:rsidR="00536F29" w:rsidRPr="001719A3" w:rsidRDefault="00536F29" w:rsidP="00536F29">
            <w:pPr>
              <w:jc w:val="center"/>
              <w:rPr>
                <w:rFonts w:ascii="Calibri" w:hAnsi="Calibri" w:cs="Calibri"/>
                <w:i/>
                <w:sz w:val="16"/>
                <w:szCs w:val="18"/>
              </w:rPr>
            </w:pPr>
            <w:r w:rsidRPr="001719A3">
              <w:rPr>
                <w:rFonts w:ascii="Calibri" w:hAnsi="Calibri" w:cs="Calibri"/>
                <w:i/>
                <w:sz w:val="16"/>
                <w:szCs w:val="18"/>
              </w:rPr>
              <w:t>La Paz –Bolivia</w:t>
            </w:r>
          </w:p>
          <w:p w:rsidR="00536F29" w:rsidRPr="00BF66B3" w:rsidRDefault="00536F29" w:rsidP="00536F29">
            <w:pPr>
              <w:jc w:val="both"/>
              <w:rPr>
                <w:rFonts w:ascii="Calibri" w:hAnsi="Calibri" w:cs="Calibri"/>
                <w:sz w:val="22"/>
                <w:szCs w:val="22"/>
              </w:rPr>
            </w:pPr>
            <w:r w:rsidRPr="001719A3">
              <w:rPr>
                <w:rFonts w:ascii="Calibri" w:hAnsi="Calibri" w:cs="Calibri"/>
                <w:b/>
                <w:sz w:val="16"/>
                <w:szCs w:val="18"/>
              </w:rPr>
              <w:t>Responsable:</w:t>
            </w:r>
            <w:r w:rsidRPr="001719A3">
              <w:rPr>
                <w:rFonts w:ascii="Calibri" w:hAnsi="Calibri" w:cs="Calibri"/>
                <w:sz w:val="16"/>
                <w:szCs w:val="18"/>
              </w:rPr>
              <w:t xml:space="preserve"> </w:t>
            </w:r>
            <w:r w:rsidRPr="001719A3">
              <w:rPr>
                <w:rFonts w:ascii="Calibri" w:hAnsi="Calibri" w:cs="Calibri"/>
                <w:i/>
                <w:sz w:val="16"/>
                <w:szCs w:val="18"/>
              </w:rPr>
              <w:t>Lic. Amparo Sofía Heredia Ururi, número de interno 1109 - 1123</w:t>
            </w:r>
            <w:r w:rsidRPr="001719A3">
              <w:rPr>
                <w:rFonts w:ascii="Calibri" w:hAnsi="Calibri" w:cs="Calibri"/>
                <w:sz w:val="16"/>
                <w:szCs w:val="18"/>
              </w:rPr>
              <w:t> </w:t>
            </w:r>
          </w:p>
        </w:tc>
      </w:tr>
      <w:tr w:rsidR="00536F29" w:rsidRPr="00552079" w:rsidTr="00536F29">
        <w:trPr>
          <w:trHeight w:val="214"/>
        </w:trPr>
        <w:tc>
          <w:tcPr>
            <w:tcW w:w="433" w:type="dxa"/>
            <w:vAlign w:val="center"/>
          </w:tcPr>
          <w:p w:rsidR="00536F29" w:rsidRPr="00552079" w:rsidRDefault="00536F29" w:rsidP="00536F29">
            <w:pPr>
              <w:jc w:val="center"/>
              <w:rPr>
                <w:rFonts w:asciiTheme="minorHAnsi" w:hAnsiTheme="minorHAnsi" w:cstheme="minorHAnsi"/>
                <w:sz w:val="22"/>
                <w:szCs w:val="22"/>
              </w:rPr>
            </w:pPr>
          </w:p>
        </w:tc>
        <w:tc>
          <w:tcPr>
            <w:tcW w:w="3106" w:type="dxa"/>
            <w:vAlign w:val="center"/>
          </w:tcPr>
          <w:p w:rsidR="00536F29" w:rsidRPr="00552079" w:rsidRDefault="00536F29" w:rsidP="00536F29">
            <w:pPr>
              <w:rPr>
                <w:rFonts w:asciiTheme="minorHAnsi" w:hAnsiTheme="minorHAnsi" w:cstheme="minorHAnsi"/>
                <w:sz w:val="22"/>
                <w:szCs w:val="22"/>
              </w:rPr>
            </w:pPr>
          </w:p>
        </w:tc>
        <w:tc>
          <w:tcPr>
            <w:tcW w:w="2921" w:type="dxa"/>
            <w:gridSpan w:val="4"/>
            <w:vAlign w:val="center"/>
          </w:tcPr>
          <w:p w:rsidR="00536F29" w:rsidRPr="00552079" w:rsidRDefault="00536F29" w:rsidP="00536F29">
            <w:pPr>
              <w:jc w:val="center"/>
              <w:rPr>
                <w:rFonts w:asciiTheme="minorHAnsi" w:hAnsiTheme="minorHAnsi" w:cstheme="minorHAnsi"/>
                <w:sz w:val="22"/>
                <w:szCs w:val="22"/>
              </w:rPr>
            </w:pPr>
          </w:p>
        </w:tc>
        <w:tc>
          <w:tcPr>
            <w:tcW w:w="3534" w:type="dxa"/>
          </w:tcPr>
          <w:p w:rsidR="00536F29" w:rsidRPr="001B5615" w:rsidRDefault="00536F29" w:rsidP="00536F29">
            <w:pPr>
              <w:jc w:val="both"/>
              <w:rPr>
                <w:rFonts w:asciiTheme="minorHAnsi" w:hAnsiTheme="minorHAnsi" w:cstheme="minorHAnsi"/>
                <w:color w:val="FF0000"/>
                <w:sz w:val="22"/>
                <w:szCs w:val="22"/>
              </w:rPr>
            </w:pPr>
          </w:p>
        </w:tc>
      </w:tr>
      <w:tr w:rsidR="00536F29" w:rsidRPr="00552079" w:rsidTr="00536F29">
        <w:trPr>
          <w:trHeight w:val="416"/>
        </w:trPr>
        <w:tc>
          <w:tcPr>
            <w:tcW w:w="433" w:type="dxa"/>
            <w:vAlign w:val="center"/>
          </w:tcPr>
          <w:p w:rsidR="00536F29" w:rsidRPr="00552079" w:rsidRDefault="00536F29" w:rsidP="00536F29">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536F29" w:rsidRPr="00552079" w:rsidRDefault="00536F29" w:rsidP="00536F29">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536F29" w:rsidRPr="00552079" w:rsidRDefault="00536F29" w:rsidP="00536F29">
            <w:pPr>
              <w:rPr>
                <w:rFonts w:asciiTheme="minorHAnsi" w:hAnsiTheme="minorHAnsi" w:cstheme="minorHAnsi"/>
                <w:sz w:val="22"/>
                <w:szCs w:val="22"/>
              </w:rPr>
            </w:pPr>
            <w:r w:rsidRPr="00552079">
              <w:rPr>
                <w:rFonts w:asciiTheme="minorHAnsi" w:hAnsiTheme="minorHAnsi" w:cstheme="minorHAnsi"/>
                <w:sz w:val="22"/>
                <w:szCs w:val="22"/>
              </w:rPr>
              <w:t>Fecha:</w:t>
            </w:r>
          </w:p>
          <w:p w:rsidR="00536F29" w:rsidRPr="00552079" w:rsidRDefault="00157143" w:rsidP="00536F29">
            <w:pPr>
              <w:rPr>
                <w:rFonts w:asciiTheme="minorHAnsi" w:hAnsiTheme="minorHAnsi" w:cstheme="minorHAnsi"/>
                <w:sz w:val="22"/>
                <w:szCs w:val="22"/>
              </w:rPr>
            </w:pPr>
            <w:r>
              <w:rPr>
                <w:rFonts w:asciiTheme="minorHAnsi" w:hAnsiTheme="minorHAnsi" w:cstheme="minorHAnsi"/>
                <w:sz w:val="22"/>
                <w:szCs w:val="22"/>
              </w:rPr>
              <w:t>20/09</w:t>
            </w:r>
            <w:r w:rsidR="00536F29">
              <w:rPr>
                <w:rFonts w:asciiTheme="minorHAnsi" w:hAnsiTheme="minorHAnsi" w:cstheme="minorHAnsi"/>
                <w:sz w:val="22"/>
                <w:szCs w:val="22"/>
              </w:rPr>
              <w:t>/2018</w:t>
            </w:r>
          </w:p>
        </w:tc>
        <w:tc>
          <w:tcPr>
            <w:tcW w:w="1576" w:type="dxa"/>
            <w:gridSpan w:val="3"/>
            <w:vAlign w:val="center"/>
          </w:tcPr>
          <w:p w:rsidR="00536F29" w:rsidRPr="00552079" w:rsidRDefault="00536F29" w:rsidP="00536F29">
            <w:pPr>
              <w:rPr>
                <w:rFonts w:asciiTheme="minorHAnsi" w:hAnsiTheme="minorHAnsi" w:cstheme="minorHAnsi"/>
                <w:sz w:val="22"/>
                <w:szCs w:val="22"/>
              </w:rPr>
            </w:pPr>
            <w:r w:rsidRPr="00552079">
              <w:rPr>
                <w:rFonts w:asciiTheme="minorHAnsi" w:hAnsiTheme="minorHAnsi" w:cstheme="minorHAnsi"/>
                <w:sz w:val="22"/>
                <w:szCs w:val="22"/>
              </w:rPr>
              <w:t>Hora:</w:t>
            </w:r>
          </w:p>
          <w:p w:rsidR="00536F29" w:rsidRPr="00552079" w:rsidRDefault="00536F29" w:rsidP="00536F29">
            <w:pPr>
              <w:rPr>
                <w:rFonts w:asciiTheme="minorHAnsi" w:hAnsiTheme="minorHAnsi" w:cstheme="minorHAnsi"/>
                <w:sz w:val="22"/>
                <w:szCs w:val="22"/>
              </w:rPr>
            </w:pPr>
            <w:r>
              <w:rPr>
                <w:rFonts w:asciiTheme="minorHAnsi" w:hAnsiTheme="minorHAnsi" w:cstheme="minorHAnsi"/>
                <w:sz w:val="22"/>
                <w:szCs w:val="22"/>
              </w:rPr>
              <w:t>11:00</w:t>
            </w:r>
          </w:p>
        </w:tc>
        <w:tc>
          <w:tcPr>
            <w:tcW w:w="3534" w:type="dxa"/>
            <w:vAlign w:val="center"/>
          </w:tcPr>
          <w:p w:rsidR="00536F29" w:rsidRPr="001719A3" w:rsidRDefault="00536F29" w:rsidP="00536F29">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536F29" w:rsidRPr="00BF66B3" w:rsidRDefault="00536F29" w:rsidP="00536F29">
            <w:pPr>
              <w:rPr>
                <w:rFonts w:ascii="Calibri" w:hAnsi="Calibri" w:cs="Calibri"/>
                <w:sz w:val="22"/>
                <w:szCs w:val="22"/>
                <w:lang w:val="es-BO"/>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536F29" w:rsidRPr="00552079" w:rsidTr="00536F29">
        <w:trPr>
          <w:trHeight w:val="246"/>
        </w:trPr>
        <w:tc>
          <w:tcPr>
            <w:tcW w:w="433" w:type="dxa"/>
            <w:vAlign w:val="center"/>
          </w:tcPr>
          <w:p w:rsidR="00536F29" w:rsidRPr="00552079" w:rsidRDefault="00536F29" w:rsidP="00536F29">
            <w:pPr>
              <w:jc w:val="center"/>
              <w:rPr>
                <w:rFonts w:asciiTheme="minorHAnsi" w:hAnsiTheme="minorHAnsi" w:cstheme="minorHAnsi"/>
                <w:sz w:val="22"/>
                <w:szCs w:val="22"/>
              </w:rPr>
            </w:pPr>
          </w:p>
        </w:tc>
        <w:tc>
          <w:tcPr>
            <w:tcW w:w="3106" w:type="dxa"/>
            <w:vAlign w:val="center"/>
          </w:tcPr>
          <w:p w:rsidR="00536F29" w:rsidRPr="00552079" w:rsidRDefault="00536F29" w:rsidP="00536F29">
            <w:pPr>
              <w:rPr>
                <w:rFonts w:asciiTheme="minorHAnsi" w:hAnsiTheme="minorHAnsi" w:cstheme="minorHAnsi"/>
                <w:sz w:val="22"/>
                <w:szCs w:val="22"/>
              </w:rPr>
            </w:pPr>
          </w:p>
        </w:tc>
        <w:tc>
          <w:tcPr>
            <w:tcW w:w="2921" w:type="dxa"/>
            <w:gridSpan w:val="4"/>
            <w:vAlign w:val="center"/>
          </w:tcPr>
          <w:p w:rsidR="00536F29" w:rsidRPr="00552079" w:rsidRDefault="00536F29" w:rsidP="00536F29">
            <w:pPr>
              <w:jc w:val="center"/>
              <w:rPr>
                <w:rFonts w:asciiTheme="minorHAnsi" w:hAnsiTheme="minorHAnsi" w:cstheme="minorHAnsi"/>
                <w:sz w:val="22"/>
                <w:szCs w:val="22"/>
              </w:rPr>
            </w:pPr>
          </w:p>
        </w:tc>
        <w:tc>
          <w:tcPr>
            <w:tcW w:w="3534" w:type="dxa"/>
            <w:vAlign w:val="center"/>
          </w:tcPr>
          <w:p w:rsidR="00536F29" w:rsidRPr="009803E1" w:rsidRDefault="00536F29" w:rsidP="00536F29">
            <w:pPr>
              <w:rPr>
                <w:rFonts w:asciiTheme="minorHAnsi" w:hAnsiTheme="minorHAnsi" w:cstheme="minorHAnsi"/>
                <w:color w:val="000000"/>
                <w:sz w:val="22"/>
                <w:szCs w:val="22"/>
              </w:rPr>
            </w:pPr>
          </w:p>
        </w:tc>
      </w:tr>
      <w:tr w:rsidR="00536F29" w:rsidRPr="00552079" w:rsidTr="00536F29">
        <w:trPr>
          <w:trHeight w:val="246"/>
        </w:trPr>
        <w:tc>
          <w:tcPr>
            <w:tcW w:w="433" w:type="dxa"/>
            <w:vAlign w:val="center"/>
          </w:tcPr>
          <w:p w:rsidR="00536F29" w:rsidRPr="00552079" w:rsidRDefault="00536F29" w:rsidP="00536F29">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536F29" w:rsidRPr="00552079" w:rsidRDefault="00536F29" w:rsidP="00536F2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536F29" w:rsidRDefault="00536F29" w:rsidP="00536F29">
            <w:pPr>
              <w:jc w:val="both"/>
              <w:rPr>
                <w:rFonts w:asciiTheme="minorHAnsi" w:hAnsiTheme="minorHAnsi" w:cstheme="minorHAnsi"/>
                <w:i/>
                <w:color w:val="FF0000"/>
                <w:szCs w:val="22"/>
              </w:rPr>
            </w:pPr>
            <w:r w:rsidRPr="009803E1">
              <w:rPr>
                <w:rFonts w:asciiTheme="minorHAnsi" w:hAnsiTheme="minorHAnsi" w:cstheme="minorHAnsi"/>
                <w:szCs w:val="22"/>
              </w:rPr>
              <w:t xml:space="preserve">Fecha Estimada: </w:t>
            </w:r>
          </w:p>
          <w:p w:rsidR="00536F29" w:rsidRPr="009803E1" w:rsidRDefault="00E05784" w:rsidP="00536F29">
            <w:pPr>
              <w:jc w:val="both"/>
              <w:rPr>
                <w:rFonts w:asciiTheme="minorHAnsi" w:hAnsiTheme="minorHAnsi" w:cstheme="minorHAnsi"/>
                <w:szCs w:val="22"/>
              </w:rPr>
            </w:pPr>
            <w:r>
              <w:rPr>
                <w:rFonts w:asciiTheme="minorHAnsi" w:hAnsiTheme="minorHAnsi" w:cstheme="minorHAnsi"/>
                <w:i/>
                <w:color w:val="FF0000"/>
                <w:szCs w:val="22"/>
              </w:rPr>
              <w:t>16/10</w:t>
            </w:r>
            <w:r w:rsidR="00536F29">
              <w:rPr>
                <w:rFonts w:asciiTheme="minorHAnsi" w:hAnsiTheme="minorHAnsi" w:cstheme="minorHAnsi"/>
                <w:i/>
                <w:color w:val="FF0000"/>
                <w:szCs w:val="22"/>
              </w:rPr>
              <w:t>/2018</w:t>
            </w:r>
          </w:p>
        </w:tc>
        <w:tc>
          <w:tcPr>
            <w:tcW w:w="3534" w:type="dxa"/>
            <w:vAlign w:val="center"/>
          </w:tcPr>
          <w:p w:rsidR="00536F29" w:rsidRPr="009803E1" w:rsidRDefault="00536F29" w:rsidP="00536F29">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536F29" w:rsidRPr="00552079" w:rsidTr="00536F29">
        <w:trPr>
          <w:trHeight w:val="246"/>
        </w:trPr>
        <w:tc>
          <w:tcPr>
            <w:tcW w:w="433" w:type="dxa"/>
            <w:vAlign w:val="center"/>
          </w:tcPr>
          <w:p w:rsidR="00536F29" w:rsidRDefault="00536F29" w:rsidP="00536F29">
            <w:pPr>
              <w:jc w:val="center"/>
              <w:rPr>
                <w:rFonts w:asciiTheme="minorHAnsi" w:hAnsiTheme="minorHAnsi" w:cstheme="minorHAnsi"/>
                <w:sz w:val="22"/>
                <w:szCs w:val="22"/>
              </w:rPr>
            </w:pPr>
          </w:p>
        </w:tc>
        <w:tc>
          <w:tcPr>
            <w:tcW w:w="3106" w:type="dxa"/>
            <w:vAlign w:val="center"/>
          </w:tcPr>
          <w:p w:rsidR="00536F29" w:rsidRDefault="00536F29" w:rsidP="00536F29">
            <w:pPr>
              <w:rPr>
                <w:rFonts w:asciiTheme="minorHAnsi" w:hAnsiTheme="minorHAnsi" w:cstheme="minorHAnsi"/>
                <w:sz w:val="22"/>
                <w:szCs w:val="22"/>
              </w:rPr>
            </w:pPr>
          </w:p>
        </w:tc>
        <w:tc>
          <w:tcPr>
            <w:tcW w:w="2921" w:type="dxa"/>
            <w:gridSpan w:val="4"/>
            <w:vAlign w:val="center"/>
          </w:tcPr>
          <w:p w:rsidR="00536F29" w:rsidRPr="009803E1" w:rsidRDefault="00536F29" w:rsidP="00536F29">
            <w:pPr>
              <w:jc w:val="center"/>
              <w:rPr>
                <w:rFonts w:asciiTheme="minorHAnsi" w:hAnsiTheme="minorHAnsi" w:cstheme="minorHAnsi"/>
                <w:sz w:val="22"/>
                <w:szCs w:val="22"/>
              </w:rPr>
            </w:pPr>
          </w:p>
        </w:tc>
        <w:tc>
          <w:tcPr>
            <w:tcW w:w="3534" w:type="dxa"/>
            <w:vAlign w:val="center"/>
          </w:tcPr>
          <w:p w:rsidR="00536F29" w:rsidRPr="009803E1" w:rsidRDefault="00536F29" w:rsidP="00536F29">
            <w:pPr>
              <w:rPr>
                <w:rFonts w:asciiTheme="minorHAnsi" w:hAnsiTheme="minorHAnsi" w:cstheme="minorHAnsi"/>
                <w:color w:val="000000"/>
                <w:sz w:val="22"/>
                <w:szCs w:val="22"/>
                <w:lang w:val="es-BO"/>
              </w:rPr>
            </w:pPr>
          </w:p>
        </w:tc>
      </w:tr>
      <w:tr w:rsidR="00536F29" w:rsidRPr="00552079" w:rsidTr="00536F29">
        <w:trPr>
          <w:trHeight w:val="295"/>
        </w:trPr>
        <w:tc>
          <w:tcPr>
            <w:tcW w:w="433" w:type="dxa"/>
            <w:vAlign w:val="center"/>
          </w:tcPr>
          <w:p w:rsidR="00536F29" w:rsidRDefault="00536F29" w:rsidP="00536F29">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536F29" w:rsidRDefault="00536F29" w:rsidP="00536F29">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536F29" w:rsidRPr="009803E1" w:rsidRDefault="00536F29" w:rsidP="00536F29">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536F29" w:rsidRPr="009803E1" w:rsidRDefault="00E05784" w:rsidP="00536F29">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24/10</w:t>
            </w:r>
            <w:r w:rsidR="00536F29">
              <w:rPr>
                <w:rFonts w:asciiTheme="minorHAnsi" w:hAnsiTheme="minorHAnsi" w:cstheme="minorHAnsi"/>
                <w:i/>
                <w:color w:val="FF0000"/>
                <w:szCs w:val="22"/>
              </w:rPr>
              <w:t>/2018</w:t>
            </w:r>
          </w:p>
        </w:tc>
      </w:tr>
    </w:tbl>
    <w:p w:rsidR="00536F29" w:rsidRPr="006F470A" w:rsidRDefault="00536F29" w:rsidP="00536F29">
      <w:pPr>
        <w:jc w:val="center"/>
        <w:rPr>
          <w:rFonts w:asciiTheme="minorHAnsi" w:hAnsiTheme="minorHAnsi" w:cstheme="minorHAnsi"/>
          <w:b/>
          <w:sz w:val="22"/>
          <w:szCs w:val="22"/>
        </w:rPr>
      </w:pPr>
    </w:p>
    <w:tbl>
      <w:tblPr>
        <w:tblW w:w="8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729"/>
        <w:gridCol w:w="850"/>
        <w:gridCol w:w="1257"/>
        <w:gridCol w:w="1543"/>
        <w:gridCol w:w="1396"/>
      </w:tblGrid>
      <w:tr w:rsidR="00536F29" w:rsidRPr="008F55B5" w:rsidTr="00536F29">
        <w:trPr>
          <w:trHeight w:val="435"/>
          <w:jc w:val="center"/>
        </w:trPr>
        <w:tc>
          <w:tcPr>
            <w:tcW w:w="8342" w:type="dxa"/>
            <w:gridSpan w:val="6"/>
            <w:shd w:val="clear" w:color="auto" w:fill="D9D9D9"/>
            <w:vAlign w:val="center"/>
          </w:tcPr>
          <w:p w:rsidR="00536F29" w:rsidRPr="003C2D69" w:rsidRDefault="00536F29" w:rsidP="00536F29">
            <w:pPr>
              <w:jc w:val="center"/>
              <w:rPr>
                <w:rFonts w:asciiTheme="minorHAnsi" w:hAnsiTheme="minorHAnsi" w:cstheme="minorHAnsi"/>
                <w:b/>
                <w:color w:val="FF0000"/>
                <w:sz w:val="18"/>
              </w:rPr>
            </w:pPr>
            <w:r w:rsidRPr="003C2D69">
              <w:rPr>
                <w:rFonts w:asciiTheme="minorHAnsi" w:hAnsiTheme="minorHAnsi" w:cstheme="minorHAnsi"/>
                <w:b/>
                <w:sz w:val="18"/>
              </w:rPr>
              <w:t>PRECIO REFERENCIAL DE ACUERDO A LA MONEDA ESTABLECIDA EN EL PROCESO DE CONTRATACIÓN</w:t>
            </w:r>
          </w:p>
          <w:p w:rsidR="00536F29" w:rsidRPr="003F6B75" w:rsidRDefault="00536F29" w:rsidP="00536F29">
            <w:pPr>
              <w:ind w:left="705"/>
              <w:jc w:val="center"/>
              <w:rPr>
                <w:rFonts w:ascii="Calibri" w:hAnsi="Calibri" w:cs="Calibri"/>
                <w:b/>
                <w:bCs/>
                <w:sz w:val="16"/>
                <w:szCs w:val="16"/>
                <w:lang w:val="es-ES_tradnl" w:eastAsia="es-BO"/>
              </w:rPr>
            </w:pPr>
            <w:r>
              <w:rPr>
                <w:rFonts w:asciiTheme="minorHAnsi" w:hAnsiTheme="minorHAnsi" w:cstheme="minorHAnsi"/>
                <w:b/>
                <w:bCs/>
                <w:color w:val="FF0000"/>
                <w:sz w:val="18"/>
                <w:lang w:val="es-BO" w:eastAsia="es-BO"/>
              </w:rPr>
              <w:t>EX</w:t>
            </w:r>
            <w:r w:rsidRPr="003C2D69">
              <w:rPr>
                <w:rFonts w:asciiTheme="minorHAnsi" w:hAnsiTheme="minorHAnsi" w:cstheme="minorHAnsi"/>
                <w:b/>
                <w:bCs/>
                <w:color w:val="FF0000"/>
                <w:sz w:val="18"/>
                <w:lang w:val="es-BO" w:eastAsia="es-BO"/>
              </w:rPr>
              <w:t xml:space="preserve">PRESADO EN </w:t>
            </w:r>
            <w:r w:rsidRPr="003C2D69">
              <w:rPr>
                <w:rFonts w:asciiTheme="minorHAnsi" w:hAnsiTheme="minorHAnsi" w:cstheme="minorHAnsi"/>
                <w:b/>
                <w:color w:val="FF0000"/>
                <w:sz w:val="18"/>
              </w:rPr>
              <w:t>BOLIVIANOS</w:t>
            </w:r>
          </w:p>
        </w:tc>
      </w:tr>
      <w:tr w:rsidR="00536F29" w:rsidRPr="008F55B5" w:rsidTr="00536F29">
        <w:trPr>
          <w:trHeight w:val="435"/>
          <w:jc w:val="center"/>
        </w:trPr>
        <w:tc>
          <w:tcPr>
            <w:tcW w:w="567" w:type="dxa"/>
            <w:shd w:val="clear" w:color="auto" w:fill="D9D9D9"/>
            <w:vAlign w:val="center"/>
          </w:tcPr>
          <w:p w:rsidR="00536F29" w:rsidRPr="008F55B5" w:rsidRDefault="00536F29" w:rsidP="00536F29">
            <w:pPr>
              <w:jc w:val="center"/>
              <w:rPr>
                <w:rFonts w:ascii="Calibri" w:hAnsi="Calibri" w:cs="Calibri"/>
                <w:b/>
                <w:bCs/>
                <w:sz w:val="16"/>
                <w:szCs w:val="16"/>
                <w:lang w:eastAsia="es-BO"/>
              </w:rPr>
            </w:pPr>
            <w:r>
              <w:rPr>
                <w:rFonts w:ascii="Calibri" w:hAnsi="Calibri" w:cs="Calibri"/>
                <w:b/>
                <w:bCs/>
                <w:sz w:val="16"/>
                <w:szCs w:val="16"/>
                <w:lang w:val="es-ES_tradnl" w:eastAsia="es-BO"/>
              </w:rPr>
              <w:t>ITEM</w:t>
            </w:r>
          </w:p>
        </w:tc>
        <w:tc>
          <w:tcPr>
            <w:tcW w:w="2729" w:type="dxa"/>
            <w:shd w:val="clear" w:color="auto" w:fill="D9D9D9"/>
            <w:vAlign w:val="center"/>
          </w:tcPr>
          <w:p w:rsidR="00536F29" w:rsidRPr="00B95E6A" w:rsidRDefault="00536F29" w:rsidP="00536F29">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 xml:space="preserve">DETALLE DEL </w:t>
            </w:r>
            <w:r w:rsidRPr="00B95E6A">
              <w:rPr>
                <w:rFonts w:ascii="Calibri" w:hAnsi="Calibri" w:cs="Calibri"/>
                <w:b/>
                <w:bCs/>
                <w:sz w:val="16"/>
                <w:szCs w:val="16"/>
                <w:lang w:val="es-ES_tradnl" w:eastAsia="es-BO"/>
              </w:rPr>
              <w:t>BIEN</w:t>
            </w:r>
            <w:r>
              <w:rPr>
                <w:rFonts w:ascii="Calibri" w:hAnsi="Calibri" w:cs="Calibri"/>
                <w:b/>
                <w:bCs/>
                <w:color w:val="FF0000"/>
                <w:sz w:val="16"/>
                <w:szCs w:val="16"/>
                <w:lang w:val="es-ES_tradnl" w:eastAsia="es-BO"/>
              </w:rPr>
              <w:t xml:space="preserve"> </w:t>
            </w:r>
          </w:p>
        </w:tc>
        <w:tc>
          <w:tcPr>
            <w:tcW w:w="850" w:type="dxa"/>
            <w:shd w:val="clear" w:color="auto" w:fill="D9D9D9"/>
            <w:vAlign w:val="center"/>
          </w:tcPr>
          <w:p w:rsidR="00536F29" w:rsidRPr="008F55B5" w:rsidRDefault="00536F29" w:rsidP="00536F29">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257" w:type="dxa"/>
            <w:shd w:val="clear" w:color="auto" w:fill="D9D9D9"/>
            <w:vAlign w:val="center"/>
          </w:tcPr>
          <w:p w:rsidR="00536F29" w:rsidRPr="008F55B5" w:rsidRDefault="00536F29" w:rsidP="00536F29">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543" w:type="dxa"/>
            <w:shd w:val="clear" w:color="auto" w:fill="D9D9D9"/>
            <w:vAlign w:val="center"/>
          </w:tcPr>
          <w:p w:rsidR="00536F29" w:rsidRPr="003F6B75" w:rsidRDefault="00536F29" w:rsidP="00536F29">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536F29" w:rsidRPr="003F6B75" w:rsidRDefault="00536F29" w:rsidP="00536F29">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396" w:type="dxa"/>
            <w:shd w:val="clear" w:color="auto" w:fill="D9D9D9"/>
            <w:vAlign w:val="center"/>
          </w:tcPr>
          <w:p w:rsidR="00536F29" w:rsidRPr="003F6B75" w:rsidRDefault="00536F29" w:rsidP="00536F29">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rsidR="00536F29" w:rsidRPr="003F6B75" w:rsidRDefault="00536F29" w:rsidP="00536F29">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536F29" w:rsidRPr="008F55B5" w:rsidTr="00536F29">
        <w:trPr>
          <w:trHeight w:hRule="exact" w:val="634"/>
          <w:jc w:val="center"/>
        </w:trPr>
        <w:tc>
          <w:tcPr>
            <w:tcW w:w="567" w:type="dxa"/>
            <w:shd w:val="clear" w:color="auto" w:fill="auto"/>
            <w:vAlign w:val="center"/>
          </w:tcPr>
          <w:p w:rsidR="00536F29" w:rsidRPr="008F55B5" w:rsidRDefault="00536F29" w:rsidP="00536F29">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729" w:type="dxa"/>
            <w:shd w:val="clear" w:color="auto" w:fill="auto"/>
            <w:vAlign w:val="center"/>
          </w:tcPr>
          <w:p w:rsidR="00536F29" w:rsidRPr="008F55B5" w:rsidRDefault="00536F29" w:rsidP="00536F29">
            <w:pPr>
              <w:jc w:val="both"/>
              <w:rPr>
                <w:rFonts w:ascii="Calibri" w:hAnsi="Calibri" w:cs="Calibri"/>
                <w:color w:val="000000"/>
                <w:sz w:val="16"/>
                <w:szCs w:val="16"/>
                <w:lang w:eastAsia="es-BO"/>
              </w:rPr>
            </w:pPr>
            <w:r>
              <w:rPr>
                <w:rFonts w:ascii="Calibri" w:hAnsi="Calibri" w:cs="Calibri"/>
                <w:color w:val="000000"/>
                <w:sz w:val="16"/>
                <w:szCs w:val="16"/>
                <w:lang w:eastAsia="es-BO"/>
              </w:rPr>
              <w:t>ADQUISICION DE PUENTE DE MEDICION PARA ESTACION DE SERVICIO MORA</w:t>
            </w:r>
          </w:p>
        </w:tc>
        <w:tc>
          <w:tcPr>
            <w:tcW w:w="850" w:type="dxa"/>
            <w:shd w:val="clear" w:color="auto" w:fill="auto"/>
            <w:vAlign w:val="center"/>
          </w:tcPr>
          <w:p w:rsidR="00536F29" w:rsidRPr="008F55B5" w:rsidRDefault="00536F29" w:rsidP="00536F29">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1257" w:type="dxa"/>
            <w:vAlign w:val="center"/>
          </w:tcPr>
          <w:p w:rsidR="00536F29" w:rsidRPr="008F55B5" w:rsidRDefault="00536F29" w:rsidP="00536F29">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543" w:type="dxa"/>
            <w:vAlign w:val="center"/>
          </w:tcPr>
          <w:p w:rsidR="00536F29" w:rsidRPr="00DD7003" w:rsidRDefault="00536F29" w:rsidP="00536F29">
            <w:pPr>
              <w:jc w:val="center"/>
            </w:pPr>
            <w:r>
              <w:rPr>
                <w:rFonts w:ascii="Calibri" w:hAnsi="Calibri" w:cs="Calibri"/>
                <w:color w:val="000000"/>
                <w:sz w:val="16"/>
                <w:szCs w:val="16"/>
                <w:lang w:eastAsia="es-BO"/>
              </w:rPr>
              <w:t>572.887,00</w:t>
            </w:r>
          </w:p>
        </w:tc>
        <w:tc>
          <w:tcPr>
            <w:tcW w:w="1396" w:type="dxa"/>
            <w:vAlign w:val="center"/>
          </w:tcPr>
          <w:p w:rsidR="00536F29" w:rsidRPr="008F55B5" w:rsidRDefault="00536F29" w:rsidP="00536F29">
            <w:pPr>
              <w:jc w:val="center"/>
              <w:rPr>
                <w:rFonts w:ascii="Calibri" w:hAnsi="Calibri" w:cs="Calibri"/>
                <w:color w:val="000000"/>
                <w:sz w:val="16"/>
                <w:szCs w:val="16"/>
                <w:lang w:eastAsia="es-BO"/>
              </w:rPr>
            </w:pPr>
            <w:r>
              <w:rPr>
                <w:rFonts w:ascii="Calibri" w:hAnsi="Calibri" w:cs="Calibri"/>
                <w:color w:val="000000"/>
                <w:sz w:val="16"/>
                <w:szCs w:val="16"/>
                <w:lang w:eastAsia="es-BO"/>
              </w:rPr>
              <w:t>572.887,00</w:t>
            </w:r>
          </w:p>
        </w:tc>
      </w:tr>
      <w:tr w:rsidR="00536F29" w:rsidRPr="008F55B5" w:rsidTr="00536F29">
        <w:trPr>
          <w:trHeight w:hRule="exact" w:val="275"/>
          <w:jc w:val="center"/>
        </w:trPr>
        <w:tc>
          <w:tcPr>
            <w:tcW w:w="6946" w:type="dxa"/>
            <w:gridSpan w:val="5"/>
            <w:shd w:val="clear" w:color="auto" w:fill="auto"/>
            <w:vAlign w:val="center"/>
          </w:tcPr>
          <w:p w:rsidR="00536F29" w:rsidRPr="001E19AB" w:rsidRDefault="00536F29" w:rsidP="00536F29">
            <w:pPr>
              <w:jc w:val="right"/>
              <w:rPr>
                <w:rFonts w:ascii="Calibri" w:hAnsi="Calibri" w:cs="Calibri"/>
                <w:b/>
                <w:color w:val="000000"/>
                <w:sz w:val="16"/>
                <w:szCs w:val="16"/>
                <w:lang w:eastAsia="es-BO"/>
              </w:rPr>
            </w:pPr>
            <w:r w:rsidRPr="001E19AB">
              <w:rPr>
                <w:rFonts w:ascii="Calibri" w:hAnsi="Calibri" w:cs="Calibri"/>
                <w:b/>
                <w:color w:val="000000"/>
                <w:sz w:val="16"/>
                <w:szCs w:val="16"/>
                <w:lang w:eastAsia="es-BO"/>
              </w:rPr>
              <w:t>TOTAL (Bs.)</w:t>
            </w:r>
          </w:p>
        </w:tc>
        <w:tc>
          <w:tcPr>
            <w:tcW w:w="1396" w:type="dxa"/>
            <w:vAlign w:val="center"/>
          </w:tcPr>
          <w:p w:rsidR="00536F29" w:rsidRPr="001E19AB" w:rsidRDefault="00536F29" w:rsidP="00536F29">
            <w:pPr>
              <w:jc w:val="center"/>
              <w:rPr>
                <w:rFonts w:ascii="Calibri" w:hAnsi="Calibri" w:cs="Calibri"/>
                <w:b/>
                <w:color w:val="000000"/>
                <w:sz w:val="16"/>
                <w:szCs w:val="16"/>
                <w:lang w:eastAsia="es-BO"/>
              </w:rPr>
            </w:pPr>
            <w:r>
              <w:rPr>
                <w:rFonts w:ascii="Calibri" w:hAnsi="Calibri" w:cs="Calibri"/>
                <w:b/>
                <w:color w:val="000000"/>
                <w:sz w:val="16"/>
                <w:szCs w:val="16"/>
                <w:lang w:eastAsia="es-BO"/>
              </w:rPr>
              <w:t>572.887,00</w:t>
            </w:r>
          </w:p>
        </w:tc>
      </w:tr>
    </w:tbl>
    <w:p w:rsidR="00536F29" w:rsidRPr="006F470A" w:rsidRDefault="00536F29" w:rsidP="00B37050">
      <w:pPr>
        <w:jc w:val="center"/>
        <w:rPr>
          <w:rFonts w:asciiTheme="minorHAnsi" w:hAnsiTheme="minorHAnsi" w:cstheme="minorHAnsi"/>
          <w:b/>
          <w:sz w:val="22"/>
          <w:szCs w:val="22"/>
        </w:rPr>
      </w:pPr>
    </w:p>
    <w:p w:rsidR="00DA729F" w:rsidRDefault="00DA729F">
      <w:pPr>
        <w:rPr>
          <w:rFonts w:asciiTheme="minorHAnsi" w:hAnsiTheme="minorHAnsi" w:cstheme="minorHAnsi"/>
          <w:b/>
          <w:sz w:val="22"/>
          <w:szCs w:val="22"/>
        </w:rPr>
      </w:pPr>
      <w:r>
        <w:rPr>
          <w:rFonts w:asciiTheme="minorHAnsi" w:hAnsiTheme="minorHAnsi" w:cstheme="minorHAnsi"/>
          <w:b/>
          <w:sz w:val="22"/>
          <w:szCs w:val="22"/>
        </w:rPr>
        <w:br w:type="page"/>
      </w:r>
    </w:p>
    <w:p w:rsidR="00435ECD" w:rsidRPr="006F470A" w:rsidRDefault="00435EC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proofErr w:type="gramStart"/>
      <w:r w:rsidRPr="006F470A">
        <w:rPr>
          <w:rFonts w:asciiTheme="minorHAnsi" w:hAnsiTheme="minorHAnsi" w:cstheme="minorHAnsi"/>
          <w:b/>
          <w:sz w:val="22"/>
          <w:szCs w:val="22"/>
        </w:rPr>
        <w:t>ELEGIBLES</w:t>
      </w:r>
      <w:r w:rsidR="00F9669E" w:rsidRPr="006F470A">
        <w:rPr>
          <w:rFonts w:asciiTheme="minorHAnsi" w:hAnsiTheme="minorHAnsi" w:cstheme="minorHAnsi"/>
          <w:b/>
          <w:sz w:val="22"/>
          <w:szCs w:val="22"/>
        </w:rPr>
        <w:t>.-</w:t>
      </w:r>
      <w:proofErr w:type="gramEnd"/>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CB3A88">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w:t>
      </w:r>
      <w:proofErr w:type="gramStart"/>
      <w:r w:rsidR="00936100" w:rsidRPr="00DF3BDC">
        <w:rPr>
          <w:rFonts w:asciiTheme="minorHAnsi" w:hAnsiTheme="minorHAnsi" w:cstheme="minorHAnsi"/>
          <w:color w:val="000000"/>
          <w:sz w:val="22"/>
          <w:szCs w:val="22"/>
        </w:rPr>
        <w:t>Bolivianos</w:t>
      </w:r>
      <w:proofErr w:type="gramEnd"/>
      <w:r w:rsidR="00936100" w:rsidRPr="00DF3BDC">
        <w:rPr>
          <w:rFonts w:asciiTheme="minorHAnsi" w:hAnsiTheme="minorHAnsi" w:cstheme="minorHAnsi"/>
          <w:color w:val="000000"/>
          <w:sz w:val="22"/>
          <w:szCs w:val="22"/>
        </w:rPr>
        <w:t>).</w:t>
      </w:r>
    </w:p>
    <w:p w:rsidR="00A14F42" w:rsidRPr="00DF3BDC" w:rsidRDefault="00A14F42" w:rsidP="00CB3A88">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CB3A88">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CB3A88">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CB3A8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CB3A8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CB3A8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CB3A8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CB3A8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CB3A8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CB3A88">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CB3A88">
      <w:pPr>
        <w:pStyle w:val="Sinespaciado4"/>
        <w:numPr>
          <w:ilvl w:val="0"/>
          <w:numId w:val="27"/>
        </w:numPr>
        <w:ind w:left="851"/>
        <w:jc w:val="both"/>
      </w:pPr>
      <w:r w:rsidRPr="006F470A">
        <w:t>Que tengan sentencia ejecutoriada, con impedimento para ejercer el comercio.</w:t>
      </w:r>
    </w:p>
    <w:p w:rsidR="006A773C" w:rsidRPr="006F470A" w:rsidRDefault="006A773C" w:rsidP="00CB3A88">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CB3A88">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CB3A88">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CB3A88">
      <w:pPr>
        <w:pStyle w:val="Sinespaciado4"/>
        <w:numPr>
          <w:ilvl w:val="0"/>
          <w:numId w:val="27"/>
        </w:numPr>
        <w:ind w:left="851"/>
        <w:jc w:val="both"/>
      </w:pPr>
      <w:r w:rsidRPr="002932FE">
        <w:t>Que hubiesen declarado su disolución o quiebra.</w:t>
      </w:r>
    </w:p>
    <w:p w:rsidR="006A773C" w:rsidRPr="006F470A" w:rsidRDefault="006A773C" w:rsidP="00CB3A88">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CB3A88">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CB3A88">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CB3A88">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CB3A88">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proofErr w:type="gramStart"/>
      <w:r w:rsidR="00227951" w:rsidRPr="006F470A">
        <w:rPr>
          <w:rFonts w:asciiTheme="minorHAnsi" w:hAnsiTheme="minorHAnsi" w:cstheme="minorHAnsi"/>
          <w:b/>
          <w:color w:val="000000"/>
          <w:sz w:val="22"/>
          <w:szCs w:val="22"/>
        </w:rPr>
        <w:t>ADMINISTRATIVOS</w:t>
      </w:r>
      <w:r w:rsidR="00F9669E" w:rsidRPr="006F470A">
        <w:rPr>
          <w:rFonts w:asciiTheme="minorHAnsi" w:hAnsiTheme="minorHAnsi" w:cstheme="minorHAnsi"/>
          <w:b/>
          <w:color w:val="000000"/>
          <w:sz w:val="22"/>
          <w:szCs w:val="22"/>
        </w:rPr>
        <w:t>.-</w:t>
      </w:r>
      <w:proofErr w:type="gramEnd"/>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roofErr w:type="gramEnd"/>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proofErr w:type="gramStart"/>
      <w:r w:rsidRPr="006F470A">
        <w:rPr>
          <w:rFonts w:asciiTheme="minorHAnsi" w:hAnsiTheme="minorHAnsi" w:cstheme="minorHAnsi"/>
          <w:b/>
          <w:sz w:val="22"/>
          <w:szCs w:val="22"/>
        </w:rPr>
        <w:t>NOTIFICACIÓN</w:t>
      </w:r>
      <w:r w:rsidR="00F9669E" w:rsidRPr="006F470A">
        <w:rPr>
          <w:rFonts w:asciiTheme="minorHAnsi" w:hAnsiTheme="minorHAnsi" w:cstheme="minorHAnsi"/>
          <w:b/>
          <w:sz w:val="22"/>
          <w:szCs w:val="22"/>
        </w:rPr>
        <w:t>.-</w:t>
      </w:r>
      <w:proofErr w:type="gramEnd"/>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proofErr w:type="gramStart"/>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proofErr w:type="gramEnd"/>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CB3A88">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CB3A8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CB3A8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CB3A8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CB3A8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CB3A88">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CB3A88">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CB3A88">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CB3A88">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CB3A88">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CB3A8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CB3A8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proofErr w:type="gramStart"/>
      <w:r w:rsidRPr="006F470A">
        <w:rPr>
          <w:rFonts w:asciiTheme="minorHAnsi" w:hAnsiTheme="minorHAnsi" w:cstheme="minorHAnsi"/>
          <w:b/>
          <w:sz w:val="22"/>
          <w:szCs w:val="22"/>
        </w:rPr>
        <w:t>SUBSANABLES</w:t>
      </w:r>
      <w:r w:rsidR="00F9669E" w:rsidRPr="006F470A">
        <w:rPr>
          <w:rFonts w:asciiTheme="minorHAnsi" w:hAnsiTheme="minorHAnsi" w:cstheme="minorHAnsi"/>
          <w:b/>
          <w:sz w:val="22"/>
          <w:szCs w:val="22"/>
        </w:rPr>
        <w:t>.-</w:t>
      </w:r>
      <w:proofErr w:type="gramEnd"/>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CB3A88">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CB3A88">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CB3A88">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CB3A8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CB3A8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proofErr w:type="gramStart"/>
      <w:r w:rsidR="00015B4A"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proofErr w:type="gramStart"/>
      <w:r w:rsidRPr="006F470A">
        <w:rPr>
          <w:rFonts w:asciiTheme="minorHAnsi" w:hAnsiTheme="minorHAnsi" w:cstheme="minorHAnsi"/>
          <w:b/>
          <w:sz w:val="22"/>
          <w:szCs w:val="22"/>
        </w:rPr>
        <w:t>DESIERTA</w:t>
      </w:r>
      <w:r w:rsidR="00F9669E" w:rsidRPr="006F470A">
        <w:rPr>
          <w:rFonts w:asciiTheme="minorHAnsi" w:hAnsiTheme="minorHAnsi" w:cstheme="minorHAnsi"/>
          <w:b/>
          <w:sz w:val="22"/>
          <w:szCs w:val="22"/>
        </w:rPr>
        <w:t>.-</w:t>
      </w:r>
      <w:proofErr w:type="gramEnd"/>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CB3A8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CB3A8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CB3A8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CB3A8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CB3A8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CB3A88">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CB3A8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CB3A8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CB3A8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 xml:space="preserve">DE </w:t>
      </w:r>
      <w:proofErr w:type="gramStart"/>
      <w:r w:rsidR="00FE7731" w:rsidRPr="000B4C8C">
        <w:rPr>
          <w:rFonts w:asciiTheme="minorHAnsi" w:hAnsiTheme="minorHAnsi" w:cstheme="minorHAnsi"/>
          <w:b/>
          <w:sz w:val="22"/>
          <w:szCs w:val="22"/>
        </w:rPr>
        <w:t>CONFIDENCIALIDAD</w:t>
      </w:r>
      <w:r w:rsidR="00F9669E" w:rsidRPr="000B4C8C">
        <w:rPr>
          <w:rFonts w:asciiTheme="minorHAnsi" w:hAnsiTheme="minorHAnsi" w:cstheme="minorHAnsi"/>
          <w:b/>
          <w:sz w:val="22"/>
          <w:szCs w:val="22"/>
        </w:rPr>
        <w:t>.-</w:t>
      </w:r>
      <w:proofErr w:type="gramEnd"/>
    </w:p>
    <w:p w:rsidR="00A11440" w:rsidRPr="000B4C8C"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0B4C8C">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proofErr w:type="gramStart"/>
      <w:r w:rsidRPr="006F470A">
        <w:rPr>
          <w:rFonts w:asciiTheme="minorHAnsi" w:hAnsiTheme="minorHAnsi" w:cstheme="minorHAnsi"/>
          <w:b/>
          <w:sz w:val="22"/>
          <w:szCs w:val="22"/>
        </w:rPr>
        <w:t>PREVIA</w:t>
      </w:r>
      <w:r w:rsidR="00F9669E" w:rsidRPr="006F470A">
        <w:rPr>
          <w:rFonts w:asciiTheme="minorHAnsi" w:hAnsiTheme="minorHAnsi" w:cstheme="minorHAnsi"/>
          <w:b/>
          <w:sz w:val="22"/>
          <w:szCs w:val="22"/>
        </w:rPr>
        <w:t>.-</w:t>
      </w:r>
      <w:proofErr w:type="gramEnd"/>
    </w:p>
    <w:p w:rsidR="00A11440" w:rsidRPr="00365997" w:rsidRDefault="00DA729F"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6"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proofErr w:type="gramStart"/>
      <w:r w:rsidR="0014016C">
        <w:rPr>
          <w:rFonts w:asciiTheme="minorHAnsi" w:hAnsiTheme="minorHAnsi" w:cstheme="minorHAnsi"/>
          <w:b/>
          <w:sz w:val="22"/>
          <w:szCs w:val="22"/>
        </w:rPr>
        <w:t>PROPUESTAS.-</w:t>
      </w:r>
      <w:proofErr w:type="gramEnd"/>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CB3A8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CB3A8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CB3A8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 xml:space="preserve">EFERENCIA Y FACTORES DE </w:t>
      </w:r>
      <w:proofErr w:type="gramStart"/>
      <w:r w:rsidR="00D2198B" w:rsidRPr="006F470A">
        <w:rPr>
          <w:rFonts w:asciiTheme="minorHAnsi" w:hAnsiTheme="minorHAnsi" w:cstheme="minorHAnsi"/>
          <w:b/>
          <w:sz w:val="22"/>
          <w:szCs w:val="22"/>
        </w:rPr>
        <w:t>AJUSTES</w:t>
      </w:r>
      <w:r w:rsidR="00F9669E" w:rsidRPr="006F470A">
        <w:rPr>
          <w:rFonts w:asciiTheme="minorHAnsi" w:hAnsiTheme="minorHAnsi" w:cstheme="minorHAnsi"/>
          <w:b/>
          <w:sz w:val="22"/>
          <w:szCs w:val="22"/>
        </w:rPr>
        <w:t>.-</w:t>
      </w:r>
      <w:proofErr w:type="gramEnd"/>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CB3A88">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CB3A8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CB3A8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CB3A88">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proofErr w:type="gramStart"/>
      <w:r w:rsidR="00015B4A"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Default="00A64E11" w:rsidP="00D07ADC">
      <w:pPr>
        <w:ind w:left="426"/>
        <w:jc w:val="both"/>
        <w:rPr>
          <w:rFonts w:asciiTheme="minorHAnsi" w:hAnsiTheme="minorHAnsi" w:cstheme="minorHAnsi"/>
          <w:b/>
          <w:color w:val="000000"/>
          <w:sz w:val="22"/>
          <w:szCs w:val="22"/>
        </w:rPr>
      </w:pPr>
    </w:p>
    <w:p w:rsidR="00DA729F" w:rsidRDefault="00DA729F" w:rsidP="00D07ADC">
      <w:pPr>
        <w:ind w:left="426"/>
        <w:jc w:val="both"/>
        <w:rPr>
          <w:rFonts w:asciiTheme="minorHAnsi" w:hAnsiTheme="minorHAnsi" w:cstheme="minorHAnsi"/>
          <w:b/>
          <w:color w:val="000000"/>
          <w:sz w:val="22"/>
          <w:szCs w:val="22"/>
        </w:rPr>
      </w:pPr>
    </w:p>
    <w:p w:rsidR="00DA729F" w:rsidRDefault="00DA729F" w:rsidP="00D07ADC">
      <w:pPr>
        <w:ind w:left="426"/>
        <w:jc w:val="both"/>
        <w:rPr>
          <w:rFonts w:asciiTheme="minorHAnsi" w:hAnsiTheme="minorHAnsi" w:cstheme="minorHAnsi"/>
          <w:b/>
          <w:color w:val="000000"/>
          <w:sz w:val="22"/>
          <w:szCs w:val="22"/>
        </w:rPr>
      </w:pPr>
    </w:p>
    <w:p w:rsidR="00DA729F" w:rsidRPr="006F470A" w:rsidRDefault="00DA729F"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proofErr w:type="gramStart"/>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roofErr w:type="gramEnd"/>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proofErr w:type="gramStart"/>
      <w:r w:rsidR="001C260C" w:rsidRPr="006F470A">
        <w:rPr>
          <w:rFonts w:asciiTheme="minorHAnsi" w:hAnsiTheme="minorHAnsi" w:cstheme="minorHAnsi"/>
          <w:b/>
          <w:sz w:val="22"/>
          <w:szCs w:val="22"/>
        </w:rPr>
        <w:t>PROPUESTA</w:t>
      </w:r>
      <w:r w:rsidR="00F9669E" w:rsidRPr="006F470A">
        <w:rPr>
          <w:rFonts w:asciiTheme="minorHAnsi" w:hAnsiTheme="minorHAnsi" w:cstheme="minorHAnsi"/>
          <w:b/>
          <w:sz w:val="22"/>
          <w:szCs w:val="22"/>
        </w:rPr>
        <w:t>.-</w:t>
      </w:r>
      <w:proofErr w:type="gramEnd"/>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DA729F" w:rsidRDefault="00DA729F" w:rsidP="00DA729F">
      <w:pPr>
        <w:pStyle w:val="Ttulo"/>
        <w:tabs>
          <w:tab w:val="left" w:pos="0"/>
          <w:tab w:val="left" w:pos="993"/>
        </w:tabs>
        <w:ind w:left="851"/>
        <w:jc w:val="both"/>
        <w:rPr>
          <w:rFonts w:asciiTheme="minorHAnsi" w:hAnsiTheme="minorHAnsi" w:cstheme="minorHAnsi"/>
          <w:sz w:val="22"/>
          <w:szCs w:val="22"/>
        </w:rPr>
      </w:pPr>
    </w:p>
    <w:p w:rsidR="00DA729F" w:rsidRDefault="00DA729F" w:rsidP="00DA729F">
      <w:pPr>
        <w:pStyle w:val="Ttulo"/>
        <w:tabs>
          <w:tab w:val="left" w:pos="0"/>
          <w:tab w:val="left" w:pos="993"/>
        </w:tabs>
        <w:ind w:left="851"/>
        <w:jc w:val="both"/>
        <w:rPr>
          <w:rFonts w:asciiTheme="minorHAnsi" w:hAnsiTheme="minorHAnsi" w:cstheme="minorHAnsi"/>
          <w:sz w:val="22"/>
          <w:szCs w:val="22"/>
        </w:rPr>
      </w:pPr>
    </w:p>
    <w:p w:rsidR="00DA729F" w:rsidRPr="00DA729F" w:rsidRDefault="00DA729F" w:rsidP="00DA729F">
      <w:pPr>
        <w:pStyle w:val="Ttulo"/>
        <w:tabs>
          <w:tab w:val="left" w:pos="0"/>
          <w:tab w:val="left" w:pos="993"/>
        </w:tabs>
        <w:ind w:left="851"/>
        <w:jc w:val="both"/>
        <w:rPr>
          <w:rFonts w:asciiTheme="minorHAnsi" w:hAnsiTheme="minorHAnsi" w:cstheme="minorHAnsi"/>
          <w:sz w:val="22"/>
          <w:szCs w:val="22"/>
        </w:rPr>
      </w:pPr>
    </w:p>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w:t>
      </w:r>
      <w:proofErr w:type="gramStart"/>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proofErr w:type="gramEnd"/>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DA729F" w:rsidRDefault="00DA729F">
      <w:pPr>
        <w:rPr>
          <w:rFonts w:asciiTheme="minorHAnsi" w:hAnsiTheme="minorHAnsi" w:cstheme="minorHAnsi"/>
          <w:sz w:val="22"/>
          <w:szCs w:val="22"/>
        </w:rPr>
      </w:pPr>
      <w:r>
        <w:rPr>
          <w:rFonts w:asciiTheme="minorHAnsi" w:hAnsiTheme="minorHAnsi" w:cstheme="minorHAnsi"/>
          <w:sz w:val="22"/>
          <w:szCs w:val="22"/>
        </w:rPr>
        <w:br w:type="page"/>
      </w: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EVALUACIÓN</w:t>
      </w:r>
      <w:r w:rsidR="00F9669E" w:rsidRPr="006F470A">
        <w:rPr>
          <w:rFonts w:asciiTheme="minorHAnsi" w:hAnsiTheme="minorHAnsi" w:cstheme="minorHAnsi"/>
          <w:b/>
          <w:sz w:val="22"/>
          <w:szCs w:val="22"/>
        </w:rPr>
        <w:t>.-</w:t>
      </w:r>
      <w:proofErr w:type="gramEnd"/>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proofErr w:type="gramStart"/>
      <w:r w:rsidRPr="006F470A">
        <w:rPr>
          <w:rFonts w:asciiTheme="minorHAnsi" w:hAnsiTheme="minorHAnsi" w:cstheme="minorHAnsi"/>
          <w:b/>
          <w:sz w:val="22"/>
          <w:szCs w:val="22"/>
        </w:rPr>
        <w:t>CONCERTACIÓN</w:t>
      </w:r>
      <w:r w:rsidR="00F9669E" w:rsidRPr="006F470A">
        <w:rPr>
          <w:rFonts w:asciiTheme="minorHAnsi" w:hAnsiTheme="minorHAnsi" w:cstheme="minorHAnsi"/>
          <w:b/>
          <w:sz w:val="22"/>
          <w:szCs w:val="22"/>
        </w:rPr>
        <w:t>.-</w:t>
      </w:r>
      <w:proofErr w:type="gramEnd"/>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CB3A8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CB3A8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9"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proofErr w:type="gramStart"/>
      <w:r w:rsidR="00C1074A" w:rsidRPr="006F470A">
        <w:rPr>
          <w:rFonts w:asciiTheme="minorHAnsi" w:hAnsiTheme="minorHAnsi" w:cstheme="minorHAnsi"/>
          <w:b/>
          <w:sz w:val="22"/>
          <w:szCs w:val="22"/>
        </w:rPr>
        <w:t>COMPRA</w:t>
      </w:r>
      <w:r w:rsidR="00F9669E" w:rsidRPr="006F470A">
        <w:rPr>
          <w:rFonts w:asciiTheme="minorHAnsi" w:hAnsiTheme="minorHAnsi" w:cstheme="minorHAnsi"/>
          <w:b/>
          <w:sz w:val="22"/>
          <w:szCs w:val="22"/>
        </w:rPr>
        <w:t>.-</w:t>
      </w:r>
      <w:proofErr w:type="gramEnd"/>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CB3A88">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proofErr w:type="gramStart"/>
      <w:r w:rsidRPr="00156BA9">
        <w:rPr>
          <w:rFonts w:asciiTheme="minorHAnsi" w:hAnsiTheme="minorHAnsi" w:cstheme="minorHAnsi"/>
          <w:b/>
          <w:sz w:val="22"/>
          <w:szCs w:val="22"/>
        </w:rPr>
        <w:t>EMPRESAS.-</w:t>
      </w:r>
      <w:proofErr w:type="gramEnd"/>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CB3A88">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CB3A88">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CB3A88">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CB3A88">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CB3A88">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proofErr w:type="gramStart"/>
      <w:r w:rsidR="005F0FC3" w:rsidRPr="006F470A">
        <w:rPr>
          <w:rFonts w:asciiTheme="minorHAnsi" w:hAnsiTheme="minorHAnsi" w:cstheme="minorHAnsi"/>
          <w:b/>
          <w:sz w:val="22"/>
          <w:szCs w:val="22"/>
        </w:rPr>
        <w:t>ACCIDENTALES</w:t>
      </w:r>
      <w:r w:rsidR="00F9669E" w:rsidRPr="006F470A">
        <w:rPr>
          <w:rFonts w:asciiTheme="minorHAnsi" w:hAnsiTheme="minorHAnsi" w:cstheme="minorHAnsi"/>
          <w:b/>
          <w:sz w:val="22"/>
          <w:szCs w:val="22"/>
        </w:rPr>
        <w:t>.-</w:t>
      </w:r>
      <w:proofErr w:type="gramEnd"/>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CB3A8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CB3A8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CB3A88">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CB3A88">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CB3A88">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CB3A88">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CB3A8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proofErr w:type="gramStart"/>
      <w:r w:rsidRPr="006F470A">
        <w:rPr>
          <w:rFonts w:asciiTheme="minorHAnsi" w:hAnsiTheme="minorHAnsi" w:cstheme="minorHAnsi"/>
          <w:b/>
          <w:sz w:val="22"/>
          <w:szCs w:val="22"/>
        </w:rPr>
        <w:t>ECONÓMICA</w:t>
      </w:r>
      <w:r w:rsidR="00F9669E" w:rsidRPr="006F470A">
        <w:rPr>
          <w:rFonts w:asciiTheme="minorHAnsi" w:hAnsiTheme="minorHAnsi" w:cstheme="minorHAnsi"/>
          <w:b/>
          <w:sz w:val="22"/>
          <w:szCs w:val="22"/>
        </w:rPr>
        <w:t>.-</w:t>
      </w:r>
      <w:proofErr w:type="gramEnd"/>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proofErr w:type="gramStart"/>
      <w:r w:rsidRPr="006F470A">
        <w:rPr>
          <w:rFonts w:asciiTheme="minorHAnsi" w:hAnsiTheme="minorHAnsi" w:cstheme="minorHAnsi"/>
          <w:sz w:val="22"/>
          <w:szCs w:val="22"/>
        </w:rPr>
        <w:t xml:space="preserve">1  </w:t>
      </w:r>
      <w:r w:rsidR="003A5117" w:rsidRPr="006F470A">
        <w:rPr>
          <w:rFonts w:asciiTheme="minorHAnsi" w:hAnsiTheme="minorHAnsi" w:cstheme="minorHAnsi"/>
          <w:sz w:val="22"/>
          <w:szCs w:val="22"/>
        </w:rPr>
        <w:tab/>
      </w:r>
      <w:proofErr w:type="gramEnd"/>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CB3A8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proofErr w:type="gramStart"/>
      <w:r w:rsidR="00F9669E" w:rsidRPr="006F470A">
        <w:rPr>
          <w:rFonts w:asciiTheme="minorHAnsi" w:hAnsiTheme="minorHAnsi" w:cstheme="minorHAnsi"/>
          <w:b/>
          <w:sz w:val="22"/>
          <w:szCs w:val="22"/>
        </w:rPr>
        <w:t>TÉCNICA.-</w:t>
      </w:r>
      <w:proofErr w:type="gramEnd"/>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4478F9" w:rsidRPr="006F470A" w:rsidRDefault="008A62DE" w:rsidP="00DA729F">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DA729F" w:rsidRDefault="00DA729F">
      <w:pPr>
        <w:rPr>
          <w:rFonts w:asciiTheme="minorHAnsi" w:hAnsiTheme="minorHAnsi" w:cstheme="minorHAnsi"/>
          <w:b/>
          <w:sz w:val="22"/>
          <w:szCs w:val="22"/>
        </w:rPr>
      </w:pPr>
      <w:r>
        <w:rPr>
          <w:rFonts w:asciiTheme="minorHAnsi" w:hAnsiTheme="minorHAnsi" w:cstheme="minorHAnsi"/>
          <w:b/>
          <w:sz w:val="22"/>
          <w:szCs w:val="22"/>
        </w:rPr>
        <w:br w:type="page"/>
      </w: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CB3A88">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CB3A88">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proofErr w:type="gramStart"/>
            <w:r w:rsidRPr="006F470A">
              <w:rPr>
                <w:rFonts w:asciiTheme="minorHAnsi" w:hAnsiTheme="minorHAnsi" w:cstheme="minorHAnsi"/>
                <w:b/>
              </w:rPr>
              <w:t>aplicara</w:t>
            </w:r>
            <w:proofErr w:type="gramEnd"/>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proofErr w:type="gramStart"/>
      <w:r w:rsidRPr="006F470A">
        <w:rPr>
          <w:rFonts w:asciiTheme="minorHAnsi" w:hAnsiTheme="minorHAnsi" w:cstheme="minorHAnsi"/>
          <w:b/>
          <w:sz w:val="22"/>
          <w:szCs w:val="22"/>
        </w:rPr>
        <w:t>…….</w:t>
      </w:r>
      <w:proofErr w:type="gramEnd"/>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proofErr w:type="gramStart"/>
      <w:r w:rsidRPr="006F470A">
        <w:rPr>
          <w:rFonts w:asciiTheme="minorHAnsi" w:hAnsiTheme="minorHAnsi" w:cstheme="minorHAnsi"/>
          <w:sz w:val="22"/>
          <w:szCs w:val="22"/>
        </w:rPr>
        <w:t>que</w:t>
      </w:r>
      <w:proofErr w:type="gramEnd"/>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CB3A8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w:t>
      </w:r>
      <w:proofErr w:type="gramStart"/>
      <w:r w:rsidR="00457D52">
        <w:rPr>
          <w:rFonts w:asciiTheme="minorHAnsi" w:hAnsiTheme="minorHAnsi" w:cstheme="minorHAnsi"/>
          <w:sz w:val="22"/>
          <w:szCs w:val="22"/>
        </w:rPr>
        <w:t>Bolivianos</w:t>
      </w:r>
      <w:proofErr w:type="gramEnd"/>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CB3A8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CB3A88">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CB3A88">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CB3A88">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CB3A88">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 xml:space="preserve">Un millón 00/100 de </w:t>
      </w:r>
      <w:proofErr w:type="gramStart"/>
      <w:r w:rsidR="00D07C23">
        <w:rPr>
          <w:rFonts w:asciiTheme="minorHAnsi" w:hAnsiTheme="minorHAnsi" w:cstheme="minorHAnsi"/>
          <w:sz w:val="22"/>
          <w:szCs w:val="22"/>
        </w:rPr>
        <w:t>Bol</w:t>
      </w:r>
      <w:r w:rsidR="00AC4BF3">
        <w:rPr>
          <w:rFonts w:asciiTheme="minorHAnsi" w:hAnsiTheme="minorHAnsi" w:cstheme="minorHAnsi"/>
          <w:sz w:val="22"/>
          <w:szCs w:val="22"/>
        </w:rPr>
        <w:t>ivianos</w:t>
      </w:r>
      <w:proofErr w:type="gramEnd"/>
      <w:r w:rsidR="00AC4BF3">
        <w:rPr>
          <w:rFonts w:asciiTheme="minorHAnsi" w:hAnsiTheme="minorHAnsi" w:cstheme="minorHAnsi"/>
          <w:sz w:val="22"/>
          <w:szCs w:val="22"/>
        </w:rPr>
        <w:t>).</w:t>
      </w:r>
    </w:p>
    <w:p w:rsidR="00B3121C" w:rsidRPr="000E1D5D" w:rsidRDefault="00467EA1" w:rsidP="00CB3A88">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CB3A88">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CB3A88">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w:t>
      </w:r>
      <w:proofErr w:type="gramStart"/>
      <w:r w:rsidRPr="004C6D6E">
        <w:rPr>
          <w:rFonts w:asciiTheme="minorHAnsi" w:hAnsiTheme="minorHAnsi" w:cstheme="minorHAnsi"/>
          <w:sz w:val="22"/>
          <w:szCs w:val="22"/>
        </w:rPr>
        <w:t>de los c</w:t>
      </w:r>
      <w:r w:rsidR="00467EA1" w:rsidRPr="004C6D6E">
        <w:rPr>
          <w:rFonts w:asciiTheme="minorHAnsi" w:hAnsiTheme="minorHAnsi" w:cstheme="minorHAnsi"/>
          <w:sz w:val="22"/>
          <w:szCs w:val="22"/>
        </w:rPr>
        <w:t>ertificado</w:t>
      </w:r>
      <w:proofErr w:type="gramEnd"/>
      <w:r w:rsidR="00467EA1" w:rsidRPr="004C6D6E">
        <w:rPr>
          <w:rFonts w:asciiTheme="minorHAnsi" w:hAnsiTheme="minorHAnsi" w:cstheme="minorHAnsi"/>
          <w:sz w:val="22"/>
          <w:szCs w:val="22"/>
        </w:rPr>
        <w:t>/</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CB3A88">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CB3A8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CB3A8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CB3A88">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CB3A88">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CB3A8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0E1D5D" w:rsidRDefault="00EF1265" w:rsidP="00CB3A88">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CB3A88">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CB3A8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CB3A8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CB3A8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w:t>
      </w:r>
      <w:proofErr w:type="gramStart"/>
      <w:r w:rsidRPr="00AC4BF3">
        <w:rPr>
          <w:rFonts w:asciiTheme="minorHAnsi" w:hAnsiTheme="minorHAnsi" w:cstheme="minorHAnsi"/>
          <w:sz w:val="22"/>
          <w:szCs w:val="22"/>
        </w:rPr>
        <w:t>de los certificado</w:t>
      </w:r>
      <w:proofErr w:type="gramEnd"/>
      <w:r w:rsidRPr="00AC4BF3">
        <w:rPr>
          <w:rFonts w:asciiTheme="minorHAnsi" w:hAnsiTheme="minorHAnsi" w:cstheme="minorHAnsi"/>
          <w:sz w:val="22"/>
          <w:szCs w:val="22"/>
        </w:rPr>
        <w:t>/documentos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CB3A8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CB3A88">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CB3A88">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CB3A8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w:t>
      </w:r>
      <w:proofErr w:type="gramStart"/>
      <w:r w:rsidRPr="00D92DC4">
        <w:rPr>
          <w:rFonts w:asciiTheme="minorHAnsi" w:hAnsiTheme="minorHAnsi" w:cstheme="minorHAnsi"/>
          <w:sz w:val="22"/>
          <w:szCs w:val="22"/>
        </w:rPr>
        <w:t>Bolivianos</w:t>
      </w:r>
      <w:proofErr w:type="gramEnd"/>
      <w:r w:rsidRPr="00D92DC4">
        <w:rPr>
          <w:rFonts w:asciiTheme="minorHAnsi" w:hAnsiTheme="minorHAnsi" w:cstheme="minorHAnsi"/>
          <w:sz w:val="22"/>
          <w:szCs w:val="22"/>
        </w:rPr>
        <w:t>).</w:t>
      </w:r>
    </w:p>
    <w:p w:rsidR="00EF1265" w:rsidRPr="00D92DC4" w:rsidRDefault="00EF1265" w:rsidP="00CB3A8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CB3A8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CB3A8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w:t>
      </w:r>
      <w:r w:rsidRPr="00D92DC4">
        <w:rPr>
          <w:rFonts w:asciiTheme="minorHAnsi" w:hAnsiTheme="minorHAnsi" w:cstheme="minorHAnsi"/>
          <w:sz w:val="22"/>
          <w:szCs w:val="22"/>
        </w:rPr>
        <w:lastRenderedPageBreak/>
        <w:t>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CB3A8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CB3A8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w:t>
      </w:r>
      <w:proofErr w:type="gramStart"/>
      <w:r w:rsidR="002A2460" w:rsidRPr="003E38FA">
        <w:rPr>
          <w:rFonts w:asciiTheme="minorHAnsi" w:hAnsiTheme="minorHAnsi" w:cstheme="minorHAnsi"/>
          <w:sz w:val="22"/>
          <w:szCs w:val="22"/>
        </w:rPr>
        <w:t>Bolivianos</w:t>
      </w:r>
      <w:proofErr w:type="gramEnd"/>
      <w:r w:rsidR="002A2460" w:rsidRPr="003E38FA">
        <w:rPr>
          <w:rFonts w:asciiTheme="minorHAnsi" w:hAnsiTheme="minorHAnsi" w:cstheme="minorHAnsi"/>
          <w:sz w:val="22"/>
          <w:szCs w:val="22"/>
        </w:rPr>
        <w:t>).</w:t>
      </w:r>
    </w:p>
    <w:p w:rsidR="00EF1265" w:rsidRPr="0048519A" w:rsidRDefault="00EF1265" w:rsidP="00CB3A88">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CB3A88">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DA729F" w:rsidP="001C043B">
      <w:pPr>
        <w:jc w:val="center"/>
        <w:rPr>
          <w:lang w:val="es-BO" w:eastAsia="es-BO"/>
        </w:rPr>
      </w:pPr>
      <w:r>
        <w:rPr>
          <w:rFonts w:ascii="Segoe UI" w:hAnsi="Segoe UI" w:cs="Segoe UI"/>
          <w:b/>
          <w:bCs/>
          <w:color w:val="FF0000"/>
        </w:rPr>
        <w:t xml:space="preserve">Expresado en </w:t>
      </w:r>
      <w:proofErr w:type="gramStart"/>
      <w:r w:rsidR="001C043B">
        <w:rPr>
          <w:rFonts w:ascii="Segoe UI" w:hAnsi="Segoe UI" w:cs="Segoe UI"/>
          <w:b/>
          <w:bCs/>
          <w:color w:val="FF0000"/>
        </w:rPr>
        <w:t>Bolivianos</w:t>
      </w:r>
      <w:proofErr w:type="gramEnd"/>
      <w:r w:rsidR="001C043B">
        <w:rPr>
          <w:rFonts w:ascii="Segoe UI" w:hAnsi="Segoe UI" w:cs="Segoe UI"/>
          <w:b/>
          <w:bCs/>
          <w:color w:val="FF0000"/>
        </w:rPr>
        <w:t xml:space="preserve">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20"/>
          <w:footerReference w:type="first" r:id="rId21"/>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60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5374"/>
      </w:tblGrid>
      <w:tr w:rsidR="000221D3" w:rsidRPr="006F470A" w:rsidTr="00016B89">
        <w:trPr>
          <w:trHeight w:val="220"/>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374"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016B89">
        <w:trPr>
          <w:trHeight w:val="220"/>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374"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16B89">
        <w:trPr>
          <w:trHeight w:val="20"/>
          <w:jc w:val="center"/>
        </w:trPr>
        <w:tc>
          <w:tcPr>
            <w:tcW w:w="5230" w:type="dxa"/>
            <w:vAlign w:val="center"/>
          </w:tcPr>
          <w:p w:rsidR="00016B89" w:rsidRPr="00A5530A" w:rsidRDefault="00016B89" w:rsidP="004E5884">
            <w:p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ALCANCE DEL SERVICIO</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016B8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El suministro debe contemplar la provisión del Puente de Medición (Medidor, Computador de Flujo, con sus respectivos instrumentos de medición de presión y temperatura, accesorios para conexión y protección) además de la estructura de soporte de los mismos.</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016B8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presentar un diseño preliminar del Puente de Medición y la estructura de soporte, así como las hojas de datos de los equipos propuestos para la aprobación de YPFB de acuerdo a D.S. 1996, previo a la adquisición y construcción de los mismos, 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no podrá realizar la adquisición de ningún equipo ni se </w:t>
            </w:r>
            <w:proofErr w:type="gramStart"/>
            <w:r w:rsidRPr="00A5530A">
              <w:rPr>
                <w:rFonts w:asciiTheme="minorHAnsi" w:hAnsiTheme="minorHAnsi" w:cstheme="minorHAnsi"/>
                <w:sz w:val="22"/>
                <w:szCs w:val="22"/>
                <w:lang w:eastAsia="es-ES"/>
              </w:rPr>
              <w:t>iniciara</w:t>
            </w:r>
            <w:proofErr w:type="gramEnd"/>
            <w:r w:rsidRPr="00A5530A">
              <w:rPr>
                <w:rFonts w:asciiTheme="minorHAnsi" w:hAnsiTheme="minorHAnsi" w:cstheme="minorHAnsi"/>
                <w:sz w:val="22"/>
                <w:szCs w:val="22"/>
                <w:lang w:eastAsia="es-ES"/>
              </w:rPr>
              <w:t xml:space="preserve"> la construcción del Puente de Medición sin la aprobación escrita de la Empresa Distribuidora.</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016B8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Se debe incluir el equipamiento completo, con todos los accesorios necesarios para su posterior montaje, puesta en servicio y operación.</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016B8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Todos los materiales serán provistos por </w:t>
            </w:r>
            <w:r>
              <w:rPr>
                <w:rFonts w:asciiTheme="minorHAnsi" w:hAnsiTheme="minorHAnsi" w:cstheme="minorHAnsi"/>
                <w:sz w:val="22"/>
                <w:szCs w:val="22"/>
                <w:lang w:eastAsia="es-ES"/>
              </w:rPr>
              <w:t>la empresa contratada</w:t>
            </w:r>
            <w:r w:rsidRPr="00A5530A">
              <w:rPr>
                <w:rFonts w:asciiTheme="minorHAnsi" w:hAnsiTheme="minorHAnsi" w:cstheme="minorHAnsi"/>
                <w:sz w:val="22"/>
                <w:szCs w:val="22"/>
                <w:lang w:eastAsia="es-ES"/>
              </w:rPr>
              <w:t xml:space="preserve">, </w:t>
            </w:r>
            <w:r>
              <w:rPr>
                <w:rFonts w:asciiTheme="minorHAnsi" w:hAnsiTheme="minorHAnsi" w:cstheme="minorHAnsi"/>
                <w:sz w:val="22"/>
                <w:szCs w:val="22"/>
                <w:lang w:eastAsia="es-ES"/>
              </w:rPr>
              <w:t xml:space="preserve">los mismos </w:t>
            </w:r>
            <w:r w:rsidRPr="00A5530A">
              <w:rPr>
                <w:rFonts w:asciiTheme="minorHAnsi" w:hAnsiTheme="minorHAnsi" w:cstheme="minorHAnsi"/>
                <w:sz w:val="22"/>
                <w:szCs w:val="22"/>
                <w:lang w:eastAsia="es-ES"/>
              </w:rPr>
              <w:t>deberán ser de primera calidad.</w:t>
            </w:r>
          </w:p>
          <w:p w:rsidR="00016B89" w:rsidRPr="00A5530A" w:rsidRDefault="00016B89" w:rsidP="00016B89">
            <w:pPr>
              <w:jc w:val="both"/>
              <w:rPr>
                <w:rFonts w:asciiTheme="minorHAnsi" w:hAnsiTheme="minorHAnsi" w:cstheme="minorHAnsi"/>
                <w:sz w:val="22"/>
                <w:szCs w:val="22"/>
                <w:lang w:eastAsia="es-ES"/>
              </w:rPr>
            </w:pPr>
          </w:p>
          <w:p w:rsidR="000221D3" w:rsidRPr="006F470A" w:rsidRDefault="00016B89" w:rsidP="00016B89">
            <w:pPr>
              <w:jc w:val="both"/>
              <w:rPr>
                <w:rFonts w:asciiTheme="minorHAnsi" w:hAnsiTheme="minorHAnsi" w:cstheme="minorHAnsi"/>
                <w:b/>
                <w:sz w:val="18"/>
                <w:szCs w:val="18"/>
              </w:rPr>
            </w:pPr>
            <w:r w:rsidRPr="00A5530A">
              <w:rPr>
                <w:rFonts w:asciiTheme="minorHAnsi" w:hAnsiTheme="minorHAnsi" w:cstheme="minorHAnsi"/>
                <w:sz w:val="22"/>
                <w:szCs w:val="22"/>
                <w:lang w:eastAsia="es-ES"/>
              </w:rPr>
              <w:t>La provisión debe incluir memoria de cálculo, planos de instalación, planos de instrumentación, manuales de instrucción, certificados de pruebas de fábrica, informe de configuración de los equipos de medición,  ensayos no destructivos, certificados de calibración, garantía y servicios relacionados.</w:t>
            </w:r>
          </w:p>
        </w:tc>
        <w:tc>
          <w:tcPr>
            <w:tcW w:w="537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16B89">
        <w:trPr>
          <w:trHeight w:val="20"/>
          <w:jc w:val="center"/>
        </w:trPr>
        <w:tc>
          <w:tcPr>
            <w:tcW w:w="5230" w:type="dxa"/>
            <w:vAlign w:val="center"/>
          </w:tcPr>
          <w:p w:rsidR="00016B89" w:rsidRPr="00A5530A" w:rsidRDefault="00016B89" w:rsidP="00016B89">
            <w:pPr>
              <w:ind w:left="360"/>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ANALISIS Y DESARROLLO</w:t>
            </w:r>
          </w:p>
          <w:p w:rsidR="00016B89" w:rsidRPr="00A5530A" w:rsidRDefault="00016B89" w:rsidP="00016B89">
            <w:pPr>
              <w:rPr>
                <w:rFonts w:asciiTheme="minorHAnsi" w:hAnsiTheme="minorHAnsi" w:cstheme="minorHAnsi"/>
                <w:sz w:val="22"/>
                <w:szCs w:val="22"/>
                <w:lang w:eastAsia="es-ES"/>
              </w:rPr>
            </w:pPr>
          </w:p>
          <w:p w:rsidR="00016B89" w:rsidRPr="00A5530A" w:rsidRDefault="00016B89" w:rsidP="00016B89">
            <w:pPr>
              <w:ind w:left="792"/>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CONDICIONES BÁSICAS DE TRABAJO</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016B8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El medidor a ser adquirido, será acoplado con las condiciones y requerimientos mínimos de un Puente de Medición de Gas Natural, entre la Estación Satelital de Regasificación (ESR) y la Estación de Servicio Mora, con las siguientes condiciones base de trabajo:</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CB3A88">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lastRenderedPageBreak/>
              <w:t>Presión de trabajo:</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250 [bar]</w:t>
            </w:r>
          </w:p>
          <w:p w:rsidR="00016B89" w:rsidRPr="00A5530A" w:rsidRDefault="00016B89" w:rsidP="00CB3A88">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Caudal de trabajo:</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1500 [Nm</w:t>
            </w:r>
            <w:r w:rsidRPr="00A5530A">
              <w:rPr>
                <w:rFonts w:asciiTheme="minorHAnsi" w:hAnsiTheme="minorHAnsi" w:cstheme="minorHAnsi"/>
                <w:sz w:val="22"/>
                <w:szCs w:val="22"/>
                <w:vertAlign w:val="superscript"/>
                <w:lang w:eastAsia="es-ES"/>
              </w:rPr>
              <w:t>3</w:t>
            </w:r>
            <w:r w:rsidRPr="00A5530A">
              <w:rPr>
                <w:rFonts w:asciiTheme="minorHAnsi" w:hAnsiTheme="minorHAnsi" w:cstheme="minorHAnsi"/>
                <w:sz w:val="22"/>
                <w:szCs w:val="22"/>
                <w:lang w:eastAsia="es-ES"/>
              </w:rPr>
              <w:t>/h]</w:t>
            </w:r>
          </w:p>
          <w:p w:rsidR="00016B89" w:rsidRPr="00A5530A" w:rsidRDefault="00016B89" w:rsidP="00CB3A88">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Densidad</w:t>
            </w:r>
            <w:r>
              <w:rPr>
                <w:rFonts w:asciiTheme="minorHAnsi" w:hAnsiTheme="minorHAnsi" w:cstheme="minorHAnsi"/>
                <w:sz w:val="22"/>
                <w:szCs w:val="22"/>
                <w:lang w:eastAsia="es-ES"/>
              </w:rPr>
              <w:t xml:space="preserve"> relativa del Gas Natural:</w:t>
            </w:r>
            <w:r>
              <w:rPr>
                <w:rFonts w:asciiTheme="minorHAnsi" w:hAnsiTheme="minorHAnsi" w:cstheme="minorHAnsi"/>
                <w:sz w:val="22"/>
                <w:szCs w:val="22"/>
                <w:lang w:eastAsia="es-ES"/>
              </w:rPr>
              <w:tab/>
            </w:r>
            <w:r>
              <w:rPr>
                <w:rFonts w:asciiTheme="minorHAnsi" w:hAnsiTheme="minorHAnsi" w:cstheme="minorHAnsi"/>
                <w:sz w:val="22"/>
                <w:szCs w:val="22"/>
                <w:lang w:eastAsia="es-ES"/>
              </w:rPr>
              <w:tab/>
              <w:t>0.62</w:t>
            </w:r>
          </w:p>
          <w:p w:rsidR="00016B89" w:rsidRPr="00A5530A" w:rsidRDefault="00016B89" w:rsidP="00CB3A88">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Temperatura de trabajo:</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-10 a 38 [</w:t>
            </w:r>
            <w:proofErr w:type="spellStart"/>
            <w:r w:rsidRPr="00A5530A">
              <w:rPr>
                <w:rFonts w:asciiTheme="minorHAnsi" w:hAnsiTheme="minorHAnsi" w:cstheme="minorHAnsi"/>
                <w:sz w:val="22"/>
                <w:szCs w:val="22"/>
                <w:lang w:eastAsia="es-ES"/>
              </w:rPr>
              <w:t>ºC</w:t>
            </w:r>
            <w:proofErr w:type="spellEnd"/>
            <w:r w:rsidRPr="00A5530A">
              <w:rPr>
                <w:rFonts w:asciiTheme="minorHAnsi" w:hAnsiTheme="minorHAnsi" w:cstheme="minorHAnsi"/>
                <w:sz w:val="22"/>
                <w:szCs w:val="22"/>
                <w:lang w:eastAsia="es-ES"/>
              </w:rPr>
              <w:t>]</w:t>
            </w:r>
          </w:p>
          <w:p w:rsidR="00016B89" w:rsidRPr="00A5530A" w:rsidRDefault="00016B89" w:rsidP="00CB3A88">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Diámetro de tubería de alimentación:     </w:t>
            </w:r>
            <w:r w:rsidRPr="00A5530A">
              <w:rPr>
                <w:rFonts w:asciiTheme="minorHAnsi" w:hAnsiTheme="minorHAnsi" w:cstheme="minorHAnsi"/>
                <w:sz w:val="22"/>
                <w:szCs w:val="22"/>
                <w:lang w:eastAsia="es-ES"/>
              </w:rPr>
              <w:tab/>
              <w:t>1 [pulgada]</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016B89">
            <w:pPr>
              <w:ind w:left="792"/>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MATERIALES.</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016B8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Todos los materiales deberán cumplir con las características técnicas exigidas en el pliego de especificaciones.</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016B89">
            <w:pPr>
              <w:ind w:left="792"/>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NORMAS Y CODIGOS</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016B8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En la adquisición de los Puentes de Regulación y Medición se deberá considerarse las siguientes normas y códigos:</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CB3A88">
            <w:pPr>
              <w:numPr>
                <w:ilvl w:val="0"/>
                <w:numId w:val="39"/>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Anexo VI, Reglamento de instalaciones de Gas Natural (Aprobado con RAN-ANH-UN Nº 0001/2017) “Agencia Nacional de Hidrocarburos”</w:t>
            </w:r>
          </w:p>
          <w:p w:rsidR="00016B89" w:rsidRDefault="00016B89" w:rsidP="00CB3A88">
            <w:pPr>
              <w:numPr>
                <w:ilvl w:val="0"/>
                <w:numId w:val="39"/>
              </w:numPr>
              <w:jc w:val="both"/>
              <w:rPr>
                <w:rFonts w:asciiTheme="minorHAnsi" w:hAnsiTheme="minorHAnsi" w:cstheme="minorHAnsi"/>
                <w:sz w:val="22"/>
                <w:szCs w:val="22"/>
                <w:lang w:val="en-US" w:eastAsia="es-ES"/>
              </w:rPr>
            </w:pPr>
            <w:r w:rsidRPr="00A5530A">
              <w:rPr>
                <w:rFonts w:asciiTheme="minorHAnsi" w:hAnsiTheme="minorHAnsi" w:cstheme="minorHAnsi"/>
                <w:sz w:val="22"/>
                <w:szCs w:val="22"/>
                <w:lang w:val="en-US" w:eastAsia="es-ES"/>
              </w:rPr>
              <w:t xml:space="preserve">American Petroleum Institute – Manual of Petroleum </w:t>
            </w:r>
            <w:proofErr w:type="spellStart"/>
            <w:r w:rsidRPr="00A5530A">
              <w:rPr>
                <w:rFonts w:asciiTheme="minorHAnsi" w:hAnsiTheme="minorHAnsi" w:cstheme="minorHAnsi"/>
                <w:sz w:val="22"/>
                <w:szCs w:val="22"/>
                <w:lang w:val="en-US" w:eastAsia="es-ES"/>
              </w:rPr>
              <w:t>Measurent</w:t>
            </w:r>
            <w:proofErr w:type="spellEnd"/>
            <w:r w:rsidRPr="00A5530A">
              <w:rPr>
                <w:rFonts w:asciiTheme="minorHAnsi" w:hAnsiTheme="minorHAnsi" w:cstheme="minorHAnsi"/>
                <w:sz w:val="22"/>
                <w:szCs w:val="22"/>
                <w:lang w:val="en-US" w:eastAsia="es-ES"/>
              </w:rPr>
              <w:t xml:space="preserve"> Standards (API – MPMS).</w:t>
            </w:r>
          </w:p>
          <w:p w:rsidR="000221D3" w:rsidRPr="006F470A" w:rsidRDefault="00016B89" w:rsidP="00CB3A88">
            <w:pPr>
              <w:numPr>
                <w:ilvl w:val="0"/>
                <w:numId w:val="39"/>
              </w:numPr>
              <w:jc w:val="both"/>
              <w:rPr>
                <w:rFonts w:asciiTheme="minorHAnsi" w:hAnsiTheme="minorHAnsi" w:cstheme="minorHAnsi"/>
                <w:sz w:val="18"/>
                <w:szCs w:val="18"/>
              </w:rPr>
            </w:pPr>
            <w:r w:rsidRPr="00016B89">
              <w:rPr>
                <w:rFonts w:asciiTheme="minorHAnsi" w:hAnsiTheme="minorHAnsi" w:cstheme="minorHAnsi"/>
                <w:sz w:val="22"/>
                <w:szCs w:val="22"/>
                <w:lang w:val="en-US" w:eastAsia="es-ES"/>
              </w:rPr>
              <w:t>Norma AGA Nro.11 Measurement of Natural Gas by Coriolis Mete</w:t>
            </w:r>
          </w:p>
        </w:tc>
        <w:tc>
          <w:tcPr>
            <w:tcW w:w="5374"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16B89">
        <w:trPr>
          <w:trHeight w:val="20"/>
          <w:jc w:val="center"/>
        </w:trPr>
        <w:tc>
          <w:tcPr>
            <w:tcW w:w="5230" w:type="dxa"/>
            <w:vAlign w:val="center"/>
          </w:tcPr>
          <w:p w:rsidR="00016B89" w:rsidRPr="00A5530A" w:rsidRDefault="00016B89" w:rsidP="00016B89">
            <w:p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lastRenderedPageBreak/>
              <w:t>ESPECIFICACIONES TÉCNICAS DE EQUIPOS Y ACCESORIOS DEL PUENTE DE REGULACIÓN Y MEDICIÓN.</w:t>
            </w:r>
          </w:p>
          <w:p w:rsidR="00016B89" w:rsidRPr="00A5530A" w:rsidRDefault="00016B89" w:rsidP="00016B89">
            <w:pPr>
              <w:rPr>
                <w:rFonts w:asciiTheme="minorHAnsi" w:hAnsiTheme="minorHAnsi" w:cstheme="minorHAnsi"/>
                <w:b/>
                <w:sz w:val="22"/>
                <w:szCs w:val="22"/>
                <w:u w:val="single"/>
                <w:lang w:eastAsia="es-ES"/>
              </w:rPr>
            </w:pPr>
          </w:p>
          <w:p w:rsidR="00016B89" w:rsidRPr="00A5530A" w:rsidRDefault="00016B89" w:rsidP="00016B89">
            <w:pPr>
              <w:rPr>
                <w:rFonts w:asciiTheme="minorHAnsi" w:hAnsiTheme="minorHAnsi" w:cstheme="minorHAnsi"/>
                <w:b/>
                <w:sz w:val="22"/>
                <w:szCs w:val="22"/>
                <w:u w:val="single"/>
                <w:lang w:eastAsia="es-ES"/>
              </w:rPr>
            </w:pPr>
            <w:r>
              <w:rPr>
                <w:rFonts w:asciiTheme="minorHAnsi" w:hAnsiTheme="minorHAnsi" w:cstheme="minorHAnsi"/>
                <w:b/>
                <w:noProof/>
                <w:sz w:val="22"/>
                <w:szCs w:val="22"/>
                <w:u w:val="single"/>
                <w:lang w:val="es-BO" w:eastAsia="es-BO"/>
              </w:rPr>
              <w:drawing>
                <wp:inline distT="0" distB="0" distL="0" distR="0" wp14:anchorId="56104556" wp14:editId="4940DAD2">
                  <wp:extent cx="2400300" cy="158336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M Mora Model (1)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14384" cy="1592652"/>
                          </a:xfrm>
                          <a:prstGeom prst="rect">
                            <a:avLst/>
                          </a:prstGeom>
                        </pic:spPr>
                      </pic:pic>
                    </a:graphicData>
                  </a:graphic>
                </wp:inline>
              </w:drawing>
            </w:r>
          </w:p>
          <w:p w:rsidR="00016B89" w:rsidRPr="00A5530A" w:rsidRDefault="00016B89" w:rsidP="00016B89">
            <w:pPr>
              <w:jc w:val="center"/>
              <w:rPr>
                <w:rFonts w:asciiTheme="minorHAnsi" w:hAnsiTheme="minorHAnsi" w:cstheme="minorHAnsi"/>
                <w:b/>
                <w:sz w:val="22"/>
                <w:szCs w:val="22"/>
                <w:u w:val="single"/>
                <w:lang w:eastAsia="es-ES"/>
              </w:rPr>
            </w:pPr>
          </w:p>
          <w:p w:rsidR="00016B89" w:rsidRPr="00A5530A" w:rsidRDefault="00016B89" w:rsidP="00016B89">
            <w:pPr>
              <w:jc w:val="center"/>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P&amp;ID Referencial 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presentar su propuesta para ser aprobada por YPFB.</w:t>
            </w:r>
          </w:p>
          <w:p w:rsidR="00016B89" w:rsidRPr="00A5530A" w:rsidRDefault="00016B89" w:rsidP="00016B89">
            <w:pPr>
              <w:rPr>
                <w:rFonts w:asciiTheme="minorHAnsi" w:hAnsiTheme="minorHAnsi" w:cstheme="minorHAnsi"/>
                <w:sz w:val="22"/>
                <w:szCs w:val="22"/>
                <w:lang w:eastAsia="es-ES"/>
              </w:rPr>
            </w:pPr>
          </w:p>
          <w:p w:rsidR="00016B89" w:rsidRPr="00A5530A" w:rsidRDefault="00016B89" w:rsidP="00016B89">
            <w:p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COMPONENTES MINIMOS DEL PUENTE DE MEDICIÓN (PM).</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016B8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El puente de medición constará mínimamente de los siguientes componentes:</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016B89">
            <w:pPr>
              <w:jc w:val="center"/>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Tabla. Componentes de un Puente de Medición</w:t>
            </w:r>
          </w:p>
          <w:p w:rsidR="00016B89" w:rsidRPr="00A5530A" w:rsidRDefault="00016B89" w:rsidP="00016B89">
            <w:pPr>
              <w:jc w:val="center"/>
              <w:rPr>
                <w:rFonts w:asciiTheme="minorHAnsi" w:hAnsiTheme="minorHAnsi" w:cstheme="minorHAns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76"/>
              <w:gridCol w:w="1672"/>
              <w:gridCol w:w="1152"/>
              <w:gridCol w:w="1380"/>
            </w:tblGrid>
            <w:tr w:rsidR="00016B89" w:rsidRPr="00016B89" w:rsidTr="00016B89">
              <w:trPr>
                <w:trHeight w:val="17"/>
              </w:trPr>
              <w:tc>
                <w:tcPr>
                  <w:tcW w:w="876"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Nº</w:t>
                  </w:r>
                </w:p>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PIEZA</w:t>
                  </w:r>
                </w:p>
              </w:tc>
              <w:tc>
                <w:tcPr>
                  <w:tcW w:w="1672"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DESCRIPCIÓN</w:t>
                  </w:r>
                </w:p>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DETALLADA DEL BIEN</w:t>
                  </w:r>
                </w:p>
              </w:tc>
              <w:tc>
                <w:tcPr>
                  <w:tcW w:w="1152"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UNIDAD DE MEDIDA</w:t>
                  </w:r>
                </w:p>
              </w:tc>
              <w:tc>
                <w:tcPr>
                  <w:tcW w:w="1380"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CANTIDAD</w:t>
                  </w:r>
                </w:p>
              </w:tc>
            </w:tr>
            <w:tr w:rsidR="00016B89" w:rsidRPr="00016B89" w:rsidTr="00016B89">
              <w:trPr>
                <w:trHeight w:val="17"/>
              </w:trPr>
              <w:tc>
                <w:tcPr>
                  <w:tcW w:w="876" w:type="dxa"/>
                  <w:shd w:val="clear" w:color="auto" w:fill="FFFFFF"/>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1</w:t>
                  </w:r>
                </w:p>
              </w:tc>
              <w:tc>
                <w:tcPr>
                  <w:tcW w:w="1672" w:type="dxa"/>
                  <w:shd w:val="clear" w:color="auto" w:fill="FFFFFF"/>
                  <w:vAlign w:val="center"/>
                </w:tcPr>
                <w:p w:rsidR="00016B89" w:rsidRPr="00016B89" w:rsidRDefault="00016B89" w:rsidP="00016B89">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 xml:space="preserve">Medidor de Caudal Másico </w:t>
                  </w:r>
                  <w:proofErr w:type="spellStart"/>
                  <w:r w:rsidRPr="00016B89">
                    <w:rPr>
                      <w:rFonts w:asciiTheme="minorHAnsi" w:eastAsia="Calibri" w:hAnsiTheme="minorHAnsi" w:cstheme="minorHAnsi"/>
                      <w:sz w:val="18"/>
                      <w:szCs w:val="22"/>
                      <w:lang w:eastAsia="es-ES"/>
                    </w:rPr>
                    <w:t>Coriolis</w:t>
                  </w:r>
                  <w:proofErr w:type="spellEnd"/>
                  <w:r w:rsidRPr="00016B89">
                    <w:rPr>
                      <w:rFonts w:asciiTheme="minorHAnsi" w:eastAsia="Calibri" w:hAnsiTheme="minorHAnsi" w:cstheme="minorHAnsi"/>
                      <w:sz w:val="18"/>
                      <w:szCs w:val="22"/>
                      <w:lang w:eastAsia="es-ES"/>
                    </w:rPr>
                    <w:t xml:space="preserve"> de 1”, Bridado.</w:t>
                  </w:r>
                </w:p>
              </w:tc>
              <w:tc>
                <w:tcPr>
                  <w:tcW w:w="1152"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val="en-US" w:eastAsia="es-ES"/>
                    </w:rPr>
                    <w:t>1</w:t>
                  </w:r>
                </w:p>
              </w:tc>
            </w:tr>
            <w:tr w:rsidR="00016B89" w:rsidRPr="00016B89" w:rsidTr="00016B89">
              <w:trPr>
                <w:trHeight w:val="17"/>
              </w:trPr>
              <w:tc>
                <w:tcPr>
                  <w:tcW w:w="876" w:type="dxa"/>
                  <w:shd w:val="clear" w:color="auto" w:fill="FFFFFF"/>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2</w:t>
                  </w:r>
                </w:p>
              </w:tc>
              <w:tc>
                <w:tcPr>
                  <w:tcW w:w="1672" w:type="dxa"/>
                  <w:shd w:val="clear" w:color="auto" w:fill="FFFFFF"/>
                  <w:vAlign w:val="center"/>
                </w:tcPr>
                <w:p w:rsidR="00016B89" w:rsidRPr="00016B89" w:rsidRDefault="00016B89" w:rsidP="00016B89">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Computador de Flujo.</w:t>
                  </w:r>
                </w:p>
              </w:tc>
              <w:tc>
                <w:tcPr>
                  <w:tcW w:w="1152"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1</w:t>
                  </w:r>
                </w:p>
              </w:tc>
            </w:tr>
            <w:tr w:rsidR="00016B89" w:rsidRPr="00016B89" w:rsidTr="00016B89">
              <w:trPr>
                <w:trHeight w:val="17"/>
              </w:trPr>
              <w:tc>
                <w:tcPr>
                  <w:tcW w:w="876" w:type="dxa"/>
                  <w:shd w:val="clear" w:color="auto" w:fill="FFFFFF"/>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3</w:t>
                  </w:r>
                </w:p>
              </w:tc>
              <w:tc>
                <w:tcPr>
                  <w:tcW w:w="1672" w:type="dxa"/>
                  <w:shd w:val="clear" w:color="auto" w:fill="FFFFFF"/>
                  <w:vAlign w:val="center"/>
                </w:tcPr>
                <w:p w:rsidR="00016B89" w:rsidRPr="00016B89" w:rsidRDefault="00016B89" w:rsidP="00016B89">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Válvula Esférica de corte de 1”, ANSI 2500, Bridada.</w:t>
                  </w:r>
                </w:p>
              </w:tc>
              <w:tc>
                <w:tcPr>
                  <w:tcW w:w="1152"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3</w:t>
                  </w:r>
                </w:p>
              </w:tc>
            </w:tr>
            <w:tr w:rsidR="00016B89" w:rsidRPr="00016B89" w:rsidTr="00016B89">
              <w:trPr>
                <w:trHeight w:val="17"/>
              </w:trPr>
              <w:tc>
                <w:tcPr>
                  <w:tcW w:w="876" w:type="dxa"/>
                  <w:shd w:val="clear" w:color="auto" w:fill="FFFFFF"/>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4</w:t>
                  </w:r>
                </w:p>
              </w:tc>
              <w:tc>
                <w:tcPr>
                  <w:tcW w:w="1672" w:type="dxa"/>
                  <w:shd w:val="clear" w:color="auto" w:fill="FFFFFF"/>
                  <w:vAlign w:val="center"/>
                </w:tcPr>
                <w:p w:rsidR="00016B89" w:rsidRPr="00016B89" w:rsidRDefault="00016B89" w:rsidP="00016B89">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Manómetro</w:t>
                  </w:r>
                </w:p>
              </w:tc>
              <w:tc>
                <w:tcPr>
                  <w:tcW w:w="1152"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val="en-US" w:eastAsia="es-ES"/>
                    </w:rPr>
                    <w:t>1</w:t>
                  </w:r>
                </w:p>
              </w:tc>
            </w:tr>
            <w:tr w:rsidR="00016B89" w:rsidRPr="00016B89" w:rsidTr="00016B89">
              <w:trPr>
                <w:trHeight w:val="17"/>
              </w:trPr>
              <w:tc>
                <w:tcPr>
                  <w:tcW w:w="876" w:type="dxa"/>
                  <w:shd w:val="clear" w:color="auto" w:fill="FFFFFF"/>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5</w:t>
                  </w:r>
                </w:p>
              </w:tc>
              <w:tc>
                <w:tcPr>
                  <w:tcW w:w="1672" w:type="dxa"/>
                  <w:shd w:val="clear" w:color="auto" w:fill="FFFFFF"/>
                  <w:vAlign w:val="center"/>
                </w:tcPr>
                <w:p w:rsidR="00016B89" w:rsidRPr="00016B89" w:rsidRDefault="00016B89" w:rsidP="00016B89">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 xml:space="preserve">Indicador de Temperatura + </w:t>
                  </w:r>
                  <w:proofErr w:type="spellStart"/>
                  <w:r w:rsidRPr="00016B89">
                    <w:rPr>
                      <w:rFonts w:asciiTheme="minorHAnsi" w:eastAsia="Calibri" w:hAnsiTheme="minorHAnsi" w:cstheme="minorHAnsi"/>
                      <w:sz w:val="18"/>
                      <w:szCs w:val="22"/>
                      <w:lang w:eastAsia="es-ES"/>
                    </w:rPr>
                    <w:t>Termopozo</w:t>
                  </w:r>
                  <w:proofErr w:type="spellEnd"/>
                </w:p>
              </w:tc>
              <w:tc>
                <w:tcPr>
                  <w:tcW w:w="1152"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1</w:t>
                  </w:r>
                </w:p>
              </w:tc>
            </w:tr>
            <w:tr w:rsidR="00016B89" w:rsidRPr="00016B89" w:rsidTr="00016B89">
              <w:trPr>
                <w:trHeight w:val="17"/>
              </w:trPr>
              <w:tc>
                <w:tcPr>
                  <w:tcW w:w="876" w:type="dxa"/>
                  <w:shd w:val="clear" w:color="auto" w:fill="FFFFFF"/>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6</w:t>
                  </w:r>
                </w:p>
              </w:tc>
              <w:tc>
                <w:tcPr>
                  <w:tcW w:w="1672" w:type="dxa"/>
                  <w:shd w:val="clear" w:color="auto" w:fill="FFFFFF"/>
                  <w:vAlign w:val="center"/>
                </w:tcPr>
                <w:p w:rsidR="00016B89" w:rsidRPr="00016B89" w:rsidRDefault="00016B89" w:rsidP="00016B89">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Transmisor de Presión Manométrica</w:t>
                  </w:r>
                </w:p>
              </w:tc>
              <w:tc>
                <w:tcPr>
                  <w:tcW w:w="1152"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2</w:t>
                  </w:r>
                </w:p>
              </w:tc>
            </w:tr>
            <w:tr w:rsidR="00016B89" w:rsidRPr="00016B89" w:rsidTr="00016B89">
              <w:trPr>
                <w:trHeight w:val="17"/>
              </w:trPr>
              <w:tc>
                <w:tcPr>
                  <w:tcW w:w="876" w:type="dxa"/>
                  <w:shd w:val="clear" w:color="auto" w:fill="FFFFFF"/>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7</w:t>
                  </w:r>
                </w:p>
              </w:tc>
              <w:tc>
                <w:tcPr>
                  <w:tcW w:w="1672" w:type="dxa"/>
                  <w:shd w:val="clear" w:color="auto" w:fill="FFFFFF"/>
                  <w:vAlign w:val="center"/>
                </w:tcPr>
                <w:p w:rsidR="00016B89" w:rsidRPr="00016B89" w:rsidRDefault="00016B89" w:rsidP="00016B89">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Filtro Separador de Partículas Sólidas de 1”, ANSI 2500#.</w:t>
                  </w:r>
                </w:p>
              </w:tc>
              <w:tc>
                <w:tcPr>
                  <w:tcW w:w="1152"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1</w:t>
                  </w:r>
                </w:p>
              </w:tc>
            </w:tr>
            <w:tr w:rsidR="00016B89" w:rsidRPr="00016B89" w:rsidTr="00016B89">
              <w:trPr>
                <w:trHeight w:val="17"/>
              </w:trPr>
              <w:tc>
                <w:tcPr>
                  <w:tcW w:w="876" w:type="dxa"/>
                  <w:shd w:val="clear" w:color="auto" w:fill="FFFFFF"/>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8</w:t>
                  </w:r>
                </w:p>
              </w:tc>
              <w:tc>
                <w:tcPr>
                  <w:tcW w:w="1672" w:type="dxa"/>
                  <w:shd w:val="clear" w:color="auto" w:fill="FFFFFF"/>
                  <w:vAlign w:val="center"/>
                </w:tcPr>
                <w:p w:rsidR="00016B89" w:rsidRPr="00016B89" w:rsidRDefault="00016B89" w:rsidP="00016B89">
                  <w:pPr>
                    <w:jc w:val="both"/>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Válvula Control de Presión</w:t>
                  </w:r>
                </w:p>
                <w:p w:rsidR="00016B89" w:rsidRPr="00016B89" w:rsidRDefault="00016B89" w:rsidP="00016B89">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 xml:space="preserve">ANSI 2500# bridada. </w:t>
                  </w:r>
                </w:p>
              </w:tc>
              <w:tc>
                <w:tcPr>
                  <w:tcW w:w="1152"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1</w:t>
                  </w:r>
                </w:p>
              </w:tc>
            </w:tr>
            <w:tr w:rsidR="00016B89" w:rsidRPr="00016B89" w:rsidTr="00016B89">
              <w:trPr>
                <w:trHeight w:val="17"/>
              </w:trPr>
              <w:tc>
                <w:tcPr>
                  <w:tcW w:w="876" w:type="dxa"/>
                  <w:shd w:val="clear" w:color="auto" w:fill="FFFFFF"/>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9</w:t>
                  </w:r>
                </w:p>
              </w:tc>
              <w:tc>
                <w:tcPr>
                  <w:tcW w:w="1672" w:type="dxa"/>
                  <w:shd w:val="clear" w:color="auto" w:fill="FFFFFF"/>
                  <w:vAlign w:val="center"/>
                </w:tcPr>
                <w:p w:rsidR="00016B89" w:rsidRPr="00016B89" w:rsidRDefault="00016B89" w:rsidP="00016B89">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Transmisor de Temperatura + RTD +</w:t>
                  </w:r>
                  <w:proofErr w:type="spellStart"/>
                  <w:r w:rsidRPr="00016B89">
                    <w:rPr>
                      <w:rFonts w:asciiTheme="minorHAnsi" w:eastAsia="Calibri" w:hAnsiTheme="minorHAnsi" w:cstheme="minorHAnsi"/>
                      <w:sz w:val="18"/>
                      <w:szCs w:val="22"/>
                      <w:lang w:eastAsia="es-ES"/>
                    </w:rPr>
                    <w:t>Termopozo</w:t>
                  </w:r>
                  <w:proofErr w:type="spellEnd"/>
                  <w:r w:rsidRPr="00016B89">
                    <w:rPr>
                      <w:rFonts w:asciiTheme="minorHAnsi" w:eastAsia="Calibri" w:hAnsiTheme="minorHAnsi" w:cstheme="minorHAnsi"/>
                      <w:sz w:val="18"/>
                      <w:szCs w:val="22"/>
                      <w:lang w:eastAsia="es-ES"/>
                    </w:rPr>
                    <w:t xml:space="preserve"> </w:t>
                  </w:r>
                </w:p>
              </w:tc>
              <w:tc>
                <w:tcPr>
                  <w:tcW w:w="1152"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1</w:t>
                  </w:r>
                </w:p>
              </w:tc>
            </w:tr>
            <w:tr w:rsidR="00016B89" w:rsidRPr="00016B89" w:rsidTr="00016B89">
              <w:trPr>
                <w:trHeight w:val="17"/>
              </w:trPr>
              <w:tc>
                <w:tcPr>
                  <w:tcW w:w="876" w:type="dxa"/>
                  <w:shd w:val="clear" w:color="auto" w:fill="FFFFFF"/>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10</w:t>
                  </w:r>
                </w:p>
              </w:tc>
              <w:tc>
                <w:tcPr>
                  <w:tcW w:w="1672" w:type="dxa"/>
                  <w:shd w:val="clear" w:color="auto" w:fill="FFFFFF"/>
                  <w:vAlign w:val="center"/>
                </w:tcPr>
                <w:p w:rsidR="00016B89" w:rsidRPr="00016B89" w:rsidRDefault="00016B89" w:rsidP="00016B89">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Válvula de Alivio</w:t>
                  </w:r>
                </w:p>
              </w:tc>
              <w:tc>
                <w:tcPr>
                  <w:tcW w:w="1152"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1</w:t>
                  </w:r>
                </w:p>
              </w:tc>
            </w:tr>
            <w:tr w:rsidR="00016B89" w:rsidRPr="00016B89" w:rsidTr="00016B89">
              <w:trPr>
                <w:trHeight w:val="17"/>
              </w:trPr>
              <w:tc>
                <w:tcPr>
                  <w:tcW w:w="876" w:type="dxa"/>
                  <w:shd w:val="clear" w:color="auto" w:fill="FFFFFF"/>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11</w:t>
                  </w:r>
                </w:p>
              </w:tc>
              <w:tc>
                <w:tcPr>
                  <w:tcW w:w="1672" w:type="dxa"/>
                  <w:shd w:val="clear" w:color="auto" w:fill="FFFFFF"/>
                  <w:vAlign w:val="center"/>
                </w:tcPr>
                <w:p w:rsidR="00016B89" w:rsidRPr="00016B89" w:rsidRDefault="00016B89" w:rsidP="00016B89">
                  <w:pP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 xml:space="preserve">Válvula </w:t>
                  </w:r>
                  <w:proofErr w:type="spellStart"/>
                  <w:r w:rsidRPr="00016B89">
                    <w:rPr>
                      <w:rFonts w:asciiTheme="minorHAnsi" w:eastAsia="Calibri" w:hAnsiTheme="minorHAnsi" w:cstheme="minorHAnsi"/>
                      <w:sz w:val="18"/>
                      <w:szCs w:val="22"/>
                      <w:lang w:eastAsia="es-ES"/>
                    </w:rPr>
                    <w:t>Check</w:t>
                  </w:r>
                  <w:proofErr w:type="spellEnd"/>
                  <w:r w:rsidRPr="00016B89">
                    <w:rPr>
                      <w:rFonts w:asciiTheme="minorHAnsi" w:eastAsia="Calibri" w:hAnsiTheme="minorHAnsi" w:cstheme="minorHAnsi"/>
                      <w:sz w:val="18"/>
                      <w:szCs w:val="22"/>
                      <w:lang w:eastAsia="es-ES"/>
                    </w:rPr>
                    <w:t>, ANSI 2500, Bridada</w:t>
                  </w:r>
                </w:p>
              </w:tc>
              <w:tc>
                <w:tcPr>
                  <w:tcW w:w="1152"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s-BO" w:eastAsia="es-ES"/>
                    </w:rPr>
                  </w:pPr>
                  <w:r w:rsidRPr="00016B89">
                    <w:rPr>
                      <w:rFonts w:asciiTheme="minorHAnsi" w:eastAsia="Calibri" w:hAnsiTheme="minorHAnsi" w:cstheme="minorHAnsi"/>
                      <w:sz w:val="18"/>
                      <w:szCs w:val="22"/>
                      <w:lang w:val="es-BO" w:eastAsia="es-ES"/>
                    </w:rPr>
                    <w:t>Pieza</w:t>
                  </w:r>
                </w:p>
              </w:tc>
              <w:tc>
                <w:tcPr>
                  <w:tcW w:w="1380"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val="en-US" w:eastAsia="es-ES"/>
                    </w:rPr>
                  </w:pPr>
                  <w:r w:rsidRPr="00016B89">
                    <w:rPr>
                      <w:rFonts w:asciiTheme="minorHAnsi" w:eastAsia="Calibri" w:hAnsiTheme="minorHAnsi" w:cstheme="minorHAnsi"/>
                      <w:sz w:val="18"/>
                      <w:szCs w:val="22"/>
                      <w:lang w:eastAsia="es-ES"/>
                    </w:rPr>
                    <w:t>1</w:t>
                  </w:r>
                </w:p>
              </w:tc>
            </w:tr>
            <w:tr w:rsidR="00016B89" w:rsidRPr="00016B89" w:rsidTr="00016B89">
              <w:trPr>
                <w:trHeight w:val="17"/>
              </w:trPr>
              <w:tc>
                <w:tcPr>
                  <w:tcW w:w="876" w:type="dxa"/>
                  <w:shd w:val="clear" w:color="auto" w:fill="FFFFFF"/>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12</w:t>
                  </w:r>
                </w:p>
              </w:tc>
              <w:tc>
                <w:tcPr>
                  <w:tcW w:w="1672" w:type="dxa"/>
                  <w:shd w:val="clear" w:color="auto" w:fill="auto"/>
                  <w:vAlign w:val="center"/>
                </w:tcPr>
                <w:p w:rsidR="00016B89" w:rsidRPr="00016B89" w:rsidRDefault="00016B89" w:rsidP="00016B89">
                  <w:pPr>
                    <w:jc w:val="both"/>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 xml:space="preserve">Material Eléctrico </w:t>
                  </w:r>
                  <w:proofErr w:type="spellStart"/>
                  <w:r w:rsidRPr="00016B89">
                    <w:rPr>
                      <w:rFonts w:asciiTheme="minorHAnsi" w:eastAsia="Calibri" w:hAnsiTheme="minorHAnsi" w:cstheme="minorHAnsi"/>
                      <w:sz w:val="18"/>
                      <w:szCs w:val="22"/>
                      <w:lang w:eastAsia="es-ES"/>
                    </w:rPr>
                    <w:t>Explotion</w:t>
                  </w:r>
                  <w:proofErr w:type="spellEnd"/>
                  <w:r w:rsidRPr="00016B89">
                    <w:rPr>
                      <w:rFonts w:asciiTheme="minorHAnsi" w:eastAsia="Calibri" w:hAnsiTheme="minorHAnsi" w:cstheme="minorHAnsi"/>
                      <w:sz w:val="18"/>
                      <w:szCs w:val="22"/>
                      <w:lang w:eastAsia="es-ES"/>
                    </w:rPr>
                    <w:t xml:space="preserve"> </w:t>
                  </w:r>
                  <w:proofErr w:type="spellStart"/>
                  <w:r w:rsidRPr="00016B89">
                    <w:rPr>
                      <w:rFonts w:asciiTheme="minorHAnsi" w:eastAsia="Calibri" w:hAnsiTheme="minorHAnsi" w:cstheme="minorHAnsi"/>
                      <w:sz w:val="18"/>
                      <w:szCs w:val="22"/>
                      <w:lang w:eastAsia="es-ES"/>
                    </w:rPr>
                    <w:t>Proof</w:t>
                  </w:r>
                  <w:proofErr w:type="spellEnd"/>
                  <w:r w:rsidRPr="00016B89">
                    <w:rPr>
                      <w:rFonts w:asciiTheme="minorHAnsi" w:eastAsia="Calibri" w:hAnsiTheme="minorHAnsi" w:cstheme="minorHAnsi"/>
                      <w:sz w:val="18"/>
                      <w:szCs w:val="22"/>
                      <w:lang w:eastAsia="es-ES"/>
                    </w:rPr>
                    <w:t>.</w:t>
                  </w:r>
                </w:p>
              </w:tc>
              <w:tc>
                <w:tcPr>
                  <w:tcW w:w="1152"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Global</w:t>
                  </w:r>
                </w:p>
              </w:tc>
              <w:tc>
                <w:tcPr>
                  <w:tcW w:w="1380"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1</w:t>
                  </w:r>
                </w:p>
              </w:tc>
            </w:tr>
            <w:tr w:rsidR="00016B89" w:rsidRPr="00016B89" w:rsidTr="00016B89">
              <w:trPr>
                <w:trHeight w:val="17"/>
              </w:trPr>
              <w:tc>
                <w:tcPr>
                  <w:tcW w:w="876" w:type="dxa"/>
                  <w:shd w:val="clear" w:color="auto" w:fill="FFFFFF"/>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13</w:t>
                  </w:r>
                </w:p>
              </w:tc>
              <w:tc>
                <w:tcPr>
                  <w:tcW w:w="1672" w:type="dxa"/>
                  <w:shd w:val="clear" w:color="auto" w:fill="FFFFFF"/>
                  <w:vAlign w:val="center"/>
                </w:tcPr>
                <w:p w:rsidR="00016B89" w:rsidRPr="00016B89" w:rsidRDefault="00016B89" w:rsidP="00016B89">
                  <w:pPr>
                    <w:jc w:val="both"/>
                    <w:rPr>
                      <w:rFonts w:asciiTheme="minorHAnsi" w:eastAsia="Calibri" w:hAnsiTheme="minorHAnsi" w:cstheme="minorHAnsi"/>
                      <w:sz w:val="18"/>
                      <w:szCs w:val="22"/>
                      <w:lang w:eastAsia="es-ES"/>
                    </w:rPr>
                  </w:pPr>
                  <w:proofErr w:type="spellStart"/>
                  <w:r w:rsidRPr="00016B89">
                    <w:rPr>
                      <w:rFonts w:asciiTheme="minorHAnsi" w:eastAsia="Calibri" w:hAnsiTheme="minorHAnsi" w:cstheme="minorHAnsi"/>
                      <w:sz w:val="18"/>
                      <w:szCs w:val="22"/>
                      <w:lang w:eastAsia="es-ES"/>
                    </w:rPr>
                    <w:t>END’s</w:t>
                  </w:r>
                  <w:proofErr w:type="spellEnd"/>
                  <w:r w:rsidRPr="00016B89">
                    <w:rPr>
                      <w:rFonts w:asciiTheme="minorHAnsi" w:eastAsia="Calibri" w:hAnsiTheme="minorHAnsi" w:cstheme="minorHAnsi"/>
                      <w:sz w:val="18"/>
                      <w:szCs w:val="22"/>
                      <w:lang w:eastAsia="es-ES"/>
                    </w:rPr>
                    <w:t xml:space="preserve"> (Tintas Penetrantes, Radiografía + Hidrostática).</w:t>
                  </w:r>
                </w:p>
              </w:tc>
              <w:tc>
                <w:tcPr>
                  <w:tcW w:w="1152"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Global</w:t>
                  </w:r>
                </w:p>
              </w:tc>
              <w:tc>
                <w:tcPr>
                  <w:tcW w:w="1380"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1</w:t>
                  </w:r>
                </w:p>
              </w:tc>
            </w:tr>
            <w:tr w:rsidR="00016B89" w:rsidRPr="00016B89" w:rsidTr="00016B89">
              <w:trPr>
                <w:trHeight w:val="17"/>
              </w:trPr>
              <w:tc>
                <w:tcPr>
                  <w:tcW w:w="876" w:type="dxa"/>
                  <w:shd w:val="clear" w:color="auto" w:fill="FFFFFF"/>
                  <w:vAlign w:val="center"/>
                </w:tcPr>
                <w:p w:rsidR="00016B89" w:rsidRPr="00016B89" w:rsidRDefault="00016B89" w:rsidP="00016B89">
                  <w:pPr>
                    <w:jc w:val="center"/>
                    <w:rPr>
                      <w:rFonts w:asciiTheme="minorHAnsi" w:eastAsia="Calibri" w:hAnsiTheme="minorHAnsi" w:cstheme="minorHAnsi"/>
                      <w:b/>
                      <w:bCs/>
                      <w:sz w:val="18"/>
                      <w:szCs w:val="22"/>
                      <w:lang w:eastAsia="es-ES"/>
                    </w:rPr>
                  </w:pPr>
                  <w:r w:rsidRPr="00016B89">
                    <w:rPr>
                      <w:rFonts w:asciiTheme="minorHAnsi" w:eastAsia="Calibri" w:hAnsiTheme="minorHAnsi" w:cstheme="minorHAnsi"/>
                      <w:b/>
                      <w:bCs/>
                      <w:sz w:val="18"/>
                      <w:szCs w:val="22"/>
                      <w:lang w:eastAsia="es-ES"/>
                    </w:rPr>
                    <w:t>14</w:t>
                  </w:r>
                </w:p>
              </w:tc>
              <w:tc>
                <w:tcPr>
                  <w:tcW w:w="1672" w:type="dxa"/>
                  <w:shd w:val="clear" w:color="auto" w:fill="FFFFFF"/>
                  <w:vAlign w:val="center"/>
                </w:tcPr>
                <w:p w:rsidR="00016B89" w:rsidRPr="00016B89" w:rsidRDefault="00016B89" w:rsidP="00016B89">
                  <w:pPr>
                    <w:jc w:val="both"/>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Bastidor estructura soporte de tubería y accesorios.</w:t>
                  </w:r>
                </w:p>
              </w:tc>
              <w:tc>
                <w:tcPr>
                  <w:tcW w:w="1152"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Global</w:t>
                  </w:r>
                </w:p>
              </w:tc>
              <w:tc>
                <w:tcPr>
                  <w:tcW w:w="1380" w:type="dxa"/>
                  <w:shd w:val="clear" w:color="auto" w:fill="FFFFFF"/>
                  <w:vAlign w:val="center"/>
                </w:tcPr>
                <w:p w:rsidR="00016B89" w:rsidRPr="00016B89" w:rsidRDefault="00016B89" w:rsidP="00016B89">
                  <w:pPr>
                    <w:jc w:val="center"/>
                    <w:rPr>
                      <w:rFonts w:asciiTheme="minorHAnsi" w:eastAsia="Calibri" w:hAnsiTheme="minorHAnsi" w:cstheme="minorHAnsi"/>
                      <w:sz w:val="18"/>
                      <w:szCs w:val="22"/>
                      <w:lang w:eastAsia="es-ES"/>
                    </w:rPr>
                  </w:pPr>
                  <w:r w:rsidRPr="00016B89">
                    <w:rPr>
                      <w:rFonts w:asciiTheme="minorHAnsi" w:eastAsia="Calibri" w:hAnsiTheme="minorHAnsi" w:cstheme="minorHAnsi"/>
                      <w:sz w:val="18"/>
                      <w:szCs w:val="22"/>
                      <w:lang w:eastAsia="es-ES"/>
                    </w:rPr>
                    <w:t>1</w:t>
                  </w:r>
                </w:p>
              </w:tc>
            </w:tr>
          </w:tbl>
          <w:p w:rsidR="00016B89" w:rsidRPr="00A5530A" w:rsidRDefault="00016B89" w:rsidP="00016B89">
            <w:pPr>
              <w:ind w:left="792"/>
              <w:rPr>
                <w:rFonts w:asciiTheme="minorHAnsi" w:hAnsiTheme="minorHAnsi" w:cstheme="minorHAnsi"/>
                <w:sz w:val="22"/>
                <w:szCs w:val="22"/>
                <w:lang w:eastAsia="es-ES"/>
              </w:rPr>
            </w:pPr>
            <w:r w:rsidRPr="00A5530A">
              <w:rPr>
                <w:rFonts w:asciiTheme="minorHAnsi" w:hAnsiTheme="minorHAnsi" w:cstheme="minorHAnsi"/>
                <w:sz w:val="22"/>
                <w:szCs w:val="22"/>
                <w:lang w:eastAsia="es-ES"/>
              </w:rPr>
              <w:t>*La empresa podrá sugerir modificaciones en los elementos descritos, siempre y cuando presenten una propuesta superior a la solicitada.</w:t>
            </w:r>
          </w:p>
          <w:p w:rsidR="00016B89" w:rsidRPr="00A5530A" w:rsidRDefault="00016B89" w:rsidP="00016B89">
            <w:pPr>
              <w:ind w:left="1416"/>
              <w:rPr>
                <w:rFonts w:asciiTheme="minorHAnsi" w:hAnsiTheme="minorHAnsi" w:cstheme="minorHAnsi"/>
                <w:b/>
                <w:sz w:val="22"/>
                <w:szCs w:val="22"/>
                <w:u w:val="single"/>
                <w:lang w:eastAsia="es-ES"/>
              </w:rPr>
            </w:pPr>
          </w:p>
          <w:p w:rsidR="00016B89" w:rsidRPr="00A5530A" w:rsidRDefault="00016B89" w:rsidP="00016B89">
            <w:p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CARACTERÍSTICAS TÉCNICAS.</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016B8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En base a las condiciones de trabajo para la Estación de Servicio adyacente a la ESR de Mora anteriormente mencionadas, se describe a continuación las características técnicas de los principales componentes.</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016B89">
            <w:pPr>
              <w:jc w:val="center"/>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 xml:space="preserve">Tabla. Especificaciones Técnicas </w:t>
            </w:r>
          </w:p>
          <w:tbl>
            <w:tblPr>
              <w:tblW w:w="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4195"/>
            </w:tblGrid>
            <w:tr w:rsidR="00016B89" w:rsidRPr="00016B89" w:rsidTr="00016B89">
              <w:trPr>
                <w:trHeight w:val="344"/>
              </w:trPr>
              <w:tc>
                <w:tcPr>
                  <w:tcW w:w="939" w:type="dxa"/>
                  <w:shd w:val="clear" w:color="auto" w:fill="C6D9F1" w:themeFill="text2" w:themeFillTint="33"/>
                  <w:vAlign w:val="center"/>
                  <w:hideMark/>
                </w:tcPr>
                <w:p w:rsidR="00016B89" w:rsidRPr="00016B89" w:rsidRDefault="00016B89" w:rsidP="00016B89">
                  <w:pPr>
                    <w:jc w:val="center"/>
                    <w:rPr>
                      <w:rFonts w:asciiTheme="minorHAnsi" w:hAnsiTheme="minorHAnsi" w:cstheme="minorHAnsi"/>
                      <w:b/>
                      <w:bCs/>
                      <w:szCs w:val="22"/>
                      <w:lang w:eastAsia="es-ES"/>
                    </w:rPr>
                  </w:pPr>
                  <w:r w:rsidRPr="00016B89">
                    <w:rPr>
                      <w:rFonts w:asciiTheme="minorHAnsi" w:hAnsiTheme="minorHAnsi" w:cstheme="minorHAnsi"/>
                      <w:b/>
                      <w:bCs/>
                      <w:szCs w:val="22"/>
                      <w:lang w:eastAsia="es-ES"/>
                    </w:rPr>
                    <w:t>Nº</w:t>
                  </w:r>
                </w:p>
                <w:p w:rsidR="00016B89" w:rsidRPr="00016B89" w:rsidRDefault="00016B89" w:rsidP="00016B89">
                  <w:pPr>
                    <w:jc w:val="center"/>
                    <w:rPr>
                      <w:rFonts w:asciiTheme="minorHAnsi" w:hAnsiTheme="minorHAnsi" w:cstheme="minorHAnsi"/>
                      <w:b/>
                      <w:bCs/>
                      <w:szCs w:val="22"/>
                      <w:lang w:eastAsia="es-ES"/>
                    </w:rPr>
                  </w:pPr>
                  <w:r w:rsidRPr="00016B89">
                    <w:rPr>
                      <w:rFonts w:asciiTheme="minorHAnsi" w:hAnsiTheme="minorHAnsi" w:cstheme="minorHAnsi"/>
                      <w:b/>
                      <w:bCs/>
                      <w:szCs w:val="22"/>
                      <w:lang w:eastAsia="es-ES"/>
                    </w:rPr>
                    <w:t>PIEZA</w:t>
                  </w:r>
                </w:p>
              </w:tc>
              <w:tc>
                <w:tcPr>
                  <w:tcW w:w="4195" w:type="dxa"/>
                  <w:shd w:val="clear" w:color="auto" w:fill="C6D9F1" w:themeFill="text2" w:themeFillTint="33"/>
                  <w:vAlign w:val="center"/>
                  <w:hideMark/>
                </w:tcPr>
                <w:p w:rsidR="00016B89" w:rsidRPr="00016B89" w:rsidRDefault="00016B89" w:rsidP="00016B89">
                  <w:pPr>
                    <w:jc w:val="center"/>
                    <w:rPr>
                      <w:rFonts w:asciiTheme="minorHAnsi" w:hAnsiTheme="minorHAnsi" w:cstheme="minorHAnsi"/>
                      <w:b/>
                      <w:bCs/>
                      <w:szCs w:val="22"/>
                      <w:lang w:eastAsia="es-ES"/>
                    </w:rPr>
                  </w:pPr>
                  <w:r w:rsidRPr="00016B89">
                    <w:rPr>
                      <w:rFonts w:asciiTheme="minorHAnsi" w:hAnsiTheme="minorHAnsi" w:cstheme="minorHAnsi"/>
                      <w:b/>
                      <w:bCs/>
                      <w:szCs w:val="22"/>
                      <w:lang w:eastAsia="es-ES"/>
                    </w:rPr>
                    <w:t>DESCRIPCIÓN DETALLADA DEL BIEN</w:t>
                  </w:r>
                </w:p>
              </w:tc>
            </w:tr>
            <w:tr w:rsidR="00016B89" w:rsidRPr="00016B89" w:rsidTr="00016B89">
              <w:trPr>
                <w:trHeight w:val="315"/>
              </w:trPr>
              <w:tc>
                <w:tcPr>
                  <w:tcW w:w="939" w:type="dxa"/>
                  <w:vMerge w:val="restart"/>
                  <w:shd w:val="clear" w:color="auto" w:fill="auto"/>
                  <w:vAlign w:val="center"/>
                  <w:hideMark/>
                </w:tcPr>
                <w:p w:rsidR="00016B89" w:rsidRPr="00016B89" w:rsidRDefault="00016B89" w:rsidP="00016B89">
                  <w:pPr>
                    <w:jc w:val="center"/>
                    <w:rPr>
                      <w:rFonts w:asciiTheme="minorHAnsi" w:hAnsiTheme="minorHAnsi" w:cstheme="minorHAnsi"/>
                      <w:bCs/>
                      <w:color w:val="000000"/>
                      <w:szCs w:val="22"/>
                      <w:lang w:eastAsia="es-ES"/>
                    </w:rPr>
                  </w:pPr>
                </w:p>
                <w:p w:rsidR="00016B89" w:rsidRPr="00016B89" w:rsidRDefault="00016B89" w:rsidP="00016B89">
                  <w:pPr>
                    <w:jc w:val="center"/>
                    <w:rPr>
                      <w:rFonts w:asciiTheme="minorHAnsi" w:hAnsiTheme="minorHAnsi" w:cstheme="minorHAnsi"/>
                      <w:bCs/>
                      <w:color w:val="000000"/>
                      <w:szCs w:val="22"/>
                      <w:lang w:eastAsia="es-ES"/>
                    </w:rPr>
                  </w:pPr>
                  <w:r w:rsidRPr="00016B89">
                    <w:rPr>
                      <w:rFonts w:asciiTheme="minorHAnsi" w:hAnsiTheme="minorHAnsi" w:cstheme="minorHAnsi"/>
                      <w:bCs/>
                      <w:color w:val="000000"/>
                      <w:szCs w:val="22"/>
                      <w:lang w:eastAsia="es-ES"/>
                    </w:rPr>
                    <w:t>1</w:t>
                  </w:r>
                </w:p>
              </w:tc>
              <w:tc>
                <w:tcPr>
                  <w:tcW w:w="4195" w:type="dxa"/>
                  <w:shd w:val="clear" w:color="auto" w:fill="auto"/>
                  <w:vAlign w:val="center"/>
                  <w:hideMark/>
                </w:tcPr>
                <w:p w:rsidR="00016B89" w:rsidRPr="00016B89" w:rsidRDefault="00016B89" w:rsidP="00016B89">
                  <w:pPr>
                    <w:jc w:val="both"/>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Medidor de Flujo</w:t>
                  </w:r>
                  <w:r w:rsidRPr="00016B89">
                    <w:rPr>
                      <w:rFonts w:asciiTheme="minorHAnsi" w:hAnsiTheme="minorHAnsi" w:cstheme="minorHAnsi"/>
                      <w:color w:val="000000"/>
                      <w:szCs w:val="22"/>
                      <w:lang w:eastAsia="es-ES"/>
                    </w:rPr>
                    <w:t>, este equipo deberá contar con las siguientes características:</w:t>
                  </w:r>
                </w:p>
              </w:tc>
            </w:tr>
            <w:tr w:rsidR="00016B89" w:rsidRPr="00016B89" w:rsidTr="00016B89">
              <w:trPr>
                <w:trHeight w:val="315"/>
              </w:trPr>
              <w:tc>
                <w:tcPr>
                  <w:tcW w:w="939" w:type="dxa"/>
                  <w:vMerge/>
                  <w:shd w:val="clear" w:color="auto" w:fill="auto"/>
                  <w:vAlign w:val="center"/>
                </w:tcPr>
                <w:p w:rsidR="00016B89" w:rsidRPr="00016B89" w:rsidRDefault="00016B89" w:rsidP="00016B89">
                  <w:pPr>
                    <w:jc w:val="center"/>
                    <w:rPr>
                      <w:rFonts w:asciiTheme="minorHAnsi" w:hAnsiTheme="minorHAnsi" w:cstheme="minorHAnsi"/>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bCs/>
                      <w:color w:val="000000"/>
                      <w:szCs w:val="22"/>
                      <w:lang w:eastAsia="es-ES"/>
                    </w:rPr>
                  </w:pPr>
                  <w:r w:rsidRPr="00016B89">
                    <w:rPr>
                      <w:rFonts w:asciiTheme="minorHAnsi" w:hAnsiTheme="minorHAnsi" w:cstheme="minorHAnsi"/>
                      <w:b/>
                      <w:bCs/>
                      <w:color w:val="000000"/>
                      <w:szCs w:val="22"/>
                      <w:lang w:eastAsia="es-ES"/>
                    </w:rPr>
                    <w:t xml:space="preserve">Marca: </w:t>
                  </w:r>
                  <w:r w:rsidRPr="00016B89">
                    <w:rPr>
                      <w:rFonts w:asciiTheme="minorHAnsi" w:hAnsiTheme="minorHAnsi" w:cstheme="minorHAnsi"/>
                      <w:bCs/>
                      <w:color w:val="000000"/>
                      <w:szCs w:val="22"/>
                      <w:lang w:eastAsia="es-ES"/>
                    </w:rPr>
                    <w:t>A especificar</w:t>
                  </w:r>
                </w:p>
              </w:tc>
            </w:tr>
            <w:tr w:rsidR="00016B89" w:rsidRPr="00016B89" w:rsidTr="00016B89">
              <w:trPr>
                <w:trHeight w:val="315"/>
              </w:trPr>
              <w:tc>
                <w:tcPr>
                  <w:tcW w:w="939" w:type="dxa"/>
                  <w:vMerge/>
                  <w:shd w:val="clear" w:color="auto" w:fill="auto"/>
                  <w:vAlign w:val="center"/>
                </w:tcPr>
                <w:p w:rsidR="00016B89" w:rsidRPr="00016B89" w:rsidRDefault="00016B89" w:rsidP="00016B89">
                  <w:pPr>
                    <w:jc w:val="center"/>
                    <w:rPr>
                      <w:rFonts w:asciiTheme="minorHAnsi" w:hAnsiTheme="minorHAnsi" w:cstheme="minorHAnsi"/>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 xml:space="preserve">Modelo: </w:t>
                  </w:r>
                  <w:r w:rsidRPr="00016B89">
                    <w:rPr>
                      <w:rFonts w:asciiTheme="minorHAnsi" w:hAnsiTheme="minorHAnsi" w:cstheme="minorHAnsi"/>
                      <w:bCs/>
                      <w:color w:val="000000"/>
                      <w:szCs w:val="22"/>
                      <w:lang w:eastAsia="es-ES"/>
                    </w:rPr>
                    <w:t>A especificar</w:t>
                  </w:r>
                </w:p>
              </w:tc>
            </w:tr>
            <w:tr w:rsidR="00016B89" w:rsidRPr="00016B89" w:rsidTr="00016B89">
              <w:trPr>
                <w:trHeight w:val="31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ser adecuado para medir Gas Natural a una presión mínima de operación de 250 [bar].</w:t>
                  </w:r>
                </w:p>
              </w:tc>
            </w:tr>
            <w:tr w:rsidR="00016B89" w:rsidRPr="00016B89" w:rsidTr="00016B89">
              <w:trPr>
                <w:trHeight w:val="31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ser adecuado para un caudal máximo de operación de 1500 [Nm</w:t>
                  </w:r>
                  <w:r w:rsidRPr="00016B89">
                    <w:rPr>
                      <w:rFonts w:asciiTheme="minorHAnsi" w:hAnsiTheme="minorHAnsi" w:cstheme="minorHAnsi"/>
                      <w:color w:val="000000"/>
                      <w:szCs w:val="22"/>
                      <w:vertAlign w:val="superscript"/>
                      <w:lang w:eastAsia="es-ES"/>
                    </w:rPr>
                    <w:t>3</w:t>
                  </w:r>
                  <w:r w:rsidRPr="00016B89">
                    <w:rPr>
                      <w:rFonts w:asciiTheme="minorHAnsi" w:hAnsiTheme="minorHAnsi" w:cstheme="minorHAnsi"/>
                      <w:color w:val="000000"/>
                      <w:szCs w:val="22"/>
                      <w:lang w:eastAsia="es-ES"/>
                    </w:rPr>
                    <w:t>/h].</w:t>
                  </w:r>
                </w:p>
              </w:tc>
            </w:tr>
            <w:tr w:rsidR="00016B89" w:rsidRPr="00016B89" w:rsidTr="00016B89">
              <w:trPr>
                <w:trHeight w:val="31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 Deberá operar bajo el principio de </w:t>
                  </w:r>
                  <w:proofErr w:type="spellStart"/>
                  <w:r w:rsidRPr="00016B89">
                    <w:rPr>
                      <w:rFonts w:asciiTheme="minorHAnsi" w:hAnsiTheme="minorHAnsi" w:cstheme="minorHAnsi"/>
                      <w:color w:val="000000"/>
                      <w:szCs w:val="22"/>
                      <w:lang w:eastAsia="es-ES"/>
                    </w:rPr>
                    <w:t>Coriolis</w:t>
                  </w:r>
                  <w:proofErr w:type="spellEnd"/>
                  <w:r w:rsidRPr="00016B89">
                    <w:rPr>
                      <w:rFonts w:asciiTheme="minorHAnsi" w:hAnsiTheme="minorHAnsi" w:cstheme="minorHAnsi"/>
                      <w:color w:val="000000"/>
                      <w:szCs w:val="22"/>
                      <w:lang w:eastAsia="es-ES"/>
                    </w:rPr>
                    <w:t>.</w:t>
                  </w:r>
                </w:p>
              </w:tc>
            </w:tr>
            <w:tr w:rsidR="00016B89" w:rsidRPr="00016B89" w:rsidTr="00016B89">
              <w:trPr>
                <w:trHeight w:val="31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además contar con la unión bridada.</w:t>
                  </w:r>
                </w:p>
              </w:tc>
            </w:tr>
            <w:tr w:rsidR="00016B89" w:rsidRPr="00016B89" w:rsidTr="00016B89">
              <w:trPr>
                <w:trHeight w:val="31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 Deberá contar con un certificado de calibración trazable ISO/IEC17025. </w:t>
                  </w:r>
                </w:p>
              </w:tc>
            </w:tr>
            <w:tr w:rsidR="00016B89" w:rsidRPr="00016B89" w:rsidTr="00016B89">
              <w:trPr>
                <w:trHeight w:val="315"/>
              </w:trPr>
              <w:tc>
                <w:tcPr>
                  <w:tcW w:w="939" w:type="dxa"/>
                  <w:vMerge/>
                  <w:shd w:val="clear" w:color="auto" w:fill="auto"/>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Idioma de Operación español.</w:t>
                  </w:r>
                </w:p>
              </w:tc>
            </w:tr>
            <w:tr w:rsidR="00016B89" w:rsidRPr="00016B89" w:rsidTr="00016B89">
              <w:trPr>
                <w:trHeight w:val="315"/>
              </w:trPr>
              <w:tc>
                <w:tcPr>
                  <w:tcW w:w="939" w:type="dxa"/>
                  <w:vMerge/>
                  <w:shd w:val="clear" w:color="auto" w:fill="auto"/>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 El error máximo de medición para flujo masivo (gases) ±0.75 %. y la </w:t>
                  </w:r>
                  <w:proofErr w:type="spellStart"/>
                  <w:r w:rsidRPr="00016B89">
                    <w:rPr>
                      <w:rFonts w:asciiTheme="minorHAnsi" w:hAnsiTheme="minorHAnsi" w:cstheme="minorHAnsi"/>
                      <w:color w:val="000000"/>
                      <w:szCs w:val="22"/>
                      <w:lang w:eastAsia="es-ES"/>
                    </w:rPr>
                    <w:t>repetibilidad</w:t>
                  </w:r>
                  <w:proofErr w:type="spellEnd"/>
                  <w:r w:rsidRPr="00016B89">
                    <w:rPr>
                      <w:rFonts w:asciiTheme="minorHAnsi" w:hAnsiTheme="minorHAnsi" w:cstheme="minorHAnsi"/>
                      <w:color w:val="000000"/>
                      <w:szCs w:val="22"/>
                      <w:lang w:eastAsia="es-ES"/>
                    </w:rPr>
                    <w:t xml:space="preserve"> para flujo masivo (gases) ±0.35 %.</w:t>
                  </w:r>
                </w:p>
              </w:tc>
            </w:tr>
            <w:tr w:rsidR="00016B89" w:rsidRPr="00016B89" w:rsidTr="00016B89">
              <w:trPr>
                <w:trHeight w:val="315"/>
              </w:trPr>
              <w:tc>
                <w:tcPr>
                  <w:tcW w:w="939" w:type="dxa"/>
                  <w:vMerge/>
                  <w:shd w:val="clear" w:color="auto" w:fill="auto"/>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tener alimentación 24VDC</w:t>
                  </w:r>
                </w:p>
              </w:tc>
            </w:tr>
            <w:tr w:rsidR="00016B89" w:rsidRPr="00016B89" w:rsidTr="00016B89">
              <w:trPr>
                <w:trHeight w:val="315"/>
              </w:trPr>
              <w:tc>
                <w:tcPr>
                  <w:tcW w:w="939" w:type="dxa"/>
                  <w:vMerge/>
                  <w:shd w:val="clear" w:color="auto" w:fill="auto"/>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contar con señal de salida: 4-20mA, pulsos/</w:t>
                  </w:r>
                  <w:proofErr w:type="spellStart"/>
                  <w:r w:rsidRPr="00016B89">
                    <w:rPr>
                      <w:rFonts w:asciiTheme="minorHAnsi" w:hAnsiTheme="minorHAnsi" w:cstheme="minorHAnsi"/>
                      <w:color w:val="000000"/>
                      <w:szCs w:val="22"/>
                      <w:lang w:eastAsia="es-ES"/>
                    </w:rPr>
                    <w:t>Frec</w:t>
                  </w:r>
                  <w:proofErr w:type="spellEnd"/>
                  <w:r w:rsidRPr="00016B89">
                    <w:rPr>
                      <w:rFonts w:asciiTheme="minorHAnsi" w:hAnsiTheme="minorHAnsi" w:cstheme="minorHAnsi"/>
                      <w:color w:val="000000"/>
                      <w:szCs w:val="22"/>
                      <w:lang w:eastAsia="es-ES"/>
                    </w:rPr>
                    <w:t>./Contacto</w:t>
                  </w:r>
                </w:p>
              </w:tc>
            </w:tr>
            <w:tr w:rsidR="00016B89" w:rsidRPr="00016B89" w:rsidTr="00016B89">
              <w:trPr>
                <w:trHeight w:val="315"/>
              </w:trPr>
              <w:tc>
                <w:tcPr>
                  <w:tcW w:w="939" w:type="dxa"/>
                  <w:vMerge/>
                  <w:shd w:val="clear" w:color="auto" w:fill="auto"/>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ser de construcción en acero inoxidable el cuerpo.</w:t>
                  </w:r>
                </w:p>
              </w:tc>
            </w:tr>
            <w:tr w:rsidR="00016B89" w:rsidRPr="00016B89" w:rsidTr="00016B89">
              <w:trPr>
                <w:trHeight w:val="315"/>
              </w:trPr>
              <w:tc>
                <w:tcPr>
                  <w:tcW w:w="939" w:type="dxa"/>
                  <w:vMerge/>
                  <w:shd w:val="clear" w:color="auto" w:fill="auto"/>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tener la frecuencia de oscilación en el tubo de medición mayor a 600Hz para asegurar el correcto funcionamiento, sin que sea perturbado por vibraciones de las instalaciones del lugar.</w:t>
                  </w:r>
                </w:p>
              </w:tc>
            </w:tr>
            <w:tr w:rsidR="00016B89" w:rsidRPr="00016B89" w:rsidTr="00016B89">
              <w:trPr>
                <w:trHeight w:val="315"/>
              </w:trPr>
              <w:tc>
                <w:tcPr>
                  <w:tcW w:w="939" w:type="dxa"/>
                  <w:vMerge/>
                  <w:shd w:val="clear" w:color="auto" w:fill="auto"/>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contar con un rango de temperatura de operación del sensor de -50 a 150ºC.</w:t>
                  </w:r>
                </w:p>
              </w:tc>
            </w:tr>
            <w:tr w:rsidR="00016B89" w:rsidRPr="00016B89" w:rsidTr="00016B89">
              <w:trPr>
                <w:trHeight w:val="315"/>
              </w:trPr>
              <w:tc>
                <w:tcPr>
                  <w:tcW w:w="939" w:type="dxa"/>
                  <w:vMerge/>
                  <w:shd w:val="clear" w:color="auto" w:fill="auto"/>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CB3A88">
                  <w:pPr>
                    <w:numPr>
                      <w:ilvl w:val="0"/>
                      <w:numId w:val="41"/>
                    </w:numPr>
                    <w:ind w:left="207" w:hanging="207"/>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Deberá contar con un grado de protección IP66/67, TIPO 4X.</w:t>
                  </w:r>
                </w:p>
              </w:tc>
            </w:tr>
            <w:tr w:rsidR="00016B89" w:rsidRPr="00016B89" w:rsidTr="00016B89">
              <w:trPr>
                <w:trHeight w:val="315"/>
              </w:trPr>
              <w:tc>
                <w:tcPr>
                  <w:tcW w:w="939" w:type="dxa"/>
                  <w:vMerge/>
                  <w:shd w:val="clear" w:color="auto" w:fill="auto"/>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 Deberá contar con aprobación para área clasificada CSA C/US NI </w:t>
                  </w:r>
                  <w:proofErr w:type="spellStart"/>
                  <w:r w:rsidRPr="00016B89">
                    <w:rPr>
                      <w:rFonts w:asciiTheme="minorHAnsi" w:hAnsiTheme="minorHAnsi" w:cstheme="minorHAnsi"/>
                      <w:color w:val="000000"/>
                      <w:szCs w:val="22"/>
                      <w:lang w:eastAsia="es-ES"/>
                    </w:rPr>
                    <w:t>Cl.I</w:t>
                  </w:r>
                  <w:proofErr w:type="spellEnd"/>
                  <w:r w:rsidRPr="00016B89">
                    <w:rPr>
                      <w:rFonts w:asciiTheme="minorHAnsi" w:hAnsiTheme="minorHAnsi" w:cstheme="minorHAnsi"/>
                      <w:color w:val="000000"/>
                      <w:szCs w:val="22"/>
                      <w:lang w:eastAsia="es-ES"/>
                    </w:rPr>
                    <w:t xml:space="preserve"> Div.2. </w:t>
                  </w:r>
                </w:p>
              </w:tc>
            </w:tr>
            <w:tr w:rsidR="00016B89" w:rsidRPr="00016B89" w:rsidTr="00016B89">
              <w:trPr>
                <w:trHeight w:val="315"/>
              </w:trPr>
              <w:tc>
                <w:tcPr>
                  <w:tcW w:w="939" w:type="dxa"/>
                  <w:vMerge/>
                  <w:shd w:val="clear" w:color="auto" w:fill="auto"/>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contar con Web server embebido para la configuración.</w:t>
                  </w:r>
                </w:p>
              </w:tc>
            </w:tr>
            <w:tr w:rsidR="00016B89" w:rsidRPr="00016B89" w:rsidTr="00016B89">
              <w:trPr>
                <w:trHeight w:val="315"/>
              </w:trPr>
              <w:tc>
                <w:tcPr>
                  <w:tcW w:w="939" w:type="dxa"/>
                  <w:vMerge/>
                  <w:shd w:val="clear" w:color="auto" w:fill="auto"/>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contar con autodiagnóstico para verificación del estado del equipo.</w:t>
                  </w:r>
                </w:p>
              </w:tc>
            </w:tr>
            <w:tr w:rsidR="00016B89" w:rsidRPr="00016B89" w:rsidTr="00016B89">
              <w:trPr>
                <w:trHeight w:val="315"/>
              </w:trPr>
              <w:tc>
                <w:tcPr>
                  <w:tcW w:w="939" w:type="dxa"/>
                  <w:vMerge/>
                  <w:shd w:val="clear" w:color="auto" w:fill="auto"/>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El error máximo de medición para flujo masivo y flujo volumétrico (líquidos) ±0.15 % y flujo masivo (gases) ±0.75 %</w:t>
                  </w:r>
                </w:p>
              </w:tc>
            </w:tr>
            <w:tr w:rsidR="00016B89" w:rsidRPr="00016B89" w:rsidTr="00016B89">
              <w:trPr>
                <w:trHeight w:val="315"/>
              </w:trPr>
              <w:tc>
                <w:tcPr>
                  <w:tcW w:w="939" w:type="dxa"/>
                  <w:vMerge w:val="restart"/>
                  <w:shd w:val="clear" w:color="auto" w:fill="auto"/>
                  <w:vAlign w:val="center"/>
                  <w:hideMark/>
                </w:tcPr>
                <w:p w:rsidR="00016B89" w:rsidRPr="00016B89" w:rsidRDefault="00016B89" w:rsidP="00016B89">
                  <w:pPr>
                    <w:jc w:val="center"/>
                    <w:rPr>
                      <w:rFonts w:asciiTheme="minorHAnsi" w:hAnsiTheme="minorHAnsi" w:cstheme="minorHAnsi"/>
                      <w:bCs/>
                      <w:color w:val="000000"/>
                      <w:szCs w:val="22"/>
                      <w:lang w:eastAsia="es-ES"/>
                    </w:rPr>
                  </w:pPr>
                  <w:r w:rsidRPr="00016B89">
                    <w:rPr>
                      <w:rFonts w:asciiTheme="minorHAnsi" w:hAnsiTheme="minorHAnsi" w:cstheme="minorHAnsi"/>
                      <w:bCs/>
                      <w:color w:val="000000"/>
                      <w:szCs w:val="22"/>
                      <w:lang w:eastAsia="es-ES"/>
                    </w:rPr>
                    <w:lastRenderedPageBreak/>
                    <w:t>2</w:t>
                  </w:r>
                </w:p>
              </w:tc>
              <w:tc>
                <w:tcPr>
                  <w:tcW w:w="4195" w:type="dxa"/>
                  <w:shd w:val="clear" w:color="auto" w:fill="auto"/>
                  <w:vAlign w:val="center"/>
                  <w:hideMark/>
                </w:tcPr>
                <w:p w:rsidR="00016B89" w:rsidRPr="00016B89" w:rsidRDefault="00016B89" w:rsidP="00016B89">
                  <w:pP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Computador de Flujo</w:t>
                  </w:r>
                  <w:r w:rsidRPr="00016B89">
                    <w:rPr>
                      <w:rFonts w:asciiTheme="minorHAnsi" w:hAnsiTheme="minorHAnsi" w:cstheme="minorHAnsi"/>
                      <w:color w:val="000000"/>
                      <w:szCs w:val="22"/>
                      <w:lang w:eastAsia="es-ES"/>
                    </w:rPr>
                    <w:t>, este equipo deberá contar con las siguientes características:</w:t>
                  </w:r>
                </w:p>
              </w:tc>
            </w:tr>
            <w:tr w:rsidR="00016B89" w:rsidRPr="00016B89" w:rsidTr="00016B89">
              <w:trPr>
                <w:trHeight w:val="315"/>
              </w:trPr>
              <w:tc>
                <w:tcPr>
                  <w:tcW w:w="939" w:type="dxa"/>
                  <w:vMerge/>
                  <w:shd w:val="clear" w:color="auto" w:fill="auto"/>
                  <w:vAlign w:val="center"/>
                </w:tcPr>
                <w:p w:rsidR="00016B89" w:rsidRPr="00016B89" w:rsidRDefault="00016B89" w:rsidP="00016B89">
                  <w:pPr>
                    <w:jc w:val="center"/>
                    <w:rPr>
                      <w:rFonts w:asciiTheme="minorHAnsi" w:hAnsiTheme="minorHAnsi" w:cstheme="minorHAnsi"/>
                      <w:bCs/>
                      <w:color w:val="000000"/>
                      <w:szCs w:val="22"/>
                      <w:lang w:eastAsia="es-ES"/>
                    </w:rPr>
                  </w:pPr>
                </w:p>
              </w:tc>
              <w:tc>
                <w:tcPr>
                  <w:tcW w:w="4195" w:type="dxa"/>
                  <w:shd w:val="clear" w:color="auto" w:fill="auto"/>
                  <w:vAlign w:val="center"/>
                </w:tcPr>
                <w:p w:rsidR="00016B89" w:rsidRPr="00016B89" w:rsidRDefault="00016B89" w:rsidP="00016B89">
                  <w:pP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 xml:space="preserve">Marca: </w:t>
                  </w:r>
                  <w:r w:rsidRPr="00016B89">
                    <w:rPr>
                      <w:rFonts w:asciiTheme="minorHAnsi" w:hAnsiTheme="minorHAnsi" w:cstheme="minorHAnsi"/>
                      <w:bCs/>
                      <w:color w:val="000000"/>
                      <w:szCs w:val="22"/>
                      <w:lang w:eastAsia="es-ES"/>
                    </w:rPr>
                    <w:t>A especificar</w:t>
                  </w:r>
                </w:p>
              </w:tc>
            </w:tr>
            <w:tr w:rsidR="00016B89" w:rsidRPr="00016B89" w:rsidTr="00016B89">
              <w:trPr>
                <w:trHeight w:val="315"/>
              </w:trPr>
              <w:tc>
                <w:tcPr>
                  <w:tcW w:w="939" w:type="dxa"/>
                  <w:vMerge/>
                  <w:shd w:val="clear" w:color="auto" w:fill="auto"/>
                  <w:vAlign w:val="center"/>
                </w:tcPr>
                <w:p w:rsidR="00016B89" w:rsidRPr="00016B89" w:rsidRDefault="00016B89" w:rsidP="00016B89">
                  <w:pPr>
                    <w:jc w:val="center"/>
                    <w:rPr>
                      <w:rFonts w:asciiTheme="minorHAnsi" w:hAnsiTheme="minorHAnsi" w:cstheme="minorHAnsi"/>
                      <w:bCs/>
                      <w:color w:val="000000"/>
                      <w:szCs w:val="22"/>
                      <w:lang w:eastAsia="es-ES"/>
                    </w:rPr>
                  </w:pPr>
                </w:p>
              </w:tc>
              <w:tc>
                <w:tcPr>
                  <w:tcW w:w="4195" w:type="dxa"/>
                  <w:shd w:val="clear" w:color="auto" w:fill="auto"/>
                  <w:vAlign w:val="center"/>
                </w:tcPr>
                <w:p w:rsidR="00016B89" w:rsidRPr="00016B89" w:rsidRDefault="00016B89" w:rsidP="00016B89">
                  <w:pP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 xml:space="preserve">Modelo: </w:t>
                  </w:r>
                  <w:r w:rsidRPr="00016B89">
                    <w:rPr>
                      <w:rFonts w:asciiTheme="minorHAnsi" w:hAnsiTheme="minorHAnsi" w:cstheme="minorHAnsi"/>
                      <w:bCs/>
                      <w:color w:val="000000"/>
                      <w:szCs w:val="22"/>
                      <w:lang w:eastAsia="es-ES"/>
                    </w:rPr>
                    <w:t>A especificar</w:t>
                  </w:r>
                </w:p>
              </w:tc>
            </w:tr>
            <w:tr w:rsidR="00016B89" w:rsidRPr="00016B89" w:rsidTr="00016B89">
              <w:trPr>
                <w:trHeight w:val="31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Diseñado para realizar cálculos de transferencia en custodia para aplicaciones de gases siguiendo las recomendaciones AGA, API y normas OIML. mínimas:</w:t>
                  </w:r>
                </w:p>
              </w:tc>
            </w:tr>
            <w:tr w:rsidR="00016B89" w:rsidRPr="00016B89" w:rsidTr="00016B89">
              <w:trPr>
                <w:trHeight w:val="315"/>
              </w:trPr>
              <w:tc>
                <w:tcPr>
                  <w:tcW w:w="939" w:type="dxa"/>
                  <w:vMerge/>
                  <w:shd w:val="clear" w:color="auto" w:fill="auto"/>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Capacidad para Transferencia de Custodia y Operaciones de Control</w:t>
                  </w:r>
                </w:p>
              </w:tc>
            </w:tr>
            <w:tr w:rsidR="00016B89" w:rsidRPr="00016B89" w:rsidTr="00016B89">
              <w:trPr>
                <w:trHeight w:val="315"/>
              </w:trPr>
              <w:tc>
                <w:tcPr>
                  <w:tcW w:w="939" w:type="dxa"/>
                  <w:vMerge/>
                  <w:shd w:val="clear" w:color="auto" w:fill="auto"/>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ser adecuado para trabajar con el medidor de flujo descrito anteriormente.</w:t>
                  </w:r>
                </w:p>
              </w:tc>
            </w:tr>
            <w:tr w:rsidR="00016B89" w:rsidRPr="00016B89" w:rsidTr="00016B89">
              <w:trPr>
                <w:trHeight w:val="31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Tener un procesador de al menos 32 bits @16.7 MHz.</w:t>
                  </w:r>
                </w:p>
              </w:tc>
            </w:tr>
            <w:tr w:rsidR="00016B89" w:rsidRPr="00016B89" w:rsidTr="00016B89">
              <w:trPr>
                <w:trHeight w:val="31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contar con una Memoria RAM de al menos 2 Mb.</w:t>
                  </w:r>
                </w:p>
              </w:tc>
            </w:tr>
            <w:tr w:rsidR="00016B89" w:rsidRPr="00016B89" w:rsidTr="00016B89">
              <w:trPr>
                <w:trHeight w:val="31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contar con una capacidad de almacenaje de reporte horarios de al menos 800 [h].</w:t>
                  </w:r>
                </w:p>
              </w:tc>
            </w:tr>
            <w:tr w:rsidR="00016B89" w:rsidRPr="00016B89" w:rsidTr="00016B89">
              <w:trPr>
                <w:trHeight w:val="31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 Deberá contar con un </w:t>
                  </w:r>
                  <w:proofErr w:type="spellStart"/>
                  <w:r w:rsidRPr="00016B89">
                    <w:rPr>
                      <w:rFonts w:asciiTheme="minorHAnsi" w:hAnsiTheme="minorHAnsi" w:cstheme="minorHAnsi"/>
                      <w:color w:val="000000"/>
                      <w:szCs w:val="22"/>
                      <w:lang w:eastAsia="es-ES"/>
                    </w:rPr>
                    <w:t>display</w:t>
                  </w:r>
                  <w:proofErr w:type="spellEnd"/>
                  <w:r w:rsidRPr="00016B89">
                    <w:rPr>
                      <w:rFonts w:asciiTheme="minorHAnsi" w:hAnsiTheme="minorHAnsi" w:cstheme="minorHAnsi"/>
                      <w:color w:val="000000"/>
                      <w:szCs w:val="22"/>
                      <w:lang w:eastAsia="es-ES"/>
                    </w:rPr>
                    <w:t xml:space="preserve"> LCD de 4 líneas x 20 caracteres, con back light.</w:t>
                  </w:r>
                </w:p>
              </w:tc>
            </w:tr>
            <w:tr w:rsidR="00016B89" w:rsidRPr="00016B89" w:rsidTr="00016B89">
              <w:trPr>
                <w:trHeight w:val="1290"/>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 Deberá contar con el software y su respectiva licencia que permita configurar reportes de datos en cuanto a tiempo y contenido, controlar y seleccionar los parámetros que serán mostrados en el </w:t>
                  </w:r>
                  <w:proofErr w:type="spellStart"/>
                  <w:r w:rsidRPr="00016B89">
                    <w:rPr>
                      <w:rFonts w:asciiTheme="minorHAnsi" w:hAnsiTheme="minorHAnsi" w:cstheme="minorHAnsi"/>
                      <w:color w:val="000000"/>
                      <w:szCs w:val="22"/>
                      <w:lang w:eastAsia="es-ES"/>
                    </w:rPr>
                    <w:t>display</w:t>
                  </w:r>
                  <w:proofErr w:type="spellEnd"/>
                  <w:r w:rsidRPr="00016B89">
                    <w:rPr>
                      <w:rFonts w:asciiTheme="minorHAnsi" w:hAnsiTheme="minorHAnsi" w:cstheme="minorHAnsi"/>
                      <w:color w:val="000000"/>
                      <w:szCs w:val="22"/>
                      <w:lang w:eastAsia="es-ES"/>
                    </w:rPr>
                    <w:t>, que permita obtener al menos los datos de Presión, Temperatura, Caudal y Volumen históricos para mostrarlos, guardarlos, exportarlos, imprimirlos o transmitirlos al PLC de la Estación Satelital de Regasificación.</w:t>
                  </w:r>
                </w:p>
              </w:tc>
            </w:tr>
            <w:tr w:rsidR="00016B89" w:rsidRPr="00016B89" w:rsidTr="00016B89">
              <w:trPr>
                <w:trHeight w:val="31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El computador de Flujo deberá dar cumplimiento a estándares internacionales AGA/API.</w:t>
                  </w:r>
                </w:p>
              </w:tc>
            </w:tr>
            <w:tr w:rsidR="00016B89" w:rsidRPr="00016B89" w:rsidTr="00016B89">
              <w:trPr>
                <w:trHeight w:val="31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realizar la corrección de flujo en tiempo real por presión y temperatura.</w:t>
                  </w:r>
                </w:p>
              </w:tc>
            </w:tr>
            <w:tr w:rsidR="00016B89" w:rsidRPr="00016B89" w:rsidTr="00016B89">
              <w:trPr>
                <w:trHeight w:val="31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funcionar a la tensión de suministro entre 7 a 28 [V]en DC, consumo de 0.5 [w].</w:t>
                  </w:r>
                </w:p>
              </w:tc>
            </w:tr>
            <w:tr w:rsidR="00016B89" w:rsidRPr="00016B89" w:rsidTr="00016B89">
              <w:trPr>
                <w:trHeight w:val="31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soportar temperaturas de trabajo en condiciones extremas -40 a 85 [</w:t>
                  </w:r>
                  <w:proofErr w:type="spellStart"/>
                  <w:r w:rsidRPr="00016B89">
                    <w:rPr>
                      <w:rFonts w:asciiTheme="minorHAnsi" w:hAnsiTheme="minorHAnsi" w:cstheme="minorHAnsi"/>
                      <w:color w:val="000000"/>
                      <w:szCs w:val="22"/>
                      <w:lang w:eastAsia="es-ES"/>
                    </w:rPr>
                    <w:t>ºC</w:t>
                  </w:r>
                  <w:proofErr w:type="spellEnd"/>
                  <w:r w:rsidRPr="00016B89">
                    <w:rPr>
                      <w:rFonts w:asciiTheme="minorHAnsi" w:hAnsiTheme="minorHAnsi" w:cstheme="minorHAnsi"/>
                      <w:color w:val="000000"/>
                      <w:szCs w:val="22"/>
                      <w:lang w:eastAsia="es-ES"/>
                    </w:rPr>
                    <w:t>].</w:t>
                  </w:r>
                </w:p>
              </w:tc>
            </w:tr>
            <w:tr w:rsidR="00016B89" w:rsidRPr="00016B89" w:rsidTr="00016B89">
              <w:trPr>
                <w:trHeight w:val="31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 ser apto para trabajar en áreas clasificadas.</w:t>
                  </w:r>
                </w:p>
              </w:tc>
            </w:tr>
            <w:tr w:rsidR="00016B89" w:rsidRPr="00016B89" w:rsidTr="00016B89">
              <w:trPr>
                <w:trHeight w:val="52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 Deberá contar con puertos de comunicación RS-232, RS-485, protocolo de comunicación MODBUS tipo RTU/ASCII y/o compatible con Field </w:t>
                  </w:r>
                  <w:proofErr w:type="spellStart"/>
                  <w:r w:rsidRPr="00016B89">
                    <w:rPr>
                      <w:rFonts w:asciiTheme="minorHAnsi" w:hAnsiTheme="minorHAnsi" w:cstheme="minorHAnsi"/>
                      <w:color w:val="000000"/>
                      <w:szCs w:val="22"/>
                      <w:lang w:eastAsia="es-ES"/>
                    </w:rPr>
                    <w:t>Foundation</w:t>
                  </w:r>
                  <w:proofErr w:type="spellEnd"/>
                  <w:r w:rsidRPr="00016B89">
                    <w:rPr>
                      <w:rFonts w:asciiTheme="minorHAnsi" w:hAnsiTheme="minorHAnsi" w:cstheme="minorHAnsi"/>
                      <w:color w:val="000000"/>
                      <w:szCs w:val="22"/>
                      <w:lang w:eastAsia="es-ES"/>
                    </w:rPr>
                    <w:t xml:space="preserve"> FF.</w:t>
                  </w:r>
                </w:p>
              </w:tc>
            </w:tr>
            <w:tr w:rsidR="00016B89" w:rsidRPr="00016B89" w:rsidTr="00016B89">
              <w:trPr>
                <w:trHeight w:val="525"/>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contar con Módulos de: Entrada AI, RTD de 4 Hilos, PT-100, resolución de 24 bit; exactitud ± 0.1 [</w:t>
                  </w:r>
                  <w:proofErr w:type="spellStart"/>
                  <w:r w:rsidRPr="00016B89">
                    <w:rPr>
                      <w:rFonts w:asciiTheme="minorHAnsi" w:hAnsiTheme="minorHAnsi" w:cstheme="minorHAnsi"/>
                      <w:color w:val="000000"/>
                      <w:szCs w:val="22"/>
                      <w:lang w:eastAsia="es-ES"/>
                    </w:rPr>
                    <w:t>ºC</w:t>
                  </w:r>
                  <w:proofErr w:type="spellEnd"/>
                  <w:r w:rsidRPr="00016B89">
                    <w:rPr>
                      <w:rFonts w:asciiTheme="minorHAnsi" w:hAnsiTheme="minorHAnsi" w:cstheme="minorHAnsi"/>
                      <w:color w:val="000000"/>
                      <w:szCs w:val="22"/>
                      <w:lang w:eastAsia="es-ES"/>
                    </w:rPr>
                    <w:t>].</w:t>
                  </w:r>
                </w:p>
              </w:tc>
            </w:tr>
            <w:tr w:rsidR="00016B89" w:rsidRPr="00016B89" w:rsidTr="00016B89">
              <w:trPr>
                <w:trHeight w:val="20"/>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Deberá ser adecuado para interconectarse con todos los instrumentos de medición y caudal, presión, temperatura y válvulas de control.</w:t>
                  </w:r>
                </w:p>
              </w:tc>
            </w:tr>
            <w:tr w:rsidR="00016B89" w:rsidRPr="00016B89" w:rsidTr="00016B89">
              <w:trPr>
                <w:trHeight w:val="20"/>
              </w:trPr>
              <w:tc>
                <w:tcPr>
                  <w:tcW w:w="939" w:type="dxa"/>
                  <w:vMerge/>
                  <w:shd w:val="clear" w:color="auto" w:fill="auto"/>
                  <w:hideMark/>
                </w:tcPr>
                <w:p w:rsidR="00016B89" w:rsidRPr="00016B89" w:rsidRDefault="00016B89" w:rsidP="00016B89">
                  <w:pPr>
                    <w:rPr>
                      <w:rFonts w:asciiTheme="minorHAnsi" w:hAnsiTheme="minorHAnsi" w:cstheme="minorHAnsi"/>
                      <w:b/>
                      <w:bCs/>
                      <w:color w:val="000000"/>
                      <w:szCs w:val="22"/>
                      <w:lang w:eastAsia="es-ES"/>
                    </w:rPr>
                  </w:pPr>
                </w:p>
              </w:tc>
              <w:tc>
                <w:tcPr>
                  <w:tcW w:w="4195" w:type="dxa"/>
                  <w:shd w:val="clear" w:color="auto" w:fill="auto"/>
                  <w:vAlign w:val="center"/>
                  <w:hideMark/>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Alimentación del computador de flujo de forma directa, mediante la provisión de una fuente de alimentación de 220 VAC/24 VDC.</w:t>
                  </w:r>
                </w:p>
              </w:tc>
            </w:tr>
            <w:tr w:rsidR="00016B89" w:rsidRPr="00016B89" w:rsidTr="00016B89">
              <w:trPr>
                <w:trHeight w:val="20"/>
              </w:trPr>
              <w:tc>
                <w:tcPr>
                  <w:tcW w:w="939" w:type="dxa"/>
                  <w:vMerge w:val="restart"/>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3</w:t>
                  </w: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b/>
                      <w:bCs/>
                      <w:color w:val="000000"/>
                      <w:szCs w:val="22"/>
                      <w:lang w:eastAsia="es-ES"/>
                    </w:rPr>
                    <w:t>Válvula Esférica de corte</w:t>
                  </w:r>
                  <w:r w:rsidRPr="00016B89">
                    <w:rPr>
                      <w:rFonts w:asciiTheme="minorHAnsi" w:hAnsiTheme="minorHAnsi" w:cstheme="minorHAnsi"/>
                      <w:color w:val="000000"/>
                      <w:szCs w:val="22"/>
                      <w:lang w:eastAsia="es-ES"/>
                    </w:rPr>
                    <w:t>, con las siguientes características:</w:t>
                  </w:r>
                </w:p>
              </w:tc>
            </w:tr>
            <w:tr w:rsidR="00016B89" w:rsidRPr="00016B89" w:rsidTr="00016B89">
              <w:trPr>
                <w:trHeight w:val="20"/>
              </w:trPr>
              <w:tc>
                <w:tcPr>
                  <w:tcW w:w="939" w:type="dxa"/>
                  <w:vMerge/>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Conexión: Bridada</w:t>
                  </w:r>
                </w:p>
              </w:tc>
            </w:tr>
            <w:tr w:rsidR="00016B89" w:rsidRPr="00016B89" w:rsidTr="00016B89">
              <w:trPr>
                <w:trHeight w:val="20"/>
              </w:trPr>
              <w:tc>
                <w:tcPr>
                  <w:tcW w:w="939" w:type="dxa"/>
                  <w:vMerge/>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Tamaño: 1” ANSI 2500# RTJ</w:t>
                  </w:r>
                </w:p>
              </w:tc>
            </w:tr>
            <w:tr w:rsidR="00016B89" w:rsidRPr="00016B89" w:rsidTr="00016B89">
              <w:trPr>
                <w:trHeight w:val="20"/>
              </w:trPr>
              <w:tc>
                <w:tcPr>
                  <w:tcW w:w="939" w:type="dxa"/>
                  <w:vMerge w:val="restart"/>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4</w:t>
                  </w: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b/>
                      <w:color w:val="000000"/>
                      <w:szCs w:val="22"/>
                      <w:lang w:eastAsia="es-ES"/>
                    </w:rPr>
                    <w:t>Transmisor Indicador de Presión Manométrica</w:t>
                  </w:r>
                  <w:r w:rsidRPr="00016B89">
                    <w:rPr>
                      <w:rFonts w:asciiTheme="minorHAnsi" w:hAnsiTheme="minorHAnsi" w:cstheme="minorHAnsi"/>
                      <w:color w:val="000000"/>
                      <w:szCs w:val="22"/>
                      <w:lang w:eastAsia="es-ES"/>
                    </w:rPr>
                    <w:t xml:space="preserve">, </w:t>
                  </w:r>
                  <w:proofErr w:type="spellStart"/>
                  <w:r w:rsidRPr="00016B89">
                    <w:rPr>
                      <w:rFonts w:asciiTheme="minorHAnsi" w:hAnsiTheme="minorHAnsi" w:cstheme="minorHAnsi"/>
                      <w:color w:val="000000"/>
                      <w:szCs w:val="22"/>
                      <w:lang w:eastAsia="es-ES"/>
                    </w:rPr>
                    <w:t>piezo</w:t>
                  </w:r>
                  <w:proofErr w:type="spellEnd"/>
                  <w:r w:rsidRPr="00016B89">
                    <w:rPr>
                      <w:rFonts w:asciiTheme="minorHAnsi" w:hAnsiTheme="minorHAnsi" w:cstheme="minorHAnsi"/>
                      <w:color w:val="000000"/>
                      <w:szCs w:val="22"/>
                      <w:lang w:eastAsia="es-ES"/>
                    </w:rPr>
                    <w:t xml:space="preserve"> resistivo, compacto de alta fiabilidad en la monitorización del proceso, alta estabilidad y construcción modular.</w:t>
                  </w:r>
                </w:p>
              </w:tc>
            </w:tr>
            <w:tr w:rsidR="00016B89" w:rsidRPr="00016B89" w:rsidTr="00016B89">
              <w:trPr>
                <w:trHeight w:val="20"/>
              </w:trPr>
              <w:tc>
                <w:tcPr>
                  <w:tcW w:w="939" w:type="dxa"/>
                  <w:vMerge/>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 xml:space="preserve">Membrana: Metal, soldada </w:t>
                  </w:r>
                </w:p>
              </w:tc>
            </w:tr>
            <w:tr w:rsidR="00016B89" w:rsidRPr="00016B89" w:rsidTr="00016B89">
              <w:trPr>
                <w:trHeight w:val="20"/>
              </w:trPr>
              <w:tc>
                <w:tcPr>
                  <w:tcW w:w="939" w:type="dxa"/>
                  <w:vMerge/>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 xml:space="preserve">Homologación: FM XP CI.I Div.1 </w:t>
                  </w:r>
                  <w:proofErr w:type="spellStart"/>
                  <w:r w:rsidRPr="00016B89">
                    <w:rPr>
                      <w:rFonts w:asciiTheme="minorHAnsi" w:hAnsiTheme="minorHAnsi" w:cstheme="minorHAnsi"/>
                      <w:bCs/>
                      <w:color w:val="000000"/>
                      <w:szCs w:val="22"/>
                      <w:lang w:eastAsia="es-ES"/>
                    </w:rPr>
                    <w:t>Gr.A</w:t>
                  </w:r>
                  <w:proofErr w:type="spellEnd"/>
                  <w:r w:rsidRPr="00016B89">
                    <w:rPr>
                      <w:rFonts w:asciiTheme="minorHAnsi" w:hAnsiTheme="minorHAnsi" w:cstheme="minorHAnsi"/>
                      <w:bCs/>
                      <w:color w:val="000000"/>
                      <w:szCs w:val="22"/>
                      <w:lang w:eastAsia="es-ES"/>
                    </w:rPr>
                    <w:t xml:space="preserve">-D, </w:t>
                  </w:r>
                  <w:proofErr w:type="spellStart"/>
                  <w:r w:rsidRPr="00016B89">
                    <w:rPr>
                      <w:rFonts w:asciiTheme="minorHAnsi" w:hAnsiTheme="minorHAnsi" w:cstheme="minorHAnsi"/>
                      <w:bCs/>
                      <w:color w:val="000000"/>
                      <w:szCs w:val="22"/>
                      <w:lang w:eastAsia="es-ES"/>
                    </w:rPr>
                    <w:t>AEx</w:t>
                  </w:r>
                  <w:proofErr w:type="spellEnd"/>
                  <w:r w:rsidRPr="00016B89">
                    <w:rPr>
                      <w:rFonts w:asciiTheme="minorHAnsi" w:hAnsiTheme="minorHAnsi" w:cstheme="minorHAnsi"/>
                      <w:bCs/>
                      <w:color w:val="000000"/>
                      <w:szCs w:val="22"/>
                      <w:lang w:eastAsia="es-ES"/>
                    </w:rPr>
                    <w:t xml:space="preserve"> d, zona 1,2 NI CI.I Div.2 </w:t>
                  </w:r>
                  <w:proofErr w:type="spellStart"/>
                  <w:r w:rsidRPr="00016B89">
                    <w:rPr>
                      <w:rFonts w:asciiTheme="minorHAnsi" w:hAnsiTheme="minorHAnsi" w:cstheme="minorHAnsi"/>
                      <w:bCs/>
                      <w:color w:val="000000"/>
                      <w:szCs w:val="22"/>
                      <w:lang w:eastAsia="es-ES"/>
                    </w:rPr>
                    <w:t>Gr.A</w:t>
                  </w:r>
                  <w:proofErr w:type="spellEnd"/>
                  <w:r w:rsidRPr="00016B89">
                    <w:rPr>
                      <w:rFonts w:asciiTheme="minorHAnsi" w:hAnsiTheme="minorHAnsi" w:cstheme="minorHAnsi"/>
                      <w:bCs/>
                      <w:color w:val="000000"/>
                      <w:szCs w:val="22"/>
                      <w:lang w:eastAsia="es-ES"/>
                    </w:rPr>
                    <w:t>-D, zona 2</w:t>
                  </w:r>
                </w:p>
              </w:tc>
            </w:tr>
            <w:tr w:rsidR="00016B89" w:rsidRPr="00016B89" w:rsidTr="00016B89">
              <w:trPr>
                <w:trHeight w:val="20"/>
              </w:trPr>
              <w:tc>
                <w:tcPr>
                  <w:tcW w:w="939" w:type="dxa"/>
                  <w:vMerge/>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 xml:space="preserve">Salida de Operación: 4-20 </w:t>
                  </w:r>
                  <w:proofErr w:type="spellStart"/>
                  <w:r w:rsidRPr="00016B89">
                    <w:rPr>
                      <w:rFonts w:asciiTheme="minorHAnsi" w:hAnsiTheme="minorHAnsi" w:cstheme="minorHAnsi"/>
                      <w:bCs/>
                      <w:color w:val="000000"/>
                      <w:szCs w:val="22"/>
                      <w:lang w:eastAsia="es-ES"/>
                    </w:rPr>
                    <w:t>mA</w:t>
                  </w:r>
                  <w:proofErr w:type="spellEnd"/>
                  <w:r w:rsidRPr="00016B89">
                    <w:rPr>
                      <w:rFonts w:asciiTheme="minorHAnsi" w:hAnsiTheme="minorHAnsi" w:cstheme="minorHAnsi"/>
                      <w:bCs/>
                      <w:color w:val="000000"/>
                      <w:szCs w:val="22"/>
                      <w:lang w:eastAsia="es-ES"/>
                    </w:rPr>
                    <w:t xml:space="preserve"> HART; externo + LCD</w:t>
                  </w:r>
                </w:p>
              </w:tc>
            </w:tr>
            <w:tr w:rsidR="00016B89" w:rsidRPr="00016B89" w:rsidTr="00016B89">
              <w:trPr>
                <w:trHeight w:val="20"/>
              </w:trPr>
              <w:tc>
                <w:tcPr>
                  <w:tcW w:w="939" w:type="dxa"/>
                  <w:vMerge/>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 xml:space="preserve">Rango de sensor: 400bar/40 </w:t>
                  </w:r>
                  <w:proofErr w:type="spellStart"/>
                  <w:r w:rsidRPr="00016B89">
                    <w:rPr>
                      <w:rFonts w:asciiTheme="minorHAnsi" w:hAnsiTheme="minorHAnsi" w:cstheme="minorHAnsi"/>
                      <w:bCs/>
                      <w:color w:val="000000"/>
                      <w:szCs w:val="22"/>
                      <w:lang w:eastAsia="es-ES"/>
                    </w:rPr>
                    <w:t>MPa</w:t>
                  </w:r>
                  <w:proofErr w:type="spellEnd"/>
                  <w:r w:rsidRPr="00016B89">
                    <w:rPr>
                      <w:rFonts w:asciiTheme="minorHAnsi" w:hAnsiTheme="minorHAnsi" w:cstheme="minorHAnsi"/>
                      <w:bCs/>
                      <w:color w:val="000000"/>
                      <w:szCs w:val="22"/>
                      <w:lang w:eastAsia="es-ES"/>
                    </w:rPr>
                    <w:t>/6000psi relativo</w:t>
                  </w:r>
                </w:p>
              </w:tc>
            </w:tr>
            <w:tr w:rsidR="00016B89" w:rsidRPr="00016B89" w:rsidTr="00016B89">
              <w:trPr>
                <w:trHeight w:val="20"/>
              </w:trPr>
              <w:tc>
                <w:tcPr>
                  <w:tcW w:w="939" w:type="dxa"/>
                  <w:vMerge/>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Unidad: psi</w:t>
                  </w:r>
                </w:p>
              </w:tc>
            </w:tr>
            <w:tr w:rsidR="00016B89" w:rsidRPr="00016B89" w:rsidTr="00016B89">
              <w:trPr>
                <w:trHeight w:val="20"/>
              </w:trPr>
              <w:tc>
                <w:tcPr>
                  <w:tcW w:w="939" w:type="dxa"/>
                  <w:vMerge/>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Conexión: Rosca ANSI MNPT1/2 agujero, 316L</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bCs/>
                      <w:color w:val="000000"/>
                      <w:szCs w:val="22"/>
                      <w:lang w:eastAsia="es-ES"/>
                    </w:rPr>
                    <w:t>Fluido de llenado: Aceite de silicona</w:t>
                  </w:r>
                </w:p>
              </w:tc>
            </w:tr>
            <w:tr w:rsidR="00016B89" w:rsidRPr="00016B89" w:rsidTr="00016B89">
              <w:trPr>
                <w:trHeight w:val="20"/>
              </w:trPr>
              <w:tc>
                <w:tcPr>
                  <w:tcW w:w="939" w:type="dxa"/>
                  <w:vMerge w:val="restart"/>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5</w:t>
                  </w: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b/>
                      <w:color w:val="000000"/>
                      <w:szCs w:val="22"/>
                      <w:lang w:eastAsia="es-ES"/>
                    </w:rPr>
                    <w:t xml:space="preserve">Indicador de Temperatura + </w:t>
                  </w:r>
                  <w:proofErr w:type="spellStart"/>
                  <w:r w:rsidRPr="00016B89">
                    <w:rPr>
                      <w:rFonts w:asciiTheme="minorHAnsi" w:hAnsiTheme="minorHAnsi" w:cstheme="minorHAnsi"/>
                      <w:b/>
                      <w:color w:val="000000"/>
                      <w:szCs w:val="22"/>
                      <w:lang w:eastAsia="es-ES"/>
                    </w:rPr>
                    <w:t>Termopozo</w:t>
                  </w:r>
                  <w:proofErr w:type="spellEnd"/>
                  <w:r w:rsidRPr="00016B89">
                    <w:rPr>
                      <w:rFonts w:asciiTheme="minorHAnsi" w:hAnsiTheme="minorHAnsi" w:cstheme="minorHAnsi"/>
                      <w:color w:val="000000"/>
                      <w:szCs w:val="22"/>
                      <w:lang w:eastAsia="es-ES"/>
                    </w:rPr>
                    <w:t xml:space="preserve">, Sonda con vaina de barra taladrada, </w:t>
                  </w:r>
                  <w:proofErr w:type="spellStart"/>
                  <w:r w:rsidRPr="00016B89">
                    <w:rPr>
                      <w:rFonts w:asciiTheme="minorHAnsi" w:hAnsiTheme="minorHAnsi" w:cstheme="minorHAnsi"/>
                      <w:color w:val="000000"/>
                      <w:szCs w:val="22"/>
                      <w:lang w:eastAsia="es-ES"/>
                    </w:rPr>
                    <w:t>Nipple</w:t>
                  </w:r>
                  <w:proofErr w:type="spellEnd"/>
                  <w:r w:rsidRPr="00016B89">
                    <w:rPr>
                      <w:rFonts w:asciiTheme="minorHAnsi" w:hAnsiTheme="minorHAnsi" w:cstheme="minorHAnsi"/>
                      <w:color w:val="000000"/>
                      <w:szCs w:val="22"/>
                      <w:lang w:eastAsia="es-ES"/>
                    </w:rPr>
                    <w:t>–</w:t>
                  </w:r>
                  <w:proofErr w:type="spellStart"/>
                  <w:r w:rsidRPr="00016B89">
                    <w:rPr>
                      <w:rFonts w:asciiTheme="minorHAnsi" w:hAnsiTheme="minorHAnsi" w:cstheme="minorHAnsi"/>
                      <w:color w:val="000000"/>
                      <w:szCs w:val="22"/>
                      <w:lang w:eastAsia="es-ES"/>
                    </w:rPr>
                    <w:t>Union-Niple</w:t>
                  </w:r>
                  <w:proofErr w:type="spellEnd"/>
                  <w:r w:rsidRPr="00016B89">
                    <w:rPr>
                      <w:rFonts w:asciiTheme="minorHAnsi" w:hAnsiTheme="minorHAnsi" w:cstheme="minorHAnsi"/>
                      <w:color w:val="000000"/>
                      <w:szCs w:val="22"/>
                      <w:lang w:eastAsia="es-ES"/>
                    </w:rPr>
                    <w:t xml:space="preserve">, Sensor interno Sustituible y </w:t>
                  </w:r>
                  <w:proofErr w:type="spellStart"/>
                  <w:r w:rsidRPr="00016B89">
                    <w:rPr>
                      <w:rFonts w:asciiTheme="minorHAnsi" w:hAnsiTheme="minorHAnsi" w:cstheme="minorHAnsi"/>
                      <w:color w:val="000000"/>
                      <w:szCs w:val="22"/>
                      <w:lang w:eastAsia="es-ES"/>
                    </w:rPr>
                    <w:t>MgO</w:t>
                  </w:r>
                  <w:proofErr w:type="spellEnd"/>
                  <w:r w:rsidRPr="00016B89">
                    <w:rPr>
                      <w:rFonts w:asciiTheme="minorHAnsi" w:hAnsiTheme="minorHAnsi" w:cstheme="minorHAnsi"/>
                      <w:color w:val="000000"/>
                      <w:szCs w:val="22"/>
                      <w:lang w:eastAsia="es-ES"/>
                    </w:rPr>
                    <w:t xml:space="preserve">. </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Rango de Medida: -200 </w:t>
                  </w:r>
                  <w:proofErr w:type="spellStart"/>
                  <w:r w:rsidRPr="00016B89">
                    <w:rPr>
                      <w:rFonts w:asciiTheme="minorHAnsi" w:hAnsiTheme="minorHAnsi" w:cstheme="minorHAnsi"/>
                      <w:color w:val="000000"/>
                      <w:szCs w:val="22"/>
                      <w:lang w:eastAsia="es-ES"/>
                    </w:rPr>
                    <w:t>ºC</w:t>
                  </w:r>
                  <w:proofErr w:type="spellEnd"/>
                  <w:r w:rsidRPr="00016B89">
                    <w:rPr>
                      <w:rFonts w:asciiTheme="minorHAnsi" w:hAnsiTheme="minorHAnsi" w:cstheme="minorHAnsi"/>
                      <w:color w:val="000000"/>
                      <w:szCs w:val="22"/>
                      <w:lang w:eastAsia="es-ES"/>
                    </w:rPr>
                    <w:t xml:space="preserve"> – 600 </w:t>
                  </w:r>
                  <w:proofErr w:type="spellStart"/>
                  <w:r w:rsidRPr="00016B89">
                    <w:rPr>
                      <w:rFonts w:asciiTheme="minorHAnsi" w:hAnsiTheme="minorHAnsi" w:cstheme="minorHAnsi"/>
                      <w:color w:val="000000"/>
                      <w:szCs w:val="22"/>
                      <w:lang w:eastAsia="es-ES"/>
                    </w:rPr>
                    <w:t>ºC</w:t>
                  </w:r>
                  <w:proofErr w:type="spellEnd"/>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Protección: IP66/68</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Homologación: </w:t>
                  </w:r>
                  <w:proofErr w:type="spellStart"/>
                  <w:r w:rsidRPr="00016B89">
                    <w:rPr>
                      <w:rFonts w:asciiTheme="minorHAnsi" w:hAnsiTheme="minorHAnsi" w:cstheme="minorHAnsi"/>
                      <w:color w:val="000000"/>
                      <w:szCs w:val="22"/>
                      <w:lang w:eastAsia="es-ES"/>
                    </w:rPr>
                    <w:t>IECEx</w:t>
                  </w:r>
                  <w:proofErr w:type="spellEnd"/>
                  <w:r w:rsidRPr="00016B89">
                    <w:rPr>
                      <w:rFonts w:asciiTheme="minorHAnsi" w:hAnsiTheme="minorHAnsi" w:cstheme="minorHAnsi"/>
                      <w:color w:val="000000"/>
                      <w:szCs w:val="22"/>
                      <w:lang w:eastAsia="es-ES"/>
                    </w:rPr>
                    <w:t xml:space="preserve"> Ex d IIC T6/T5/T4</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Cabezal; 4” Accesorio anexo: TA30H </w:t>
                  </w:r>
                  <w:proofErr w:type="spellStart"/>
                  <w:r w:rsidRPr="00016B89">
                    <w:rPr>
                      <w:rFonts w:asciiTheme="minorHAnsi" w:hAnsiTheme="minorHAnsi" w:cstheme="minorHAnsi"/>
                      <w:color w:val="000000"/>
                      <w:szCs w:val="22"/>
                      <w:lang w:eastAsia="es-ES"/>
                    </w:rPr>
                    <w:t>Alu</w:t>
                  </w:r>
                  <w:proofErr w:type="spellEnd"/>
                  <w:r w:rsidRPr="00016B89">
                    <w:rPr>
                      <w:rFonts w:asciiTheme="minorHAnsi" w:hAnsiTheme="minorHAnsi" w:cstheme="minorHAnsi"/>
                      <w:color w:val="000000"/>
                      <w:szCs w:val="22"/>
                      <w:lang w:eastAsia="es-ES"/>
                    </w:rPr>
                    <w:t>, IP66/68; 304</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Material de la vaina: 316L</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Conexión a proceso: Rosca NPT 3/4 – M</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Transmisor rango fijo: 4-20mA </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Mayor resistencia a vibraciones</w:t>
                  </w:r>
                </w:p>
              </w:tc>
            </w:tr>
            <w:tr w:rsidR="00016B89" w:rsidRPr="00016B89" w:rsidTr="00016B89">
              <w:trPr>
                <w:trHeight w:val="20"/>
              </w:trPr>
              <w:tc>
                <w:tcPr>
                  <w:tcW w:w="939" w:type="dxa"/>
                  <w:vMerge w:val="restart"/>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7</w:t>
                  </w: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b/>
                      <w:bCs/>
                      <w:color w:val="000000"/>
                      <w:szCs w:val="22"/>
                      <w:lang w:eastAsia="es-ES"/>
                    </w:rPr>
                    <w:t xml:space="preserve">Filtro Separador de Partículas Sólidas de 1”, </w:t>
                  </w:r>
                  <w:r w:rsidRPr="00016B89">
                    <w:rPr>
                      <w:rFonts w:asciiTheme="minorHAnsi" w:hAnsiTheme="minorHAnsi" w:cstheme="minorHAnsi"/>
                      <w:color w:val="000000"/>
                      <w:szCs w:val="22"/>
                      <w:lang w:eastAsia="es-ES"/>
                    </w:rPr>
                    <w:t>debe contener las siguientes características:</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Tipo: Y</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Conexión: Bridada </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Tamaño. 1” ANSI 2500# RTJ</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proofErr w:type="spellStart"/>
                  <w:r w:rsidRPr="00016B89">
                    <w:rPr>
                      <w:rFonts w:asciiTheme="minorHAnsi" w:hAnsiTheme="minorHAnsi" w:cstheme="minorHAnsi"/>
                      <w:color w:val="000000"/>
                      <w:szCs w:val="22"/>
                      <w:lang w:val="en-US" w:eastAsia="es-ES"/>
                    </w:rPr>
                    <w:t>Cuerpo</w:t>
                  </w:r>
                  <w:proofErr w:type="spellEnd"/>
                  <w:r w:rsidRPr="00016B89">
                    <w:rPr>
                      <w:rFonts w:asciiTheme="minorHAnsi" w:hAnsiTheme="minorHAnsi" w:cstheme="minorHAnsi"/>
                      <w:color w:val="000000"/>
                      <w:szCs w:val="22"/>
                      <w:lang w:val="en-US" w:eastAsia="es-ES"/>
                    </w:rPr>
                    <w:t xml:space="preserve">: Stainless Steel; </w:t>
                  </w:r>
                  <w:proofErr w:type="spellStart"/>
                  <w:r w:rsidRPr="00016B89">
                    <w:rPr>
                      <w:rFonts w:asciiTheme="minorHAnsi" w:hAnsiTheme="minorHAnsi" w:cstheme="minorHAnsi"/>
                      <w:color w:val="000000"/>
                      <w:szCs w:val="22"/>
                      <w:lang w:val="en-US" w:eastAsia="es-ES"/>
                    </w:rPr>
                    <w:t>Cubierta</w:t>
                  </w:r>
                  <w:proofErr w:type="spellEnd"/>
                  <w:r w:rsidRPr="00016B89">
                    <w:rPr>
                      <w:rFonts w:asciiTheme="minorHAnsi" w:hAnsiTheme="minorHAnsi" w:cstheme="minorHAnsi"/>
                      <w:color w:val="000000"/>
                      <w:szCs w:val="22"/>
                      <w:lang w:val="en-US" w:eastAsia="es-ES"/>
                    </w:rPr>
                    <w:t xml:space="preserve">: ASTM A351 Grade CF8M </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Elemento filtrante: Remplazable sin desmontar el filtro de la línea, con una eficiencia del filtrado del </w:t>
                  </w:r>
                  <w:r w:rsidRPr="00016B89">
                    <w:rPr>
                      <w:rFonts w:asciiTheme="minorHAnsi" w:hAnsiTheme="minorHAnsi" w:cstheme="minorHAnsi"/>
                      <w:color w:val="000000"/>
                      <w:szCs w:val="22"/>
                      <w:lang w:eastAsia="es-ES"/>
                    </w:rPr>
                    <w:lastRenderedPageBreak/>
                    <w:t>100%, retención de partículas como mínimo de 40 micrones.</w:t>
                  </w:r>
                </w:p>
              </w:tc>
            </w:tr>
            <w:tr w:rsidR="00016B89" w:rsidRPr="00016B89" w:rsidTr="00016B89">
              <w:trPr>
                <w:trHeight w:val="20"/>
              </w:trPr>
              <w:tc>
                <w:tcPr>
                  <w:tcW w:w="939" w:type="dxa"/>
                  <w:vMerge w:val="restart"/>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lastRenderedPageBreak/>
                    <w:t>8</w:t>
                  </w: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b/>
                      <w:bCs/>
                      <w:color w:val="000000"/>
                      <w:szCs w:val="22"/>
                      <w:lang w:eastAsia="es-ES"/>
                    </w:rPr>
                    <w:t>Válvula Control de Presión</w:t>
                  </w:r>
                  <w:r w:rsidRPr="00016B89">
                    <w:rPr>
                      <w:rFonts w:asciiTheme="minorHAnsi" w:hAnsiTheme="minorHAnsi" w:cstheme="minorHAnsi"/>
                      <w:color w:val="000000"/>
                      <w:szCs w:val="22"/>
                      <w:lang w:eastAsia="es-ES"/>
                    </w:rPr>
                    <w:t>, este equipo deberá contar con las siguientes características:</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Conexión: Bridada</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Tamaño: 1” ANSI 2500# RTJ.</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Cuerpo: Acero al Carbono A216 WCB</w:t>
                  </w:r>
                </w:p>
              </w:tc>
            </w:tr>
            <w:tr w:rsidR="00016B89" w:rsidRPr="00016B89" w:rsidTr="00016B89">
              <w:trPr>
                <w:trHeight w:val="20"/>
              </w:trPr>
              <w:tc>
                <w:tcPr>
                  <w:tcW w:w="939" w:type="dxa"/>
                  <w:vMerge w:val="restart"/>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9</w:t>
                  </w:r>
                </w:p>
              </w:tc>
              <w:tc>
                <w:tcPr>
                  <w:tcW w:w="4195" w:type="dxa"/>
                  <w:shd w:val="clear" w:color="auto" w:fill="auto"/>
                  <w:vAlign w:val="center"/>
                </w:tcPr>
                <w:p w:rsidR="00016B89" w:rsidRPr="00016B89" w:rsidRDefault="00016B89" w:rsidP="00016B89">
                  <w:pPr>
                    <w:jc w:val="both"/>
                    <w:rPr>
                      <w:rFonts w:asciiTheme="minorHAnsi" w:hAnsiTheme="minorHAnsi" w:cstheme="minorHAnsi"/>
                      <w:b/>
                      <w:color w:val="000000"/>
                      <w:szCs w:val="22"/>
                      <w:lang w:eastAsia="es-ES"/>
                    </w:rPr>
                  </w:pPr>
                  <w:r w:rsidRPr="00016B89">
                    <w:rPr>
                      <w:rFonts w:asciiTheme="minorHAnsi" w:hAnsiTheme="minorHAnsi" w:cstheme="minorHAnsi"/>
                      <w:b/>
                      <w:color w:val="000000"/>
                      <w:szCs w:val="22"/>
                      <w:lang w:eastAsia="es-ES"/>
                    </w:rPr>
                    <w:t xml:space="preserve">Sensor RTD + </w:t>
                  </w:r>
                  <w:proofErr w:type="spellStart"/>
                  <w:r w:rsidRPr="00016B89">
                    <w:rPr>
                      <w:rFonts w:asciiTheme="minorHAnsi" w:hAnsiTheme="minorHAnsi" w:cstheme="minorHAnsi"/>
                      <w:b/>
                      <w:color w:val="000000"/>
                      <w:szCs w:val="22"/>
                      <w:lang w:eastAsia="es-ES"/>
                    </w:rPr>
                    <w:t>Termopozo</w:t>
                  </w:r>
                  <w:proofErr w:type="spellEnd"/>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RTD Pt100 4-Hilos</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proofErr w:type="spellStart"/>
                  <w:r w:rsidRPr="00016B89">
                    <w:rPr>
                      <w:rFonts w:asciiTheme="minorHAnsi" w:hAnsiTheme="minorHAnsi" w:cstheme="minorHAnsi"/>
                      <w:color w:val="000000"/>
                      <w:szCs w:val="22"/>
                      <w:lang w:eastAsia="es-ES"/>
                    </w:rPr>
                    <w:t>Termopozo</w:t>
                  </w:r>
                  <w:proofErr w:type="spellEnd"/>
                  <w:r w:rsidRPr="00016B89">
                    <w:rPr>
                      <w:rFonts w:asciiTheme="minorHAnsi" w:hAnsiTheme="minorHAnsi" w:cstheme="minorHAnsi"/>
                      <w:color w:val="000000"/>
                      <w:szCs w:val="22"/>
                      <w:lang w:eastAsia="es-ES"/>
                    </w:rPr>
                    <w:t>: 316SST; TAPERED</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"U": 1" (3/4"D)</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Conexión a Proceso: 3/4" NPT-M</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Entrada de Cable: ½” NPT</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Material de la vaina: 316L</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Mayor resistencia a vibraciones</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Rango de Medida: -200 </w:t>
                  </w:r>
                  <w:proofErr w:type="spellStart"/>
                  <w:r w:rsidRPr="00016B89">
                    <w:rPr>
                      <w:rFonts w:asciiTheme="minorHAnsi" w:hAnsiTheme="minorHAnsi" w:cstheme="minorHAnsi"/>
                      <w:color w:val="000000"/>
                      <w:szCs w:val="22"/>
                      <w:lang w:eastAsia="es-ES"/>
                    </w:rPr>
                    <w:t>ºC</w:t>
                  </w:r>
                  <w:proofErr w:type="spellEnd"/>
                  <w:r w:rsidRPr="00016B89">
                    <w:rPr>
                      <w:rFonts w:asciiTheme="minorHAnsi" w:hAnsiTheme="minorHAnsi" w:cstheme="minorHAnsi"/>
                      <w:color w:val="000000"/>
                      <w:szCs w:val="22"/>
                      <w:lang w:eastAsia="es-ES"/>
                    </w:rPr>
                    <w:t xml:space="preserve"> – 600 </w:t>
                  </w:r>
                  <w:proofErr w:type="spellStart"/>
                  <w:r w:rsidRPr="00016B89">
                    <w:rPr>
                      <w:rFonts w:asciiTheme="minorHAnsi" w:hAnsiTheme="minorHAnsi" w:cstheme="minorHAnsi"/>
                      <w:color w:val="000000"/>
                      <w:szCs w:val="22"/>
                      <w:lang w:eastAsia="es-ES"/>
                    </w:rPr>
                    <w:t>ºC</w:t>
                  </w:r>
                  <w:proofErr w:type="spellEnd"/>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Protección: IP66/68</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 xml:space="preserve">Homologación: </w:t>
                  </w:r>
                  <w:proofErr w:type="spellStart"/>
                  <w:r w:rsidRPr="00016B89">
                    <w:rPr>
                      <w:rFonts w:asciiTheme="minorHAnsi" w:hAnsiTheme="minorHAnsi" w:cstheme="minorHAnsi"/>
                      <w:color w:val="000000"/>
                      <w:szCs w:val="22"/>
                      <w:lang w:eastAsia="es-ES"/>
                    </w:rPr>
                    <w:t>IECEx</w:t>
                  </w:r>
                  <w:proofErr w:type="spellEnd"/>
                  <w:r w:rsidRPr="00016B89">
                    <w:rPr>
                      <w:rFonts w:asciiTheme="minorHAnsi" w:hAnsiTheme="minorHAnsi" w:cstheme="minorHAnsi"/>
                      <w:color w:val="000000"/>
                      <w:szCs w:val="22"/>
                      <w:lang w:eastAsia="es-ES"/>
                    </w:rPr>
                    <w:t xml:space="preserve"> Ex d IIC T6/T5/T4</w:t>
                  </w:r>
                </w:p>
              </w:tc>
            </w:tr>
            <w:tr w:rsidR="00016B89" w:rsidRPr="00016B89" w:rsidTr="00016B89">
              <w:trPr>
                <w:trHeight w:val="20"/>
              </w:trPr>
              <w:tc>
                <w:tcPr>
                  <w:tcW w:w="939" w:type="dxa"/>
                  <w:vMerge w:val="restart"/>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10</w:t>
                  </w: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b/>
                      <w:color w:val="000000"/>
                      <w:szCs w:val="22"/>
                      <w:lang w:eastAsia="es-ES"/>
                    </w:rPr>
                    <w:t>Válvula de Alivio</w:t>
                  </w:r>
                  <w:r w:rsidRPr="00016B89">
                    <w:rPr>
                      <w:rFonts w:asciiTheme="minorHAnsi" w:hAnsiTheme="minorHAnsi" w:cstheme="minorHAnsi"/>
                      <w:color w:val="000000"/>
                      <w:szCs w:val="22"/>
                      <w:lang w:eastAsia="es-ES"/>
                    </w:rPr>
                    <w:t>, con las siguientes características:</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Material del cuerpo: A216 WCB</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Material del disco y boquilla: A182 F316L</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Entrada: ¾” NPT</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Salida: ¾” NPT</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Tipo de Fluido: Gas</w:t>
                  </w:r>
                </w:p>
              </w:tc>
            </w:tr>
            <w:tr w:rsidR="00016B89" w:rsidRPr="00016B89" w:rsidTr="00016B89">
              <w:trPr>
                <w:trHeight w:val="20"/>
              </w:trPr>
              <w:tc>
                <w:tcPr>
                  <w:tcW w:w="939" w:type="dxa"/>
                  <w:vMerge w:val="restart"/>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11</w:t>
                  </w: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b/>
                      <w:color w:val="000000"/>
                      <w:szCs w:val="22"/>
                      <w:lang w:eastAsia="es-ES"/>
                    </w:rPr>
                    <w:t xml:space="preserve">Válvula </w:t>
                  </w:r>
                  <w:proofErr w:type="spellStart"/>
                  <w:r w:rsidRPr="00016B89">
                    <w:rPr>
                      <w:rFonts w:asciiTheme="minorHAnsi" w:hAnsiTheme="minorHAnsi" w:cstheme="minorHAnsi"/>
                      <w:b/>
                      <w:color w:val="000000"/>
                      <w:szCs w:val="22"/>
                      <w:lang w:eastAsia="es-ES"/>
                    </w:rPr>
                    <w:t>Check</w:t>
                  </w:r>
                  <w:proofErr w:type="spellEnd"/>
                  <w:r w:rsidRPr="00016B89">
                    <w:rPr>
                      <w:rFonts w:asciiTheme="minorHAnsi" w:hAnsiTheme="minorHAnsi" w:cstheme="minorHAnsi"/>
                      <w:color w:val="000000"/>
                      <w:szCs w:val="22"/>
                      <w:lang w:eastAsia="es-ES"/>
                    </w:rPr>
                    <w:t>, con las siguientes características:</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Tamaño: 1” ANSI 2500# RTJ</w:t>
                  </w:r>
                </w:p>
              </w:tc>
            </w:tr>
            <w:tr w:rsidR="00016B89" w:rsidRPr="00016B89" w:rsidTr="00016B89">
              <w:trPr>
                <w:trHeight w:val="20"/>
              </w:trPr>
              <w:tc>
                <w:tcPr>
                  <w:tcW w:w="939" w:type="dxa"/>
                  <w:vMerge/>
                  <w:shd w:val="clear" w:color="auto" w:fill="auto"/>
                </w:tcPr>
                <w:p w:rsidR="00016B89" w:rsidRPr="00016B89" w:rsidRDefault="00016B89" w:rsidP="00016B89">
                  <w:pPr>
                    <w:jc w:val="center"/>
                    <w:rPr>
                      <w:rFonts w:asciiTheme="minorHAnsi" w:hAnsiTheme="minorHAnsi" w:cstheme="minorHAnsi"/>
                      <w:b/>
                      <w:bCs/>
                      <w:color w:val="000000"/>
                      <w:szCs w:val="22"/>
                      <w:lang w:eastAsia="es-ES"/>
                    </w:rPr>
                  </w:pP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color w:val="000000"/>
                      <w:szCs w:val="22"/>
                      <w:lang w:eastAsia="es-ES"/>
                    </w:rPr>
                    <w:t>Conexión: Bridada</w:t>
                  </w:r>
                </w:p>
              </w:tc>
            </w:tr>
            <w:tr w:rsidR="00016B89" w:rsidRPr="00016B89" w:rsidTr="00016B89">
              <w:trPr>
                <w:trHeight w:val="20"/>
              </w:trPr>
              <w:tc>
                <w:tcPr>
                  <w:tcW w:w="939" w:type="dxa"/>
                  <w:shd w:val="clear" w:color="auto" w:fill="auto"/>
                  <w:vAlign w:val="center"/>
                </w:tcPr>
                <w:p w:rsidR="00016B89" w:rsidRPr="00016B89" w:rsidRDefault="00016B89" w:rsidP="00016B89">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12</w:t>
                  </w:r>
                </w:p>
              </w:tc>
              <w:tc>
                <w:tcPr>
                  <w:tcW w:w="4195" w:type="dxa"/>
                  <w:shd w:val="clear" w:color="auto" w:fill="auto"/>
                  <w:vAlign w:val="center"/>
                </w:tcPr>
                <w:p w:rsidR="00016B89" w:rsidRPr="00016B89" w:rsidRDefault="00016B89" w:rsidP="00016B89">
                  <w:pPr>
                    <w:jc w:val="both"/>
                    <w:rPr>
                      <w:rFonts w:asciiTheme="minorHAnsi" w:hAnsiTheme="minorHAnsi" w:cstheme="minorHAnsi"/>
                      <w:color w:val="000000"/>
                      <w:szCs w:val="22"/>
                      <w:lang w:eastAsia="es-ES"/>
                    </w:rPr>
                  </w:pPr>
                  <w:r w:rsidRPr="00016B89">
                    <w:rPr>
                      <w:rFonts w:asciiTheme="minorHAnsi" w:hAnsiTheme="minorHAnsi" w:cstheme="minorHAnsi"/>
                      <w:b/>
                      <w:bCs/>
                      <w:color w:val="000000"/>
                      <w:szCs w:val="22"/>
                      <w:lang w:eastAsia="es-ES"/>
                    </w:rPr>
                    <w:t xml:space="preserve">Material eléctrico </w:t>
                  </w:r>
                  <w:proofErr w:type="spellStart"/>
                  <w:r w:rsidRPr="00016B89">
                    <w:rPr>
                      <w:rFonts w:asciiTheme="minorHAnsi" w:hAnsiTheme="minorHAnsi" w:cstheme="minorHAnsi"/>
                      <w:b/>
                      <w:bCs/>
                      <w:color w:val="000000"/>
                      <w:szCs w:val="22"/>
                      <w:lang w:eastAsia="es-ES"/>
                    </w:rPr>
                    <w:t>Explotion</w:t>
                  </w:r>
                  <w:proofErr w:type="spellEnd"/>
                  <w:r w:rsidRPr="00016B89">
                    <w:rPr>
                      <w:rFonts w:asciiTheme="minorHAnsi" w:hAnsiTheme="minorHAnsi" w:cstheme="minorHAnsi"/>
                      <w:b/>
                      <w:bCs/>
                      <w:color w:val="000000"/>
                      <w:szCs w:val="22"/>
                      <w:lang w:eastAsia="es-ES"/>
                    </w:rPr>
                    <w:t xml:space="preserve"> </w:t>
                  </w:r>
                  <w:proofErr w:type="spellStart"/>
                  <w:r w:rsidRPr="00016B89">
                    <w:rPr>
                      <w:rFonts w:asciiTheme="minorHAnsi" w:hAnsiTheme="minorHAnsi" w:cstheme="minorHAnsi"/>
                      <w:b/>
                      <w:bCs/>
                      <w:color w:val="000000"/>
                      <w:szCs w:val="22"/>
                      <w:lang w:eastAsia="es-ES"/>
                    </w:rPr>
                    <w:t>Proof</w:t>
                  </w:r>
                  <w:proofErr w:type="spellEnd"/>
                  <w:r w:rsidRPr="00016B89">
                    <w:rPr>
                      <w:rFonts w:asciiTheme="minorHAnsi" w:hAnsiTheme="minorHAnsi" w:cstheme="minorHAnsi"/>
                      <w:bCs/>
                      <w:color w:val="000000"/>
                      <w:szCs w:val="22"/>
                      <w:lang w:eastAsia="es-ES"/>
                    </w:rPr>
                    <w:t xml:space="preserve">, suministro e instalación de </w:t>
                  </w:r>
                  <w:proofErr w:type="spellStart"/>
                  <w:r w:rsidRPr="00016B89">
                    <w:rPr>
                      <w:rFonts w:asciiTheme="minorHAnsi" w:hAnsiTheme="minorHAnsi" w:cstheme="minorHAnsi"/>
                      <w:bCs/>
                      <w:color w:val="000000"/>
                      <w:szCs w:val="22"/>
                      <w:lang w:eastAsia="es-ES"/>
                    </w:rPr>
                    <w:t>conduit</w:t>
                  </w:r>
                  <w:proofErr w:type="spellEnd"/>
                  <w:r w:rsidRPr="00016B89">
                    <w:rPr>
                      <w:rFonts w:asciiTheme="minorHAnsi" w:hAnsiTheme="minorHAnsi" w:cstheme="minorHAnsi"/>
                      <w:bCs/>
                      <w:color w:val="000000"/>
                      <w:szCs w:val="22"/>
                      <w:lang w:eastAsia="es-ES"/>
                    </w:rPr>
                    <w:t xml:space="preserve">, cableado y conexionado eléctrico de toda la instrumentación y Computador de Flujo, </w:t>
                  </w:r>
                  <w:proofErr w:type="spellStart"/>
                  <w:r w:rsidRPr="00016B89">
                    <w:rPr>
                      <w:rFonts w:asciiTheme="minorHAnsi" w:hAnsiTheme="minorHAnsi" w:cstheme="minorHAnsi"/>
                      <w:bCs/>
                      <w:color w:val="000000"/>
                      <w:szCs w:val="22"/>
                      <w:lang w:eastAsia="es-ES"/>
                    </w:rPr>
                    <w:t>conduit</w:t>
                  </w:r>
                  <w:proofErr w:type="spellEnd"/>
                  <w:r w:rsidRPr="00016B89">
                    <w:rPr>
                      <w:rFonts w:asciiTheme="minorHAnsi" w:hAnsiTheme="minorHAnsi" w:cstheme="minorHAnsi"/>
                      <w:bCs/>
                      <w:color w:val="000000"/>
                      <w:szCs w:val="22"/>
                      <w:lang w:eastAsia="es-ES"/>
                    </w:rPr>
                    <w:t xml:space="preserve"> Aluminio ¾”, abrazaderas, uniones, cables de alimentación y Junction Box con aprobación ATEX </w:t>
                  </w:r>
                  <w:proofErr w:type="spellStart"/>
                  <w:r w:rsidRPr="00016B89">
                    <w:rPr>
                      <w:rFonts w:asciiTheme="minorHAnsi" w:hAnsiTheme="minorHAnsi" w:cstheme="minorHAnsi"/>
                      <w:bCs/>
                      <w:color w:val="000000"/>
                      <w:szCs w:val="22"/>
                      <w:lang w:eastAsia="es-ES"/>
                    </w:rPr>
                    <w:t>Exd</w:t>
                  </w:r>
                  <w:proofErr w:type="spellEnd"/>
                  <w:r w:rsidRPr="00016B89">
                    <w:rPr>
                      <w:rFonts w:asciiTheme="minorHAnsi" w:hAnsiTheme="minorHAnsi" w:cstheme="minorHAnsi"/>
                      <w:bCs/>
                      <w:color w:val="000000"/>
                      <w:szCs w:val="22"/>
                      <w:lang w:eastAsia="es-ES"/>
                    </w:rPr>
                    <w:t>.</w:t>
                  </w:r>
                </w:p>
              </w:tc>
            </w:tr>
            <w:tr w:rsidR="00016B89" w:rsidRPr="00016B89" w:rsidTr="00016B89">
              <w:trPr>
                <w:trHeight w:val="20"/>
              </w:trPr>
              <w:tc>
                <w:tcPr>
                  <w:tcW w:w="939" w:type="dxa"/>
                  <w:shd w:val="clear" w:color="auto" w:fill="auto"/>
                  <w:vAlign w:val="center"/>
                  <w:hideMark/>
                </w:tcPr>
                <w:p w:rsidR="00016B89" w:rsidRPr="00016B89" w:rsidRDefault="00016B89" w:rsidP="00016B89">
                  <w:pPr>
                    <w:jc w:val="center"/>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13</w:t>
                  </w:r>
                </w:p>
              </w:tc>
              <w:tc>
                <w:tcPr>
                  <w:tcW w:w="4195" w:type="dxa"/>
                  <w:shd w:val="clear" w:color="auto" w:fill="auto"/>
                  <w:vAlign w:val="center"/>
                  <w:hideMark/>
                </w:tcPr>
                <w:p w:rsidR="00016B89" w:rsidRPr="00016B89" w:rsidRDefault="00016B89" w:rsidP="00016B89">
                  <w:pPr>
                    <w:jc w:val="both"/>
                    <w:rPr>
                      <w:rFonts w:asciiTheme="minorHAnsi" w:hAnsiTheme="minorHAnsi" w:cstheme="minorHAnsi"/>
                      <w:b/>
                      <w:bCs/>
                      <w:color w:val="000000"/>
                      <w:szCs w:val="22"/>
                      <w:lang w:eastAsia="es-ES"/>
                    </w:rPr>
                  </w:pPr>
                  <w:r w:rsidRPr="00016B89">
                    <w:rPr>
                      <w:rFonts w:asciiTheme="minorHAnsi" w:hAnsiTheme="minorHAnsi" w:cstheme="minorHAnsi"/>
                      <w:b/>
                      <w:bCs/>
                      <w:color w:val="000000"/>
                      <w:szCs w:val="22"/>
                      <w:lang w:eastAsia="es-ES"/>
                    </w:rPr>
                    <w:t>Ensayos no destructivos</w:t>
                  </w:r>
                  <w:r w:rsidRPr="00016B89">
                    <w:rPr>
                      <w:rFonts w:asciiTheme="minorHAnsi" w:hAnsiTheme="minorHAnsi" w:cstheme="minorHAnsi"/>
                      <w:color w:val="000000"/>
                      <w:szCs w:val="22"/>
                      <w:lang w:eastAsia="es-ES"/>
                    </w:rPr>
                    <w:t xml:space="preserve"> (Titas Penetrantes, Radiografiado + Hidrostática). El resultado de los ensayos deberá ser entregado a YPFB en la recepción de los bienes.</w:t>
                  </w:r>
                </w:p>
              </w:tc>
            </w:tr>
            <w:tr w:rsidR="00016B89" w:rsidRPr="00016B89" w:rsidTr="00016B89">
              <w:trPr>
                <w:trHeight w:val="20"/>
              </w:trPr>
              <w:tc>
                <w:tcPr>
                  <w:tcW w:w="939" w:type="dxa"/>
                  <w:shd w:val="clear" w:color="auto" w:fill="auto"/>
                  <w:vAlign w:val="center"/>
                </w:tcPr>
                <w:p w:rsidR="00016B89" w:rsidRPr="00016B89" w:rsidRDefault="00016B89" w:rsidP="00016B89">
                  <w:pPr>
                    <w:jc w:val="center"/>
                    <w:rPr>
                      <w:rFonts w:asciiTheme="minorHAnsi" w:hAnsiTheme="minorHAnsi" w:cstheme="minorHAnsi"/>
                      <w:bCs/>
                      <w:color w:val="000000"/>
                      <w:szCs w:val="22"/>
                      <w:highlight w:val="yellow"/>
                      <w:lang w:eastAsia="es-ES"/>
                    </w:rPr>
                  </w:pPr>
                  <w:r w:rsidRPr="00016B89">
                    <w:rPr>
                      <w:rFonts w:asciiTheme="minorHAnsi" w:hAnsiTheme="minorHAnsi" w:cstheme="minorHAnsi"/>
                      <w:b/>
                      <w:bCs/>
                      <w:color w:val="000000"/>
                      <w:szCs w:val="22"/>
                      <w:lang w:eastAsia="es-ES"/>
                    </w:rPr>
                    <w:t>14</w:t>
                  </w:r>
                </w:p>
              </w:tc>
              <w:tc>
                <w:tcPr>
                  <w:tcW w:w="4195" w:type="dxa"/>
                  <w:shd w:val="clear" w:color="auto" w:fill="auto"/>
                  <w:vAlign w:val="center"/>
                </w:tcPr>
                <w:p w:rsidR="00016B89" w:rsidRPr="00016B89" w:rsidRDefault="00016B89" w:rsidP="00016B89">
                  <w:pPr>
                    <w:rPr>
                      <w:rFonts w:asciiTheme="minorHAnsi" w:hAnsiTheme="minorHAnsi" w:cstheme="minorHAnsi"/>
                      <w:bCs/>
                      <w:color w:val="000000"/>
                      <w:szCs w:val="22"/>
                      <w:lang w:eastAsia="es-ES"/>
                    </w:rPr>
                  </w:pPr>
                  <w:r w:rsidRPr="00016B89">
                    <w:rPr>
                      <w:rFonts w:asciiTheme="minorHAnsi" w:hAnsiTheme="minorHAnsi" w:cstheme="minorHAnsi"/>
                      <w:b/>
                      <w:bCs/>
                      <w:color w:val="000000"/>
                      <w:szCs w:val="22"/>
                      <w:lang w:eastAsia="es-ES"/>
                    </w:rPr>
                    <w:t xml:space="preserve">Bastidor estructura soporte de tubería y accesorios. </w:t>
                  </w:r>
                  <w:r w:rsidRPr="00016B89">
                    <w:rPr>
                      <w:rFonts w:asciiTheme="minorHAnsi" w:hAnsiTheme="minorHAnsi" w:cstheme="minorHAnsi"/>
                      <w:bCs/>
                      <w:color w:val="000000"/>
                      <w:szCs w:val="22"/>
                      <w:lang w:eastAsia="es-ES"/>
                    </w:rPr>
                    <w:t xml:space="preserve">El mismo deberá ser construido con perfiles U y I. </w:t>
                  </w:r>
                </w:p>
                <w:p w:rsidR="00016B89" w:rsidRPr="00016B89" w:rsidRDefault="00016B89" w:rsidP="00016B89">
                  <w:pPr>
                    <w:jc w:val="both"/>
                    <w:rPr>
                      <w:rFonts w:asciiTheme="minorHAnsi" w:hAnsiTheme="minorHAnsi" w:cstheme="minorHAnsi"/>
                      <w:bCs/>
                      <w:color w:val="000000"/>
                      <w:szCs w:val="22"/>
                      <w:highlight w:val="yellow"/>
                      <w:lang w:eastAsia="es-ES"/>
                    </w:rPr>
                  </w:pPr>
                  <w:r w:rsidRPr="00016B89">
                    <w:rPr>
                      <w:rFonts w:asciiTheme="minorHAnsi" w:hAnsiTheme="minorHAnsi" w:cstheme="minorHAnsi"/>
                      <w:bCs/>
                      <w:color w:val="000000"/>
                      <w:szCs w:val="22"/>
                      <w:lang w:eastAsia="es-ES"/>
                    </w:rPr>
                    <w:t xml:space="preserve">Los accesorios mínimos para la construcción del Puente de medición, deberán contar con las siguientes características: Tuberías 1” Schedule XXS A136, Gr. B sin costura; Codos 90º; </w:t>
                  </w:r>
                  <w:proofErr w:type="spellStart"/>
                  <w:r w:rsidRPr="00016B89">
                    <w:rPr>
                      <w:rFonts w:asciiTheme="minorHAnsi" w:hAnsiTheme="minorHAnsi" w:cstheme="minorHAnsi"/>
                      <w:bCs/>
                      <w:color w:val="000000"/>
                      <w:szCs w:val="22"/>
                      <w:lang w:eastAsia="es-ES"/>
                    </w:rPr>
                    <w:t>Nipples</w:t>
                  </w:r>
                  <w:proofErr w:type="spellEnd"/>
                  <w:r w:rsidRPr="00016B89">
                    <w:rPr>
                      <w:rFonts w:asciiTheme="minorHAnsi" w:hAnsiTheme="minorHAnsi" w:cstheme="minorHAnsi"/>
                      <w:bCs/>
                      <w:color w:val="000000"/>
                      <w:szCs w:val="22"/>
                      <w:lang w:eastAsia="es-ES"/>
                    </w:rPr>
                    <w:t>; Conexiones Bridadas ANSI 2500; Juntas metálicas, Juntas dieléctricas; Uniones espárragos y tuercas.</w:t>
                  </w:r>
                </w:p>
              </w:tc>
            </w:tr>
          </w:tbl>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016B8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lastRenderedPageBreak/>
              <w:t>Con respecto a la Tabla</w:t>
            </w:r>
            <w:r>
              <w:rPr>
                <w:rFonts w:asciiTheme="minorHAnsi" w:hAnsiTheme="minorHAnsi" w:cstheme="minorHAnsi"/>
                <w:sz w:val="22"/>
                <w:szCs w:val="22"/>
                <w:lang w:eastAsia="es-ES"/>
              </w:rPr>
              <w:t xml:space="preserve"> que corresponde a las</w:t>
            </w:r>
            <w:r w:rsidRPr="00A5530A">
              <w:rPr>
                <w:rFonts w:asciiTheme="minorHAnsi" w:hAnsiTheme="minorHAnsi" w:cstheme="minorHAnsi"/>
                <w:sz w:val="22"/>
                <w:szCs w:val="22"/>
                <w:lang w:eastAsia="es-ES"/>
              </w:rPr>
              <w:t xml:space="preserve"> de especificaciones</w:t>
            </w:r>
            <w:r>
              <w:rPr>
                <w:rFonts w:asciiTheme="minorHAnsi" w:hAnsiTheme="minorHAnsi" w:cstheme="minorHAnsi"/>
                <w:sz w:val="22"/>
                <w:szCs w:val="22"/>
                <w:lang w:eastAsia="es-ES"/>
              </w:rPr>
              <w:t xml:space="preserve"> técnicas</w:t>
            </w:r>
            <w:r w:rsidRPr="00A5530A">
              <w:rPr>
                <w:rFonts w:asciiTheme="minorHAnsi" w:hAnsiTheme="minorHAnsi" w:cstheme="minorHAnsi"/>
                <w:sz w:val="22"/>
                <w:szCs w:val="22"/>
                <w:lang w:eastAsia="es-ES"/>
              </w:rPr>
              <w:t xml:space="preserve">, 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presentar en la recepción de los bienes</w:t>
            </w:r>
            <w:r>
              <w:rPr>
                <w:rFonts w:asciiTheme="minorHAnsi" w:hAnsiTheme="minorHAnsi" w:cstheme="minorHAnsi"/>
                <w:sz w:val="22"/>
                <w:szCs w:val="22"/>
                <w:lang w:eastAsia="es-ES"/>
              </w:rPr>
              <w:t>, lo siguiente</w:t>
            </w:r>
            <w:r w:rsidRPr="00A5530A">
              <w:rPr>
                <w:rFonts w:asciiTheme="minorHAnsi" w:hAnsiTheme="minorHAnsi" w:cstheme="minorHAnsi"/>
                <w:sz w:val="22"/>
                <w:szCs w:val="22"/>
                <w:lang w:eastAsia="es-ES"/>
              </w:rPr>
              <w:t>:</w:t>
            </w:r>
          </w:p>
          <w:p w:rsidR="00016B89" w:rsidRPr="00A5530A" w:rsidRDefault="00016B89" w:rsidP="00016B89">
            <w:pPr>
              <w:jc w:val="both"/>
              <w:rPr>
                <w:rFonts w:asciiTheme="minorHAnsi" w:hAnsiTheme="minorHAnsi" w:cstheme="minorHAnsi"/>
                <w:sz w:val="22"/>
                <w:szCs w:val="22"/>
                <w:lang w:eastAsia="es-ES"/>
              </w:rPr>
            </w:pPr>
          </w:p>
          <w:p w:rsidR="00016B89" w:rsidRPr="00A5530A" w:rsidRDefault="00016B89" w:rsidP="00CB3A88">
            <w:pPr>
              <w:numPr>
                <w:ilvl w:val="0"/>
                <w:numId w:val="40"/>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Certificado de fabricación y calibración por una entidad acredita dentro del territorio nacional.</w:t>
            </w:r>
          </w:p>
          <w:p w:rsidR="00016B89" w:rsidRPr="00A5530A" w:rsidRDefault="00016B89" w:rsidP="00CB3A88">
            <w:pPr>
              <w:numPr>
                <w:ilvl w:val="0"/>
                <w:numId w:val="40"/>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Certificado de garantía técnica válida de por lo menos 1 año, desde el momento de la instalación y puesta en marcha del equipo.</w:t>
            </w:r>
          </w:p>
          <w:p w:rsidR="00016B89" w:rsidRDefault="00016B89" w:rsidP="00CB3A88">
            <w:pPr>
              <w:numPr>
                <w:ilvl w:val="0"/>
                <w:numId w:val="40"/>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Data Book.</w:t>
            </w:r>
          </w:p>
          <w:p w:rsidR="000221D3" w:rsidRPr="006F470A" w:rsidRDefault="00016B89" w:rsidP="00CB3A88">
            <w:pPr>
              <w:numPr>
                <w:ilvl w:val="0"/>
                <w:numId w:val="40"/>
              </w:numPr>
              <w:jc w:val="both"/>
              <w:rPr>
                <w:rFonts w:asciiTheme="minorHAnsi" w:hAnsiTheme="minorHAnsi" w:cstheme="minorHAnsi"/>
                <w:b/>
                <w:sz w:val="18"/>
                <w:szCs w:val="18"/>
              </w:rPr>
            </w:pPr>
            <w:r>
              <w:rPr>
                <w:rFonts w:asciiTheme="minorHAnsi" w:hAnsiTheme="minorHAnsi" w:cstheme="minorHAnsi"/>
                <w:sz w:val="22"/>
                <w:szCs w:val="22"/>
                <w:lang w:eastAsia="es-ES"/>
              </w:rPr>
              <w:t>Cartel de Operaciones, con la identificación de las componentes del Puente de Medición</w:t>
            </w:r>
          </w:p>
        </w:tc>
        <w:tc>
          <w:tcPr>
            <w:tcW w:w="5374" w:type="dxa"/>
            <w:vAlign w:val="center"/>
          </w:tcPr>
          <w:p w:rsidR="000221D3" w:rsidRPr="006F470A" w:rsidRDefault="000221D3" w:rsidP="00126BEB">
            <w:pPr>
              <w:rPr>
                <w:rFonts w:asciiTheme="minorHAnsi" w:hAnsiTheme="minorHAnsi" w:cstheme="minorHAnsi"/>
                <w:b/>
                <w:sz w:val="18"/>
                <w:szCs w:val="18"/>
              </w:rPr>
            </w:pPr>
          </w:p>
        </w:tc>
      </w:tr>
      <w:tr w:rsidR="00016B89" w:rsidRPr="006F470A" w:rsidTr="00016B89">
        <w:trPr>
          <w:trHeight w:val="20"/>
          <w:jc w:val="center"/>
        </w:trPr>
        <w:tc>
          <w:tcPr>
            <w:tcW w:w="5230" w:type="dxa"/>
            <w:vAlign w:val="center"/>
          </w:tcPr>
          <w:p w:rsidR="00016B89" w:rsidRDefault="00016B89" w:rsidP="00016B89">
            <w:pPr>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lastRenderedPageBreak/>
              <w:t xml:space="preserve">PLAZO DE ENTREGA </w:t>
            </w:r>
          </w:p>
          <w:p w:rsidR="00016B89" w:rsidRPr="00A5530A" w:rsidRDefault="00016B89" w:rsidP="00016B89">
            <w:pPr>
              <w:rPr>
                <w:rFonts w:asciiTheme="minorHAnsi" w:hAnsiTheme="minorHAnsi" w:cstheme="minorHAnsi"/>
                <w:sz w:val="22"/>
                <w:szCs w:val="22"/>
                <w:lang w:eastAsia="es-BO"/>
              </w:rPr>
            </w:pPr>
            <w:r w:rsidRPr="00A5530A">
              <w:rPr>
                <w:rFonts w:asciiTheme="minorHAnsi" w:hAnsiTheme="minorHAnsi" w:cstheme="minorHAnsi"/>
                <w:sz w:val="22"/>
                <w:szCs w:val="22"/>
                <w:lang w:eastAsia="es-ES"/>
              </w:rPr>
              <w:t xml:space="preserve">El plazo de entrega es de </w:t>
            </w:r>
            <w:r>
              <w:rPr>
                <w:rFonts w:asciiTheme="minorHAnsi" w:hAnsiTheme="minorHAnsi" w:cstheme="minorHAnsi"/>
                <w:sz w:val="22"/>
                <w:szCs w:val="22"/>
                <w:lang w:eastAsia="es-ES"/>
              </w:rPr>
              <w:t>14</w:t>
            </w:r>
            <w:r w:rsidRPr="00E5422C">
              <w:rPr>
                <w:rFonts w:asciiTheme="minorHAnsi" w:hAnsiTheme="minorHAnsi" w:cstheme="minorHAnsi"/>
                <w:sz w:val="22"/>
                <w:szCs w:val="22"/>
                <w:lang w:eastAsia="es-ES"/>
              </w:rPr>
              <w:t>0 días</w:t>
            </w:r>
            <w:r w:rsidRPr="00A5530A">
              <w:rPr>
                <w:rFonts w:asciiTheme="minorHAnsi" w:hAnsiTheme="minorHAnsi" w:cstheme="minorHAnsi"/>
                <w:sz w:val="22"/>
                <w:szCs w:val="22"/>
                <w:lang w:eastAsia="es-ES"/>
              </w:rPr>
              <w:t xml:space="preserve"> calendario, mismo que entrará en vigencia a partir de la </w:t>
            </w:r>
            <w:r>
              <w:rPr>
                <w:rFonts w:asciiTheme="minorHAnsi" w:hAnsiTheme="minorHAnsi" w:cstheme="minorHAnsi"/>
                <w:sz w:val="22"/>
                <w:szCs w:val="22"/>
                <w:lang w:eastAsia="es-ES"/>
              </w:rPr>
              <w:t>orden de proceder emitida por</w:t>
            </w:r>
            <w:r w:rsidRPr="00A5530A">
              <w:rPr>
                <w:rFonts w:asciiTheme="minorHAnsi" w:hAnsiTheme="minorHAnsi" w:cstheme="minorHAnsi"/>
                <w:sz w:val="22"/>
                <w:szCs w:val="22"/>
                <w:lang w:eastAsia="es-ES"/>
              </w:rPr>
              <w:t xml:space="preserve"> </w:t>
            </w:r>
            <w:r>
              <w:rPr>
                <w:rFonts w:asciiTheme="minorHAnsi" w:hAnsiTheme="minorHAnsi" w:cstheme="minorHAnsi"/>
                <w:sz w:val="22"/>
                <w:szCs w:val="22"/>
                <w:lang w:eastAsia="es-ES"/>
              </w:rPr>
              <w:t>el</w:t>
            </w:r>
            <w:r w:rsidRPr="00A5530A">
              <w:rPr>
                <w:rFonts w:asciiTheme="minorHAnsi" w:hAnsiTheme="minorHAnsi" w:cstheme="minorHAnsi"/>
                <w:sz w:val="22"/>
                <w:szCs w:val="22"/>
                <w:lang w:eastAsia="es-ES"/>
              </w:rPr>
              <w:t xml:space="preserve"> </w:t>
            </w:r>
            <w:r>
              <w:rPr>
                <w:rFonts w:asciiTheme="minorHAnsi" w:hAnsiTheme="minorHAnsi" w:cstheme="minorHAnsi"/>
                <w:sz w:val="22"/>
                <w:szCs w:val="22"/>
                <w:lang w:eastAsia="es-ES"/>
              </w:rPr>
              <w:t>Fiscal de Servicio.</w:t>
            </w:r>
          </w:p>
        </w:tc>
        <w:tc>
          <w:tcPr>
            <w:tcW w:w="5374" w:type="dxa"/>
            <w:vAlign w:val="center"/>
          </w:tcPr>
          <w:p w:rsidR="00016B89" w:rsidRPr="006F470A" w:rsidRDefault="00016B89" w:rsidP="00016B89">
            <w:pPr>
              <w:rPr>
                <w:rFonts w:asciiTheme="minorHAnsi" w:hAnsiTheme="minorHAnsi" w:cstheme="minorHAnsi"/>
                <w:b/>
                <w:sz w:val="18"/>
                <w:szCs w:val="18"/>
              </w:rPr>
            </w:pPr>
          </w:p>
        </w:tc>
      </w:tr>
      <w:tr w:rsidR="00016B89" w:rsidRPr="006F470A" w:rsidTr="00016B89">
        <w:trPr>
          <w:trHeight w:val="20"/>
          <w:jc w:val="center"/>
        </w:trPr>
        <w:tc>
          <w:tcPr>
            <w:tcW w:w="5230" w:type="dxa"/>
            <w:vAlign w:val="center"/>
          </w:tcPr>
          <w:p w:rsidR="00016B89" w:rsidRDefault="00016B89" w:rsidP="00016B89">
            <w:pPr>
              <w:jc w:val="both"/>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t xml:space="preserve">EXPERIENCIA </w:t>
            </w:r>
          </w:p>
          <w:p w:rsidR="00016B89" w:rsidRPr="00A5530A" w:rsidRDefault="00016B89" w:rsidP="00016B89">
            <w:pPr>
              <w:jc w:val="both"/>
              <w:rPr>
                <w:rFonts w:asciiTheme="minorHAnsi" w:hAnsiTheme="minorHAnsi" w:cstheme="minorHAnsi"/>
                <w:b/>
                <w:bCs/>
                <w:sz w:val="22"/>
                <w:szCs w:val="22"/>
                <w:lang w:eastAsia="es-BO"/>
              </w:rPr>
            </w:pPr>
            <w:r w:rsidRPr="00346120">
              <w:rPr>
                <w:rFonts w:asciiTheme="minorHAnsi" w:hAnsiTheme="minorHAnsi" w:cstheme="minorHAnsi"/>
                <w:sz w:val="22"/>
                <w:szCs w:val="22"/>
                <w:lang w:eastAsia="es-ES"/>
              </w:rPr>
              <w:t xml:space="preserve">Los proponentes deberán presentar una experiencia en la comercialización y provisión de equipos de Medición y/o Computadores de Flujo de por lo menos dos (2) ventas a nivel nacional y/o 2 Trabajos de construcción de Puentes de Regulación y Medición, Estaciones Distritales de Regulación, City Gates </w:t>
            </w:r>
            <w:proofErr w:type="spellStart"/>
            <w:r w:rsidRPr="00346120">
              <w:rPr>
                <w:rFonts w:asciiTheme="minorHAnsi" w:hAnsiTheme="minorHAnsi" w:cstheme="minorHAnsi"/>
                <w:sz w:val="22"/>
                <w:szCs w:val="22"/>
                <w:lang w:eastAsia="es-ES"/>
              </w:rPr>
              <w:t>ó</w:t>
            </w:r>
            <w:proofErr w:type="spellEnd"/>
            <w:r w:rsidRPr="00346120">
              <w:rPr>
                <w:rFonts w:asciiTheme="minorHAnsi" w:hAnsiTheme="minorHAnsi" w:cstheme="minorHAnsi"/>
                <w:sz w:val="22"/>
                <w:szCs w:val="22"/>
                <w:lang w:eastAsia="es-ES"/>
              </w:rPr>
              <w:t xml:space="preserve"> Estaciones de Medición y </w:t>
            </w:r>
            <w:proofErr w:type="spellStart"/>
            <w:r w:rsidRPr="00346120">
              <w:rPr>
                <w:rFonts w:asciiTheme="minorHAnsi" w:hAnsiTheme="minorHAnsi" w:cstheme="minorHAnsi"/>
                <w:sz w:val="22"/>
                <w:szCs w:val="22"/>
                <w:lang w:eastAsia="es-ES"/>
              </w:rPr>
              <w:t>Odorización</w:t>
            </w:r>
            <w:proofErr w:type="spellEnd"/>
            <w:r w:rsidRPr="00346120">
              <w:rPr>
                <w:rFonts w:asciiTheme="minorHAnsi" w:hAnsiTheme="minorHAnsi" w:cstheme="minorHAnsi"/>
                <w:sz w:val="22"/>
                <w:szCs w:val="22"/>
                <w:lang w:eastAsia="es-ES"/>
              </w:rPr>
              <w:t>,  demostrado con documentación necesaria para la presentación de propuestas (Órdenes de Compra, Facturas, Certificados, Contratos o documentación equivalente que demuestre la experiencia) en fotocopia simple.</w:t>
            </w:r>
          </w:p>
        </w:tc>
        <w:tc>
          <w:tcPr>
            <w:tcW w:w="5374" w:type="dxa"/>
            <w:vAlign w:val="center"/>
          </w:tcPr>
          <w:p w:rsidR="00016B89" w:rsidRPr="006F470A" w:rsidRDefault="00016B89" w:rsidP="00016B89">
            <w:pPr>
              <w:rPr>
                <w:rFonts w:asciiTheme="minorHAnsi" w:hAnsiTheme="minorHAnsi" w:cstheme="minorHAnsi"/>
                <w:b/>
                <w:sz w:val="18"/>
                <w:szCs w:val="18"/>
              </w:rPr>
            </w:pPr>
          </w:p>
        </w:tc>
      </w:tr>
    </w:tbl>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016B89" w:rsidRDefault="00016B89">
      <w:pPr>
        <w:rPr>
          <w:rFonts w:asciiTheme="minorHAnsi" w:hAnsiTheme="minorHAnsi" w:cstheme="minorHAnsi"/>
          <w:b/>
          <w:sz w:val="22"/>
          <w:szCs w:val="22"/>
        </w:rPr>
      </w:pPr>
      <w:r>
        <w:rPr>
          <w:rFonts w:asciiTheme="minorHAnsi" w:hAnsiTheme="minorHAnsi" w:cstheme="minorHAnsi"/>
          <w:b/>
          <w:sz w:val="22"/>
          <w:szCs w:val="22"/>
        </w:rPr>
        <w:br w:type="page"/>
      </w: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proofErr w:type="gramStart"/>
      <w:r w:rsidRPr="006F470A">
        <w:rPr>
          <w:rFonts w:asciiTheme="minorHAnsi" w:hAnsiTheme="minorHAnsi" w:cstheme="minorHAnsi"/>
          <w:b/>
          <w:szCs w:val="18"/>
        </w:rPr>
        <w:t>…….</w:t>
      </w:r>
      <w:proofErr w:type="gramEnd"/>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889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9"/>
        <w:gridCol w:w="1760"/>
        <w:gridCol w:w="2026"/>
        <w:gridCol w:w="1152"/>
        <w:gridCol w:w="1765"/>
        <w:gridCol w:w="1765"/>
      </w:tblGrid>
      <w:tr w:rsidR="00DA729F" w:rsidRPr="00DA729F" w:rsidTr="00DA729F">
        <w:trPr>
          <w:trHeight w:val="29"/>
        </w:trPr>
        <w:tc>
          <w:tcPr>
            <w:tcW w:w="0" w:type="auto"/>
            <w:vMerge w:val="restart"/>
            <w:shd w:val="clear" w:color="000000" w:fill="D9D9D9"/>
            <w:vAlign w:val="center"/>
            <w:hideMark/>
          </w:tcPr>
          <w:p w:rsidR="00DA729F" w:rsidRPr="00DA729F" w:rsidRDefault="00DA729F" w:rsidP="00DA729F">
            <w:pPr>
              <w:jc w:val="center"/>
              <w:rPr>
                <w:rFonts w:ascii="Calibri" w:hAnsi="Calibri"/>
                <w:b/>
                <w:bCs/>
                <w:color w:val="000000"/>
                <w:lang w:val="es-BO" w:eastAsia="es-BO"/>
              </w:rPr>
            </w:pPr>
            <w:bookmarkStart w:id="2" w:name="_Toc351628703"/>
            <w:r w:rsidRPr="00DA729F">
              <w:rPr>
                <w:rFonts w:ascii="Calibri" w:hAnsi="Calibri"/>
                <w:b/>
                <w:bCs/>
                <w:color w:val="000000"/>
                <w:lang w:eastAsia="es-BO"/>
              </w:rPr>
              <w:t>N°</w:t>
            </w:r>
          </w:p>
        </w:tc>
        <w:tc>
          <w:tcPr>
            <w:tcW w:w="0" w:type="auto"/>
            <w:vMerge w:val="restart"/>
            <w:shd w:val="clear" w:color="000000" w:fill="D9D9D9"/>
            <w:vAlign w:val="center"/>
            <w:hideMark/>
          </w:tcPr>
          <w:p w:rsidR="00DA729F" w:rsidRPr="00DA729F" w:rsidRDefault="00DA729F" w:rsidP="00DA729F">
            <w:pPr>
              <w:jc w:val="center"/>
              <w:rPr>
                <w:rFonts w:ascii="Calibri" w:hAnsi="Calibri"/>
                <w:b/>
                <w:bCs/>
                <w:color w:val="000000"/>
                <w:lang w:val="es-BO" w:eastAsia="es-BO"/>
              </w:rPr>
            </w:pPr>
            <w:r w:rsidRPr="00DA729F">
              <w:rPr>
                <w:rFonts w:ascii="Calibri" w:hAnsi="Calibri"/>
                <w:b/>
                <w:bCs/>
                <w:color w:val="000000"/>
                <w:lang w:eastAsia="es-BO"/>
              </w:rPr>
              <w:t>Entidad Contratante</w:t>
            </w:r>
          </w:p>
        </w:tc>
        <w:tc>
          <w:tcPr>
            <w:tcW w:w="0" w:type="auto"/>
            <w:vMerge w:val="restart"/>
            <w:shd w:val="clear" w:color="000000" w:fill="D9D9D9"/>
            <w:vAlign w:val="center"/>
            <w:hideMark/>
          </w:tcPr>
          <w:p w:rsidR="00DA729F" w:rsidRPr="00DA729F" w:rsidRDefault="00DA729F" w:rsidP="00DA729F">
            <w:pPr>
              <w:jc w:val="center"/>
              <w:rPr>
                <w:rFonts w:ascii="Calibri" w:hAnsi="Calibri"/>
                <w:b/>
                <w:bCs/>
                <w:color w:val="000000"/>
                <w:lang w:val="es-BO" w:eastAsia="es-BO"/>
              </w:rPr>
            </w:pPr>
            <w:r w:rsidRPr="00DA729F">
              <w:rPr>
                <w:rFonts w:ascii="Calibri" w:hAnsi="Calibri"/>
                <w:b/>
                <w:bCs/>
                <w:color w:val="000000"/>
                <w:lang w:eastAsia="es-BO"/>
              </w:rPr>
              <w:t>Objeto de la Contratación</w:t>
            </w:r>
          </w:p>
        </w:tc>
        <w:tc>
          <w:tcPr>
            <w:tcW w:w="0" w:type="auto"/>
            <w:shd w:val="clear" w:color="000000" w:fill="D9D9D9"/>
            <w:vAlign w:val="center"/>
            <w:hideMark/>
          </w:tcPr>
          <w:p w:rsidR="00DA729F" w:rsidRPr="00DA729F" w:rsidRDefault="00DA729F" w:rsidP="00DA729F">
            <w:pPr>
              <w:jc w:val="center"/>
              <w:rPr>
                <w:rFonts w:ascii="Calibri" w:hAnsi="Calibri"/>
                <w:b/>
                <w:bCs/>
                <w:color w:val="000000"/>
                <w:lang w:val="es-BO" w:eastAsia="es-BO"/>
              </w:rPr>
            </w:pPr>
            <w:r w:rsidRPr="00DA729F">
              <w:rPr>
                <w:rFonts w:ascii="Calibri" w:hAnsi="Calibri"/>
                <w:b/>
                <w:bCs/>
                <w:color w:val="000000"/>
                <w:lang w:eastAsia="es-BO"/>
              </w:rPr>
              <w:t xml:space="preserve">Importe </w:t>
            </w:r>
          </w:p>
        </w:tc>
        <w:tc>
          <w:tcPr>
            <w:tcW w:w="0" w:type="auto"/>
            <w:gridSpan w:val="2"/>
            <w:shd w:val="clear" w:color="000000" w:fill="D9D9D9"/>
            <w:vAlign w:val="center"/>
            <w:hideMark/>
          </w:tcPr>
          <w:p w:rsidR="00DA729F" w:rsidRPr="00DA729F" w:rsidRDefault="00DA729F" w:rsidP="00DA729F">
            <w:pPr>
              <w:jc w:val="center"/>
              <w:rPr>
                <w:rFonts w:ascii="Calibri" w:hAnsi="Calibri"/>
                <w:b/>
                <w:bCs/>
                <w:color w:val="000000"/>
                <w:lang w:val="es-BO" w:eastAsia="es-BO"/>
              </w:rPr>
            </w:pPr>
            <w:r w:rsidRPr="00DA729F">
              <w:rPr>
                <w:rFonts w:ascii="Calibri" w:hAnsi="Calibri"/>
                <w:b/>
                <w:bCs/>
                <w:color w:val="000000"/>
                <w:lang w:eastAsia="es-BO"/>
              </w:rPr>
              <w:t>Periodo de Ejecución</w:t>
            </w:r>
          </w:p>
        </w:tc>
      </w:tr>
      <w:tr w:rsidR="00B75594" w:rsidRPr="00DA729F" w:rsidTr="00DA729F">
        <w:trPr>
          <w:trHeight w:val="29"/>
        </w:trPr>
        <w:tc>
          <w:tcPr>
            <w:tcW w:w="0" w:type="auto"/>
            <w:vMerge/>
            <w:vAlign w:val="center"/>
            <w:hideMark/>
          </w:tcPr>
          <w:p w:rsidR="00B75594" w:rsidRPr="00DA729F" w:rsidRDefault="00B75594" w:rsidP="00DA729F">
            <w:pPr>
              <w:rPr>
                <w:rFonts w:ascii="Calibri" w:hAnsi="Calibri"/>
                <w:b/>
                <w:bCs/>
                <w:color w:val="000000"/>
                <w:lang w:val="es-BO" w:eastAsia="es-BO"/>
              </w:rPr>
            </w:pPr>
          </w:p>
        </w:tc>
        <w:tc>
          <w:tcPr>
            <w:tcW w:w="0" w:type="auto"/>
            <w:vMerge/>
            <w:vAlign w:val="center"/>
            <w:hideMark/>
          </w:tcPr>
          <w:p w:rsidR="00B75594" w:rsidRPr="00DA729F" w:rsidRDefault="00B75594" w:rsidP="00DA729F">
            <w:pPr>
              <w:rPr>
                <w:rFonts w:ascii="Calibri" w:hAnsi="Calibri"/>
                <w:b/>
                <w:bCs/>
                <w:color w:val="000000"/>
                <w:lang w:val="es-BO" w:eastAsia="es-BO"/>
              </w:rPr>
            </w:pPr>
          </w:p>
        </w:tc>
        <w:tc>
          <w:tcPr>
            <w:tcW w:w="0" w:type="auto"/>
            <w:vMerge/>
            <w:vAlign w:val="center"/>
            <w:hideMark/>
          </w:tcPr>
          <w:p w:rsidR="00B75594" w:rsidRPr="00DA729F" w:rsidRDefault="00B75594" w:rsidP="00DA729F">
            <w:pPr>
              <w:rPr>
                <w:rFonts w:ascii="Calibri" w:hAnsi="Calibri"/>
                <w:b/>
                <w:bCs/>
                <w:color w:val="000000"/>
                <w:lang w:val="es-BO" w:eastAsia="es-BO"/>
              </w:rPr>
            </w:pPr>
          </w:p>
        </w:tc>
        <w:tc>
          <w:tcPr>
            <w:tcW w:w="0" w:type="auto"/>
            <w:vMerge w:val="restart"/>
            <w:shd w:val="clear" w:color="000000" w:fill="D9D9D9"/>
            <w:vAlign w:val="center"/>
            <w:hideMark/>
          </w:tcPr>
          <w:p w:rsidR="00B75594" w:rsidRPr="00DA729F" w:rsidRDefault="00B75594" w:rsidP="00B75594">
            <w:pPr>
              <w:jc w:val="center"/>
              <w:rPr>
                <w:rFonts w:ascii="Segoe UI" w:hAnsi="Segoe UI" w:cs="Segoe UI"/>
                <w:b/>
                <w:bCs/>
                <w:color w:val="FF0000"/>
                <w:sz w:val="16"/>
                <w:szCs w:val="16"/>
                <w:lang w:val="es-BO" w:eastAsia="es-BO"/>
              </w:rPr>
            </w:pPr>
            <w:r w:rsidRPr="00DA729F">
              <w:rPr>
                <w:rFonts w:ascii="Segoe UI" w:hAnsi="Segoe UI" w:cs="Segoe UI"/>
                <w:b/>
                <w:bCs/>
                <w:color w:val="FF0000"/>
                <w:sz w:val="16"/>
                <w:szCs w:val="16"/>
                <w:lang w:eastAsia="es-BO"/>
              </w:rPr>
              <w:t>Bolivianos</w:t>
            </w:r>
            <w:bookmarkStart w:id="3" w:name="_GoBack"/>
            <w:bookmarkEnd w:id="3"/>
          </w:p>
        </w:tc>
        <w:tc>
          <w:tcPr>
            <w:tcW w:w="0" w:type="auto"/>
            <w:shd w:val="clear" w:color="000000" w:fill="D9D9D9"/>
            <w:vAlign w:val="center"/>
            <w:hideMark/>
          </w:tcPr>
          <w:p w:rsidR="00B75594" w:rsidRPr="00DA729F" w:rsidRDefault="00B75594" w:rsidP="00DA729F">
            <w:pPr>
              <w:jc w:val="center"/>
              <w:rPr>
                <w:rFonts w:ascii="Calibri" w:hAnsi="Calibri"/>
                <w:b/>
                <w:bCs/>
                <w:color w:val="000000"/>
                <w:lang w:val="es-BO" w:eastAsia="es-BO"/>
              </w:rPr>
            </w:pPr>
            <w:r w:rsidRPr="00DA729F">
              <w:rPr>
                <w:rFonts w:ascii="Calibri" w:hAnsi="Calibri"/>
                <w:b/>
                <w:bCs/>
                <w:color w:val="000000"/>
                <w:lang w:eastAsia="es-BO"/>
              </w:rPr>
              <w:t>Inicio</w:t>
            </w:r>
          </w:p>
        </w:tc>
        <w:tc>
          <w:tcPr>
            <w:tcW w:w="0" w:type="auto"/>
            <w:shd w:val="clear" w:color="000000" w:fill="D9D9D9"/>
            <w:vAlign w:val="center"/>
            <w:hideMark/>
          </w:tcPr>
          <w:p w:rsidR="00B75594" w:rsidRPr="00DA729F" w:rsidRDefault="00B75594" w:rsidP="00DA729F">
            <w:pPr>
              <w:jc w:val="center"/>
              <w:rPr>
                <w:rFonts w:ascii="Calibri" w:hAnsi="Calibri"/>
                <w:b/>
                <w:bCs/>
                <w:color w:val="000000"/>
                <w:lang w:val="es-BO" w:eastAsia="es-BO"/>
              </w:rPr>
            </w:pPr>
            <w:r w:rsidRPr="00DA729F">
              <w:rPr>
                <w:rFonts w:ascii="Calibri" w:hAnsi="Calibri"/>
                <w:b/>
                <w:bCs/>
                <w:color w:val="000000"/>
                <w:lang w:eastAsia="es-BO"/>
              </w:rPr>
              <w:t>Fin</w:t>
            </w:r>
          </w:p>
        </w:tc>
      </w:tr>
      <w:tr w:rsidR="00B75594" w:rsidRPr="00DA729F" w:rsidTr="00DA729F">
        <w:trPr>
          <w:trHeight w:val="29"/>
        </w:trPr>
        <w:tc>
          <w:tcPr>
            <w:tcW w:w="0" w:type="auto"/>
            <w:vMerge/>
            <w:vAlign w:val="center"/>
            <w:hideMark/>
          </w:tcPr>
          <w:p w:rsidR="00B75594" w:rsidRPr="00DA729F" w:rsidRDefault="00B75594" w:rsidP="00DA729F">
            <w:pPr>
              <w:rPr>
                <w:rFonts w:ascii="Calibri" w:hAnsi="Calibri"/>
                <w:b/>
                <w:bCs/>
                <w:color w:val="000000"/>
                <w:lang w:val="es-BO" w:eastAsia="es-BO"/>
              </w:rPr>
            </w:pPr>
          </w:p>
        </w:tc>
        <w:tc>
          <w:tcPr>
            <w:tcW w:w="0" w:type="auto"/>
            <w:vMerge/>
            <w:vAlign w:val="center"/>
            <w:hideMark/>
          </w:tcPr>
          <w:p w:rsidR="00B75594" w:rsidRPr="00DA729F" w:rsidRDefault="00B75594" w:rsidP="00DA729F">
            <w:pPr>
              <w:rPr>
                <w:rFonts w:ascii="Calibri" w:hAnsi="Calibri"/>
                <w:b/>
                <w:bCs/>
                <w:color w:val="000000"/>
                <w:lang w:val="es-BO" w:eastAsia="es-BO"/>
              </w:rPr>
            </w:pPr>
          </w:p>
        </w:tc>
        <w:tc>
          <w:tcPr>
            <w:tcW w:w="0" w:type="auto"/>
            <w:vMerge/>
            <w:vAlign w:val="center"/>
            <w:hideMark/>
          </w:tcPr>
          <w:p w:rsidR="00B75594" w:rsidRPr="00DA729F" w:rsidRDefault="00B75594" w:rsidP="00DA729F">
            <w:pPr>
              <w:rPr>
                <w:rFonts w:ascii="Calibri" w:hAnsi="Calibri"/>
                <w:b/>
                <w:bCs/>
                <w:color w:val="000000"/>
                <w:lang w:val="es-BO" w:eastAsia="es-BO"/>
              </w:rPr>
            </w:pPr>
          </w:p>
        </w:tc>
        <w:tc>
          <w:tcPr>
            <w:tcW w:w="0" w:type="auto"/>
            <w:vMerge/>
            <w:shd w:val="clear" w:color="000000" w:fill="D9D9D9"/>
            <w:vAlign w:val="center"/>
            <w:hideMark/>
          </w:tcPr>
          <w:p w:rsidR="00B75594" w:rsidRPr="00DA729F" w:rsidRDefault="00B75594" w:rsidP="00DA729F">
            <w:pPr>
              <w:rPr>
                <w:rFonts w:ascii="Calibri" w:hAnsi="Calibri"/>
                <w:color w:val="000000"/>
                <w:sz w:val="22"/>
                <w:szCs w:val="22"/>
                <w:lang w:val="es-BO" w:eastAsia="es-BO"/>
              </w:rPr>
            </w:pPr>
          </w:p>
        </w:tc>
        <w:tc>
          <w:tcPr>
            <w:tcW w:w="0" w:type="auto"/>
            <w:shd w:val="clear" w:color="000000" w:fill="D9D9D9"/>
            <w:vAlign w:val="center"/>
            <w:hideMark/>
          </w:tcPr>
          <w:p w:rsidR="00B75594" w:rsidRPr="00DA729F" w:rsidRDefault="00B75594" w:rsidP="00DA729F">
            <w:pPr>
              <w:jc w:val="center"/>
              <w:rPr>
                <w:rFonts w:ascii="Calibri" w:hAnsi="Calibri"/>
                <w:b/>
                <w:bCs/>
                <w:color w:val="000000"/>
                <w:lang w:val="es-BO" w:eastAsia="es-BO"/>
              </w:rPr>
            </w:pPr>
            <w:r w:rsidRPr="00DA729F">
              <w:rPr>
                <w:rFonts w:ascii="Calibri" w:hAnsi="Calibri"/>
                <w:b/>
                <w:bCs/>
                <w:color w:val="000000"/>
                <w:lang w:eastAsia="es-BO"/>
              </w:rPr>
              <w:t>(Día/Mes/Año)</w:t>
            </w:r>
          </w:p>
        </w:tc>
        <w:tc>
          <w:tcPr>
            <w:tcW w:w="0" w:type="auto"/>
            <w:shd w:val="clear" w:color="000000" w:fill="D9D9D9"/>
            <w:vAlign w:val="center"/>
            <w:hideMark/>
          </w:tcPr>
          <w:p w:rsidR="00B75594" w:rsidRPr="00DA729F" w:rsidRDefault="00B75594" w:rsidP="00DA729F">
            <w:pPr>
              <w:jc w:val="center"/>
              <w:rPr>
                <w:rFonts w:ascii="Calibri" w:hAnsi="Calibri"/>
                <w:b/>
                <w:bCs/>
                <w:color w:val="000000"/>
                <w:lang w:val="es-BO" w:eastAsia="es-BO"/>
              </w:rPr>
            </w:pPr>
            <w:r w:rsidRPr="00DA729F">
              <w:rPr>
                <w:rFonts w:ascii="Calibri" w:hAnsi="Calibri"/>
                <w:b/>
                <w:bCs/>
                <w:color w:val="000000"/>
                <w:lang w:eastAsia="es-BO"/>
              </w:rPr>
              <w:t>(Día/Mes/Año)</w:t>
            </w:r>
          </w:p>
        </w:tc>
      </w:tr>
      <w:tr w:rsidR="00DA729F" w:rsidRPr="00DA729F" w:rsidTr="00DA729F">
        <w:trPr>
          <w:trHeight w:val="396"/>
        </w:trPr>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1</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r>
      <w:tr w:rsidR="00DA729F" w:rsidRPr="00DA729F" w:rsidTr="00DA729F">
        <w:trPr>
          <w:trHeight w:val="396"/>
        </w:trPr>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r>
      <w:tr w:rsidR="00DA729F" w:rsidRPr="00DA729F" w:rsidTr="00DA729F">
        <w:trPr>
          <w:trHeight w:val="396"/>
        </w:trPr>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2</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r>
      <w:tr w:rsidR="00DA729F" w:rsidRPr="00DA729F" w:rsidTr="00DA729F">
        <w:trPr>
          <w:trHeight w:val="396"/>
        </w:trPr>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r>
      <w:tr w:rsidR="00DA729F" w:rsidRPr="00DA729F" w:rsidTr="00DA729F">
        <w:trPr>
          <w:trHeight w:val="396"/>
        </w:trPr>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3</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r>
      <w:tr w:rsidR="00DA729F" w:rsidRPr="00DA729F" w:rsidTr="00DA729F">
        <w:trPr>
          <w:trHeight w:val="396"/>
        </w:trPr>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r>
      <w:tr w:rsidR="00DA729F" w:rsidRPr="00DA729F" w:rsidTr="00DA729F">
        <w:trPr>
          <w:trHeight w:val="396"/>
        </w:trPr>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4</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r>
      <w:tr w:rsidR="00DA729F" w:rsidRPr="00DA729F" w:rsidTr="00DA729F">
        <w:trPr>
          <w:trHeight w:val="396"/>
        </w:trPr>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r>
      <w:tr w:rsidR="00DA729F" w:rsidRPr="00DA729F" w:rsidTr="00DA729F">
        <w:trPr>
          <w:trHeight w:val="396"/>
        </w:trPr>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r>
      <w:tr w:rsidR="00DA729F" w:rsidRPr="00DA729F" w:rsidTr="00DA729F">
        <w:trPr>
          <w:trHeight w:val="396"/>
        </w:trPr>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r>
      <w:tr w:rsidR="00DA729F" w:rsidRPr="00DA729F" w:rsidTr="00DA729F">
        <w:trPr>
          <w:trHeight w:val="396"/>
        </w:trPr>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N</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c>
          <w:tcPr>
            <w:tcW w:w="0" w:type="auto"/>
            <w:vMerge w:val="restart"/>
            <w:shd w:val="clear" w:color="000000" w:fill="FFFFFF"/>
            <w:vAlign w:val="center"/>
            <w:hideMark/>
          </w:tcPr>
          <w:p w:rsidR="00DA729F" w:rsidRPr="00DA729F" w:rsidRDefault="00DA729F" w:rsidP="00DA729F">
            <w:pPr>
              <w:jc w:val="center"/>
              <w:rPr>
                <w:rFonts w:ascii="Calibri" w:hAnsi="Calibri"/>
                <w:color w:val="000000"/>
                <w:sz w:val="22"/>
                <w:szCs w:val="22"/>
                <w:lang w:val="es-BO" w:eastAsia="es-BO"/>
              </w:rPr>
            </w:pPr>
            <w:r w:rsidRPr="00DA729F">
              <w:rPr>
                <w:rFonts w:ascii="Calibri" w:hAnsi="Calibri"/>
                <w:color w:val="000000"/>
                <w:sz w:val="22"/>
                <w:szCs w:val="22"/>
                <w:lang w:eastAsia="es-BO"/>
              </w:rPr>
              <w:t> </w:t>
            </w:r>
          </w:p>
        </w:tc>
      </w:tr>
      <w:tr w:rsidR="00DA729F" w:rsidRPr="00DA729F" w:rsidTr="00DA729F">
        <w:trPr>
          <w:trHeight w:val="396"/>
        </w:trPr>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c>
          <w:tcPr>
            <w:tcW w:w="0" w:type="auto"/>
            <w:vMerge/>
            <w:vAlign w:val="center"/>
            <w:hideMark/>
          </w:tcPr>
          <w:p w:rsidR="00DA729F" w:rsidRPr="00DA729F" w:rsidRDefault="00DA729F" w:rsidP="00DA729F">
            <w:pPr>
              <w:rPr>
                <w:rFonts w:ascii="Calibri" w:hAnsi="Calibri"/>
                <w:color w:val="000000"/>
                <w:sz w:val="22"/>
                <w:szCs w:val="22"/>
                <w:lang w:val="es-BO" w:eastAsia="es-BO"/>
              </w:rPr>
            </w:pPr>
          </w:p>
        </w:tc>
      </w:tr>
      <w:tr w:rsidR="00DA729F" w:rsidRPr="00DA729F" w:rsidTr="00DA729F">
        <w:trPr>
          <w:trHeight w:val="29"/>
        </w:trPr>
        <w:tc>
          <w:tcPr>
            <w:tcW w:w="0" w:type="auto"/>
            <w:gridSpan w:val="6"/>
            <w:shd w:val="clear" w:color="000000" w:fill="D9D9D9"/>
            <w:vAlign w:val="center"/>
            <w:hideMark/>
          </w:tcPr>
          <w:p w:rsidR="00DA729F" w:rsidRPr="00DA729F" w:rsidRDefault="00DA729F" w:rsidP="00DA729F">
            <w:pPr>
              <w:rPr>
                <w:rFonts w:ascii="Calibri" w:hAnsi="Calibri"/>
                <w:color w:val="000000"/>
                <w:sz w:val="18"/>
                <w:szCs w:val="18"/>
                <w:lang w:val="es-BO" w:eastAsia="es-BO"/>
              </w:rPr>
            </w:pPr>
            <w:r w:rsidRPr="00DA729F">
              <w:rPr>
                <w:rFonts w:ascii="Calibri" w:hAnsi="Calibri"/>
                <w:color w:val="000000"/>
                <w:sz w:val="18"/>
                <w:szCs w:val="18"/>
                <w:lang w:eastAsia="es-BO"/>
              </w:rPr>
              <w:t xml:space="preserve"> * (T/C a la fecha de emisión del documento de respaldo)</w:t>
            </w:r>
          </w:p>
        </w:tc>
      </w:tr>
      <w:tr w:rsidR="00DA729F" w:rsidRPr="00DA729F" w:rsidTr="00DA729F">
        <w:trPr>
          <w:trHeight w:val="29"/>
        </w:trPr>
        <w:tc>
          <w:tcPr>
            <w:tcW w:w="0" w:type="auto"/>
            <w:gridSpan w:val="6"/>
            <w:shd w:val="clear" w:color="auto" w:fill="auto"/>
            <w:vAlign w:val="center"/>
            <w:hideMark/>
          </w:tcPr>
          <w:p w:rsidR="00DA729F" w:rsidRPr="00DA729F" w:rsidRDefault="00DA729F" w:rsidP="00DA729F">
            <w:pPr>
              <w:rPr>
                <w:rFonts w:ascii="Calibri" w:hAnsi="Calibri"/>
                <w:b/>
                <w:bCs/>
                <w:color w:val="000000"/>
                <w:lang w:val="es-BO" w:eastAsia="es-BO"/>
              </w:rPr>
            </w:pPr>
            <w:r w:rsidRPr="00DA729F">
              <w:rPr>
                <w:rFonts w:ascii="Calibri" w:hAnsi="Calibri"/>
                <w:b/>
                <w:bCs/>
                <w:color w:val="000000"/>
                <w:lang w:eastAsia="es-BO"/>
              </w:rPr>
              <w:t xml:space="preserve">Notas.- </w:t>
            </w:r>
          </w:p>
        </w:tc>
      </w:tr>
      <w:tr w:rsidR="00DA729F" w:rsidRPr="00DA729F" w:rsidTr="00DA729F">
        <w:trPr>
          <w:trHeight w:val="29"/>
        </w:trPr>
        <w:tc>
          <w:tcPr>
            <w:tcW w:w="0" w:type="auto"/>
            <w:gridSpan w:val="6"/>
            <w:shd w:val="clear" w:color="auto" w:fill="auto"/>
            <w:vAlign w:val="center"/>
            <w:hideMark/>
          </w:tcPr>
          <w:p w:rsidR="00DA729F" w:rsidRPr="00DA729F" w:rsidRDefault="00DA729F" w:rsidP="00DA729F">
            <w:pPr>
              <w:jc w:val="both"/>
              <w:rPr>
                <w:rFonts w:ascii="Calibri" w:hAnsi="Calibri"/>
                <w:color w:val="000000"/>
                <w:lang w:val="es-BO" w:eastAsia="es-BO"/>
              </w:rPr>
            </w:pPr>
            <w:r w:rsidRPr="00DA729F">
              <w:rPr>
                <w:rFonts w:ascii="Calibri" w:hAnsi="Calibri"/>
                <w:color w:val="000000"/>
                <w:lang w:eastAsia="es-BO"/>
              </w:rPr>
              <w:t>1.</w:t>
            </w:r>
            <w:r w:rsidRPr="00DA729F">
              <w:rPr>
                <w:color w:val="000000"/>
                <w:sz w:val="14"/>
                <w:szCs w:val="14"/>
                <w:lang w:eastAsia="es-BO"/>
              </w:rPr>
              <w:t xml:space="preserve">       </w:t>
            </w:r>
            <w:r w:rsidRPr="00DA729F">
              <w:rPr>
                <w:rFonts w:ascii="Calibri" w:hAnsi="Calibri"/>
                <w:color w:val="000000"/>
                <w:lang w:eastAsia="es-BO"/>
              </w:rPr>
              <w:t>Adjuntar a la propuesta fotocopias de la documentación de respaldo de la experiencia declarada en el presente formulario.</w:t>
            </w:r>
          </w:p>
        </w:tc>
      </w:tr>
      <w:tr w:rsidR="00DA729F" w:rsidRPr="00DA729F" w:rsidTr="00DA729F">
        <w:trPr>
          <w:trHeight w:val="29"/>
        </w:trPr>
        <w:tc>
          <w:tcPr>
            <w:tcW w:w="0" w:type="auto"/>
            <w:gridSpan w:val="6"/>
            <w:shd w:val="clear" w:color="auto" w:fill="auto"/>
            <w:vAlign w:val="center"/>
            <w:hideMark/>
          </w:tcPr>
          <w:p w:rsidR="00DA729F" w:rsidRPr="00DA729F" w:rsidRDefault="00DA729F" w:rsidP="00DA729F">
            <w:pPr>
              <w:jc w:val="both"/>
              <w:rPr>
                <w:rFonts w:ascii="Calibri" w:hAnsi="Calibri"/>
                <w:b/>
                <w:bCs/>
                <w:color w:val="000000"/>
                <w:lang w:val="es-BO" w:eastAsia="es-BO"/>
              </w:rPr>
            </w:pPr>
            <w:r w:rsidRPr="00DA729F">
              <w:rPr>
                <w:rFonts w:ascii="Calibri" w:hAnsi="Calibri" w:cs="Calibri"/>
                <w:b/>
                <w:bCs/>
                <w:color w:val="000000"/>
                <w:lang w:eastAsia="es-BO"/>
              </w:rPr>
              <w:t> </w:t>
            </w:r>
          </w:p>
        </w:tc>
      </w:tr>
      <w:tr w:rsidR="00DA729F" w:rsidRPr="00DA729F" w:rsidTr="00DA729F">
        <w:trPr>
          <w:trHeight w:val="29"/>
        </w:trPr>
        <w:tc>
          <w:tcPr>
            <w:tcW w:w="0" w:type="auto"/>
            <w:gridSpan w:val="6"/>
            <w:shd w:val="clear" w:color="auto" w:fill="auto"/>
            <w:vAlign w:val="center"/>
            <w:hideMark/>
          </w:tcPr>
          <w:p w:rsidR="00DA729F" w:rsidRPr="00DA729F" w:rsidRDefault="00DA729F" w:rsidP="00DA729F">
            <w:pPr>
              <w:jc w:val="both"/>
              <w:rPr>
                <w:rFonts w:ascii="Calibri" w:hAnsi="Calibri"/>
                <w:color w:val="000000"/>
                <w:lang w:val="es-BO" w:eastAsia="es-BO"/>
              </w:rPr>
            </w:pPr>
            <w:r w:rsidRPr="00DA729F">
              <w:rPr>
                <w:rFonts w:ascii="Calibri" w:hAnsi="Calibri"/>
                <w:color w:val="000000"/>
                <w:lang w:eastAsia="es-BO"/>
              </w:rPr>
              <w:t>2.</w:t>
            </w:r>
            <w:r w:rsidRPr="00DA729F">
              <w:rPr>
                <w:color w:val="000000"/>
                <w:sz w:val="14"/>
                <w:szCs w:val="14"/>
                <w:lang w:eastAsia="es-BO"/>
              </w:rPr>
              <w:t xml:space="preserve">       </w:t>
            </w:r>
            <w:r w:rsidRPr="00DA729F">
              <w:rPr>
                <w:rFonts w:ascii="Calibri" w:hAnsi="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r w:rsidR="00DA729F" w:rsidRPr="00DA729F" w:rsidTr="00DA729F">
        <w:trPr>
          <w:trHeight w:val="29"/>
        </w:trPr>
        <w:tc>
          <w:tcPr>
            <w:tcW w:w="0" w:type="auto"/>
            <w:gridSpan w:val="6"/>
            <w:shd w:val="clear" w:color="auto" w:fill="auto"/>
            <w:vAlign w:val="center"/>
            <w:hideMark/>
          </w:tcPr>
          <w:p w:rsidR="00DA729F" w:rsidRPr="00DA729F" w:rsidRDefault="00DA729F" w:rsidP="00DA729F">
            <w:pPr>
              <w:jc w:val="both"/>
              <w:rPr>
                <w:rFonts w:ascii="Calibri" w:hAnsi="Calibri"/>
                <w:color w:val="000000"/>
                <w:sz w:val="18"/>
                <w:szCs w:val="18"/>
                <w:lang w:val="es-BO" w:eastAsia="es-BO"/>
              </w:rPr>
            </w:pPr>
            <w:r w:rsidRPr="00DA729F">
              <w:rPr>
                <w:rFonts w:ascii="Calibri" w:hAnsi="Calibri"/>
                <w:color w:val="000000"/>
                <w:sz w:val="18"/>
                <w:szCs w:val="18"/>
                <w:lang w:val="es-BO" w:eastAsia="es-BO"/>
              </w:rPr>
              <w:t> </w:t>
            </w:r>
          </w:p>
        </w:tc>
      </w:tr>
    </w:tbl>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A729F" w:rsidRDefault="00DA729F">
      <w:pPr>
        <w:rPr>
          <w:rFonts w:asciiTheme="minorHAnsi" w:hAnsiTheme="minorHAnsi" w:cstheme="minorHAnsi"/>
          <w:b/>
          <w:sz w:val="22"/>
          <w:szCs w:val="22"/>
        </w:rPr>
      </w:pPr>
      <w:r>
        <w:rPr>
          <w:rFonts w:asciiTheme="minorHAnsi" w:hAnsiTheme="minorHAnsi" w:cstheme="minorHAnsi"/>
          <w:b/>
          <w:sz w:val="22"/>
          <w:szCs w:val="22"/>
        </w:rPr>
        <w:br w:type="page"/>
      </w:r>
    </w:p>
    <w:bookmarkEnd w:id="2"/>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CB3A88">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B3A8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CB3A8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CB3A8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DA729F" w:rsidRDefault="00DA729F" w:rsidP="00432E57">
      <w:pPr>
        <w:pStyle w:val="Sinespaciado"/>
        <w:ind w:left="709"/>
        <w:jc w:val="both"/>
        <w:rPr>
          <w:rFonts w:asciiTheme="minorHAnsi" w:hAnsiTheme="minorHAnsi" w:cstheme="minorHAnsi"/>
        </w:rPr>
      </w:pPr>
    </w:p>
    <w:p w:rsidR="00DA729F" w:rsidRDefault="00DA729F" w:rsidP="00432E57">
      <w:pPr>
        <w:pStyle w:val="Sinespaciado"/>
        <w:ind w:left="709"/>
        <w:jc w:val="both"/>
        <w:rPr>
          <w:rFonts w:asciiTheme="minorHAnsi" w:hAnsiTheme="minorHAnsi" w:cstheme="minorHAnsi"/>
        </w:rPr>
      </w:pPr>
    </w:p>
    <w:p w:rsidR="00DA729F" w:rsidRPr="00365997" w:rsidRDefault="00DA729F" w:rsidP="00432E57">
      <w:pPr>
        <w:pStyle w:val="Sinespaciado"/>
        <w:ind w:left="709"/>
        <w:jc w:val="both"/>
        <w:rPr>
          <w:rFonts w:asciiTheme="minorHAnsi" w:hAnsiTheme="minorHAnsi" w:cstheme="minorHAnsi"/>
        </w:rPr>
      </w:pPr>
    </w:p>
    <w:p w:rsidR="00432E57" w:rsidRPr="00365997" w:rsidRDefault="00432E57" w:rsidP="00CB3A8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CB3A8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únicamente uno de los dos tipos de márgenes de </w:t>
      </w:r>
      <w:proofErr w:type="gramStart"/>
      <w:r w:rsidRPr="006F470A">
        <w:rPr>
          <w:rFonts w:asciiTheme="minorHAnsi" w:hAnsiTheme="minorHAnsi" w:cstheme="minorHAnsi"/>
          <w:sz w:val="22"/>
          <w:szCs w:val="22"/>
        </w:rPr>
        <w:t>preferencia(</w:t>
      </w:r>
      <w:proofErr w:type="gramEnd"/>
      <w:r w:rsidRPr="006F470A">
        <w:rPr>
          <w:rFonts w:asciiTheme="minorHAnsi" w:hAnsiTheme="minorHAnsi" w:cstheme="minorHAnsi"/>
          <w:sz w:val="22"/>
          <w:szCs w:val="22"/>
        </w:rPr>
        <w:t>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CB3A88">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CB3A88">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proofErr w:type="gramStart"/>
      <w:r w:rsidRPr="00B20C1D">
        <w:rPr>
          <w:rFonts w:asciiTheme="minorHAnsi" w:hAnsiTheme="minorHAnsi" w:cstheme="minorHAnsi"/>
          <w:b/>
          <w:sz w:val="22"/>
        </w:rPr>
        <w:t>PREFERENCIA.-</w:t>
      </w:r>
      <w:proofErr w:type="gramEnd"/>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36F2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3" o:title=""/>
          </v:shape>
          <o:OLEObject Type="Embed" ProgID="Equation.3" ShapeID="_x0000_i1025" DrawAspect="Content" ObjectID="_1598103481" r:id="rId24"/>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5" o:title=""/>
          </v:shape>
          <o:OLEObject Type="Embed" ProgID="Equation.3" ShapeID="_x0000_i1026" DrawAspect="Content" ObjectID="_1598103482"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7" o:title=""/>
          </v:shape>
          <o:OLEObject Type="Embed" ProgID="Equation.3" ShapeID="_x0000_i1027" DrawAspect="Content" ObjectID="_1598103483" r:id="rId28"/>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9" o:title=""/>
          </v:shape>
          <o:OLEObject Type="Embed" ProgID="Equation.3" ShapeID="_x0000_i1028" DrawAspect="Content" ObjectID="_1598103484"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CB3A8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CB3A8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B3A8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CB3A8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BE2CB1" w:rsidRDefault="00BE2CB1" w:rsidP="00BE2CB1">
      <w:pPr>
        <w:keepNext/>
        <w:ind w:left="357"/>
        <w:jc w:val="center"/>
        <w:outlineLvl w:val="0"/>
        <w:rPr>
          <w:rFonts w:asciiTheme="minorHAnsi" w:eastAsia="Arial Unicode MS" w:hAnsiTheme="minorHAnsi" w:cstheme="minorHAnsi"/>
          <w:b/>
          <w:bCs/>
          <w:sz w:val="22"/>
          <w:szCs w:val="24"/>
          <w:u w:val="single"/>
          <w:lang w:eastAsia="x-none"/>
        </w:rPr>
      </w:pPr>
      <w:r w:rsidRPr="00A5530A">
        <w:rPr>
          <w:rFonts w:asciiTheme="minorHAnsi" w:eastAsia="Arial Unicode MS" w:hAnsiTheme="minorHAnsi" w:cstheme="minorHAnsi"/>
          <w:b/>
          <w:bCs/>
          <w:sz w:val="22"/>
          <w:szCs w:val="24"/>
          <w:u w:val="single"/>
          <w:lang w:val="x-none" w:eastAsia="x-none"/>
        </w:rPr>
        <w:t xml:space="preserve">ADQUISICIÓN </w:t>
      </w:r>
      <w:r w:rsidRPr="00A5530A">
        <w:rPr>
          <w:rFonts w:asciiTheme="minorHAnsi" w:eastAsia="Arial Unicode MS" w:hAnsiTheme="minorHAnsi" w:cstheme="minorHAnsi"/>
          <w:b/>
          <w:bCs/>
          <w:sz w:val="22"/>
          <w:szCs w:val="24"/>
          <w:u w:val="single"/>
          <w:lang w:val="es-BO" w:eastAsia="x-none"/>
        </w:rPr>
        <w:t>DE</w:t>
      </w:r>
      <w:r w:rsidRPr="00A5530A">
        <w:rPr>
          <w:rFonts w:asciiTheme="minorHAnsi" w:eastAsia="Arial Unicode MS" w:hAnsiTheme="minorHAnsi" w:cstheme="minorHAnsi"/>
          <w:b/>
          <w:bCs/>
          <w:sz w:val="22"/>
          <w:szCs w:val="24"/>
          <w:u w:val="single"/>
          <w:lang w:val="x-none" w:eastAsia="x-none"/>
        </w:rPr>
        <w:t xml:space="preserve"> PUENTE DE MEDICIÓN PARA ESTACI</w:t>
      </w:r>
      <w:r w:rsidRPr="00A5530A">
        <w:rPr>
          <w:rFonts w:asciiTheme="minorHAnsi" w:eastAsia="Arial Unicode MS" w:hAnsiTheme="minorHAnsi" w:cstheme="minorHAnsi"/>
          <w:b/>
          <w:bCs/>
          <w:sz w:val="22"/>
          <w:szCs w:val="24"/>
          <w:u w:val="single"/>
          <w:lang w:eastAsia="x-none"/>
        </w:rPr>
        <w:t>Ó</w:t>
      </w:r>
      <w:r w:rsidRPr="00A5530A">
        <w:rPr>
          <w:rFonts w:asciiTheme="minorHAnsi" w:eastAsia="Arial Unicode MS" w:hAnsiTheme="minorHAnsi" w:cstheme="minorHAnsi"/>
          <w:b/>
          <w:bCs/>
          <w:sz w:val="22"/>
          <w:szCs w:val="24"/>
          <w:u w:val="single"/>
          <w:lang w:val="x-none" w:eastAsia="x-none"/>
        </w:rPr>
        <w:t xml:space="preserve">N DE SERVICIO </w:t>
      </w:r>
      <w:r w:rsidRPr="00A5530A">
        <w:rPr>
          <w:rFonts w:asciiTheme="minorHAnsi" w:eastAsia="Arial Unicode MS" w:hAnsiTheme="minorHAnsi" w:cstheme="minorHAnsi"/>
          <w:b/>
          <w:bCs/>
          <w:sz w:val="22"/>
          <w:szCs w:val="24"/>
          <w:u w:val="single"/>
          <w:lang w:eastAsia="x-none"/>
        </w:rPr>
        <w:t>MORA</w:t>
      </w:r>
    </w:p>
    <w:p w:rsidR="00BE2CB1" w:rsidRPr="00A5530A" w:rsidRDefault="00BE2CB1" w:rsidP="00BE2CB1">
      <w:pPr>
        <w:keepNext/>
        <w:ind w:left="357"/>
        <w:jc w:val="center"/>
        <w:outlineLvl w:val="0"/>
        <w:rPr>
          <w:rFonts w:asciiTheme="minorHAnsi" w:eastAsia="Arial Unicode MS" w:hAnsiTheme="minorHAnsi" w:cstheme="minorHAnsi"/>
          <w:b/>
          <w:bCs/>
          <w:sz w:val="22"/>
          <w:szCs w:val="24"/>
          <w:u w:val="single"/>
          <w:lang w:eastAsia="x-none"/>
        </w:rPr>
      </w:pPr>
      <w:r>
        <w:rPr>
          <w:rFonts w:asciiTheme="minorHAnsi" w:eastAsia="Arial Unicode MS" w:hAnsiTheme="minorHAnsi" w:cstheme="minorHAnsi"/>
          <w:b/>
          <w:bCs/>
          <w:sz w:val="22"/>
          <w:szCs w:val="24"/>
          <w:u w:val="single"/>
          <w:lang w:eastAsia="x-none"/>
        </w:rPr>
        <w:t>(TERCERA CONVOCATORIA)</w:t>
      </w:r>
    </w:p>
    <w:p w:rsidR="00BE2CB1" w:rsidRPr="00A5530A" w:rsidRDefault="00BE2CB1" w:rsidP="00BE2CB1">
      <w:pPr>
        <w:rPr>
          <w:rFonts w:asciiTheme="minorHAnsi" w:hAnsiTheme="minorHAnsi" w:cstheme="minorHAnsi"/>
          <w:b/>
          <w:sz w:val="18"/>
          <w:szCs w:val="18"/>
          <w:lang w:eastAsia="es-ES"/>
        </w:rPr>
      </w:pPr>
    </w:p>
    <w:tbl>
      <w:tblPr>
        <w:tblW w:w="6714" w:type="dxa"/>
        <w:jc w:val="center"/>
        <w:tblCellMar>
          <w:left w:w="70" w:type="dxa"/>
          <w:right w:w="70" w:type="dxa"/>
        </w:tblCellMar>
        <w:tblLook w:val="04A0" w:firstRow="1" w:lastRow="0" w:firstColumn="1" w:lastColumn="0" w:noHBand="0" w:noVBand="1"/>
      </w:tblPr>
      <w:tblGrid>
        <w:gridCol w:w="543"/>
        <w:gridCol w:w="3619"/>
        <w:gridCol w:w="1276"/>
        <w:gridCol w:w="1276"/>
      </w:tblGrid>
      <w:tr w:rsidR="00BE2CB1" w:rsidRPr="00A5530A" w:rsidTr="00536F29">
        <w:trPr>
          <w:trHeight w:val="390"/>
          <w:jc w:val="center"/>
        </w:trPr>
        <w:tc>
          <w:tcPr>
            <w:tcW w:w="543" w:type="dxa"/>
            <w:tcBorders>
              <w:top w:val="single" w:sz="4" w:space="0" w:color="auto"/>
              <w:left w:val="single" w:sz="4" w:space="0" w:color="auto"/>
              <w:bottom w:val="single" w:sz="4" w:space="0" w:color="auto"/>
              <w:right w:val="single" w:sz="4" w:space="0" w:color="000000"/>
            </w:tcBorders>
            <w:shd w:val="clear" w:color="auto" w:fill="C6D9F1" w:themeFill="text2" w:themeFillTint="33"/>
            <w:vAlign w:val="center"/>
          </w:tcPr>
          <w:p w:rsidR="00BE2CB1" w:rsidRPr="00A5530A" w:rsidRDefault="00BE2CB1" w:rsidP="00536F29">
            <w:pPr>
              <w:spacing w:before="60" w:after="60"/>
              <w:jc w:val="center"/>
              <w:rPr>
                <w:rFonts w:asciiTheme="minorHAnsi" w:hAnsiTheme="minorHAnsi" w:cstheme="minorHAnsi"/>
                <w:b/>
                <w:bCs/>
                <w:sz w:val="22"/>
                <w:szCs w:val="22"/>
                <w:lang w:val="es-BO" w:eastAsia="es-ES"/>
              </w:rPr>
            </w:pPr>
            <w:r w:rsidRPr="00A5530A">
              <w:rPr>
                <w:rFonts w:asciiTheme="minorHAnsi" w:hAnsiTheme="minorHAnsi" w:cstheme="minorHAnsi"/>
                <w:b/>
                <w:bCs/>
                <w:sz w:val="22"/>
                <w:szCs w:val="22"/>
                <w:lang w:val="es-BO" w:eastAsia="es-ES"/>
              </w:rPr>
              <w:t xml:space="preserve">N° </w:t>
            </w:r>
          </w:p>
        </w:tc>
        <w:tc>
          <w:tcPr>
            <w:tcW w:w="3619" w:type="dxa"/>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center"/>
            <w:hideMark/>
          </w:tcPr>
          <w:p w:rsidR="00BE2CB1" w:rsidRPr="00A5530A" w:rsidRDefault="00BE2CB1" w:rsidP="00536F29">
            <w:pPr>
              <w:spacing w:before="60" w:after="60"/>
              <w:jc w:val="center"/>
              <w:rPr>
                <w:rFonts w:asciiTheme="minorHAnsi" w:hAnsiTheme="minorHAnsi" w:cstheme="minorHAnsi"/>
                <w:b/>
                <w:bCs/>
                <w:sz w:val="22"/>
                <w:szCs w:val="22"/>
                <w:lang w:val="es-BO" w:eastAsia="es-ES"/>
              </w:rPr>
            </w:pPr>
            <w:r w:rsidRPr="00A5530A">
              <w:rPr>
                <w:rFonts w:asciiTheme="minorHAnsi" w:hAnsiTheme="minorHAnsi" w:cstheme="minorHAnsi"/>
                <w:b/>
                <w:bCs/>
                <w:sz w:val="22"/>
                <w:szCs w:val="22"/>
                <w:lang w:val="es-BO" w:eastAsia="es-ES"/>
              </w:rPr>
              <w:t xml:space="preserve">DESCRIPCIÓN DETALLADA DEL BIEN </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BE2CB1" w:rsidRPr="00A5530A" w:rsidRDefault="00BE2CB1" w:rsidP="00536F29">
            <w:pPr>
              <w:spacing w:before="60" w:after="60"/>
              <w:jc w:val="center"/>
              <w:rPr>
                <w:rFonts w:asciiTheme="minorHAnsi" w:hAnsiTheme="minorHAnsi" w:cstheme="minorHAnsi"/>
                <w:b/>
                <w:bCs/>
                <w:sz w:val="22"/>
                <w:szCs w:val="22"/>
                <w:lang w:val="es-BO" w:eastAsia="es-ES"/>
              </w:rPr>
            </w:pPr>
            <w:r w:rsidRPr="00A5530A">
              <w:rPr>
                <w:rFonts w:asciiTheme="minorHAnsi" w:hAnsiTheme="minorHAnsi" w:cstheme="minorHAnsi"/>
                <w:b/>
                <w:bCs/>
                <w:sz w:val="22"/>
                <w:szCs w:val="22"/>
                <w:lang w:val="es-BO" w:eastAsia="es-ES"/>
              </w:rPr>
              <w:t xml:space="preserve">UNIDAD DE MEDIDA </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BE2CB1" w:rsidRPr="00A5530A" w:rsidRDefault="00BE2CB1" w:rsidP="00536F29">
            <w:pPr>
              <w:spacing w:before="60" w:after="60"/>
              <w:jc w:val="center"/>
              <w:rPr>
                <w:rFonts w:asciiTheme="minorHAnsi" w:hAnsiTheme="minorHAnsi" w:cstheme="minorHAnsi"/>
                <w:b/>
                <w:bCs/>
                <w:sz w:val="22"/>
                <w:szCs w:val="22"/>
                <w:lang w:val="es-BO" w:eastAsia="es-ES"/>
              </w:rPr>
            </w:pPr>
            <w:r w:rsidRPr="00A5530A">
              <w:rPr>
                <w:rFonts w:asciiTheme="minorHAnsi" w:hAnsiTheme="minorHAnsi" w:cstheme="minorHAnsi"/>
                <w:b/>
                <w:bCs/>
                <w:sz w:val="22"/>
                <w:szCs w:val="22"/>
                <w:lang w:val="es-BO" w:eastAsia="es-ES"/>
              </w:rPr>
              <w:t xml:space="preserve">CANTIDAD </w:t>
            </w:r>
          </w:p>
        </w:tc>
      </w:tr>
      <w:tr w:rsidR="00BE2CB1" w:rsidRPr="00A5530A" w:rsidTr="00536F29">
        <w:trPr>
          <w:trHeight w:val="440"/>
          <w:jc w:val="center"/>
        </w:trPr>
        <w:tc>
          <w:tcPr>
            <w:tcW w:w="543" w:type="dxa"/>
            <w:tcBorders>
              <w:top w:val="single" w:sz="4" w:space="0" w:color="auto"/>
              <w:left w:val="single" w:sz="4" w:space="0" w:color="auto"/>
              <w:bottom w:val="single" w:sz="4" w:space="0" w:color="auto"/>
              <w:right w:val="single" w:sz="4" w:space="0" w:color="000000"/>
            </w:tcBorders>
            <w:vAlign w:val="center"/>
          </w:tcPr>
          <w:p w:rsidR="00BE2CB1" w:rsidRPr="00A5530A" w:rsidRDefault="00BE2CB1" w:rsidP="00536F29">
            <w:pPr>
              <w:spacing w:before="60" w:after="60"/>
              <w:jc w:val="center"/>
              <w:rPr>
                <w:rFonts w:asciiTheme="minorHAnsi" w:hAnsiTheme="minorHAnsi" w:cstheme="minorHAnsi"/>
                <w:b/>
                <w:bCs/>
                <w:sz w:val="22"/>
                <w:szCs w:val="22"/>
                <w:lang w:val="es-BO" w:eastAsia="es-ES"/>
              </w:rPr>
            </w:pPr>
            <w:r w:rsidRPr="00A5530A">
              <w:rPr>
                <w:rFonts w:asciiTheme="minorHAnsi" w:hAnsiTheme="minorHAnsi" w:cstheme="minorHAnsi"/>
                <w:b/>
                <w:bCs/>
                <w:sz w:val="22"/>
                <w:szCs w:val="22"/>
                <w:lang w:val="es-BO" w:eastAsia="es-ES"/>
              </w:rPr>
              <w:t>1</w:t>
            </w:r>
          </w:p>
        </w:tc>
        <w:tc>
          <w:tcPr>
            <w:tcW w:w="361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2CB1" w:rsidRPr="00A5530A" w:rsidRDefault="00BE2CB1" w:rsidP="00536F29">
            <w:pPr>
              <w:rPr>
                <w:rFonts w:asciiTheme="minorHAnsi" w:hAnsiTheme="minorHAnsi" w:cstheme="minorHAnsi"/>
                <w:sz w:val="22"/>
                <w:szCs w:val="22"/>
                <w:lang w:val="es-BO" w:eastAsia="es-ES"/>
              </w:rPr>
            </w:pPr>
            <w:r w:rsidRPr="00A5530A">
              <w:rPr>
                <w:rFonts w:asciiTheme="minorHAnsi" w:hAnsiTheme="minorHAnsi" w:cstheme="minorHAnsi"/>
                <w:sz w:val="22"/>
                <w:szCs w:val="22"/>
                <w:lang w:val="es-BO" w:eastAsia="es-ES"/>
              </w:rPr>
              <w:t>Puente de Medición para Estación de Servicio Mora</w:t>
            </w:r>
          </w:p>
        </w:tc>
        <w:tc>
          <w:tcPr>
            <w:tcW w:w="1276" w:type="dxa"/>
            <w:tcBorders>
              <w:top w:val="single" w:sz="4" w:space="0" w:color="auto"/>
              <w:left w:val="single" w:sz="4" w:space="0" w:color="auto"/>
              <w:bottom w:val="single" w:sz="4" w:space="0" w:color="auto"/>
              <w:right w:val="single" w:sz="4" w:space="0" w:color="auto"/>
            </w:tcBorders>
            <w:vAlign w:val="center"/>
          </w:tcPr>
          <w:p w:rsidR="00BE2CB1" w:rsidRPr="00A5530A" w:rsidRDefault="00BE2CB1" w:rsidP="00536F29">
            <w:pPr>
              <w:spacing w:before="60" w:after="60"/>
              <w:jc w:val="center"/>
              <w:rPr>
                <w:rFonts w:asciiTheme="minorHAnsi" w:hAnsiTheme="minorHAnsi" w:cstheme="minorHAnsi"/>
                <w:bCs/>
                <w:sz w:val="22"/>
                <w:szCs w:val="22"/>
                <w:lang w:val="es-BO" w:eastAsia="es-ES"/>
              </w:rPr>
            </w:pPr>
            <w:r w:rsidRPr="00A5530A">
              <w:rPr>
                <w:rFonts w:asciiTheme="minorHAnsi" w:hAnsiTheme="minorHAnsi" w:cstheme="minorHAnsi"/>
                <w:bCs/>
                <w:sz w:val="22"/>
                <w:szCs w:val="22"/>
                <w:lang w:val="es-BO" w:eastAsia="es-ES"/>
              </w:rPr>
              <w:t>Pza.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BE2CB1" w:rsidRPr="00A5530A" w:rsidRDefault="00BE2CB1" w:rsidP="00536F29">
            <w:pPr>
              <w:spacing w:before="60" w:after="60"/>
              <w:jc w:val="center"/>
              <w:rPr>
                <w:rFonts w:asciiTheme="minorHAnsi" w:hAnsiTheme="minorHAnsi" w:cstheme="minorHAnsi"/>
                <w:bCs/>
                <w:sz w:val="22"/>
                <w:szCs w:val="22"/>
                <w:lang w:val="es-BO" w:eastAsia="es-ES"/>
              </w:rPr>
            </w:pPr>
            <w:r w:rsidRPr="00A5530A">
              <w:rPr>
                <w:rFonts w:asciiTheme="minorHAnsi" w:hAnsiTheme="minorHAnsi" w:cstheme="minorHAnsi"/>
                <w:bCs/>
                <w:sz w:val="22"/>
                <w:szCs w:val="22"/>
                <w:lang w:val="es-BO" w:eastAsia="es-ES"/>
              </w:rPr>
              <w:t>1</w:t>
            </w:r>
          </w:p>
        </w:tc>
      </w:tr>
    </w:tbl>
    <w:p w:rsidR="00BE2CB1" w:rsidRPr="00A5530A" w:rsidRDefault="00BE2CB1" w:rsidP="00BE2CB1">
      <w:pPr>
        <w:jc w:val="both"/>
        <w:rPr>
          <w:rFonts w:asciiTheme="minorHAnsi" w:hAnsiTheme="minorHAnsi" w:cstheme="minorHAnsi"/>
          <w:bCs/>
          <w:color w:val="000000"/>
          <w:sz w:val="18"/>
          <w:szCs w:val="18"/>
          <w:lang w:eastAsia="es-ES"/>
        </w:rPr>
      </w:pPr>
    </w:p>
    <w:p w:rsidR="00BE2CB1" w:rsidRPr="00A5530A" w:rsidRDefault="00BE2CB1" w:rsidP="00CB3A88">
      <w:pPr>
        <w:numPr>
          <w:ilvl w:val="0"/>
          <w:numId w:val="36"/>
        </w:numPr>
        <w:ind w:left="567" w:hanging="567"/>
        <w:contextualSpacing/>
        <w:jc w:val="both"/>
        <w:rPr>
          <w:rFonts w:asciiTheme="minorHAnsi" w:hAnsiTheme="minorHAnsi" w:cstheme="minorHAnsi"/>
          <w:b/>
          <w:bCs/>
          <w:sz w:val="22"/>
          <w:szCs w:val="22"/>
          <w:lang w:eastAsia="es-BO"/>
        </w:rPr>
      </w:pPr>
      <w:r w:rsidRPr="00A5530A">
        <w:rPr>
          <w:rFonts w:asciiTheme="minorHAnsi" w:hAnsiTheme="minorHAnsi" w:cstheme="minorHAnsi"/>
          <w:b/>
          <w:bCs/>
          <w:sz w:val="22"/>
          <w:szCs w:val="22"/>
          <w:lang w:eastAsia="es-BO"/>
        </w:rPr>
        <w:t>CARACTERÍSTICAS DEL REQUERIMIENTO (Sujeto a Evaluación)</w:t>
      </w:r>
    </w:p>
    <w:p w:rsidR="00BE2CB1" w:rsidRPr="00A5530A" w:rsidRDefault="00BE2CB1" w:rsidP="00BE2CB1">
      <w:pPr>
        <w:ind w:left="567"/>
        <w:contextualSpacing/>
        <w:jc w:val="both"/>
        <w:rPr>
          <w:rFonts w:asciiTheme="minorHAnsi" w:hAnsiTheme="minorHAnsi" w:cstheme="minorHAnsi"/>
          <w:b/>
          <w:bCs/>
          <w:sz w:val="18"/>
          <w:szCs w:val="18"/>
          <w:lang w:eastAsia="es-BO"/>
        </w:rPr>
      </w:pPr>
    </w:p>
    <w:p w:rsidR="00BE2CB1" w:rsidRPr="00A5530A" w:rsidRDefault="00BE2CB1" w:rsidP="00BE2CB1">
      <w:pPr>
        <w:ind w:left="720"/>
        <w:jc w:val="both"/>
        <w:rPr>
          <w:rFonts w:asciiTheme="minorHAnsi" w:hAnsiTheme="minorHAnsi" w:cstheme="minorHAnsi"/>
          <w:b/>
          <w:bCs/>
          <w:sz w:val="6"/>
          <w:szCs w:val="18"/>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E2CB1" w:rsidRPr="00A5530A" w:rsidTr="00536F29">
        <w:trPr>
          <w:trHeight w:val="376"/>
          <w:jc w:val="center"/>
        </w:trPr>
        <w:tc>
          <w:tcPr>
            <w:tcW w:w="9603" w:type="dxa"/>
            <w:shd w:val="clear" w:color="auto" w:fill="C6D9F1" w:themeFill="text2" w:themeFillTint="33"/>
            <w:vAlign w:val="center"/>
          </w:tcPr>
          <w:p w:rsidR="00BE2CB1" w:rsidRPr="00A5530A" w:rsidRDefault="00BE2CB1" w:rsidP="00536F29">
            <w:pPr>
              <w:autoSpaceDE w:val="0"/>
              <w:autoSpaceDN w:val="0"/>
              <w:adjustRightInd w:val="0"/>
              <w:rPr>
                <w:rFonts w:asciiTheme="minorHAnsi" w:hAnsiTheme="minorHAnsi" w:cstheme="minorHAnsi"/>
                <w:b/>
                <w:bCs/>
                <w:sz w:val="22"/>
                <w:szCs w:val="22"/>
                <w:lang w:eastAsia="es-BO"/>
              </w:rPr>
            </w:pPr>
            <w:r w:rsidRPr="00A5530A">
              <w:rPr>
                <w:rFonts w:asciiTheme="minorHAnsi" w:hAnsiTheme="minorHAnsi" w:cstheme="minorHAnsi"/>
                <w:b/>
                <w:bCs/>
                <w:sz w:val="22"/>
                <w:szCs w:val="22"/>
                <w:lang w:eastAsia="es-ES"/>
              </w:rPr>
              <w:t xml:space="preserve">CARACTERÍSTICAS TÉCNICAS DEL BIEN </w:t>
            </w:r>
          </w:p>
        </w:tc>
      </w:tr>
      <w:tr w:rsidR="00BE2CB1" w:rsidRPr="00A5530A" w:rsidTr="00536F29">
        <w:trPr>
          <w:trHeight w:val="913"/>
          <w:jc w:val="center"/>
        </w:trPr>
        <w:tc>
          <w:tcPr>
            <w:tcW w:w="9603" w:type="dxa"/>
            <w:shd w:val="clear" w:color="auto" w:fill="auto"/>
            <w:vAlign w:val="center"/>
          </w:tcPr>
          <w:p w:rsidR="00BE2CB1" w:rsidRPr="00A5530A" w:rsidRDefault="00BE2CB1" w:rsidP="00536F29">
            <w:pPr>
              <w:rPr>
                <w:rFonts w:asciiTheme="minorHAnsi" w:hAnsiTheme="minorHAnsi" w:cstheme="minorHAnsi"/>
                <w:b/>
                <w:sz w:val="22"/>
                <w:szCs w:val="22"/>
                <w:u w:val="single"/>
                <w:lang w:eastAsia="es-ES"/>
              </w:rPr>
            </w:pPr>
          </w:p>
          <w:p w:rsidR="00BE2CB1" w:rsidRPr="00A5530A" w:rsidRDefault="00BE2CB1" w:rsidP="00CB3A88">
            <w:pPr>
              <w:numPr>
                <w:ilvl w:val="0"/>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ANTECEDENTES</w:t>
            </w:r>
          </w:p>
          <w:p w:rsidR="00BE2CB1" w:rsidRPr="00A5530A" w:rsidRDefault="00BE2CB1" w:rsidP="00536F29">
            <w:pPr>
              <w:rPr>
                <w:rFonts w:asciiTheme="minorHAnsi" w:hAnsiTheme="minorHAnsi" w:cstheme="minorHAnsi"/>
                <w:b/>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Con la finalidad de controlar los volúmenes de despacho de GNV de las EESS y en cumplimiento al Decreto Supremo Nº 2159 “REGLAMENTO TÉCNICO PARA EL DISEÑO, CONSTRUCCIÓN, OPERACIÓN, MANTENIMIENTO Y ABANDONO DE PLANTAS DE GAS NATURAL LICUADO – GNL, Y ESTACIONES DE REGASIFICACIÓN”, se ha previsto la adquisición de un puente de medición para la estación de servicio de GNV adyacente a la Estaciones Satelitales de Regasificación de Mora.</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La selección de la tecnología propuesta para este proyecto se condiciona a toda la cadena integrada del gas natural vehicular, por lo </w:t>
            </w:r>
            <w:proofErr w:type="gramStart"/>
            <w:r w:rsidRPr="00A5530A">
              <w:rPr>
                <w:rFonts w:asciiTheme="minorHAnsi" w:hAnsiTheme="minorHAnsi" w:cstheme="minorHAnsi"/>
                <w:sz w:val="22"/>
                <w:szCs w:val="22"/>
                <w:lang w:eastAsia="es-ES"/>
              </w:rPr>
              <w:t>tanto</w:t>
            </w:r>
            <w:proofErr w:type="gramEnd"/>
            <w:r w:rsidRPr="00A5530A">
              <w:rPr>
                <w:rFonts w:asciiTheme="minorHAnsi" w:hAnsiTheme="minorHAnsi" w:cstheme="minorHAnsi"/>
                <w:sz w:val="22"/>
                <w:szCs w:val="22"/>
                <w:lang w:eastAsia="es-ES"/>
              </w:rPr>
              <w:t xml:space="preserve"> ayudará en la calidad del producto, proporcionando información de gestión, permitiendo que la estación de servicio trabaje con el máximo de eficacia y por ende asegurando la calidad del GNV de manera más económica.</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También ayudará en el control directo del costo de la Estación de Servicio Mora, utilizando la información para calcular el costo de insumos y fuentes de energía.</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Esta alternativa se constituye en una importante propuesta para acceder a datos de información de despacho de Gas Natural.</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El resultado de la adquisición de los equipos servirá para el control y manejo sustentable y productivo de los volúmenes de GNV como lineamiento estratégico del plan nacional de desarrollo. </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CB3A88">
            <w:pPr>
              <w:numPr>
                <w:ilvl w:val="0"/>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ALCANCE DEL SERVICIO</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El suministro debe contemplar la provisión del Puente de Medición (Medidor, Computador de Flujo, con sus respectivos instrumentos de medición de presión y temperatura, accesorios para conexión y protección) además de la estructura de soporte de los mismos.</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presentar un diseño preliminar del Puente de Medición y la estructura de soporte, así como las hojas de datos de los equipos propuestos para la aprobación de YPFB de acuerdo a D.S. 1996, previo a la adquisición y construcción de los mismos, 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no podrá realizar la </w:t>
            </w:r>
            <w:r w:rsidRPr="00A5530A">
              <w:rPr>
                <w:rFonts w:asciiTheme="minorHAnsi" w:hAnsiTheme="minorHAnsi" w:cstheme="minorHAnsi"/>
                <w:sz w:val="22"/>
                <w:szCs w:val="22"/>
                <w:lang w:eastAsia="es-ES"/>
              </w:rPr>
              <w:lastRenderedPageBreak/>
              <w:t xml:space="preserve">adquisición de ningún equipo ni se </w:t>
            </w:r>
            <w:proofErr w:type="gramStart"/>
            <w:r w:rsidRPr="00A5530A">
              <w:rPr>
                <w:rFonts w:asciiTheme="minorHAnsi" w:hAnsiTheme="minorHAnsi" w:cstheme="minorHAnsi"/>
                <w:sz w:val="22"/>
                <w:szCs w:val="22"/>
                <w:lang w:eastAsia="es-ES"/>
              </w:rPr>
              <w:t>iniciara</w:t>
            </w:r>
            <w:proofErr w:type="gramEnd"/>
            <w:r w:rsidRPr="00A5530A">
              <w:rPr>
                <w:rFonts w:asciiTheme="minorHAnsi" w:hAnsiTheme="minorHAnsi" w:cstheme="minorHAnsi"/>
                <w:sz w:val="22"/>
                <w:szCs w:val="22"/>
                <w:lang w:eastAsia="es-ES"/>
              </w:rPr>
              <w:t xml:space="preserve"> la construcción del Puente de Medición sin la aprobación escrita de la Empresa Distribuidora.</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Se debe incluir el equipamiento completo, con todos los accesorios necesarios para su posterior montaje, puesta en servicio y operación.</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Todos los materiales serán provistos por </w:t>
            </w:r>
            <w:r>
              <w:rPr>
                <w:rFonts w:asciiTheme="minorHAnsi" w:hAnsiTheme="minorHAnsi" w:cstheme="minorHAnsi"/>
                <w:sz w:val="22"/>
                <w:szCs w:val="22"/>
                <w:lang w:eastAsia="es-ES"/>
              </w:rPr>
              <w:t>la empresa contratada</w:t>
            </w:r>
            <w:r w:rsidRPr="00A5530A">
              <w:rPr>
                <w:rFonts w:asciiTheme="minorHAnsi" w:hAnsiTheme="minorHAnsi" w:cstheme="minorHAnsi"/>
                <w:sz w:val="22"/>
                <w:szCs w:val="22"/>
                <w:lang w:eastAsia="es-ES"/>
              </w:rPr>
              <w:t xml:space="preserve">, </w:t>
            </w:r>
            <w:r>
              <w:rPr>
                <w:rFonts w:asciiTheme="minorHAnsi" w:hAnsiTheme="minorHAnsi" w:cstheme="minorHAnsi"/>
                <w:sz w:val="22"/>
                <w:szCs w:val="22"/>
                <w:lang w:eastAsia="es-ES"/>
              </w:rPr>
              <w:t xml:space="preserve">los mismos </w:t>
            </w:r>
            <w:r w:rsidRPr="00A5530A">
              <w:rPr>
                <w:rFonts w:asciiTheme="minorHAnsi" w:hAnsiTheme="minorHAnsi" w:cstheme="minorHAnsi"/>
                <w:sz w:val="22"/>
                <w:szCs w:val="22"/>
                <w:lang w:eastAsia="es-ES"/>
              </w:rPr>
              <w:t>deberán ser de primera calidad.</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La provisión debe incluir memoria de cálculo, planos de instalación, planos de instrumentación, manuales de instrucción, certificados de pruebas de fábrica, informe de configuración de los equipos de </w:t>
            </w:r>
            <w:proofErr w:type="gramStart"/>
            <w:r w:rsidRPr="00A5530A">
              <w:rPr>
                <w:rFonts w:asciiTheme="minorHAnsi" w:hAnsiTheme="minorHAnsi" w:cstheme="minorHAnsi"/>
                <w:sz w:val="22"/>
                <w:szCs w:val="22"/>
                <w:lang w:eastAsia="es-ES"/>
              </w:rPr>
              <w:t>medición,  ensayos</w:t>
            </w:r>
            <w:proofErr w:type="gramEnd"/>
            <w:r w:rsidRPr="00A5530A">
              <w:rPr>
                <w:rFonts w:asciiTheme="minorHAnsi" w:hAnsiTheme="minorHAnsi" w:cstheme="minorHAnsi"/>
                <w:sz w:val="22"/>
                <w:szCs w:val="22"/>
                <w:lang w:eastAsia="es-ES"/>
              </w:rPr>
              <w:t xml:space="preserve"> no destructivos, certificados de calibración, garantía y servicios relacionados.</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CB3A88">
            <w:pPr>
              <w:numPr>
                <w:ilvl w:val="0"/>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ANALISIS Y DESARROLLO</w:t>
            </w:r>
          </w:p>
          <w:p w:rsidR="00BE2CB1" w:rsidRPr="00A5530A" w:rsidRDefault="00BE2CB1" w:rsidP="00536F29">
            <w:pPr>
              <w:rPr>
                <w:rFonts w:asciiTheme="minorHAnsi" w:hAnsiTheme="minorHAnsi" w:cstheme="minorHAnsi"/>
                <w:sz w:val="22"/>
                <w:szCs w:val="22"/>
                <w:lang w:eastAsia="es-ES"/>
              </w:rPr>
            </w:pPr>
          </w:p>
          <w:p w:rsidR="00BE2CB1" w:rsidRPr="00A5530A" w:rsidRDefault="00BE2CB1" w:rsidP="00CB3A88">
            <w:pPr>
              <w:numPr>
                <w:ilvl w:val="1"/>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CONDICIONES BÁSICAS DE TRABAJO</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El medidor a ser adquirido, será acoplado con las condiciones y requerimientos mínimos de un Puente de Medición de Gas Natural, entre la Estación Satelital de Regasificación (ESR) y la Estación de Servicio Mora, con las siguientes condiciones base de trabajo:</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CB3A88">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Presión de trabajo:</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250 [bar]</w:t>
            </w:r>
          </w:p>
          <w:p w:rsidR="00BE2CB1" w:rsidRPr="00A5530A" w:rsidRDefault="00BE2CB1" w:rsidP="00CB3A88">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Caudal de trabajo:</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1500 [Nm</w:t>
            </w:r>
            <w:r w:rsidRPr="00A5530A">
              <w:rPr>
                <w:rFonts w:asciiTheme="minorHAnsi" w:hAnsiTheme="minorHAnsi" w:cstheme="minorHAnsi"/>
                <w:sz w:val="22"/>
                <w:szCs w:val="22"/>
                <w:vertAlign w:val="superscript"/>
                <w:lang w:eastAsia="es-ES"/>
              </w:rPr>
              <w:t>3</w:t>
            </w:r>
            <w:r w:rsidRPr="00A5530A">
              <w:rPr>
                <w:rFonts w:asciiTheme="minorHAnsi" w:hAnsiTheme="minorHAnsi" w:cstheme="minorHAnsi"/>
                <w:sz w:val="22"/>
                <w:szCs w:val="22"/>
                <w:lang w:eastAsia="es-ES"/>
              </w:rPr>
              <w:t>/h]</w:t>
            </w:r>
          </w:p>
          <w:p w:rsidR="00BE2CB1" w:rsidRPr="00A5530A" w:rsidRDefault="00BE2CB1" w:rsidP="00CB3A88">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Densidad</w:t>
            </w:r>
            <w:r>
              <w:rPr>
                <w:rFonts w:asciiTheme="minorHAnsi" w:hAnsiTheme="minorHAnsi" w:cstheme="minorHAnsi"/>
                <w:sz w:val="22"/>
                <w:szCs w:val="22"/>
                <w:lang w:eastAsia="es-ES"/>
              </w:rPr>
              <w:t xml:space="preserve"> relativa del Gas Natural:</w:t>
            </w:r>
            <w:r>
              <w:rPr>
                <w:rFonts w:asciiTheme="minorHAnsi" w:hAnsiTheme="minorHAnsi" w:cstheme="minorHAnsi"/>
                <w:sz w:val="22"/>
                <w:szCs w:val="22"/>
                <w:lang w:eastAsia="es-ES"/>
              </w:rPr>
              <w:tab/>
            </w:r>
            <w:r>
              <w:rPr>
                <w:rFonts w:asciiTheme="minorHAnsi" w:hAnsiTheme="minorHAnsi" w:cstheme="minorHAnsi"/>
                <w:sz w:val="22"/>
                <w:szCs w:val="22"/>
                <w:lang w:eastAsia="es-ES"/>
              </w:rPr>
              <w:tab/>
              <w:t>0.62</w:t>
            </w:r>
          </w:p>
          <w:p w:rsidR="00BE2CB1" w:rsidRPr="00A5530A" w:rsidRDefault="00BE2CB1" w:rsidP="00CB3A88">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Temperatura de trabajo:</w:t>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r>
            <w:r w:rsidRPr="00A5530A">
              <w:rPr>
                <w:rFonts w:asciiTheme="minorHAnsi" w:hAnsiTheme="minorHAnsi" w:cstheme="minorHAnsi"/>
                <w:sz w:val="22"/>
                <w:szCs w:val="22"/>
                <w:lang w:eastAsia="es-ES"/>
              </w:rPr>
              <w:tab/>
              <w:t>-10 a 38 [</w:t>
            </w:r>
            <w:proofErr w:type="spellStart"/>
            <w:r w:rsidRPr="00A5530A">
              <w:rPr>
                <w:rFonts w:asciiTheme="minorHAnsi" w:hAnsiTheme="minorHAnsi" w:cstheme="minorHAnsi"/>
                <w:sz w:val="22"/>
                <w:szCs w:val="22"/>
                <w:lang w:eastAsia="es-ES"/>
              </w:rPr>
              <w:t>ºC</w:t>
            </w:r>
            <w:proofErr w:type="spellEnd"/>
            <w:r w:rsidRPr="00A5530A">
              <w:rPr>
                <w:rFonts w:asciiTheme="minorHAnsi" w:hAnsiTheme="minorHAnsi" w:cstheme="minorHAnsi"/>
                <w:sz w:val="22"/>
                <w:szCs w:val="22"/>
                <w:lang w:eastAsia="es-ES"/>
              </w:rPr>
              <w:t>]</w:t>
            </w:r>
          </w:p>
          <w:p w:rsidR="00BE2CB1" w:rsidRPr="00A5530A" w:rsidRDefault="00BE2CB1" w:rsidP="00CB3A88">
            <w:pPr>
              <w:numPr>
                <w:ilvl w:val="0"/>
                <w:numId w:val="38"/>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Diámetro de tubería de alimentación:     </w:t>
            </w:r>
            <w:r w:rsidRPr="00A5530A">
              <w:rPr>
                <w:rFonts w:asciiTheme="minorHAnsi" w:hAnsiTheme="minorHAnsi" w:cstheme="minorHAnsi"/>
                <w:sz w:val="22"/>
                <w:szCs w:val="22"/>
                <w:lang w:eastAsia="es-ES"/>
              </w:rPr>
              <w:tab/>
              <w:t>1 [pulgada]</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CB3A88">
            <w:pPr>
              <w:numPr>
                <w:ilvl w:val="1"/>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MATERIALES.</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Todos los materiales deberán cumplir con las características técnicas exigidas en el pliego de especificaciones.</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CB3A88">
            <w:pPr>
              <w:numPr>
                <w:ilvl w:val="1"/>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NORMAS Y CODIGOS</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En la adquisición de los Puentes de Regulación y Medición se deberá considerarse las siguientes normas y códigos:</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CB3A88">
            <w:pPr>
              <w:numPr>
                <w:ilvl w:val="0"/>
                <w:numId w:val="39"/>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Anexo VI, Reglamento de instalaciones de Gas Natural (Aprobado con RAN-ANH-UN Nº 0001/2017) “Agencia Nacional de Hidrocarburos”</w:t>
            </w:r>
          </w:p>
          <w:p w:rsidR="00BE2CB1" w:rsidRDefault="00BE2CB1" w:rsidP="00CB3A88">
            <w:pPr>
              <w:numPr>
                <w:ilvl w:val="0"/>
                <w:numId w:val="39"/>
              </w:numPr>
              <w:jc w:val="both"/>
              <w:rPr>
                <w:rFonts w:asciiTheme="minorHAnsi" w:hAnsiTheme="minorHAnsi" w:cstheme="minorHAnsi"/>
                <w:sz w:val="22"/>
                <w:szCs w:val="22"/>
                <w:lang w:val="en-US" w:eastAsia="es-ES"/>
              </w:rPr>
            </w:pPr>
            <w:r w:rsidRPr="00A5530A">
              <w:rPr>
                <w:rFonts w:asciiTheme="minorHAnsi" w:hAnsiTheme="minorHAnsi" w:cstheme="minorHAnsi"/>
                <w:sz w:val="22"/>
                <w:szCs w:val="22"/>
                <w:lang w:val="en-US" w:eastAsia="es-ES"/>
              </w:rPr>
              <w:t xml:space="preserve">American Petroleum Institute – Manual of Petroleum </w:t>
            </w:r>
            <w:proofErr w:type="spellStart"/>
            <w:r w:rsidRPr="00A5530A">
              <w:rPr>
                <w:rFonts w:asciiTheme="minorHAnsi" w:hAnsiTheme="minorHAnsi" w:cstheme="minorHAnsi"/>
                <w:sz w:val="22"/>
                <w:szCs w:val="22"/>
                <w:lang w:val="en-US" w:eastAsia="es-ES"/>
              </w:rPr>
              <w:t>Measurent</w:t>
            </w:r>
            <w:proofErr w:type="spellEnd"/>
            <w:r w:rsidRPr="00A5530A">
              <w:rPr>
                <w:rFonts w:asciiTheme="minorHAnsi" w:hAnsiTheme="minorHAnsi" w:cstheme="minorHAnsi"/>
                <w:sz w:val="22"/>
                <w:szCs w:val="22"/>
                <w:lang w:val="en-US" w:eastAsia="es-ES"/>
              </w:rPr>
              <w:t xml:space="preserve"> Standards (API – MPMS).</w:t>
            </w:r>
          </w:p>
          <w:p w:rsidR="00BE2CB1" w:rsidRDefault="00BE2CB1" w:rsidP="00CB3A88">
            <w:pPr>
              <w:numPr>
                <w:ilvl w:val="0"/>
                <w:numId w:val="39"/>
              </w:numPr>
              <w:jc w:val="both"/>
              <w:rPr>
                <w:rFonts w:asciiTheme="minorHAnsi" w:hAnsiTheme="minorHAnsi" w:cstheme="minorHAnsi"/>
                <w:sz w:val="22"/>
                <w:szCs w:val="22"/>
                <w:lang w:val="en-US" w:eastAsia="es-ES"/>
              </w:rPr>
            </w:pPr>
            <w:r w:rsidRPr="00BB5592">
              <w:rPr>
                <w:rFonts w:asciiTheme="minorHAnsi" w:hAnsiTheme="minorHAnsi" w:cstheme="minorHAnsi"/>
                <w:sz w:val="22"/>
                <w:szCs w:val="22"/>
                <w:lang w:val="en-US" w:eastAsia="es-ES"/>
              </w:rPr>
              <w:t xml:space="preserve">Norma AGA Nro.11 Measurement </w:t>
            </w:r>
            <w:r>
              <w:rPr>
                <w:rFonts w:asciiTheme="minorHAnsi" w:hAnsiTheme="minorHAnsi" w:cstheme="minorHAnsi"/>
                <w:sz w:val="22"/>
                <w:szCs w:val="22"/>
                <w:lang w:val="en-US" w:eastAsia="es-ES"/>
              </w:rPr>
              <w:t>of Natural Gas by Coriolis Mete</w:t>
            </w:r>
          </w:p>
          <w:p w:rsidR="00BE2CB1" w:rsidRDefault="00BE2CB1" w:rsidP="00536F29">
            <w:pPr>
              <w:jc w:val="both"/>
              <w:rPr>
                <w:rFonts w:asciiTheme="minorHAnsi" w:hAnsiTheme="minorHAnsi" w:cstheme="minorHAnsi"/>
                <w:sz w:val="22"/>
                <w:szCs w:val="22"/>
                <w:lang w:val="en-US" w:eastAsia="es-ES"/>
              </w:rPr>
            </w:pPr>
          </w:p>
          <w:p w:rsidR="00BE2CB1" w:rsidRDefault="00BE2CB1" w:rsidP="00536F29">
            <w:pPr>
              <w:jc w:val="both"/>
              <w:rPr>
                <w:rFonts w:asciiTheme="minorHAnsi" w:hAnsiTheme="minorHAnsi" w:cstheme="minorHAnsi"/>
                <w:sz w:val="22"/>
                <w:szCs w:val="22"/>
                <w:lang w:val="en-US" w:eastAsia="es-ES"/>
              </w:rPr>
            </w:pPr>
          </w:p>
          <w:p w:rsidR="00BE2CB1" w:rsidRDefault="00BE2CB1" w:rsidP="00536F29">
            <w:pPr>
              <w:jc w:val="both"/>
              <w:rPr>
                <w:rFonts w:asciiTheme="minorHAnsi" w:hAnsiTheme="minorHAnsi" w:cstheme="minorHAnsi"/>
                <w:sz w:val="22"/>
                <w:szCs w:val="22"/>
                <w:lang w:val="en-US" w:eastAsia="es-ES"/>
              </w:rPr>
            </w:pPr>
          </w:p>
          <w:p w:rsidR="00BE2CB1" w:rsidRDefault="00BE2CB1" w:rsidP="00536F29">
            <w:pPr>
              <w:jc w:val="both"/>
              <w:rPr>
                <w:rFonts w:asciiTheme="minorHAnsi" w:hAnsiTheme="minorHAnsi" w:cstheme="minorHAnsi"/>
                <w:sz w:val="22"/>
                <w:szCs w:val="22"/>
                <w:lang w:val="en-US" w:eastAsia="es-ES"/>
              </w:rPr>
            </w:pPr>
          </w:p>
          <w:p w:rsidR="00BE2CB1" w:rsidRDefault="00BE2CB1" w:rsidP="00536F29">
            <w:pPr>
              <w:jc w:val="both"/>
              <w:rPr>
                <w:rFonts w:asciiTheme="minorHAnsi" w:hAnsiTheme="minorHAnsi" w:cstheme="minorHAnsi"/>
                <w:sz w:val="22"/>
                <w:szCs w:val="22"/>
                <w:lang w:val="en-US" w:eastAsia="es-ES"/>
              </w:rPr>
            </w:pPr>
          </w:p>
          <w:p w:rsidR="00BE2CB1" w:rsidRDefault="00BE2CB1" w:rsidP="00536F29">
            <w:pPr>
              <w:jc w:val="both"/>
              <w:rPr>
                <w:rFonts w:asciiTheme="minorHAnsi" w:hAnsiTheme="minorHAnsi" w:cstheme="minorHAnsi"/>
                <w:sz w:val="22"/>
                <w:szCs w:val="22"/>
                <w:lang w:val="en-US" w:eastAsia="es-ES"/>
              </w:rPr>
            </w:pPr>
          </w:p>
          <w:p w:rsidR="00BE2CB1" w:rsidRPr="00A5530A" w:rsidRDefault="00BE2CB1" w:rsidP="00536F29">
            <w:pPr>
              <w:jc w:val="both"/>
              <w:rPr>
                <w:rFonts w:asciiTheme="minorHAnsi" w:hAnsiTheme="minorHAnsi" w:cstheme="minorHAnsi"/>
                <w:sz w:val="22"/>
                <w:szCs w:val="22"/>
                <w:lang w:val="en-US" w:eastAsia="es-ES"/>
              </w:rPr>
            </w:pPr>
          </w:p>
          <w:p w:rsidR="00BE2CB1" w:rsidRPr="00A5530A" w:rsidRDefault="00BE2CB1" w:rsidP="00CB3A88">
            <w:pPr>
              <w:numPr>
                <w:ilvl w:val="0"/>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ESPECIFICACIONES TÉCNICAS DE EQUIPOS Y ACCESORIOS DEL PUENTE DE REGULACIÓN Y MEDICIÓN.</w:t>
            </w:r>
          </w:p>
          <w:p w:rsidR="00BE2CB1" w:rsidRPr="00A5530A" w:rsidRDefault="00BE2CB1" w:rsidP="00536F29">
            <w:pPr>
              <w:rPr>
                <w:rFonts w:asciiTheme="minorHAnsi" w:hAnsiTheme="minorHAnsi" w:cstheme="minorHAnsi"/>
                <w:b/>
                <w:sz w:val="22"/>
                <w:szCs w:val="22"/>
                <w:u w:val="single"/>
                <w:lang w:eastAsia="es-ES"/>
              </w:rPr>
            </w:pPr>
          </w:p>
          <w:p w:rsidR="00BE2CB1" w:rsidRPr="00A5530A" w:rsidRDefault="00BE2CB1" w:rsidP="00536F29">
            <w:pPr>
              <w:jc w:val="center"/>
              <w:rPr>
                <w:rFonts w:asciiTheme="minorHAnsi" w:hAnsiTheme="minorHAnsi" w:cstheme="minorHAnsi"/>
                <w:b/>
                <w:sz w:val="22"/>
                <w:szCs w:val="22"/>
                <w:u w:val="single"/>
                <w:lang w:eastAsia="es-ES"/>
              </w:rPr>
            </w:pPr>
            <w:r>
              <w:rPr>
                <w:rFonts w:asciiTheme="minorHAnsi" w:hAnsiTheme="minorHAnsi" w:cstheme="minorHAnsi"/>
                <w:b/>
                <w:noProof/>
                <w:sz w:val="22"/>
                <w:szCs w:val="22"/>
                <w:u w:val="single"/>
                <w:lang w:val="es-BO" w:eastAsia="es-BO"/>
              </w:rPr>
              <w:drawing>
                <wp:inline distT="0" distB="0" distL="0" distR="0" wp14:anchorId="5EAB695C" wp14:editId="70F5C689">
                  <wp:extent cx="5422790" cy="3577151"/>
                  <wp:effectExtent l="0" t="0" r="6985"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M Mora Model (1)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30577" cy="3582288"/>
                          </a:xfrm>
                          <a:prstGeom prst="rect">
                            <a:avLst/>
                          </a:prstGeom>
                        </pic:spPr>
                      </pic:pic>
                    </a:graphicData>
                  </a:graphic>
                </wp:inline>
              </w:drawing>
            </w:r>
          </w:p>
          <w:p w:rsidR="00BE2CB1" w:rsidRPr="00A5530A" w:rsidRDefault="00BE2CB1" w:rsidP="00536F29">
            <w:pPr>
              <w:jc w:val="center"/>
              <w:rPr>
                <w:rFonts w:asciiTheme="minorHAnsi" w:hAnsiTheme="minorHAnsi" w:cstheme="minorHAnsi"/>
                <w:b/>
                <w:sz w:val="22"/>
                <w:szCs w:val="22"/>
                <w:u w:val="single"/>
                <w:lang w:eastAsia="es-ES"/>
              </w:rPr>
            </w:pPr>
          </w:p>
          <w:p w:rsidR="00BE2CB1" w:rsidRPr="00A5530A" w:rsidRDefault="00BE2CB1" w:rsidP="00536F29">
            <w:pPr>
              <w:jc w:val="center"/>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P&amp;ID Referencial 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presentar su propuesta para ser aprobada por YPFB.</w:t>
            </w:r>
          </w:p>
          <w:p w:rsidR="00BE2CB1" w:rsidRPr="00A5530A" w:rsidRDefault="00BE2CB1" w:rsidP="00536F29">
            <w:pPr>
              <w:rPr>
                <w:rFonts w:asciiTheme="minorHAnsi" w:hAnsiTheme="minorHAnsi" w:cstheme="minorHAnsi"/>
                <w:sz w:val="22"/>
                <w:szCs w:val="22"/>
                <w:lang w:eastAsia="es-ES"/>
              </w:rPr>
            </w:pPr>
          </w:p>
          <w:p w:rsidR="00BE2CB1" w:rsidRPr="00A5530A" w:rsidRDefault="00BE2CB1" w:rsidP="00CB3A88">
            <w:pPr>
              <w:numPr>
                <w:ilvl w:val="1"/>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COMPONENTES MINIMOS DEL PUENTE DE MEDICIÓN (PM).</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El puente de medición constará mínimamente de los siguientes componentes:</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center"/>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Tabla. Componentes de un Puente de Medición</w:t>
            </w:r>
          </w:p>
          <w:p w:rsidR="00BE2CB1" w:rsidRPr="00A5530A" w:rsidRDefault="00BE2CB1" w:rsidP="00536F29">
            <w:pPr>
              <w:jc w:val="center"/>
              <w:rPr>
                <w:rFonts w:asciiTheme="minorHAnsi" w:hAnsiTheme="minorHAnsi" w:cstheme="minorHAnsi"/>
                <w:b/>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49"/>
              <w:gridCol w:w="4084"/>
              <w:gridCol w:w="1417"/>
              <w:gridCol w:w="1350"/>
            </w:tblGrid>
            <w:tr w:rsidR="00BE2CB1" w:rsidRPr="00A5530A" w:rsidTr="00536F29">
              <w:trPr>
                <w:jc w:val="center"/>
              </w:trPr>
              <w:tc>
                <w:tcPr>
                  <w:tcW w:w="849"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BE2CB1" w:rsidRPr="00A5530A" w:rsidRDefault="00BE2CB1" w:rsidP="00536F29">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Nº</w:t>
                  </w:r>
                </w:p>
                <w:p w:rsidR="00BE2CB1" w:rsidRPr="00A5530A" w:rsidRDefault="00BE2CB1" w:rsidP="00536F29">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PIEZA</w:t>
                  </w:r>
                </w:p>
              </w:tc>
              <w:tc>
                <w:tcPr>
                  <w:tcW w:w="4084"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BE2CB1" w:rsidRPr="00A5530A" w:rsidRDefault="00BE2CB1" w:rsidP="00536F29">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DESCRIPCIÓN</w:t>
                  </w:r>
                </w:p>
                <w:p w:rsidR="00BE2CB1" w:rsidRPr="00A5530A" w:rsidRDefault="00BE2CB1" w:rsidP="00536F29">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DETALLADA DEL BIEN</w:t>
                  </w:r>
                </w:p>
              </w:tc>
              <w:tc>
                <w:tcPr>
                  <w:tcW w:w="1417"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BE2CB1" w:rsidRPr="00A5530A" w:rsidRDefault="00BE2CB1" w:rsidP="00536F29">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UNIDAD DE MEDIDA</w:t>
                  </w:r>
                </w:p>
              </w:tc>
              <w:tc>
                <w:tcPr>
                  <w:tcW w:w="1350" w:type="dxa"/>
                  <w:tcBorders>
                    <w:top w:val="single" w:sz="4" w:space="0" w:color="auto"/>
                    <w:left w:val="single" w:sz="4" w:space="0" w:color="auto"/>
                    <w:bottom w:val="single" w:sz="4" w:space="0" w:color="5B9BD5"/>
                    <w:right w:val="single" w:sz="4" w:space="0" w:color="auto"/>
                  </w:tcBorders>
                  <w:shd w:val="clear" w:color="auto" w:fill="C6D9F1" w:themeFill="text2" w:themeFillTint="33"/>
                  <w:vAlign w:val="center"/>
                </w:tcPr>
                <w:p w:rsidR="00BE2CB1" w:rsidRPr="00A5530A" w:rsidRDefault="00BE2CB1" w:rsidP="00536F29">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CANTIDAD</w:t>
                  </w:r>
                </w:p>
              </w:tc>
            </w:tr>
            <w:tr w:rsidR="00BE2CB1" w:rsidRPr="00A5530A" w:rsidTr="00536F29">
              <w:trPr>
                <w:trHeight w:val="340"/>
                <w:jc w:val="center"/>
              </w:trPr>
              <w:tc>
                <w:tcPr>
                  <w:tcW w:w="849" w:type="dxa"/>
                  <w:shd w:val="clear" w:color="auto" w:fill="FFFFFF"/>
                  <w:vAlign w:val="center"/>
                </w:tcPr>
                <w:p w:rsidR="00BE2CB1" w:rsidRPr="00A5530A" w:rsidRDefault="00BE2CB1" w:rsidP="00536F29">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1</w:t>
                  </w:r>
                </w:p>
              </w:tc>
              <w:tc>
                <w:tcPr>
                  <w:tcW w:w="4084" w:type="dxa"/>
                  <w:shd w:val="clear" w:color="auto" w:fill="FFFFFF"/>
                  <w:vAlign w:val="center"/>
                </w:tcPr>
                <w:p w:rsidR="00BE2CB1" w:rsidRPr="00A5530A" w:rsidRDefault="00BE2CB1" w:rsidP="00536F29">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 xml:space="preserve">Medidor de Caudal Másico </w:t>
                  </w:r>
                  <w:proofErr w:type="spellStart"/>
                  <w:r w:rsidRPr="00A5530A">
                    <w:rPr>
                      <w:rFonts w:asciiTheme="minorHAnsi" w:eastAsia="Calibri" w:hAnsiTheme="minorHAnsi" w:cstheme="minorHAnsi"/>
                      <w:sz w:val="22"/>
                      <w:szCs w:val="22"/>
                      <w:lang w:eastAsia="es-ES"/>
                    </w:rPr>
                    <w:t>Coriolis</w:t>
                  </w:r>
                  <w:proofErr w:type="spellEnd"/>
                  <w:r w:rsidRPr="00A5530A">
                    <w:rPr>
                      <w:rFonts w:asciiTheme="minorHAnsi" w:eastAsia="Calibri" w:hAnsiTheme="minorHAnsi" w:cstheme="minorHAnsi"/>
                      <w:sz w:val="22"/>
                      <w:szCs w:val="22"/>
                      <w:lang w:eastAsia="es-ES"/>
                    </w:rPr>
                    <w:t xml:space="preserve"> de 1”, Bridado.</w:t>
                  </w:r>
                </w:p>
              </w:tc>
              <w:tc>
                <w:tcPr>
                  <w:tcW w:w="1417"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val="en-US" w:eastAsia="es-ES"/>
                    </w:rPr>
                    <w:t>1</w:t>
                  </w:r>
                </w:p>
              </w:tc>
            </w:tr>
            <w:tr w:rsidR="00BE2CB1" w:rsidRPr="00A5530A" w:rsidTr="00536F29">
              <w:trPr>
                <w:trHeight w:val="340"/>
                <w:jc w:val="center"/>
              </w:trPr>
              <w:tc>
                <w:tcPr>
                  <w:tcW w:w="849" w:type="dxa"/>
                  <w:shd w:val="clear" w:color="auto" w:fill="FFFFFF"/>
                  <w:vAlign w:val="center"/>
                </w:tcPr>
                <w:p w:rsidR="00BE2CB1" w:rsidRPr="00A5530A" w:rsidRDefault="00BE2CB1" w:rsidP="00536F29">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2</w:t>
                  </w:r>
                </w:p>
              </w:tc>
              <w:tc>
                <w:tcPr>
                  <w:tcW w:w="4084" w:type="dxa"/>
                  <w:shd w:val="clear" w:color="auto" w:fill="FFFFFF"/>
                  <w:vAlign w:val="center"/>
                </w:tcPr>
                <w:p w:rsidR="00BE2CB1" w:rsidRPr="00A5530A" w:rsidRDefault="00BE2CB1" w:rsidP="00536F29">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Computador de Flujo.</w:t>
                  </w:r>
                </w:p>
              </w:tc>
              <w:tc>
                <w:tcPr>
                  <w:tcW w:w="1417"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1</w:t>
                  </w:r>
                </w:p>
              </w:tc>
            </w:tr>
            <w:tr w:rsidR="00BE2CB1" w:rsidRPr="00A5530A" w:rsidTr="00536F29">
              <w:trPr>
                <w:trHeight w:val="340"/>
                <w:jc w:val="center"/>
              </w:trPr>
              <w:tc>
                <w:tcPr>
                  <w:tcW w:w="849" w:type="dxa"/>
                  <w:shd w:val="clear" w:color="auto" w:fill="FFFFFF"/>
                  <w:vAlign w:val="center"/>
                </w:tcPr>
                <w:p w:rsidR="00BE2CB1" w:rsidRPr="00A5530A" w:rsidRDefault="00BE2CB1" w:rsidP="00536F29">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3</w:t>
                  </w:r>
                </w:p>
              </w:tc>
              <w:tc>
                <w:tcPr>
                  <w:tcW w:w="4084" w:type="dxa"/>
                  <w:shd w:val="clear" w:color="auto" w:fill="FFFFFF"/>
                  <w:vAlign w:val="center"/>
                </w:tcPr>
                <w:p w:rsidR="00BE2CB1" w:rsidRPr="00A5530A" w:rsidRDefault="00BE2CB1" w:rsidP="00536F29">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Válvula Esférica de corte de 1”, ANSI 2500, Bridada.</w:t>
                  </w:r>
                </w:p>
              </w:tc>
              <w:tc>
                <w:tcPr>
                  <w:tcW w:w="1417"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3</w:t>
                  </w:r>
                </w:p>
              </w:tc>
            </w:tr>
            <w:tr w:rsidR="00BE2CB1" w:rsidRPr="00A5530A" w:rsidTr="00536F29">
              <w:trPr>
                <w:trHeight w:val="340"/>
                <w:jc w:val="center"/>
              </w:trPr>
              <w:tc>
                <w:tcPr>
                  <w:tcW w:w="849" w:type="dxa"/>
                  <w:shd w:val="clear" w:color="auto" w:fill="FFFFFF"/>
                  <w:vAlign w:val="center"/>
                </w:tcPr>
                <w:p w:rsidR="00BE2CB1" w:rsidRPr="00A5530A" w:rsidRDefault="00BE2CB1" w:rsidP="00536F29">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4</w:t>
                  </w:r>
                </w:p>
              </w:tc>
              <w:tc>
                <w:tcPr>
                  <w:tcW w:w="4084" w:type="dxa"/>
                  <w:shd w:val="clear" w:color="auto" w:fill="FFFFFF"/>
                  <w:vAlign w:val="center"/>
                </w:tcPr>
                <w:p w:rsidR="00BE2CB1" w:rsidRPr="00A5530A" w:rsidRDefault="00BE2CB1" w:rsidP="00536F29">
                  <w:pPr>
                    <w:rPr>
                      <w:rFonts w:asciiTheme="minorHAnsi" w:eastAsia="Calibri" w:hAnsiTheme="minorHAnsi" w:cstheme="minorHAnsi"/>
                      <w:sz w:val="22"/>
                      <w:szCs w:val="22"/>
                      <w:lang w:eastAsia="es-ES"/>
                    </w:rPr>
                  </w:pPr>
                  <w:r>
                    <w:rPr>
                      <w:rFonts w:asciiTheme="minorHAnsi" w:eastAsia="Calibri" w:hAnsiTheme="minorHAnsi" w:cstheme="minorHAnsi"/>
                      <w:sz w:val="22"/>
                      <w:szCs w:val="22"/>
                      <w:lang w:eastAsia="es-ES"/>
                    </w:rPr>
                    <w:t>Manómetro</w:t>
                  </w:r>
                </w:p>
              </w:tc>
              <w:tc>
                <w:tcPr>
                  <w:tcW w:w="1417"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s-BO" w:eastAsia="es-ES"/>
                    </w:rPr>
                  </w:pPr>
                  <w:r>
                    <w:rPr>
                      <w:rFonts w:asciiTheme="minorHAnsi" w:eastAsia="Calibri" w:hAnsiTheme="minorHAnsi" w:cstheme="minorHAnsi"/>
                      <w:sz w:val="22"/>
                      <w:szCs w:val="22"/>
                      <w:lang w:val="es-BO" w:eastAsia="es-ES"/>
                    </w:rPr>
                    <w:t>Pieza</w:t>
                  </w:r>
                </w:p>
              </w:tc>
              <w:tc>
                <w:tcPr>
                  <w:tcW w:w="1350"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n-US" w:eastAsia="es-ES"/>
                    </w:rPr>
                  </w:pPr>
                  <w:r>
                    <w:rPr>
                      <w:rFonts w:asciiTheme="minorHAnsi" w:eastAsia="Calibri" w:hAnsiTheme="minorHAnsi" w:cstheme="minorHAnsi"/>
                      <w:sz w:val="22"/>
                      <w:szCs w:val="22"/>
                      <w:lang w:val="en-US" w:eastAsia="es-ES"/>
                    </w:rPr>
                    <w:t>1</w:t>
                  </w:r>
                </w:p>
              </w:tc>
            </w:tr>
            <w:tr w:rsidR="00BE2CB1" w:rsidRPr="00A5530A" w:rsidTr="00536F29">
              <w:trPr>
                <w:trHeight w:val="340"/>
                <w:jc w:val="center"/>
              </w:trPr>
              <w:tc>
                <w:tcPr>
                  <w:tcW w:w="849" w:type="dxa"/>
                  <w:shd w:val="clear" w:color="auto" w:fill="FFFFFF"/>
                  <w:vAlign w:val="center"/>
                </w:tcPr>
                <w:p w:rsidR="00BE2CB1" w:rsidRPr="00A5530A" w:rsidRDefault="00BE2CB1" w:rsidP="00536F29">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5</w:t>
                  </w:r>
                </w:p>
              </w:tc>
              <w:tc>
                <w:tcPr>
                  <w:tcW w:w="4084" w:type="dxa"/>
                  <w:shd w:val="clear" w:color="auto" w:fill="FFFFFF"/>
                  <w:vAlign w:val="center"/>
                </w:tcPr>
                <w:p w:rsidR="00BE2CB1" w:rsidRPr="00A5530A" w:rsidRDefault="00BE2CB1" w:rsidP="00536F29">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 xml:space="preserve">Indicador de Temperatura + </w:t>
                  </w:r>
                  <w:proofErr w:type="spellStart"/>
                  <w:r w:rsidRPr="00A5530A">
                    <w:rPr>
                      <w:rFonts w:asciiTheme="minorHAnsi" w:eastAsia="Calibri" w:hAnsiTheme="minorHAnsi" w:cstheme="minorHAnsi"/>
                      <w:sz w:val="22"/>
                      <w:szCs w:val="22"/>
                      <w:lang w:eastAsia="es-ES"/>
                    </w:rPr>
                    <w:t>Termopozo</w:t>
                  </w:r>
                  <w:proofErr w:type="spellEnd"/>
                </w:p>
              </w:tc>
              <w:tc>
                <w:tcPr>
                  <w:tcW w:w="1417"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1</w:t>
                  </w:r>
                </w:p>
              </w:tc>
            </w:tr>
            <w:tr w:rsidR="00BE2CB1" w:rsidRPr="00A5530A" w:rsidTr="00536F29">
              <w:trPr>
                <w:trHeight w:val="340"/>
                <w:jc w:val="center"/>
              </w:trPr>
              <w:tc>
                <w:tcPr>
                  <w:tcW w:w="849" w:type="dxa"/>
                  <w:shd w:val="clear" w:color="auto" w:fill="FFFFFF"/>
                  <w:vAlign w:val="center"/>
                </w:tcPr>
                <w:p w:rsidR="00BE2CB1" w:rsidRPr="00A5530A" w:rsidRDefault="00BE2CB1" w:rsidP="00536F29">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6</w:t>
                  </w:r>
                </w:p>
              </w:tc>
              <w:tc>
                <w:tcPr>
                  <w:tcW w:w="4084" w:type="dxa"/>
                  <w:shd w:val="clear" w:color="auto" w:fill="FFFFFF"/>
                  <w:vAlign w:val="center"/>
                </w:tcPr>
                <w:p w:rsidR="00BE2CB1" w:rsidRPr="00A5530A" w:rsidRDefault="00BE2CB1" w:rsidP="00536F29">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Transmisor de Presión Manométrica</w:t>
                  </w:r>
                </w:p>
              </w:tc>
              <w:tc>
                <w:tcPr>
                  <w:tcW w:w="1417"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n-US" w:eastAsia="es-ES"/>
                    </w:rPr>
                  </w:pPr>
                  <w:r>
                    <w:rPr>
                      <w:rFonts w:asciiTheme="minorHAnsi" w:eastAsia="Calibri" w:hAnsiTheme="minorHAnsi" w:cstheme="minorHAnsi"/>
                      <w:sz w:val="22"/>
                      <w:szCs w:val="22"/>
                      <w:lang w:eastAsia="es-ES"/>
                    </w:rPr>
                    <w:t>2</w:t>
                  </w:r>
                </w:p>
              </w:tc>
            </w:tr>
            <w:tr w:rsidR="00BE2CB1" w:rsidRPr="00A5530A" w:rsidTr="00536F29">
              <w:trPr>
                <w:trHeight w:val="340"/>
                <w:jc w:val="center"/>
              </w:trPr>
              <w:tc>
                <w:tcPr>
                  <w:tcW w:w="849" w:type="dxa"/>
                  <w:shd w:val="clear" w:color="auto" w:fill="FFFFFF"/>
                  <w:vAlign w:val="center"/>
                </w:tcPr>
                <w:p w:rsidR="00BE2CB1" w:rsidRPr="00A5530A" w:rsidRDefault="00BE2CB1" w:rsidP="00536F29">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7</w:t>
                  </w:r>
                </w:p>
              </w:tc>
              <w:tc>
                <w:tcPr>
                  <w:tcW w:w="4084" w:type="dxa"/>
                  <w:shd w:val="clear" w:color="auto" w:fill="FFFFFF"/>
                  <w:vAlign w:val="center"/>
                </w:tcPr>
                <w:p w:rsidR="00BE2CB1" w:rsidRPr="00A5530A" w:rsidRDefault="00BE2CB1" w:rsidP="00536F29">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Filtro Separador de Partículas Sólidas de 1”, ANSI 2500#.</w:t>
                  </w:r>
                </w:p>
              </w:tc>
              <w:tc>
                <w:tcPr>
                  <w:tcW w:w="1417"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1</w:t>
                  </w:r>
                </w:p>
              </w:tc>
            </w:tr>
            <w:tr w:rsidR="00BE2CB1" w:rsidRPr="00A5530A" w:rsidTr="00536F29">
              <w:trPr>
                <w:trHeight w:val="340"/>
                <w:jc w:val="center"/>
              </w:trPr>
              <w:tc>
                <w:tcPr>
                  <w:tcW w:w="849" w:type="dxa"/>
                  <w:shd w:val="clear" w:color="auto" w:fill="FFFFFF"/>
                  <w:vAlign w:val="center"/>
                </w:tcPr>
                <w:p w:rsidR="00BE2CB1" w:rsidRPr="00A5530A" w:rsidRDefault="00BE2CB1" w:rsidP="00536F29">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lastRenderedPageBreak/>
                    <w:t>8</w:t>
                  </w:r>
                </w:p>
              </w:tc>
              <w:tc>
                <w:tcPr>
                  <w:tcW w:w="4084" w:type="dxa"/>
                  <w:shd w:val="clear" w:color="auto" w:fill="FFFFFF"/>
                  <w:vAlign w:val="center"/>
                </w:tcPr>
                <w:p w:rsidR="00BE2CB1" w:rsidRPr="00A5530A" w:rsidRDefault="00BE2CB1" w:rsidP="00536F29">
                  <w:pPr>
                    <w:jc w:val="both"/>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Válvula Control de Presión</w:t>
                  </w:r>
                </w:p>
                <w:p w:rsidR="00BE2CB1" w:rsidRPr="00A5530A" w:rsidRDefault="00BE2CB1" w:rsidP="00536F29">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 xml:space="preserve">ANSI 2500# bridada. </w:t>
                  </w:r>
                </w:p>
              </w:tc>
              <w:tc>
                <w:tcPr>
                  <w:tcW w:w="1417"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1</w:t>
                  </w:r>
                </w:p>
              </w:tc>
            </w:tr>
            <w:tr w:rsidR="00BE2CB1" w:rsidRPr="00A5530A" w:rsidTr="00536F29">
              <w:trPr>
                <w:trHeight w:val="340"/>
                <w:jc w:val="center"/>
              </w:trPr>
              <w:tc>
                <w:tcPr>
                  <w:tcW w:w="849" w:type="dxa"/>
                  <w:shd w:val="clear" w:color="auto" w:fill="FFFFFF"/>
                  <w:vAlign w:val="center"/>
                </w:tcPr>
                <w:p w:rsidR="00BE2CB1" w:rsidRPr="00A5530A" w:rsidRDefault="00BE2CB1" w:rsidP="00536F29">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9</w:t>
                  </w:r>
                </w:p>
              </w:tc>
              <w:tc>
                <w:tcPr>
                  <w:tcW w:w="4084" w:type="dxa"/>
                  <w:shd w:val="clear" w:color="auto" w:fill="FFFFFF"/>
                  <w:vAlign w:val="center"/>
                </w:tcPr>
                <w:p w:rsidR="00BE2CB1" w:rsidRPr="00A5530A" w:rsidRDefault="00BE2CB1" w:rsidP="00536F29">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Transmisor de Temperatura + RTD +</w:t>
                  </w:r>
                  <w:proofErr w:type="spellStart"/>
                  <w:r w:rsidRPr="00A5530A">
                    <w:rPr>
                      <w:rFonts w:asciiTheme="minorHAnsi" w:eastAsia="Calibri" w:hAnsiTheme="minorHAnsi" w:cstheme="minorHAnsi"/>
                      <w:sz w:val="22"/>
                      <w:szCs w:val="22"/>
                      <w:lang w:eastAsia="es-ES"/>
                    </w:rPr>
                    <w:t>Termopozo</w:t>
                  </w:r>
                  <w:proofErr w:type="spellEnd"/>
                  <w:r w:rsidRPr="00A5530A">
                    <w:rPr>
                      <w:rFonts w:asciiTheme="minorHAnsi" w:eastAsia="Calibri" w:hAnsiTheme="minorHAnsi" w:cstheme="minorHAnsi"/>
                      <w:sz w:val="22"/>
                      <w:szCs w:val="22"/>
                      <w:lang w:eastAsia="es-ES"/>
                    </w:rPr>
                    <w:t xml:space="preserve"> </w:t>
                  </w:r>
                </w:p>
              </w:tc>
              <w:tc>
                <w:tcPr>
                  <w:tcW w:w="1417"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1</w:t>
                  </w:r>
                </w:p>
              </w:tc>
            </w:tr>
            <w:tr w:rsidR="00BE2CB1" w:rsidRPr="00A5530A" w:rsidTr="00536F29">
              <w:trPr>
                <w:trHeight w:val="340"/>
                <w:jc w:val="center"/>
              </w:trPr>
              <w:tc>
                <w:tcPr>
                  <w:tcW w:w="849" w:type="dxa"/>
                  <w:shd w:val="clear" w:color="auto" w:fill="FFFFFF"/>
                  <w:vAlign w:val="center"/>
                </w:tcPr>
                <w:p w:rsidR="00BE2CB1" w:rsidRPr="00A5530A" w:rsidRDefault="00BE2CB1" w:rsidP="00536F29">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10</w:t>
                  </w:r>
                </w:p>
              </w:tc>
              <w:tc>
                <w:tcPr>
                  <w:tcW w:w="4084" w:type="dxa"/>
                  <w:shd w:val="clear" w:color="auto" w:fill="FFFFFF"/>
                  <w:vAlign w:val="center"/>
                </w:tcPr>
                <w:p w:rsidR="00BE2CB1" w:rsidRPr="00A5530A" w:rsidRDefault="00BE2CB1" w:rsidP="00536F29">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Válvula de Alivio</w:t>
                  </w:r>
                </w:p>
              </w:tc>
              <w:tc>
                <w:tcPr>
                  <w:tcW w:w="1417"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1</w:t>
                  </w:r>
                </w:p>
              </w:tc>
            </w:tr>
            <w:tr w:rsidR="00BE2CB1" w:rsidRPr="00A5530A" w:rsidTr="00536F29">
              <w:trPr>
                <w:trHeight w:val="340"/>
                <w:jc w:val="center"/>
              </w:trPr>
              <w:tc>
                <w:tcPr>
                  <w:tcW w:w="849" w:type="dxa"/>
                  <w:shd w:val="clear" w:color="auto" w:fill="FFFFFF"/>
                  <w:vAlign w:val="center"/>
                </w:tcPr>
                <w:p w:rsidR="00BE2CB1" w:rsidRPr="00A5530A" w:rsidRDefault="00BE2CB1" w:rsidP="00536F29">
                  <w:pPr>
                    <w:jc w:val="center"/>
                    <w:rPr>
                      <w:rFonts w:asciiTheme="minorHAnsi" w:eastAsia="Calibri" w:hAnsiTheme="minorHAnsi" w:cstheme="minorHAnsi"/>
                      <w:b/>
                      <w:bCs/>
                      <w:sz w:val="22"/>
                      <w:szCs w:val="22"/>
                      <w:lang w:eastAsia="es-ES"/>
                    </w:rPr>
                  </w:pPr>
                  <w:r>
                    <w:rPr>
                      <w:rFonts w:asciiTheme="minorHAnsi" w:eastAsia="Calibri" w:hAnsiTheme="minorHAnsi" w:cstheme="minorHAnsi"/>
                      <w:b/>
                      <w:bCs/>
                      <w:sz w:val="22"/>
                      <w:szCs w:val="22"/>
                      <w:lang w:eastAsia="es-ES"/>
                    </w:rPr>
                    <w:t>11</w:t>
                  </w:r>
                </w:p>
              </w:tc>
              <w:tc>
                <w:tcPr>
                  <w:tcW w:w="4084" w:type="dxa"/>
                  <w:shd w:val="clear" w:color="auto" w:fill="FFFFFF"/>
                  <w:vAlign w:val="center"/>
                </w:tcPr>
                <w:p w:rsidR="00BE2CB1" w:rsidRPr="00A5530A" w:rsidRDefault="00BE2CB1" w:rsidP="00536F29">
                  <w:pP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 xml:space="preserve">Válvula </w:t>
                  </w:r>
                  <w:proofErr w:type="spellStart"/>
                  <w:r w:rsidRPr="00A5530A">
                    <w:rPr>
                      <w:rFonts w:asciiTheme="minorHAnsi" w:eastAsia="Calibri" w:hAnsiTheme="minorHAnsi" w:cstheme="minorHAnsi"/>
                      <w:sz w:val="22"/>
                      <w:szCs w:val="22"/>
                      <w:lang w:eastAsia="es-ES"/>
                    </w:rPr>
                    <w:t>Check</w:t>
                  </w:r>
                  <w:proofErr w:type="spellEnd"/>
                  <w:r w:rsidRPr="00A5530A">
                    <w:rPr>
                      <w:rFonts w:asciiTheme="minorHAnsi" w:eastAsia="Calibri" w:hAnsiTheme="minorHAnsi" w:cstheme="minorHAnsi"/>
                      <w:sz w:val="22"/>
                      <w:szCs w:val="22"/>
                      <w:lang w:eastAsia="es-ES"/>
                    </w:rPr>
                    <w:t>, ANSI 2500, Bridada</w:t>
                  </w:r>
                </w:p>
              </w:tc>
              <w:tc>
                <w:tcPr>
                  <w:tcW w:w="1417"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s-BO" w:eastAsia="es-ES"/>
                    </w:rPr>
                  </w:pPr>
                  <w:r w:rsidRPr="00A5530A">
                    <w:rPr>
                      <w:rFonts w:asciiTheme="minorHAnsi" w:eastAsia="Calibri" w:hAnsiTheme="minorHAnsi" w:cstheme="minorHAnsi"/>
                      <w:sz w:val="22"/>
                      <w:szCs w:val="22"/>
                      <w:lang w:val="es-BO" w:eastAsia="es-ES"/>
                    </w:rPr>
                    <w:t>Pieza</w:t>
                  </w:r>
                </w:p>
              </w:tc>
              <w:tc>
                <w:tcPr>
                  <w:tcW w:w="1350"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val="en-US" w:eastAsia="es-ES"/>
                    </w:rPr>
                  </w:pPr>
                  <w:r w:rsidRPr="00A5530A">
                    <w:rPr>
                      <w:rFonts w:asciiTheme="minorHAnsi" w:eastAsia="Calibri" w:hAnsiTheme="minorHAnsi" w:cstheme="minorHAnsi"/>
                      <w:sz w:val="22"/>
                      <w:szCs w:val="22"/>
                      <w:lang w:eastAsia="es-ES"/>
                    </w:rPr>
                    <w:t>1</w:t>
                  </w:r>
                </w:p>
              </w:tc>
            </w:tr>
            <w:tr w:rsidR="00BE2CB1" w:rsidRPr="00A5530A" w:rsidTr="00536F29">
              <w:trPr>
                <w:trHeight w:val="340"/>
                <w:jc w:val="center"/>
              </w:trPr>
              <w:tc>
                <w:tcPr>
                  <w:tcW w:w="849" w:type="dxa"/>
                  <w:shd w:val="clear" w:color="auto" w:fill="FFFFFF"/>
                  <w:vAlign w:val="center"/>
                </w:tcPr>
                <w:p w:rsidR="00BE2CB1" w:rsidRPr="00A5530A" w:rsidRDefault="00BE2CB1" w:rsidP="00536F29">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12</w:t>
                  </w:r>
                </w:p>
              </w:tc>
              <w:tc>
                <w:tcPr>
                  <w:tcW w:w="4084" w:type="dxa"/>
                  <w:shd w:val="clear" w:color="auto" w:fill="auto"/>
                  <w:vAlign w:val="center"/>
                </w:tcPr>
                <w:p w:rsidR="00BE2CB1" w:rsidRPr="00A5530A" w:rsidRDefault="00BE2CB1" w:rsidP="00536F29">
                  <w:pPr>
                    <w:jc w:val="both"/>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 xml:space="preserve">Material Eléctrico </w:t>
                  </w:r>
                  <w:proofErr w:type="spellStart"/>
                  <w:r w:rsidRPr="00A5530A">
                    <w:rPr>
                      <w:rFonts w:asciiTheme="minorHAnsi" w:eastAsia="Calibri" w:hAnsiTheme="minorHAnsi" w:cstheme="minorHAnsi"/>
                      <w:sz w:val="22"/>
                      <w:szCs w:val="22"/>
                      <w:lang w:eastAsia="es-ES"/>
                    </w:rPr>
                    <w:t>Explotion</w:t>
                  </w:r>
                  <w:proofErr w:type="spellEnd"/>
                  <w:r w:rsidRPr="00A5530A">
                    <w:rPr>
                      <w:rFonts w:asciiTheme="minorHAnsi" w:eastAsia="Calibri" w:hAnsiTheme="minorHAnsi" w:cstheme="minorHAnsi"/>
                      <w:sz w:val="22"/>
                      <w:szCs w:val="22"/>
                      <w:lang w:eastAsia="es-ES"/>
                    </w:rPr>
                    <w:t xml:space="preserve"> </w:t>
                  </w:r>
                  <w:proofErr w:type="spellStart"/>
                  <w:r w:rsidRPr="00A5530A">
                    <w:rPr>
                      <w:rFonts w:asciiTheme="minorHAnsi" w:eastAsia="Calibri" w:hAnsiTheme="minorHAnsi" w:cstheme="minorHAnsi"/>
                      <w:sz w:val="22"/>
                      <w:szCs w:val="22"/>
                      <w:lang w:eastAsia="es-ES"/>
                    </w:rPr>
                    <w:t>Proof</w:t>
                  </w:r>
                  <w:proofErr w:type="spellEnd"/>
                  <w:r w:rsidRPr="00A5530A">
                    <w:rPr>
                      <w:rFonts w:asciiTheme="minorHAnsi" w:eastAsia="Calibri" w:hAnsiTheme="minorHAnsi" w:cstheme="minorHAnsi"/>
                      <w:sz w:val="22"/>
                      <w:szCs w:val="22"/>
                      <w:lang w:eastAsia="es-ES"/>
                    </w:rPr>
                    <w:t>.</w:t>
                  </w:r>
                </w:p>
              </w:tc>
              <w:tc>
                <w:tcPr>
                  <w:tcW w:w="1417"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Global</w:t>
                  </w:r>
                </w:p>
              </w:tc>
              <w:tc>
                <w:tcPr>
                  <w:tcW w:w="1350"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1</w:t>
                  </w:r>
                </w:p>
              </w:tc>
            </w:tr>
            <w:tr w:rsidR="00BE2CB1" w:rsidRPr="00A5530A" w:rsidTr="00536F29">
              <w:trPr>
                <w:trHeight w:val="340"/>
                <w:jc w:val="center"/>
              </w:trPr>
              <w:tc>
                <w:tcPr>
                  <w:tcW w:w="849" w:type="dxa"/>
                  <w:shd w:val="clear" w:color="auto" w:fill="FFFFFF"/>
                  <w:vAlign w:val="center"/>
                </w:tcPr>
                <w:p w:rsidR="00BE2CB1" w:rsidRPr="00A5530A" w:rsidRDefault="00BE2CB1" w:rsidP="00536F29">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13</w:t>
                  </w:r>
                </w:p>
              </w:tc>
              <w:tc>
                <w:tcPr>
                  <w:tcW w:w="4084" w:type="dxa"/>
                  <w:shd w:val="clear" w:color="auto" w:fill="FFFFFF"/>
                  <w:vAlign w:val="center"/>
                </w:tcPr>
                <w:p w:rsidR="00BE2CB1" w:rsidRPr="00A5530A" w:rsidRDefault="00BE2CB1" w:rsidP="00536F29">
                  <w:pPr>
                    <w:jc w:val="both"/>
                    <w:rPr>
                      <w:rFonts w:asciiTheme="minorHAnsi" w:eastAsia="Calibri" w:hAnsiTheme="minorHAnsi" w:cstheme="minorHAnsi"/>
                      <w:sz w:val="22"/>
                      <w:szCs w:val="22"/>
                      <w:lang w:eastAsia="es-ES"/>
                    </w:rPr>
                  </w:pPr>
                  <w:proofErr w:type="spellStart"/>
                  <w:r w:rsidRPr="00A5530A">
                    <w:rPr>
                      <w:rFonts w:asciiTheme="minorHAnsi" w:eastAsia="Calibri" w:hAnsiTheme="minorHAnsi" w:cstheme="minorHAnsi"/>
                      <w:sz w:val="22"/>
                      <w:szCs w:val="22"/>
                      <w:lang w:eastAsia="es-ES"/>
                    </w:rPr>
                    <w:t>END’s</w:t>
                  </w:r>
                  <w:proofErr w:type="spellEnd"/>
                  <w:r w:rsidRPr="00A5530A">
                    <w:rPr>
                      <w:rFonts w:asciiTheme="minorHAnsi" w:eastAsia="Calibri" w:hAnsiTheme="minorHAnsi" w:cstheme="minorHAnsi"/>
                      <w:sz w:val="22"/>
                      <w:szCs w:val="22"/>
                      <w:lang w:eastAsia="es-ES"/>
                    </w:rPr>
                    <w:t xml:space="preserve"> (Tintas Penetrantes, Radiografía + Hidrostática).</w:t>
                  </w:r>
                </w:p>
              </w:tc>
              <w:tc>
                <w:tcPr>
                  <w:tcW w:w="1417"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Global</w:t>
                  </w:r>
                </w:p>
              </w:tc>
              <w:tc>
                <w:tcPr>
                  <w:tcW w:w="1350"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1</w:t>
                  </w:r>
                </w:p>
              </w:tc>
            </w:tr>
            <w:tr w:rsidR="00BE2CB1" w:rsidRPr="00A5530A" w:rsidTr="00536F29">
              <w:trPr>
                <w:trHeight w:val="340"/>
                <w:jc w:val="center"/>
              </w:trPr>
              <w:tc>
                <w:tcPr>
                  <w:tcW w:w="849" w:type="dxa"/>
                  <w:shd w:val="clear" w:color="auto" w:fill="FFFFFF"/>
                  <w:vAlign w:val="center"/>
                </w:tcPr>
                <w:p w:rsidR="00BE2CB1" w:rsidRPr="00A5530A" w:rsidRDefault="00BE2CB1" w:rsidP="00536F29">
                  <w:pPr>
                    <w:jc w:val="center"/>
                    <w:rPr>
                      <w:rFonts w:asciiTheme="minorHAnsi" w:eastAsia="Calibri" w:hAnsiTheme="minorHAnsi" w:cstheme="minorHAnsi"/>
                      <w:b/>
                      <w:bCs/>
                      <w:sz w:val="22"/>
                      <w:szCs w:val="22"/>
                      <w:lang w:eastAsia="es-ES"/>
                    </w:rPr>
                  </w:pPr>
                  <w:r w:rsidRPr="00A5530A">
                    <w:rPr>
                      <w:rFonts w:asciiTheme="minorHAnsi" w:eastAsia="Calibri" w:hAnsiTheme="minorHAnsi" w:cstheme="minorHAnsi"/>
                      <w:b/>
                      <w:bCs/>
                      <w:sz w:val="22"/>
                      <w:szCs w:val="22"/>
                      <w:lang w:eastAsia="es-ES"/>
                    </w:rPr>
                    <w:t>14</w:t>
                  </w:r>
                </w:p>
              </w:tc>
              <w:tc>
                <w:tcPr>
                  <w:tcW w:w="4084" w:type="dxa"/>
                  <w:shd w:val="clear" w:color="auto" w:fill="FFFFFF"/>
                  <w:vAlign w:val="center"/>
                </w:tcPr>
                <w:p w:rsidR="00BE2CB1" w:rsidRPr="00A5530A" w:rsidRDefault="00BE2CB1" w:rsidP="00536F29">
                  <w:pPr>
                    <w:jc w:val="both"/>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Bastidor estructura soporte de tubería y accesorios.</w:t>
                  </w:r>
                </w:p>
              </w:tc>
              <w:tc>
                <w:tcPr>
                  <w:tcW w:w="1417"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Global</w:t>
                  </w:r>
                </w:p>
              </w:tc>
              <w:tc>
                <w:tcPr>
                  <w:tcW w:w="1350" w:type="dxa"/>
                  <w:shd w:val="clear" w:color="auto" w:fill="FFFFFF"/>
                  <w:vAlign w:val="center"/>
                </w:tcPr>
                <w:p w:rsidR="00BE2CB1" w:rsidRPr="00A5530A" w:rsidRDefault="00BE2CB1" w:rsidP="00536F29">
                  <w:pPr>
                    <w:jc w:val="center"/>
                    <w:rPr>
                      <w:rFonts w:asciiTheme="minorHAnsi" w:eastAsia="Calibri" w:hAnsiTheme="minorHAnsi" w:cstheme="minorHAnsi"/>
                      <w:sz w:val="22"/>
                      <w:szCs w:val="22"/>
                      <w:lang w:eastAsia="es-ES"/>
                    </w:rPr>
                  </w:pPr>
                  <w:r w:rsidRPr="00A5530A">
                    <w:rPr>
                      <w:rFonts w:asciiTheme="minorHAnsi" w:eastAsia="Calibri" w:hAnsiTheme="minorHAnsi" w:cstheme="minorHAnsi"/>
                      <w:sz w:val="22"/>
                      <w:szCs w:val="22"/>
                      <w:lang w:eastAsia="es-ES"/>
                    </w:rPr>
                    <w:t>1</w:t>
                  </w:r>
                </w:p>
              </w:tc>
            </w:tr>
          </w:tbl>
          <w:p w:rsidR="00BE2CB1" w:rsidRPr="00A5530A" w:rsidRDefault="00BE2CB1" w:rsidP="00536F29">
            <w:pPr>
              <w:ind w:left="792"/>
              <w:rPr>
                <w:rFonts w:asciiTheme="minorHAnsi" w:hAnsiTheme="minorHAnsi" w:cstheme="minorHAnsi"/>
                <w:sz w:val="22"/>
                <w:szCs w:val="22"/>
                <w:lang w:eastAsia="es-ES"/>
              </w:rPr>
            </w:pPr>
            <w:r w:rsidRPr="00A5530A">
              <w:rPr>
                <w:rFonts w:asciiTheme="minorHAnsi" w:hAnsiTheme="minorHAnsi" w:cstheme="minorHAnsi"/>
                <w:sz w:val="22"/>
                <w:szCs w:val="22"/>
                <w:lang w:eastAsia="es-ES"/>
              </w:rPr>
              <w:t>*La empresa podrá sugerir modificaciones en los elementos descritos, siempre y cuando presenten una propuesta superior a la solicitada.</w:t>
            </w:r>
          </w:p>
          <w:p w:rsidR="00BE2CB1" w:rsidRPr="00A5530A" w:rsidRDefault="00BE2CB1" w:rsidP="00536F29">
            <w:pPr>
              <w:ind w:left="1416"/>
              <w:rPr>
                <w:rFonts w:asciiTheme="minorHAnsi" w:hAnsiTheme="minorHAnsi" w:cstheme="minorHAnsi"/>
                <w:b/>
                <w:sz w:val="22"/>
                <w:szCs w:val="22"/>
                <w:u w:val="single"/>
                <w:lang w:eastAsia="es-ES"/>
              </w:rPr>
            </w:pPr>
          </w:p>
          <w:p w:rsidR="00BE2CB1" w:rsidRPr="00A5530A" w:rsidRDefault="00BE2CB1" w:rsidP="00CB3A88">
            <w:pPr>
              <w:numPr>
                <w:ilvl w:val="1"/>
                <w:numId w:val="37"/>
              </w:numPr>
              <w:rPr>
                <w:rFonts w:asciiTheme="minorHAnsi" w:hAnsiTheme="minorHAnsi" w:cstheme="minorHAnsi"/>
                <w:b/>
                <w:sz w:val="22"/>
                <w:szCs w:val="22"/>
                <w:u w:val="single"/>
                <w:lang w:eastAsia="es-ES"/>
              </w:rPr>
            </w:pPr>
            <w:r w:rsidRPr="00A5530A">
              <w:rPr>
                <w:rFonts w:asciiTheme="minorHAnsi" w:hAnsiTheme="minorHAnsi" w:cstheme="minorHAnsi"/>
                <w:b/>
                <w:sz w:val="22"/>
                <w:szCs w:val="22"/>
                <w:u w:val="single"/>
                <w:lang w:eastAsia="es-ES"/>
              </w:rPr>
              <w:t>CARACTERÍSTICAS TÉCNICAS.</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En base a las condiciones de trabajo para la Estación de Servicio adyacente a la ESR de Mora anteriormente mencionadas, se describe a continuación las características técnicas de los principales componentes.</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center"/>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 xml:space="preserve">Tabla. Especificaciones Técnicas </w:t>
            </w:r>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
              <w:gridCol w:w="8195"/>
            </w:tblGrid>
            <w:tr w:rsidR="00BE2CB1" w:rsidRPr="00A5530A" w:rsidTr="00536F29">
              <w:trPr>
                <w:trHeight w:val="344"/>
                <w:jc w:val="center"/>
              </w:trPr>
              <w:tc>
                <w:tcPr>
                  <w:tcW w:w="939" w:type="dxa"/>
                  <w:shd w:val="clear" w:color="auto" w:fill="C6D9F1" w:themeFill="text2" w:themeFillTint="33"/>
                  <w:vAlign w:val="center"/>
                  <w:hideMark/>
                </w:tcPr>
                <w:p w:rsidR="00BE2CB1" w:rsidRPr="00A5530A" w:rsidRDefault="00BE2CB1" w:rsidP="00536F29">
                  <w:pPr>
                    <w:jc w:val="center"/>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t>Nº</w:t>
                  </w:r>
                </w:p>
                <w:p w:rsidR="00BE2CB1" w:rsidRPr="00A5530A" w:rsidRDefault="00BE2CB1" w:rsidP="00536F29">
                  <w:pPr>
                    <w:jc w:val="center"/>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t>PIEZA</w:t>
                  </w:r>
                </w:p>
              </w:tc>
              <w:tc>
                <w:tcPr>
                  <w:tcW w:w="8195" w:type="dxa"/>
                  <w:shd w:val="clear" w:color="auto" w:fill="C6D9F1" w:themeFill="text2" w:themeFillTint="33"/>
                  <w:vAlign w:val="center"/>
                  <w:hideMark/>
                </w:tcPr>
                <w:p w:rsidR="00BE2CB1" w:rsidRPr="00A5530A" w:rsidRDefault="00BE2CB1" w:rsidP="00536F29">
                  <w:pPr>
                    <w:jc w:val="center"/>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t>DESCRIPCIÓN DETALLADA DEL BIEN</w:t>
                  </w:r>
                </w:p>
              </w:tc>
            </w:tr>
            <w:tr w:rsidR="00BE2CB1" w:rsidRPr="00A5530A" w:rsidTr="00536F29">
              <w:trPr>
                <w:trHeight w:val="315"/>
                <w:jc w:val="center"/>
              </w:trPr>
              <w:tc>
                <w:tcPr>
                  <w:tcW w:w="939" w:type="dxa"/>
                  <w:vMerge w:val="restart"/>
                  <w:shd w:val="clear" w:color="auto" w:fill="auto"/>
                  <w:vAlign w:val="center"/>
                  <w:hideMark/>
                </w:tcPr>
                <w:p w:rsidR="00BE2CB1" w:rsidRPr="00A5530A" w:rsidRDefault="00BE2CB1" w:rsidP="00536F29">
                  <w:pPr>
                    <w:jc w:val="center"/>
                    <w:rPr>
                      <w:rFonts w:asciiTheme="minorHAnsi" w:hAnsiTheme="minorHAnsi" w:cstheme="minorHAnsi"/>
                      <w:bCs/>
                      <w:color w:val="000000"/>
                      <w:sz w:val="22"/>
                      <w:szCs w:val="22"/>
                      <w:lang w:eastAsia="es-ES"/>
                    </w:rPr>
                  </w:pPr>
                </w:p>
                <w:p w:rsidR="00BE2CB1" w:rsidRPr="00A5530A" w:rsidRDefault="00BE2CB1" w:rsidP="00536F29">
                  <w:pPr>
                    <w:jc w:val="center"/>
                    <w:rPr>
                      <w:rFonts w:asciiTheme="minorHAnsi" w:hAnsiTheme="minorHAnsi" w:cstheme="minorHAnsi"/>
                      <w:bCs/>
                      <w:color w:val="000000"/>
                      <w:sz w:val="22"/>
                      <w:szCs w:val="22"/>
                      <w:lang w:eastAsia="es-ES"/>
                    </w:rPr>
                  </w:pPr>
                  <w:r w:rsidRPr="00A5530A">
                    <w:rPr>
                      <w:rFonts w:asciiTheme="minorHAnsi" w:hAnsiTheme="minorHAnsi" w:cstheme="minorHAnsi"/>
                      <w:bCs/>
                      <w:color w:val="000000"/>
                      <w:sz w:val="22"/>
                      <w:szCs w:val="22"/>
                      <w:lang w:eastAsia="es-ES"/>
                    </w:rPr>
                    <w:t>1</w:t>
                  </w:r>
                </w:p>
              </w:tc>
              <w:tc>
                <w:tcPr>
                  <w:tcW w:w="8195" w:type="dxa"/>
                  <w:shd w:val="clear" w:color="auto" w:fill="auto"/>
                  <w:vAlign w:val="center"/>
                  <w:hideMark/>
                </w:tcPr>
                <w:p w:rsidR="00BE2CB1" w:rsidRPr="00A5530A" w:rsidRDefault="00BE2CB1" w:rsidP="00536F29">
                  <w:pPr>
                    <w:jc w:val="both"/>
                    <w:rPr>
                      <w:rFonts w:asciiTheme="minorHAnsi" w:hAnsiTheme="minorHAnsi" w:cstheme="minorHAnsi"/>
                      <w:b/>
                      <w:bCs/>
                      <w:color w:val="000000"/>
                      <w:sz w:val="22"/>
                      <w:szCs w:val="22"/>
                      <w:lang w:eastAsia="es-ES"/>
                    </w:rPr>
                  </w:pPr>
                  <w:r w:rsidRPr="00A5530A">
                    <w:rPr>
                      <w:rFonts w:asciiTheme="minorHAnsi" w:hAnsiTheme="minorHAnsi" w:cstheme="minorHAnsi"/>
                      <w:b/>
                      <w:bCs/>
                      <w:color w:val="000000"/>
                      <w:sz w:val="22"/>
                      <w:szCs w:val="22"/>
                      <w:lang w:eastAsia="es-ES"/>
                    </w:rPr>
                    <w:t>Medidor de Flujo</w:t>
                  </w:r>
                  <w:r w:rsidRPr="00A5530A">
                    <w:rPr>
                      <w:rFonts w:asciiTheme="minorHAnsi" w:hAnsiTheme="minorHAnsi" w:cstheme="minorHAnsi"/>
                      <w:color w:val="000000"/>
                      <w:sz w:val="22"/>
                      <w:szCs w:val="22"/>
                      <w:lang w:eastAsia="es-ES"/>
                    </w:rPr>
                    <w:t>, este equipo deberá contar con las siguientes características:</w:t>
                  </w:r>
                </w:p>
              </w:tc>
            </w:tr>
            <w:tr w:rsidR="00BE2CB1" w:rsidRPr="00A5530A" w:rsidTr="00536F29">
              <w:trPr>
                <w:trHeight w:val="315"/>
                <w:jc w:val="center"/>
              </w:trPr>
              <w:tc>
                <w:tcPr>
                  <w:tcW w:w="939" w:type="dxa"/>
                  <w:vMerge/>
                  <w:shd w:val="clear" w:color="auto" w:fill="auto"/>
                  <w:vAlign w:val="center"/>
                </w:tcPr>
                <w:p w:rsidR="00BE2CB1" w:rsidRPr="00A5530A" w:rsidRDefault="00BE2CB1" w:rsidP="00536F29">
                  <w:pPr>
                    <w:jc w:val="center"/>
                    <w:rPr>
                      <w:rFonts w:asciiTheme="minorHAnsi" w:hAnsiTheme="minorHAnsi" w:cstheme="minorHAnsi"/>
                      <w:bCs/>
                      <w:color w:val="000000"/>
                      <w:sz w:val="22"/>
                      <w:szCs w:val="22"/>
                      <w:lang w:eastAsia="es-ES"/>
                    </w:rPr>
                  </w:pPr>
                </w:p>
              </w:tc>
              <w:tc>
                <w:tcPr>
                  <w:tcW w:w="8195" w:type="dxa"/>
                  <w:shd w:val="clear" w:color="auto" w:fill="auto"/>
                  <w:vAlign w:val="center"/>
                </w:tcPr>
                <w:p w:rsidR="00BE2CB1" w:rsidRPr="00561C72" w:rsidRDefault="00BE2CB1" w:rsidP="00536F29">
                  <w:pPr>
                    <w:jc w:val="both"/>
                    <w:rPr>
                      <w:rFonts w:asciiTheme="minorHAnsi" w:hAnsiTheme="minorHAnsi" w:cstheme="minorHAnsi"/>
                      <w:bCs/>
                      <w:color w:val="000000"/>
                      <w:sz w:val="22"/>
                      <w:szCs w:val="22"/>
                      <w:lang w:eastAsia="es-ES"/>
                    </w:rPr>
                  </w:pPr>
                  <w:r>
                    <w:rPr>
                      <w:rFonts w:asciiTheme="minorHAnsi" w:hAnsiTheme="minorHAnsi" w:cstheme="minorHAnsi"/>
                      <w:b/>
                      <w:bCs/>
                      <w:color w:val="000000"/>
                      <w:sz w:val="22"/>
                      <w:szCs w:val="22"/>
                      <w:lang w:eastAsia="es-ES"/>
                    </w:rPr>
                    <w:t xml:space="preserve">Marca: </w:t>
                  </w:r>
                  <w:r>
                    <w:rPr>
                      <w:rFonts w:asciiTheme="minorHAnsi" w:hAnsiTheme="minorHAnsi" w:cstheme="minorHAnsi"/>
                      <w:bCs/>
                      <w:color w:val="000000"/>
                      <w:sz w:val="22"/>
                      <w:szCs w:val="22"/>
                      <w:lang w:eastAsia="es-ES"/>
                    </w:rPr>
                    <w:t>A especificar</w:t>
                  </w:r>
                </w:p>
              </w:tc>
            </w:tr>
            <w:tr w:rsidR="00BE2CB1" w:rsidRPr="00A5530A" w:rsidTr="00536F29">
              <w:trPr>
                <w:trHeight w:val="315"/>
                <w:jc w:val="center"/>
              </w:trPr>
              <w:tc>
                <w:tcPr>
                  <w:tcW w:w="939" w:type="dxa"/>
                  <w:vMerge/>
                  <w:shd w:val="clear" w:color="auto" w:fill="auto"/>
                  <w:vAlign w:val="center"/>
                </w:tcPr>
                <w:p w:rsidR="00BE2CB1" w:rsidRPr="00A5530A" w:rsidRDefault="00BE2CB1" w:rsidP="00536F29">
                  <w:pPr>
                    <w:jc w:val="center"/>
                    <w:rPr>
                      <w:rFonts w:asciiTheme="minorHAnsi" w:hAnsiTheme="minorHAnsi" w:cstheme="minorHAnsi"/>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 xml:space="preserve">Modelo: </w:t>
                  </w:r>
                  <w:r>
                    <w:rPr>
                      <w:rFonts w:asciiTheme="minorHAnsi" w:hAnsiTheme="minorHAnsi" w:cstheme="minorHAnsi"/>
                      <w:bCs/>
                      <w:color w:val="000000"/>
                      <w:sz w:val="22"/>
                      <w:szCs w:val="22"/>
                      <w:lang w:eastAsia="es-ES"/>
                    </w:rPr>
                    <w:t>A especificar</w:t>
                  </w:r>
                </w:p>
              </w:tc>
            </w:tr>
            <w:tr w:rsidR="00BE2CB1" w:rsidRPr="00A5530A" w:rsidTr="00536F29">
              <w:trPr>
                <w:trHeight w:val="31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 ser adecuado para medir Gas Natural a una presión mínima de operación de 250 [bar].</w:t>
                  </w:r>
                </w:p>
              </w:tc>
            </w:tr>
            <w:tr w:rsidR="00BE2CB1" w:rsidRPr="00A5530A" w:rsidTr="00536F29">
              <w:trPr>
                <w:trHeight w:val="31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 ser adecuado para un caudal máximo de operación de 1500 [Nm</w:t>
                  </w:r>
                  <w:r w:rsidRPr="00A5530A">
                    <w:rPr>
                      <w:rFonts w:asciiTheme="minorHAnsi" w:hAnsiTheme="minorHAnsi" w:cstheme="minorHAnsi"/>
                      <w:color w:val="000000"/>
                      <w:sz w:val="22"/>
                      <w:szCs w:val="22"/>
                      <w:vertAlign w:val="superscript"/>
                      <w:lang w:eastAsia="es-ES"/>
                    </w:rPr>
                    <w:t>3</w:t>
                  </w:r>
                  <w:r w:rsidRPr="00A5530A">
                    <w:rPr>
                      <w:rFonts w:asciiTheme="minorHAnsi" w:hAnsiTheme="minorHAnsi" w:cstheme="minorHAnsi"/>
                      <w:color w:val="000000"/>
                      <w:sz w:val="22"/>
                      <w:szCs w:val="22"/>
                      <w:lang w:eastAsia="es-ES"/>
                    </w:rPr>
                    <w:t>/h].</w:t>
                  </w:r>
                </w:p>
              </w:tc>
            </w:tr>
            <w:tr w:rsidR="00BE2CB1" w:rsidRPr="00A5530A" w:rsidTr="00536F29">
              <w:trPr>
                <w:trHeight w:val="31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 Deberá operar bajo el principio de </w:t>
                  </w:r>
                  <w:proofErr w:type="spellStart"/>
                  <w:r w:rsidRPr="00A5530A">
                    <w:rPr>
                      <w:rFonts w:asciiTheme="minorHAnsi" w:hAnsiTheme="minorHAnsi" w:cstheme="minorHAnsi"/>
                      <w:color w:val="000000"/>
                      <w:sz w:val="22"/>
                      <w:szCs w:val="22"/>
                      <w:lang w:eastAsia="es-ES"/>
                    </w:rPr>
                    <w:t>Coriolis</w:t>
                  </w:r>
                  <w:proofErr w:type="spellEnd"/>
                  <w:r w:rsidRPr="00A5530A">
                    <w:rPr>
                      <w:rFonts w:asciiTheme="minorHAnsi" w:hAnsiTheme="minorHAnsi" w:cstheme="minorHAnsi"/>
                      <w:color w:val="000000"/>
                      <w:sz w:val="22"/>
                      <w:szCs w:val="22"/>
                      <w:lang w:eastAsia="es-ES"/>
                    </w:rPr>
                    <w:t>.</w:t>
                  </w:r>
                </w:p>
              </w:tc>
            </w:tr>
            <w:tr w:rsidR="00BE2CB1" w:rsidRPr="00A5530A" w:rsidTr="00536F29">
              <w:trPr>
                <w:trHeight w:val="31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además contar con la unión bridada.</w:t>
                  </w:r>
                </w:p>
              </w:tc>
            </w:tr>
            <w:tr w:rsidR="00BE2CB1" w:rsidRPr="00A5530A" w:rsidTr="00536F29">
              <w:trPr>
                <w:trHeight w:val="31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 Deberá contar con un certificado de calibración trazable ISO/IEC17025. </w:t>
                  </w:r>
                </w:p>
              </w:tc>
            </w:tr>
            <w:tr w:rsidR="00BE2CB1" w:rsidRPr="00A5530A" w:rsidTr="00536F29">
              <w:trPr>
                <w:trHeight w:val="315"/>
                <w:jc w:val="center"/>
              </w:trPr>
              <w:tc>
                <w:tcPr>
                  <w:tcW w:w="939" w:type="dxa"/>
                  <w:vMerge/>
                  <w:shd w:val="clear" w:color="auto" w:fill="auto"/>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Idioma de Operación español.</w:t>
                  </w:r>
                </w:p>
              </w:tc>
            </w:tr>
            <w:tr w:rsidR="00BE2CB1" w:rsidRPr="00A5530A" w:rsidTr="00536F29">
              <w:trPr>
                <w:trHeight w:val="315"/>
                <w:jc w:val="center"/>
              </w:trPr>
              <w:tc>
                <w:tcPr>
                  <w:tcW w:w="939" w:type="dxa"/>
                  <w:vMerge/>
                  <w:shd w:val="clear" w:color="auto" w:fill="auto"/>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346120">
                    <w:rPr>
                      <w:rFonts w:asciiTheme="minorHAnsi" w:hAnsiTheme="minorHAnsi" w:cstheme="minorHAnsi"/>
                      <w:color w:val="000000"/>
                      <w:sz w:val="22"/>
                      <w:szCs w:val="22"/>
                      <w:lang w:eastAsia="es-ES"/>
                    </w:rPr>
                    <w:t>- El error máximo de medición para f</w:t>
                  </w:r>
                  <w:r>
                    <w:rPr>
                      <w:rFonts w:asciiTheme="minorHAnsi" w:hAnsiTheme="minorHAnsi" w:cstheme="minorHAnsi"/>
                      <w:color w:val="000000"/>
                      <w:sz w:val="22"/>
                      <w:szCs w:val="22"/>
                      <w:lang w:eastAsia="es-ES"/>
                    </w:rPr>
                    <w:t>lujo masivo (gases) ±0.75 %. y l</w:t>
                  </w:r>
                  <w:r w:rsidRPr="00346120">
                    <w:rPr>
                      <w:rFonts w:asciiTheme="minorHAnsi" w:hAnsiTheme="minorHAnsi" w:cstheme="minorHAnsi"/>
                      <w:color w:val="000000"/>
                      <w:sz w:val="22"/>
                      <w:szCs w:val="22"/>
                      <w:lang w:eastAsia="es-ES"/>
                    </w:rPr>
                    <w:t xml:space="preserve">a </w:t>
                  </w:r>
                  <w:proofErr w:type="spellStart"/>
                  <w:r w:rsidRPr="00346120">
                    <w:rPr>
                      <w:rFonts w:asciiTheme="minorHAnsi" w:hAnsiTheme="minorHAnsi" w:cstheme="minorHAnsi"/>
                      <w:color w:val="000000"/>
                      <w:sz w:val="22"/>
                      <w:szCs w:val="22"/>
                      <w:lang w:eastAsia="es-ES"/>
                    </w:rPr>
                    <w:t>repetibilidad</w:t>
                  </w:r>
                  <w:proofErr w:type="spellEnd"/>
                  <w:r w:rsidRPr="00346120">
                    <w:rPr>
                      <w:rFonts w:asciiTheme="minorHAnsi" w:hAnsiTheme="minorHAnsi" w:cstheme="minorHAnsi"/>
                      <w:color w:val="000000"/>
                      <w:sz w:val="22"/>
                      <w:szCs w:val="22"/>
                      <w:lang w:eastAsia="es-ES"/>
                    </w:rPr>
                    <w:t xml:space="preserve"> para flujo masivo (gases) ±0.35 %.</w:t>
                  </w:r>
                </w:p>
              </w:tc>
            </w:tr>
            <w:tr w:rsidR="00BE2CB1" w:rsidRPr="00A5530A" w:rsidTr="00536F29">
              <w:trPr>
                <w:trHeight w:val="315"/>
                <w:jc w:val="center"/>
              </w:trPr>
              <w:tc>
                <w:tcPr>
                  <w:tcW w:w="939" w:type="dxa"/>
                  <w:vMerge/>
                  <w:shd w:val="clear" w:color="auto" w:fill="auto"/>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tener alimentación 24VDC</w:t>
                  </w:r>
                </w:p>
              </w:tc>
            </w:tr>
            <w:tr w:rsidR="00BE2CB1" w:rsidRPr="00A5530A" w:rsidTr="00536F29">
              <w:trPr>
                <w:trHeight w:val="315"/>
                <w:jc w:val="center"/>
              </w:trPr>
              <w:tc>
                <w:tcPr>
                  <w:tcW w:w="939" w:type="dxa"/>
                  <w:vMerge/>
                  <w:shd w:val="clear" w:color="auto" w:fill="auto"/>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 contar con señal de salida: 4-20mA, pulsos/</w:t>
                  </w:r>
                  <w:proofErr w:type="spellStart"/>
                  <w:r w:rsidRPr="00A5530A">
                    <w:rPr>
                      <w:rFonts w:asciiTheme="minorHAnsi" w:hAnsiTheme="minorHAnsi" w:cstheme="minorHAnsi"/>
                      <w:color w:val="000000"/>
                      <w:sz w:val="22"/>
                      <w:szCs w:val="22"/>
                      <w:lang w:eastAsia="es-ES"/>
                    </w:rPr>
                    <w:t>Frec</w:t>
                  </w:r>
                  <w:proofErr w:type="spellEnd"/>
                  <w:r w:rsidRPr="00A5530A">
                    <w:rPr>
                      <w:rFonts w:asciiTheme="minorHAnsi" w:hAnsiTheme="minorHAnsi" w:cstheme="minorHAnsi"/>
                      <w:color w:val="000000"/>
                      <w:sz w:val="22"/>
                      <w:szCs w:val="22"/>
                      <w:lang w:eastAsia="es-ES"/>
                    </w:rPr>
                    <w:t>./Contacto</w:t>
                  </w:r>
                </w:p>
              </w:tc>
            </w:tr>
            <w:tr w:rsidR="00BE2CB1" w:rsidRPr="00A5530A" w:rsidTr="00536F29">
              <w:trPr>
                <w:trHeight w:val="315"/>
                <w:jc w:val="center"/>
              </w:trPr>
              <w:tc>
                <w:tcPr>
                  <w:tcW w:w="939" w:type="dxa"/>
                  <w:vMerge/>
                  <w:shd w:val="clear" w:color="auto" w:fill="auto"/>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 ser de construcción en acero inoxidable el cuerpo.</w:t>
                  </w:r>
                </w:p>
              </w:tc>
            </w:tr>
            <w:tr w:rsidR="00BE2CB1" w:rsidRPr="00A5530A" w:rsidTr="00536F29">
              <w:trPr>
                <w:trHeight w:val="315"/>
                <w:jc w:val="center"/>
              </w:trPr>
              <w:tc>
                <w:tcPr>
                  <w:tcW w:w="939" w:type="dxa"/>
                  <w:vMerge/>
                  <w:shd w:val="clear" w:color="auto" w:fill="auto"/>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tener la frecuencia de oscilación en el tubo de medición mayor a 600Hz para asegurar el correcto funcionamiento, sin que sea perturbado por vibraciones de las instalaciones del lugar.</w:t>
                  </w:r>
                </w:p>
              </w:tc>
            </w:tr>
            <w:tr w:rsidR="00BE2CB1" w:rsidRPr="00A5530A" w:rsidTr="00536F29">
              <w:trPr>
                <w:trHeight w:val="315"/>
                <w:jc w:val="center"/>
              </w:trPr>
              <w:tc>
                <w:tcPr>
                  <w:tcW w:w="939" w:type="dxa"/>
                  <w:vMerge/>
                  <w:shd w:val="clear" w:color="auto" w:fill="auto"/>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contar con un rango de temperatura de operación del sensor de -50 a 150ºC.</w:t>
                  </w:r>
                </w:p>
              </w:tc>
            </w:tr>
            <w:tr w:rsidR="00BE2CB1" w:rsidRPr="00A5530A" w:rsidTr="00536F29">
              <w:trPr>
                <w:trHeight w:val="315"/>
                <w:jc w:val="center"/>
              </w:trPr>
              <w:tc>
                <w:tcPr>
                  <w:tcW w:w="939" w:type="dxa"/>
                  <w:vMerge/>
                  <w:shd w:val="clear" w:color="auto" w:fill="auto"/>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CB3A88">
                  <w:pPr>
                    <w:numPr>
                      <w:ilvl w:val="0"/>
                      <w:numId w:val="41"/>
                    </w:numPr>
                    <w:ind w:left="207" w:hanging="207"/>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Deberá contar con un grado de protección IP66/67, TIPO 4X.</w:t>
                  </w:r>
                </w:p>
              </w:tc>
            </w:tr>
            <w:tr w:rsidR="00BE2CB1" w:rsidRPr="00A5530A" w:rsidTr="00536F29">
              <w:trPr>
                <w:trHeight w:val="315"/>
                <w:jc w:val="center"/>
              </w:trPr>
              <w:tc>
                <w:tcPr>
                  <w:tcW w:w="939" w:type="dxa"/>
                  <w:vMerge/>
                  <w:shd w:val="clear" w:color="auto" w:fill="auto"/>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 Deberá contar con aprobación para área clasificada CSA C/US NI </w:t>
                  </w:r>
                  <w:proofErr w:type="spellStart"/>
                  <w:r w:rsidRPr="00A5530A">
                    <w:rPr>
                      <w:rFonts w:asciiTheme="minorHAnsi" w:hAnsiTheme="minorHAnsi" w:cstheme="minorHAnsi"/>
                      <w:color w:val="000000"/>
                      <w:sz w:val="22"/>
                      <w:szCs w:val="22"/>
                      <w:lang w:eastAsia="es-ES"/>
                    </w:rPr>
                    <w:t>Cl.I</w:t>
                  </w:r>
                  <w:proofErr w:type="spellEnd"/>
                  <w:r w:rsidRPr="00A5530A">
                    <w:rPr>
                      <w:rFonts w:asciiTheme="minorHAnsi" w:hAnsiTheme="minorHAnsi" w:cstheme="minorHAnsi"/>
                      <w:color w:val="000000"/>
                      <w:sz w:val="22"/>
                      <w:szCs w:val="22"/>
                      <w:lang w:eastAsia="es-ES"/>
                    </w:rPr>
                    <w:t xml:space="preserve"> Div.2. </w:t>
                  </w:r>
                </w:p>
              </w:tc>
            </w:tr>
            <w:tr w:rsidR="00BE2CB1" w:rsidRPr="00A5530A" w:rsidTr="00536F29">
              <w:trPr>
                <w:trHeight w:val="315"/>
                <w:jc w:val="center"/>
              </w:trPr>
              <w:tc>
                <w:tcPr>
                  <w:tcW w:w="939" w:type="dxa"/>
                  <w:vMerge/>
                  <w:shd w:val="clear" w:color="auto" w:fill="auto"/>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 Deberá contar con Web server</w:t>
                  </w:r>
                  <w:r w:rsidRPr="00A5530A">
                    <w:rPr>
                      <w:rFonts w:asciiTheme="minorHAnsi" w:hAnsiTheme="minorHAnsi" w:cstheme="minorHAnsi"/>
                      <w:color w:val="000000"/>
                      <w:sz w:val="22"/>
                      <w:szCs w:val="22"/>
                      <w:lang w:eastAsia="es-ES"/>
                    </w:rPr>
                    <w:t xml:space="preserve"> embebido para la configuración.</w:t>
                  </w:r>
                </w:p>
              </w:tc>
            </w:tr>
            <w:tr w:rsidR="00BE2CB1" w:rsidRPr="00A5530A" w:rsidTr="00536F29">
              <w:trPr>
                <w:trHeight w:val="315"/>
                <w:jc w:val="center"/>
              </w:trPr>
              <w:tc>
                <w:tcPr>
                  <w:tcW w:w="939" w:type="dxa"/>
                  <w:vMerge/>
                  <w:shd w:val="clear" w:color="auto" w:fill="auto"/>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contar con autodiagnóstico para verificación del estado del equipo.</w:t>
                  </w:r>
                </w:p>
              </w:tc>
            </w:tr>
            <w:tr w:rsidR="00BE2CB1" w:rsidRPr="00A5530A" w:rsidTr="00536F29">
              <w:trPr>
                <w:trHeight w:val="315"/>
                <w:jc w:val="center"/>
              </w:trPr>
              <w:tc>
                <w:tcPr>
                  <w:tcW w:w="939" w:type="dxa"/>
                  <w:vMerge/>
                  <w:shd w:val="clear" w:color="auto" w:fill="auto"/>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346120">
                    <w:rPr>
                      <w:rFonts w:asciiTheme="minorHAnsi" w:hAnsiTheme="minorHAnsi" w:cstheme="minorHAnsi"/>
                      <w:color w:val="000000"/>
                      <w:sz w:val="22"/>
                      <w:szCs w:val="22"/>
                      <w:lang w:eastAsia="es-ES"/>
                    </w:rPr>
                    <w:t>- El error máximo de medición para flujo masivo y flujo volumétrico (líquidos) ±0.15 % y flujo masivo (gases) ±0.75 %</w:t>
                  </w:r>
                </w:p>
              </w:tc>
            </w:tr>
            <w:tr w:rsidR="00BE2CB1" w:rsidRPr="00A5530A" w:rsidTr="00536F29">
              <w:trPr>
                <w:trHeight w:val="315"/>
                <w:jc w:val="center"/>
              </w:trPr>
              <w:tc>
                <w:tcPr>
                  <w:tcW w:w="939" w:type="dxa"/>
                  <w:vMerge w:val="restart"/>
                  <w:shd w:val="clear" w:color="auto" w:fill="auto"/>
                  <w:vAlign w:val="center"/>
                  <w:hideMark/>
                </w:tcPr>
                <w:p w:rsidR="00BE2CB1" w:rsidRPr="00A5530A" w:rsidRDefault="00BE2CB1" w:rsidP="00536F29">
                  <w:pPr>
                    <w:jc w:val="center"/>
                    <w:rPr>
                      <w:rFonts w:asciiTheme="minorHAnsi" w:hAnsiTheme="minorHAnsi" w:cstheme="minorHAnsi"/>
                      <w:bCs/>
                      <w:color w:val="000000"/>
                      <w:sz w:val="22"/>
                      <w:szCs w:val="22"/>
                      <w:lang w:eastAsia="es-ES"/>
                    </w:rPr>
                  </w:pPr>
                  <w:r w:rsidRPr="00A5530A">
                    <w:rPr>
                      <w:rFonts w:asciiTheme="minorHAnsi" w:hAnsiTheme="minorHAnsi" w:cstheme="minorHAnsi"/>
                      <w:bCs/>
                      <w:color w:val="000000"/>
                      <w:sz w:val="22"/>
                      <w:szCs w:val="22"/>
                      <w:lang w:eastAsia="es-ES"/>
                    </w:rPr>
                    <w:t>2</w:t>
                  </w:r>
                </w:p>
              </w:tc>
              <w:tc>
                <w:tcPr>
                  <w:tcW w:w="8195" w:type="dxa"/>
                  <w:shd w:val="clear" w:color="auto" w:fill="auto"/>
                  <w:vAlign w:val="center"/>
                  <w:hideMark/>
                </w:tcPr>
                <w:p w:rsidR="00BE2CB1" w:rsidRPr="00A5530A" w:rsidRDefault="00BE2CB1" w:rsidP="00536F29">
                  <w:pPr>
                    <w:rPr>
                      <w:rFonts w:asciiTheme="minorHAnsi" w:hAnsiTheme="minorHAnsi" w:cstheme="minorHAnsi"/>
                      <w:b/>
                      <w:bCs/>
                      <w:color w:val="000000"/>
                      <w:sz w:val="22"/>
                      <w:szCs w:val="22"/>
                      <w:lang w:eastAsia="es-ES"/>
                    </w:rPr>
                  </w:pPr>
                  <w:r w:rsidRPr="00A5530A">
                    <w:rPr>
                      <w:rFonts w:asciiTheme="minorHAnsi" w:hAnsiTheme="minorHAnsi" w:cstheme="minorHAnsi"/>
                      <w:b/>
                      <w:bCs/>
                      <w:color w:val="000000"/>
                      <w:sz w:val="22"/>
                      <w:szCs w:val="22"/>
                      <w:lang w:eastAsia="es-ES"/>
                    </w:rPr>
                    <w:t>Computador de Flujo</w:t>
                  </w:r>
                  <w:r w:rsidRPr="00A5530A">
                    <w:rPr>
                      <w:rFonts w:asciiTheme="minorHAnsi" w:hAnsiTheme="minorHAnsi" w:cstheme="minorHAnsi"/>
                      <w:color w:val="000000"/>
                      <w:sz w:val="22"/>
                      <w:szCs w:val="22"/>
                      <w:lang w:eastAsia="es-ES"/>
                    </w:rPr>
                    <w:t>, este equipo deberá contar con las siguientes características:</w:t>
                  </w:r>
                </w:p>
              </w:tc>
            </w:tr>
            <w:tr w:rsidR="00BE2CB1" w:rsidRPr="00A5530A" w:rsidTr="00536F29">
              <w:trPr>
                <w:trHeight w:val="315"/>
                <w:jc w:val="center"/>
              </w:trPr>
              <w:tc>
                <w:tcPr>
                  <w:tcW w:w="939" w:type="dxa"/>
                  <w:vMerge/>
                  <w:shd w:val="clear" w:color="auto" w:fill="auto"/>
                  <w:vAlign w:val="center"/>
                </w:tcPr>
                <w:p w:rsidR="00BE2CB1" w:rsidRPr="00A5530A" w:rsidRDefault="00BE2CB1" w:rsidP="00536F29">
                  <w:pPr>
                    <w:jc w:val="center"/>
                    <w:rPr>
                      <w:rFonts w:asciiTheme="minorHAnsi" w:hAnsiTheme="minorHAnsi" w:cstheme="minorHAnsi"/>
                      <w:bCs/>
                      <w:color w:val="000000"/>
                      <w:sz w:val="22"/>
                      <w:szCs w:val="22"/>
                      <w:lang w:eastAsia="es-ES"/>
                    </w:rPr>
                  </w:pPr>
                </w:p>
              </w:tc>
              <w:tc>
                <w:tcPr>
                  <w:tcW w:w="8195" w:type="dxa"/>
                  <w:shd w:val="clear" w:color="auto" w:fill="auto"/>
                  <w:vAlign w:val="center"/>
                </w:tcPr>
                <w:p w:rsidR="00BE2CB1" w:rsidRPr="00A5530A" w:rsidRDefault="00BE2CB1" w:rsidP="00536F29">
                  <w:pP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 xml:space="preserve">Marca: </w:t>
                  </w:r>
                  <w:r>
                    <w:rPr>
                      <w:rFonts w:asciiTheme="minorHAnsi" w:hAnsiTheme="minorHAnsi" w:cstheme="minorHAnsi"/>
                      <w:bCs/>
                      <w:color w:val="000000"/>
                      <w:sz w:val="22"/>
                      <w:szCs w:val="22"/>
                      <w:lang w:eastAsia="es-ES"/>
                    </w:rPr>
                    <w:t>A especificar</w:t>
                  </w:r>
                </w:p>
              </w:tc>
            </w:tr>
            <w:tr w:rsidR="00BE2CB1" w:rsidRPr="00A5530A" w:rsidTr="00536F29">
              <w:trPr>
                <w:trHeight w:val="315"/>
                <w:jc w:val="center"/>
              </w:trPr>
              <w:tc>
                <w:tcPr>
                  <w:tcW w:w="939" w:type="dxa"/>
                  <w:vMerge/>
                  <w:shd w:val="clear" w:color="auto" w:fill="auto"/>
                  <w:vAlign w:val="center"/>
                </w:tcPr>
                <w:p w:rsidR="00BE2CB1" w:rsidRPr="00A5530A" w:rsidRDefault="00BE2CB1" w:rsidP="00536F29">
                  <w:pPr>
                    <w:jc w:val="center"/>
                    <w:rPr>
                      <w:rFonts w:asciiTheme="minorHAnsi" w:hAnsiTheme="minorHAnsi" w:cstheme="minorHAnsi"/>
                      <w:bCs/>
                      <w:color w:val="000000"/>
                      <w:sz w:val="22"/>
                      <w:szCs w:val="22"/>
                      <w:lang w:eastAsia="es-ES"/>
                    </w:rPr>
                  </w:pPr>
                </w:p>
              </w:tc>
              <w:tc>
                <w:tcPr>
                  <w:tcW w:w="8195" w:type="dxa"/>
                  <w:shd w:val="clear" w:color="auto" w:fill="auto"/>
                  <w:vAlign w:val="center"/>
                </w:tcPr>
                <w:p w:rsidR="00BE2CB1" w:rsidRPr="00A5530A" w:rsidRDefault="00BE2CB1" w:rsidP="00536F29">
                  <w:pP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 xml:space="preserve">Modelo: </w:t>
                  </w:r>
                  <w:r>
                    <w:rPr>
                      <w:rFonts w:asciiTheme="minorHAnsi" w:hAnsiTheme="minorHAnsi" w:cstheme="minorHAnsi"/>
                      <w:bCs/>
                      <w:color w:val="000000"/>
                      <w:sz w:val="22"/>
                      <w:szCs w:val="22"/>
                      <w:lang w:eastAsia="es-ES"/>
                    </w:rPr>
                    <w:t>A especificar</w:t>
                  </w:r>
                </w:p>
              </w:tc>
            </w:tr>
            <w:tr w:rsidR="00BE2CB1" w:rsidRPr="00A5530A" w:rsidTr="00536F29">
              <w:trPr>
                <w:trHeight w:val="31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jc w:val="both"/>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 xml:space="preserve">- </w:t>
                  </w:r>
                  <w:r w:rsidRPr="0006506C">
                    <w:rPr>
                      <w:rFonts w:asciiTheme="minorHAnsi" w:hAnsiTheme="minorHAnsi" w:cstheme="minorHAnsi"/>
                      <w:color w:val="000000"/>
                      <w:sz w:val="22"/>
                      <w:szCs w:val="22"/>
                      <w:lang w:eastAsia="es-ES"/>
                    </w:rPr>
                    <w:t xml:space="preserve">Diseñado para realizar cálculos de transferencia en custodia para aplicaciones de </w:t>
                  </w:r>
                  <w:r>
                    <w:rPr>
                      <w:rFonts w:asciiTheme="minorHAnsi" w:hAnsiTheme="minorHAnsi" w:cstheme="minorHAnsi"/>
                      <w:color w:val="000000"/>
                      <w:sz w:val="22"/>
                      <w:szCs w:val="22"/>
                      <w:lang w:eastAsia="es-ES"/>
                    </w:rPr>
                    <w:t xml:space="preserve">gases </w:t>
                  </w:r>
                  <w:r w:rsidRPr="0006506C">
                    <w:rPr>
                      <w:rFonts w:asciiTheme="minorHAnsi" w:hAnsiTheme="minorHAnsi" w:cstheme="minorHAnsi"/>
                      <w:color w:val="000000"/>
                      <w:sz w:val="22"/>
                      <w:szCs w:val="22"/>
                      <w:lang w:eastAsia="es-ES"/>
                    </w:rPr>
                    <w:t>siguiendo las recomendaciones AGA, API y normas OIML. mínimas:</w:t>
                  </w:r>
                </w:p>
              </w:tc>
            </w:tr>
            <w:tr w:rsidR="00BE2CB1" w:rsidRPr="00A5530A" w:rsidTr="00536F29">
              <w:trPr>
                <w:trHeight w:val="315"/>
                <w:jc w:val="center"/>
              </w:trPr>
              <w:tc>
                <w:tcPr>
                  <w:tcW w:w="939" w:type="dxa"/>
                  <w:vMerge/>
                  <w:shd w:val="clear" w:color="auto" w:fill="auto"/>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 xml:space="preserve">- </w:t>
                  </w:r>
                  <w:r w:rsidRPr="0006506C">
                    <w:rPr>
                      <w:rFonts w:asciiTheme="minorHAnsi" w:hAnsiTheme="minorHAnsi" w:cstheme="minorHAnsi"/>
                      <w:color w:val="000000"/>
                      <w:sz w:val="22"/>
                      <w:szCs w:val="22"/>
                      <w:lang w:eastAsia="es-ES"/>
                    </w:rPr>
                    <w:t>Capacidad para Transferencia de Custodia y Operaciones de Control</w:t>
                  </w:r>
                </w:p>
              </w:tc>
            </w:tr>
            <w:tr w:rsidR="00BE2CB1" w:rsidRPr="00A5530A" w:rsidTr="00536F29">
              <w:trPr>
                <w:trHeight w:val="315"/>
                <w:jc w:val="center"/>
              </w:trPr>
              <w:tc>
                <w:tcPr>
                  <w:tcW w:w="939" w:type="dxa"/>
                  <w:vMerge/>
                  <w:shd w:val="clear" w:color="auto" w:fill="auto"/>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Default="00BE2CB1" w:rsidP="00536F29">
                  <w:pPr>
                    <w:jc w:val="both"/>
                    <w:rPr>
                      <w:rFonts w:asciiTheme="minorHAnsi" w:hAnsiTheme="minorHAnsi" w:cstheme="minorHAnsi"/>
                      <w:color w:val="000000"/>
                      <w:sz w:val="22"/>
                      <w:szCs w:val="22"/>
                      <w:lang w:eastAsia="es-ES"/>
                    </w:rPr>
                  </w:pPr>
                  <w:r>
                    <w:rPr>
                      <w:rFonts w:asciiTheme="minorHAnsi" w:hAnsiTheme="minorHAnsi" w:cstheme="minorHAnsi"/>
                      <w:color w:val="000000"/>
                      <w:sz w:val="22"/>
                      <w:szCs w:val="22"/>
                      <w:lang w:eastAsia="es-ES"/>
                    </w:rPr>
                    <w:t xml:space="preserve">- </w:t>
                  </w:r>
                  <w:r w:rsidRPr="003C32EB">
                    <w:rPr>
                      <w:rFonts w:asciiTheme="minorHAnsi" w:hAnsiTheme="minorHAnsi" w:cstheme="minorHAnsi"/>
                      <w:color w:val="000000"/>
                      <w:sz w:val="22"/>
                      <w:szCs w:val="22"/>
                      <w:lang w:eastAsia="es-ES"/>
                    </w:rPr>
                    <w:t>Debe ser adecuado para trabajar con el medidor de flujo descrito anteriormente.</w:t>
                  </w:r>
                </w:p>
              </w:tc>
            </w:tr>
            <w:tr w:rsidR="00BE2CB1" w:rsidRPr="00A5530A" w:rsidTr="00536F29">
              <w:trPr>
                <w:trHeight w:val="31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Tener un procesador de al menos 32 bits @16.7 MHz.</w:t>
                  </w:r>
                </w:p>
              </w:tc>
            </w:tr>
            <w:tr w:rsidR="00BE2CB1" w:rsidRPr="00A5530A" w:rsidTr="00536F29">
              <w:trPr>
                <w:trHeight w:val="31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 contar con una Memoria RAM de al menos 2 Mb.</w:t>
                  </w:r>
                </w:p>
              </w:tc>
            </w:tr>
            <w:tr w:rsidR="00BE2CB1" w:rsidRPr="00A5530A" w:rsidTr="00536F29">
              <w:trPr>
                <w:trHeight w:val="31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 contar con una capacidad de almacenaje de reporte horarios de al menos 800 [h].</w:t>
                  </w:r>
                </w:p>
              </w:tc>
            </w:tr>
            <w:tr w:rsidR="00BE2CB1" w:rsidRPr="00A5530A" w:rsidTr="00536F29">
              <w:trPr>
                <w:trHeight w:val="31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 Deberá contar con un </w:t>
                  </w:r>
                  <w:proofErr w:type="spellStart"/>
                  <w:r w:rsidRPr="00A5530A">
                    <w:rPr>
                      <w:rFonts w:asciiTheme="minorHAnsi" w:hAnsiTheme="minorHAnsi" w:cstheme="minorHAnsi"/>
                      <w:color w:val="000000"/>
                      <w:sz w:val="22"/>
                      <w:szCs w:val="22"/>
                      <w:lang w:eastAsia="es-ES"/>
                    </w:rPr>
                    <w:t>display</w:t>
                  </w:r>
                  <w:proofErr w:type="spellEnd"/>
                  <w:r w:rsidRPr="00A5530A">
                    <w:rPr>
                      <w:rFonts w:asciiTheme="minorHAnsi" w:hAnsiTheme="minorHAnsi" w:cstheme="minorHAnsi"/>
                      <w:color w:val="000000"/>
                      <w:sz w:val="22"/>
                      <w:szCs w:val="22"/>
                      <w:lang w:eastAsia="es-ES"/>
                    </w:rPr>
                    <w:t xml:space="preserve"> LCD de 4 líneas x 20 caracteres, con back light.</w:t>
                  </w:r>
                </w:p>
              </w:tc>
            </w:tr>
            <w:tr w:rsidR="00BE2CB1" w:rsidRPr="00A5530A" w:rsidTr="00536F29">
              <w:trPr>
                <w:trHeight w:val="1290"/>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 Deberá contar con el software y su respectiva licencia que permita configurar reportes de datos en cuanto a tiempo y contenido, controlar y seleccionar los parámetros que serán mostrados en el </w:t>
                  </w:r>
                  <w:proofErr w:type="spellStart"/>
                  <w:r w:rsidRPr="00A5530A">
                    <w:rPr>
                      <w:rFonts w:asciiTheme="minorHAnsi" w:hAnsiTheme="minorHAnsi" w:cstheme="minorHAnsi"/>
                      <w:color w:val="000000"/>
                      <w:sz w:val="22"/>
                      <w:szCs w:val="22"/>
                      <w:lang w:eastAsia="es-ES"/>
                    </w:rPr>
                    <w:t>display</w:t>
                  </w:r>
                  <w:proofErr w:type="spellEnd"/>
                  <w:r w:rsidRPr="00A5530A">
                    <w:rPr>
                      <w:rFonts w:asciiTheme="minorHAnsi" w:hAnsiTheme="minorHAnsi" w:cstheme="minorHAnsi"/>
                      <w:color w:val="000000"/>
                      <w:sz w:val="22"/>
                      <w:szCs w:val="22"/>
                      <w:lang w:eastAsia="es-ES"/>
                    </w:rPr>
                    <w:t>, que permita obtener al menos los datos de Presión, Temperatura, Caudal y Volumen históricos para mostrarlos, guardarlos, exportarlos, imprimirlos o transmitirlos al PLC de la Estación Satelital de Regasificación.</w:t>
                  </w:r>
                </w:p>
              </w:tc>
            </w:tr>
            <w:tr w:rsidR="00BE2CB1" w:rsidRPr="00A5530A" w:rsidTr="00536F29">
              <w:trPr>
                <w:trHeight w:val="31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El computador de Flujo deberá dar cumplimiento a estándares internacionales AGA/API.</w:t>
                  </w:r>
                </w:p>
              </w:tc>
            </w:tr>
            <w:tr w:rsidR="00BE2CB1" w:rsidRPr="00A5530A" w:rsidTr="00536F29">
              <w:trPr>
                <w:trHeight w:val="31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realizar la corrección de flujo en tiempo real por presión y temperatura.</w:t>
                  </w:r>
                </w:p>
              </w:tc>
            </w:tr>
            <w:tr w:rsidR="00BE2CB1" w:rsidRPr="00A5530A" w:rsidTr="00536F29">
              <w:trPr>
                <w:trHeight w:val="31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funcionar a la tensión de suministro entre 7 a 28 [V]en DC, consumo de 0.5 [w].</w:t>
                  </w:r>
                </w:p>
              </w:tc>
            </w:tr>
            <w:tr w:rsidR="00BE2CB1" w:rsidRPr="00A5530A" w:rsidTr="00536F29">
              <w:trPr>
                <w:trHeight w:val="31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soportar temperaturas de trabajo en condiciones extremas -40 a 85 [</w:t>
                  </w:r>
                  <w:proofErr w:type="spellStart"/>
                  <w:r w:rsidRPr="00A5530A">
                    <w:rPr>
                      <w:rFonts w:asciiTheme="minorHAnsi" w:hAnsiTheme="minorHAnsi" w:cstheme="minorHAnsi"/>
                      <w:color w:val="000000"/>
                      <w:sz w:val="22"/>
                      <w:szCs w:val="22"/>
                      <w:lang w:eastAsia="es-ES"/>
                    </w:rPr>
                    <w:t>ºC</w:t>
                  </w:r>
                  <w:proofErr w:type="spellEnd"/>
                  <w:r w:rsidRPr="00A5530A">
                    <w:rPr>
                      <w:rFonts w:asciiTheme="minorHAnsi" w:hAnsiTheme="minorHAnsi" w:cstheme="minorHAnsi"/>
                      <w:color w:val="000000"/>
                      <w:sz w:val="22"/>
                      <w:szCs w:val="22"/>
                      <w:lang w:eastAsia="es-ES"/>
                    </w:rPr>
                    <w:t>].</w:t>
                  </w:r>
                </w:p>
              </w:tc>
            </w:tr>
            <w:tr w:rsidR="00BE2CB1" w:rsidRPr="00A5530A" w:rsidTr="00536F29">
              <w:trPr>
                <w:trHeight w:val="31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 ser apto para trabajar en áreas clasificadas.</w:t>
                  </w:r>
                </w:p>
              </w:tc>
            </w:tr>
            <w:tr w:rsidR="00BE2CB1" w:rsidRPr="00A5530A" w:rsidTr="00536F29">
              <w:trPr>
                <w:trHeight w:val="52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 Deberá contar con puertos de comunicación RS-232, RS-485, protocolo de comunicación MODBUS tipo RTU/ASCII y/o compatible con Field </w:t>
                  </w:r>
                  <w:proofErr w:type="spellStart"/>
                  <w:r w:rsidRPr="00A5530A">
                    <w:rPr>
                      <w:rFonts w:asciiTheme="minorHAnsi" w:hAnsiTheme="minorHAnsi" w:cstheme="minorHAnsi"/>
                      <w:color w:val="000000"/>
                      <w:sz w:val="22"/>
                      <w:szCs w:val="22"/>
                      <w:lang w:eastAsia="es-ES"/>
                    </w:rPr>
                    <w:t>Foundation</w:t>
                  </w:r>
                  <w:proofErr w:type="spellEnd"/>
                  <w:r w:rsidRPr="00A5530A">
                    <w:rPr>
                      <w:rFonts w:asciiTheme="minorHAnsi" w:hAnsiTheme="minorHAnsi" w:cstheme="minorHAnsi"/>
                      <w:color w:val="000000"/>
                      <w:sz w:val="22"/>
                      <w:szCs w:val="22"/>
                      <w:lang w:eastAsia="es-ES"/>
                    </w:rPr>
                    <w:t xml:space="preserve"> FF.</w:t>
                  </w:r>
                </w:p>
              </w:tc>
            </w:tr>
            <w:tr w:rsidR="00BE2CB1" w:rsidRPr="00A5530A" w:rsidTr="00536F29">
              <w:trPr>
                <w:trHeight w:val="525"/>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 </w:t>
                  </w:r>
                  <w:r w:rsidRPr="003C32EB">
                    <w:rPr>
                      <w:rFonts w:asciiTheme="minorHAnsi" w:hAnsiTheme="minorHAnsi" w:cstheme="minorHAnsi"/>
                      <w:color w:val="000000"/>
                      <w:sz w:val="22"/>
                      <w:szCs w:val="22"/>
                      <w:lang w:eastAsia="es-ES"/>
                    </w:rPr>
                    <w:t>Deberá contar con Módulos de: Entrada AI, RTD de 4 Hilos, PT-100, resolución de 24 bit; exactitud ± 0.1 [</w:t>
                  </w:r>
                  <w:proofErr w:type="spellStart"/>
                  <w:r w:rsidRPr="003C32EB">
                    <w:rPr>
                      <w:rFonts w:asciiTheme="minorHAnsi" w:hAnsiTheme="minorHAnsi" w:cstheme="minorHAnsi"/>
                      <w:color w:val="000000"/>
                      <w:sz w:val="22"/>
                      <w:szCs w:val="22"/>
                      <w:lang w:eastAsia="es-ES"/>
                    </w:rPr>
                    <w:t>ºC</w:t>
                  </w:r>
                  <w:proofErr w:type="spellEnd"/>
                  <w:r w:rsidRPr="003C32EB">
                    <w:rPr>
                      <w:rFonts w:asciiTheme="minorHAnsi" w:hAnsiTheme="minorHAnsi" w:cstheme="minorHAnsi"/>
                      <w:color w:val="000000"/>
                      <w:sz w:val="22"/>
                      <w:szCs w:val="22"/>
                      <w:lang w:eastAsia="es-ES"/>
                    </w:rPr>
                    <w:t>].</w:t>
                  </w:r>
                </w:p>
              </w:tc>
            </w:tr>
            <w:tr w:rsidR="00BE2CB1" w:rsidRPr="00A5530A" w:rsidTr="00536F29">
              <w:trPr>
                <w:trHeight w:val="20"/>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Deberá ser adecuado para interconectarse con todos los instrumentos de medición y caudal, presión, temperatura y válvulas de control.</w:t>
                  </w:r>
                </w:p>
              </w:tc>
            </w:tr>
            <w:tr w:rsidR="00BE2CB1" w:rsidRPr="00A5530A" w:rsidTr="00536F29">
              <w:trPr>
                <w:trHeight w:val="20"/>
                <w:jc w:val="center"/>
              </w:trPr>
              <w:tc>
                <w:tcPr>
                  <w:tcW w:w="939" w:type="dxa"/>
                  <w:vMerge/>
                  <w:shd w:val="clear" w:color="auto" w:fill="auto"/>
                  <w:hideMark/>
                </w:tcPr>
                <w:p w:rsidR="00BE2CB1" w:rsidRPr="00A5530A" w:rsidRDefault="00BE2CB1" w:rsidP="00536F29">
                  <w:pPr>
                    <w:rPr>
                      <w:rFonts w:asciiTheme="minorHAnsi" w:hAnsiTheme="minorHAnsi" w:cstheme="minorHAnsi"/>
                      <w:b/>
                      <w:bCs/>
                      <w:color w:val="000000"/>
                      <w:sz w:val="22"/>
                      <w:szCs w:val="22"/>
                      <w:lang w:eastAsia="es-ES"/>
                    </w:rPr>
                  </w:pPr>
                </w:p>
              </w:tc>
              <w:tc>
                <w:tcPr>
                  <w:tcW w:w="8195" w:type="dxa"/>
                  <w:shd w:val="clear" w:color="auto" w:fill="auto"/>
                  <w:vAlign w:val="center"/>
                  <w:hideMark/>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Alimentación del computador de flujo de forma directa, mediante la provisión de una fuente de alimentación de 220 VAC/24 VDC.</w:t>
                  </w:r>
                </w:p>
              </w:tc>
            </w:tr>
            <w:tr w:rsidR="00BE2CB1" w:rsidRPr="00A5530A" w:rsidTr="00536F29">
              <w:trPr>
                <w:trHeight w:val="20"/>
                <w:jc w:val="center"/>
              </w:trPr>
              <w:tc>
                <w:tcPr>
                  <w:tcW w:w="939" w:type="dxa"/>
                  <w:vMerge w:val="restart"/>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3</w:t>
                  </w: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b/>
                      <w:bCs/>
                      <w:color w:val="000000"/>
                      <w:sz w:val="22"/>
                      <w:szCs w:val="22"/>
                      <w:lang w:eastAsia="es-ES"/>
                    </w:rPr>
                    <w:t>Válvula Esférica de corte</w:t>
                  </w:r>
                  <w:r w:rsidRPr="00A5530A">
                    <w:rPr>
                      <w:rFonts w:asciiTheme="minorHAnsi" w:hAnsiTheme="minorHAnsi" w:cstheme="minorHAnsi"/>
                      <w:color w:val="000000"/>
                      <w:sz w:val="22"/>
                      <w:szCs w:val="22"/>
                      <w:lang w:eastAsia="es-ES"/>
                    </w:rPr>
                    <w:t>, con las siguientes características:</w:t>
                  </w:r>
                </w:p>
              </w:tc>
            </w:tr>
            <w:tr w:rsidR="00BE2CB1" w:rsidRPr="00A5530A" w:rsidTr="00536F29">
              <w:trPr>
                <w:trHeight w:val="20"/>
                <w:jc w:val="center"/>
              </w:trPr>
              <w:tc>
                <w:tcPr>
                  <w:tcW w:w="939" w:type="dxa"/>
                  <w:vMerge/>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Conexión: Bridada</w:t>
                  </w:r>
                </w:p>
              </w:tc>
            </w:tr>
            <w:tr w:rsidR="00BE2CB1" w:rsidRPr="00A5530A" w:rsidTr="00536F29">
              <w:trPr>
                <w:trHeight w:val="20"/>
                <w:jc w:val="center"/>
              </w:trPr>
              <w:tc>
                <w:tcPr>
                  <w:tcW w:w="939" w:type="dxa"/>
                  <w:vMerge/>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Tamaño: 1” ANSI 2500# RTJ</w:t>
                  </w:r>
                </w:p>
              </w:tc>
            </w:tr>
            <w:tr w:rsidR="00BE2CB1" w:rsidRPr="00A5530A" w:rsidTr="00536F29">
              <w:trPr>
                <w:trHeight w:val="20"/>
                <w:jc w:val="center"/>
              </w:trPr>
              <w:tc>
                <w:tcPr>
                  <w:tcW w:w="939" w:type="dxa"/>
                  <w:vMerge w:val="restart"/>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4</w:t>
                  </w: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0A6FBF">
                    <w:rPr>
                      <w:rFonts w:asciiTheme="minorHAnsi" w:hAnsiTheme="minorHAnsi" w:cstheme="minorHAnsi"/>
                      <w:b/>
                      <w:color w:val="000000"/>
                      <w:sz w:val="22"/>
                      <w:szCs w:val="22"/>
                      <w:lang w:eastAsia="es-ES"/>
                    </w:rPr>
                    <w:t>Transmisor Indicador de Presión Manométrica</w:t>
                  </w:r>
                  <w:r w:rsidRPr="000A6FBF">
                    <w:rPr>
                      <w:rFonts w:asciiTheme="minorHAnsi" w:hAnsiTheme="minorHAnsi" w:cstheme="minorHAnsi"/>
                      <w:color w:val="000000"/>
                      <w:sz w:val="22"/>
                      <w:szCs w:val="22"/>
                      <w:lang w:eastAsia="es-ES"/>
                    </w:rPr>
                    <w:t xml:space="preserve">, </w:t>
                  </w:r>
                  <w:proofErr w:type="spellStart"/>
                  <w:r w:rsidRPr="000A6FBF">
                    <w:rPr>
                      <w:rFonts w:asciiTheme="minorHAnsi" w:hAnsiTheme="minorHAnsi" w:cstheme="minorHAnsi"/>
                      <w:color w:val="000000"/>
                      <w:sz w:val="22"/>
                      <w:szCs w:val="22"/>
                      <w:lang w:eastAsia="es-ES"/>
                    </w:rPr>
                    <w:t>piezo</w:t>
                  </w:r>
                  <w:proofErr w:type="spellEnd"/>
                  <w:r w:rsidRPr="000A6FBF">
                    <w:rPr>
                      <w:rFonts w:asciiTheme="minorHAnsi" w:hAnsiTheme="minorHAnsi" w:cstheme="minorHAnsi"/>
                      <w:color w:val="000000"/>
                      <w:sz w:val="22"/>
                      <w:szCs w:val="22"/>
                      <w:lang w:eastAsia="es-ES"/>
                    </w:rPr>
                    <w:t xml:space="preserve"> resistivo, compacto de alta fiabilidad en la monitorización del proceso, alta estabilidad y construcción modular.</w:t>
                  </w:r>
                </w:p>
              </w:tc>
            </w:tr>
            <w:tr w:rsidR="00BE2CB1" w:rsidRPr="00A5530A" w:rsidTr="00536F29">
              <w:trPr>
                <w:trHeight w:val="20"/>
                <w:jc w:val="center"/>
              </w:trPr>
              <w:tc>
                <w:tcPr>
                  <w:tcW w:w="939" w:type="dxa"/>
                  <w:vMerge/>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 xml:space="preserve">Membrana: Metal, soldada </w:t>
                  </w:r>
                </w:p>
              </w:tc>
            </w:tr>
            <w:tr w:rsidR="00BE2CB1" w:rsidRPr="00A5530A" w:rsidTr="00536F29">
              <w:trPr>
                <w:trHeight w:val="20"/>
                <w:jc w:val="center"/>
              </w:trPr>
              <w:tc>
                <w:tcPr>
                  <w:tcW w:w="939" w:type="dxa"/>
                  <w:vMerge/>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 xml:space="preserve">Homologación: FM XP CI.I Div.1 </w:t>
                  </w:r>
                  <w:proofErr w:type="spellStart"/>
                  <w:r w:rsidRPr="00A5530A">
                    <w:rPr>
                      <w:rFonts w:asciiTheme="minorHAnsi" w:hAnsiTheme="minorHAnsi" w:cstheme="minorHAnsi"/>
                      <w:bCs/>
                      <w:color w:val="000000"/>
                      <w:sz w:val="22"/>
                      <w:szCs w:val="22"/>
                      <w:lang w:eastAsia="es-ES"/>
                    </w:rPr>
                    <w:t>Gr.A</w:t>
                  </w:r>
                  <w:proofErr w:type="spellEnd"/>
                  <w:r w:rsidRPr="00A5530A">
                    <w:rPr>
                      <w:rFonts w:asciiTheme="minorHAnsi" w:hAnsiTheme="minorHAnsi" w:cstheme="minorHAnsi"/>
                      <w:bCs/>
                      <w:color w:val="000000"/>
                      <w:sz w:val="22"/>
                      <w:szCs w:val="22"/>
                      <w:lang w:eastAsia="es-ES"/>
                    </w:rPr>
                    <w:t xml:space="preserve">-D, </w:t>
                  </w:r>
                  <w:proofErr w:type="spellStart"/>
                  <w:r w:rsidRPr="00A5530A">
                    <w:rPr>
                      <w:rFonts w:asciiTheme="minorHAnsi" w:hAnsiTheme="minorHAnsi" w:cstheme="minorHAnsi"/>
                      <w:bCs/>
                      <w:color w:val="000000"/>
                      <w:sz w:val="22"/>
                      <w:szCs w:val="22"/>
                      <w:lang w:eastAsia="es-ES"/>
                    </w:rPr>
                    <w:t>AEx</w:t>
                  </w:r>
                  <w:proofErr w:type="spellEnd"/>
                  <w:r w:rsidRPr="00A5530A">
                    <w:rPr>
                      <w:rFonts w:asciiTheme="minorHAnsi" w:hAnsiTheme="minorHAnsi" w:cstheme="minorHAnsi"/>
                      <w:bCs/>
                      <w:color w:val="000000"/>
                      <w:sz w:val="22"/>
                      <w:szCs w:val="22"/>
                      <w:lang w:eastAsia="es-ES"/>
                    </w:rPr>
                    <w:t xml:space="preserve"> d, zona 1,2 NI CI.I Div.2 </w:t>
                  </w:r>
                  <w:proofErr w:type="spellStart"/>
                  <w:r w:rsidRPr="00A5530A">
                    <w:rPr>
                      <w:rFonts w:asciiTheme="minorHAnsi" w:hAnsiTheme="minorHAnsi" w:cstheme="minorHAnsi"/>
                      <w:bCs/>
                      <w:color w:val="000000"/>
                      <w:sz w:val="22"/>
                      <w:szCs w:val="22"/>
                      <w:lang w:eastAsia="es-ES"/>
                    </w:rPr>
                    <w:t>Gr.A</w:t>
                  </w:r>
                  <w:proofErr w:type="spellEnd"/>
                  <w:r w:rsidRPr="00A5530A">
                    <w:rPr>
                      <w:rFonts w:asciiTheme="minorHAnsi" w:hAnsiTheme="minorHAnsi" w:cstheme="minorHAnsi"/>
                      <w:bCs/>
                      <w:color w:val="000000"/>
                      <w:sz w:val="22"/>
                      <w:szCs w:val="22"/>
                      <w:lang w:eastAsia="es-ES"/>
                    </w:rPr>
                    <w:t>-D, zona 2</w:t>
                  </w:r>
                </w:p>
              </w:tc>
            </w:tr>
            <w:tr w:rsidR="00BE2CB1" w:rsidRPr="00A5530A" w:rsidTr="00536F29">
              <w:trPr>
                <w:trHeight w:val="20"/>
                <w:jc w:val="center"/>
              </w:trPr>
              <w:tc>
                <w:tcPr>
                  <w:tcW w:w="939" w:type="dxa"/>
                  <w:vMerge/>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 xml:space="preserve">Salida de Operación: 4-20 </w:t>
                  </w:r>
                  <w:proofErr w:type="spellStart"/>
                  <w:r w:rsidRPr="00A5530A">
                    <w:rPr>
                      <w:rFonts w:asciiTheme="minorHAnsi" w:hAnsiTheme="minorHAnsi" w:cstheme="minorHAnsi"/>
                      <w:bCs/>
                      <w:color w:val="000000"/>
                      <w:sz w:val="22"/>
                      <w:szCs w:val="22"/>
                      <w:lang w:eastAsia="es-ES"/>
                    </w:rPr>
                    <w:t>mA</w:t>
                  </w:r>
                  <w:proofErr w:type="spellEnd"/>
                  <w:r w:rsidRPr="00A5530A">
                    <w:rPr>
                      <w:rFonts w:asciiTheme="minorHAnsi" w:hAnsiTheme="minorHAnsi" w:cstheme="minorHAnsi"/>
                      <w:bCs/>
                      <w:color w:val="000000"/>
                      <w:sz w:val="22"/>
                      <w:szCs w:val="22"/>
                      <w:lang w:eastAsia="es-ES"/>
                    </w:rPr>
                    <w:t xml:space="preserve"> HART; externo + LCD</w:t>
                  </w:r>
                </w:p>
              </w:tc>
            </w:tr>
            <w:tr w:rsidR="00BE2CB1" w:rsidRPr="00A5530A" w:rsidTr="00536F29">
              <w:trPr>
                <w:trHeight w:val="20"/>
                <w:jc w:val="center"/>
              </w:trPr>
              <w:tc>
                <w:tcPr>
                  <w:tcW w:w="939" w:type="dxa"/>
                  <w:vMerge/>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 xml:space="preserve">Rango de sensor: 400bar/40 </w:t>
                  </w:r>
                  <w:proofErr w:type="spellStart"/>
                  <w:r w:rsidRPr="00A5530A">
                    <w:rPr>
                      <w:rFonts w:asciiTheme="minorHAnsi" w:hAnsiTheme="minorHAnsi" w:cstheme="minorHAnsi"/>
                      <w:bCs/>
                      <w:color w:val="000000"/>
                      <w:sz w:val="22"/>
                      <w:szCs w:val="22"/>
                      <w:lang w:eastAsia="es-ES"/>
                    </w:rPr>
                    <w:t>MPa</w:t>
                  </w:r>
                  <w:proofErr w:type="spellEnd"/>
                  <w:r w:rsidRPr="00A5530A">
                    <w:rPr>
                      <w:rFonts w:asciiTheme="minorHAnsi" w:hAnsiTheme="minorHAnsi" w:cstheme="minorHAnsi"/>
                      <w:bCs/>
                      <w:color w:val="000000"/>
                      <w:sz w:val="22"/>
                      <w:szCs w:val="22"/>
                      <w:lang w:eastAsia="es-ES"/>
                    </w:rPr>
                    <w:t>/6000psi relativo</w:t>
                  </w:r>
                </w:p>
              </w:tc>
            </w:tr>
            <w:tr w:rsidR="00BE2CB1" w:rsidRPr="00A5530A" w:rsidTr="00536F29">
              <w:trPr>
                <w:trHeight w:val="20"/>
                <w:jc w:val="center"/>
              </w:trPr>
              <w:tc>
                <w:tcPr>
                  <w:tcW w:w="939" w:type="dxa"/>
                  <w:vMerge/>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Unidad: psi</w:t>
                  </w:r>
                </w:p>
              </w:tc>
            </w:tr>
            <w:tr w:rsidR="00BE2CB1" w:rsidRPr="00A5530A" w:rsidTr="00536F29">
              <w:trPr>
                <w:trHeight w:val="20"/>
                <w:jc w:val="center"/>
              </w:trPr>
              <w:tc>
                <w:tcPr>
                  <w:tcW w:w="939" w:type="dxa"/>
                  <w:vMerge/>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Conexión: Rosca ANSI MNPT1/2 agujero, 316L</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bCs/>
                      <w:color w:val="000000"/>
                      <w:sz w:val="22"/>
                      <w:szCs w:val="22"/>
                      <w:lang w:eastAsia="es-ES"/>
                    </w:rPr>
                    <w:t>Fluido de llenado: Aceite de silicona</w:t>
                  </w:r>
                </w:p>
              </w:tc>
            </w:tr>
            <w:tr w:rsidR="00BE2CB1" w:rsidRPr="00A5530A" w:rsidTr="00536F29">
              <w:trPr>
                <w:trHeight w:val="20"/>
                <w:jc w:val="center"/>
              </w:trPr>
              <w:tc>
                <w:tcPr>
                  <w:tcW w:w="939" w:type="dxa"/>
                  <w:vMerge w:val="restart"/>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5</w:t>
                  </w: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Pr>
                      <w:rFonts w:asciiTheme="minorHAnsi" w:hAnsiTheme="minorHAnsi" w:cstheme="minorHAnsi"/>
                      <w:b/>
                      <w:color w:val="000000"/>
                      <w:sz w:val="22"/>
                      <w:szCs w:val="22"/>
                      <w:lang w:eastAsia="es-ES"/>
                    </w:rPr>
                    <w:t xml:space="preserve">Indicador de Temperatura </w:t>
                  </w:r>
                  <w:r w:rsidRPr="00A5530A">
                    <w:rPr>
                      <w:rFonts w:asciiTheme="minorHAnsi" w:hAnsiTheme="minorHAnsi" w:cstheme="minorHAnsi"/>
                      <w:b/>
                      <w:color w:val="000000"/>
                      <w:sz w:val="22"/>
                      <w:szCs w:val="22"/>
                      <w:lang w:eastAsia="es-ES"/>
                    </w:rPr>
                    <w:t xml:space="preserve">+ </w:t>
                  </w:r>
                  <w:proofErr w:type="spellStart"/>
                  <w:r w:rsidRPr="00A5530A">
                    <w:rPr>
                      <w:rFonts w:asciiTheme="minorHAnsi" w:hAnsiTheme="minorHAnsi" w:cstheme="minorHAnsi"/>
                      <w:b/>
                      <w:color w:val="000000"/>
                      <w:sz w:val="22"/>
                      <w:szCs w:val="22"/>
                      <w:lang w:eastAsia="es-ES"/>
                    </w:rPr>
                    <w:t>Termopozo</w:t>
                  </w:r>
                  <w:proofErr w:type="spellEnd"/>
                  <w:r w:rsidRPr="00A5530A">
                    <w:rPr>
                      <w:rFonts w:asciiTheme="minorHAnsi" w:hAnsiTheme="minorHAnsi" w:cstheme="minorHAnsi"/>
                      <w:color w:val="000000"/>
                      <w:sz w:val="22"/>
                      <w:szCs w:val="22"/>
                      <w:lang w:eastAsia="es-ES"/>
                    </w:rPr>
                    <w:t xml:space="preserve">, Sonda con vaina de barra taladrada, </w:t>
                  </w:r>
                  <w:proofErr w:type="spellStart"/>
                  <w:r w:rsidRPr="00A5530A">
                    <w:rPr>
                      <w:rFonts w:asciiTheme="minorHAnsi" w:hAnsiTheme="minorHAnsi" w:cstheme="minorHAnsi"/>
                      <w:color w:val="000000"/>
                      <w:sz w:val="22"/>
                      <w:szCs w:val="22"/>
                      <w:lang w:eastAsia="es-ES"/>
                    </w:rPr>
                    <w:t>Nipple</w:t>
                  </w:r>
                  <w:proofErr w:type="spellEnd"/>
                  <w:r w:rsidRPr="00A5530A">
                    <w:rPr>
                      <w:rFonts w:asciiTheme="minorHAnsi" w:hAnsiTheme="minorHAnsi" w:cstheme="minorHAnsi"/>
                      <w:color w:val="000000"/>
                      <w:sz w:val="22"/>
                      <w:szCs w:val="22"/>
                      <w:lang w:eastAsia="es-ES"/>
                    </w:rPr>
                    <w:t>–</w:t>
                  </w:r>
                  <w:proofErr w:type="spellStart"/>
                  <w:r w:rsidRPr="00A5530A">
                    <w:rPr>
                      <w:rFonts w:asciiTheme="minorHAnsi" w:hAnsiTheme="minorHAnsi" w:cstheme="minorHAnsi"/>
                      <w:color w:val="000000"/>
                      <w:sz w:val="22"/>
                      <w:szCs w:val="22"/>
                      <w:lang w:eastAsia="es-ES"/>
                    </w:rPr>
                    <w:t>Union-Niple</w:t>
                  </w:r>
                  <w:proofErr w:type="spellEnd"/>
                  <w:r w:rsidRPr="00A5530A">
                    <w:rPr>
                      <w:rFonts w:asciiTheme="minorHAnsi" w:hAnsiTheme="minorHAnsi" w:cstheme="minorHAnsi"/>
                      <w:color w:val="000000"/>
                      <w:sz w:val="22"/>
                      <w:szCs w:val="22"/>
                      <w:lang w:eastAsia="es-ES"/>
                    </w:rPr>
                    <w:t xml:space="preserve">, Sensor interno Sustituible y </w:t>
                  </w:r>
                  <w:proofErr w:type="spellStart"/>
                  <w:r w:rsidRPr="00A5530A">
                    <w:rPr>
                      <w:rFonts w:asciiTheme="minorHAnsi" w:hAnsiTheme="minorHAnsi" w:cstheme="minorHAnsi"/>
                      <w:color w:val="000000"/>
                      <w:sz w:val="22"/>
                      <w:szCs w:val="22"/>
                      <w:lang w:eastAsia="es-ES"/>
                    </w:rPr>
                    <w:t>MgO</w:t>
                  </w:r>
                  <w:proofErr w:type="spellEnd"/>
                  <w:r w:rsidRPr="00A5530A">
                    <w:rPr>
                      <w:rFonts w:asciiTheme="minorHAnsi" w:hAnsiTheme="minorHAnsi" w:cstheme="minorHAnsi"/>
                      <w:color w:val="000000"/>
                      <w:sz w:val="22"/>
                      <w:szCs w:val="22"/>
                      <w:lang w:eastAsia="es-ES"/>
                    </w:rPr>
                    <w:t xml:space="preserve">. </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Rango de Medida: -200 </w:t>
                  </w:r>
                  <w:proofErr w:type="spellStart"/>
                  <w:r w:rsidRPr="00A5530A">
                    <w:rPr>
                      <w:rFonts w:asciiTheme="minorHAnsi" w:hAnsiTheme="minorHAnsi" w:cstheme="minorHAnsi"/>
                      <w:color w:val="000000"/>
                      <w:sz w:val="22"/>
                      <w:szCs w:val="22"/>
                      <w:lang w:eastAsia="es-ES"/>
                    </w:rPr>
                    <w:t>ºC</w:t>
                  </w:r>
                  <w:proofErr w:type="spellEnd"/>
                  <w:r w:rsidRPr="00A5530A">
                    <w:rPr>
                      <w:rFonts w:asciiTheme="minorHAnsi" w:hAnsiTheme="minorHAnsi" w:cstheme="minorHAnsi"/>
                      <w:color w:val="000000"/>
                      <w:sz w:val="22"/>
                      <w:szCs w:val="22"/>
                      <w:lang w:eastAsia="es-ES"/>
                    </w:rPr>
                    <w:t xml:space="preserve"> – 600 </w:t>
                  </w:r>
                  <w:proofErr w:type="spellStart"/>
                  <w:r w:rsidRPr="00A5530A">
                    <w:rPr>
                      <w:rFonts w:asciiTheme="minorHAnsi" w:hAnsiTheme="minorHAnsi" w:cstheme="minorHAnsi"/>
                      <w:color w:val="000000"/>
                      <w:sz w:val="22"/>
                      <w:szCs w:val="22"/>
                      <w:lang w:eastAsia="es-ES"/>
                    </w:rPr>
                    <w:t>ºC</w:t>
                  </w:r>
                  <w:proofErr w:type="spellEnd"/>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Protección: IP66/68</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Homologación: </w:t>
                  </w:r>
                  <w:proofErr w:type="spellStart"/>
                  <w:r w:rsidRPr="00A5530A">
                    <w:rPr>
                      <w:rFonts w:asciiTheme="minorHAnsi" w:hAnsiTheme="minorHAnsi" w:cstheme="minorHAnsi"/>
                      <w:color w:val="000000"/>
                      <w:sz w:val="22"/>
                      <w:szCs w:val="22"/>
                      <w:lang w:eastAsia="es-ES"/>
                    </w:rPr>
                    <w:t>IECEx</w:t>
                  </w:r>
                  <w:proofErr w:type="spellEnd"/>
                  <w:r w:rsidRPr="00A5530A">
                    <w:rPr>
                      <w:rFonts w:asciiTheme="minorHAnsi" w:hAnsiTheme="minorHAnsi" w:cstheme="minorHAnsi"/>
                      <w:color w:val="000000"/>
                      <w:sz w:val="22"/>
                      <w:szCs w:val="22"/>
                      <w:lang w:eastAsia="es-ES"/>
                    </w:rPr>
                    <w:t xml:space="preserve"> Ex d IIC T6/T5/T4</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Cabezal;</w:t>
                  </w:r>
                  <w:r>
                    <w:rPr>
                      <w:rFonts w:asciiTheme="minorHAnsi" w:hAnsiTheme="minorHAnsi" w:cstheme="minorHAnsi"/>
                      <w:color w:val="000000"/>
                      <w:sz w:val="22"/>
                      <w:szCs w:val="22"/>
                      <w:lang w:eastAsia="es-ES"/>
                    </w:rPr>
                    <w:t xml:space="preserve"> 4”</w:t>
                  </w:r>
                  <w:r w:rsidRPr="00A5530A">
                    <w:rPr>
                      <w:rFonts w:asciiTheme="minorHAnsi" w:hAnsiTheme="minorHAnsi" w:cstheme="minorHAnsi"/>
                      <w:color w:val="000000"/>
                      <w:sz w:val="22"/>
                      <w:szCs w:val="22"/>
                      <w:lang w:eastAsia="es-ES"/>
                    </w:rPr>
                    <w:t xml:space="preserve"> Accesorio anexo: TA30H </w:t>
                  </w:r>
                  <w:proofErr w:type="spellStart"/>
                  <w:r w:rsidRPr="00A5530A">
                    <w:rPr>
                      <w:rFonts w:asciiTheme="minorHAnsi" w:hAnsiTheme="minorHAnsi" w:cstheme="minorHAnsi"/>
                      <w:color w:val="000000"/>
                      <w:sz w:val="22"/>
                      <w:szCs w:val="22"/>
                      <w:lang w:eastAsia="es-ES"/>
                    </w:rPr>
                    <w:t>Alu</w:t>
                  </w:r>
                  <w:proofErr w:type="spellEnd"/>
                  <w:r w:rsidRPr="00A5530A">
                    <w:rPr>
                      <w:rFonts w:asciiTheme="minorHAnsi" w:hAnsiTheme="minorHAnsi" w:cstheme="minorHAnsi"/>
                      <w:color w:val="000000"/>
                      <w:sz w:val="22"/>
                      <w:szCs w:val="22"/>
                      <w:lang w:eastAsia="es-ES"/>
                    </w:rPr>
                    <w:t>, IP66/68; 304</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Material de la vaina: 316L</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Conexión a proceso: Rosca NPT 3/4 – M</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Transmisor rango fijo: 4-20mA </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Mayor resistencia a vibraciones</w:t>
                  </w:r>
                </w:p>
              </w:tc>
            </w:tr>
            <w:tr w:rsidR="00BE2CB1" w:rsidRPr="00A5530A" w:rsidTr="00536F29">
              <w:trPr>
                <w:trHeight w:val="20"/>
                <w:jc w:val="center"/>
              </w:trPr>
              <w:tc>
                <w:tcPr>
                  <w:tcW w:w="939" w:type="dxa"/>
                  <w:vMerge w:val="restart"/>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7</w:t>
                  </w: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b/>
                      <w:bCs/>
                      <w:color w:val="000000"/>
                      <w:sz w:val="22"/>
                      <w:szCs w:val="22"/>
                      <w:lang w:eastAsia="es-ES"/>
                    </w:rPr>
                    <w:t xml:space="preserve">Filtro Separador de Partículas Sólidas de 1”, </w:t>
                  </w:r>
                  <w:r w:rsidRPr="00A5530A">
                    <w:rPr>
                      <w:rFonts w:asciiTheme="minorHAnsi" w:hAnsiTheme="minorHAnsi" w:cstheme="minorHAnsi"/>
                      <w:color w:val="000000"/>
                      <w:sz w:val="22"/>
                      <w:szCs w:val="22"/>
                      <w:lang w:eastAsia="es-ES"/>
                    </w:rPr>
                    <w:t>debe contener las siguientes características:</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Tipo: Y</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 xml:space="preserve">Conexión: Bridada </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Tamaño. 1” ANSI 2500# RTJ</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proofErr w:type="spellStart"/>
                  <w:r w:rsidRPr="00A5530A">
                    <w:rPr>
                      <w:rFonts w:asciiTheme="minorHAnsi" w:hAnsiTheme="minorHAnsi" w:cstheme="minorHAnsi"/>
                      <w:color w:val="000000"/>
                      <w:sz w:val="22"/>
                      <w:szCs w:val="22"/>
                      <w:lang w:val="en-US" w:eastAsia="es-ES"/>
                    </w:rPr>
                    <w:t>Cuerpo</w:t>
                  </w:r>
                  <w:proofErr w:type="spellEnd"/>
                  <w:r w:rsidRPr="00A5530A">
                    <w:rPr>
                      <w:rFonts w:asciiTheme="minorHAnsi" w:hAnsiTheme="minorHAnsi" w:cstheme="minorHAnsi"/>
                      <w:color w:val="000000"/>
                      <w:sz w:val="22"/>
                      <w:szCs w:val="22"/>
                      <w:lang w:val="en-US" w:eastAsia="es-ES"/>
                    </w:rPr>
                    <w:t xml:space="preserve">: Stainless Steel; </w:t>
                  </w:r>
                  <w:proofErr w:type="spellStart"/>
                  <w:r w:rsidRPr="00A5530A">
                    <w:rPr>
                      <w:rFonts w:asciiTheme="minorHAnsi" w:hAnsiTheme="minorHAnsi" w:cstheme="minorHAnsi"/>
                      <w:color w:val="000000"/>
                      <w:sz w:val="22"/>
                      <w:szCs w:val="22"/>
                      <w:lang w:val="en-US" w:eastAsia="es-ES"/>
                    </w:rPr>
                    <w:t>Cubierta</w:t>
                  </w:r>
                  <w:proofErr w:type="spellEnd"/>
                  <w:r w:rsidRPr="00A5530A">
                    <w:rPr>
                      <w:rFonts w:asciiTheme="minorHAnsi" w:hAnsiTheme="minorHAnsi" w:cstheme="minorHAnsi"/>
                      <w:color w:val="000000"/>
                      <w:sz w:val="22"/>
                      <w:szCs w:val="22"/>
                      <w:lang w:val="en-US" w:eastAsia="es-ES"/>
                    </w:rPr>
                    <w:t xml:space="preserve">: ASTM A351 Grade CF8M </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Elemento filtrante: Remplazable sin desmontar el filtro de la línea, con una eficiencia del filtrado del 100%, retención de partículas como mínimo de 40 micrones.</w:t>
                  </w:r>
                </w:p>
              </w:tc>
            </w:tr>
            <w:tr w:rsidR="00BE2CB1" w:rsidRPr="00A5530A" w:rsidTr="00536F29">
              <w:trPr>
                <w:trHeight w:val="20"/>
                <w:jc w:val="center"/>
              </w:trPr>
              <w:tc>
                <w:tcPr>
                  <w:tcW w:w="939" w:type="dxa"/>
                  <w:vMerge w:val="restart"/>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8</w:t>
                  </w: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b/>
                      <w:bCs/>
                      <w:color w:val="000000"/>
                      <w:sz w:val="22"/>
                      <w:szCs w:val="22"/>
                      <w:lang w:eastAsia="es-ES"/>
                    </w:rPr>
                    <w:t>Válvula Control de Presión</w:t>
                  </w:r>
                  <w:r w:rsidRPr="00A5530A">
                    <w:rPr>
                      <w:rFonts w:asciiTheme="minorHAnsi" w:hAnsiTheme="minorHAnsi" w:cstheme="minorHAnsi"/>
                      <w:color w:val="000000"/>
                      <w:sz w:val="22"/>
                      <w:szCs w:val="22"/>
                      <w:lang w:eastAsia="es-ES"/>
                    </w:rPr>
                    <w:t>, este equipo deberá contar con las siguientes características:</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Conexión: Bridada</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Tamaño: 1” ANSI 2500# RTJ.</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Cuerpo: Acero al Carbono A216 WCB</w:t>
                  </w:r>
                </w:p>
              </w:tc>
            </w:tr>
            <w:tr w:rsidR="00BE2CB1" w:rsidRPr="00A5530A" w:rsidTr="00536F29">
              <w:trPr>
                <w:trHeight w:val="20"/>
                <w:jc w:val="center"/>
              </w:trPr>
              <w:tc>
                <w:tcPr>
                  <w:tcW w:w="939" w:type="dxa"/>
                  <w:vMerge w:val="restart"/>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9</w:t>
                  </w:r>
                </w:p>
              </w:tc>
              <w:tc>
                <w:tcPr>
                  <w:tcW w:w="8195" w:type="dxa"/>
                  <w:shd w:val="clear" w:color="auto" w:fill="auto"/>
                  <w:vAlign w:val="center"/>
                </w:tcPr>
                <w:p w:rsidR="00BE2CB1" w:rsidRPr="00B6326F" w:rsidRDefault="00BE2CB1" w:rsidP="00536F29">
                  <w:pPr>
                    <w:jc w:val="both"/>
                    <w:rPr>
                      <w:rFonts w:asciiTheme="minorHAnsi" w:hAnsiTheme="minorHAnsi" w:cstheme="minorHAnsi"/>
                      <w:b/>
                      <w:color w:val="000000"/>
                      <w:sz w:val="22"/>
                      <w:szCs w:val="22"/>
                      <w:lang w:eastAsia="es-ES"/>
                    </w:rPr>
                  </w:pPr>
                  <w:r w:rsidRPr="00B6326F">
                    <w:rPr>
                      <w:rFonts w:asciiTheme="minorHAnsi" w:hAnsiTheme="minorHAnsi" w:cstheme="minorHAnsi"/>
                      <w:b/>
                      <w:color w:val="000000"/>
                      <w:sz w:val="22"/>
                      <w:szCs w:val="22"/>
                      <w:lang w:eastAsia="es-ES"/>
                    </w:rPr>
                    <w:t xml:space="preserve">Sensor RTD + </w:t>
                  </w:r>
                  <w:proofErr w:type="spellStart"/>
                  <w:r w:rsidRPr="00B6326F">
                    <w:rPr>
                      <w:rFonts w:asciiTheme="minorHAnsi" w:hAnsiTheme="minorHAnsi" w:cstheme="minorHAnsi"/>
                      <w:b/>
                      <w:color w:val="000000"/>
                      <w:sz w:val="22"/>
                      <w:szCs w:val="22"/>
                      <w:lang w:eastAsia="es-ES"/>
                    </w:rPr>
                    <w:t>Termopozo</w:t>
                  </w:r>
                  <w:proofErr w:type="spellEnd"/>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RTD Pt100 4-Hilos</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proofErr w:type="spellStart"/>
                  <w:r w:rsidRPr="00B6326F">
                    <w:rPr>
                      <w:rFonts w:asciiTheme="minorHAnsi" w:hAnsiTheme="minorHAnsi" w:cstheme="minorHAnsi"/>
                      <w:color w:val="000000"/>
                      <w:sz w:val="22"/>
                      <w:szCs w:val="22"/>
                      <w:lang w:eastAsia="es-ES"/>
                    </w:rPr>
                    <w:t>Termopozo</w:t>
                  </w:r>
                  <w:proofErr w:type="spellEnd"/>
                  <w:r w:rsidRPr="00B6326F">
                    <w:rPr>
                      <w:rFonts w:asciiTheme="minorHAnsi" w:hAnsiTheme="minorHAnsi" w:cstheme="minorHAnsi"/>
                      <w:color w:val="000000"/>
                      <w:sz w:val="22"/>
                      <w:szCs w:val="22"/>
                      <w:lang w:eastAsia="es-ES"/>
                    </w:rPr>
                    <w:t>: 316SST; TAPERED</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"U": 1" (3/4"D)</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Conexión a Proceso: 3/4" NPT-M</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Entrada de Cable: ½” NPT</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Material de la vaina: 316L</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Mayor resistencia a vibraciones</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 xml:space="preserve">Rango de Medida: -200 </w:t>
                  </w:r>
                  <w:proofErr w:type="spellStart"/>
                  <w:r w:rsidRPr="00B6326F">
                    <w:rPr>
                      <w:rFonts w:asciiTheme="minorHAnsi" w:hAnsiTheme="minorHAnsi" w:cstheme="minorHAnsi"/>
                      <w:color w:val="000000"/>
                      <w:sz w:val="22"/>
                      <w:szCs w:val="22"/>
                      <w:lang w:eastAsia="es-ES"/>
                    </w:rPr>
                    <w:t>ºC</w:t>
                  </w:r>
                  <w:proofErr w:type="spellEnd"/>
                  <w:r w:rsidRPr="00B6326F">
                    <w:rPr>
                      <w:rFonts w:asciiTheme="minorHAnsi" w:hAnsiTheme="minorHAnsi" w:cstheme="minorHAnsi"/>
                      <w:color w:val="000000"/>
                      <w:sz w:val="22"/>
                      <w:szCs w:val="22"/>
                      <w:lang w:eastAsia="es-ES"/>
                    </w:rPr>
                    <w:t xml:space="preserve"> – 600 </w:t>
                  </w:r>
                  <w:proofErr w:type="spellStart"/>
                  <w:r w:rsidRPr="00B6326F">
                    <w:rPr>
                      <w:rFonts w:asciiTheme="minorHAnsi" w:hAnsiTheme="minorHAnsi" w:cstheme="minorHAnsi"/>
                      <w:color w:val="000000"/>
                      <w:sz w:val="22"/>
                      <w:szCs w:val="22"/>
                      <w:lang w:eastAsia="es-ES"/>
                    </w:rPr>
                    <w:t>ºC</w:t>
                  </w:r>
                  <w:proofErr w:type="spellEnd"/>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Protección: IP66/68</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B6326F">
                    <w:rPr>
                      <w:rFonts w:asciiTheme="minorHAnsi" w:hAnsiTheme="minorHAnsi" w:cstheme="minorHAnsi"/>
                      <w:color w:val="000000"/>
                      <w:sz w:val="22"/>
                      <w:szCs w:val="22"/>
                      <w:lang w:eastAsia="es-ES"/>
                    </w:rPr>
                    <w:t xml:space="preserve">Homologación: </w:t>
                  </w:r>
                  <w:proofErr w:type="spellStart"/>
                  <w:r w:rsidRPr="00B6326F">
                    <w:rPr>
                      <w:rFonts w:asciiTheme="minorHAnsi" w:hAnsiTheme="minorHAnsi" w:cstheme="minorHAnsi"/>
                      <w:color w:val="000000"/>
                      <w:sz w:val="22"/>
                      <w:szCs w:val="22"/>
                      <w:lang w:eastAsia="es-ES"/>
                    </w:rPr>
                    <w:t>IECEx</w:t>
                  </w:r>
                  <w:proofErr w:type="spellEnd"/>
                  <w:r w:rsidRPr="00B6326F">
                    <w:rPr>
                      <w:rFonts w:asciiTheme="minorHAnsi" w:hAnsiTheme="minorHAnsi" w:cstheme="minorHAnsi"/>
                      <w:color w:val="000000"/>
                      <w:sz w:val="22"/>
                      <w:szCs w:val="22"/>
                      <w:lang w:eastAsia="es-ES"/>
                    </w:rPr>
                    <w:t xml:space="preserve"> Ex d IIC T6/T5/T4</w:t>
                  </w:r>
                </w:p>
              </w:tc>
            </w:tr>
            <w:tr w:rsidR="00BE2CB1" w:rsidRPr="00A5530A" w:rsidTr="00536F29">
              <w:trPr>
                <w:trHeight w:val="20"/>
                <w:jc w:val="center"/>
              </w:trPr>
              <w:tc>
                <w:tcPr>
                  <w:tcW w:w="939" w:type="dxa"/>
                  <w:vMerge w:val="restart"/>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10</w:t>
                  </w: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b/>
                      <w:color w:val="000000"/>
                      <w:sz w:val="22"/>
                      <w:szCs w:val="22"/>
                      <w:lang w:eastAsia="es-ES"/>
                    </w:rPr>
                    <w:t>Válvula de Alivio</w:t>
                  </w:r>
                  <w:r w:rsidRPr="00A5530A">
                    <w:rPr>
                      <w:rFonts w:asciiTheme="minorHAnsi" w:hAnsiTheme="minorHAnsi" w:cstheme="minorHAnsi"/>
                      <w:color w:val="000000"/>
                      <w:sz w:val="22"/>
                      <w:szCs w:val="22"/>
                      <w:lang w:eastAsia="es-ES"/>
                    </w:rPr>
                    <w:t>, con las siguientes características:</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Material del cuerpo: A216 WCB</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Material del disco y boquilla: A182 F316L</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Entrada: ¾” NPT</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Salida: ¾” NPT</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Tipo de Fluido: Gas</w:t>
                  </w:r>
                </w:p>
              </w:tc>
            </w:tr>
            <w:tr w:rsidR="00BE2CB1" w:rsidRPr="00A5530A" w:rsidTr="00536F29">
              <w:trPr>
                <w:trHeight w:val="20"/>
                <w:jc w:val="center"/>
              </w:trPr>
              <w:tc>
                <w:tcPr>
                  <w:tcW w:w="939" w:type="dxa"/>
                  <w:vMerge w:val="restart"/>
                  <w:shd w:val="clear" w:color="auto" w:fill="auto"/>
                  <w:vAlign w:val="center"/>
                </w:tcPr>
                <w:p w:rsidR="00BE2CB1" w:rsidRPr="00A5530A" w:rsidRDefault="00BE2CB1" w:rsidP="00536F29">
                  <w:pPr>
                    <w:jc w:val="center"/>
                    <w:rPr>
                      <w:rFonts w:asciiTheme="minorHAnsi" w:hAnsiTheme="minorHAnsi" w:cstheme="minorHAnsi"/>
                      <w:b/>
                      <w:bCs/>
                      <w:color w:val="000000"/>
                      <w:sz w:val="22"/>
                      <w:szCs w:val="22"/>
                      <w:lang w:eastAsia="es-ES"/>
                    </w:rPr>
                  </w:pPr>
                  <w:r>
                    <w:rPr>
                      <w:rFonts w:asciiTheme="minorHAnsi" w:hAnsiTheme="minorHAnsi" w:cstheme="minorHAnsi"/>
                      <w:b/>
                      <w:bCs/>
                      <w:color w:val="000000"/>
                      <w:sz w:val="22"/>
                      <w:szCs w:val="22"/>
                      <w:lang w:eastAsia="es-ES"/>
                    </w:rPr>
                    <w:t>11</w:t>
                  </w: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b/>
                      <w:color w:val="000000"/>
                      <w:sz w:val="22"/>
                      <w:szCs w:val="22"/>
                      <w:lang w:eastAsia="es-ES"/>
                    </w:rPr>
                    <w:t xml:space="preserve">Válvula </w:t>
                  </w:r>
                  <w:proofErr w:type="spellStart"/>
                  <w:r w:rsidRPr="00A5530A">
                    <w:rPr>
                      <w:rFonts w:asciiTheme="minorHAnsi" w:hAnsiTheme="minorHAnsi" w:cstheme="minorHAnsi"/>
                      <w:b/>
                      <w:color w:val="000000"/>
                      <w:sz w:val="22"/>
                      <w:szCs w:val="22"/>
                      <w:lang w:eastAsia="es-ES"/>
                    </w:rPr>
                    <w:t>Check</w:t>
                  </w:r>
                  <w:proofErr w:type="spellEnd"/>
                  <w:r w:rsidRPr="00A5530A">
                    <w:rPr>
                      <w:rFonts w:asciiTheme="minorHAnsi" w:hAnsiTheme="minorHAnsi" w:cstheme="minorHAnsi"/>
                      <w:color w:val="000000"/>
                      <w:sz w:val="22"/>
                      <w:szCs w:val="22"/>
                      <w:lang w:eastAsia="es-ES"/>
                    </w:rPr>
                    <w:t>, con las siguientes características:</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Tamaño: 1” ANSI 2500# RTJ</w:t>
                  </w:r>
                </w:p>
              </w:tc>
            </w:tr>
            <w:tr w:rsidR="00BE2CB1" w:rsidRPr="00A5530A" w:rsidTr="00536F29">
              <w:trPr>
                <w:trHeight w:val="20"/>
                <w:jc w:val="center"/>
              </w:trPr>
              <w:tc>
                <w:tcPr>
                  <w:tcW w:w="939" w:type="dxa"/>
                  <w:vMerge/>
                  <w:shd w:val="clear" w:color="auto" w:fill="auto"/>
                </w:tcPr>
                <w:p w:rsidR="00BE2CB1" w:rsidRPr="00A5530A" w:rsidRDefault="00BE2CB1" w:rsidP="00536F29">
                  <w:pPr>
                    <w:jc w:val="center"/>
                    <w:rPr>
                      <w:rFonts w:asciiTheme="minorHAnsi" w:hAnsiTheme="minorHAnsi" w:cstheme="minorHAnsi"/>
                      <w:b/>
                      <w:bCs/>
                      <w:color w:val="000000"/>
                      <w:sz w:val="22"/>
                      <w:szCs w:val="22"/>
                      <w:lang w:eastAsia="es-ES"/>
                    </w:rPr>
                  </w:pP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color w:val="000000"/>
                      <w:sz w:val="22"/>
                      <w:szCs w:val="22"/>
                      <w:lang w:eastAsia="es-ES"/>
                    </w:rPr>
                    <w:t>Conexión: Bridada</w:t>
                  </w:r>
                </w:p>
              </w:tc>
            </w:tr>
            <w:tr w:rsidR="00BE2CB1" w:rsidRPr="00A5530A" w:rsidTr="00536F29">
              <w:trPr>
                <w:trHeight w:val="20"/>
                <w:jc w:val="center"/>
              </w:trPr>
              <w:tc>
                <w:tcPr>
                  <w:tcW w:w="939" w:type="dxa"/>
                  <w:shd w:val="clear" w:color="auto" w:fill="auto"/>
                  <w:vAlign w:val="center"/>
                </w:tcPr>
                <w:p w:rsidR="00BE2CB1" w:rsidRPr="00C92DF8" w:rsidRDefault="00BE2CB1" w:rsidP="00536F29">
                  <w:pPr>
                    <w:jc w:val="center"/>
                    <w:rPr>
                      <w:rFonts w:asciiTheme="minorHAnsi" w:hAnsiTheme="minorHAnsi" w:cstheme="minorHAnsi"/>
                      <w:b/>
                      <w:bCs/>
                      <w:color w:val="000000"/>
                      <w:sz w:val="22"/>
                      <w:szCs w:val="22"/>
                      <w:lang w:eastAsia="es-ES"/>
                    </w:rPr>
                  </w:pPr>
                  <w:r w:rsidRPr="00C92DF8">
                    <w:rPr>
                      <w:rFonts w:asciiTheme="minorHAnsi" w:hAnsiTheme="minorHAnsi" w:cstheme="minorHAnsi"/>
                      <w:b/>
                      <w:bCs/>
                      <w:color w:val="000000"/>
                      <w:sz w:val="22"/>
                      <w:szCs w:val="22"/>
                      <w:lang w:eastAsia="es-ES"/>
                    </w:rPr>
                    <w:t>12</w:t>
                  </w:r>
                </w:p>
              </w:tc>
              <w:tc>
                <w:tcPr>
                  <w:tcW w:w="8195" w:type="dxa"/>
                  <w:shd w:val="clear" w:color="auto" w:fill="auto"/>
                  <w:vAlign w:val="center"/>
                </w:tcPr>
                <w:p w:rsidR="00BE2CB1" w:rsidRPr="00A5530A" w:rsidRDefault="00BE2CB1" w:rsidP="00536F29">
                  <w:pPr>
                    <w:jc w:val="both"/>
                    <w:rPr>
                      <w:rFonts w:asciiTheme="minorHAnsi" w:hAnsiTheme="minorHAnsi" w:cstheme="minorHAnsi"/>
                      <w:color w:val="000000"/>
                      <w:sz w:val="22"/>
                      <w:szCs w:val="22"/>
                      <w:lang w:eastAsia="es-ES"/>
                    </w:rPr>
                  </w:pPr>
                  <w:r w:rsidRPr="00A5530A">
                    <w:rPr>
                      <w:rFonts w:asciiTheme="minorHAnsi" w:hAnsiTheme="minorHAnsi" w:cstheme="minorHAnsi"/>
                      <w:b/>
                      <w:bCs/>
                      <w:color w:val="000000"/>
                      <w:sz w:val="22"/>
                      <w:szCs w:val="22"/>
                      <w:lang w:eastAsia="es-ES"/>
                    </w:rPr>
                    <w:t xml:space="preserve">Material eléctrico </w:t>
                  </w:r>
                  <w:proofErr w:type="spellStart"/>
                  <w:r w:rsidRPr="00A5530A">
                    <w:rPr>
                      <w:rFonts w:asciiTheme="minorHAnsi" w:hAnsiTheme="minorHAnsi" w:cstheme="minorHAnsi"/>
                      <w:b/>
                      <w:bCs/>
                      <w:color w:val="000000"/>
                      <w:sz w:val="22"/>
                      <w:szCs w:val="22"/>
                      <w:lang w:eastAsia="es-ES"/>
                    </w:rPr>
                    <w:t>Explotion</w:t>
                  </w:r>
                  <w:proofErr w:type="spellEnd"/>
                  <w:r w:rsidRPr="00A5530A">
                    <w:rPr>
                      <w:rFonts w:asciiTheme="minorHAnsi" w:hAnsiTheme="minorHAnsi" w:cstheme="minorHAnsi"/>
                      <w:b/>
                      <w:bCs/>
                      <w:color w:val="000000"/>
                      <w:sz w:val="22"/>
                      <w:szCs w:val="22"/>
                      <w:lang w:eastAsia="es-ES"/>
                    </w:rPr>
                    <w:t xml:space="preserve"> </w:t>
                  </w:r>
                  <w:proofErr w:type="spellStart"/>
                  <w:r w:rsidRPr="00A5530A">
                    <w:rPr>
                      <w:rFonts w:asciiTheme="minorHAnsi" w:hAnsiTheme="minorHAnsi" w:cstheme="minorHAnsi"/>
                      <w:b/>
                      <w:bCs/>
                      <w:color w:val="000000"/>
                      <w:sz w:val="22"/>
                      <w:szCs w:val="22"/>
                      <w:lang w:eastAsia="es-ES"/>
                    </w:rPr>
                    <w:t>Proof</w:t>
                  </w:r>
                  <w:proofErr w:type="spellEnd"/>
                  <w:r w:rsidRPr="00A5530A">
                    <w:rPr>
                      <w:rFonts w:asciiTheme="minorHAnsi" w:hAnsiTheme="minorHAnsi" w:cstheme="minorHAnsi"/>
                      <w:bCs/>
                      <w:color w:val="000000"/>
                      <w:sz w:val="22"/>
                      <w:szCs w:val="22"/>
                      <w:lang w:eastAsia="es-ES"/>
                    </w:rPr>
                    <w:t xml:space="preserve">, suministro e instalación de </w:t>
                  </w:r>
                  <w:proofErr w:type="spellStart"/>
                  <w:r w:rsidRPr="00A5530A">
                    <w:rPr>
                      <w:rFonts w:asciiTheme="minorHAnsi" w:hAnsiTheme="minorHAnsi" w:cstheme="minorHAnsi"/>
                      <w:bCs/>
                      <w:color w:val="000000"/>
                      <w:sz w:val="22"/>
                      <w:szCs w:val="22"/>
                      <w:lang w:eastAsia="es-ES"/>
                    </w:rPr>
                    <w:t>conduit</w:t>
                  </w:r>
                  <w:proofErr w:type="spellEnd"/>
                  <w:r w:rsidRPr="00A5530A">
                    <w:rPr>
                      <w:rFonts w:asciiTheme="minorHAnsi" w:hAnsiTheme="minorHAnsi" w:cstheme="minorHAnsi"/>
                      <w:bCs/>
                      <w:color w:val="000000"/>
                      <w:sz w:val="22"/>
                      <w:szCs w:val="22"/>
                      <w:lang w:eastAsia="es-ES"/>
                    </w:rPr>
                    <w:t xml:space="preserve">, cableado y conexionado eléctrico de toda la instrumentación y Computador de Flujo, </w:t>
                  </w:r>
                  <w:proofErr w:type="spellStart"/>
                  <w:r w:rsidRPr="00A5530A">
                    <w:rPr>
                      <w:rFonts w:asciiTheme="minorHAnsi" w:hAnsiTheme="minorHAnsi" w:cstheme="minorHAnsi"/>
                      <w:bCs/>
                      <w:color w:val="000000"/>
                      <w:sz w:val="22"/>
                      <w:szCs w:val="22"/>
                      <w:lang w:eastAsia="es-ES"/>
                    </w:rPr>
                    <w:t>conduit</w:t>
                  </w:r>
                  <w:proofErr w:type="spellEnd"/>
                  <w:r w:rsidRPr="00A5530A">
                    <w:rPr>
                      <w:rFonts w:asciiTheme="minorHAnsi" w:hAnsiTheme="minorHAnsi" w:cstheme="minorHAnsi"/>
                      <w:bCs/>
                      <w:color w:val="000000"/>
                      <w:sz w:val="22"/>
                      <w:szCs w:val="22"/>
                      <w:lang w:eastAsia="es-ES"/>
                    </w:rPr>
                    <w:t xml:space="preserve"> </w:t>
                  </w:r>
                  <w:r w:rsidRPr="00A5530A">
                    <w:rPr>
                      <w:rFonts w:asciiTheme="minorHAnsi" w:hAnsiTheme="minorHAnsi" w:cstheme="minorHAnsi"/>
                      <w:bCs/>
                      <w:color w:val="000000"/>
                      <w:sz w:val="22"/>
                      <w:szCs w:val="22"/>
                      <w:lang w:eastAsia="es-ES"/>
                    </w:rPr>
                    <w:lastRenderedPageBreak/>
                    <w:t xml:space="preserve">Aluminio ¾”, abrazaderas, uniones, cables de alimentación y Junction Box con aprobación ATEX </w:t>
                  </w:r>
                  <w:proofErr w:type="spellStart"/>
                  <w:r w:rsidRPr="00A5530A">
                    <w:rPr>
                      <w:rFonts w:asciiTheme="minorHAnsi" w:hAnsiTheme="minorHAnsi" w:cstheme="minorHAnsi"/>
                      <w:bCs/>
                      <w:color w:val="000000"/>
                      <w:sz w:val="22"/>
                      <w:szCs w:val="22"/>
                      <w:lang w:eastAsia="es-ES"/>
                    </w:rPr>
                    <w:t>Exd</w:t>
                  </w:r>
                  <w:proofErr w:type="spellEnd"/>
                  <w:r w:rsidRPr="00A5530A">
                    <w:rPr>
                      <w:rFonts w:asciiTheme="minorHAnsi" w:hAnsiTheme="minorHAnsi" w:cstheme="minorHAnsi"/>
                      <w:bCs/>
                      <w:color w:val="000000"/>
                      <w:sz w:val="22"/>
                      <w:szCs w:val="22"/>
                      <w:lang w:eastAsia="es-ES"/>
                    </w:rPr>
                    <w:t>.</w:t>
                  </w:r>
                </w:p>
              </w:tc>
            </w:tr>
            <w:tr w:rsidR="00BE2CB1" w:rsidRPr="00A5530A" w:rsidTr="00536F29">
              <w:trPr>
                <w:trHeight w:val="20"/>
                <w:jc w:val="center"/>
              </w:trPr>
              <w:tc>
                <w:tcPr>
                  <w:tcW w:w="939" w:type="dxa"/>
                  <w:shd w:val="clear" w:color="auto" w:fill="auto"/>
                  <w:vAlign w:val="center"/>
                  <w:hideMark/>
                </w:tcPr>
                <w:p w:rsidR="00BE2CB1" w:rsidRPr="00C92DF8" w:rsidRDefault="00BE2CB1" w:rsidP="00536F29">
                  <w:pPr>
                    <w:jc w:val="center"/>
                    <w:rPr>
                      <w:rFonts w:asciiTheme="minorHAnsi" w:hAnsiTheme="minorHAnsi" w:cstheme="minorHAnsi"/>
                      <w:b/>
                      <w:bCs/>
                      <w:color w:val="000000"/>
                      <w:sz w:val="22"/>
                      <w:szCs w:val="22"/>
                      <w:lang w:eastAsia="es-ES"/>
                    </w:rPr>
                  </w:pPr>
                  <w:r w:rsidRPr="00C92DF8">
                    <w:rPr>
                      <w:rFonts w:asciiTheme="minorHAnsi" w:hAnsiTheme="minorHAnsi" w:cstheme="minorHAnsi"/>
                      <w:b/>
                      <w:bCs/>
                      <w:color w:val="000000"/>
                      <w:sz w:val="22"/>
                      <w:szCs w:val="22"/>
                      <w:lang w:eastAsia="es-ES"/>
                    </w:rPr>
                    <w:lastRenderedPageBreak/>
                    <w:t>13</w:t>
                  </w:r>
                </w:p>
              </w:tc>
              <w:tc>
                <w:tcPr>
                  <w:tcW w:w="8195" w:type="dxa"/>
                  <w:shd w:val="clear" w:color="auto" w:fill="auto"/>
                  <w:vAlign w:val="center"/>
                  <w:hideMark/>
                </w:tcPr>
                <w:p w:rsidR="00BE2CB1" w:rsidRPr="00A5530A" w:rsidRDefault="00BE2CB1" w:rsidP="00536F29">
                  <w:pPr>
                    <w:jc w:val="both"/>
                    <w:rPr>
                      <w:rFonts w:asciiTheme="minorHAnsi" w:hAnsiTheme="minorHAnsi" w:cstheme="minorHAnsi"/>
                      <w:b/>
                      <w:bCs/>
                      <w:color w:val="000000"/>
                      <w:sz w:val="22"/>
                      <w:szCs w:val="22"/>
                      <w:lang w:eastAsia="es-ES"/>
                    </w:rPr>
                  </w:pPr>
                  <w:r w:rsidRPr="00A5530A">
                    <w:rPr>
                      <w:rFonts w:asciiTheme="minorHAnsi" w:hAnsiTheme="minorHAnsi" w:cstheme="minorHAnsi"/>
                      <w:b/>
                      <w:bCs/>
                      <w:color w:val="000000"/>
                      <w:sz w:val="22"/>
                      <w:szCs w:val="22"/>
                      <w:lang w:eastAsia="es-ES"/>
                    </w:rPr>
                    <w:t>Ensayos no destructivos</w:t>
                  </w:r>
                  <w:r w:rsidRPr="00A5530A">
                    <w:rPr>
                      <w:rFonts w:asciiTheme="minorHAnsi" w:hAnsiTheme="minorHAnsi" w:cstheme="minorHAnsi"/>
                      <w:color w:val="000000"/>
                      <w:sz w:val="22"/>
                      <w:szCs w:val="22"/>
                      <w:lang w:eastAsia="es-ES"/>
                    </w:rPr>
                    <w:t xml:space="preserve"> (Titas Penetrantes, Radiografiado + Hidrostática). El resultado de los ensayos deberá ser entregado a YPFB en la recepción de los bienes.</w:t>
                  </w:r>
                </w:p>
              </w:tc>
            </w:tr>
            <w:tr w:rsidR="00BE2CB1" w:rsidRPr="00A5530A" w:rsidTr="00536F29">
              <w:trPr>
                <w:trHeight w:val="20"/>
                <w:jc w:val="center"/>
              </w:trPr>
              <w:tc>
                <w:tcPr>
                  <w:tcW w:w="939" w:type="dxa"/>
                  <w:shd w:val="clear" w:color="auto" w:fill="auto"/>
                  <w:vAlign w:val="center"/>
                </w:tcPr>
                <w:p w:rsidR="00BE2CB1" w:rsidRPr="00A5530A" w:rsidRDefault="00BE2CB1" w:rsidP="00536F29">
                  <w:pPr>
                    <w:jc w:val="center"/>
                    <w:rPr>
                      <w:rFonts w:asciiTheme="minorHAnsi" w:hAnsiTheme="minorHAnsi" w:cstheme="minorHAnsi"/>
                      <w:bCs/>
                      <w:color w:val="000000"/>
                      <w:sz w:val="22"/>
                      <w:szCs w:val="22"/>
                      <w:highlight w:val="yellow"/>
                      <w:lang w:eastAsia="es-ES"/>
                    </w:rPr>
                  </w:pPr>
                  <w:r w:rsidRPr="00C92DF8">
                    <w:rPr>
                      <w:rFonts w:asciiTheme="minorHAnsi" w:hAnsiTheme="minorHAnsi" w:cstheme="minorHAnsi"/>
                      <w:b/>
                      <w:bCs/>
                      <w:color w:val="000000"/>
                      <w:sz w:val="22"/>
                      <w:szCs w:val="22"/>
                      <w:lang w:eastAsia="es-ES"/>
                    </w:rPr>
                    <w:t>14</w:t>
                  </w:r>
                </w:p>
              </w:tc>
              <w:tc>
                <w:tcPr>
                  <w:tcW w:w="8195" w:type="dxa"/>
                  <w:shd w:val="clear" w:color="auto" w:fill="auto"/>
                  <w:vAlign w:val="center"/>
                </w:tcPr>
                <w:p w:rsidR="00BE2CB1" w:rsidRPr="00A5530A" w:rsidRDefault="00BE2CB1" w:rsidP="00536F29">
                  <w:pPr>
                    <w:rPr>
                      <w:rFonts w:asciiTheme="minorHAnsi" w:hAnsiTheme="minorHAnsi" w:cstheme="minorHAnsi"/>
                      <w:bCs/>
                      <w:color w:val="000000"/>
                      <w:sz w:val="22"/>
                      <w:szCs w:val="22"/>
                      <w:lang w:eastAsia="es-ES"/>
                    </w:rPr>
                  </w:pPr>
                  <w:r w:rsidRPr="00A5530A">
                    <w:rPr>
                      <w:rFonts w:asciiTheme="minorHAnsi" w:hAnsiTheme="minorHAnsi" w:cstheme="minorHAnsi"/>
                      <w:b/>
                      <w:bCs/>
                      <w:color w:val="000000"/>
                      <w:sz w:val="22"/>
                      <w:szCs w:val="22"/>
                      <w:lang w:eastAsia="es-ES"/>
                    </w:rPr>
                    <w:t xml:space="preserve">Bastidor estructura soporte de tubería y accesorios. </w:t>
                  </w:r>
                  <w:r w:rsidRPr="00A5530A">
                    <w:rPr>
                      <w:rFonts w:asciiTheme="minorHAnsi" w:hAnsiTheme="minorHAnsi" w:cstheme="minorHAnsi"/>
                      <w:bCs/>
                      <w:color w:val="000000"/>
                      <w:sz w:val="22"/>
                      <w:szCs w:val="22"/>
                      <w:lang w:eastAsia="es-ES"/>
                    </w:rPr>
                    <w:t xml:space="preserve">El mismo deberá ser construido con perfiles U y I. </w:t>
                  </w:r>
                </w:p>
                <w:p w:rsidR="00BE2CB1" w:rsidRPr="00A5530A" w:rsidRDefault="00BE2CB1" w:rsidP="00536F29">
                  <w:pPr>
                    <w:jc w:val="both"/>
                    <w:rPr>
                      <w:rFonts w:asciiTheme="minorHAnsi" w:hAnsiTheme="minorHAnsi" w:cstheme="minorHAnsi"/>
                      <w:bCs/>
                      <w:color w:val="000000"/>
                      <w:sz w:val="22"/>
                      <w:szCs w:val="22"/>
                      <w:highlight w:val="yellow"/>
                      <w:lang w:eastAsia="es-ES"/>
                    </w:rPr>
                  </w:pPr>
                  <w:r w:rsidRPr="00A5530A">
                    <w:rPr>
                      <w:rFonts w:asciiTheme="minorHAnsi" w:hAnsiTheme="minorHAnsi" w:cstheme="minorHAnsi"/>
                      <w:bCs/>
                      <w:color w:val="000000"/>
                      <w:sz w:val="22"/>
                      <w:szCs w:val="22"/>
                      <w:lang w:eastAsia="es-ES"/>
                    </w:rPr>
                    <w:t xml:space="preserve">Los accesorios mínimos para la construcción del Puente de medición, deberán contar con las siguientes características: Tuberías 1” Schedule XXS A136, Gr. B sin costura; Codos 90º; </w:t>
                  </w:r>
                  <w:proofErr w:type="spellStart"/>
                  <w:r w:rsidRPr="00A5530A">
                    <w:rPr>
                      <w:rFonts w:asciiTheme="minorHAnsi" w:hAnsiTheme="minorHAnsi" w:cstheme="minorHAnsi"/>
                      <w:bCs/>
                      <w:color w:val="000000"/>
                      <w:sz w:val="22"/>
                      <w:szCs w:val="22"/>
                      <w:lang w:eastAsia="es-ES"/>
                    </w:rPr>
                    <w:t>Nipples</w:t>
                  </w:r>
                  <w:proofErr w:type="spellEnd"/>
                  <w:r w:rsidRPr="00A5530A">
                    <w:rPr>
                      <w:rFonts w:asciiTheme="minorHAnsi" w:hAnsiTheme="minorHAnsi" w:cstheme="minorHAnsi"/>
                      <w:bCs/>
                      <w:color w:val="000000"/>
                      <w:sz w:val="22"/>
                      <w:szCs w:val="22"/>
                      <w:lang w:eastAsia="es-ES"/>
                    </w:rPr>
                    <w:t>; Conexiones Bridadas ANSI 2500; Juntas metálicas, Juntas dieléctricas</w:t>
                  </w:r>
                  <w:r>
                    <w:rPr>
                      <w:rFonts w:asciiTheme="minorHAnsi" w:hAnsiTheme="minorHAnsi" w:cstheme="minorHAnsi"/>
                      <w:bCs/>
                      <w:color w:val="000000"/>
                      <w:sz w:val="22"/>
                      <w:szCs w:val="22"/>
                      <w:lang w:eastAsia="es-ES"/>
                    </w:rPr>
                    <w:t>; Uniones espárragos y tuercas.</w:t>
                  </w:r>
                </w:p>
              </w:tc>
            </w:tr>
          </w:tbl>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Con respecto a la Tabla</w:t>
            </w:r>
            <w:r>
              <w:rPr>
                <w:rFonts w:asciiTheme="minorHAnsi" w:hAnsiTheme="minorHAnsi" w:cstheme="minorHAnsi"/>
                <w:sz w:val="22"/>
                <w:szCs w:val="22"/>
                <w:lang w:eastAsia="es-ES"/>
              </w:rPr>
              <w:t xml:space="preserve"> que corresponde a las</w:t>
            </w:r>
            <w:r w:rsidRPr="00A5530A">
              <w:rPr>
                <w:rFonts w:asciiTheme="minorHAnsi" w:hAnsiTheme="minorHAnsi" w:cstheme="minorHAnsi"/>
                <w:sz w:val="22"/>
                <w:szCs w:val="22"/>
                <w:lang w:eastAsia="es-ES"/>
              </w:rPr>
              <w:t xml:space="preserve"> de especificaciones</w:t>
            </w:r>
            <w:r>
              <w:rPr>
                <w:rFonts w:asciiTheme="minorHAnsi" w:hAnsiTheme="minorHAnsi" w:cstheme="minorHAnsi"/>
                <w:sz w:val="22"/>
                <w:szCs w:val="22"/>
                <w:lang w:eastAsia="es-ES"/>
              </w:rPr>
              <w:t xml:space="preserve"> técnicas</w:t>
            </w:r>
            <w:r w:rsidRPr="00A5530A">
              <w:rPr>
                <w:rFonts w:asciiTheme="minorHAnsi" w:hAnsiTheme="minorHAnsi" w:cstheme="minorHAnsi"/>
                <w:sz w:val="22"/>
                <w:szCs w:val="22"/>
                <w:lang w:eastAsia="es-ES"/>
              </w:rPr>
              <w:t xml:space="preserve">, 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presentar en la recepción de los bienes</w:t>
            </w:r>
            <w:r>
              <w:rPr>
                <w:rFonts w:asciiTheme="minorHAnsi" w:hAnsiTheme="minorHAnsi" w:cstheme="minorHAnsi"/>
                <w:sz w:val="22"/>
                <w:szCs w:val="22"/>
                <w:lang w:eastAsia="es-ES"/>
              </w:rPr>
              <w:t>, lo siguiente</w:t>
            </w:r>
            <w:r w:rsidRPr="00A5530A">
              <w:rPr>
                <w:rFonts w:asciiTheme="minorHAnsi" w:hAnsiTheme="minorHAnsi" w:cstheme="minorHAnsi"/>
                <w:sz w:val="22"/>
                <w:szCs w:val="22"/>
                <w:lang w:eastAsia="es-ES"/>
              </w:rPr>
              <w:t>:</w:t>
            </w:r>
          </w:p>
          <w:p w:rsidR="00BE2CB1" w:rsidRPr="00A5530A" w:rsidRDefault="00BE2CB1" w:rsidP="00536F29">
            <w:pPr>
              <w:jc w:val="both"/>
              <w:rPr>
                <w:rFonts w:asciiTheme="minorHAnsi" w:hAnsiTheme="minorHAnsi" w:cstheme="minorHAnsi"/>
                <w:sz w:val="22"/>
                <w:szCs w:val="22"/>
                <w:lang w:eastAsia="es-ES"/>
              </w:rPr>
            </w:pPr>
          </w:p>
          <w:p w:rsidR="00BE2CB1" w:rsidRPr="00A5530A" w:rsidRDefault="00BE2CB1" w:rsidP="00CB3A88">
            <w:pPr>
              <w:numPr>
                <w:ilvl w:val="0"/>
                <w:numId w:val="40"/>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Certificado de fabricación y calibración por una entidad acredita dentro del territorio nacional.</w:t>
            </w:r>
          </w:p>
          <w:p w:rsidR="00BE2CB1" w:rsidRPr="00A5530A" w:rsidRDefault="00BE2CB1" w:rsidP="00CB3A88">
            <w:pPr>
              <w:numPr>
                <w:ilvl w:val="0"/>
                <w:numId w:val="40"/>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Certificado de garantía técnica válida de por lo menos 1 año, desde el momento de la instalación y puesta en marcha del equipo.</w:t>
            </w:r>
          </w:p>
          <w:p w:rsidR="00BE2CB1" w:rsidRDefault="00BE2CB1" w:rsidP="00CB3A88">
            <w:pPr>
              <w:numPr>
                <w:ilvl w:val="0"/>
                <w:numId w:val="40"/>
              </w:num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Data Book.</w:t>
            </w:r>
          </w:p>
          <w:p w:rsidR="00BE2CB1" w:rsidRPr="00A5530A" w:rsidRDefault="00BE2CB1" w:rsidP="00CB3A88">
            <w:pPr>
              <w:numPr>
                <w:ilvl w:val="0"/>
                <w:numId w:val="40"/>
              </w:numPr>
              <w:jc w:val="both"/>
              <w:rPr>
                <w:rFonts w:asciiTheme="minorHAnsi" w:hAnsiTheme="minorHAnsi" w:cstheme="minorHAnsi"/>
                <w:sz w:val="22"/>
                <w:szCs w:val="22"/>
                <w:lang w:eastAsia="es-ES"/>
              </w:rPr>
            </w:pPr>
            <w:r>
              <w:rPr>
                <w:rFonts w:asciiTheme="minorHAnsi" w:hAnsiTheme="minorHAnsi" w:cstheme="minorHAnsi"/>
                <w:sz w:val="22"/>
                <w:szCs w:val="22"/>
                <w:lang w:eastAsia="es-ES"/>
              </w:rPr>
              <w:t>Cartel de Operaciones, con la identificación de las componentes del Puente de Medición.</w:t>
            </w:r>
          </w:p>
        </w:tc>
      </w:tr>
      <w:tr w:rsidR="00BE2CB1" w:rsidRPr="00A5530A" w:rsidTr="00536F29">
        <w:trPr>
          <w:trHeight w:val="390"/>
          <w:jc w:val="center"/>
        </w:trPr>
        <w:tc>
          <w:tcPr>
            <w:tcW w:w="9603" w:type="dxa"/>
            <w:shd w:val="clear" w:color="auto" w:fill="C6D9F1" w:themeFill="text2" w:themeFillTint="33"/>
            <w:vAlign w:val="center"/>
          </w:tcPr>
          <w:p w:rsidR="00BE2CB1" w:rsidRPr="00A5530A" w:rsidRDefault="00BE2CB1" w:rsidP="00536F29">
            <w:pPr>
              <w:rPr>
                <w:rFonts w:asciiTheme="minorHAnsi" w:hAnsiTheme="minorHAnsi" w:cstheme="minorHAnsi"/>
                <w:sz w:val="22"/>
                <w:szCs w:val="22"/>
                <w:lang w:eastAsia="es-BO"/>
              </w:rPr>
            </w:pPr>
            <w:r w:rsidRPr="00A5530A">
              <w:rPr>
                <w:rFonts w:asciiTheme="minorHAnsi" w:hAnsiTheme="minorHAnsi" w:cstheme="minorHAnsi"/>
                <w:b/>
                <w:bCs/>
                <w:sz w:val="22"/>
                <w:szCs w:val="22"/>
                <w:lang w:eastAsia="es-ES"/>
              </w:rPr>
              <w:lastRenderedPageBreak/>
              <w:t xml:space="preserve">PLAZO DE ENTREGA </w:t>
            </w:r>
          </w:p>
        </w:tc>
      </w:tr>
      <w:tr w:rsidR="00BE2CB1" w:rsidRPr="00A5530A" w:rsidTr="00536F29">
        <w:trPr>
          <w:trHeight w:val="697"/>
          <w:jc w:val="center"/>
        </w:trPr>
        <w:tc>
          <w:tcPr>
            <w:tcW w:w="9603" w:type="dxa"/>
            <w:shd w:val="clear" w:color="auto" w:fill="auto"/>
            <w:vAlign w:val="center"/>
          </w:tcPr>
          <w:p w:rsidR="00BE2CB1" w:rsidRPr="00346120" w:rsidRDefault="00BE2CB1" w:rsidP="00536F29">
            <w:pPr>
              <w:autoSpaceDE w:val="0"/>
              <w:autoSpaceDN w:val="0"/>
              <w:adjustRightInd w:val="0"/>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El plazo de entrega es de </w:t>
            </w:r>
            <w:r>
              <w:rPr>
                <w:rFonts w:asciiTheme="minorHAnsi" w:hAnsiTheme="minorHAnsi" w:cstheme="minorHAnsi"/>
                <w:sz w:val="22"/>
                <w:szCs w:val="22"/>
                <w:lang w:eastAsia="es-ES"/>
              </w:rPr>
              <w:t>14</w:t>
            </w:r>
            <w:r w:rsidRPr="00E5422C">
              <w:rPr>
                <w:rFonts w:asciiTheme="minorHAnsi" w:hAnsiTheme="minorHAnsi" w:cstheme="minorHAnsi"/>
                <w:sz w:val="22"/>
                <w:szCs w:val="22"/>
                <w:lang w:eastAsia="es-ES"/>
              </w:rPr>
              <w:t>0 días</w:t>
            </w:r>
            <w:r w:rsidRPr="00A5530A">
              <w:rPr>
                <w:rFonts w:asciiTheme="minorHAnsi" w:hAnsiTheme="minorHAnsi" w:cstheme="minorHAnsi"/>
                <w:sz w:val="22"/>
                <w:szCs w:val="22"/>
                <w:lang w:eastAsia="es-ES"/>
              </w:rPr>
              <w:t xml:space="preserve"> calendario, mismo que entrará en vigencia a partir de la </w:t>
            </w:r>
            <w:r>
              <w:rPr>
                <w:rFonts w:asciiTheme="minorHAnsi" w:hAnsiTheme="minorHAnsi" w:cstheme="minorHAnsi"/>
                <w:sz w:val="22"/>
                <w:szCs w:val="22"/>
                <w:lang w:eastAsia="es-ES"/>
              </w:rPr>
              <w:t>orden de proceder emitida por</w:t>
            </w:r>
            <w:r w:rsidRPr="00A5530A">
              <w:rPr>
                <w:rFonts w:asciiTheme="minorHAnsi" w:hAnsiTheme="minorHAnsi" w:cstheme="minorHAnsi"/>
                <w:sz w:val="22"/>
                <w:szCs w:val="22"/>
                <w:lang w:eastAsia="es-ES"/>
              </w:rPr>
              <w:t xml:space="preserve"> </w:t>
            </w:r>
            <w:r>
              <w:rPr>
                <w:rFonts w:asciiTheme="minorHAnsi" w:hAnsiTheme="minorHAnsi" w:cstheme="minorHAnsi"/>
                <w:sz w:val="22"/>
                <w:szCs w:val="22"/>
                <w:lang w:eastAsia="es-ES"/>
              </w:rPr>
              <w:t>el</w:t>
            </w:r>
            <w:r w:rsidRPr="00A5530A">
              <w:rPr>
                <w:rFonts w:asciiTheme="minorHAnsi" w:hAnsiTheme="minorHAnsi" w:cstheme="minorHAnsi"/>
                <w:sz w:val="22"/>
                <w:szCs w:val="22"/>
                <w:lang w:eastAsia="es-ES"/>
              </w:rPr>
              <w:t xml:space="preserve"> </w:t>
            </w:r>
            <w:r>
              <w:rPr>
                <w:rFonts w:asciiTheme="minorHAnsi" w:hAnsiTheme="minorHAnsi" w:cstheme="minorHAnsi"/>
                <w:sz w:val="22"/>
                <w:szCs w:val="22"/>
                <w:lang w:eastAsia="es-ES"/>
              </w:rPr>
              <w:t>Fiscal de Servicio.</w:t>
            </w:r>
          </w:p>
        </w:tc>
      </w:tr>
      <w:tr w:rsidR="00BE2CB1" w:rsidRPr="00A5530A" w:rsidTr="00536F29">
        <w:trPr>
          <w:trHeight w:val="417"/>
          <w:jc w:val="center"/>
        </w:trPr>
        <w:tc>
          <w:tcPr>
            <w:tcW w:w="9603" w:type="dxa"/>
            <w:shd w:val="clear" w:color="auto" w:fill="C6D9F1" w:themeFill="text2" w:themeFillTint="33"/>
            <w:noWrap/>
            <w:vAlign w:val="center"/>
          </w:tcPr>
          <w:p w:rsidR="00BE2CB1" w:rsidRPr="00A5530A" w:rsidRDefault="00BE2CB1" w:rsidP="00536F29">
            <w:pPr>
              <w:jc w:val="both"/>
              <w:rPr>
                <w:rFonts w:asciiTheme="minorHAnsi" w:hAnsiTheme="minorHAnsi" w:cstheme="minorHAnsi"/>
                <w:b/>
                <w:bCs/>
                <w:sz w:val="22"/>
                <w:szCs w:val="22"/>
                <w:lang w:eastAsia="es-BO"/>
              </w:rPr>
            </w:pPr>
            <w:r w:rsidRPr="00A5530A">
              <w:rPr>
                <w:rFonts w:asciiTheme="minorHAnsi" w:hAnsiTheme="minorHAnsi" w:cstheme="minorHAnsi"/>
                <w:b/>
                <w:bCs/>
                <w:sz w:val="22"/>
                <w:szCs w:val="22"/>
                <w:lang w:eastAsia="es-ES"/>
              </w:rPr>
              <w:t xml:space="preserve">EXPERIENCIA </w:t>
            </w:r>
          </w:p>
        </w:tc>
      </w:tr>
      <w:tr w:rsidR="00BE2CB1" w:rsidRPr="00A5530A" w:rsidTr="00536F29">
        <w:trPr>
          <w:trHeight w:val="1125"/>
          <w:jc w:val="center"/>
        </w:trPr>
        <w:tc>
          <w:tcPr>
            <w:tcW w:w="9603" w:type="dxa"/>
            <w:shd w:val="clear" w:color="auto" w:fill="auto"/>
            <w:noWrap/>
            <w:vAlign w:val="center"/>
          </w:tcPr>
          <w:p w:rsidR="00BE2CB1" w:rsidRPr="00A5530A" w:rsidRDefault="00BE2CB1" w:rsidP="00536F29">
            <w:pPr>
              <w:autoSpaceDE w:val="0"/>
              <w:autoSpaceDN w:val="0"/>
              <w:adjustRightInd w:val="0"/>
              <w:jc w:val="both"/>
              <w:rPr>
                <w:rFonts w:asciiTheme="minorHAnsi" w:hAnsiTheme="minorHAnsi" w:cstheme="minorHAnsi"/>
                <w:sz w:val="22"/>
                <w:szCs w:val="22"/>
                <w:lang w:eastAsia="es-ES"/>
              </w:rPr>
            </w:pPr>
            <w:r w:rsidRPr="00346120">
              <w:rPr>
                <w:rFonts w:asciiTheme="minorHAnsi" w:hAnsiTheme="minorHAnsi" w:cstheme="minorHAnsi"/>
                <w:sz w:val="22"/>
                <w:szCs w:val="22"/>
                <w:lang w:eastAsia="es-ES"/>
              </w:rPr>
              <w:t xml:space="preserve">Los proponentes deberán presentar una experiencia en la comercialización y provisión de equipos de Medición y/o Computadores de Flujo de por lo menos dos (2) ventas a nivel nacional y/o 2 Trabajos de construcción de Puentes de Regulación y Medición, Estaciones Distritales de Regulación, City Gates </w:t>
            </w:r>
            <w:proofErr w:type="spellStart"/>
            <w:r w:rsidRPr="00346120">
              <w:rPr>
                <w:rFonts w:asciiTheme="minorHAnsi" w:hAnsiTheme="minorHAnsi" w:cstheme="minorHAnsi"/>
                <w:sz w:val="22"/>
                <w:szCs w:val="22"/>
                <w:lang w:eastAsia="es-ES"/>
              </w:rPr>
              <w:t>ó</w:t>
            </w:r>
            <w:proofErr w:type="spellEnd"/>
            <w:r w:rsidRPr="00346120">
              <w:rPr>
                <w:rFonts w:asciiTheme="minorHAnsi" w:hAnsiTheme="minorHAnsi" w:cstheme="minorHAnsi"/>
                <w:sz w:val="22"/>
                <w:szCs w:val="22"/>
                <w:lang w:eastAsia="es-ES"/>
              </w:rPr>
              <w:t xml:space="preserve"> Estaciones de Medición y </w:t>
            </w:r>
            <w:proofErr w:type="spellStart"/>
            <w:r w:rsidRPr="00346120">
              <w:rPr>
                <w:rFonts w:asciiTheme="minorHAnsi" w:hAnsiTheme="minorHAnsi" w:cstheme="minorHAnsi"/>
                <w:sz w:val="22"/>
                <w:szCs w:val="22"/>
                <w:lang w:eastAsia="es-ES"/>
              </w:rPr>
              <w:t>Odorización</w:t>
            </w:r>
            <w:proofErr w:type="spellEnd"/>
            <w:r w:rsidRPr="00346120">
              <w:rPr>
                <w:rFonts w:asciiTheme="minorHAnsi" w:hAnsiTheme="minorHAnsi" w:cstheme="minorHAnsi"/>
                <w:sz w:val="22"/>
                <w:szCs w:val="22"/>
                <w:lang w:eastAsia="es-ES"/>
              </w:rPr>
              <w:t>,  demostrado con documentación necesaria para la presentación de propuestas (Órdenes de Compra, Facturas, Certificados, Contratos o documentación equivalente que demuestre la experiencia) en fotocopia simple.</w:t>
            </w:r>
          </w:p>
        </w:tc>
      </w:tr>
    </w:tbl>
    <w:p w:rsidR="00BE2CB1" w:rsidRDefault="00BE2CB1" w:rsidP="00BE2CB1">
      <w:pPr>
        <w:rPr>
          <w:rFonts w:asciiTheme="minorHAnsi" w:hAnsiTheme="minorHAnsi" w:cstheme="minorHAnsi"/>
          <w:b/>
          <w:sz w:val="22"/>
          <w:szCs w:val="18"/>
          <w:lang w:eastAsia="es-ES"/>
        </w:rPr>
      </w:pPr>
    </w:p>
    <w:p w:rsidR="00BE2CB1" w:rsidRPr="00A5530A" w:rsidRDefault="00BE2CB1" w:rsidP="00BE2CB1">
      <w:pPr>
        <w:rPr>
          <w:rFonts w:asciiTheme="minorHAnsi" w:hAnsiTheme="minorHAnsi" w:cstheme="minorHAnsi"/>
          <w:b/>
          <w:sz w:val="22"/>
          <w:szCs w:val="18"/>
          <w:lang w:eastAsia="es-ES"/>
        </w:rPr>
      </w:pPr>
    </w:p>
    <w:p w:rsidR="00BE2CB1" w:rsidRPr="00A5530A" w:rsidRDefault="00BE2CB1" w:rsidP="00CB3A88">
      <w:pPr>
        <w:numPr>
          <w:ilvl w:val="0"/>
          <w:numId w:val="36"/>
        </w:numPr>
        <w:ind w:left="567" w:hanging="567"/>
        <w:contextualSpacing/>
        <w:jc w:val="both"/>
        <w:rPr>
          <w:rFonts w:asciiTheme="minorHAnsi" w:hAnsiTheme="minorHAnsi" w:cstheme="minorHAnsi"/>
          <w:b/>
          <w:bCs/>
          <w:sz w:val="22"/>
          <w:szCs w:val="22"/>
          <w:lang w:eastAsia="es-BO"/>
        </w:rPr>
      </w:pPr>
      <w:r w:rsidRPr="00A5530A">
        <w:rPr>
          <w:rFonts w:asciiTheme="minorHAnsi" w:hAnsiTheme="minorHAnsi" w:cstheme="minorHAnsi"/>
          <w:b/>
          <w:bCs/>
          <w:sz w:val="22"/>
          <w:szCs w:val="22"/>
          <w:lang w:eastAsia="es-BO"/>
        </w:rPr>
        <w:t>CONDICIONES REQUERIDAS PARA EL BIEN (De cumplimiento obligatorio por el proponente)</w:t>
      </w:r>
    </w:p>
    <w:p w:rsidR="00BE2CB1" w:rsidRPr="00A5530A" w:rsidRDefault="00BE2CB1" w:rsidP="00BE2CB1">
      <w:pPr>
        <w:ind w:left="708"/>
        <w:jc w:val="both"/>
        <w:rPr>
          <w:rFonts w:asciiTheme="minorHAnsi" w:hAnsiTheme="minorHAnsi" w:cstheme="minorHAnsi"/>
          <w:sz w:val="22"/>
          <w:szCs w:val="18"/>
          <w:lang w:eastAsia="es-ES"/>
        </w:rPr>
      </w:pP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E2CB1" w:rsidRPr="00A5530A" w:rsidTr="00536F29">
        <w:trPr>
          <w:trHeight w:val="397"/>
        </w:trPr>
        <w:tc>
          <w:tcPr>
            <w:tcW w:w="9640" w:type="dxa"/>
            <w:shd w:val="clear" w:color="auto" w:fill="C6D9F1" w:themeFill="text2" w:themeFillTint="33"/>
            <w:vAlign w:val="center"/>
          </w:tcPr>
          <w:p w:rsidR="00BE2CB1" w:rsidRPr="00A5530A" w:rsidRDefault="00BE2CB1" w:rsidP="00536F29">
            <w:pPr>
              <w:autoSpaceDE w:val="0"/>
              <w:autoSpaceDN w:val="0"/>
              <w:adjustRightInd w:val="0"/>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t>GARANTÍA TÉCNICA</w:t>
            </w:r>
          </w:p>
        </w:tc>
      </w:tr>
      <w:tr w:rsidR="00BE2CB1" w:rsidRPr="00A5530A" w:rsidTr="00536F29">
        <w:trPr>
          <w:trHeight w:val="397"/>
        </w:trPr>
        <w:tc>
          <w:tcPr>
            <w:tcW w:w="9640" w:type="dxa"/>
            <w:shd w:val="clear" w:color="auto" w:fill="FFFFFF" w:themeFill="background1"/>
            <w:vAlign w:val="center"/>
          </w:tcPr>
          <w:p w:rsidR="00BE2CB1" w:rsidRPr="00A5530A" w:rsidRDefault="00BE2CB1" w:rsidP="00536F29">
            <w:pPr>
              <w:autoSpaceDE w:val="0"/>
              <w:autoSpaceDN w:val="0"/>
              <w:adjustRightInd w:val="0"/>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La empresa </w:t>
            </w:r>
            <w:r>
              <w:rPr>
                <w:rFonts w:asciiTheme="minorHAnsi" w:hAnsiTheme="minorHAnsi" w:cstheme="minorHAnsi"/>
                <w:sz w:val="22"/>
                <w:szCs w:val="22"/>
                <w:lang w:eastAsia="es-ES"/>
              </w:rPr>
              <w:t>contratada</w:t>
            </w:r>
            <w:r w:rsidRPr="00A5530A">
              <w:rPr>
                <w:rFonts w:asciiTheme="minorHAnsi" w:hAnsiTheme="minorHAnsi" w:cstheme="minorHAnsi"/>
                <w:sz w:val="22"/>
                <w:szCs w:val="22"/>
                <w:lang w:eastAsia="es-ES"/>
              </w:rPr>
              <w:t xml:space="preserve"> deberá entregar una garantía técnica por un tiempo mínimo de 12 meses a partir de la puesta en funcionamiento, consistente en remplazo de partes defectuosas de fábrica, documento que será entregado en original al momento de realizar la entrega total del bien.</w:t>
            </w:r>
          </w:p>
          <w:p w:rsidR="00BE2CB1" w:rsidRPr="00A5530A" w:rsidRDefault="00BE2CB1" w:rsidP="00536F29">
            <w:pPr>
              <w:autoSpaceDE w:val="0"/>
              <w:autoSpaceDN w:val="0"/>
              <w:adjustRightInd w:val="0"/>
              <w:rPr>
                <w:rFonts w:asciiTheme="minorHAnsi" w:hAnsiTheme="minorHAnsi" w:cstheme="minorHAnsi"/>
                <w:b/>
                <w:bCs/>
                <w:sz w:val="22"/>
                <w:szCs w:val="22"/>
                <w:lang w:eastAsia="es-ES"/>
              </w:rPr>
            </w:pPr>
          </w:p>
        </w:tc>
      </w:tr>
      <w:tr w:rsidR="00BE2CB1" w:rsidRPr="00A5530A" w:rsidTr="00536F29">
        <w:trPr>
          <w:trHeight w:val="397"/>
        </w:trPr>
        <w:tc>
          <w:tcPr>
            <w:tcW w:w="9640" w:type="dxa"/>
            <w:shd w:val="clear" w:color="auto" w:fill="C6D9F1" w:themeFill="text2" w:themeFillTint="33"/>
            <w:vAlign w:val="center"/>
          </w:tcPr>
          <w:p w:rsidR="00BE2CB1" w:rsidRPr="00A5530A" w:rsidRDefault="00BE2CB1" w:rsidP="00536F29">
            <w:pPr>
              <w:autoSpaceDE w:val="0"/>
              <w:autoSpaceDN w:val="0"/>
              <w:adjustRightInd w:val="0"/>
              <w:rPr>
                <w:rFonts w:asciiTheme="minorHAnsi" w:hAnsiTheme="minorHAnsi" w:cstheme="minorHAnsi"/>
                <w:b/>
                <w:bCs/>
                <w:sz w:val="22"/>
                <w:szCs w:val="22"/>
                <w:lang w:eastAsia="es-ES"/>
              </w:rPr>
            </w:pPr>
            <w:r>
              <w:rPr>
                <w:rFonts w:asciiTheme="minorHAnsi" w:hAnsiTheme="minorHAnsi" w:cstheme="minorHAnsi"/>
                <w:b/>
                <w:bCs/>
                <w:sz w:val="22"/>
                <w:szCs w:val="22"/>
              </w:rPr>
              <w:t xml:space="preserve">COMITÉ DE RECEPCION O RESPONSABLE  DE RECEPCION </w:t>
            </w:r>
          </w:p>
        </w:tc>
      </w:tr>
      <w:tr w:rsidR="00BE2CB1" w:rsidRPr="00A5530A" w:rsidTr="00536F29">
        <w:trPr>
          <w:trHeight w:val="397"/>
        </w:trPr>
        <w:tc>
          <w:tcPr>
            <w:tcW w:w="9640" w:type="dxa"/>
            <w:shd w:val="clear" w:color="auto" w:fill="FFFFFF" w:themeFill="background1"/>
            <w:vAlign w:val="center"/>
          </w:tcPr>
          <w:p w:rsidR="00BE2CB1" w:rsidRPr="00A5530A" w:rsidRDefault="00BE2CB1" w:rsidP="00536F29">
            <w:pPr>
              <w:jc w:val="both"/>
              <w:rPr>
                <w:rFonts w:asciiTheme="minorHAnsi" w:hAnsiTheme="minorHAnsi" w:cstheme="minorHAnsi"/>
                <w:sz w:val="22"/>
                <w:szCs w:val="22"/>
              </w:rPr>
            </w:pPr>
            <w:r w:rsidRPr="00A5530A">
              <w:rPr>
                <w:rFonts w:asciiTheme="minorHAnsi" w:hAnsiTheme="minorHAnsi" w:cstheme="minorHAnsi"/>
                <w:sz w:val="22"/>
                <w:szCs w:val="22"/>
              </w:rPr>
              <w:t xml:space="preserve">La </w:t>
            </w:r>
            <w:r>
              <w:rPr>
                <w:rFonts w:asciiTheme="minorHAnsi" w:hAnsiTheme="minorHAnsi" w:cstheme="minorHAnsi"/>
                <w:sz w:val="22"/>
                <w:szCs w:val="22"/>
              </w:rPr>
              <w:t>recepción</w:t>
            </w:r>
            <w:r w:rsidRPr="00A5530A">
              <w:rPr>
                <w:rFonts w:asciiTheme="minorHAnsi" w:hAnsiTheme="minorHAnsi" w:cstheme="minorHAnsi"/>
                <w:sz w:val="22"/>
                <w:szCs w:val="22"/>
              </w:rPr>
              <w:t xml:space="preserve"> de</w:t>
            </w:r>
            <w:r>
              <w:rPr>
                <w:rFonts w:asciiTheme="minorHAnsi" w:hAnsiTheme="minorHAnsi" w:cstheme="minorHAnsi"/>
                <w:sz w:val="22"/>
                <w:szCs w:val="22"/>
              </w:rPr>
              <w:t xml:space="preserve"> la provisión del bien</w:t>
            </w:r>
            <w:r w:rsidRPr="00A5530A">
              <w:rPr>
                <w:rFonts w:asciiTheme="minorHAnsi" w:hAnsiTheme="minorHAnsi" w:cstheme="minorHAnsi"/>
                <w:sz w:val="22"/>
                <w:szCs w:val="22"/>
              </w:rPr>
              <w:t xml:space="preserve"> estará a cargo del personal especializado de la Dirección de Operación y Mantenimiento que </w:t>
            </w:r>
            <w:proofErr w:type="gramStart"/>
            <w:r w:rsidRPr="00A5530A">
              <w:rPr>
                <w:rFonts w:asciiTheme="minorHAnsi" w:hAnsiTheme="minorHAnsi" w:cstheme="minorHAnsi"/>
                <w:sz w:val="22"/>
                <w:szCs w:val="22"/>
              </w:rPr>
              <w:t>designara</w:t>
            </w:r>
            <w:proofErr w:type="gramEnd"/>
            <w:r w:rsidRPr="00A5530A">
              <w:rPr>
                <w:rFonts w:asciiTheme="minorHAnsi" w:hAnsiTheme="minorHAnsi" w:cstheme="minorHAnsi"/>
                <w:sz w:val="22"/>
                <w:szCs w:val="22"/>
              </w:rPr>
              <w:t xml:space="preserve"> la Gerencia de Comercialización (GCOM).</w:t>
            </w:r>
          </w:p>
          <w:p w:rsidR="00BE2CB1" w:rsidRPr="00A5530A" w:rsidRDefault="00BE2CB1" w:rsidP="00536F29">
            <w:pPr>
              <w:autoSpaceDE w:val="0"/>
              <w:autoSpaceDN w:val="0"/>
              <w:adjustRightInd w:val="0"/>
              <w:rPr>
                <w:rFonts w:asciiTheme="minorHAnsi" w:hAnsiTheme="minorHAnsi" w:cstheme="minorHAnsi"/>
                <w:b/>
                <w:bCs/>
                <w:sz w:val="22"/>
                <w:szCs w:val="22"/>
                <w:lang w:eastAsia="es-ES"/>
              </w:rPr>
            </w:pPr>
          </w:p>
        </w:tc>
      </w:tr>
      <w:tr w:rsidR="00BE2CB1" w:rsidRPr="00A5530A" w:rsidTr="00536F29">
        <w:trPr>
          <w:trHeight w:val="397"/>
        </w:trPr>
        <w:tc>
          <w:tcPr>
            <w:tcW w:w="9640" w:type="dxa"/>
            <w:shd w:val="clear" w:color="auto" w:fill="C6D9F1" w:themeFill="text2" w:themeFillTint="33"/>
            <w:vAlign w:val="center"/>
          </w:tcPr>
          <w:p w:rsidR="00BE2CB1" w:rsidRPr="00A5530A" w:rsidRDefault="00BE2CB1" w:rsidP="00536F29">
            <w:pPr>
              <w:autoSpaceDE w:val="0"/>
              <w:autoSpaceDN w:val="0"/>
              <w:adjustRightInd w:val="0"/>
              <w:rPr>
                <w:rFonts w:asciiTheme="minorHAnsi" w:hAnsiTheme="minorHAnsi" w:cstheme="minorHAnsi"/>
                <w:b/>
                <w:bCs/>
                <w:sz w:val="22"/>
                <w:szCs w:val="22"/>
                <w:lang w:eastAsia="es-ES"/>
              </w:rPr>
            </w:pPr>
            <w:r w:rsidRPr="00A5530A">
              <w:rPr>
                <w:rFonts w:asciiTheme="minorHAnsi" w:hAnsiTheme="minorHAnsi" w:cstheme="minorHAnsi"/>
                <w:b/>
                <w:bCs/>
                <w:sz w:val="22"/>
                <w:szCs w:val="22"/>
                <w:lang w:eastAsia="es-ES"/>
              </w:rPr>
              <w:t>LUGAR DE ENTREGA</w:t>
            </w:r>
          </w:p>
        </w:tc>
      </w:tr>
      <w:tr w:rsidR="00BE2CB1" w:rsidRPr="00A5530A" w:rsidTr="00536F29">
        <w:trPr>
          <w:trHeight w:val="397"/>
        </w:trPr>
        <w:tc>
          <w:tcPr>
            <w:tcW w:w="9640" w:type="dxa"/>
            <w:shd w:val="clear" w:color="auto" w:fill="auto"/>
            <w:vAlign w:val="center"/>
          </w:tcPr>
          <w:p w:rsidR="00BE2CB1" w:rsidRPr="00A5530A" w:rsidRDefault="00BE2CB1" w:rsidP="00536F29">
            <w:pPr>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lastRenderedPageBreak/>
              <w:t xml:space="preserve">El lugar de entrega del Puente de Medición será en el Distrito Comercial Oriente, Av. Mamerto Cuellar N° </w:t>
            </w:r>
            <w:proofErr w:type="gramStart"/>
            <w:r w:rsidRPr="00A5530A">
              <w:rPr>
                <w:rFonts w:asciiTheme="minorHAnsi" w:hAnsiTheme="minorHAnsi" w:cstheme="minorHAnsi"/>
                <w:sz w:val="22"/>
                <w:szCs w:val="22"/>
                <w:lang w:eastAsia="es-ES"/>
              </w:rPr>
              <w:t>700  (</w:t>
            </w:r>
            <w:proofErr w:type="gramEnd"/>
            <w:r w:rsidRPr="00A5530A">
              <w:rPr>
                <w:rFonts w:asciiTheme="minorHAnsi" w:hAnsiTheme="minorHAnsi" w:cstheme="minorHAnsi"/>
                <w:sz w:val="22"/>
                <w:szCs w:val="22"/>
                <w:lang w:eastAsia="es-ES"/>
              </w:rPr>
              <w:t xml:space="preserve">2do Anillo, atrás </w:t>
            </w:r>
            <w:proofErr w:type="spellStart"/>
            <w:r w:rsidRPr="00A5530A">
              <w:rPr>
                <w:rFonts w:asciiTheme="minorHAnsi" w:hAnsiTheme="minorHAnsi" w:cstheme="minorHAnsi"/>
                <w:sz w:val="22"/>
                <w:szCs w:val="22"/>
                <w:lang w:eastAsia="es-ES"/>
              </w:rPr>
              <w:t>Bolivisión</w:t>
            </w:r>
            <w:proofErr w:type="spellEnd"/>
            <w:r w:rsidRPr="00A5530A">
              <w:rPr>
                <w:rFonts w:asciiTheme="minorHAnsi" w:hAnsiTheme="minorHAnsi" w:cstheme="minorHAnsi"/>
                <w:sz w:val="22"/>
                <w:szCs w:val="22"/>
                <w:lang w:eastAsia="es-ES"/>
              </w:rPr>
              <w:t xml:space="preserve">/Batallón de Seguridad Física) </w:t>
            </w:r>
          </w:p>
          <w:p w:rsidR="00BE2CB1" w:rsidRPr="00A5530A" w:rsidRDefault="00BE2CB1" w:rsidP="00536F29">
            <w:pPr>
              <w:autoSpaceDE w:val="0"/>
              <w:autoSpaceDN w:val="0"/>
              <w:adjustRightInd w:val="0"/>
              <w:rPr>
                <w:rFonts w:asciiTheme="minorHAnsi" w:hAnsiTheme="minorHAnsi" w:cstheme="minorHAnsi"/>
                <w:b/>
                <w:bCs/>
                <w:sz w:val="22"/>
                <w:szCs w:val="22"/>
                <w:lang w:eastAsia="es-ES"/>
              </w:rPr>
            </w:pPr>
          </w:p>
        </w:tc>
      </w:tr>
      <w:tr w:rsidR="00BE2CB1" w:rsidRPr="00A5530A" w:rsidTr="00536F29">
        <w:trPr>
          <w:trHeight w:val="392"/>
        </w:trPr>
        <w:tc>
          <w:tcPr>
            <w:tcW w:w="9640" w:type="dxa"/>
            <w:shd w:val="clear" w:color="auto" w:fill="C6D9F1" w:themeFill="text2" w:themeFillTint="33"/>
            <w:vAlign w:val="center"/>
          </w:tcPr>
          <w:p w:rsidR="00BE2CB1" w:rsidRPr="00A5530A" w:rsidRDefault="00BE2CB1" w:rsidP="00536F29">
            <w:pPr>
              <w:autoSpaceDE w:val="0"/>
              <w:autoSpaceDN w:val="0"/>
              <w:adjustRightInd w:val="0"/>
              <w:rPr>
                <w:rFonts w:asciiTheme="minorHAnsi" w:hAnsiTheme="minorHAnsi" w:cstheme="minorHAnsi"/>
                <w:sz w:val="22"/>
                <w:szCs w:val="22"/>
                <w:lang w:eastAsia="es-BO"/>
              </w:rPr>
            </w:pPr>
            <w:r w:rsidRPr="00A5530A">
              <w:rPr>
                <w:rFonts w:asciiTheme="minorHAnsi" w:hAnsiTheme="minorHAnsi" w:cstheme="minorHAnsi"/>
                <w:b/>
                <w:bCs/>
                <w:sz w:val="22"/>
                <w:szCs w:val="22"/>
                <w:lang w:eastAsia="es-ES"/>
              </w:rPr>
              <w:t>FORMA DE PAGO</w:t>
            </w:r>
          </w:p>
        </w:tc>
      </w:tr>
      <w:tr w:rsidR="00BE2CB1" w:rsidRPr="00A5530A" w:rsidTr="00536F29">
        <w:trPr>
          <w:trHeight w:val="991"/>
        </w:trPr>
        <w:tc>
          <w:tcPr>
            <w:tcW w:w="9640" w:type="dxa"/>
            <w:tcBorders>
              <w:bottom w:val="single" w:sz="4" w:space="0" w:color="auto"/>
            </w:tcBorders>
            <w:shd w:val="clear" w:color="auto" w:fill="auto"/>
            <w:vAlign w:val="center"/>
          </w:tcPr>
          <w:p w:rsidR="00BE2CB1" w:rsidRPr="00A5530A" w:rsidRDefault="00BE2CB1" w:rsidP="00536F29">
            <w:pPr>
              <w:autoSpaceDE w:val="0"/>
              <w:autoSpaceDN w:val="0"/>
              <w:adjustRightInd w:val="0"/>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El pago es único y se realizará vía “SIGEP”, después de la entrega, verificación y la respectiva emisión de un acta de conformidad por parte </w:t>
            </w:r>
            <w:r>
              <w:rPr>
                <w:rFonts w:asciiTheme="minorHAnsi" w:hAnsiTheme="minorHAnsi" w:cstheme="minorHAnsi"/>
                <w:sz w:val="22"/>
                <w:szCs w:val="22"/>
                <w:lang w:eastAsia="es-ES"/>
              </w:rPr>
              <w:t>del Comité de Recepción o Responsable de Recepción</w:t>
            </w:r>
            <w:r w:rsidRPr="00A5530A">
              <w:rPr>
                <w:rFonts w:asciiTheme="minorHAnsi" w:hAnsiTheme="minorHAnsi" w:cstheme="minorHAnsi"/>
                <w:sz w:val="22"/>
                <w:szCs w:val="22"/>
                <w:lang w:eastAsia="es-ES"/>
              </w:rPr>
              <w:t xml:space="preserve"> designado que respalde el pago solicitado.</w:t>
            </w:r>
          </w:p>
          <w:p w:rsidR="00BE2CB1" w:rsidRPr="00A5530A" w:rsidRDefault="00BE2CB1" w:rsidP="00536F29">
            <w:pPr>
              <w:autoSpaceDE w:val="0"/>
              <w:autoSpaceDN w:val="0"/>
              <w:adjustRightInd w:val="0"/>
              <w:jc w:val="both"/>
              <w:rPr>
                <w:rFonts w:asciiTheme="minorHAnsi" w:hAnsiTheme="minorHAnsi" w:cstheme="minorHAnsi"/>
                <w:sz w:val="22"/>
                <w:szCs w:val="22"/>
                <w:lang w:eastAsia="es-BO"/>
              </w:rPr>
            </w:pPr>
          </w:p>
        </w:tc>
      </w:tr>
      <w:tr w:rsidR="00BE2CB1" w:rsidRPr="00A5530A" w:rsidTr="00536F29">
        <w:trPr>
          <w:trHeight w:val="422"/>
        </w:trPr>
        <w:tc>
          <w:tcPr>
            <w:tcW w:w="9640" w:type="dxa"/>
            <w:shd w:val="clear" w:color="auto" w:fill="C6D9F1" w:themeFill="text2" w:themeFillTint="33"/>
            <w:vAlign w:val="center"/>
          </w:tcPr>
          <w:p w:rsidR="00BE2CB1" w:rsidRPr="00A5530A" w:rsidRDefault="00BE2CB1" w:rsidP="00536F29">
            <w:pPr>
              <w:autoSpaceDE w:val="0"/>
              <w:autoSpaceDN w:val="0"/>
              <w:adjustRightInd w:val="0"/>
              <w:jc w:val="both"/>
              <w:rPr>
                <w:rFonts w:asciiTheme="minorHAnsi" w:hAnsiTheme="minorHAnsi" w:cstheme="minorHAnsi"/>
                <w:b/>
                <w:sz w:val="22"/>
                <w:szCs w:val="22"/>
                <w:lang w:eastAsia="es-ES"/>
              </w:rPr>
            </w:pPr>
            <w:r w:rsidRPr="00A5530A">
              <w:rPr>
                <w:rFonts w:asciiTheme="minorHAnsi" w:hAnsiTheme="minorHAnsi" w:cstheme="minorHAnsi"/>
                <w:b/>
                <w:sz w:val="22"/>
                <w:szCs w:val="22"/>
                <w:lang w:eastAsia="es-ES"/>
              </w:rPr>
              <w:t>MULTAS</w:t>
            </w:r>
          </w:p>
        </w:tc>
      </w:tr>
      <w:tr w:rsidR="00BE2CB1" w:rsidRPr="00A5530A" w:rsidTr="00536F29">
        <w:trPr>
          <w:trHeight w:val="706"/>
        </w:trPr>
        <w:tc>
          <w:tcPr>
            <w:tcW w:w="9640" w:type="dxa"/>
            <w:shd w:val="clear" w:color="auto" w:fill="auto"/>
            <w:vAlign w:val="center"/>
          </w:tcPr>
          <w:p w:rsidR="00BE2CB1" w:rsidRPr="00A5530A" w:rsidRDefault="00BE2CB1" w:rsidP="00536F29">
            <w:pPr>
              <w:autoSpaceDE w:val="0"/>
              <w:autoSpaceDN w:val="0"/>
              <w:adjustRightInd w:val="0"/>
              <w:jc w:val="both"/>
              <w:rPr>
                <w:rFonts w:asciiTheme="minorHAnsi" w:hAnsiTheme="minorHAnsi" w:cstheme="minorHAnsi"/>
                <w:sz w:val="22"/>
                <w:szCs w:val="22"/>
                <w:lang w:eastAsia="es-ES"/>
              </w:rPr>
            </w:pPr>
            <w:r w:rsidRPr="00A5530A">
              <w:rPr>
                <w:rFonts w:asciiTheme="minorHAnsi" w:hAnsiTheme="minorHAnsi" w:cstheme="minorHAnsi"/>
                <w:sz w:val="22"/>
                <w:szCs w:val="22"/>
                <w:lang w:eastAsia="es-ES"/>
              </w:rPr>
              <w:t xml:space="preserve">Se </w:t>
            </w:r>
            <w:proofErr w:type="gramStart"/>
            <w:r w:rsidRPr="00A5530A">
              <w:rPr>
                <w:rFonts w:asciiTheme="minorHAnsi" w:hAnsiTheme="minorHAnsi" w:cstheme="minorHAnsi"/>
                <w:sz w:val="22"/>
                <w:szCs w:val="22"/>
                <w:lang w:eastAsia="es-ES"/>
              </w:rPr>
              <w:t>aplicara</w:t>
            </w:r>
            <w:proofErr w:type="gramEnd"/>
            <w:r w:rsidRPr="00A5530A">
              <w:rPr>
                <w:rFonts w:asciiTheme="minorHAnsi" w:hAnsiTheme="minorHAnsi" w:cstheme="minorHAnsi"/>
                <w:sz w:val="22"/>
                <w:szCs w:val="22"/>
                <w:lang w:eastAsia="es-ES"/>
              </w:rPr>
              <w:t xml:space="preserve"> el uno por ciento (1%) por día de retaso del monto total del contrato. No pudiendo exceder en ningún caso el veinte por ciento (20%) del monto total del contrato.</w:t>
            </w:r>
          </w:p>
          <w:p w:rsidR="00BE2CB1" w:rsidRPr="00A5530A" w:rsidRDefault="00BE2CB1" w:rsidP="00536F29">
            <w:pPr>
              <w:autoSpaceDE w:val="0"/>
              <w:autoSpaceDN w:val="0"/>
              <w:adjustRightInd w:val="0"/>
              <w:jc w:val="both"/>
              <w:rPr>
                <w:rFonts w:asciiTheme="minorHAnsi" w:hAnsiTheme="minorHAnsi" w:cstheme="minorHAnsi"/>
                <w:sz w:val="22"/>
                <w:szCs w:val="22"/>
                <w:lang w:eastAsia="es-ES"/>
              </w:rPr>
            </w:pPr>
            <w:r>
              <w:rPr>
                <w:rFonts w:ascii="Calibri" w:hAnsi="Calibri" w:cs="Calibri"/>
                <w:sz w:val="22"/>
                <w:szCs w:val="22"/>
              </w:rPr>
              <w:t>Si la multa acumulada alcanza al</w:t>
            </w:r>
            <w:r w:rsidRPr="006D447D">
              <w:rPr>
                <w:rFonts w:ascii="Calibri" w:hAnsi="Calibri" w:cs="Calibri"/>
                <w:sz w:val="22"/>
                <w:szCs w:val="22"/>
              </w:rPr>
              <w:t xml:space="preserve"> 20% (veinte por ciento) del monto total del Contrato, </w:t>
            </w:r>
            <w:r>
              <w:rPr>
                <w:rFonts w:ascii="Calibri" w:hAnsi="Calibri" w:cs="Calibri"/>
                <w:sz w:val="22"/>
                <w:szCs w:val="22"/>
              </w:rPr>
              <w:t>se procederá a</w:t>
            </w:r>
            <w:r w:rsidRPr="006D447D">
              <w:rPr>
                <w:rFonts w:ascii="Calibri" w:hAnsi="Calibri" w:cs="Calibri"/>
                <w:sz w:val="22"/>
                <w:szCs w:val="22"/>
              </w:rPr>
              <w:t xml:space="preserve"> la resolución del Contrato </w:t>
            </w:r>
          </w:p>
          <w:p w:rsidR="00BE2CB1" w:rsidRPr="00A5530A" w:rsidRDefault="00BE2CB1" w:rsidP="00536F29">
            <w:pPr>
              <w:autoSpaceDE w:val="0"/>
              <w:autoSpaceDN w:val="0"/>
              <w:adjustRightInd w:val="0"/>
              <w:jc w:val="both"/>
              <w:rPr>
                <w:rFonts w:asciiTheme="minorHAnsi" w:hAnsiTheme="minorHAnsi" w:cstheme="minorHAnsi"/>
                <w:sz w:val="22"/>
                <w:szCs w:val="22"/>
                <w:lang w:eastAsia="es-ES"/>
              </w:rPr>
            </w:pPr>
          </w:p>
        </w:tc>
      </w:tr>
    </w:tbl>
    <w:p w:rsidR="00BE2CB1" w:rsidRPr="00A5530A" w:rsidRDefault="00BE2CB1" w:rsidP="00BE2CB1">
      <w:pPr>
        <w:jc w:val="both"/>
        <w:rPr>
          <w:rFonts w:asciiTheme="minorHAnsi" w:hAnsiTheme="minorHAnsi" w:cstheme="minorHAnsi"/>
          <w:i/>
          <w:snapToGrid w:val="0"/>
          <w:color w:val="FF0000"/>
          <w:sz w:val="22"/>
          <w:szCs w:val="22"/>
        </w:rPr>
      </w:pPr>
    </w:p>
    <w:tbl>
      <w:tblP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98"/>
      </w:tblGrid>
      <w:tr w:rsidR="00BE2CB1" w:rsidRPr="00A5530A" w:rsidTr="00607E7D">
        <w:trPr>
          <w:trHeight w:val="413"/>
        </w:trPr>
        <w:tc>
          <w:tcPr>
            <w:tcW w:w="96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E2CB1" w:rsidRPr="00A5530A" w:rsidRDefault="00BE2CB1" w:rsidP="00536F29">
            <w:pPr>
              <w:spacing w:line="256" w:lineRule="auto"/>
              <w:jc w:val="center"/>
              <w:rPr>
                <w:rFonts w:asciiTheme="minorHAnsi" w:hAnsiTheme="minorHAnsi" w:cstheme="minorHAnsi"/>
                <w:sz w:val="22"/>
                <w:szCs w:val="22"/>
              </w:rPr>
            </w:pPr>
            <w:r w:rsidRPr="00A5530A">
              <w:rPr>
                <w:rFonts w:asciiTheme="minorHAnsi" w:hAnsiTheme="minorHAnsi" w:cstheme="minorHAnsi"/>
                <w:b/>
                <w:bCs/>
                <w:sz w:val="22"/>
                <w:szCs w:val="22"/>
              </w:rPr>
              <w:t>VALIDACIONES</w:t>
            </w:r>
          </w:p>
        </w:tc>
      </w:tr>
      <w:tr w:rsidR="00BE2CB1" w:rsidRPr="00A5530A" w:rsidTr="00607E7D">
        <w:trPr>
          <w:trHeight w:val="413"/>
        </w:trPr>
        <w:tc>
          <w:tcPr>
            <w:tcW w:w="9698" w:type="dxa"/>
            <w:tcBorders>
              <w:top w:val="single" w:sz="4" w:space="0" w:color="auto"/>
              <w:left w:val="single" w:sz="4" w:space="0" w:color="auto"/>
              <w:bottom w:val="single" w:sz="4" w:space="0" w:color="auto"/>
              <w:right w:val="single" w:sz="4" w:space="0" w:color="auto"/>
            </w:tcBorders>
            <w:vAlign w:val="center"/>
            <w:hideMark/>
          </w:tcPr>
          <w:p w:rsidR="00BE2CB1" w:rsidRPr="00A5530A" w:rsidRDefault="00BE2CB1" w:rsidP="00536F29">
            <w:pPr>
              <w:autoSpaceDE w:val="0"/>
              <w:autoSpaceDN w:val="0"/>
              <w:adjustRightInd w:val="0"/>
              <w:spacing w:line="256" w:lineRule="auto"/>
              <w:rPr>
                <w:rFonts w:asciiTheme="minorHAnsi" w:hAnsiTheme="minorHAnsi" w:cstheme="minorHAnsi"/>
                <w:b/>
                <w:sz w:val="22"/>
                <w:szCs w:val="22"/>
              </w:rPr>
            </w:pPr>
            <w:r>
              <w:rPr>
                <w:rFonts w:asciiTheme="minorHAnsi" w:hAnsiTheme="minorHAnsi" w:cstheme="minorHAnsi"/>
                <w:b/>
                <w:sz w:val="22"/>
                <w:szCs w:val="22"/>
              </w:rPr>
              <w:t>ANEXO 1</w:t>
            </w:r>
            <w:r w:rsidRPr="00A5530A">
              <w:rPr>
                <w:rFonts w:asciiTheme="minorHAnsi" w:hAnsiTheme="minorHAnsi" w:cstheme="minorHAnsi"/>
                <w:b/>
                <w:sz w:val="22"/>
                <w:szCs w:val="22"/>
              </w:rPr>
              <w:t xml:space="preserve">: </w:t>
            </w:r>
            <w:r w:rsidRPr="00A5530A">
              <w:rPr>
                <w:rFonts w:asciiTheme="minorHAnsi" w:hAnsiTheme="minorHAnsi" w:cstheme="minorHAnsi"/>
                <w:sz w:val="22"/>
                <w:szCs w:val="22"/>
              </w:rPr>
              <w:t>VALIDACIÓN DE TRIBUTOS Y FACTURACIÓN</w:t>
            </w:r>
          </w:p>
          <w:p w:rsidR="00BE2CB1" w:rsidRDefault="00BE2CB1" w:rsidP="00536F29">
            <w:pPr>
              <w:spacing w:line="256" w:lineRule="auto"/>
              <w:rPr>
                <w:rFonts w:asciiTheme="minorHAnsi" w:hAnsiTheme="minorHAnsi" w:cstheme="minorHAnsi"/>
                <w:sz w:val="22"/>
                <w:szCs w:val="22"/>
              </w:rPr>
            </w:pPr>
            <w:r>
              <w:rPr>
                <w:rFonts w:asciiTheme="minorHAnsi" w:hAnsiTheme="minorHAnsi" w:cstheme="minorHAnsi"/>
                <w:b/>
                <w:sz w:val="22"/>
                <w:szCs w:val="22"/>
              </w:rPr>
              <w:t>ANEXO 2</w:t>
            </w:r>
            <w:r w:rsidRPr="00A5530A">
              <w:rPr>
                <w:rFonts w:asciiTheme="minorHAnsi" w:hAnsiTheme="minorHAnsi" w:cstheme="minorHAnsi"/>
                <w:b/>
                <w:sz w:val="22"/>
                <w:szCs w:val="22"/>
              </w:rPr>
              <w:t xml:space="preserve">: </w:t>
            </w:r>
            <w:r w:rsidRPr="00A5530A">
              <w:rPr>
                <w:rFonts w:asciiTheme="minorHAnsi" w:hAnsiTheme="minorHAnsi" w:cstheme="minorHAnsi"/>
                <w:sz w:val="22"/>
                <w:szCs w:val="22"/>
              </w:rPr>
              <w:t>VALIDACIÓN DE GARANTIAS FINANCIERAS</w:t>
            </w:r>
          </w:p>
          <w:p w:rsidR="00BE2CB1" w:rsidRDefault="00BE2CB1" w:rsidP="00536F29">
            <w:pPr>
              <w:spacing w:line="256" w:lineRule="auto"/>
              <w:rPr>
                <w:rFonts w:asciiTheme="minorHAnsi" w:hAnsiTheme="minorHAnsi" w:cstheme="minorHAnsi"/>
                <w:sz w:val="22"/>
                <w:szCs w:val="22"/>
              </w:rPr>
            </w:pPr>
            <w:r>
              <w:rPr>
                <w:rFonts w:asciiTheme="minorHAnsi" w:hAnsiTheme="minorHAnsi" w:cstheme="minorHAnsi"/>
                <w:b/>
                <w:sz w:val="22"/>
                <w:szCs w:val="22"/>
              </w:rPr>
              <w:t>ANEXO 3</w:t>
            </w:r>
            <w:r w:rsidRPr="00A5530A">
              <w:rPr>
                <w:rFonts w:asciiTheme="minorHAnsi" w:hAnsiTheme="minorHAnsi" w:cstheme="minorHAnsi"/>
                <w:b/>
                <w:sz w:val="22"/>
                <w:szCs w:val="22"/>
              </w:rPr>
              <w:t xml:space="preserve">: </w:t>
            </w:r>
            <w:r w:rsidRPr="00A5530A">
              <w:rPr>
                <w:rFonts w:asciiTheme="minorHAnsi" w:hAnsiTheme="minorHAnsi" w:cstheme="minorHAnsi"/>
                <w:sz w:val="22"/>
                <w:szCs w:val="22"/>
              </w:rPr>
              <w:t xml:space="preserve">VALIDACIÓN </w:t>
            </w:r>
            <w:r>
              <w:rPr>
                <w:rFonts w:asciiTheme="minorHAnsi" w:hAnsiTheme="minorHAnsi" w:cstheme="minorHAnsi"/>
                <w:sz w:val="22"/>
                <w:szCs w:val="22"/>
              </w:rPr>
              <w:t>SEGURIDAD INDUSTRIAL Y SALUD OCUPACIONAL</w:t>
            </w:r>
          </w:p>
          <w:p w:rsidR="00BE2CB1" w:rsidRPr="00A5530A" w:rsidRDefault="00BE2CB1" w:rsidP="00536F29">
            <w:pPr>
              <w:spacing w:line="256" w:lineRule="auto"/>
              <w:rPr>
                <w:rFonts w:asciiTheme="minorHAnsi" w:hAnsiTheme="minorHAnsi" w:cstheme="minorHAnsi"/>
                <w:sz w:val="22"/>
                <w:szCs w:val="22"/>
              </w:rPr>
            </w:pPr>
          </w:p>
        </w:tc>
      </w:tr>
    </w:tbl>
    <w:p w:rsidR="00BE2CB1" w:rsidRDefault="00BE2CB1" w:rsidP="00BE2CB1">
      <w:pPr>
        <w:jc w:val="both"/>
        <w:rPr>
          <w:rFonts w:asciiTheme="minorHAnsi" w:hAnsiTheme="minorHAnsi" w:cstheme="minorHAnsi"/>
          <w:i/>
          <w:snapToGrid w:val="0"/>
          <w:color w:val="FF0000"/>
          <w:sz w:val="22"/>
          <w:szCs w:val="22"/>
        </w:rPr>
      </w:pPr>
    </w:p>
    <w:tbl>
      <w:tblP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98"/>
      </w:tblGrid>
      <w:tr w:rsidR="00BE2CB1" w:rsidRPr="00A5530A" w:rsidTr="00607E7D">
        <w:trPr>
          <w:trHeight w:val="430"/>
        </w:trPr>
        <w:tc>
          <w:tcPr>
            <w:tcW w:w="969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E2CB1" w:rsidRPr="00A5530A" w:rsidRDefault="00BE2CB1" w:rsidP="00536F29">
            <w:pPr>
              <w:spacing w:line="256" w:lineRule="auto"/>
              <w:jc w:val="center"/>
              <w:rPr>
                <w:rFonts w:asciiTheme="minorHAnsi" w:hAnsiTheme="minorHAnsi" w:cstheme="minorHAnsi"/>
                <w:b/>
                <w:bCs/>
                <w:sz w:val="22"/>
                <w:szCs w:val="22"/>
              </w:rPr>
            </w:pPr>
            <w:r>
              <w:rPr>
                <w:rFonts w:asciiTheme="minorHAnsi" w:hAnsiTheme="minorHAnsi" w:cstheme="minorHAnsi"/>
                <w:b/>
                <w:bCs/>
                <w:sz w:val="22"/>
                <w:szCs w:val="22"/>
              </w:rPr>
              <w:t>ANEXO 1</w:t>
            </w:r>
          </w:p>
          <w:p w:rsidR="00BE2CB1" w:rsidRPr="00A5530A" w:rsidRDefault="00BE2CB1" w:rsidP="00536F29">
            <w:pPr>
              <w:spacing w:line="256" w:lineRule="auto"/>
              <w:jc w:val="center"/>
              <w:rPr>
                <w:rFonts w:asciiTheme="minorHAnsi" w:hAnsiTheme="minorHAnsi" w:cstheme="minorHAnsi"/>
                <w:sz w:val="22"/>
                <w:szCs w:val="22"/>
              </w:rPr>
            </w:pPr>
            <w:r w:rsidRPr="00A5530A">
              <w:rPr>
                <w:rFonts w:asciiTheme="minorHAnsi" w:hAnsiTheme="minorHAnsi" w:cstheme="minorHAnsi"/>
                <w:b/>
                <w:bCs/>
                <w:sz w:val="22"/>
                <w:szCs w:val="22"/>
              </w:rPr>
              <w:t>VALIDACIÓN DE TRIBUTOS Y FACTURACIÓN</w:t>
            </w:r>
          </w:p>
        </w:tc>
      </w:tr>
      <w:tr w:rsidR="00BE2CB1" w:rsidRPr="00A5530A" w:rsidTr="00607E7D">
        <w:trPr>
          <w:trHeight w:val="430"/>
        </w:trPr>
        <w:tc>
          <w:tcPr>
            <w:tcW w:w="9698" w:type="dxa"/>
            <w:tcBorders>
              <w:top w:val="single" w:sz="4" w:space="0" w:color="auto"/>
              <w:left w:val="single" w:sz="4" w:space="0" w:color="auto"/>
              <w:bottom w:val="single" w:sz="4" w:space="0" w:color="auto"/>
              <w:right w:val="single" w:sz="4" w:space="0" w:color="auto"/>
            </w:tcBorders>
            <w:vAlign w:val="center"/>
            <w:hideMark/>
          </w:tcPr>
          <w:p w:rsidR="00BE2CB1" w:rsidRPr="00A5530A" w:rsidRDefault="00BE2CB1" w:rsidP="00536F29">
            <w:pPr>
              <w:jc w:val="both"/>
              <w:rPr>
                <w:rFonts w:asciiTheme="minorHAnsi" w:hAnsiTheme="minorHAnsi" w:cstheme="minorHAnsi"/>
                <w:b/>
                <w:sz w:val="22"/>
                <w:szCs w:val="22"/>
              </w:rPr>
            </w:pPr>
            <w:r w:rsidRPr="00A5530A">
              <w:rPr>
                <w:rFonts w:asciiTheme="minorHAnsi" w:hAnsiTheme="minorHAnsi" w:cstheme="minorHAnsi"/>
                <w:b/>
                <w:sz w:val="22"/>
                <w:szCs w:val="22"/>
              </w:rPr>
              <w:t>FACTURA</w:t>
            </w:r>
          </w:p>
          <w:p w:rsidR="00BE2CB1" w:rsidRDefault="00BE2CB1" w:rsidP="00536F29">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BE2CB1" w:rsidRPr="00A5530A" w:rsidRDefault="00BE2CB1" w:rsidP="00536F29">
            <w:pPr>
              <w:jc w:val="both"/>
              <w:rPr>
                <w:rFonts w:asciiTheme="minorHAnsi" w:hAnsiTheme="minorHAnsi" w:cstheme="minorHAnsi"/>
                <w:sz w:val="22"/>
                <w:szCs w:val="22"/>
                <w:lang w:val="es-BO"/>
              </w:rPr>
            </w:pPr>
          </w:p>
          <w:p w:rsidR="00BE2CB1" w:rsidRDefault="00BE2CB1" w:rsidP="00536F29">
            <w:pPr>
              <w:jc w:val="both"/>
              <w:rPr>
                <w:rFonts w:ascii="Calibri" w:hAnsi="Calibri" w:cs="Calibri"/>
                <w:color w:val="000000"/>
                <w:sz w:val="22"/>
                <w:szCs w:val="22"/>
                <w:lang w:val="es-BO" w:eastAsia="es-BO"/>
              </w:rPr>
            </w:pPr>
            <w:r>
              <w:rPr>
                <w:rFonts w:ascii="Calibri" w:hAnsi="Calibri" w:cs="Calibri"/>
                <w:color w:val="000000"/>
                <w:sz w:val="22"/>
                <w:szCs w:val="22"/>
              </w:rPr>
              <w:t xml:space="preserve">La factura deberá emitirse por el precio contratado, sin deducir las multas ni otros cargos, </w:t>
            </w:r>
            <w:proofErr w:type="spellStart"/>
            <w:r>
              <w:rPr>
                <w:rFonts w:ascii="Calibri" w:hAnsi="Calibri" w:cs="Calibri"/>
                <w:color w:val="000000"/>
                <w:sz w:val="22"/>
                <w:szCs w:val="22"/>
              </w:rPr>
              <w:t>a</w:t>
            </w:r>
            <w:proofErr w:type="spellEnd"/>
            <w:r>
              <w:rPr>
                <w:rFonts w:ascii="Calibri" w:hAnsi="Calibri" w:cs="Calibri"/>
                <w:color w:val="000000"/>
                <w:sz w:val="22"/>
                <w:szCs w:val="22"/>
              </w:rPr>
              <w:t xml:space="preserve"> momento de la entrega de la totalidad de los bienes conforme lo establecido contractualmente.</w:t>
            </w:r>
          </w:p>
          <w:p w:rsidR="00BE2CB1" w:rsidRPr="00A5530A" w:rsidRDefault="00BE2CB1" w:rsidP="00536F29">
            <w:pPr>
              <w:jc w:val="both"/>
              <w:rPr>
                <w:rFonts w:asciiTheme="minorHAnsi" w:hAnsiTheme="minorHAnsi" w:cstheme="minorHAnsi"/>
                <w:sz w:val="22"/>
                <w:szCs w:val="22"/>
                <w:lang w:val="es-BO"/>
              </w:rPr>
            </w:pPr>
          </w:p>
          <w:p w:rsidR="00BE2CB1" w:rsidRDefault="00BE2CB1" w:rsidP="00536F29">
            <w:pPr>
              <w:jc w:val="both"/>
              <w:rPr>
                <w:rFonts w:ascii="Calibri" w:hAnsi="Calibri" w:cs="Calibri"/>
                <w:color w:val="000000"/>
                <w:sz w:val="22"/>
                <w:szCs w:val="22"/>
                <w:lang w:val="es-BO" w:eastAsia="es-BO"/>
              </w:rPr>
            </w:pPr>
            <w:r>
              <w:rPr>
                <w:rFonts w:ascii="Calibri" w:hAnsi="Calibri" w:cs="Calibri"/>
                <w:color w:val="000000"/>
                <w:sz w:val="22"/>
                <w:szCs w:val="22"/>
              </w:rPr>
              <w:t xml:space="preserve">El proponente adjudicado (persona natural o jurídica, empresa unipersonal, sociedad accidental) deberá presentar el "Certificado de Inscripción" o </w:t>
            </w:r>
            <w:proofErr w:type="gramStart"/>
            <w:r>
              <w:rPr>
                <w:rFonts w:ascii="Calibri" w:hAnsi="Calibri" w:cs="Calibri"/>
                <w:color w:val="000000"/>
                <w:sz w:val="22"/>
                <w:szCs w:val="22"/>
              </w:rPr>
              <w:t>reporte  Consulta</w:t>
            </w:r>
            <w:proofErr w:type="gramEnd"/>
            <w:r>
              <w:rPr>
                <w:rFonts w:ascii="Calibri" w:hAnsi="Calibri" w:cs="Calibri"/>
                <w:color w:val="000000"/>
                <w:sz w:val="22"/>
                <w:szCs w:val="22"/>
              </w:rPr>
              <w:t xml:space="preserve"> de Padrón emitido por el Servicio de Impuestos Nacionales, como evidencia de que la actividad económica registrada guarda relación con el objeto del proceso de contratación.</w:t>
            </w:r>
          </w:p>
          <w:p w:rsidR="00BE2CB1" w:rsidRPr="00DD4195" w:rsidRDefault="00BE2CB1" w:rsidP="00536F29">
            <w:pPr>
              <w:jc w:val="both"/>
              <w:rPr>
                <w:rFonts w:asciiTheme="minorHAnsi" w:hAnsiTheme="minorHAnsi" w:cstheme="minorHAnsi"/>
                <w:sz w:val="22"/>
                <w:szCs w:val="22"/>
                <w:lang w:val="es-BO"/>
              </w:rPr>
            </w:pPr>
          </w:p>
          <w:p w:rsidR="00BE2CB1" w:rsidRPr="00A5530A" w:rsidRDefault="00BE2CB1" w:rsidP="00536F29">
            <w:pPr>
              <w:jc w:val="both"/>
              <w:rPr>
                <w:rFonts w:asciiTheme="minorHAnsi" w:hAnsiTheme="minorHAnsi" w:cstheme="minorHAnsi"/>
                <w:b/>
                <w:sz w:val="22"/>
                <w:szCs w:val="22"/>
              </w:rPr>
            </w:pPr>
            <w:r w:rsidRPr="00A5530A">
              <w:rPr>
                <w:rFonts w:asciiTheme="minorHAnsi" w:hAnsiTheme="minorHAnsi" w:cstheme="minorHAnsi"/>
                <w:b/>
                <w:sz w:val="22"/>
                <w:szCs w:val="22"/>
              </w:rPr>
              <w:t>TRIBUTOS</w:t>
            </w:r>
          </w:p>
          <w:p w:rsidR="00BE2CB1" w:rsidRDefault="00BE2CB1" w:rsidP="00536F29">
            <w:pPr>
              <w:jc w:val="both"/>
              <w:rPr>
                <w:rFonts w:ascii="Calibri" w:hAnsi="Calibri" w:cs="Calibri"/>
                <w:color w:val="000000"/>
                <w:sz w:val="22"/>
                <w:szCs w:val="22"/>
                <w:lang w:val="es-BO" w:eastAsia="es-BO"/>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BE2CB1" w:rsidRPr="00A5530A" w:rsidRDefault="00BE2CB1" w:rsidP="00536F29">
            <w:pPr>
              <w:autoSpaceDE w:val="0"/>
              <w:autoSpaceDN w:val="0"/>
              <w:adjustRightInd w:val="0"/>
              <w:spacing w:line="256" w:lineRule="auto"/>
              <w:jc w:val="both"/>
              <w:rPr>
                <w:rFonts w:asciiTheme="minorHAnsi" w:hAnsiTheme="minorHAnsi" w:cstheme="minorHAnsi"/>
                <w:sz w:val="22"/>
                <w:szCs w:val="22"/>
                <w:lang w:val="es-BO"/>
              </w:rPr>
            </w:pPr>
          </w:p>
        </w:tc>
      </w:tr>
    </w:tbl>
    <w:p w:rsidR="00BE2CB1" w:rsidRPr="00A5530A" w:rsidRDefault="00BE2CB1" w:rsidP="00BE2CB1">
      <w:pPr>
        <w:jc w:val="both"/>
        <w:rPr>
          <w:rFonts w:asciiTheme="minorHAnsi" w:hAnsiTheme="minorHAnsi" w:cstheme="minorHAnsi"/>
          <w:snapToGrid w:val="0"/>
          <w:color w:val="FF0000"/>
          <w:sz w:val="22"/>
          <w:szCs w:val="22"/>
        </w:rPr>
      </w:pPr>
    </w:p>
    <w:p w:rsidR="00BE2CB1" w:rsidRPr="00A5530A" w:rsidRDefault="00BE2CB1" w:rsidP="00BE2CB1">
      <w:pPr>
        <w:jc w:val="both"/>
        <w:rPr>
          <w:rFonts w:asciiTheme="minorHAnsi" w:hAnsiTheme="minorHAnsi" w:cstheme="minorHAnsi"/>
          <w:snapToGrid w:val="0"/>
          <w:color w:val="FF0000"/>
          <w:sz w:val="22"/>
          <w:szCs w:val="22"/>
        </w:rPr>
      </w:pPr>
    </w:p>
    <w:p w:rsidR="00BE2CB1" w:rsidRPr="00A5530A" w:rsidRDefault="00BE2CB1" w:rsidP="00BE2CB1">
      <w:pPr>
        <w:jc w:val="both"/>
        <w:rPr>
          <w:rFonts w:asciiTheme="minorHAnsi" w:hAnsiTheme="minorHAnsi" w:cstheme="minorHAnsi"/>
          <w:snapToGrid w:val="0"/>
          <w:color w:val="FF0000"/>
          <w:sz w:val="22"/>
          <w:szCs w:val="22"/>
        </w:rPr>
      </w:pPr>
    </w:p>
    <w:p w:rsidR="00BE2CB1" w:rsidRPr="00A5530A" w:rsidRDefault="00BE2CB1" w:rsidP="00BE2CB1">
      <w:pPr>
        <w:jc w:val="both"/>
        <w:rPr>
          <w:rFonts w:asciiTheme="minorHAnsi" w:hAnsiTheme="minorHAnsi" w:cstheme="minorHAnsi"/>
          <w:snapToGrid w:val="0"/>
          <w:color w:val="FF0000"/>
          <w:sz w:val="22"/>
          <w:szCs w:val="22"/>
        </w:rPr>
      </w:pPr>
    </w:p>
    <w:p w:rsidR="00BE2CB1" w:rsidRPr="00A5530A" w:rsidRDefault="00BE2CB1" w:rsidP="00BE2CB1">
      <w:pPr>
        <w:jc w:val="both"/>
        <w:rPr>
          <w:rFonts w:asciiTheme="minorHAnsi" w:hAnsiTheme="minorHAnsi" w:cstheme="minorHAnsi"/>
          <w:snapToGrid w:val="0"/>
          <w:color w:val="FF0000"/>
          <w:sz w:val="22"/>
          <w:szCs w:val="22"/>
        </w:rPr>
      </w:pPr>
    </w:p>
    <w:p w:rsidR="00BE2CB1" w:rsidRPr="00A5530A" w:rsidRDefault="00BE2CB1" w:rsidP="00BE2CB1">
      <w:pPr>
        <w:jc w:val="both"/>
        <w:rPr>
          <w:rFonts w:asciiTheme="minorHAnsi" w:hAnsiTheme="minorHAnsi" w:cstheme="minorHAnsi"/>
          <w:snapToGrid w:val="0"/>
          <w:color w:val="FF0000"/>
          <w:sz w:val="22"/>
          <w:szCs w:val="22"/>
        </w:rPr>
      </w:pPr>
    </w:p>
    <w:tbl>
      <w:tblPr>
        <w:tblW w:w="1049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496"/>
      </w:tblGrid>
      <w:tr w:rsidR="00BE2CB1" w:rsidRPr="00B15E08" w:rsidTr="00536F29">
        <w:trPr>
          <w:trHeight w:val="688"/>
        </w:trPr>
        <w:tc>
          <w:tcPr>
            <w:tcW w:w="10496" w:type="dxa"/>
            <w:shd w:val="clear" w:color="auto" w:fill="C6D9F1" w:themeFill="text2" w:themeFillTint="33"/>
            <w:vAlign w:val="center"/>
          </w:tcPr>
          <w:p w:rsidR="00BE2CB1" w:rsidRDefault="00BE2CB1" w:rsidP="00536F29">
            <w:pPr>
              <w:autoSpaceDE w:val="0"/>
              <w:autoSpaceDN w:val="0"/>
              <w:adjustRightInd w:val="0"/>
              <w:jc w:val="center"/>
              <w:rPr>
                <w:rFonts w:ascii="Verdana" w:hAnsi="Verdana" w:cs="Calibri"/>
                <w:b/>
                <w:sz w:val="18"/>
                <w:szCs w:val="18"/>
              </w:rPr>
            </w:pPr>
            <w:r>
              <w:rPr>
                <w:rFonts w:ascii="Verdana" w:hAnsi="Verdana" w:cs="Calibri"/>
                <w:b/>
                <w:sz w:val="18"/>
                <w:szCs w:val="18"/>
              </w:rPr>
              <w:t>ANEXO 2</w:t>
            </w:r>
          </w:p>
          <w:p w:rsidR="00BE2CB1" w:rsidRPr="00B15E08" w:rsidRDefault="00BE2CB1" w:rsidP="00536F29">
            <w:pPr>
              <w:autoSpaceDE w:val="0"/>
              <w:autoSpaceDN w:val="0"/>
              <w:adjustRightInd w:val="0"/>
              <w:jc w:val="center"/>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BE2CB1" w:rsidRPr="00B15E08" w:rsidTr="00536F29">
        <w:trPr>
          <w:trHeight w:val="603"/>
        </w:trPr>
        <w:tc>
          <w:tcPr>
            <w:tcW w:w="10496" w:type="dxa"/>
            <w:tcBorders>
              <w:bottom w:val="single" w:sz="4" w:space="0" w:color="auto"/>
            </w:tcBorders>
            <w:shd w:val="clear" w:color="auto" w:fill="auto"/>
            <w:vAlign w:val="center"/>
          </w:tcPr>
          <w:p w:rsidR="00BE2CB1" w:rsidRDefault="00BE2CB1" w:rsidP="00536F29">
            <w:pPr>
              <w:autoSpaceDE w:val="0"/>
              <w:autoSpaceDN w:val="0"/>
              <w:adjustRightInd w:val="0"/>
              <w:jc w:val="both"/>
              <w:rPr>
                <w:rFonts w:ascii="Verdana" w:hAnsi="Verdana" w:cs="Calibri"/>
                <w:b/>
                <w:sz w:val="18"/>
                <w:szCs w:val="18"/>
              </w:rPr>
            </w:pPr>
            <w:r w:rsidRPr="00E44967">
              <w:rPr>
                <w:rFonts w:ascii="Verdana" w:hAnsi="Verdana" w:cs="Calibri"/>
                <w:b/>
                <w:sz w:val="18"/>
                <w:szCs w:val="18"/>
              </w:rPr>
              <w:t>GARANTÍA DE SERIEDAD DE PROPUESTA.</w:t>
            </w:r>
          </w:p>
          <w:p w:rsidR="00BE2CB1" w:rsidRPr="0094252F" w:rsidRDefault="00BE2CB1" w:rsidP="00536F29">
            <w:pPr>
              <w:autoSpaceDE w:val="0"/>
              <w:autoSpaceDN w:val="0"/>
              <w:adjustRightInd w:val="0"/>
              <w:jc w:val="both"/>
              <w:rPr>
                <w:rFonts w:ascii="Verdana" w:hAnsi="Verdana" w:cs="Calibri"/>
                <w:b/>
                <w:sz w:val="16"/>
                <w:szCs w:val="18"/>
              </w:rPr>
            </w:pPr>
          </w:p>
          <w:p w:rsidR="00BE2CB1" w:rsidRPr="001106C7" w:rsidRDefault="00BE2CB1" w:rsidP="00536F29">
            <w:pPr>
              <w:autoSpaceDE w:val="0"/>
              <w:autoSpaceDN w:val="0"/>
              <w:adjustRightInd w:val="0"/>
              <w:jc w:val="both"/>
              <w:rPr>
                <w:rFonts w:ascii="Verdana" w:hAnsi="Verdana" w:cs="Calibri"/>
                <w:sz w:val="18"/>
                <w:szCs w:val="18"/>
              </w:rPr>
            </w:pPr>
            <w:r w:rsidRPr="001106C7">
              <w:rPr>
                <w:rFonts w:ascii="Verdana" w:hAnsi="Verdana" w:cs="Calibri"/>
                <w:sz w:val="18"/>
                <w:szCs w:val="18"/>
              </w:rPr>
              <w:t>A elección de la empresa proponente</w:t>
            </w:r>
            <w:r>
              <w:rPr>
                <w:rFonts w:ascii="Verdana" w:hAnsi="Verdana" w:cs="Calibri"/>
                <w:sz w:val="18"/>
                <w:szCs w:val="18"/>
              </w:rPr>
              <w:t>,</w:t>
            </w:r>
            <w:r w:rsidRPr="001106C7">
              <w:rPr>
                <w:rFonts w:ascii="Verdana" w:hAnsi="Verdana" w:cs="Calibri"/>
                <w:sz w:val="18"/>
                <w:szCs w:val="18"/>
              </w:rPr>
              <w:t xml:space="preserve"> ésta podrá optar por uno de los siguientes instrumentos financieros: </w:t>
            </w:r>
          </w:p>
          <w:p w:rsidR="00BE2CB1" w:rsidRPr="0094252F" w:rsidRDefault="00BE2CB1" w:rsidP="00536F29">
            <w:pPr>
              <w:autoSpaceDE w:val="0"/>
              <w:autoSpaceDN w:val="0"/>
              <w:adjustRightInd w:val="0"/>
              <w:jc w:val="both"/>
              <w:rPr>
                <w:rFonts w:ascii="Verdana" w:hAnsi="Verdana" w:cs="Calibri"/>
                <w:sz w:val="16"/>
                <w:szCs w:val="18"/>
              </w:rPr>
            </w:pPr>
          </w:p>
          <w:p w:rsidR="00BE2CB1" w:rsidRDefault="00BE2CB1" w:rsidP="00536F29">
            <w:pPr>
              <w:autoSpaceDE w:val="0"/>
              <w:autoSpaceDN w:val="0"/>
              <w:adjustRightInd w:val="0"/>
              <w:jc w:val="both"/>
              <w:rPr>
                <w:rFonts w:ascii="Verdana" w:hAnsi="Verdana" w:cs="Calibri"/>
                <w:sz w:val="18"/>
                <w:szCs w:val="18"/>
              </w:rPr>
            </w:pPr>
            <w:r w:rsidRPr="001106C7">
              <w:rPr>
                <w:rFonts w:ascii="Verdana" w:hAnsi="Verdana" w:cs="Calibri"/>
                <w:b/>
                <w:sz w:val="18"/>
                <w:szCs w:val="18"/>
              </w:rPr>
              <w:t>Boleta de Garantía</w:t>
            </w:r>
            <w:r w:rsidRPr="001106C7">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Verdana" w:hAnsi="Verdana" w:cs="Calibri"/>
                <w:sz w:val="18"/>
                <w:szCs w:val="18"/>
              </w:rPr>
              <w:t>120</w:t>
            </w:r>
            <w:r w:rsidRPr="001106C7">
              <w:rPr>
                <w:rFonts w:ascii="Verdana" w:hAnsi="Verdana" w:cs="Calibri"/>
                <w:sz w:val="18"/>
                <w:szCs w:val="18"/>
              </w:rPr>
              <w:t xml:space="preserve"> días calendario computables a partir de la fecha de Presentación de Propuestas, por un monto equivalente de  al menos 1 % del valor total de la propuesta económica.</w:t>
            </w:r>
          </w:p>
          <w:p w:rsidR="00BE2CB1" w:rsidRPr="0094252F" w:rsidRDefault="00BE2CB1" w:rsidP="00536F29">
            <w:pPr>
              <w:autoSpaceDE w:val="0"/>
              <w:autoSpaceDN w:val="0"/>
              <w:adjustRightInd w:val="0"/>
              <w:jc w:val="both"/>
              <w:rPr>
                <w:rFonts w:ascii="Verdana" w:hAnsi="Verdana" w:cs="Calibri"/>
                <w:sz w:val="16"/>
                <w:szCs w:val="18"/>
              </w:rPr>
            </w:pPr>
          </w:p>
          <w:p w:rsidR="00BE2CB1" w:rsidRPr="001106C7" w:rsidRDefault="00BE2CB1" w:rsidP="00536F29">
            <w:pPr>
              <w:autoSpaceDE w:val="0"/>
              <w:autoSpaceDN w:val="0"/>
              <w:adjustRightInd w:val="0"/>
              <w:jc w:val="both"/>
              <w:rPr>
                <w:rFonts w:ascii="Verdana" w:hAnsi="Verdana" w:cs="Calibri"/>
                <w:sz w:val="18"/>
                <w:szCs w:val="18"/>
              </w:rPr>
            </w:pPr>
            <w:r w:rsidRPr="001106C7">
              <w:rPr>
                <w:rFonts w:ascii="Verdana" w:hAnsi="Verdana" w:cs="Calibri"/>
                <w:b/>
                <w:sz w:val="18"/>
                <w:szCs w:val="18"/>
              </w:rPr>
              <w:t>Garantía a Primer Requerimiento</w:t>
            </w:r>
            <w:r w:rsidRPr="001106C7">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w:t>
            </w:r>
            <w:r>
              <w:rPr>
                <w:rFonts w:ascii="Verdana" w:hAnsi="Verdana" w:cs="Calibri"/>
                <w:sz w:val="18"/>
                <w:szCs w:val="18"/>
              </w:rPr>
              <w:t xml:space="preserve">n del Sistema Financiero-ASFI, </w:t>
            </w:r>
            <w:r w:rsidRPr="001106C7">
              <w:rPr>
                <w:rFonts w:ascii="Verdana" w:hAnsi="Verdana" w:cs="Calibri"/>
                <w:sz w:val="18"/>
                <w:szCs w:val="18"/>
              </w:rPr>
              <w:t xml:space="preserve">a la orden/a favor de Yacimientos Petrolíferos Fiscales Bolivianos / YPFB, con las características expresas de renovable, irrevocable y de ejecución a primer requerimiento con vigencia de </w:t>
            </w:r>
            <w:r>
              <w:rPr>
                <w:rFonts w:ascii="Verdana" w:hAnsi="Verdana" w:cs="Calibri"/>
                <w:sz w:val="18"/>
                <w:szCs w:val="18"/>
              </w:rPr>
              <w:t>120</w:t>
            </w:r>
            <w:r w:rsidRPr="001106C7">
              <w:rPr>
                <w:rFonts w:ascii="Verdana" w:hAnsi="Verdana" w:cs="Calibri"/>
                <w:sz w:val="18"/>
                <w:szCs w:val="18"/>
              </w:rPr>
              <w:t xml:space="preserve"> días calendario computables a partir de la fecha de Presentación de Propuestas, por un monto equivalente de  al menos 1 % del valor total la propuesta económica.</w:t>
            </w:r>
          </w:p>
          <w:p w:rsidR="00BE2CB1" w:rsidRPr="0094252F" w:rsidRDefault="00BE2CB1" w:rsidP="00536F29">
            <w:pPr>
              <w:autoSpaceDE w:val="0"/>
              <w:autoSpaceDN w:val="0"/>
              <w:adjustRightInd w:val="0"/>
              <w:jc w:val="both"/>
              <w:rPr>
                <w:rFonts w:ascii="Verdana" w:hAnsi="Verdana" w:cs="Calibri"/>
                <w:sz w:val="16"/>
                <w:szCs w:val="18"/>
              </w:rPr>
            </w:pPr>
          </w:p>
          <w:p w:rsidR="00BE2CB1" w:rsidRDefault="00BE2CB1" w:rsidP="00536F29">
            <w:pPr>
              <w:autoSpaceDE w:val="0"/>
              <w:autoSpaceDN w:val="0"/>
              <w:adjustRightInd w:val="0"/>
              <w:jc w:val="both"/>
              <w:rPr>
                <w:rFonts w:ascii="Verdana" w:hAnsi="Verdana" w:cs="Calibri"/>
                <w:sz w:val="18"/>
                <w:szCs w:val="18"/>
              </w:rPr>
            </w:pPr>
            <w:r w:rsidRPr="001106C7">
              <w:rPr>
                <w:rFonts w:ascii="Verdana" w:hAnsi="Verdana" w:cs="Calibri"/>
                <w:b/>
                <w:sz w:val="18"/>
                <w:szCs w:val="18"/>
              </w:rPr>
              <w:t>Póliza de caución a Primer requerimiento para Entidades Públicas</w:t>
            </w:r>
            <w:r w:rsidRPr="001106C7">
              <w:rPr>
                <w:rFonts w:ascii="Verdana" w:hAnsi="Verdana"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hAnsi="Verdana" w:cs="Calibri"/>
                <w:sz w:val="18"/>
                <w:szCs w:val="18"/>
              </w:rPr>
              <w:t>120</w:t>
            </w:r>
            <w:r w:rsidRPr="001106C7">
              <w:rPr>
                <w:rFonts w:ascii="Verdana" w:hAnsi="Verdana" w:cs="Calibri"/>
                <w:sz w:val="18"/>
                <w:szCs w:val="18"/>
              </w:rPr>
              <w:t xml:space="preserve"> días calendario computables a partir de la fecha de Presentación de Propuestas, por un monto equivalente de  al menos  1 % del valor total de la propuesta económica.</w:t>
            </w:r>
          </w:p>
          <w:p w:rsidR="00BE2CB1" w:rsidRPr="0094252F" w:rsidRDefault="00BE2CB1" w:rsidP="00536F29">
            <w:pPr>
              <w:autoSpaceDE w:val="0"/>
              <w:autoSpaceDN w:val="0"/>
              <w:adjustRightInd w:val="0"/>
              <w:jc w:val="both"/>
              <w:rPr>
                <w:rFonts w:ascii="Verdana" w:hAnsi="Verdana" w:cs="Calibri"/>
                <w:sz w:val="16"/>
                <w:szCs w:val="18"/>
              </w:rPr>
            </w:pPr>
          </w:p>
          <w:p w:rsidR="00BE2CB1" w:rsidRDefault="00BE2CB1" w:rsidP="00536F29">
            <w:pPr>
              <w:autoSpaceDE w:val="0"/>
              <w:autoSpaceDN w:val="0"/>
              <w:adjustRightInd w:val="0"/>
              <w:jc w:val="both"/>
              <w:rPr>
                <w:rFonts w:ascii="Verdana" w:hAnsi="Verdana" w:cs="Calibri"/>
                <w:b/>
                <w:sz w:val="18"/>
                <w:szCs w:val="18"/>
              </w:rPr>
            </w:pPr>
            <w:r w:rsidRPr="00E44967">
              <w:rPr>
                <w:rFonts w:ascii="Verdana" w:hAnsi="Verdana" w:cs="Calibri"/>
                <w:b/>
                <w:sz w:val="18"/>
                <w:szCs w:val="18"/>
              </w:rPr>
              <w:t>GARANTÍA DE CUMPLIMIENTO DE CONTRATO</w:t>
            </w:r>
          </w:p>
          <w:p w:rsidR="00BE2CB1" w:rsidRPr="0094252F" w:rsidRDefault="00BE2CB1" w:rsidP="00536F29">
            <w:pPr>
              <w:autoSpaceDE w:val="0"/>
              <w:autoSpaceDN w:val="0"/>
              <w:adjustRightInd w:val="0"/>
              <w:jc w:val="both"/>
              <w:rPr>
                <w:rFonts w:ascii="Verdana" w:hAnsi="Verdana" w:cs="Calibri"/>
                <w:b/>
                <w:sz w:val="16"/>
                <w:szCs w:val="18"/>
              </w:rPr>
            </w:pPr>
          </w:p>
          <w:p w:rsidR="00BE2CB1" w:rsidRPr="00A35FFA" w:rsidRDefault="00BE2CB1" w:rsidP="00536F29">
            <w:pPr>
              <w:autoSpaceDE w:val="0"/>
              <w:autoSpaceDN w:val="0"/>
              <w:adjustRightInd w:val="0"/>
              <w:jc w:val="both"/>
              <w:rPr>
                <w:rFonts w:ascii="Verdana" w:hAnsi="Verdana" w:cs="Calibri"/>
                <w:sz w:val="18"/>
                <w:szCs w:val="18"/>
              </w:rPr>
            </w:pPr>
            <w:r w:rsidRPr="00A35FFA">
              <w:rPr>
                <w:rFonts w:ascii="Verdana" w:hAnsi="Verdana" w:cs="Calibri"/>
                <w:sz w:val="18"/>
                <w:szCs w:val="18"/>
              </w:rPr>
              <w:t>A elecc</w:t>
            </w:r>
            <w:r>
              <w:rPr>
                <w:rFonts w:ascii="Verdana" w:hAnsi="Verdana" w:cs="Calibri"/>
                <w:sz w:val="18"/>
                <w:szCs w:val="18"/>
              </w:rPr>
              <w:t xml:space="preserve">ión de la empresa </w:t>
            </w:r>
            <w:r w:rsidRPr="00A35FFA">
              <w:rPr>
                <w:rFonts w:ascii="Verdana" w:hAnsi="Verdana" w:cs="Calibri"/>
                <w:sz w:val="18"/>
                <w:szCs w:val="18"/>
              </w:rPr>
              <w:t xml:space="preserve">adjudicada, ésta podrá optar por uno de los siguientes instrumentos financieros: </w:t>
            </w:r>
          </w:p>
          <w:p w:rsidR="00BE2CB1" w:rsidRPr="00A35FFA" w:rsidRDefault="00BE2CB1" w:rsidP="00536F29">
            <w:pPr>
              <w:autoSpaceDE w:val="0"/>
              <w:autoSpaceDN w:val="0"/>
              <w:adjustRightInd w:val="0"/>
              <w:jc w:val="both"/>
              <w:rPr>
                <w:rFonts w:ascii="Verdana" w:hAnsi="Verdana" w:cs="Calibri"/>
                <w:sz w:val="18"/>
                <w:szCs w:val="18"/>
              </w:rPr>
            </w:pPr>
          </w:p>
          <w:p w:rsidR="00BE2CB1" w:rsidRPr="00A35FFA" w:rsidRDefault="00BE2CB1" w:rsidP="00536F29">
            <w:pPr>
              <w:autoSpaceDE w:val="0"/>
              <w:autoSpaceDN w:val="0"/>
              <w:adjustRightInd w:val="0"/>
              <w:jc w:val="both"/>
              <w:rPr>
                <w:rFonts w:ascii="Verdana" w:hAnsi="Verdana" w:cs="Calibri"/>
                <w:sz w:val="18"/>
                <w:szCs w:val="18"/>
              </w:rPr>
            </w:pPr>
            <w:r w:rsidRPr="00C9513A">
              <w:rPr>
                <w:rFonts w:ascii="Verdana" w:hAnsi="Verdana" w:cs="Calibri"/>
                <w:b/>
                <w:sz w:val="18"/>
                <w:szCs w:val="18"/>
              </w:rPr>
              <w:t>Boleta de Garantía</w:t>
            </w:r>
            <w:r w:rsidRPr="00A35FFA">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w:t>
            </w:r>
            <w:r>
              <w:rPr>
                <w:rFonts w:ascii="Verdana" w:hAnsi="Verdana" w:cs="Calibri"/>
                <w:sz w:val="18"/>
                <w:szCs w:val="18"/>
              </w:rPr>
              <w:t>ón inmediata con vigencia de 90</w:t>
            </w:r>
            <w:r w:rsidRPr="00A35FFA">
              <w:rPr>
                <w:rFonts w:ascii="Verdana" w:hAnsi="Verdana" w:cs="Calibri"/>
                <w:sz w:val="18"/>
                <w:szCs w:val="18"/>
              </w:rPr>
              <w:t xml:space="preserve"> días calendario adicionales a la vigencia del contrato, por un monto equivalente al 7% del valor total del contrato. </w:t>
            </w:r>
          </w:p>
          <w:p w:rsidR="00BE2CB1" w:rsidRPr="0094252F" w:rsidRDefault="00BE2CB1" w:rsidP="00536F29">
            <w:pPr>
              <w:autoSpaceDE w:val="0"/>
              <w:autoSpaceDN w:val="0"/>
              <w:adjustRightInd w:val="0"/>
              <w:jc w:val="both"/>
              <w:rPr>
                <w:rFonts w:ascii="Verdana" w:hAnsi="Verdana" w:cs="Calibri"/>
                <w:sz w:val="16"/>
                <w:szCs w:val="18"/>
              </w:rPr>
            </w:pPr>
          </w:p>
          <w:p w:rsidR="00BE2CB1" w:rsidRPr="00A35FFA" w:rsidRDefault="00BE2CB1" w:rsidP="00536F29">
            <w:pPr>
              <w:autoSpaceDE w:val="0"/>
              <w:autoSpaceDN w:val="0"/>
              <w:adjustRightInd w:val="0"/>
              <w:jc w:val="both"/>
              <w:rPr>
                <w:rFonts w:ascii="Verdana" w:hAnsi="Verdana" w:cs="Calibri"/>
                <w:sz w:val="18"/>
                <w:szCs w:val="18"/>
              </w:rPr>
            </w:pPr>
            <w:r w:rsidRPr="00C9513A">
              <w:rPr>
                <w:rFonts w:ascii="Verdana" w:hAnsi="Verdana" w:cs="Calibri"/>
                <w:b/>
                <w:sz w:val="18"/>
                <w:szCs w:val="18"/>
              </w:rPr>
              <w:t>Garantía a Primer Requerimiento</w:t>
            </w:r>
            <w:r w:rsidRPr="00A35FFA">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Pr>
                <w:rFonts w:ascii="Verdana" w:hAnsi="Verdana" w:cs="Calibri"/>
                <w:sz w:val="18"/>
                <w:szCs w:val="18"/>
              </w:rPr>
              <w:t>90</w:t>
            </w:r>
            <w:r w:rsidRPr="00A35FFA">
              <w:rPr>
                <w:rFonts w:ascii="Verdana" w:hAnsi="Verdana" w:cs="Calibri"/>
                <w:sz w:val="18"/>
                <w:szCs w:val="18"/>
              </w:rPr>
              <w:t xml:space="preserve"> días calendario adicionales a la vigencia del contrato, por un monto equivalente al 7% del valor total del contrato.</w:t>
            </w:r>
          </w:p>
          <w:p w:rsidR="00BE2CB1" w:rsidRPr="0094252F" w:rsidRDefault="00BE2CB1" w:rsidP="00536F29">
            <w:pPr>
              <w:autoSpaceDE w:val="0"/>
              <w:autoSpaceDN w:val="0"/>
              <w:adjustRightInd w:val="0"/>
              <w:jc w:val="both"/>
              <w:rPr>
                <w:rFonts w:ascii="Verdana" w:hAnsi="Verdana" w:cs="Calibri"/>
                <w:sz w:val="16"/>
                <w:szCs w:val="18"/>
              </w:rPr>
            </w:pPr>
          </w:p>
          <w:p w:rsidR="00BE2CB1" w:rsidRDefault="00BE2CB1" w:rsidP="00536F29">
            <w:pPr>
              <w:autoSpaceDE w:val="0"/>
              <w:autoSpaceDN w:val="0"/>
              <w:adjustRightInd w:val="0"/>
              <w:jc w:val="both"/>
              <w:rPr>
                <w:rFonts w:ascii="Verdana" w:hAnsi="Verdana" w:cs="Calibri"/>
                <w:sz w:val="18"/>
                <w:szCs w:val="18"/>
              </w:rPr>
            </w:pPr>
            <w:r w:rsidRPr="00C9513A">
              <w:rPr>
                <w:rFonts w:ascii="Verdana" w:hAnsi="Verdana" w:cs="Calibri"/>
                <w:b/>
                <w:sz w:val="18"/>
                <w:szCs w:val="18"/>
              </w:rPr>
              <w:t>Póliza de caución a Primer requerimiento para Entidades Públicas</w:t>
            </w:r>
            <w:r w:rsidRPr="00A35FFA">
              <w:rPr>
                <w:rFonts w:ascii="Verdana" w:hAnsi="Verdana" w:cs="Calibri"/>
                <w:sz w:val="18"/>
                <w:szCs w:val="18"/>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hAnsi="Verdana" w:cs="Calibri"/>
                <w:sz w:val="18"/>
                <w:szCs w:val="18"/>
              </w:rPr>
              <w:t>90</w:t>
            </w:r>
            <w:r w:rsidRPr="00A35FFA">
              <w:rPr>
                <w:rFonts w:ascii="Verdana" w:hAnsi="Verdana" w:cs="Calibri"/>
                <w:sz w:val="18"/>
                <w:szCs w:val="18"/>
              </w:rPr>
              <w:t xml:space="preserve"> días calendario adicionales a la vigencia del contrato, por un monto equivalente al 7% del valor total del contrato.</w:t>
            </w:r>
          </w:p>
          <w:p w:rsidR="00BE2CB1" w:rsidRDefault="00BE2CB1" w:rsidP="00536F29">
            <w:pPr>
              <w:autoSpaceDE w:val="0"/>
              <w:autoSpaceDN w:val="0"/>
              <w:adjustRightInd w:val="0"/>
              <w:jc w:val="both"/>
              <w:rPr>
                <w:rFonts w:ascii="Verdana" w:hAnsi="Verdana" w:cs="Calibri"/>
                <w:sz w:val="18"/>
                <w:szCs w:val="18"/>
              </w:rPr>
            </w:pPr>
          </w:p>
          <w:p w:rsidR="00BE2CB1" w:rsidRPr="00371C94" w:rsidRDefault="00BE2CB1" w:rsidP="00536F29">
            <w:pPr>
              <w:autoSpaceDE w:val="0"/>
              <w:autoSpaceDN w:val="0"/>
              <w:adjustRightInd w:val="0"/>
              <w:jc w:val="both"/>
              <w:rPr>
                <w:rFonts w:ascii="Verdana" w:hAnsi="Verdana" w:cs="Calibri"/>
                <w:b/>
                <w:sz w:val="18"/>
                <w:szCs w:val="18"/>
              </w:rPr>
            </w:pPr>
            <w:r w:rsidRPr="00371C94">
              <w:rPr>
                <w:rFonts w:ascii="Verdana" w:hAnsi="Verdana" w:cs="Calibri"/>
                <w:b/>
                <w:sz w:val="18"/>
                <w:szCs w:val="18"/>
              </w:rPr>
              <w:t>INSTRUCCIONES PARA LA EMISION DE INSTRUMENTOS FINANCIEROS</w:t>
            </w:r>
          </w:p>
          <w:p w:rsidR="00BE2CB1" w:rsidRDefault="00BE2CB1" w:rsidP="00536F29">
            <w:pPr>
              <w:autoSpaceDE w:val="0"/>
              <w:autoSpaceDN w:val="0"/>
              <w:adjustRightInd w:val="0"/>
              <w:jc w:val="both"/>
              <w:rPr>
                <w:rFonts w:ascii="Verdana" w:hAnsi="Verdana" w:cs="Calibri"/>
                <w:sz w:val="18"/>
                <w:szCs w:val="18"/>
              </w:rPr>
            </w:pPr>
          </w:p>
          <w:p w:rsidR="00BE2CB1" w:rsidRDefault="00BE2CB1" w:rsidP="00536F29">
            <w:pPr>
              <w:autoSpaceDE w:val="0"/>
              <w:autoSpaceDN w:val="0"/>
              <w:adjustRightInd w:val="0"/>
              <w:jc w:val="both"/>
              <w:rPr>
                <w:rFonts w:ascii="Verdana" w:hAnsi="Verdana" w:cs="Calibri"/>
                <w:sz w:val="18"/>
                <w:szCs w:val="18"/>
              </w:rPr>
            </w:pPr>
            <w:r w:rsidRPr="006B7BC2">
              <w:rPr>
                <w:rFonts w:ascii="Verdana" w:hAnsi="Verdana" w:cs="Calibri"/>
                <w:sz w:val="18"/>
                <w:szCs w:val="18"/>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BE2CB1" w:rsidRDefault="00BE2CB1" w:rsidP="00536F29">
            <w:pPr>
              <w:autoSpaceDE w:val="0"/>
              <w:autoSpaceDN w:val="0"/>
              <w:adjustRightInd w:val="0"/>
              <w:jc w:val="both"/>
              <w:rPr>
                <w:rFonts w:ascii="Verdana" w:hAnsi="Verdana" w:cs="Calibri"/>
                <w:sz w:val="18"/>
                <w:szCs w:val="18"/>
              </w:rPr>
            </w:pPr>
          </w:p>
          <w:p w:rsidR="00BE2CB1" w:rsidRDefault="00BE2CB1" w:rsidP="00536F29">
            <w:pPr>
              <w:autoSpaceDE w:val="0"/>
              <w:autoSpaceDN w:val="0"/>
              <w:adjustRightInd w:val="0"/>
              <w:jc w:val="both"/>
              <w:rPr>
                <w:rFonts w:ascii="Verdana" w:hAnsi="Verdana" w:cs="Calibri"/>
                <w:sz w:val="18"/>
                <w:szCs w:val="18"/>
              </w:rPr>
            </w:pPr>
          </w:p>
          <w:p w:rsidR="00BE2CB1" w:rsidRDefault="00BE2CB1" w:rsidP="00536F29">
            <w:pPr>
              <w:spacing w:line="360" w:lineRule="auto"/>
              <w:jc w:val="center"/>
              <w:rPr>
                <w:rFonts w:ascii="Arial" w:hAnsi="Arial" w:cs="Arial"/>
                <w:b/>
                <w:bCs/>
                <w:lang w:eastAsia="es-ES"/>
              </w:rPr>
            </w:pPr>
            <w:r>
              <w:rPr>
                <w:rFonts w:ascii="Arial" w:hAnsi="Arial" w:cs="Arial"/>
                <w:b/>
                <w:bCs/>
                <w:lang w:eastAsia="es-ES"/>
              </w:rPr>
              <w:t>INSTRUCCIONES PARA LA EMISION DE INSTRUMENTOS FINANCIEROS – V.2</w:t>
            </w:r>
          </w:p>
          <w:p w:rsidR="00BE2CB1" w:rsidRPr="000B54F3" w:rsidRDefault="00BE2CB1" w:rsidP="00536F29">
            <w:pPr>
              <w:jc w:val="both"/>
              <w:rPr>
                <w:rFonts w:ascii="Arial" w:hAnsi="Arial" w:cs="Arial"/>
                <w:lang w:eastAsia="es-ES"/>
              </w:rPr>
            </w:pPr>
            <w:r w:rsidRPr="000B54F3">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lang w:eastAsia="es-ES"/>
              </w:rPr>
              <w:t>cumpliendo obligatoriamente</w:t>
            </w:r>
            <w:r w:rsidRPr="000B54F3">
              <w:rPr>
                <w:rFonts w:ascii="Arial" w:hAnsi="Arial" w:cs="Arial"/>
                <w:lang w:eastAsia="es-ES"/>
              </w:rPr>
              <w:t xml:space="preserve"> con las siguientes condiciones:</w:t>
            </w:r>
          </w:p>
          <w:tbl>
            <w:tblPr>
              <w:tblW w:w="10094" w:type="dxa"/>
              <w:jc w:val="center"/>
              <w:tblLayout w:type="fixed"/>
              <w:tblCellMar>
                <w:left w:w="0" w:type="dxa"/>
                <w:right w:w="0" w:type="dxa"/>
              </w:tblCellMar>
              <w:tblLook w:val="04A0" w:firstRow="1" w:lastRow="0" w:firstColumn="1" w:lastColumn="0" w:noHBand="0" w:noVBand="1"/>
            </w:tblPr>
            <w:tblGrid>
              <w:gridCol w:w="2684"/>
              <w:gridCol w:w="7410"/>
            </w:tblGrid>
            <w:tr w:rsidR="00BE2CB1" w:rsidRPr="000B54F3" w:rsidTr="00607E7D">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E2CB1" w:rsidRPr="000B54F3" w:rsidRDefault="00BE2CB1" w:rsidP="00536F29">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741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E2CB1" w:rsidRPr="000B54F3" w:rsidRDefault="00BE2CB1" w:rsidP="00536F29">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BE2CB1" w:rsidRPr="000B54F3" w:rsidTr="00607E7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CB1" w:rsidRPr="000B54F3" w:rsidRDefault="00BE2CB1" w:rsidP="00536F29">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7410" w:type="dxa"/>
                  <w:tcBorders>
                    <w:top w:val="nil"/>
                    <w:left w:val="nil"/>
                    <w:bottom w:val="single" w:sz="8" w:space="0" w:color="auto"/>
                    <w:right w:val="single" w:sz="8" w:space="0" w:color="auto"/>
                  </w:tcBorders>
                  <w:tcMar>
                    <w:top w:w="0" w:type="dxa"/>
                    <w:left w:w="108" w:type="dxa"/>
                    <w:bottom w:w="0" w:type="dxa"/>
                    <w:right w:w="108" w:type="dxa"/>
                  </w:tcMar>
                  <w:hideMark/>
                </w:tcPr>
                <w:p w:rsidR="00BE2CB1" w:rsidRPr="000B54F3" w:rsidRDefault="00BE2CB1" w:rsidP="00536F29">
                  <w:pPr>
                    <w:jc w:val="both"/>
                    <w:rPr>
                      <w:rStyle w:val="nfasis"/>
                      <w:rFonts w:asciiTheme="minorHAnsi" w:hAnsiTheme="minorHAnsi" w:cstheme="minorHAnsi"/>
                      <w:sz w:val="21"/>
                      <w:szCs w:val="21"/>
                    </w:rPr>
                  </w:pPr>
                  <w:r w:rsidRPr="000B54F3">
                    <w:rPr>
                      <w:rFonts w:asciiTheme="minorHAnsi" w:hAnsiTheme="minorHAnsi" w:cstheme="minorHAnsi"/>
                      <w:sz w:val="21"/>
                      <w:szCs w:val="21"/>
                      <w:lang w:eastAsia="es-ES"/>
                    </w:rPr>
                    <w:t xml:space="preserve">Se aceptará </w:t>
                  </w:r>
                  <w:r w:rsidRPr="000B54F3">
                    <w:rPr>
                      <w:rFonts w:asciiTheme="minorHAnsi" w:hAnsiTheme="minorHAnsi" w:cstheme="minorHAnsi"/>
                      <w:b/>
                      <w:sz w:val="21"/>
                      <w:szCs w:val="21"/>
                      <w:u w:val="single"/>
                      <w:lang w:eastAsia="es-ES"/>
                    </w:rPr>
                    <w:t>únicamente</w:t>
                  </w:r>
                  <w:r w:rsidRPr="000B54F3">
                    <w:rPr>
                      <w:rFonts w:asciiTheme="minorHAnsi" w:hAnsiTheme="minorHAnsi" w:cstheme="minorHAnsi"/>
                      <w:sz w:val="21"/>
                      <w:szCs w:val="21"/>
                      <w:lang w:eastAsia="es-ES"/>
                    </w:rPr>
                    <w:t xml:space="preserve"> los instrumentos detallados en el presente anexo.</w:t>
                  </w:r>
                </w:p>
              </w:tc>
            </w:tr>
            <w:tr w:rsidR="00BE2CB1" w:rsidRPr="000B54F3" w:rsidTr="00607E7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CB1" w:rsidRPr="000B54F3" w:rsidRDefault="00BE2CB1" w:rsidP="00536F29">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BE2CB1" w:rsidRPr="000B54F3" w:rsidRDefault="00BE2CB1" w:rsidP="00536F29">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7410" w:type="dxa"/>
                  <w:tcBorders>
                    <w:top w:val="nil"/>
                    <w:left w:val="nil"/>
                    <w:bottom w:val="single" w:sz="8" w:space="0" w:color="auto"/>
                    <w:right w:val="single" w:sz="8" w:space="0" w:color="auto"/>
                  </w:tcBorders>
                  <w:tcMar>
                    <w:top w:w="0" w:type="dxa"/>
                    <w:left w:w="108" w:type="dxa"/>
                    <w:bottom w:w="0" w:type="dxa"/>
                    <w:right w:w="108" w:type="dxa"/>
                  </w:tcMar>
                  <w:hideMark/>
                </w:tcPr>
                <w:p w:rsidR="00BE2CB1" w:rsidRPr="000B54F3" w:rsidRDefault="00BE2CB1" w:rsidP="00536F29">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correctamente y de manera explícita, </w:t>
                  </w:r>
                  <w:r w:rsidRPr="000B54F3">
                    <w:rPr>
                      <w:rFonts w:asciiTheme="minorHAnsi" w:hAnsiTheme="minorHAnsi" w:cstheme="minorHAnsi"/>
                      <w:b/>
                      <w:sz w:val="21"/>
                      <w:szCs w:val="21"/>
                      <w:u w:val="single"/>
                      <w:lang w:eastAsia="es-ES"/>
                    </w:rPr>
                    <w:t>textual</w:t>
                  </w:r>
                  <w:r w:rsidRPr="000B54F3">
                    <w:rPr>
                      <w:rFonts w:asciiTheme="minorHAnsi" w:hAnsiTheme="minorHAnsi" w:cstheme="minorHAnsi"/>
                      <w:sz w:val="21"/>
                      <w:szCs w:val="21"/>
                      <w:lang w:eastAsia="es-ES"/>
                    </w:rPr>
                    <w:t xml:space="preserve"> y </w:t>
                  </w:r>
                  <w:r w:rsidRPr="000B54F3">
                    <w:rPr>
                      <w:rFonts w:asciiTheme="minorHAnsi" w:hAnsiTheme="minorHAnsi" w:cstheme="minorHAnsi"/>
                      <w:b/>
                      <w:sz w:val="21"/>
                      <w:szCs w:val="21"/>
                      <w:u w:val="single"/>
                      <w:lang w:eastAsia="es-ES"/>
                    </w:rPr>
                    <w:t>completa</w:t>
                  </w:r>
                  <w:r w:rsidRPr="000B54F3">
                    <w:rPr>
                      <w:rFonts w:asciiTheme="minorHAnsi" w:hAnsiTheme="minorHAnsi" w:cstheme="minorHAnsi"/>
                      <w:sz w:val="21"/>
                      <w:szCs w:val="21"/>
                      <w:lang w:eastAsia="es-ES"/>
                    </w:rPr>
                    <w:t xml:space="preserve">: </w:t>
                  </w:r>
                </w:p>
                <w:p w:rsidR="00BE2CB1" w:rsidRPr="000B54F3" w:rsidRDefault="00BE2CB1" w:rsidP="00CB3A88">
                  <w:pPr>
                    <w:numPr>
                      <w:ilvl w:val="0"/>
                      <w:numId w:val="42"/>
                    </w:numPr>
                    <w:jc w:val="both"/>
                    <w:rPr>
                      <w:rFonts w:asciiTheme="minorHAnsi" w:hAnsiTheme="minorHAnsi" w:cstheme="minorHAnsi"/>
                      <w:sz w:val="21"/>
                      <w:szCs w:val="21"/>
                      <w:lang w:eastAsia="es-ES"/>
                    </w:rPr>
                  </w:pPr>
                  <w:r w:rsidRPr="000B54F3">
                    <w:rPr>
                      <w:rFonts w:asciiTheme="minorHAnsi" w:hAnsiTheme="minorHAnsi" w:cstheme="minorHAnsi"/>
                      <w:b/>
                      <w:sz w:val="21"/>
                      <w:szCs w:val="21"/>
                      <w:lang w:eastAsia="es-ES"/>
                    </w:rPr>
                    <w:t>Objeto a garantizar (“Garantía según el objeto”)</w:t>
                  </w:r>
                  <w:r w:rsidRPr="000B54F3">
                    <w:rPr>
                      <w:rStyle w:val="Refdenotaalpie"/>
                      <w:rFonts w:asciiTheme="minorHAnsi" w:hAnsiTheme="minorHAnsi" w:cstheme="minorHAnsi"/>
                      <w:b/>
                      <w:sz w:val="21"/>
                      <w:szCs w:val="21"/>
                      <w:lang w:eastAsia="es-ES"/>
                    </w:rPr>
                    <w:footnoteReference w:id="1"/>
                  </w:r>
                  <w:r w:rsidRPr="000B54F3">
                    <w:rPr>
                      <w:rFonts w:asciiTheme="minorHAnsi" w:hAnsiTheme="minorHAnsi" w:cstheme="minorHAnsi"/>
                      <w:sz w:val="21"/>
                      <w:szCs w:val="21"/>
                      <w:lang w:eastAsia="es-ES"/>
                    </w:rPr>
                    <w:t xml:space="preserve"> conforme lo requerido en el presente anexo.</w:t>
                  </w:r>
                </w:p>
                <w:p w:rsidR="00BE2CB1" w:rsidRPr="000B54F3" w:rsidRDefault="00BE2CB1" w:rsidP="00CB3A88">
                  <w:pPr>
                    <w:numPr>
                      <w:ilvl w:val="0"/>
                      <w:numId w:val="42"/>
                    </w:numPr>
                    <w:jc w:val="both"/>
                    <w:rPr>
                      <w:rFonts w:asciiTheme="minorHAnsi" w:hAnsiTheme="minorHAnsi" w:cstheme="minorHAnsi"/>
                      <w:b/>
                      <w:sz w:val="21"/>
                      <w:szCs w:val="21"/>
                      <w:lang w:eastAsia="es-ES"/>
                    </w:rPr>
                  </w:pPr>
                  <w:r w:rsidRPr="000B54F3">
                    <w:rPr>
                      <w:rFonts w:asciiTheme="minorHAnsi" w:hAnsiTheme="minorHAnsi" w:cstheme="minorHAnsi"/>
                      <w:b/>
                      <w:sz w:val="21"/>
                      <w:szCs w:val="21"/>
                      <w:lang w:eastAsia="es-ES"/>
                    </w:rPr>
                    <w:t xml:space="preserve">Nombre (Objeto de la Contratación) y/o código </w:t>
                  </w:r>
                  <w:r w:rsidRPr="000B54F3">
                    <w:rPr>
                      <w:rFonts w:asciiTheme="minorHAnsi" w:hAnsiTheme="minorHAnsi" w:cstheme="minorHAnsi"/>
                      <w:sz w:val="21"/>
                      <w:szCs w:val="21"/>
                      <w:lang w:eastAsia="es-ES"/>
                    </w:rPr>
                    <w:t>del proceso de contratación, conforme al registrado en la página web</w:t>
                  </w:r>
                  <w:r w:rsidRPr="000B54F3">
                    <w:rPr>
                      <w:rFonts w:asciiTheme="minorHAnsi" w:hAnsiTheme="minorHAnsi" w:cstheme="minorHAnsi"/>
                      <w:b/>
                      <w:sz w:val="21"/>
                      <w:szCs w:val="21"/>
                      <w:lang w:eastAsia="es-ES"/>
                    </w:rPr>
                    <w:t>:</w:t>
                  </w:r>
                </w:p>
                <w:p w:rsidR="00BE2CB1" w:rsidRPr="000B54F3" w:rsidRDefault="00BE2CB1" w:rsidP="00536F29">
                  <w:pPr>
                    <w:ind w:left="360"/>
                    <w:jc w:val="both"/>
                    <w:rPr>
                      <w:rFonts w:asciiTheme="minorHAnsi" w:hAnsiTheme="minorHAnsi" w:cstheme="minorHAnsi"/>
                      <w:b/>
                      <w:i/>
                      <w:sz w:val="21"/>
                      <w:szCs w:val="21"/>
                      <w:lang w:eastAsia="es-ES"/>
                    </w:rPr>
                  </w:pPr>
                  <w:r w:rsidRPr="000B54F3">
                    <w:rPr>
                      <w:rFonts w:asciiTheme="minorHAnsi" w:hAnsiTheme="minorHAnsi" w:cstheme="minorHAnsi"/>
                      <w:b/>
                      <w:i/>
                      <w:sz w:val="21"/>
                      <w:szCs w:val="21"/>
                      <w:lang w:eastAsia="es-ES"/>
                    </w:rPr>
                    <w:t>http://contrataciones.ypfb.gob.bo/contrataciones/publicacion</w:t>
                  </w:r>
                </w:p>
              </w:tc>
            </w:tr>
            <w:tr w:rsidR="00BE2CB1" w:rsidRPr="000B54F3" w:rsidTr="00607E7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CB1" w:rsidRPr="000B54F3" w:rsidRDefault="00BE2CB1" w:rsidP="00536F29">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7410" w:type="dxa"/>
                  <w:tcBorders>
                    <w:top w:val="nil"/>
                    <w:left w:val="nil"/>
                    <w:bottom w:val="single" w:sz="8" w:space="0" w:color="auto"/>
                    <w:right w:val="single" w:sz="8" w:space="0" w:color="auto"/>
                  </w:tcBorders>
                  <w:tcMar>
                    <w:top w:w="0" w:type="dxa"/>
                    <w:left w:w="108" w:type="dxa"/>
                    <w:bottom w:w="0" w:type="dxa"/>
                    <w:right w:w="108" w:type="dxa"/>
                  </w:tcMar>
                  <w:hideMark/>
                </w:tcPr>
                <w:p w:rsidR="00BE2CB1" w:rsidRPr="000B54F3" w:rsidRDefault="00BE2CB1" w:rsidP="00536F29">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el nombre </w:t>
                  </w:r>
                  <w:r w:rsidRPr="000B54F3">
                    <w:rPr>
                      <w:rFonts w:asciiTheme="minorHAnsi" w:hAnsiTheme="minorHAnsi" w:cstheme="minorHAnsi"/>
                      <w:sz w:val="21"/>
                      <w:szCs w:val="21"/>
                      <w:u w:val="single"/>
                      <w:lang w:eastAsia="es-ES"/>
                    </w:rPr>
                    <w:t>plenamente</w:t>
                  </w:r>
                  <w:r w:rsidRPr="000B54F3">
                    <w:rPr>
                      <w:rFonts w:asciiTheme="minorHAnsi" w:hAnsiTheme="minorHAnsi" w:cstheme="minorHAnsi"/>
                      <w:sz w:val="21"/>
                      <w:szCs w:val="21"/>
                      <w:lang w:eastAsia="es-ES"/>
                    </w:rPr>
                    <w:t xml:space="preserve"> consistente o concordante con el registrado en el Formulario A-1 (campo: </w:t>
                  </w:r>
                  <w:r w:rsidRPr="000B54F3">
                    <w:rPr>
                      <w:rFonts w:asciiTheme="minorHAnsi" w:hAnsiTheme="minorHAnsi" w:cstheme="minorHAnsi"/>
                      <w:i/>
                      <w:sz w:val="21"/>
                      <w:szCs w:val="21"/>
                      <w:lang w:eastAsia="es-ES"/>
                    </w:rPr>
                    <w:t>Nombre o Razón Social del Proponente</w:t>
                  </w:r>
                  <w:r w:rsidRPr="000B54F3">
                    <w:rPr>
                      <w:rFonts w:asciiTheme="minorHAnsi" w:hAnsiTheme="minorHAnsi" w:cstheme="minorHAnsi"/>
                      <w:sz w:val="21"/>
                      <w:szCs w:val="21"/>
                      <w:lang w:eastAsia="es-ES"/>
                    </w:rPr>
                    <w:t xml:space="preserve">). Para </w:t>
                  </w:r>
                  <w:r w:rsidRPr="000B54F3">
                    <w:rPr>
                      <w:rFonts w:asciiTheme="minorHAnsi" w:hAnsiTheme="minorHAnsi" w:cstheme="minorHAnsi"/>
                      <w:sz w:val="21"/>
                      <w:szCs w:val="21"/>
                      <w:u w:val="single"/>
                      <w:lang w:eastAsia="es-ES"/>
                    </w:rPr>
                    <w:t>empresas unipersonales</w:t>
                  </w:r>
                  <w:r w:rsidRPr="000B54F3">
                    <w:rPr>
                      <w:rFonts w:asciiTheme="minorHAnsi" w:hAnsiTheme="minorHAnsi" w:cstheme="minorHAnsi"/>
                      <w:sz w:val="21"/>
                      <w:szCs w:val="21"/>
                      <w:lang w:eastAsia="es-ES"/>
                    </w:rPr>
                    <w:t xml:space="preserve"> podrá figurar alternativamente el nombre del Contribuyente (NIT).</w:t>
                  </w:r>
                </w:p>
                <w:p w:rsidR="00BE2CB1" w:rsidRPr="000B54F3" w:rsidRDefault="00BE2CB1" w:rsidP="00536F29">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Asimismo, el </w:t>
                  </w:r>
                  <w:r w:rsidRPr="000B54F3">
                    <w:rPr>
                      <w:rFonts w:asciiTheme="minorHAnsi" w:hAnsiTheme="minorHAnsi" w:cstheme="minorHAnsi"/>
                      <w:i/>
                      <w:sz w:val="21"/>
                      <w:szCs w:val="21"/>
                      <w:lang w:eastAsia="es-ES"/>
                    </w:rPr>
                    <w:t>Nombre o</w:t>
                  </w:r>
                  <w:r w:rsidRPr="000B54F3">
                    <w:rPr>
                      <w:rFonts w:asciiTheme="minorHAnsi" w:hAnsiTheme="minorHAnsi" w:cstheme="minorHAnsi"/>
                      <w:sz w:val="21"/>
                      <w:szCs w:val="21"/>
                      <w:lang w:eastAsia="es-ES"/>
                    </w:rPr>
                    <w:t xml:space="preserve"> </w:t>
                  </w:r>
                  <w:r w:rsidRPr="000B54F3">
                    <w:rPr>
                      <w:rFonts w:asciiTheme="minorHAnsi" w:hAnsiTheme="minorHAnsi" w:cstheme="minorHAnsi"/>
                      <w:i/>
                      <w:sz w:val="21"/>
                      <w:szCs w:val="21"/>
                      <w:lang w:eastAsia="es-ES"/>
                    </w:rPr>
                    <w:t xml:space="preserve">Razón Social del Proponente </w:t>
                  </w:r>
                  <w:r w:rsidRPr="000B54F3">
                    <w:rPr>
                      <w:rFonts w:asciiTheme="minorHAnsi" w:hAnsiTheme="minorHAnsi" w:cstheme="minorHAnsi"/>
                      <w:sz w:val="21"/>
                      <w:szCs w:val="21"/>
                      <w:lang w:eastAsia="es-ES"/>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lang w:eastAsia="es-ES"/>
                    </w:rPr>
                    <w:t>TDRs</w:t>
                  </w:r>
                  <w:proofErr w:type="spellEnd"/>
                  <w:r w:rsidRPr="000B54F3">
                    <w:rPr>
                      <w:rFonts w:asciiTheme="minorHAnsi" w:hAnsiTheme="minorHAnsi" w:cstheme="minorHAnsi"/>
                      <w:sz w:val="21"/>
                      <w:szCs w:val="21"/>
                      <w:lang w:eastAsia="es-ES"/>
                    </w:rPr>
                    <w:t>:</w:t>
                  </w:r>
                </w:p>
                <w:p w:rsidR="00BE2CB1" w:rsidRPr="000B54F3" w:rsidRDefault="00BE2CB1" w:rsidP="00CB3A88">
                  <w:pPr>
                    <w:numPr>
                      <w:ilvl w:val="0"/>
                      <w:numId w:val="43"/>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Registros FUNDEMPRESA, (o equivalente en el país de origen); o</w:t>
                  </w:r>
                </w:p>
                <w:p w:rsidR="00BE2CB1" w:rsidRPr="000B54F3" w:rsidRDefault="00BE2CB1" w:rsidP="00CB3A88">
                  <w:pPr>
                    <w:numPr>
                      <w:ilvl w:val="0"/>
                      <w:numId w:val="43"/>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Instrumento de Constitución.</w:t>
                  </w:r>
                </w:p>
              </w:tc>
            </w:tr>
            <w:tr w:rsidR="00BE2CB1" w:rsidRPr="000B54F3" w:rsidTr="00607E7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CB1" w:rsidRPr="000B54F3" w:rsidRDefault="00BE2CB1" w:rsidP="00536F29">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7410" w:type="dxa"/>
                  <w:tcBorders>
                    <w:top w:val="nil"/>
                    <w:left w:val="nil"/>
                    <w:bottom w:val="single" w:sz="8" w:space="0" w:color="auto"/>
                    <w:right w:val="single" w:sz="8" w:space="0" w:color="auto"/>
                  </w:tcBorders>
                  <w:tcMar>
                    <w:top w:w="0" w:type="dxa"/>
                    <w:left w:w="108" w:type="dxa"/>
                    <w:bottom w:w="0" w:type="dxa"/>
                    <w:right w:w="108" w:type="dxa"/>
                  </w:tcMar>
                  <w:hideMark/>
                </w:tcPr>
                <w:p w:rsidR="00BE2CB1" w:rsidRPr="000B54F3" w:rsidRDefault="00BE2CB1" w:rsidP="00536F29">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w:t>
                  </w:r>
                </w:p>
                <w:p w:rsidR="00BE2CB1" w:rsidRPr="000B54F3" w:rsidRDefault="00BE2CB1" w:rsidP="00CB3A88">
                  <w:pPr>
                    <w:pStyle w:val="Prrafodelista"/>
                    <w:numPr>
                      <w:ilvl w:val="0"/>
                      <w:numId w:val="44"/>
                    </w:numPr>
                    <w:spacing w:line="276" w:lineRule="auto"/>
                    <w:ind w:left="357" w:hanging="357"/>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YACIMIENTOS PETROLIFEROS FISCALES BOLIVIANOS;</w:t>
                  </w:r>
                </w:p>
                <w:p w:rsidR="00BE2CB1" w:rsidRPr="000B54F3" w:rsidRDefault="00BE2CB1" w:rsidP="00CB3A88">
                  <w:pPr>
                    <w:pStyle w:val="Prrafodelista"/>
                    <w:numPr>
                      <w:ilvl w:val="0"/>
                      <w:numId w:val="44"/>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YPFB;</w:t>
                  </w:r>
                </w:p>
                <w:p w:rsidR="00BE2CB1" w:rsidRPr="000B54F3" w:rsidRDefault="00BE2CB1" w:rsidP="00CB3A88">
                  <w:pPr>
                    <w:pStyle w:val="Prrafodelista"/>
                    <w:numPr>
                      <w:ilvl w:val="0"/>
                      <w:numId w:val="44"/>
                    </w:numPr>
                    <w:spacing w:line="276" w:lineRule="auto"/>
                    <w:ind w:left="357" w:hanging="357"/>
                    <w:jc w:val="both"/>
                    <w:rPr>
                      <w:rFonts w:asciiTheme="minorHAnsi" w:hAnsiTheme="minorHAnsi" w:cstheme="minorHAnsi"/>
                      <w:i/>
                      <w:sz w:val="21"/>
                      <w:szCs w:val="21"/>
                      <w:lang w:eastAsia="es-ES"/>
                    </w:rPr>
                  </w:pPr>
                  <w:r w:rsidRPr="000B54F3">
                    <w:rPr>
                      <w:rFonts w:asciiTheme="minorHAnsi" w:hAnsiTheme="minorHAnsi" w:cstheme="minorHAnsi"/>
                      <w:i/>
                      <w:sz w:val="21"/>
                      <w:szCs w:val="21"/>
                      <w:lang w:eastAsia="es-ES"/>
                    </w:rPr>
                    <w:t>o ambos.</w:t>
                  </w:r>
                </w:p>
              </w:tc>
            </w:tr>
            <w:tr w:rsidR="00BE2CB1" w:rsidRPr="000B54F3" w:rsidTr="00607E7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CB1" w:rsidRPr="000B54F3" w:rsidRDefault="00BE2CB1" w:rsidP="00536F29">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7410" w:type="dxa"/>
                  <w:tcBorders>
                    <w:top w:val="nil"/>
                    <w:left w:val="nil"/>
                    <w:bottom w:val="single" w:sz="8" w:space="0" w:color="auto"/>
                    <w:right w:val="single" w:sz="8" w:space="0" w:color="auto"/>
                  </w:tcBorders>
                  <w:tcMar>
                    <w:top w:w="0" w:type="dxa"/>
                    <w:left w:w="108" w:type="dxa"/>
                    <w:bottom w:w="0" w:type="dxa"/>
                    <w:right w:w="108" w:type="dxa"/>
                  </w:tcMar>
                  <w:hideMark/>
                </w:tcPr>
                <w:p w:rsidR="00BE2CB1" w:rsidRPr="000B54F3" w:rsidRDefault="00BE2CB1" w:rsidP="00536F29">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consignar el valor/importe/monto correctamente calculado, conforme el presente anexo y la “</w:t>
                  </w:r>
                  <w:r w:rsidRPr="000B54F3">
                    <w:rPr>
                      <w:rFonts w:asciiTheme="minorHAnsi" w:hAnsiTheme="minorHAnsi" w:cstheme="minorHAnsi"/>
                      <w:i/>
                      <w:sz w:val="21"/>
                      <w:szCs w:val="21"/>
                      <w:lang w:eastAsia="es-ES"/>
                    </w:rPr>
                    <w:t>Garantía según el objeto</w:t>
                  </w:r>
                  <w:r w:rsidRPr="000B54F3">
                    <w:rPr>
                      <w:rFonts w:asciiTheme="minorHAnsi" w:hAnsiTheme="minorHAnsi" w:cstheme="minorHAnsi"/>
                      <w:sz w:val="21"/>
                      <w:szCs w:val="21"/>
                      <w:lang w:eastAsia="es-ES"/>
                    </w:rPr>
                    <w:t xml:space="preserve">” requerida, considerando el </w:t>
                  </w:r>
                  <w:proofErr w:type="spellStart"/>
                  <w:r w:rsidRPr="000B54F3">
                    <w:rPr>
                      <w:rFonts w:asciiTheme="minorHAnsi" w:hAnsiTheme="minorHAnsi" w:cstheme="minorHAnsi"/>
                      <w:sz w:val="21"/>
                      <w:szCs w:val="21"/>
                      <w:lang w:eastAsia="es-ES"/>
                    </w:rPr>
                    <w:t>inc</w:t>
                  </w:r>
                  <w:proofErr w:type="spellEnd"/>
                  <w:r w:rsidRPr="000B54F3">
                    <w:rPr>
                      <w:rFonts w:asciiTheme="minorHAnsi" w:hAnsiTheme="minorHAnsi" w:cstheme="minorHAnsi"/>
                      <w:sz w:val="21"/>
                      <w:szCs w:val="21"/>
                      <w:lang w:eastAsia="es-ES"/>
                    </w:rPr>
                    <w:t xml:space="preserve"> c) de los Aspectos Subsanables del DBC o DCD.</w:t>
                  </w:r>
                </w:p>
              </w:tc>
            </w:tr>
            <w:tr w:rsidR="00BE2CB1" w:rsidRPr="000B54F3" w:rsidTr="00607E7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CB1" w:rsidRPr="000B54F3" w:rsidRDefault="00BE2CB1" w:rsidP="00536F29">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7410" w:type="dxa"/>
                  <w:tcBorders>
                    <w:top w:val="nil"/>
                    <w:left w:val="nil"/>
                    <w:bottom w:val="single" w:sz="8" w:space="0" w:color="auto"/>
                    <w:right w:val="single" w:sz="8" w:space="0" w:color="auto"/>
                  </w:tcBorders>
                  <w:tcMar>
                    <w:top w:w="0" w:type="dxa"/>
                    <w:left w:w="108" w:type="dxa"/>
                    <w:bottom w:w="0" w:type="dxa"/>
                    <w:right w:w="108" w:type="dxa"/>
                  </w:tcMar>
                  <w:hideMark/>
                </w:tcPr>
                <w:p w:rsidR="00BE2CB1" w:rsidRPr="000B54F3" w:rsidRDefault="00BE2CB1" w:rsidP="00536F29">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Debe consignar una vigencia </w:t>
                  </w:r>
                  <w:r w:rsidRPr="000B54F3">
                    <w:rPr>
                      <w:rFonts w:asciiTheme="minorHAnsi" w:hAnsiTheme="minorHAnsi" w:cstheme="minorHAnsi"/>
                      <w:sz w:val="21"/>
                      <w:szCs w:val="21"/>
                      <w:u w:val="single"/>
                      <w:lang w:eastAsia="es-ES"/>
                    </w:rPr>
                    <w:t>igual o mayor</w:t>
                  </w:r>
                  <w:r w:rsidRPr="000B54F3">
                    <w:rPr>
                      <w:rFonts w:asciiTheme="minorHAnsi" w:hAnsiTheme="minorHAnsi" w:cstheme="minorHAnsi"/>
                      <w:sz w:val="21"/>
                      <w:szCs w:val="21"/>
                      <w:lang w:eastAsia="es-ES"/>
                    </w:rPr>
                    <w:t xml:space="preserve"> a la requerida en el presente Anexo, </w:t>
                  </w:r>
                </w:p>
                <w:p w:rsidR="00BE2CB1" w:rsidRPr="000B54F3" w:rsidRDefault="00BE2CB1" w:rsidP="00CB3A88">
                  <w:pPr>
                    <w:numPr>
                      <w:ilvl w:val="0"/>
                      <w:numId w:val="45"/>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t>Para la Garantía de Seriedad de Propuesta:</w:t>
                  </w:r>
                  <w:r w:rsidRPr="000B54F3">
                    <w:rPr>
                      <w:rFonts w:asciiTheme="minorHAnsi" w:hAnsiTheme="minorHAnsi" w:cstheme="minorHAnsi"/>
                      <w:sz w:val="21"/>
                      <w:szCs w:val="21"/>
                      <w:lang w:eastAsia="es-ES"/>
                    </w:rPr>
                    <w:t xml:space="preserve"> (120 días) computable a partir de la </w:t>
                  </w:r>
                  <w:r w:rsidRPr="000B54F3">
                    <w:rPr>
                      <w:rFonts w:asciiTheme="minorHAnsi" w:hAnsiTheme="minorHAnsi" w:cstheme="minorHAnsi"/>
                      <w:i/>
                      <w:sz w:val="21"/>
                      <w:szCs w:val="21"/>
                      <w:lang w:eastAsia="es-ES"/>
                    </w:rPr>
                    <w:t>“Fecha de presentación de propuesta”</w:t>
                  </w:r>
                  <w:r w:rsidRPr="000B54F3">
                    <w:rPr>
                      <w:rFonts w:asciiTheme="minorHAnsi" w:hAnsiTheme="minorHAnsi" w:cstheme="minorHAnsi"/>
                      <w:sz w:val="21"/>
                      <w:szCs w:val="21"/>
                      <w:lang w:eastAsia="es-ES"/>
                    </w:rPr>
                    <w:t xml:space="preserve">, establecida en el </w:t>
                  </w:r>
                  <w:r w:rsidRPr="000B54F3">
                    <w:rPr>
                      <w:rFonts w:asciiTheme="minorHAnsi" w:hAnsiTheme="minorHAnsi" w:cstheme="minorHAnsi"/>
                      <w:b/>
                      <w:sz w:val="21"/>
                      <w:szCs w:val="21"/>
                      <w:lang w:eastAsia="es-ES"/>
                    </w:rPr>
                    <w:t>“</w:t>
                  </w:r>
                  <w:r w:rsidRPr="000B54F3">
                    <w:rPr>
                      <w:rFonts w:asciiTheme="minorHAnsi" w:hAnsiTheme="minorHAnsi" w:cstheme="minorHAnsi"/>
                      <w:i/>
                      <w:sz w:val="21"/>
                      <w:szCs w:val="21"/>
                      <w:lang w:eastAsia="es-ES"/>
                    </w:rPr>
                    <w:t>Cronograma de Plazos”</w:t>
                  </w:r>
                  <w:r w:rsidRPr="000B54F3">
                    <w:rPr>
                      <w:rFonts w:asciiTheme="minorHAnsi" w:hAnsiTheme="minorHAnsi" w:cstheme="minorHAnsi"/>
                      <w:sz w:val="21"/>
                      <w:szCs w:val="21"/>
                      <w:lang w:eastAsia="es-ES"/>
                    </w:rPr>
                    <w:t xml:space="preserve"> incluidos como parte del DBC y considerando los Aspectos Subsanables admisibles en dicho documento. </w:t>
                  </w:r>
                </w:p>
                <w:p w:rsidR="00BE2CB1" w:rsidRPr="000B54F3" w:rsidRDefault="00BE2CB1" w:rsidP="00CB3A88">
                  <w:pPr>
                    <w:numPr>
                      <w:ilvl w:val="0"/>
                      <w:numId w:val="45"/>
                    </w:numPr>
                    <w:jc w:val="both"/>
                    <w:rPr>
                      <w:rFonts w:asciiTheme="minorHAnsi" w:hAnsiTheme="minorHAnsi" w:cstheme="minorHAnsi"/>
                      <w:sz w:val="21"/>
                      <w:szCs w:val="21"/>
                      <w:lang w:eastAsia="es-ES"/>
                    </w:rPr>
                  </w:pPr>
                  <w:r w:rsidRPr="000B54F3">
                    <w:rPr>
                      <w:rFonts w:asciiTheme="minorHAnsi" w:hAnsiTheme="minorHAnsi" w:cstheme="minorHAnsi"/>
                      <w:b/>
                      <w:sz w:val="21"/>
                      <w:szCs w:val="21"/>
                      <w:u w:val="single"/>
                      <w:lang w:eastAsia="es-ES"/>
                    </w:rPr>
                    <w:t>Para Garantía de Cumplimiento de Contrato y otras Garantías (DS 29506 y DS 181):</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conforme los días requeridos en el presente anexo, computables a partir de la </w:t>
                  </w:r>
                  <w:r w:rsidRPr="000B54F3">
                    <w:rPr>
                      <w:rFonts w:asciiTheme="minorHAnsi" w:hAnsiTheme="minorHAnsi" w:cstheme="minorHAnsi"/>
                      <w:sz w:val="21"/>
                      <w:szCs w:val="21"/>
                      <w:u w:val="single"/>
                      <w:lang w:eastAsia="es-ES"/>
                    </w:rPr>
                    <w:t>fecha de emisión de los instrumentos financieros</w:t>
                  </w:r>
                  <w:r w:rsidRPr="000B54F3">
                    <w:rPr>
                      <w:rFonts w:asciiTheme="minorHAnsi" w:hAnsiTheme="minorHAnsi" w:cstheme="minorHAnsi"/>
                      <w:sz w:val="21"/>
                      <w:szCs w:val="21"/>
                      <w:lang w:eastAsia="es-ES"/>
                    </w:rPr>
                    <w:t>, entendiéndose la “</w:t>
                  </w:r>
                  <w:r w:rsidRPr="000B54F3">
                    <w:rPr>
                      <w:rFonts w:asciiTheme="minorHAnsi" w:hAnsiTheme="minorHAnsi" w:cstheme="minorHAnsi"/>
                      <w:b/>
                      <w:i/>
                      <w:sz w:val="21"/>
                      <w:szCs w:val="21"/>
                      <w:u w:val="single"/>
                      <w:lang w:eastAsia="es-ES"/>
                    </w:rPr>
                    <w:t>Vigencia del contrato</w:t>
                  </w:r>
                  <w:r w:rsidRPr="000B54F3">
                    <w:rPr>
                      <w:rFonts w:asciiTheme="minorHAnsi" w:hAnsiTheme="minorHAnsi" w:cstheme="minorHAnsi"/>
                      <w:b/>
                      <w:sz w:val="21"/>
                      <w:szCs w:val="21"/>
                      <w:lang w:eastAsia="es-ES"/>
                    </w:rPr>
                    <w:t xml:space="preserve">” </w:t>
                  </w:r>
                  <w:r w:rsidRPr="000B54F3">
                    <w:rPr>
                      <w:rFonts w:asciiTheme="minorHAnsi" w:hAnsiTheme="minorHAnsi" w:cstheme="minorHAnsi"/>
                      <w:sz w:val="21"/>
                      <w:szCs w:val="21"/>
                      <w:lang w:eastAsia="es-ES"/>
                    </w:rPr>
                    <w:t xml:space="preserve">como </w:t>
                  </w:r>
                  <w:r w:rsidRPr="000B54F3">
                    <w:rPr>
                      <w:rFonts w:asciiTheme="minorHAnsi" w:hAnsiTheme="minorHAnsi" w:cstheme="minorHAnsi"/>
                      <w:sz w:val="21"/>
                      <w:szCs w:val="21"/>
                      <w:u w:val="single"/>
                      <w:lang w:eastAsia="es-ES"/>
                    </w:rPr>
                    <w:t xml:space="preserve">la fecha resultante de </w:t>
                  </w:r>
                  <w:r w:rsidRPr="000B54F3">
                    <w:rPr>
                      <w:rFonts w:asciiTheme="minorHAnsi" w:hAnsiTheme="minorHAnsi" w:cstheme="minorHAnsi"/>
                      <w:b/>
                      <w:sz w:val="21"/>
                      <w:szCs w:val="21"/>
                      <w:u w:val="single"/>
                      <w:lang w:eastAsia="es-ES"/>
                    </w:rPr>
                    <w:t>adicionar</w:t>
                  </w:r>
                  <w:r w:rsidRPr="000B54F3">
                    <w:rPr>
                      <w:rFonts w:asciiTheme="minorHAnsi" w:hAnsiTheme="minorHAnsi" w:cstheme="minorHAnsi"/>
                      <w:sz w:val="21"/>
                      <w:szCs w:val="21"/>
                      <w:u w:val="single"/>
                      <w:lang w:eastAsia="es-ES"/>
                    </w:rPr>
                    <w:t xml:space="preserve"> el “</w:t>
                  </w:r>
                  <w:r w:rsidRPr="000B54F3">
                    <w:rPr>
                      <w:rFonts w:asciiTheme="minorHAnsi" w:hAnsiTheme="minorHAnsi" w:cstheme="minorHAnsi"/>
                      <w:i/>
                      <w:sz w:val="21"/>
                      <w:szCs w:val="21"/>
                      <w:u w:val="single"/>
                      <w:lang w:eastAsia="es-ES"/>
                    </w:rPr>
                    <w:t>Plazo de entrega”</w:t>
                  </w:r>
                  <w:r w:rsidRPr="000B54F3">
                    <w:rPr>
                      <w:rFonts w:asciiTheme="minorHAnsi" w:hAnsiTheme="minorHAnsi" w:cstheme="minorHAnsi"/>
                      <w:sz w:val="21"/>
                      <w:szCs w:val="21"/>
                      <w:u w:val="single"/>
                      <w:lang w:eastAsia="es-ES"/>
                    </w:rPr>
                    <w:t xml:space="preserve"> establecido en el DBC o DCD, a dicha fecha de emisión.</w:t>
                  </w:r>
                </w:p>
              </w:tc>
            </w:tr>
            <w:tr w:rsidR="00BE2CB1" w:rsidRPr="000B54F3" w:rsidTr="00607E7D">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CB1" w:rsidRPr="000B54F3" w:rsidRDefault="00BE2CB1" w:rsidP="00536F29">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7410" w:type="dxa"/>
                  <w:tcBorders>
                    <w:top w:val="nil"/>
                    <w:left w:val="nil"/>
                    <w:bottom w:val="single" w:sz="8" w:space="0" w:color="auto"/>
                    <w:right w:val="single" w:sz="8" w:space="0" w:color="auto"/>
                  </w:tcBorders>
                  <w:tcMar>
                    <w:top w:w="0" w:type="dxa"/>
                    <w:left w:w="108" w:type="dxa"/>
                    <w:bottom w:w="0" w:type="dxa"/>
                    <w:right w:w="108" w:type="dxa"/>
                  </w:tcMar>
                  <w:hideMark/>
                </w:tcPr>
                <w:p w:rsidR="00BE2CB1" w:rsidRPr="000B54F3" w:rsidRDefault="00BE2CB1" w:rsidP="00536F29">
                  <w:p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Debe incluir las cláusulas de:</w:t>
                  </w:r>
                </w:p>
                <w:p w:rsidR="00BE2CB1" w:rsidRPr="000B54F3" w:rsidRDefault="00BE2CB1" w:rsidP="00CB3A88">
                  <w:pPr>
                    <w:pStyle w:val="Prrafodelista"/>
                    <w:numPr>
                      <w:ilvl w:val="0"/>
                      <w:numId w:val="46"/>
                    </w:numPr>
                    <w:jc w:val="both"/>
                    <w:rPr>
                      <w:rFonts w:asciiTheme="minorHAnsi" w:hAnsiTheme="minorHAnsi" w:cstheme="minorHAnsi"/>
                      <w:sz w:val="21"/>
                      <w:szCs w:val="21"/>
                      <w:lang w:eastAsia="es-ES"/>
                    </w:rPr>
                  </w:pPr>
                  <w:r w:rsidRPr="000B54F3">
                    <w:rPr>
                      <w:rFonts w:asciiTheme="minorHAnsi" w:hAnsiTheme="minorHAnsi" w:cstheme="minorHAnsi"/>
                      <w:sz w:val="21"/>
                      <w:szCs w:val="21"/>
                      <w:lang w:eastAsia="es-ES"/>
                    </w:rPr>
                    <w:t xml:space="preserve">Renovable, irrevocable y de </w:t>
                  </w:r>
                  <w:r w:rsidRPr="000B54F3">
                    <w:rPr>
                      <w:rFonts w:asciiTheme="minorHAnsi" w:hAnsiTheme="minorHAnsi" w:cstheme="minorHAnsi"/>
                      <w:sz w:val="21"/>
                      <w:szCs w:val="21"/>
                      <w:u w:val="single"/>
                      <w:lang w:eastAsia="es-ES"/>
                    </w:rPr>
                    <w:t>ejecución inmediata</w:t>
                  </w:r>
                  <w:r w:rsidRPr="000B54F3">
                    <w:rPr>
                      <w:rFonts w:asciiTheme="minorHAnsi" w:hAnsiTheme="minorHAnsi" w:cstheme="minorHAnsi"/>
                      <w:sz w:val="21"/>
                      <w:szCs w:val="21"/>
                      <w:lang w:eastAsia="es-ES"/>
                    </w:rPr>
                    <w:t xml:space="preserve"> o </w:t>
                  </w:r>
                  <w:r w:rsidRPr="000B54F3">
                    <w:rPr>
                      <w:rFonts w:asciiTheme="minorHAnsi" w:hAnsiTheme="minorHAnsi" w:cstheme="minorHAnsi"/>
                      <w:sz w:val="21"/>
                      <w:szCs w:val="21"/>
                      <w:u w:val="single"/>
                      <w:lang w:eastAsia="es-ES"/>
                    </w:rPr>
                    <w:t>ejecución a primer requerimiento</w:t>
                  </w:r>
                  <w:r w:rsidRPr="000B54F3">
                    <w:rPr>
                      <w:rFonts w:asciiTheme="minorHAnsi" w:hAnsiTheme="minorHAnsi" w:cstheme="minorHAnsi"/>
                      <w:sz w:val="21"/>
                      <w:szCs w:val="21"/>
                      <w:lang w:eastAsia="es-ES"/>
                    </w:rPr>
                    <w:t xml:space="preserve"> según corresponda al Instrumento Financiero requerido en el presente Anexo. </w:t>
                  </w:r>
                </w:p>
              </w:tc>
            </w:tr>
          </w:tbl>
          <w:p w:rsidR="00BE2CB1" w:rsidRPr="00B6741B" w:rsidRDefault="00BE2CB1" w:rsidP="00536F29">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tc>
      </w:tr>
    </w:tbl>
    <w:p w:rsidR="00BE2CB1" w:rsidRDefault="00BE2CB1" w:rsidP="00BE2CB1">
      <w:pPr>
        <w:jc w:val="both"/>
        <w:rPr>
          <w:rFonts w:ascii="Verdana" w:hAnsi="Verdana" w:cs="Verdana"/>
          <w:b/>
          <w:bCs/>
          <w:color w:val="000000"/>
          <w:sz w:val="18"/>
          <w:szCs w:val="18"/>
        </w:rPr>
      </w:pPr>
    </w:p>
    <w:p w:rsidR="00BE2CB1" w:rsidRDefault="00BE2CB1" w:rsidP="00BE2CB1">
      <w:pPr>
        <w:jc w:val="both"/>
        <w:rPr>
          <w:rFonts w:ascii="Verdana" w:hAnsi="Verdana" w:cs="Verdana"/>
          <w:b/>
          <w:bCs/>
          <w:color w:val="000000"/>
          <w:sz w:val="18"/>
          <w:szCs w:val="18"/>
        </w:rPr>
      </w:pPr>
    </w:p>
    <w:p w:rsidR="00BE2CB1" w:rsidRDefault="00BE2CB1" w:rsidP="00BE2CB1">
      <w:pPr>
        <w:jc w:val="both"/>
        <w:rPr>
          <w:rFonts w:ascii="Verdana" w:hAnsi="Verdana" w:cs="Verdana"/>
          <w:b/>
          <w:bCs/>
          <w:color w:val="000000"/>
          <w:sz w:val="18"/>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39"/>
      </w:tblGrid>
      <w:tr w:rsidR="00BE2CB1" w:rsidRPr="00A5530A" w:rsidTr="00536F29">
        <w:trPr>
          <w:trHeight w:val="406"/>
        </w:trPr>
        <w:tc>
          <w:tcPr>
            <w:tcW w:w="90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BE2CB1" w:rsidRPr="00A5530A" w:rsidRDefault="00BE2CB1" w:rsidP="00536F29">
            <w:pPr>
              <w:spacing w:line="256" w:lineRule="auto"/>
              <w:jc w:val="center"/>
              <w:rPr>
                <w:rFonts w:asciiTheme="minorHAnsi" w:hAnsiTheme="minorHAnsi" w:cstheme="minorHAnsi"/>
                <w:b/>
                <w:bCs/>
                <w:sz w:val="22"/>
                <w:szCs w:val="22"/>
              </w:rPr>
            </w:pPr>
            <w:r>
              <w:rPr>
                <w:rFonts w:asciiTheme="minorHAnsi" w:hAnsiTheme="minorHAnsi" w:cstheme="minorHAnsi"/>
                <w:b/>
                <w:bCs/>
                <w:sz w:val="22"/>
                <w:szCs w:val="22"/>
              </w:rPr>
              <w:t>ANEXO 3</w:t>
            </w:r>
          </w:p>
          <w:p w:rsidR="00BE2CB1" w:rsidRPr="00A5530A" w:rsidRDefault="00BE2CB1" w:rsidP="00536F29">
            <w:pPr>
              <w:spacing w:line="256" w:lineRule="auto"/>
              <w:jc w:val="center"/>
              <w:rPr>
                <w:rFonts w:asciiTheme="minorHAnsi" w:hAnsiTheme="minorHAnsi" w:cstheme="minorHAnsi"/>
                <w:sz w:val="22"/>
                <w:szCs w:val="22"/>
              </w:rPr>
            </w:pPr>
            <w:r w:rsidRPr="00A5530A">
              <w:rPr>
                <w:rFonts w:asciiTheme="minorHAnsi" w:hAnsiTheme="minorHAnsi" w:cstheme="minorHAnsi"/>
                <w:b/>
                <w:bCs/>
                <w:sz w:val="22"/>
                <w:szCs w:val="22"/>
              </w:rPr>
              <w:t xml:space="preserve">VALIDACIÓN DE </w:t>
            </w:r>
            <w:r>
              <w:rPr>
                <w:rFonts w:asciiTheme="minorHAnsi" w:hAnsiTheme="minorHAnsi" w:cstheme="minorHAnsi"/>
                <w:b/>
                <w:bCs/>
                <w:sz w:val="22"/>
                <w:szCs w:val="22"/>
              </w:rPr>
              <w:t>SEGURIDAD INDUSTRIAL Y SALUD OCUPACIONAL</w:t>
            </w:r>
          </w:p>
        </w:tc>
      </w:tr>
      <w:tr w:rsidR="00BE2CB1" w:rsidRPr="00A5530A" w:rsidTr="00536F29">
        <w:trPr>
          <w:trHeight w:val="406"/>
        </w:trPr>
        <w:tc>
          <w:tcPr>
            <w:tcW w:w="9039" w:type="dxa"/>
            <w:tcBorders>
              <w:top w:val="single" w:sz="4" w:space="0" w:color="auto"/>
              <w:left w:val="single" w:sz="4" w:space="0" w:color="auto"/>
              <w:bottom w:val="single" w:sz="4" w:space="0" w:color="auto"/>
              <w:right w:val="single" w:sz="4" w:space="0" w:color="auto"/>
            </w:tcBorders>
            <w:vAlign w:val="center"/>
            <w:hideMark/>
          </w:tcPr>
          <w:p w:rsidR="00BE2CB1" w:rsidRPr="00AA57FC" w:rsidRDefault="00BE2CB1" w:rsidP="00536F29">
            <w:pPr>
              <w:jc w:val="both"/>
              <w:rPr>
                <w:rFonts w:asciiTheme="minorHAnsi" w:hAnsiTheme="minorHAnsi" w:cstheme="minorHAnsi"/>
                <w:sz w:val="22"/>
                <w:szCs w:val="22"/>
              </w:rPr>
            </w:pPr>
            <w:r w:rsidRPr="00AA57FC">
              <w:rPr>
                <w:rFonts w:asciiTheme="minorHAnsi" w:hAnsiTheme="minorHAnsi" w:cstheme="minorHAnsi"/>
                <w:sz w:val="22"/>
                <w:szCs w:val="22"/>
              </w:rPr>
              <w:t xml:space="preserve">ASPECTOS NORMATIVOS DE SEGURIDAD INDUSTRIAL Y SALUD OCUPACIONAL   PARA EMPRESAS </w:t>
            </w:r>
            <w:proofErr w:type="gramStart"/>
            <w:r w:rsidRPr="00AA57FC">
              <w:rPr>
                <w:rFonts w:asciiTheme="minorHAnsi" w:hAnsiTheme="minorHAnsi" w:cstheme="minorHAnsi"/>
                <w:sz w:val="22"/>
                <w:szCs w:val="22"/>
              </w:rPr>
              <w:t>CONTRATISTAS  DE</w:t>
            </w:r>
            <w:proofErr w:type="gramEnd"/>
            <w:r w:rsidRPr="00AA57FC">
              <w:rPr>
                <w:rFonts w:asciiTheme="minorHAnsi" w:hAnsiTheme="minorHAnsi" w:cstheme="minorHAnsi"/>
                <w:sz w:val="22"/>
                <w:szCs w:val="22"/>
              </w:rPr>
              <w:t xml:space="preserve">  YPFB</w:t>
            </w:r>
          </w:p>
          <w:p w:rsidR="00BE2CB1" w:rsidRPr="00AA57FC" w:rsidRDefault="00BE2CB1" w:rsidP="00536F29">
            <w:pPr>
              <w:jc w:val="both"/>
              <w:rPr>
                <w:rFonts w:asciiTheme="minorHAnsi" w:hAnsiTheme="minorHAnsi" w:cstheme="minorHAnsi"/>
                <w:sz w:val="22"/>
                <w:szCs w:val="22"/>
              </w:rPr>
            </w:pPr>
          </w:p>
          <w:p w:rsidR="00BE2CB1" w:rsidRPr="00AA57FC" w:rsidRDefault="00BE2CB1" w:rsidP="00536F29">
            <w:pPr>
              <w:jc w:val="both"/>
              <w:rPr>
                <w:rFonts w:asciiTheme="minorHAnsi" w:hAnsiTheme="minorHAnsi" w:cstheme="minorHAnsi"/>
                <w:sz w:val="22"/>
                <w:szCs w:val="22"/>
              </w:rPr>
            </w:pPr>
            <w:r w:rsidRPr="00AA57FC">
              <w:rPr>
                <w:rFonts w:asciiTheme="minorHAnsi" w:hAnsiTheme="minorHAnsi" w:cstheme="minorHAnsi"/>
                <w:sz w:val="22"/>
                <w:szCs w:val="22"/>
              </w:rPr>
              <w:t xml:space="preserve">La Empresa contratada para la provisión de “BIENES” deberá cumplir con los estándares de Seguridad Industrial y Salud Ocupacional de YPFB. </w:t>
            </w:r>
          </w:p>
          <w:p w:rsidR="00BE2CB1" w:rsidRPr="00AA57FC" w:rsidRDefault="00BE2CB1" w:rsidP="00536F29">
            <w:pPr>
              <w:jc w:val="both"/>
              <w:rPr>
                <w:rFonts w:asciiTheme="minorHAnsi" w:hAnsiTheme="minorHAnsi" w:cstheme="minorHAnsi"/>
                <w:sz w:val="22"/>
                <w:szCs w:val="22"/>
              </w:rPr>
            </w:pPr>
          </w:p>
          <w:p w:rsidR="00BE2CB1" w:rsidRPr="00AA57FC" w:rsidRDefault="00BE2CB1" w:rsidP="00536F29">
            <w:pPr>
              <w:jc w:val="both"/>
              <w:rPr>
                <w:rFonts w:asciiTheme="minorHAnsi" w:hAnsiTheme="minorHAnsi" w:cstheme="minorHAnsi"/>
                <w:b/>
                <w:sz w:val="22"/>
                <w:szCs w:val="22"/>
              </w:rPr>
            </w:pPr>
            <w:r w:rsidRPr="00AA57FC">
              <w:rPr>
                <w:rFonts w:asciiTheme="minorHAnsi" w:hAnsiTheme="minorHAnsi" w:cstheme="minorHAnsi"/>
                <w:b/>
                <w:sz w:val="22"/>
                <w:szCs w:val="22"/>
              </w:rPr>
              <w:t>1.</w:t>
            </w:r>
            <w:r w:rsidRPr="00AA57FC">
              <w:rPr>
                <w:rFonts w:asciiTheme="minorHAnsi" w:hAnsiTheme="minorHAnsi" w:cstheme="minorHAnsi"/>
                <w:b/>
                <w:sz w:val="22"/>
                <w:szCs w:val="22"/>
              </w:rPr>
              <w:tab/>
              <w:t xml:space="preserve">ASPECTOS GENERALES: </w:t>
            </w:r>
          </w:p>
          <w:p w:rsidR="00BE2CB1" w:rsidRPr="00AA57FC" w:rsidRDefault="00BE2CB1" w:rsidP="00536F29">
            <w:pPr>
              <w:jc w:val="both"/>
              <w:rPr>
                <w:rFonts w:asciiTheme="minorHAnsi" w:hAnsiTheme="minorHAnsi" w:cstheme="minorHAnsi"/>
                <w:sz w:val="22"/>
                <w:szCs w:val="22"/>
              </w:rPr>
            </w:pPr>
            <w:r w:rsidRPr="00AA57FC">
              <w:rPr>
                <w:rFonts w:asciiTheme="minorHAnsi" w:hAnsiTheme="minorHAnsi" w:cstheme="minorHAnsi"/>
                <w:sz w:val="22"/>
                <w:szCs w:val="22"/>
              </w:rPr>
              <w:t>Para los procesos de contratación de bienes; en caso de que los mismos sean recibidos directamente en los almacenes de YPFB; no aplica una cláusula específica de SMS.</w:t>
            </w:r>
          </w:p>
          <w:p w:rsidR="00BE2CB1" w:rsidRDefault="00BE2CB1" w:rsidP="00536F29">
            <w:pPr>
              <w:jc w:val="both"/>
              <w:rPr>
                <w:rFonts w:asciiTheme="minorHAnsi" w:hAnsiTheme="minorHAnsi" w:cstheme="minorHAnsi"/>
                <w:sz w:val="22"/>
                <w:szCs w:val="22"/>
              </w:rPr>
            </w:pPr>
            <w:r w:rsidRPr="00AA57FC">
              <w:rPr>
                <w:rFonts w:asciiTheme="minorHAnsi" w:hAnsiTheme="minorHAnsi" w:cstheme="minorHAnsi"/>
                <w:sz w:val="22"/>
                <w:szCs w:val="22"/>
              </w:rPr>
              <w:t xml:space="preserve">Excepto lo establecido en adelante: </w:t>
            </w:r>
          </w:p>
          <w:p w:rsidR="00BE2CB1" w:rsidRPr="00AA57FC" w:rsidRDefault="00BE2CB1" w:rsidP="00536F29">
            <w:pPr>
              <w:jc w:val="both"/>
              <w:rPr>
                <w:rFonts w:asciiTheme="minorHAnsi" w:hAnsiTheme="minorHAnsi" w:cstheme="minorHAnsi"/>
                <w:sz w:val="22"/>
                <w:szCs w:val="22"/>
              </w:rPr>
            </w:pPr>
          </w:p>
          <w:p w:rsidR="00BE2CB1" w:rsidRPr="00AA57FC" w:rsidRDefault="00BE2CB1" w:rsidP="00536F29">
            <w:pPr>
              <w:jc w:val="both"/>
              <w:rPr>
                <w:rFonts w:asciiTheme="minorHAnsi" w:hAnsiTheme="minorHAnsi" w:cstheme="minorHAnsi"/>
                <w:b/>
                <w:sz w:val="22"/>
                <w:szCs w:val="22"/>
              </w:rPr>
            </w:pPr>
            <w:r w:rsidRPr="00AA57FC">
              <w:rPr>
                <w:rFonts w:asciiTheme="minorHAnsi" w:hAnsiTheme="minorHAnsi" w:cstheme="minorHAnsi"/>
                <w:b/>
                <w:sz w:val="22"/>
                <w:szCs w:val="22"/>
              </w:rPr>
              <w:t>2.</w:t>
            </w:r>
            <w:r w:rsidRPr="00AA57FC">
              <w:rPr>
                <w:rFonts w:asciiTheme="minorHAnsi" w:hAnsiTheme="minorHAnsi" w:cstheme="minorHAnsi"/>
                <w:b/>
                <w:sz w:val="22"/>
                <w:szCs w:val="22"/>
              </w:rPr>
              <w:tab/>
              <w:t xml:space="preserve">RECOMENDACIONES: </w:t>
            </w:r>
          </w:p>
          <w:p w:rsidR="00BE2CB1" w:rsidRPr="00AA57FC" w:rsidRDefault="00BE2CB1" w:rsidP="00536F29">
            <w:pPr>
              <w:jc w:val="both"/>
              <w:rPr>
                <w:rFonts w:asciiTheme="minorHAnsi" w:hAnsiTheme="minorHAnsi" w:cstheme="minorHAnsi"/>
                <w:sz w:val="22"/>
                <w:szCs w:val="22"/>
              </w:rPr>
            </w:pPr>
            <w:r w:rsidRPr="00AA57FC">
              <w:rPr>
                <w:rFonts w:asciiTheme="minorHAnsi" w:hAnsiTheme="minorHAnsi" w:cstheme="minorHAnsi"/>
                <w:sz w:val="22"/>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BE2CB1" w:rsidRPr="00AA57FC" w:rsidRDefault="00BE2CB1" w:rsidP="00536F29">
            <w:pPr>
              <w:jc w:val="both"/>
              <w:rPr>
                <w:rFonts w:asciiTheme="minorHAnsi" w:hAnsiTheme="minorHAnsi" w:cstheme="minorHAnsi"/>
                <w:sz w:val="22"/>
                <w:szCs w:val="22"/>
              </w:rPr>
            </w:pPr>
          </w:p>
          <w:p w:rsidR="00BE2CB1" w:rsidRPr="00AA57FC" w:rsidRDefault="00BE2CB1" w:rsidP="00536F29">
            <w:pPr>
              <w:jc w:val="both"/>
              <w:rPr>
                <w:rFonts w:asciiTheme="minorHAnsi" w:hAnsiTheme="minorHAnsi" w:cstheme="minorHAnsi"/>
                <w:sz w:val="22"/>
                <w:szCs w:val="22"/>
              </w:rPr>
            </w:pPr>
            <w:r w:rsidRPr="00AA57FC">
              <w:rPr>
                <w:rFonts w:asciiTheme="minorHAnsi" w:hAnsiTheme="minorHAnsi" w:cstheme="minorHAnsi"/>
                <w:sz w:val="22"/>
                <w:szCs w:val="22"/>
              </w:rPr>
              <w:t>2.1</w:t>
            </w:r>
            <w:r w:rsidRPr="00AA57FC">
              <w:rPr>
                <w:rFonts w:asciiTheme="minorHAnsi" w:hAnsiTheme="minorHAnsi" w:cstheme="minorHAnsi"/>
                <w:sz w:val="22"/>
                <w:szCs w:val="22"/>
              </w:rPr>
              <w:tab/>
              <w:t xml:space="preserve">En caso de manipulación de bienes y materiales dentro de las instalaciones de YPFB; se deberán verificar las condiciones del sistema de </w:t>
            </w:r>
            <w:proofErr w:type="spellStart"/>
            <w:r w:rsidRPr="00AA57FC">
              <w:rPr>
                <w:rFonts w:asciiTheme="minorHAnsi" w:hAnsiTheme="minorHAnsi" w:cstheme="minorHAnsi"/>
                <w:sz w:val="22"/>
                <w:szCs w:val="22"/>
              </w:rPr>
              <w:t>izaje</w:t>
            </w:r>
            <w:proofErr w:type="spellEnd"/>
            <w:r w:rsidRPr="00AA57FC">
              <w:rPr>
                <w:rFonts w:asciiTheme="minorHAnsi" w:hAnsiTheme="minorHAnsi" w:cstheme="minorHAnsi"/>
                <w:sz w:val="22"/>
                <w:szCs w:val="22"/>
              </w:rPr>
              <w:t xml:space="preserve"> de cargas (cables, eslingas, estrobos, y otros elementos necesarios para este fin).</w:t>
            </w:r>
          </w:p>
          <w:p w:rsidR="00BE2CB1" w:rsidRPr="00AA57FC" w:rsidRDefault="00BE2CB1" w:rsidP="00536F29">
            <w:pPr>
              <w:jc w:val="both"/>
              <w:rPr>
                <w:rFonts w:asciiTheme="minorHAnsi" w:hAnsiTheme="minorHAnsi" w:cstheme="minorHAnsi"/>
                <w:sz w:val="22"/>
                <w:szCs w:val="22"/>
              </w:rPr>
            </w:pPr>
          </w:p>
          <w:p w:rsidR="00BE2CB1" w:rsidRPr="00AA57FC" w:rsidRDefault="00BE2CB1" w:rsidP="00536F29">
            <w:pPr>
              <w:jc w:val="both"/>
              <w:rPr>
                <w:rFonts w:asciiTheme="minorHAnsi" w:hAnsiTheme="minorHAnsi" w:cstheme="minorHAnsi"/>
                <w:sz w:val="22"/>
                <w:szCs w:val="22"/>
              </w:rPr>
            </w:pPr>
            <w:r w:rsidRPr="00AA57FC">
              <w:rPr>
                <w:rFonts w:asciiTheme="minorHAnsi" w:hAnsiTheme="minorHAnsi" w:cstheme="minorHAnsi"/>
                <w:sz w:val="22"/>
                <w:szCs w:val="22"/>
              </w:rPr>
              <w:t>2.2</w:t>
            </w:r>
            <w:r w:rsidRPr="00AA57FC">
              <w:rPr>
                <w:rFonts w:asciiTheme="minorHAnsi" w:hAnsiTheme="minorHAnsi" w:cstheme="minorHAnsi"/>
                <w:sz w:val="22"/>
                <w:szCs w:val="22"/>
              </w:rPr>
              <w:tab/>
              <w:t xml:space="preserve">En caso de la entrega de equipos eléctricos y/o electrónicos, se recomienda </w:t>
            </w:r>
            <w:proofErr w:type="gramStart"/>
            <w:r w:rsidRPr="00AA57FC">
              <w:rPr>
                <w:rFonts w:asciiTheme="minorHAnsi" w:hAnsiTheme="minorHAnsi" w:cstheme="minorHAnsi"/>
                <w:sz w:val="22"/>
                <w:szCs w:val="22"/>
              </w:rPr>
              <w:t>verificar  las</w:t>
            </w:r>
            <w:proofErr w:type="gramEnd"/>
            <w:r w:rsidRPr="00AA57FC">
              <w:rPr>
                <w:rFonts w:asciiTheme="minorHAnsi" w:hAnsiTheme="minorHAnsi" w:cstheme="minorHAnsi"/>
                <w:sz w:val="22"/>
                <w:szCs w:val="22"/>
              </w:rPr>
              <w:t xml:space="preserve">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BE2CB1" w:rsidRPr="00AA57FC" w:rsidRDefault="00BE2CB1" w:rsidP="00536F29">
            <w:pPr>
              <w:jc w:val="both"/>
              <w:rPr>
                <w:rFonts w:asciiTheme="minorHAnsi" w:hAnsiTheme="minorHAnsi" w:cstheme="minorHAnsi"/>
                <w:sz w:val="22"/>
                <w:szCs w:val="22"/>
              </w:rPr>
            </w:pPr>
          </w:p>
          <w:p w:rsidR="00BE2CB1" w:rsidRPr="00AA57FC" w:rsidRDefault="00BE2CB1" w:rsidP="00536F29">
            <w:pPr>
              <w:autoSpaceDE w:val="0"/>
              <w:autoSpaceDN w:val="0"/>
              <w:adjustRightInd w:val="0"/>
              <w:spacing w:line="256" w:lineRule="auto"/>
              <w:jc w:val="both"/>
              <w:rPr>
                <w:rFonts w:asciiTheme="minorHAnsi" w:hAnsiTheme="minorHAnsi" w:cstheme="minorHAnsi"/>
                <w:sz w:val="22"/>
                <w:szCs w:val="22"/>
              </w:rPr>
            </w:pPr>
            <w:r w:rsidRPr="00AA57FC">
              <w:rPr>
                <w:rFonts w:asciiTheme="minorHAnsi" w:hAnsiTheme="minorHAnsi" w:cstheme="minorHAnsi"/>
                <w:sz w:val="22"/>
                <w:szCs w:val="22"/>
              </w:rPr>
              <w:t>2.3</w:t>
            </w:r>
            <w:r w:rsidRPr="00AA57FC">
              <w:rPr>
                <w:rFonts w:asciiTheme="minorHAnsi" w:hAnsiTheme="minorHAnsi" w:cstheme="minorHAnsi"/>
                <w:sz w:val="22"/>
                <w:szCs w:val="22"/>
              </w:rPr>
              <w:tab/>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BE2CB1" w:rsidRDefault="00BE2CB1" w:rsidP="00BE2CB1">
      <w:pPr>
        <w:jc w:val="both"/>
        <w:rPr>
          <w:rFonts w:ascii="Verdana" w:hAnsi="Verdana" w:cs="Verdana"/>
          <w:b/>
          <w:bCs/>
          <w:color w:val="000000"/>
          <w:sz w:val="18"/>
          <w:szCs w:val="18"/>
        </w:rPr>
      </w:pPr>
      <w:r>
        <w:rPr>
          <w:rFonts w:ascii="Verdana" w:hAnsi="Verdana" w:cs="Verdana"/>
          <w:b/>
          <w:bCs/>
          <w:color w:val="000000"/>
          <w:sz w:val="18"/>
          <w:szCs w:val="18"/>
        </w:rPr>
        <w:t>Nota: Se anexa respaldo de las validaciones</w:t>
      </w:r>
    </w:p>
    <w:p w:rsidR="00BE2CB1" w:rsidRDefault="00BE2CB1" w:rsidP="00BE2CB1">
      <w:pPr>
        <w:jc w:val="both"/>
        <w:rPr>
          <w:rFonts w:asciiTheme="minorHAnsi" w:hAnsiTheme="minorHAnsi" w:cstheme="minorHAnsi"/>
          <w:snapToGrid w:val="0"/>
          <w:color w:val="FF0000"/>
          <w:sz w:val="22"/>
          <w:szCs w:val="22"/>
        </w:rPr>
      </w:pPr>
    </w:p>
    <w:p w:rsidR="00BE2CB1" w:rsidRDefault="00BE2CB1" w:rsidP="00BE2CB1">
      <w:pPr>
        <w:jc w:val="both"/>
        <w:rPr>
          <w:rFonts w:asciiTheme="minorHAnsi" w:hAnsiTheme="minorHAnsi" w:cstheme="minorHAnsi"/>
          <w:snapToGrid w:val="0"/>
          <w:color w:val="FF0000"/>
          <w:sz w:val="22"/>
          <w:szCs w:val="22"/>
        </w:rPr>
      </w:pPr>
    </w:p>
    <w:p w:rsidR="00BE2CB1" w:rsidRDefault="00BE2CB1">
      <w:pPr>
        <w:rPr>
          <w:rFonts w:asciiTheme="minorHAnsi" w:hAnsiTheme="minorHAnsi" w:cstheme="minorHAnsi"/>
          <w:b/>
          <w:bCs/>
          <w:sz w:val="22"/>
          <w:szCs w:val="22"/>
        </w:rPr>
      </w:pPr>
      <w:r>
        <w:rPr>
          <w:rFonts w:asciiTheme="minorHAnsi" w:hAnsiTheme="minorHAnsi" w:cstheme="minorHAnsi"/>
          <w:b/>
          <w:bCs/>
          <w:sz w:val="22"/>
          <w:szCs w:val="22"/>
        </w:rPr>
        <w:br w:type="page"/>
      </w: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BE2CB1">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E2CB1" w:rsidRPr="005626DC" w:rsidRDefault="00BE2CB1" w:rsidP="00BE2CB1">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BE2CB1" w:rsidRPr="005626DC" w:rsidRDefault="00BE2CB1" w:rsidP="00BE2CB1">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BE2CB1" w:rsidRPr="005626DC" w:rsidRDefault="00BE2CB1" w:rsidP="00BE2CB1">
      <w:pPr>
        <w:tabs>
          <w:tab w:val="left" w:pos="5103"/>
        </w:tabs>
        <w:spacing w:before="120" w:after="120"/>
        <w:jc w:val="center"/>
        <w:rPr>
          <w:rFonts w:ascii="Arial" w:hAnsi="Arial" w:cs="Arial"/>
          <w:b/>
        </w:rPr>
      </w:pPr>
    </w:p>
    <w:p w:rsidR="00BE2CB1" w:rsidRPr="005626DC" w:rsidRDefault="00BE2CB1" w:rsidP="00BE2CB1">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BE2CB1" w:rsidRPr="005626DC" w:rsidRDefault="00BE2CB1" w:rsidP="00BE2CB1">
      <w:pPr>
        <w:tabs>
          <w:tab w:val="left" w:pos="0"/>
        </w:tabs>
        <w:jc w:val="center"/>
        <w:rPr>
          <w:rFonts w:ascii="Arial" w:hAnsi="Arial" w:cs="Arial"/>
          <w:b/>
        </w:rPr>
      </w:pPr>
      <w:r w:rsidRPr="005626DC">
        <w:rPr>
          <w:rFonts w:ascii="Arial" w:hAnsi="Arial" w:cs="Arial"/>
          <w:b/>
        </w:rPr>
        <w:t>CÓDIGO: _______________</w:t>
      </w:r>
    </w:p>
    <w:p w:rsidR="00BE2CB1" w:rsidRDefault="00BE2CB1" w:rsidP="00BE2CB1">
      <w:pPr>
        <w:spacing w:after="120"/>
        <w:jc w:val="both"/>
        <w:rPr>
          <w:rFonts w:ascii="Arial" w:hAnsi="Arial" w:cs="Arial"/>
          <w:b/>
          <w:sz w:val="21"/>
          <w:szCs w:val="21"/>
          <w:lang w:val="es-BO"/>
        </w:rPr>
      </w:pPr>
    </w:p>
    <w:p w:rsidR="00BE2CB1" w:rsidRPr="00012AE1" w:rsidRDefault="00BE2CB1" w:rsidP="00BE2CB1">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BE2CB1" w:rsidRPr="00012AE1" w:rsidRDefault="00BE2CB1" w:rsidP="00BE2CB1">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BE2CB1" w:rsidRPr="00012AE1" w:rsidRDefault="00BE2CB1" w:rsidP="00BE2CB1">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BE2CB1" w:rsidRDefault="00BE2CB1" w:rsidP="00BE2CB1">
      <w:pPr>
        <w:autoSpaceDE w:val="0"/>
        <w:autoSpaceDN w:val="0"/>
        <w:adjustRightInd w:val="0"/>
        <w:spacing w:before="120" w:after="120"/>
        <w:jc w:val="both"/>
        <w:rPr>
          <w:rFonts w:ascii="Arial" w:hAnsi="Arial" w:cs="Arial"/>
          <w:b/>
          <w:u w:val="single"/>
        </w:rPr>
      </w:pPr>
    </w:p>
    <w:p w:rsidR="00BE2CB1" w:rsidRPr="00012AE1" w:rsidRDefault="00BE2CB1" w:rsidP="00BE2CB1">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BE2CB1" w:rsidRPr="005626DC" w:rsidRDefault="00BE2CB1" w:rsidP="00CB3A88">
      <w:pPr>
        <w:pStyle w:val="Prrafodelista"/>
        <w:numPr>
          <w:ilvl w:val="1"/>
          <w:numId w:val="53"/>
        </w:numPr>
        <w:spacing w:after="120"/>
        <w:ind w:left="567" w:hanging="567"/>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BE2CB1" w:rsidRPr="005626DC" w:rsidRDefault="00BE2CB1" w:rsidP="00BE2CB1">
      <w:pPr>
        <w:pStyle w:val="Prrafodelista"/>
        <w:spacing w:after="120"/>
        <w:ind w:left="567" w:hanging="567"/>
        <w:jc w:val="both"/>
        <w:rPr>
          <w:rFonts w:ascii="Arial" w:hAnsi="Arial" w:cs="Arial"/>
          <w:i/>
        </w:rPr>
      </w:pPr>
    </w:p>
    <w:p w:rsidR="00BE2CB1" w:rsidRPr="005626DC" w:rsidRDefault="00BE2CB1" w:rsidP="00CB3A88">
      <w:pPr>
        <w:pStyle w:val="Prrafodelista"/>
        <w:numPr>
          <w:ilvl w:val="1"/>
          <w:numId w:val="53"/>
        </w:numPr>
        <w:spacing w:after="120"/>
        <w:ind w:left="567" w:hanging="567"/>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BE2CB1" w:rsidRPr="005626DC" w:rsidRDefault="00BE2CB1" w:rsidP="00BE2CB1">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BE2CB1" w:rsidRPr="005626DC" w:rsidRDefault="00BE2CB1" w:rsidP="00BE2CB1">
      <w:pPr>
        <w:spacing w:after="120"/>
        <w:jc w:val="both"/>
        <w:rPr>
          <w:rFonts w:ascii="Arial" w:hAnsi="Arial" w:cs="Arial"/>
          <w:b/>
          <w:u w:val="single"/>
          <w:lang w:val="es-ES_tradnl"/>
        </w:rPr>
      </w:pP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(ANTECEDENTES LEGALES DEL CONTRATO) </w:t>
      </w:r>
    </w:p>
    <w:p w:rsidR="00BE2CB1" w:rsidRPr="005626DC" w:rsidRDefault="00BE2CB1" w:rsidP="00BE2CB1">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 xml:space="preserve">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w:t>
      </w:r>
      <w:r w:rsidRPr="005626DC">
        <w:rPr>
          <w:rFonts w:ascii="Arial" w:hAnsi="Arial" w:cs="Arial"/>
        </w:rPr>
        <w:lastRenderedPageBreak/>
        <w:t>Resolución de Directorio ____________________________ y el documento de contratación directa.</w:t>
      </w:r>
    </w:p>
    <w:p w:rsidR="00BE2CB1" w:rsidRPr="005626DC" w:rsidRDefault="00BE2CB1" w:rsidP="00BE2CB1">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BE2CB1" w:rsidRPr="005626DC" w:rsidRDefault="00BE2CB1" w:rsidP="00BE2CB1">
      <w:pPr>
        <w:spacing w:after="120"/>
        <w:rPr>
          <w:rFonts w:ascii="Arial" w:hAnsi="Arial" w:cs="Arial"/>
          <w:b/>
          <w:u w:val="single"/>
        </w:rPr>
      </w:pP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w:t>
      </w:r>
      <w:r w:rsidRPr="005626DC">
        <w:rPr>
          <w:rFonts w:ascii="Arial" w:hAnsi="Arial" w:cs="Arial"/>
          <w:b/>
          <w:u w:val="single"/>
        </w:rPr>
        <w:t>(DISPOSICIONES GENERALES)</w:t>
      </w:r>
    </w:p>
    <w:p w:rsidR="00BE2CB1" w:rsidRPr="005626DC" w:rsidRDefault="00BE2CB1" w:rsidP="00BE2CB1">
      <w:pPr>
        <w:spacing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E2CB1" w:rsidRPr="005626DC" w:rsidTr="00536F29">
        <w:tc>
          <w:tcPr>
            <w:tcW w:w="2522" w:type="dxa"/>
          </w:tcPr>
          <w:p w:rsidR="00BE2CB1" w:rsidRPr="005626DC" w:rsidRDefault="00BE2CB1" w:rsidP="00536F29">
            <w:pPr>
              <w:spacing w:after="120"/>
              <w:rPr>
                <w:rFonts w:ascii="Arial" w:hAnsi="Arial" w:cs="Arial"/>
                <w:b/>
              </w:rPr>
            </w:pPr>
            <w:r w:rsidRPr="005626DC">
              <w:rPr>
                <w:rFonts w:ascii="Arial" w:hAnsi="Arial" w:cs="Arial"/>
                <w:b/>
              </w:rPr>
              <w:t>Adquisición:</w:t>
            </w:r>
          </w:p>
          <w:p w:rsidR="00BE2CB1" w:rsidRPr="005626DC" w:rsidRDefault="00BE2CB1" w:rsidP="00536F29">
            <w:pPr>
              <w:spacing w:after="120"/>
              <w:jc w:val="both"/>
              <w:rPr>
                <w:rFonts w:ascii="Arial" w:hAnsi="Arial" w:cs="Arial"/>
              </w:rPr>
            </w:pPr>
          </w:p>
        </w:tc>
        <w:tc>
          <w:tcPr>
            <w:tcW w:w="6237" w:type="dxa"/>
          </w:tcPr>
          <w:p w:rsidR="00BE2CB1" w:rsidRPr="005626DC" w:rsidRDefault="00BE2CB1" w:rsidP="00536F29">
            <w:pPr>
              <w:spacing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E2CB1" w:rsidRPr="005626DC" w:rsidTr="00536F29">
        <w:tc>
          <w:tcPr>
            <w:tcW w:w="2522" w:type="dxa"/>
          </w:tcPr>
          <w:p w:rsidR="00BE2CB1" w:rsidRPr="005626DC" w:rsidRDefault="00BE2CB1" w:rsidP="00536F29">
            <w:pPr>
              <w:spacing w:after="120"/>
              <w:jc w:val="both"/>
              <w:rPr>
                <w:rFonts w:ascii="Arial" w:hAnsi="Arial" w:cs="Arial"/>
                <w:b/>
              </w:rPr>
            </w:pPr>
            <w:r w:rsidRPr="005626DC">
              <w:rPr>
                <w:rFonts w:ascii="Arial" w:hAnsi="Arial" w:cs="Arial"/>
                <w:b/>
              </w:rPr>
              <w:t>Contrato:</w:t>
            </w:r>
          </w:p>
        </w:tc>
        <w:tc>
          <w:tcPr>
            <w:tcW w:w="6237" w:type="dxa"/>
          </w:tcPr>
          <w:p w:rsidR="00BE2CB1" w:rsidRPr="005626DC" w:rsidRDefault="00BE2CB1" w:rsidP="00536F29">
            <w:pPr>
              <w:spacing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BE2CB1" w:rsidRPr="005626DC" w:rsidTr="00536F29">
        <w:tc>
          <w:tcPr>
            <w:tcW w:w="2522" w:type="dxa"/>
          </w:tcPr>
          <w:p w:rsidR="00BE2CB1" w:rsidRPr="005626DC" w:rsidRDefault="00BE2CB1" w:rsidP="00536F29">
            <w:pPr>
              <w:spacing w:after="120"/>
              <w:rPr>
                <w:rFonts w:ascii="Arial" w:hAnsi="Arial" w:cs="Arial"/>
                <w:b/>
              </w:rPr>
            </w:pPr>
            <w:r w:rsidRPr="005626DC">
              <w:rPr>
                <w:rFonts w:ascii="Arial" w:hAnsi="Arial" w:cs="Arial"/>
                <w:b/>
              </w:rPr>
              <w:t>Responsable o Comité de Recepción:</w:t>
            </w:r>
          </w:p>
        </w:tc>
        <w:tc>
          <w:tcPr>
            <w:tcW w:w="6237" w:type="dxa"/>
          </w:tcPr>
          <w:p w:rsidR="00BE2CB1" w:rsidRPr="005626DC" w:rsidRDefault="00BE2CB1" w:rsidP="00536F29">
            <w:pPr>
              <w:spacing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BE2CB1" w:rsidRPr="005626DC" w:rsidTr="00536F29">
        <w:tc>
          <w:tcPr>
            <w:tcW w:w="2522" w:type="dxa"/>
          </w:tcPr>
          <w:p w:rsidR="00BE2CB1" w:rsidRPr="005626DC" w:rsidRDefault="00BE2CB1" w:rsidP="00536F29">
            <w:pPr>
              <w:spacing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BE2CB1" w:rsidRPr="005626DC" w:rsidRDefault="00BE2CB1" w:rsidP="00536F29">
            <w:pPr>
              <w:spacing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BE2CB1" w:rsidRPr="005626DC" w:rsidTr="00536F29">
        <w:tc>
          <w:tcPr>
            <w:tcW w:w="2522" w:type="dxa"/>
          </w:tcPr>
          <w:p w:rsidR="00BE2CB1" w:rsidRPr="005626DC" w:rsidRDefault="00BE2CB1" w:rsidP="00536F29">
            <w:pPr>
              <w:spacing w:after="120"/>
              <w:rPr>
                <w:rFonts w:ascii="Arial" w:hAnsi="Arial" w:cs="Arial"/>
                <w:b/>
              </w:rPr>
            </w:pPr>
            <w:r w:rsidRPr="005626DC">
              <w:rPr>
                <w:rFonts w:ascii="Arial" w:hAnsi="Arial" w:cs="Arial"/>
                <w:b/>
              </w:rPr>
              <w:t>Unidad Solicitante:</w:t>
            </w:r>
          </w:p>
        </w:tc>
        <w:tc>
          <w:tcPr>
            <w:tcW w:w="6237" w:type="dxa"/>
          </w:tcPr>
          <w:p w:rsidR="00BE2CB1" w:rsidRPr="005626DC" w:rsidRDefault="00BE2CB1" w:rsidP="00536F29">
            <w:pPr>
              <w:spacing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BE2CB1" w:rsidRPr="005626DC" w:rsidRDefault="00BE2CB1" w:rsidP="00BE2CB1">
      <w:pPr>
        <w:spacing w:after="120"/>
        <w:ind w:left="567" w:hanging="567"/>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BE2CB1" w:rsidRPr="005626DC" w:rsidRDefault="00BE2CB1" w:rsidP="00BE2C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BE2CB1" w:rsidRPr="005626DC" w:rsidRDefault="00BE2CB1" w:rsidP="00BE2C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BE2CB1" w:rsidRPr="005626DC" w:rsidRDefault="00BE2CB1" w:rsidP="00BE2C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BE2CB1" w:rsidRPr="005626DC" w:rsidRDefault="00BE2CB1" w:rsidP="00BE2C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E2CB1" w:rsidRPr="005626DC" w:rsidRDefault="00BE2CB1" w:rsidP="00BE2C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BE2CB1" w:rsidRPr="005626DC" w:rsidRDefault="00BE2CB1" w:rsidP="00BE2CB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BE2CB1" w:rsidRDefault="00BE2CB1" w:rsidP="00BE2CB1">
      <w:pPr>
        <w:spacing w:after="120"/>
        <w:ind w:left="567" w:hanging="567"/>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w:t>
      </w:r>
      <w:proofErr w:type="gramStart"/>
      <w:r w:rsidRPr="005626DC">
        <w:rPr>
          <w:rFonts w:ascii="Arial" w:hAnsi="Arial" w:cs="Arial"/>
        </w:rPr>
        <w:t>aplicación  entre</w:t>
      </w:r>
      <w:proofErr w:type="gramEnd"/>
      <w:r w:rsidRPr="005626DC">
        <w:rPr>
          <w:rFonts w:ascii="Arial" w:hAnsi="Arial" w:cs="Arial"/>
        </w:rPr>
        <w:t xml:space="preserve"> el Contrato y alguno de sus anexos, o los anexos entre sí, prevalecerá siempre lo dispuesto en el Contrato y entre anexos prevalecerá el más específico de ellos sobre otro más genérico.</w:t>
      </w:r>
    </w:p>
    <w:p w:rsidR="00941BB9" w:rsidRPr="005626DC" w:rsidRDefault="00941BB9" w:rsidP="00BE2CB1">
      <w:pPr>
        <w:spacing w:after="120"/>
        <w:ind w:left="567" w:hanging="567"/>
        <w:jc w:val="both"/>
        <w:rPr>
          <w:rFonts w:ascii="Arial" w:hAnsi="Arial" w:cs="Arial"/>
        </w:rPr>
      </w:pPr>
    </w:p>
    <w:p w:rsidR="00BE2CB1" w:rsidRPr="005626DC" w:rsidRDefault="00BE2CB1" w:rsidP="00BE2CB1">
      <w:pPr>
        <w:spacing w:after="120"/>
        <w:ind w:left="709" w:hanging="709"/>
        <w:jc w:val="both"/>
        <w:rPr>
          <w:rFonts w:ascii="Arial" w:hAnsi="Arial" w:cs="Arial"/>
          <w:u w:val="single"/>
        </w:rPr>
      </w:pPr>
      <w:proofErr w:type="gramStart"/>
      <w:r w:rsidRPr="005626DC">
        <w:rPr>
          <w:rFonts w:ascii="Arial" w:hAnsi="Arial" w:cs="Arial"/>
          <w:b/>
          <w:bCs/>
          <w:u w:val="single"/>
        </w:rPr>
        <w:lastRenderedPageBreak/>
        <w:t>CUARTA.</w:t>
      </w:r>
      <w:r w:rsidRPr="005626DC">
        <w:rPr>
          <w:rFonts w:ascii="Arial" w:hAnsi="Arial" w:cs="Arial"/>
          <w:u w:val="single"/>
        </w:rPr>
        <w:t>-</w:t>
      </w:r>
      <w:proofErr w:type="gramEnd"/>
      <w:r w:rsidRPr="005626DC">
        <w:rPr>
          <w:rFonts w:ascii="Arial" w:hAnsi="Arial" w:cs="Arial"/>
          <w:u w:val="single"/>
        </w:rPr>
        <w:t xml:space="preserve"> </w:t>
      </w:r>
      <w:r w:rsidRPr="005626DC">
        <w:rPr>
          <w:rFonts w:ascii="Arial" w:hAnsi="Arial" w:cs="Arial"/>
          <w:b/>
          <w:u w:val="single"/>
        </w:rPr>
        <w:t>(NATURALEZA DEL CONTRATO)</w:t>
      </w:r>
    </w:p>
    <w:p w:rsidR="00BE2CB1" w:rsidRPr="005626DC" w:rsidRDefault="00BE2CB1" w:rsidP="00BE2CB1">
      <w:pPr>
        <w:spacing w:after="120"/>
        <w:jc w:val="both"/>
        <w:rPr>
          <w:rFonts w:ascii="Arial" w:hAnsi="Arial" w:cs="Arial"/>
        </w:rPr>
      </w:pPr>
      <w:r w:rsidRPr="005626DC">
        <w:rPr>
          <w:rFonts w:ascii="Arial" w:hAnsi="Arial" w:cs="Arial"/>
          <w:bCs/>
        </w:rPr>
        <w:t xml:space="preserve">El presente Contrato es de naturaleza administrativa, por </w:t>
      </w:r>
      <w:proofErr w:type="gramStart"/>
      <w:r w:rsidRPr="005626DC">
        <w:rPr>
          <w:rFonts w:ascii="Arial" w:hAnsi="Arial" w:cs="Arial"/>
          <w:bCs/>
        </w:rPr>
        <w:t>tanto</w:t>
      </w:r>
      <w:proofErr w:type="gramEnd"/>
      <w:r w:rsidRPr="005626DC">
        <w:rPr>
          <w:rFonts w:ascii="Arial" w:hAnsi="Arial" w:cs="Arial"/>
          <w:bCs/>
        </w:rPr>
        <w:t xml:space="preserve"> su aplicación e interpretación deberá realizarse en el marco de la normativa legal vigente en el Estado Plurinacional de Bolivia</w:t>
      </w:r>
      <w:r w:rsidRPr="005626DC">
        <w:rPr>
          <w:rFonts w:ascii="Arial" w:hAnsi="Arial" w:cs="Arial"/>
          <w:b/>
          <w:bCs/>
        </w:rPr>
        <w:t>.</w:t>
      </w:r>
    </w:p>
    <w:p w:rsidR="00BE2CB1" w:rsidRPr="005626DC" w:rsidRDefault="00BE2CB1" w:rsidP="00BE2CB1">
      <w:pPr>
        <w:spacing w:after="120"/>
        <w:jc w:val="both"/>
        <w:rPr>
          <w:rFonts w:ascii="Arial" w:hAnsi="Arial" w:cs="Arial"/>
          <w:u w:val="single"/>
          <w:lang w:val="es-ES_tradnl"/>
        </w:rPr>
      </w:pP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(DOCUMENTOS DEL CONTRATO)</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BE2CB1" w:rsidRPr="005626DC" w:rsidRDefault="00BE2CB1" w:rsidP="00BE2CB1">
      <w:pPr>
        <w:spacing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BE2CB1" w:rsidRPr="005626DC" w:rsidRDefault="00BE2CB1" w:rsidP="00BE2CB1">
      <w:pPr>
        <w:spacing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BE2CB1" w:rsidRPr="005626DC" w:rsidRDefault="00BE2CB1" w:rsidP="00BE2CB1">
      <w:pPr>
        <w:spacing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BE2CB1" w:rsidRPr="005626DC" w:rsidRDefault="00BE2CB1" w:rsidP="00BE2CB1">
      <w:pPr>
        <w:spacing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BE2CB1" w:rsidRPr="005626DC" w:rsidRDefault="00BE2CB1" w:rsidP="00BE2CB1">
      <w:pPr>
        <w:spacing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BE2CB1" w:rsidRDefault="00BE2CB1" w:rsidP="00BE2CB1">
      <w:pPr>
        <w:spacing w:after="120"/>
        <w:jc w:val="both"/>
        <w:rPr>
          <w:rFonts w:ascii="Arial" w:hAnsi="Arial" w:cs="Arial"/>
          <w:iCs/>
          <w:highlight w:val="yellow"/>
          <w:lang w:val="es-ES_tradnl"/>
        </w:rPr>
      </w:pPr>
      <w:r w:rsidRPr="001E5DF2">
        <w:rPr>
          <w:rFonts w:ascii="Arial" w:hAnsi="Arial" w:cs="Arial"/>
          <w:b/>
          <w:i/>
          <w:highlight w:val="yellow"/>
        </w:rPr>
        <w:t xml:space="preserve">(Aplicar </w:t>
      </w:r>
      <w:r>
        <w:rPr>
          <w:rFonts w:ascii="Arial" w:hAnsi="Arial" w:cs="Arial"/>
          <w:b/>
          <w:i/>
          <w:highlight w:val="yellow"/>
        </w:rPr>
        <w:t xml:space="preserve">este párrafo </w:t>
      </w:r>
      <w:r w:rsidRPr="001E5DF2">
        <w:rPr>
          <w:rFonts w:ascii="Arial" w:hAnsi="Arial" w:cs="Arial"/>
          <w:b/>
          <w:i/>
          <w:highlight w:val="yellow"/>
        </w:rPr>
        <w:t xml:space="preserve">cuando </w:t>
      </w:r>
      <w:r>
        <w:rPr>
          <w:rFonts w:ascii="Arial" w:hAnsi="Arial" w:cs="Arial"/>
          <w:b/>
          <w:i/>
          <w:highlight w:val="yellow"/>
        </w:rPr>
        <w:t>el contrato deba ser protocolizado)</w:t>
      </w:r>
    </w:p>
    <w:p w:rsidR="00BE2CB1" w:rsidRDefault="00BE2CB1" w:rsidP="00BE2CB1">
      <w:pPr>
        <w:spacing w:after="120"/>
        <w:jc w:val="both"/>
        <w:rPr>
          <w:rFonts w:ascii="Arial" w:hAnsi="Arial" w:cs="Arial"/>
          <w:b/>
          <w:u w:val="single"/>
          <w:lang w:val="es-ES_tradnl"/>
        </w:rPr>
      </w:pPr>
      <w:r w:rsidRPr="001E799B">
        <w:rPr>
          <w:rFonts w:ascii="Arial" w:hAnsi="Arial" w:cs="Arial"/>
          <w:iCs/>
          <w:highlight w:val="yellow"/>
          <w:lang w:val="es-ES_tradnl"/>
        </w:rPr>
        <w:t xml:space="preserve">Los documentos detallados anteriormente se encuentran en poder del archivo de la </w:t>
      </w:r>
      <w:r w:rsidRPr="001E799B">
        <w:rPr>
          <w:rFonts w:ascii="Arial" w:hAnsi="Arial" w:cs="Arial"/>
          <w:b/>
          <w:bCs/>
          <w:iCs/>
          <w:highlight w:val="yellow"/>
          <w:lang w:val="es-ES_tradnl"/>
        </w:rPr>
        <w:t>ENTIDAD</w:t>
      </w:r>
      <w:r w:rsidRPr="001E799B">
        <w:rPr>
          <w:rFonts w:ascii="Arial" w:hAnsi="Arial" w:cs="Arial"/>
          <w:iCs/>
          <w:highlight w:val="yellow"/>
          <w:lang w:val="es-ES_tradnl"/>
        </w:rPr>
        <w:t>, no existiendo la necesidad de la protocolización ni presentación de los mismos en Notaría de Gobierno.</w:t>
      </w:r>
    </w:p>
    <w:p w:rsidR="00BE2CB1" w:rsidRPr="005626DC" w:rsidRDefault="00BE2CB1" w:rsidP="00BE2CB1">
      <w:pPr>
        <w:spacing w:after="120"/>
        <w:jc w:val="both"/>
        <w:rPr>
          <w:rFonts w:ascii="Arial" w:hAnsi="Arial" w:cs="Arial"/>
          <w:b/>
          <w:u w:val="single"/>
          <w:lang w:val="es-ES_tradnl"/>
        </w:rPr>
      </w:pP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(OBJETO DEL CONTRATO) </w:t>
      </w:r>
    </w:p>
    <w:p w:rsidR="00BE2CB1" w:rsidRPr="005626DC" w:rsidRDefault="00BE2CB1" w:rsidP="00BE2CB1">
      <w:pPr>
        <w:spacing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BE2CB1" w:rsidRPr="005626DC" w:rsidRDefault="00BE2CB1" w:rsidP="00BE2CB1">
      <w:pPr>
        <w:spacing w:after="120"/>
        <w:jc w:val="both"/>
        <w:rPr>
          <w:rFonts w:ascii="Arial" w:hAnsi="Arial" w:cs="Arial"/>
          <w:b/>
          <w:u w:val="single"/>
          <w:lang w:val="es-ES_tradnl"/>
        </w:rPr>
      </w:pP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(VIGENCIA Y PLAZO DEL CONTRATO)</w:t>
      </w:r>
    </w:p>
    <w:p w:rsidR="00BE2CB1" w:rsidRPr="005626DC" w:rsidRDefault="00BE2CB1" w:rsidP="00BE2CB1">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BE2CB1" w:rsidRPr="005626DC" w:rsidRDefault="00BE2CB1" w:rsidP="00BE2CB1">
      <w:pPr>
        <w:spacing w:after="120"/>
        <w:ind w:left="567"/>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BE2CB1" w:rsidRPr="005626DC" w:rsidRDefault="00BE2CB1" w:rsidP="00BE2CB1">
      <w:pPr>
        <w:spacing w:after="120"/>
        <w:ind w:left="567" w:hanging="567"/>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BE2CB1" w:rsidRPr="005626DC" w:rsidRDefault="00BE2CB1" w:rsidP="00BE2CB1">
      <w:pPr>
        <w:spacing w:after="120"/>
        <w:ind w:left="56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BE2CB1" w:rsidRPr="005626DC" w:rsidRDefault="00BE2CB1" w:rsidP="00BE2CB1">
      <w:pPr>
        <w:spacing w:after="120"/>
        <w:jc w:val="both"/>
        <w:rPr>
          <w:rFonts w:ascii="Arial" w:hAnsi="Arial" w:cs="Arial"/>
          <w:b/>
          <w:u w:val="single"/>
        </w:rPr>
      </w:pP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w:t>
      </w:r>
      <w:r w:rsidRPr="005626DC">
        <w:rPr>
          <w:rFonts w:ascii="Arial" w:hAnsi="Arial" w:cs="Arial"/>
          <w:b/>
          <w:u w:val="single"/>
        </w:rPr>
        <w:t>(LUGAR DE ENTREGA)</w:t>
      </w:r>
    </w:p>
    <w:p w:rsidR="00BE2CB1" w:rsidRPr="005626DC" w:rsidRDefault="00BE2CB1" w:rsidP="00BE2CB1">
      <w:pPr>
        <w:spacing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BE2CB1" w:rsidRPr="005626DC" w:rsidRDefault="00BE2CB1" w:rsidP="00BE2CB1">
      <w:pPr>
        <w:spacing w:after="120"/>
        <w:jc w:val="both"/>
        <w:rPr>
          <w:rFonts w:ascii="Arial" w:hAnsi="Arial" w:cs="Arial"/>
          <w:b/>
          <w:u w:val="single"/>
          <w:lang w:val="es-ES_tradnl"/>
        </w:rPr>
      </w:pPr>
      <w:proofErr w:type="gramStart"/>
      <w:r w:rsidRPr="005626DC">
        <w:rPr>
          <w:rFonts w:ascii="Arial" w:hAnsi="Arial" w:cs="Arial"/>
          <w:b/>
          <w:u w:val="single"/>
          <w:lang w:val="es-ES_tradnl"/>
        </w:rPr>
        <w:t>NOVENA.-</w:t>
      </w:r>
      <w:proofErr w:type="gramEnd"/>
      <w:r w:rsidRPr="005626DC">
        <w:rPr>
          <w:rFonts w:ascii="Arial" w:hAnsi="Arial" w:cs="Arial"/>
          <w:b/>
          <w:u w:val="single"/>
          <w:lang w:val="es-ES_tradnl"/>
        </w:rPr>
        <w:t xml:space="preserve"> (MONTO DEL CONTRATO)</w:t>
      </w:r>
    </w:p>
    <w:p w:rsidR="00BE2CB1" w:rsidRPr="005626DC" w:rsidRDefault="00BE2CB1" w:rsidP="00BE2CB1">
      <w:pPr>
        <w:spacing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E2CB1" w:rsidRPr="005626DC" w:rsidTr="00536F2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E2CB1" w:rsidRPr="005626DC" w:rsidRDefault="00BE2CB1" w:rsidP="00536F29">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E2CB1" w:rsidRPr="005626DC" w:rsidRDefault="00BE2CB1" w:rsidP="00536F29">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E2CB1" w:rsidRPr="005626DC" w:rsidRDefault="00BE2CB1" w:rsidP="00536F29">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E2CB1" w:rsidRPr="005626DC" w:rsidRDefault="00BE2CB1" w:rsidP="00536F29">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E2CB1" w:rsidRPr="005626DC" w:rsidRDefault="00BE2CB1" w:rsidP="00536F29">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BE2CB1" w:rsidRPr="005626DC" w:rsidRDefault="00BE2CB1" w:rsidP="00536F29">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E2CB1" w:rsidRPr="005626DC" w:rsidRDefault="00BE2CB1" w:rsidP="00536F29">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BE2CB1" w:rsidRPr="005626DC" w:rsidRDefault="00BE2CB1" w:rsidP="00536F29">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BE2CB1" w:rsidRPr="005626DC" w:rsidRDefault="00BE2CB1" w:rsidP="00536F29">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BE2CB1" w:rsidRPr="005626DC" w:rsidTr="00536F2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E2CB1" w:rsidRPr="005626DC" w:rsidRDefault="00BE2CB1" w:rsidP="00536F29">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E2CB1" w:rsidRPr="005626DC" w:rsidRDefault="00BE2CB1" w:rsidP="00536F29">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E2CB1" w:rsidRPr="005626DC" w:rsidRDefault="00BE2CB1" w:rsidP="00536F29">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E2CB1" w:rsidRPr="005626DC" w:rsidRDefault="00BE2CB1" w:rsidP="00536F29">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E2CB1" w:rsidRPr="005626DC" w:rsidRDefault="00BE2CB1" w:rsidP="00536F29">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E2CB1" w:rsidRPr="005626DC" w:rsidRDefault="00BE2CB1" w:rsidP="00536F29">
            <w:pPr>
              <w:jc w:val="right"/>
              <w:rPr>
                <w:rFonts w:ascii="Arial" w:hAnsi="Arial" w:cs="Arial"/>
                <w:color w:val="000000"/>
                <w:lang w:val="es-BO" w:eastAsia="es-BO"/>
              </w:rPr>
            </w:pPr>
          </w:p>
        </w:tc>
      </w:tr>
      <w:tr w:rsidR="00BE2CB1" w:rsidRPr="005626DC" w:rsidTr="00536F29">
        <w:trPr>
          <w:trHeight w:val="557"/>
        </w:trPr>
        <w:tc>
          <w:tcPr>
            <w:tcW w:w="640" w:type="dxa"/>
            <w:tcBorders>
              <w:top w:val="single" w:sz="4" w:space="0" w:color="auto"/>
            </w:tcBorders>
            <w:shd w:val="clear" w:color="auto" w:fill="auto"/>
            <w:noWrap/>
            <w:vAlign w:val="center"/>
            <w:hideMark/>
          </w:tcPr>
          <w:p w:rsidR="00BE2CB1" w:rsidRPr="005626DC" w:rsidRDefault="00BE2CB1" w:rsidP="00536F29">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E2CB1" w:rsidRPr="005626DC" w:rsidRDefault="00BE2CB1" w:rsidP="00536F29">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E2CB1" w:rsidRPr="005626DC" w:rsidRDefault="00BE2CB1" w:rsidP="00536F29">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E2CB1" w:rsidRPr="005626DC" w:rsidRDefault="00BE2CB1" w:rsidP="00536F29">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2CB1" w:rsidRPr="005626DC" w:rsidRDefault="00BE2CB1" w:rsidP="00536F29">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E2CB1" w:rsidRPr="005626DC" w:rsidRDefault="00BE2CB1" w:rsidP="00536F29">
            <w:pPr>
              <w:jc w:val="right"/>
              <w:rPr>
                <w:rFonts w:ascii="Arial" w:hAnsi="Arial" w:cs="Arial"/>
                <w:b/>
                <w:bCs/>
                <w:color w:val="000000"/>
                <w:lang w:val="es-BO" w:eastAsia="es-BO"/>
              </w:rPr>
            </w:pPr>
          </w:p>
        </w:tc>
      </w:tr>
    </w:tbl>
    <w:p w:rsidR="00BE2CB1" w:rsidRPr="005626DC" w:rsidRDefault="00BE2CB1" w:rsidP="00BE2CB1">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BE2CB1" w:rsidRPr="005626DC" w:rsidRDefault="00BE2CB1" w:rsidP="00BE2CB1">
      <w:pPr>
        <w:widowControl w:val="0"/>
        <w:spacing w:before="120" w:after="120"/>
        <w:ind w:hanging="11"/>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BE2CB1" w:rsidRPr="005626DC" w:rsidRDefault="00BE2CB1" w:rsidP="00BE2CB1">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BE2CB1" w:rsidRPr="005626DC" w:rsidRDefault="00BE2CB1" w:rsidP="00BE2CB1">
      <w:pPr>
        <w:spacing w:before="120" w:after="120"/>
        <w:jc w:val="both"/>
        <w:rPr>
          <w:rFonts w:ascii="Arial" w:hAnsi="Arial" w:cs="Arial"/>
          <w:b/>
          <w:u w:val="single"/>
          <w:lang w:val="es-ES_tradnl"/>
        </w:rPr>
      </w:pPr>
      <w:proofErr w:type="gramStart"/>
      <w:r w:rsidRPr="005626DC">
        <w:rPr>
          <w:rFonts w:ascii="Arial" w:hAnsi="Arial" w:cs="Arial"/>
          <w:b/>
          <w:u w:val="single"/>
          <w:lang w:val="es-ES_tradnl"/>
        </w:rPr>
        <w:t>DÉCIMA.-</w:t>
      </w:r>
      <w:proofErr w:type="gramEnd"/>
      <w:r w:rsidRPr="005626DC">
        <w:rPr>
          <w:rFonts w:ascii="Arial" w:hAnsi="Arial" w:cs="Arial"/>
          <w:b/>
          <w:u w:val="single"/>
          <w:lang w:val="es-ES_tradnl"/>
        </w:rPr>
        <w:t xml:space="preserve"> (FORMA DE PAGO)</w:t>
      </w:r>
    </w:p>
    <w:p w:rsidR="00BE2CB1" w:rsidRPr="005626DC" w:rsidRDefault="00BE2CB1" w:rsidP="00BE2CB1">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BE2CB1" w:rsidRPr="005626DC" w:rsidRDefault="00BE2CB1" w:rsidP="00BE2CB1">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BE2CB1" w:rsidRPr="005626DC" w:rsidRDefault="00BE2CB1" w:rsidP="00CB3A88">
      <w:pPr>
        <w:pStyle w:val="Prrafodelista"/>
        <w:numPr>
          <w:ilvl w:val="0"/>
          <w:numId w:val="49"/>
        </w:numPr>
        <w:spacing w:before="120" w:after="120"/>
        <w:contextualSpacing/>
        <w:jc w:val="both"/>
        <w:rPr>
          <w:rFonts w:ascii="Arial" w:hAnsi="Arial" w:cs="Arial"/>
          <w:lang w:val="es-ES_tradnl"/>
        </w:rPr>
      </w:pPr>
      <w:r w:rsidRPr="005626DC">
        <w:rPr>
          <w:rFonts w:ascii="Arial" w:hAnsi="Arial" w:cs="Arial"/>
          <w:lang w:val="es-ES_tradnl"/>
        </w:rPr>
        <w:t>Solicitud de pago.</w:t>
      </w:r>
    </w:p>
    <w:p w:rsidR="00BE2CB1" w:rsidRPr="005626DC" w:rsidRDefault="00BE2CB1" w:rsidP="00CB3A88">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BE2CB1" w:rsidRPr="005626DC" w:rsidRDefault="00BE2CB1" w:rsidP="00CB3A88">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BE2CB1" w:rsidRPr="005626DC" w:rsidRDefault="00BE2CB1" w:rsidP="00CB3A88">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BE2CB1" w:rsidRPr="005626DC" w:rsidRDefault="00BE2CB1" w:rsidP="00CB3A88">
      <w:pPr>
        <w:pStyle w:val="Prrafodelista"/>
        <w:numPr>
          <w:ilvl w:val="0"/>
          <w:numId w:val="49"/>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BE2CB1" w:rsidRPr="005626DC" w:rsidRDefault="00BE2CB1" w:rsidP="00BE2CB1">
      <w:pPr>
        <w:spacing w:before="120" w:after="120"/>
        <w:jc w:val="both"/>
        <w:rPr>
          <w:rFonts w:ascii="Arial" w:hAnsi="Arial" w:cs="Arial"/>
          <w:b/>
          <w:iCs/>
          <w:u w:val="single"/>
        </w:rPr>
      </w:pPr>
      <w:r w:rsidRPr="005626DC">
        <w:rPr>
          <w:rFonts w:ascii="Arial" w:hAnsi="Arial" w:cs="Arial"/>
          <w:b/>
          <w:iCs/>
          <w:u w:val="single"/>
        </w:rPr>
        <w:t xml:space="preserve">DÉCIMA </w:t>
      </w:r>
      <w:proofErr w:type="gramStart"/>
      <w:r w:rsidRPr="005626DC">
        <w:rPr>
          <w:rFonts w:ascii="Arial" w:hAnsi="Arial" w:cs="Arial"/>
          <w:b/>
          <w:iCs/>
          <w:u w:val="single"/>
        </w:rPr>
        <w:t>PRIMERA.-</w:t>
      </w:r>
      <w:proofErr w:type="gramEnd"/>
      <w:r w:rsidRPr="005626DC">
        <w:rPr>
          <w:rFonts w:ascii="Arial" w:hAnsi="Arial" w:cs="Arial"/>
          <w:b/>
          <w:iCs/>
          <w:u w:val="single"/>
        </w:rPr>
        <w:t xml:space="preserve"> (FACTURACIÓN)</w:t>
      </w:r>
    </w:p>
    <w:p w:rsidR="00BE2CB1" w:rsidRPr="005626DC" w:rsidRDefault="00BE2CB1" w:rsidP="00BE2CB1">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w:t>
      </w:r>
      <w:proofErr w:type="gramStart"/>
      <w:r w:rsidRPr="005626DC">
        <w:rPr>
          <w:rFonts w:ascii="Arial" w:hAnsi="Arial" w:cs="Arial"/>
          <w:iCs/>
        </w:rPr>
        <w:t>misma  fecha</w:t>
      </w:r>
      <w:proofErr w:type="gramEnd"/>
      <w:r w:rsidRPr="005626DC">
        <w:rPr>
          <w:rFonts w:ascii="Arial" w:hAnsi="Arial" w:cs="Arial"/>
          <w:iCs/>
        </w:rPr>
        <w:t xml:space="preserve"> en que sea aprobada su solicitud de pago, deberá enviar su factura a nombre de Yacimientos Petrolíferos Fiscales Bolivianos consignando el número de identificación tributaria (NIT) 1020269020.</w:t>
      </w:r>
    </w:p>
    <w:p w:rsidR="00BE2CB1" w:rsidRPr="005626DC" w:rsidRDefault="00BE2CB1" w:rsidP="00BE2CB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(GARANTÍA)</w:t>
      </w:r>
    </w:p>
    <w:p w:rsidR="00BE2CB1" w:rsidRPr="005626DC" w:rsidRDefault="00BE2CB1" w:rsidP="00BE2CB1">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BE2CB1" w:rsidRPr="005626DC" w:rsidRDefault="00BE2CB1" w:rsidP="00BE2CB1">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E2CB1" w:rsidRPr="005626DC" w:rsidRDefault="00BE2CB1" w:rsidP="00BE2CB1">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BE2CB1" w:rsidRPr="005626DC" w:rsidRDefault="00BE2CB1" w:rsidP="00BE2CB1">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proofErr w:type="gramStart"/>
      <w:r w:rsidRPr="005626DC">
        <w:rPr>
          <w:rFonts w:ascii="Arial" w:hAnsi="Arial" w:cs="Arial"/>
          <w:b/>
          <w:lang w:val="es-ES_tradnl"/>
        </w:rPr>
        <w:t xml:space="preserve">ENTIDAD </w:t>
      </w:r>
      <w:r w:rsidRPr="005626DC">
        <w:rPr>
          <w:rFonts w:ascii="Arial" w:hAnsi="Arial" w:cs="Arial"/>
          <w:lang w:val="es-ES_tradnl"/>
        </w:rPr>
        <w:t xml:space="preserve"> llevará</w:t>
      </w:r>
      <w:proofErr w:type="gramEnd"/>
      <w:r w:rsidRPr="005626DC">
        <w:rPr>
          <w:rFonts w:ascii="Arial" w:hAnsi="Arial" w:cs="Arial"/>
          <w:lang w:val="es-ES_tradnl"/>
        </w:rPr>
        <w:t xml:space="preserve">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BE2CB1" w:rsidRPr="005626DC" w:rsidRDefault="00BE2CB1" w:rsidP="00BE2CB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(MOROSIDAD Y SUS PENALIDADES) </w:t>
      </w:r>
    </w:p>
    <w:p w:rsidR="00BE2CB1" w:rsidRPr="005626DC" w:rsidRDefault="00BE2CB1" w:rsidP="00BE2CB1">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Pr>
          <w:rFonts w:ascii="Arial" w:hAnsi="Arial" w:cs="Arial"/>
          <w:u w:val="single"/>
          <w:lang w:val="es-ES_tradnl"/>
        </w:rPr>
        <w:t xml:space="preserve"> </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BE2CB1" w:rsidRPr="005626DC" w:rsidRDefault="00BE2CB1" w:rsidP="00BE2CB1">
      <w:pPr>
        <w:spacing w:before="120" w:after="120"/>
        <w:jc w:val="both"/>
        <w:rPr>
          <w:rFonts w:ascii="Arial" w:hAnsi="Arial" w:cs="Arial"/>
          <w:lang w:val="es-ES_tradnl"/>
        </w:rPr>
      </w:pPr>
      <w:r w:rsidRPr="005626DC">
        <w:rPr>
          <w:rFonts w:ascii="Arial" w:hAnsi="Arial" w:cs="Arial"/>
          <w:lang w:val="es-ES_tradnl"/>
        </w:rPr>
        <w:lastRenderedPageBreak/>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BE2CB1" w:rsidRPr="005626DC" w:rsidRDefault="00BE2CB1" w:rsidP="00BE2CB1">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BE2CB1" w:rsidRPr="001E5DF2" w:rsidRDefault="00BE2CB1" w:rsidP="00BE2CB1">
      <w:pPr>
        <w:spacing w:before="120" w:after="120"/>
        <w:jc w:val="both"/>
        <w:rPr>
          <w:rFonts w:ascii="Arial" w:hAnsi="Arial" w:cs="Arial"/>
          <w:b/>
          <w:i/>
          <w:highlight w:val="yellow"/>
        </w:rPr>
      </w:pPr>
      <w:r w:rsidRPr="001E5DF2">
        <w:rPr>
          <w:rFonts w:ascii="Arial" w:hAnsi="Arial" w:cs="Arial"/>
          <w:b/>
          <w:i/>
          <w:highlight w:val="yellow"/>
        </w:rPr>
        <w:t>(Aplicar una de las opciones según corresponda cuando se haya establecido 1 o varios pagos)</w:t>
      </w:r>
    </w:p>
    <w:p w:rsidR="00BE2CB1" w:rsidRPr="001E5DF2" w:rsidRDefault="00BE2CB1" w:rsidP="00BE2CB1">
      <w:pPr>
        <w:spacing w:before="120" w:after="120"/>
        <w:jc w:val="both"/>
        <w:rPr>
          <w:rFonts w:ascii="Arial" w:hAnsi="Arial" w:cs="Arial"/>
          <w:highlight w:val="yellow"/>
        </w:rPr>
      </w:pPr>
      <w:r w:rsidRPr="001E5DF2">
        <w:rPr>
          <w:rFonts w:ascii="Arial" w:hAnsi="Arial" w:cs="Arial"/>
          <w:b/>
          <w:highlight w:val="yellow"/>
        </w:rPr>
        <w:t>OPCION 1.-</w:t>
      </w:r>
      <w:r w:rsidRPr="001E5DF2">
        <w:rPr>
          <w:rFonts w:ascii="Arial" w:hAnsi="Arial" w:cs="Arial"/>
          <w:highlight w:val="yellow"/>
        </w:rPr>
        <w:t xml:space="preserve"> Las multas serán aplicadas al momento del pago final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del</w:t>
      </w:r>
      <w:r>
        <w:rPr>
          <w:rFonts w:ascii="Arial" w:hAnsi="Arial" w:cs="Arial"/>
          <w:highlight w:val="yellow"/>
        </w:rPr>
        <w:t xml:space="preserve"> pago final</w:t>
      </w:r>
      <w:r w:rsidRPr="001E5DF2">
        <w:rPr>
          <w:rFonts w:ascii="Arial" w:hAnsi="Arial" w:cs="Arial"/>
          <w:highlight w:val="yellow"/>
        </w:rPr>
        <w:t xml:space="preserve">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BE2CB1" w:rsidRPr="005626DC" w:rsidRDefault="00BE2CB1" w:rsidP="00BE2CB1">
      <w:pPr>
        <w:spacing w:before="120" w:after="120"/>
        <w:jc w:val="both"/>
        <w:rPr>
          <w:rFonts w:ascii="Arial" w:hAnsi="Arial" w:cs="Arial"/>
        </w:rPr>
      </w:pPr>
      <w:r w:rsidRPr="001E5DF2">
        <w:rPr>
          <w:rFonts w:ascii="Arial" w:hAnsi="Arial" w:cs="Arial"/>
          <w:b/>
          <w:highlight w:val="yellow"/>
        </w:rPr>
        <w:t>OPCION 2.-</w:t>
      </w:r>
      <w:r w:rsidRPr="001E5DF2">
        <w:rPr>
          <w:rFonts w:ascii="Arial" w:hAnsi="Arial" w:cs="Arial"/>
          <w:highlight w:val="yellow"/>
        </w:rPr>
        <w:t xml:space="preserve"> Las multas serán aplicadas en los meses siguientes de pago mediante descuentos establecidos expresamente por la </w:t>
      </w:r>
      <w:r w:rsidRPr="001E5DF2">
        <w:rPr>
          <w:rFonts w:ascii="Arial" w:hAnsi="Arial" w:cs="Arial"/>
          <w:b/>
          <w:bCs/>
          <w:highlight w:val="yellow"/>
        </w:rPr>
        <w:t>ENTIDAD</w:t>
      </w:r>
      <w:r w:rsidRPr="001E5DF2">
        <w:rPr>
          <w:rFonts w:ascii="Arial" w:hAnsi="Arial" w:cs="Arial"/>
          <w:highlight w:val="yellow"/>
        </w:rPr>
        <w:t>,</w:t>
      </w:r>
      <w:r w:rsidRPr="001E5DF2">
        <w:rPr>
          <w:rFonts w:ascii="Arial" w:hAnsi="Arial" w:cs="Arial"/>
          <w:highlight w:val="yellow"/>
          <w:lang w:val="es-ES_tradnl"/>
        </w:rPr>
        <w:t xml:space="preserve"> con base en el informe específico y documentado</w:t>
      </w:r>
      <w:r w:rsidRPr="001E5DF2">
        <w:rPr>
          <w:rFonts w:ascii="Arial" w:hAnsi="Arial" w:cs="Arial"/>
          <w:highlight w:val="yellow"/>
        </w:rPr>
        <w:t xml:space="preserve"> de los pagos o liquidación final emitido por el Comité de Recepción, sin perjuicio de que </w:t>
      </w:r>
      <w:r w:rsidRPr="001E5DF2">
        <w:rPr>
          <w:rFonts w:ascii="Arial" w:hAnsi="Arial" w:cs="Arial"/>
          <w:highlight w:val="yellow"/>
          <w:lang w:val="es-ES_tradnl"/>
        </w:rPr>
        <w:t xml:space="preserve">la </w:t>
      </w:r>
      <w:r w:rsidRPr="001E5DF2">
        <w:rPr>
          <w:rFonts w:ascii="Arial" w:hAnsi="Arial" w:cs="Arial"/>
          <w:b/>
          <w:highlight w:val="yellow"/>
          <w:lang w:val="es-ES_tradnl"/>
        </w:rPr>
        <w:t xml:space="preserve">ENTIDAD </w:t>
      </w:r>
      <w:r w:rsidRPr="001E5DF2">
        <w:rPr>
          <w:rFonts w:ascii="Arial" w:hAnsi="Arial"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BE2CB1" w:rsidRPr="005626DC" w:rsidRDefault="00BE2CB1" w:rsidP="00BE2CB1">
      <w:pPr>
        <w:spacing w:before="120" w:after="120"/>
        <w:jc w:val="both"/>
        <w:rPr>
          <w:rFonts w:ascii="Arial" w:hAnsi="Arial" w:cs="Arial"/>
          <w:b/>
          <w:u w:val="single"/>
          <w:lang w:val="es-ES_tradnl"/>
        </w:rPr>
      </w:pPr>
      <w:r w:rsidRPr="005626DC">
        <w:rPr>
          <w:rFonts w:ascii="Arial" w:hAnsi="Arial" w:cs="Arial"/>
          <w:b/>
          <w:u w:val="single"/>
        </w:rPr>
        <w:t xml:space="preserve">DÉCIMA </w:t>
      </w:r>
      <w:proofErr w:type="gramStart"/>
      <w:r w:rsidRPr="005626DC">
        <w:rPr>
          <w:rFonts w:ascii="Arial" w:hAnsi="Arial" w:cs="Arial"/>
          <w:b/>
          <w:u w:val="single"/>
        </w:rPr>
        <w:t>CUARTA.-</w:t>
      </w:r>
      <w:proofErr w:type="gramEnd"/>
      <w:r w:rsidRPr="005626DC">
        <w:rPr>
          <w:rFonts w:ascii="Arial" w:hAnsi="Arial" w:cs="Arial"/>
          <w:b/>
          <w:u w:val="single"/>
        </w:rPr>
        <w:t xml:space="preserve"> (NOTIFICACIONES)</w:t>
      </w:r>
    </w:p>
    <w:p w:rsidR="00BE2CB1" w:rsidRPr="005626DC" w:rsidRDefault="00BE2CB1" w:rsidP="00BE2CB1">
      <w:pPr>
        <w:widowControl w:val="0"/>
        <w:numPr>
          <w:ilvl w:val="1"/>
          <w:numId w:val="0"/>
        </w:numPr>
        <w:tabs>
          <w:tab w:val="num" w:pos="284"/>
        </w:tabs>
        <w:spacing w:before="120" w:after="120"/>
        <w:ind w:left="567" w:hanging="578"/>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E2CB1" w:rsidRPr="005626DC" w:rsidTr="00536F29">
        <w:trPr>
          <w:trHeight w:val="237"/>
        </w:trPr>
        <w:tc>
          <w:tcPr>
            <w:tcW w:w="4511" w:type="dxa"/>
            <w:tcBorders>
              <w:top w:val="single" w:sz="4" w:space="0" w:color="auto"/>
              <w:left w:val="single" w:sz="4" w:space="0" w:color="auto"/>
              <w:bottom w:val="single" w:sz="4" w:space="0" w:color="auto"/>
              <w:right w:val="single" w:sz="4" w:space="0" w:color="auto"/>
            </w:tcBorders>
          </w:tcPr>
          <w:p w:rsidR="00BE2CB1" w:rsidRPr="005626DC" w:rsidRDefault="00BE2CB1" w:rsidP="00536F29">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E2CB1" w:rsidRPr="005626DC" w:rsidRDefault="00BE2CB1" w:rsidP="00536F29">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BE2CB1" w:rsidRPr="005626DC" w:rsidTr="00536F29">
        <w:trPr>
          <w:trHeight w:val="1505"/>
        </w:trPr>
        <w:tc>
          <w:tcPr>
            <w:tcW w:w="4511" w:type="dxa"/>
            <w:tcBorders>
              <w:top w:val="single" w:sz="4" w:space="0" w:color="auto"/>
              <w:left w:val="single" w:sz="4" w:space="0" w:color="auto"/>
              <w:bottom w:val="single" w:sz="4" w:space="0" w:color="auto"/>
              <w:right w:val="single" w:sz="4" w:space="0" w:color="auto"/>
            </w:tcBorders>
          </w:tcPr>
          <w:p w:rsidR="00BE2CB1" w:rsidRPr="005626DC" w:rsidRDefault="00BE2CB1" w:rsidP="00536F29">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BE2CB1" w:rsidRDefault="00BE2CB1" w:rsidP="00536F2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E2CB1" w:rsidRPr="00E07048" w:rsidRDefault="00BE2CB1" w:rsidP="00536F29">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E2CB1" w:rsidRPr="005626DC" w:rsidRDefault="00BE2CB1" w:rsidP="00536F29">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BE2CB1" w:rsidRPr="005626DC" w:rsidRDefault="00BE2CB1" w:rsidP="00536F29">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BE2CB1" w:rsidRPr="005626DC" w:rsidRDefault="00BE2CB1" w:rsidP="00536F29">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BE2CB1" w:rsidRPr="005626DC" w:rsidRDefault="00BE2CB1" w:rsidP="00536F29">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BE2CB1" w:rsidRDefault="00BE2CB1" w:rsidP="00536F29">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BE2CB1" w:rsidRDefault="00BE2CB1" w:rsidP="00536F29">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BE2CB1" w:rsidRPr="005626DC" w:rsidRDefault="00BE2CB1" w:rsidP="00536F29">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BE2CB1" w:rsidRPr="005626DC" w:rsidRDefault="00BE2CB1" w:rsidP="00536F29">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BE2CB1" w:rsidRPr="005626DC" w:rsidRDefault="00BE2CB1" w:rsidP="00536F29">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BE2CB1" w:rsidRPr="005626DC" w:rsidRDefault="00BE2CB1" w:rsidP="00BE2CB1">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BE2CB1" w:rsidRPr="005626DC" w:rsidRDefault="00BE2CB1" w:rsidP="00BE2CB1">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BE2CB1" w:rsidRPr="005626DC" w:rsidRDefault="00BE2CB1" w:rsidP="00BE2CB1">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(RECEPCIÓN Y VERIFICACIÓN)</w:t>
      </w:r>
    </w:p>
    <w:p w:rsidR="00BE2CB1" w:rsidRPr="005626DC" w:rsidRDefault="00BE2CB1" w:rsidP="00BE2CB1">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BE2CB1" w:rsidRDefault="00BE2CB1" w:rsidP="00BE2CB1">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941BB9" w:rsidRDefault="00941BB9" w:rsidP="00BE2CB1">
      <w:pPr>
        <w:spacing w:before="120" w:after="120"/>
        <w:jc w:val="both"/>
        <w:rPr>
          <w:rFonts w:ascii="Arial" w:hAnsi="Arial" w:cs="Arial"/>
          <w:lang w:val="es-ES_tradnl"/>
        </w:rPr>
      </w:pPr>
    </w:p>
    <w:p w:rsidR="00941BB9" w:rsidRPr="005626DC" w:rsidRDefault="00941BB9" w:rsidP="00BE2CB1">
      <w:pPr>
        <w:spacing w:before="120" w:after="120"/>
        <w:jc w:val="both"/>
        <w:rPr>
          <w:rFonts w:ascii="Arial" w:hAnsi="Arial" w:cs="Arial"/>
          <w:lang w:val="es-ES_tradnl"/>
        </w:rPr>
      </w:pPr>
    </w:p>
    <w:p w:rsidR="00BE2CB1" w:rsidRPr="005626DC" w:rsidRDefault="00BE2CB1" w:rsidP="00BE2CB1">
      <w:pPr>
        <w:spacing w:after="120"/>
        <w:jc w:val="both"/>
        <w:rPr>
          <w:rFonts w:ascii="Arial" w:hAnsi="Arial" w:cs="Arial"/>
          <w:b/>
          <w:u w:val="single"/>
          <w:lang w:val="es-ES_tradnl"/>
        </w:rPr>
      </w:pPr>
      <w:r w:rsidRPr="005626DC">
        <w:rPr>
          <w:rFonts w:ascii="Arial" w:hAnsi="Arial" w:cs="Arial"/>
          <w:b/>
          <w:u w:val="single"/>
          <w:lang w:val="es-ES_tradnl"/>
        </w:rPr>
        <w:lastRenderedPageBreak/>
        <w:t xml:space="preserve">DÉCIMA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(RESPONSABILIDADES Y OBLIGACIONES DEL PROVEEDOR)</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BE2CB1" w:rsidRPr="005626DC" w:rsidRDefault="00BE2CB1" w:rsidP="00BE2CB1">
      <w:pPr>
        <w:tabs>
          <w:tab w:val="left" w:pos="567"/>
        </w:tabs>
        <w:spacing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BE2CB1" w:rsidRPr="005626DC" w:rsidRDefault="00BE2CB1" w:rsidP="00BE2CB1">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BE2CB1" w:rsidRPr="005626DC" w:rsidRDefault="00BE2CB1" w:rsidP="00BE2CB1">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BE2CB1" w:rsidRPr="005626DC" w:rsidRDefault="00BE2CB1" w:rsidP="00BE2CB1">
      <w:pPr>
        <w:widowControl w:val="0"/>
        <w:tabs>
          <w:tab w:val="num" w:pos="720"/>
        </w:tabs>
        <w:spacing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BE2CB1" w:rsidRPr="005626DC" w:rsidRDefault="00BE2CB1" w:rsidP="00BE2CB1">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BE2CB1" w:rsidRPr="005626DC" w:rsidRDefault="00BE2CB1" w:rsidP="00BE2CB1">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BE2CB1" w:rsidRPr="005626DC" w:rsidRDefault="00BE2CB1" w:rsidP="00BE2CB1">
      <w:pPr>
        <w:widowControl w:val="0"/>
        <w:tabs>
          <w:tab w:val="num" w:pos="720"/>
        </w:tabs>
        <w:spacing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BE2CB1" w:rsidRPr="005626DC" w:rsidRDefault="00BE2CB1" w:rsidP="00BE2CB1">
      <w:pPr>
        <w:widowControl w:val="0"/>
        <w:tabs>
          <w:tab w:val="num" w:pos="567"/>
        </w:tabs>
        <w:spacing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E2CB1" w:rsidRPr="005626DC" w:rsidRDefault="00BE2CB1" w:rsidP="00BE2CB1">
      <w:pPr>
        <w:spacing w:after="120"/>
        <w:ind w:left="1134"/>
        <w:jc w:val="both"/>
        <w:rPr>
          <w:rFonts w:ascii="Arial" w:hAnsi="Arial" w:cs="Arial"/>
        </w:rPr>
      </w:pP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BE2CB1" w:rsidRPr="005626DC" w:rsidRDefault="00BE2CB1" w:rsidP="00CB3A88">
      <w:pPr>
        <w:numPr>
          <w:ilvl w:val="0"/>
          <w:numId w:val="51"/>
        </w:numPr>
        <w:spacing w:after="120"/>
        <w:ind w:left="1701" w:hanging="567"/>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lastRenderedPageBreak/>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BE2CB1" w:rsidRPr="005626DC" w:rsidRDefault="00BE2CB1" w:rsidP="00BE2CB1">
      <w:pPr>
        <w:spacing w:after="120"/>
        <w:ind w:left="720"/>
        <w:jc w:val="both"/>
        <w:rPr>
          <w:rFonts w:ascii="Arial" w:hAnsi="Arial" w:cs="Arial"/>
        </w:rPr>
      </w:pPr>
    </w:p>
    <w:p w:rsidR="00BE2CB1" w:rsidRPr="00150BFE" w:rsidRDefault="00BE2CB1" w:rsidP="00CB3A88">
      <w:pPr>
        <w:numPr>
          <w:ilvl w:val="0"/>
          <w:numId w:val="50"/>
        </w:numPr>
        <w:spacing w:after="120"/>
        <w:ind w:left="1134" w:hanging="425"/>
        <w:jc w:val="both"/>
        <w:rPr>
          <w:rFonts w:ascii="Arial" w:hAnsi="Arial" w:cs="Arial"/>
        </w:rPr>
      </w:pPr>
      <w:r w:rsidRPr="00150BFE">
        <w:rPr>
          <w:rFonts w:ascii="Arial" w:hAnsi="Arial" w:cs="Arial"/>
        </w:rPr>
        <w:t>Los sueldos pagados a los trabajadores deben obedecer como mínimo, a lo establecido en la Ley Aplicable.</w:t>
      </w:r>
      <w:r w:rsidRPr="00150BFE">
        <w:rPr>
          <w:rFonts w:ascii="Arial" w:hAnsi="Arial" w:cs="Arial"/>
        </w:rPr>
        <w:tab/>
      </w:r>
    </w:p>
    <w:p w:rsidR="00BE2CB1" w:rsidRPr="005626DC" w:rsidRDefault="00BE2CB1" w:rsidP="00CB3A88">
      <w:pPr>
        <w:numPr>
          <w:ilvl w:val="0"/>
          <w:numId w:val="50"/>
        </w:numPr>
        <w:spacing w:after="120"/>
        <w:ind w:left="1134" w:hanging="425"/>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BE2CB1" w:rsidRPr="005626DC" w:rsidRDefault="00BE2CB1" w:rsidP="00BE2CB1">
      <w:pPr>
        <w:spacing w:after="120"/>
        <w:jc w:val="both"/>
        <w:rPr>
          <w:rFonts w:ascii="Arial" w:hAnsi="Arial" w:cs="Arial"/>
        </w:rPr>
      </w:pPr>
      <w:r w:rsidRPr="005626DC">
        <w:rPr>
          <w:rFonts w:ascii="Arial" w:hAnsi="Arial" w:cs="Arial"/>
        </w:rPr>
        <w:t xml:space="preserve">Las demás obligaciones y responsabilidades a su cargo </w:t>
      </w:r>
      <w:proofErr w:type="gramStart"/>
      <w:r w:rsidRPr="005626DC">
        <w:rPr>
          <w:rFonts w:ascii="Arial" w:hAnsi="Arial" w:cs="Arial"/>
        </w:rPr>
        <w:t>que</w:t>
      </w:r>
      <w:proofErr w:type="gramEnd"/>
      <w:r w:rsidRPr="005626DC">
        <w:rPr>
          <w:rFonts w:ascii="Arial" w:hAnsi="Arial" w:cs="Arial"/>
        </w:rPr>
        <w:t xml:space="preserve"> sin estar expresamente mencionadas, emerjan del presente Contrato.</w:t>
      </w:r>
    </w:p>
    <w:p w:rsidR="00BE2CB1" w:rsidRPr="005626DC" w:rsidRDefault="00BE2CB1" w:rsidP="00BE2CB1">
      <w:pPr>
        <w:spacing w:after="120"/>
        <w:jc w:val="both"/>
        <w:rPr>
          <w:rFonts w:ascii="Arial" w:hAnsi="Arial" w:cs="Arial"/>
          <w:b/>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(OBLIGACIONES DE LA ENTIDAD)</w:t>
      </w:r>
    </w:p>
    <w:p w:rsidR="00BE2CB1" w:rsidRPr="005626DC" w:rsidRDefault="00BE2CB1" w:rsidP="00BE2CB1">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BE2CB1" w:rsidRPr="005626DC" w:rsidRDefault="00BE2CB1" w:rsidP="00BE2CB1">
      <w:pPr>
        <w:spacing w:after="120"/>
        <w:ind w:left="567" w:hanging="567"/>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BE2CB1" w:rsidRDefault="00BE2CB1" w:rsidP="00BE2CB1">
      <w:pPr>
        <w:spacing w:after="120"/>
        <w:ind w:left="567" w:hanging="567"/>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941BB9" w:rsidRPr="005626DC" w:rsidRDefault="00941BB9" w:rsidP="00BE2CB1">
      <w:pPr>
        <w:spacing w:after="120"/>
        <w:ind w:left="567" w:hanging="567"/>
        <w:jc w:val="both"/>
        <w:rPr>
          <w:rFonts w:ascii="Arial" w:hAnsi="Arial" w:cs="Arial"/>
        </w:rPr>
      </w:pPr>
    </w:p>
    <w:p w:rsidR="00BE2CB1" w:rsidRPr="005626DC" w:rsidRDefault="00BE2CB1" w:rsidP="00BE2CB1">
      <w:pPr>
        <w:spacing w:after="120"/>
        <w:jc w:val="both"/>
        <w:rPr>
          <w:rFonts w:ascii="Arial" w:hAnsi="Arial" w:cs="Arial"/>
          <w:lang w:val="es-ES_tradnl"/>
        </w:rPr>
      </w:pPr>
      <w:r w:rsidRPr="005626DC">
        <w:rPr>
          <w:rFonts w:ascii="Arial" w:hAnsi="Arial" w:cs="Arial"/>
          <w:b/>
          <w:u w:val="single"/>
          <w:lang w:val="es-ES_tradnl"/>
        </w:rPr>
        <w:lastRenderedPageBreak/>
        <w:t xml:space="preserve">DÉCIMA </w:t>
      </w: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(INTRANSFERIBILIDAD DEL CONTRATO)</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BE2CB1" w:rsidRPr="005626DC" w:rsidRDefault="00BE2CB1" w:rsidP="00BE2CB1">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E2CB1" w:rsidRPr="005626DC" w:rsidRDefault="00BE2CB1" w:rsidP="00BE2CB1">
      <w:pPr>
        <w:spacing w:after="120"/>
        <w:jc w:val="both"/>
        <w:rPr>
          <w:rFonts w:ascii="Arial" w:hAnsi="Arial" w:cs="Arial"/>
          <w:u w:val="single"/>
          <w:lang w:val="es-ES_tradnl"/>
        </w:rPr>
      </w:pPr>
      <w:r w:rsidRPr="005626DC">
        <w:rPr>
          <w:rFonts w:ascii="Arial" w:hAnsi="Arial" w:cs="Arial"/>
          <w:b/>
          <w:u w:val="single"/>
          <w:lang w:val="es-ES_tradnl"/>
        </w:rPr>
        <w:t xml:space="preserve">DÉCIMA </w:t>
      </w:r>
      <w:proofErr w:type="gramStart"/>
      <w:r w:rsidRPr="005626DC">
        <w:rPr>
          <w:rFonts w:ascii="Arial" w:hAnsi="Arial" w:cs="Arial"/>
          <w:b/>
          <w:u w:val="single"/>
          <w:lang w:val="es-ES_tradnl"/>
        </w:rPr>
        <w:t>NOVENA.-</w:t>
      </w:r>
      <w:proofErr w:type="gramEnd"/>
      <w:r w:rsidRPr="005626DC">
        <w:rPr>
          <w:rFonts w:ascii="Arial" w:hAnsi="Arial" w:cs="Arial"/>
          <w:b/>
          <w:u w:val="single"/>
          <w:lang w:val="es-ES_tradnl"/>
        </w:rPr>
        <w:t xml:space="preserve"> (IMPUESTOS Y TRIBUTOS) </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BE2CB1" w:rsidRPr="005626DC" w:rsidRDefault="00BE2CB1" w:rsidP="00BE2CB1">
      <w:pPr>
        <w:spacing w:after="120"/>
        <w:jc w:val="both"/>
        <w:rPr>
          <w:rFonts w:ascii="Arial" w:hAnsi="Arial" w:cs="Arial"/>
          <w:u w:val="single"/>
          <w:lang w:val="es-ES_tradnl"/>
        </w:rPr>
      </w:pPr>
      <w:proofErr w:type="gramStart"/>
      <w:r w:rsidRPr="005626DC">
        <w:rPr>
          <w:rFonts w:ascii="Arial" w:hAnsi="Arial" w:cs="Arial"/>
          <w:b/>
          <w:u w:val="single"/>
          <w:lang w:val="es-ES_tradnl"/>
        </w:rPr>
        <w:t>VIGÉSIMA.-</w:t>
      </w:r>
      <w:proofErr w:type="gramEnd"/>
      <w:r w:rsidRPr="005626DC">
        <w:rPr>
          <w:rFonts w:ascii="Arial" w:hAnsi="Arial" w:cs="Arial"/>
          <w:b/>
          <w:u w:val="single"/>
          <w:lang w:val="es-ES_tradnl"/>
        </w:rPr>
        <w:t xml:space="preserve"> (SUBCONTRATOS)</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w:t>
      </w:r>
      <w:proofErr w:type="gramStart"/>
      <w:r w:rsidRPr="005626DC">
        <w:rPr>
          <w:rFonts w:ascii="Arial" w:hAnsi="Arial" w:cs="Arial"/>
          <w:lang w:val="es-ES_tradnl"/>
        </w:rPr>
        <w:t>),bajo</w:t>
      </w:r>
      <w:proofErr w:type="gramEnd"/>
      <w:r w:rsidRPr="005626DC">
        <w:rPr>
          <w:rFonts w:ascii="Arial" w:hAnsi="Arial" w:cs="Arial"/>
          <w:lang w:val="es-ES_tradnl"/>
        </w:rPr>
        <w:t xml:space="preserve">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BE2CB1" w:rsidRPr="005626DC" w:rsidRDefault="00BE2CB1" w:rsidP="00BE2C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PRIMERA.-</w:t>
      </w:r>
      <w:proofErr w:type="gramEnd"/>
      <w:r w:rsidRPr="005626DC">
        <w:rPr>
          <w:rFonts w:ascii="Arial" w:hAnsi="Arial" w:cs="Arial"/>
          <w:b/>
          <w:u w:val="single"/>
          <w:lang w:val="es-ES_tradnl"/>
        </w:rPr>
        <w:t xml:space="preserve"> (CONFIDENCIALIDAD)</w:t>
      </w:r>
    </w:p>
    <w:p w:rsidR="00BE2CB1" w:rsidRPr="005626DC" w:rsidRDefault="00BE2CB1" w:rsidP="00BE2C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E2CB1" w:rsidRPr="005626DC" w:rsidRDefault="00BE2CB1" w:rsidP="00BE2C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BE2CB1" w:rsidRPr="005626DC" w:rsidRDefault="00BE2CB1" w:rsidP="00BE2C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BE2CB1" w:rsidRPr="005626DC" w:rsidRDefault="00BE2CB1" w:rsidP="00BE2CB1">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BE2CB1" w:rsidRPr="005626DC" w:rsidRDefault="00BE2CB1" w:rsidP="00CB3A88">
      <w:pPr>
        <w:pStyle w:val="Prrafodelista"/>
        <w:numPr>
          <w:ilvl w:val="0"/>
          <w:numId w:val="52"/>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t>La adopción de medidas judiciales y sanciones de acuerdo a normas pertinentes.</w:t>
      </w:r>
    </w:p>
    <w:p w:rsidR="00BE2CB1" w:rsidRPr="005626DC" w:rsidRDefault="00BE2CB1" w:rsidP="00CB3A88">
      <w:pPr>
        <w:numPr>
          <w:ilvl w:val="0"/>
          <w:numId w:val="52"/>
        </w:numPr>
        <w:shd w:val="clear" w:color="auto" w:fill="FFFFFF"/>
        <w:tabs>
          <w:tab w:val="left" w:pos="426"/>
        </w:tabs>
        <w:spacing w:after="120"/>
        <w:ind w:right="-6"/>
        <w:jc w:val="both"/>
        <w:rPr>
          <w:rFonts w:ascii="Arial" w:hAnsi="Arial" w:cs="Arial"/>
          <w:lang w:val="es-BO"/>
        </w:rPr>
      </w:pPr>
      <w:r w:rsidRPr="005626DC">
        <w:rPr>
          <w:rFonts w:ascii="Arial" w:hAnsi="Arial" w:cs="Arial"/>
          <w:lang w:val="es-BO"/>
        </w:rPr>
        <w:lastRenderedPageBreak/>
        <w:t>Responsabilidad por pérdida y daños.</w:t>
      </w:r>
    </w:p>
    <w:p w:rsidR="00BE2CB1" w:rsidRPr="005626DC" w:rsidRDefault="00BE2CB1" w:rsidP="00BE2CB1">
      <w:pPr>
        <w:spacing w:after="120"/>
        <w:jc w:val="both"/>
        <w:rPr>
          <w:rFonts w:ascii="Arial" w:hAnsi="Arial" w:cs="Arial"/>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SEGUNDA.-</w:t>
      </w:r>
      <w:proofErr w:type="gramEnd"/>
      <w:r w:rsidRPr="005626DC">
        <w:rPr>
          <w:rFonts w:ascii="Arial" w:hAnsi="Arial" w:cs="Arial"/>
          <w:b/>
          <w:u w:val="single"/>
          <w:lang w:val="es-ES_tradnl"/>
        </w:rPr>
        <w:t xml:space="preserve"> (CAUSAS DE FUERZA MAYOR Y/O CASO FORTUITO)</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E2CB1" w:rsidRPr="005626DC" w:rsidRDefault="00BE2CB1" w:rsidP="00BE2CB1">
      <w:pPr>
        <w:spacing w:after="120"/>
        <w:ind w:left="567" w:hanging="567"/>
        <w:jc w:val="both"/>
        <w:rPr>
          <w:rFonts w:ascii="Arial" w:hAnsi="Arial" w:cs="Arial"/>
          <w:b/>
          <w:lang w:val="es-ES_tradnl"/>
        </w:rPr>
      </w:pPr>
      <w:r w:rsidRPr="005626DC">
        <w:rPr>
          <w:rFonts w:ascii="Arial" w:hAnsi="Arial" w:cs="Arial"/>
          <w:b/>
          <w:lang w:val="es-ES_tradnl"/>
        </w:rPr>
        <w:t>22.1   Condiciones de validez:</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E2CB1" w:rsidRPr="005626DC" w:rsidRDefault="00BE2CB1" w:rsidP="00CB3A88">
      <w:pPr>
        <w:numPr>
          <w:ilvl w:val="0"/>
          <w:numId w:val="48"/>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BE2CB1" w:rsidRPr="005626DC" w:rsidRDefault="00BE2CB1" w:rsidP="00CB3A88">
      <w:pPr>
        <w:numPr>
          <w:ilvl w:val="0"/>
          <w:numId w:val="48"/>
        </w:numPr>
        <w:spacing w:after="120"/>
        <w:ind w:left="1134" w:hanging="283"/>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BE2CB1" w:rsidRPr="005626DC" w:rsidRDefault="00BE2CB1" w:rsidP="00CB3A88">
      <w:pPr>
        <w:numPr>
          <w:ilvl w:val="0"/>
          <w:numId w:val="48"/>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BE2CB1" w:rsidRPr="005626DC" w:rsidRDefault="00BE2CB1" w:rsidP="00BE2CB1">
      <w:pPr>
        <w:spacing w:after="120"/>
        <w:jc w:val="both"/>
        <w:rPr>
          <w:rFonts w:ascii="Arial" w:hAnsi="Arial" w:cs="Arial"/>
          <w:lang w:val="es-ES_tradnl"/>
        </w:rPr>
      </w:pP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BE2CB1" w:rsidRPr="005626DC" w:rsidRDefault="00BE2CB1" w:rsidP="00BE2CB1">
      <w:pPr>
        <w:spacing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BE2CB1" w:rsidRDefault="00BE2CB1" w:rsidP="00BE2CB1">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941BB9" w:rsidRDefault="00941BB9" w:rsidP="00BE2CB1">
      <w:pPr>
        <w:spacing w:after="120"/>
        <w:jc w:val="both"/>
        <w:rPr>
          <w:rFonts w:ascii="Arial" w:hAnsi="Arial" w:cs="Arial"/>
          <w:lang w:val="es-ES_tradnl"/>
        </w:rPr>
      </w:pPr>
    </w:p>
    <w:p w:rsidR="00941BB9" w:rsidRPr="005626DC" w:rsidRDefault="00941BB9" w:rsidP="00BE2CB1">
      <w:pPr>
        <w:spacing w:after="120"/>
        <w:jc w:val="both"/>
        <w:rPr>
          <w:rFonts w:ascii="Arial" w:hAnsi="Arial" w:cs="Arial"/>
          <w:lang w:val="es-ES_tradnl"/>
        </w:rPr>
      </w:pPr>
    </w:p>
    <w:p w:rsidR="00BE2CB1" w:rsidRPr="005626DC" w:rsidRDefault="00BE2CB1" w:rsidP="00BE2CB1">
      <w:pPr>
        <w:spacing w:after="120"/>
        <w:ind w:left="567" w:hanging="567"/>
        <w:jc w:val="both"/>
        <w:rPr>
          <w:rFonts w:ascii="Arial" w:hAnsi="Arial" w:cs="Arial"/>
          <w:b/>
          <w:lang w:val="es-ES_tradnl"/>
        </w:rPr>
      </w:pPr>
      <w:r w:rsidRPr="005626DC">
        <w:rPr>
          <w:rFonts w:ascii="Arial" w:hAnsi="Arial" w:cs="Arial"/>
          <w:b/>
          <w:lang w:val="es-ES_tradnl"/>
        </w:rPr>
        <w:lastRenderedPageBreak/>
        <w:t>22.3   Prórrogas:</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E2CB1" w:rsidRPr="005626DC" w:rsidRDefault="00BE2CB1" w:rsidP="00BE2CB1">
      <w:pPr>
        <w:autoSpaceDE w:val="0"/>
        <w:autoSpaceDN w:val="0"/>
        <w:spacing w:after="120"/>
        <w:jc w:val="both"/>
        <w:rPr>
          <w:rFonts w:ascii="Arial" w:hAnsi="Arial" w:cs="Arial"/>
          <w:lang w:val="es-ES_tradnl"/>
        </w:rPr>
      </w:pPr>
      <w:r w:rsidRPr="005626DC">
        <w:rPr>
          <w:rFonts w:ascii="Arial" w:hAnsi="Arial" w:cs="Arial"/>
          <w:lang w:val="es-ES_tradnl"/>
        </w:rPr>
        <w:t xml:space="preserve">Durante este periodo las Partes </w:t>
      </w:r>
      <w:proofErr w:type="gramStart"/>
      <w:r w:rsidRPr="005626DC">
        <w:rPr>
          <w:rFonts w:ascii="Arial" w:hAnsi="Arial" w:cs="Arial"/>
          <w:lang w:val="es-ES_tradnl"/>
        </w:rPr>
        <w:t>soportaran</w:t>
      </w:r>
      <w:proofErr w:type="gramEnd"/>
      <w:r w:rsidRPr="005626DC">
        <w:rPr>
          <w:rFonts w:ascii="Arial" w:hAnsi="Arial" w:cs="Arial"/>
          <w:lang w:val="es-ES_tradnl"/>
        </w:rPr>
        <w:t xml:space="preserve"> independientemente sus respectivas perdidas por lo cual no podrán oponerse este argumento a reclamo por pagos debidos bajo el presente Contrato.</w:t>
      </w:r>
    </w:p>
    <w:p w:rsidR="00BE2CB1" w:rsidRPr="005626DC" w:rsidRDefault="00BE2CB1" w:rsidP="00BE2CB1">
      <w:pPr>
        <w:spacing w:after="120"/>
        <w:jc w:val="both"/>
        <w:rPr>
          <w:rFonts w:ascii="Arial" w:hAnsi="Arial" w:cs="Arial"/>
        </w:rPr>
      </w:pPr>
      <w:r w:rsidRPr="005626DC">
        <w:rPr>
          <w:rFonts w:ascii="Arial" w:hAnsi="Arial" w:cs="Arial"/>
        </w:rPr>
        <w:t>Si la razón impeditiva o sus causas perduraren por más de 10 (diez) días calendario consecutivos, cualquiera de las Partes deberá notificar a la otra, por escrito, la resolución del Contrato de conformidad a la cláusula (Terminación del Contrato).</w:t>
      </w:r>
    </w:p>
    <w:p w:rsidR="00BE2CB1" w:rsidRPr="005626DC" w:rsidRDefault="00BE2CB1" w:rsidP="00BE2C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TERCERA.-</w:t>
      </w:r>
      <w:proofErr w:type="gramEnd"/>
      <w:r w:rsidRPr="005626DC">
        <w:rPr>
          <w:rFonts w:ascii="Arial" w:hAnsi="Arial" w:cs="Arial"/>
          <w:b/>
          <w:u w:val="single"/>
          <w:lang w:val="es-ES_tradnl"/>
        </w:rPr>
        <w:t xml:space="preserve"> (TERMINACIÓN DEL CONTRATO)</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BE2CB1" w:rsidRPr="005626DC" w:rsidRDefault="00BE2CB1" w:rsidP="00BE2CB1">
      <w:pPr>
        <w:tabs>
          <w:tab w:val="left" w:pos="851"/>
        </w:tabs>
        <w:spacing w:after="120"/>
        <w:ind w:left="851" w:hanging="851"/>
        <w:jc w:val="both"/>
        <w:rPr>
          <w:rFonts w:ascii="Arial" w:hAnsi="Arial" w:cs="Arial"/>
          <w:b/>
          <w:lang w:val="es-ES_tradnl"/>
        </w:rPr>
      </w:pPr>
      <w:r>
        <w:rPr>
          <w:rFonts w:ascii="Arial" w:hAnsi="Arial" w:cs="Arial"/>
          <w:b/>
          <w:lang w:val="es-ES_tradnl"/>
        </w:rPr>
        <w:t xml:space="preserve">23.1   </w:t>
      </w:r>
      <w:r>
        <w:rPr>
          <w:rFonts w:ascii="Arial" w:hAnsi="Arial" w:cs="Arial"/>
          <w:b/>
          <w:lang w:val="es-ES_tradnl"/>
        </w:rPr>
        <w:tab/>
        <w:t>Por c</w:t>
      </w:r>
      <w:r w:rsidRPr="005626DC">
        <w:rPr>
          <w:rFonts w:ascii="Arial" w:hAnsi="Arial" w:cs="Arial"/>
          <w:b/>
          <w:lang w:val="es-ES_tradnl"/>
        </w:rPr>
        <w:t xml:space="preserve">umplimiento del Contrato: </w:t>
      </w:r>
    </w:p>
    <w:p w:rsidR="00BE2CB1" w:rsidRPr="005626DC" w:rsidRDefault="00BE2CB1" w:rsidP="00BE2CB1">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BE2CB1" w:rsidRPr="005626DC" w:rsidRDefault="00BE2CB1" w:rsidP="00BE2CB1">
      <w:pPr>
        <w:tabs>
          <w:tab w:val="left" w:pos="851"/>
        </w:tabs>
        <w:spacing w:after="120"/>
        <w:ind w:left="851" w:hanging="851"/>
        <w:jc w:val="both"/>
        <w:rPr>
          <w:rFonts w:ascii="Arial" w:hAnsi="Arial" w:cs="Arial"/>
          <w:b/>
          <w:lang w:val="es-ES_tradnl"/>
        </w:rPr>
      </w:pPr>
      <w:r>
        <w:rPr>
          <w:rFonts w:ascii="Arial" w:hAnsi="Arial" w:cs="Arial"/>
          <w:b/>
          <w:lang w:val="es-ES_tradnl"/>
        </w:rPr>
        <w:t xml:space="preserve">23.2    </w:t>
      </w:r>
      <w:r>
        <w:rPr>
          <w:rFonts w:ascii="Arial" w:hAnsi="Arial" w:cs="Arial"/>
          <w:b/>
          <w:lang w:val="es-ES_tradnl"/>
        </w:rPr>
        <w:tab/>
        <w:t>Por r</w:t>
      </w:r>
      <w:r w:rsidRPr="005626DC">
        <w:rPr>
          <w:rFonts w:ascii="Arial" w:hAnsi="Arial" w:cs="Arial"/>
          <w:b/>
          <w:lang w:val="es-ES_tradnl"/>
        </w:rPr>
        <w:t xml:space="preserve">esolución del Contrato: </w:t>
      </w:r>
    </w:p>
    <w:p w:rsidR="00BE2CB1" w:rsidRPr="005626DC" w:rsidRDefault="00BE2CB1" w:rsidP="00BE2CB1">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BE2CB1" w:rsidRPr="005626DC" w:rsidRDefault="00BE2CB1" w:rsidP="00BE2CB1">
      <w:pPr>
        <w:spacing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BE2CB1" w:rsidRPr="005626DC" w:rsidRDefault="00BE2CB1" w:rsidP="00BE2CB1">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BE2CB1" w:rsidRPr="00EF07A6" w:rsidRDefault="00BE2CB1" w:rsidP="00CB3A88">
      <w:pPr>
        <w:pStyle w:val="Prrafodelista"/>
        <w:numPr>
          <w:ilvl w:val="0"/>
          <w:numId w:val="47"/>
        </w:numPr>
        <w:spacing w:after="120"/>
        <w:ind w:left="2410" w:hanging="283"/>
        <w:jc w:val="both"/>
        <w:rPr>
          <w:rFonts w:ascii="Arial" w:hAnsi="Arial" w:cs="Arial"/>
          <w:b/>
          <w:lang w:val="es-ES_tradnl"/>
        </w:rPr>
      </w:pPr>
      <w:r w:rsidRPr="00EF07A6">
        <w:rPr>
          <w:rFonts w:ascii="Arial" w:hAnsi="Arial" w:cs="Arial"/>
          <w:lang w:val="es-ES_tradnl"/>
        </w:rPr>
        <w:t xml:space="preserve">Por incumplimiento del Contrato por parte del </w:t>
      </w:r>
      <w:r w:rsidRPr="00EF07A6">
        <w:rPr>
          <w:rFonts w:ascii="Arial" w:hAnsi="Arial" w:cs="Arial"/>
          <w:b/>
          <w:lang w:val="es-ES_tradnl"/>
        </w:rPr>
        <w:t>PROVEEDOR.</w:t>
      </w:r>
    </w:p>
    <w:p w:rsidR="00BE2CB1" w:rsidRPr="005626DC" w:rsidRDefault="00BE2CB1" w:rsidP="00CB3A88">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BE2CB1" w:rsidRPr="005626DC" w:rsidRDefault="00BE2CB1" w:rsidP="00CB3A88">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BE2CB1" w:rsidRPr="005626DC" w:rsidRDefault="00BE2CB1" w:rsidP="00CB3A88">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BE2CB1" w:rsidRPr="005626DC" w:rsidRDefault="00BE2CB1" w:rsidP="00CB3A88">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BE2CB1" w:rsidRPr="005626DC" w:rsidRDefault="00BE2CB1" w:rsidP="00CB3A88">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BE2CB1" w:rsidRPr="005626DC" w:rsidRDefault="00BE2CB1" w:rsidP="00CB3A88">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BE2CB1" w:rsidRPr="005626DC" w:rsidRDefault="00BE2CB1" w:rsidP="00BE2CB1">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BE2CB1" w:rsidRPr="005626DC" w:rsidRDefault="00BE2CB1" w:rsidP="00BE2CB1">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BE2CB1" w:rsidRPr="005626DC" w:rsidRDefault="00BE2CB1" w:rsidP="00CB3A88">
      <w:pPr>
        <w:pStyle w:val="Prrafodelista"/>
        <w:numPr>
          <w:ilvl w:val="0"/>
          <w:numId w:val="56"/>
        </w:numPr>
        <w:spacing w:after="120"/>
        <w:ind w:left="2552" w:hanging="425"/>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BE2CB1" w:rsidRPr="005626DC" w:rsidRDefault="00BE2CB1" w:rsidP="00BE2CB1">
      <w:pPr>
        <w:pStyle w:val="Prrafodelista"/>
        <w:spacing w:after="120"/>
        <w:ind w:left="2484" w:hanging="357"/>
        <w:jc w:val="both"/>
        <w:rPr>
          <w:rFonts w:ascii="Arial" w:hAnsi="Arial" w:cs="Arial"/>
          <w:b/>
          <w:lang w:val="es-ES_tradnl"/>
        </w:rPr>
      </w:pPr>
      <w:r>
        <w:rPr>
          <w:rFonts w:ascii="Arial" w:hAnsi="Arial" w:cs="Arial"/>
          <w:b/>
          <w:lang w:val="es-ES_tradnl"/>
        </w:rPr>
        <w:lastRenderedPageBreak/>
        <w:t xml:space="preserve">b) </w:t>
      </w: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BE2CB1" w:rsidRPr="005626DC" w:rsidRDefault="00BE2CB1" w:rsidP="00BE2CB1">
      <w:pPr>
        <w:pStyle w:val="Prrafodelista"/>
        <w:spacing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E2CB1" w:rsidRPr="005626DC" w:rsidRDefault="00BE2CB1" w:rsidP="00BE2CB1">
      <w:pPr>
        <w:pStyle w:val="Prrafodelista"/>
        <w:spacing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proofErr w:type="gramStart"/>
      <w:r w:rsidRPr="005626DC">
        <w:rPr>
          <w:rFonts w:ascii="Arial" w:hAnsi="Arial" w:cs="Arial"/>
          <w:b/>
        </w:rPr>
        <w:t>PROVEEDOR</w:t>
      </w:r>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BE2CB1" w:rsidRPr="005626DC" w:rsidRDefault="00BE2CB1" w:rsidP="00CB3A88">
      <w:pPr>
        <w:pStyle w:val="Prrafodelista"/>
        <w:numPr>
          <w:ilvl w:val="2"/>
          <w:numId w:val="54"/>
        </w:numPr>
        <w:tabs>
          <w:tab w:val="left" w:pos="1985"/>
        </w:tabs>
        <w:spacing w:after="120"/>
        <w:ind w:firstLine="131"/>
        <w:jc w:val="both"/>
        <w:rPr>
          <w:rFonts w:ascii="Arial" w:hAnsi="Arial" w:cs="Arial"/>
          <w:lang w:val="es-ES_tradnl"/>
        </w:rPr>
      </w:pPr>
      <w:r w:rsidRPr="005626DC">
        <w:rPr>
          <w:rFonts w:ascii="Arial" w:hAnsi="Arial" w:cs="Arial"/>
          <w:b/>
          <w:lang w:val="es-ES_tradnl"/>
        </w:rPr>
        <w:t xml:space="preserve">Reglas aplicables a la resolución: </w:t>
      </w:r>
    </w:p>
    <w:p w:rsidR="00BE2CB1" w:rsidRPr="005626DC" w:rsidRDefault="00BE2CB1" w:rsidP="00BE2CB1">
      <w:pPr>
        <w:spacing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w:t>
      </w:r>
      <w:proofErr w:type="gramStart"/>
      <w:r w:rsidRPr="005626DC">
        <w:rPr>
          <w:rFonts w:ascii="Arial" w:hAnsi="Arial" w:cs="Arial"/>
          <w:lang w:val="es-ES_tradnl"/>
        </w:rPr>
        <w:t>,  la</w:t>
      </w:r>
      <w:proofErr w:type="gramEnd"/>
      <w:r w:rsidRPr="005626DC">
        <w:rPr>
          <w:rFonts w:ascii="Arial" w:hAnsi="Arial" w:cs="Arial"/>
          <w:lang w:val="es-ES_tradnl"/>
        </w:rPr>
        <w:t xml:space="preserve">  Parte afectada dará aviso escrito mediante carta notariada a la otra Parte de su intención de resolver el Contrato, estableciendo claramente la causal que se aduce.</w:t>
      </w:r>
    </w:p>
    <w:p w:rsidR="00BE2CB1" w:rsidRPr="005626DC" w:rsidRDefault="00BE2CB1" w:rsidP="00BE2CB1">
      <w:pPr>
        <w:spacing w:after="120"/>
        <w:ind w:left="1996"/>
        <w:jc w:val="both"/>
        <w:rPr>
          <w:rFonts w:ascii="Arial" w:hAnsi="Arial" w:cs="Arial"/>
          <w:lang w:val="es-ES_tradnl"/>
        </w:rPr>
      </w:pPr>
      <w:r w:rsidRPr="005626DC">
        <w:rPr>
          <w:rFonts w:ascii="Arial" w:hAnsi="Arial" w:cs="Arial"/>
          <w:lang w:val="es-ES_tradnl"/>
        </w:rPr>
        <w:t xml:space="preserve">Si dentro de los 10 (diez) días hábiles siguientes de la fecha de notificación, se enmendaran las fallas, se </w:t>
      </w:r>
      <w:proofErr w:type="gramStart"/>
      <w:r w:rsidRPr="005626DC">
        <w:rPr>
          <w:rFonts w:ascii="Arial" w:hAnsi="Arial" w:cs="Arial"/>
          <w:lang w:val="es-ES_tradnl"/>
        </w:rPr>
        <w:t>normalizara</w:t>
      </w:r>
      <w:proofErr w:type="gramEnd"/>
      <w:r w:rsidRPr="005626DC">
        <w:rPr>
          <w:rFonts w:ascii="Arial" w:hAnsi="Arial" w:cs="Arial"/>
          <w:lang w:val="es-ES_tradnl"/>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E2CB1" w:rsidRPr="005626DC" w:rsidRDefault="00BE2CB1" w:rsidP="00BE2CB1">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E2CB1" w:rsidRPr="005626DC" w:rsidRDefault="00BE2CB1" w:rsidP="00BE2CB1">
      <w:pPr>
        <w:spacing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BE2CB1" w:rsidRPr="005626DC" w:rsidRDefault="00BE2CB1" w:rsidP="00BE2CB1">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BE2CB1" w:rsidRPr="005626DC" w:rsidRDefault="00BE2CB1" w:rsidP="00BE2CB1">
      <w:pPr>
        <w:tabs>
          <w:tab w:val="left" w:pos="567"/>
        </w:tabs>
        <w:spacing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proofErr w:type="gramStart"/>
      <w:r w:rsidRPr="005626DC">
        <w:rPr>
          <w:rFonts w:ascii="Arial" w:hAnsi="Arial" w:cs="Arial"/>
          <w:b/>
          <w:lang w:val="es-ES_tradnl"/>
        </w:rPr>
        <w:t>PROVEEDOR</w:t>
      </w:r>
      <w:r w:rsidRPr="00590D19">
        <w:rPr>
          <w:rFonts w:ascii="Arial" w:hAnsi="Arial" w:cs="Arial"/>
          <w:b/>
          <w:i/>
          <w:lang w:val="es-ES_tradnl"/>
        </w:rPr>
        <w:t>,  (</w:t>
      </w:r>
      <w:proofErr w:type="gramEnd"/>
      <w:r w:rsidRPr="001E5DF2">
        <w:rPr>
          <w:rFonts w:ascii="Arial" w:hAnsi="Arial" w:cs="Arial"/>
          <w:b/>
          <w:i/>
          <w:highlight w:val="yellow"/>
          <w:lang w:val="es-ES_tradnl"/>
        </w:rPr>
        <w:t>elegir la opción según corresponda en cada caso)</w:t>
      </w:r>
      <w:r w:rsidRPr="001E5DF2">
        <w:rPr>
          <w:rFonts w:ascii="Arial" w:hAnsi="Arial" w:cs="Arial"/>
          <w:b/>
          <w:highlight w:val="yellow"/>
          <w:lang w:val="es-ES_tradnl"/>
        </w:rPr>
        <w:t xml:space="preserve">: </w:t>
      </w:r>
      <w:r w:rsidRPr="001E5DF2">
        <w:rPr>
          <w:rFonts w:ascii="Arial" w:hAnsi="Arial" w:cs="Arial"/>
          <w:highlight w:val="yellow"/>
        </w:rPr>
        <w:t>se ejecutara (si es boleta de garantía) o se consolidara (si es retención)</w:t>
      </w:r>
      <w:r>
        <w:rPr>
          <w:rFonts w:ascii="Arial" w:hAnsi="Arial" w:cs="Arial"/>
        </w:rPr>
        <w:t xml:space="preserve"> </w:t>
      </w:r>
      <w:r w:rsidRPr="005626DC">
        <w:rPr>
          <w:rFonts w:ascii="Arial" w:hAnsi="Arial" w:cs="Arial"/>
        </w:rPr>
        <w:t xml:space="preserve">en favor de la </w:t>
      </w:r>
      <w:r w:rsidRPr="005626DC">
        <w:rPr>
          <w:rFonts w:ascii="Arial" w:hAnsi="Arial" w:cs="Arial"/>
          <w:b/>
        </w:rPr>
        <w:t>ENTIDAD</w:t>
      </w:r>
      <w:r w:rsidRPr="005626DC">
        <w:rPr>
          <w:rFonts w:ascii="Arial" w:hAnsi="Arial" w:cs="Arial"/>
        </w:rPr>
        <w:t xml:space="preserve"> la garantía de cumplimie</w:t>
      </w:r>
      <w:r>
        <w:rPr>
          <w:rFonts w:ascii="Arial" w:hAnsi="Arial" w:cs="Arial"/>
        </w:rPr>
        <w:t>nto de Contrato.</w:t>
      </w:r>
    </w:p>
    <w:p w:rsidR="00BE2CB1" w:rsidRPr="005626DC" w:rsidRDefault="00BE2CB1" w:rsidP="00BE2CB1">
      <w:pPr>
        <w:spacing w:after="120"/>
        <w:jc w:val="both"/>
        <w:rPr>
          <w:rFonts w:ascii="Arial" w:hAnsi="Arial" w:cs="Arial"/>
          <w:b/>
          <w:u w:val="single"/>
        </w:rPr>
      </w:pPr>
      <w:r w:rsidRPr="005626DC">
        <w:rPr>
          <w:rFonts w:ascii="Arial" w:hAnsi="Arial" w:cs="Arial"/>
          <w:b/>
          <w:u w:val="single"/>
        </w:rPr>
        <w:t xml:space="preserve">VIGÉSIMA </w:t>
      </w:r>
      <w:proofErr w:type="gramStart"/>
      <w:r w:rsidRPr="005626DC">
        <w:rPr>
          <w:rFonts w:ascii="Arial" w:hAnsi="Arial" w:cs="Arial"/>
          <w:b/>
          <w:u w:val="single"/>
        </w:rPr>
        <w:t>CUARTA.-</w:t>
      </w:r>
      <w:proofErr w:type="gramEnd"/>
      <w:r w:rsidRPr="005626DC">
        <w:rPr>
          <w:rFonts w:ascii="Arial" w:hAnsi="Arial" w:cs="Arial"/>
          <w:b/>
          <w:u w:val="single"/>
        </w:rPr>
        <w:t xml:space="preserve"> (CIERRE DE CONTRATO)</w:t>
      </w:r>
    </w:p>
    <w:p w:rsidR="00BE2CB1" w:rsidRPr="005626DC" w:rsidRDefault="00BE2CB1" w:rsidP="00BE2CB1">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BE2CB1" w:rsidRPr="005626DC" w:rsidRDefault="00BE2CB1" w:rsidP="00BE2CB1">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E2CB1" w:rsidRPr="005626DC" w:rsidRDefault="00BE2CB1" w:rsidP="00BE2C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QUINTA.-</w:t>
      </w:r>
      <w:proofErr w:type="gramEnd"/>
      <w:r w:rsidRPr="005626DC">
        <w:rPr>
          <w:rFonts w:ascii="Arial" w:hAnsi="Arial" w:cs="Arial"/>
          <w:b/>
          <w:u w:val="single"/>
          <w:lang w:val="es-ES_tradnl"/>
        </w:rPr>
        <w:t xml:space="preserve"> (SOLUCIÓN DE CONTROVERSIAS) </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E2CB1" w:rsidRPr="005626DC" w:rsidRDefault="00BE2CB1" w:rsidP="00BE2CB1">
      <w:pPr>
        <w:spacing w:after="120"/>
        <w:jc w:val="both"/>
        <w:rPr>
          <w:rFonts w:ascii="Arial" w:hAnsi="Arial" w:cs="Arial"/>
          <w:b/>
          <w:u w:val="single"/>
          <w:lang w:val="es-ES_tradnl"/>
        </w:rPr>
      </w:pPr>
      <w:r w:rsidRPr="005626DC">
        <w:rPr>
          <w:rFonts w:ascii="Arial" w:hAnsi="Arial" w:cs="Arial"/>
          <w:b/>
          <w:u w:val="single"/>
          <w:lang w:val="es-ES_tradnl"/>
        </w:rPr>
        <w:lastRenderedPageBreak/>
        <w:t xml:space="preserve">VIGÉSIMA </w:t>
      </w:r>
      <w:proofErr w:type="gramStart"/>
      <w:r w:rsidRPr="005626DC">
        <w:rPr>
          <w:rFonts w:ascii="Arial" w:hAnsi="Arial" w:cs="Arial"/>
          <w:b/>
          <w:u w:val="single"/>
          <w:lang w:val="es-ES_tradnl"/>
        </w:rPr>
        <w:t>SEXTA.-</w:t>
      </w:r>
      <w:proofErr w:type="gramEnd"/>
      <w:r w:rsidRPr="005626DC">
        <w:rPr>
          <w:rFonts w:ascii="Arial" w:hAnsi="Arial" w:cs="Arial"/>
          <w:b/>
          <w:u w:val="single"/>
          <w:lang w:val="es-ES_tradnl"/>
        </w:rPr>
        <w:t xml:space="preserve"> (MODIFICACIÓN AL CONTRATO) </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E2CB1" w:rsidRPr="005626DC" w:rsidRDefault="00BE2CB1" w:rsidP="00BE2CB1">
      <w:pPr>
        <w:spacing w:after="120"/>
        <w:rPr>
          <w:rFonts w:ascii="Arial" w:hAnsi="Arial" w:cs="Arial"/>
          <w:i/>
          <w:u w:val="single"/>
          <w:lang w:val="es-ES_tradnl"/>
        </w:rPr>
      </w:pPr>
      <w:r w:rsidRPr="005626DC">
        <w:rPr>
          <w:rFonts w:ascii="Arial" w:hAnsi="Arial" w:cs="Arial"/>
          <w:b/>
          <w:u w:val="single"/>
          <w:lang w:val="es-ES_tradnl"/>
        </w:rPr>
        <w:t xml:space="preserve">VIGESIMA </w:t>
      </w:r>
      <w:proofErr w:type="gramStart"/>
      <w:r w:rsidRPr="005626DC">
        <w:rPr>
          <w:rFonts w:ascii="Arial" w:hAnsi="Arial" w:cs="Arial"/>
          <w:b/>
          <w:u w:val="single"/>
          <w:lang w:val="es-ES_tradnl"/>
        </w:rPr>
        <w:t>SÉPTIMA.-</w:t>
      </w:r>
      <w:proofErr w:type="gramEnd"/>
      <w:r w:rsidRPr="005626DC">
        <w:rPr>
          <w:rFonts w:ascii="Arial" w:hAnsi="Arial" w:cs="Arial"/>
          <w:b/>
          <w:u w:val="single"/>
          <w:lang w:val="es-ES_tradnl"/>
        </w:rPr>
        <w:t xml:space="preserve"> (EMBALAJE)</w:t>
      </w:r>
    </w:p>
    <w:p w:rsidR="00BE2CB1" w:rsidRPr="005626DC" w:rsidRDefault="00BE2CB1" w:rsidP="00BE2CB1">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5626DC">
        <w:rPr>
          <w:rFonts w:ascii="Arial" w:hAnsi="Arial" w:cs="Arial"/>
          <w:lang w:val="es-ES_tradnl"/>
        </w:rPr>
        <w:t>lo</w:t>
      </w:r>
      <w:proofErr w:type="spellEnd"/>
      <w:r w:rsidRPr="005626DC">
        <w:rPr>
          <w:rFonts w:ascii="Arial" w:hAnsi="Arial" w:cs="Arial"/>
          <w:lang w:val="es-ES_tradnl"/>
        </w:rPr>
        <w:t xml:space="preserve"> hubiere y cualquier otra instrucción dada por la </w:t>
      </w:r>
      <w:r w:rsidRPr="005626DC">
        <w:rPr>
          <w:rFonts w:ascii="Arial" w:hAnsi="Arial" w:cs="Arial"/>
          <w:b/>
          <w:lang w:val="es-ES_tradnl"/>
        </w:rPr>
        <w:t>ENTIDAD.</w:t>
      </w:r>
    </w:p>
    <w:p w:rsidR="00BE2CB1" w:rsidRDefault="00BE2CB1" w:rsidP="00BE2CB1">
      <w:pPr>
        <w:spacing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BE2CB1" w:rsidRDefault="00BE2CB1" w:rsidP="00BE2CB1">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rsidR="00BE2CB1" w:rsidRPr="00243183" w:rsidRDefault="00BE2CB1" w:rsidP="00BE2CB1">
      <w:pPr>
        <w:spacing w:after="120"/>
        <w:jc w:val="both"/>
        <w:rPr>
          <w:rFonts w:ascii="Arial" w:hAnsi="Arial" w:cs="Arial"/>
          <w:b/>
          <w:i/>
          <w:u w:val="single"/>
          <w:lang w:val="es-BO"/>
        </w:rPr>
      </w:pPr>
      <w:r w:rsidRPr="00243183">
        <w:rPr>
          <w:rFonts w:ascii="Arial" w:hAnsi="Arial" w:cs="Arial"/>
          <w:b/>
          <w:i/>
          <w:u w:val="single"/>
          <w:lang w:val="es-BO"/>
        </w:rPr>
        <w:t>(PROTOCOLIZACIÓN DEL CONTRATO)</w:t>
      </w:r>
    </w:p>
    <w:p w:rsidR="00BE2CB1" w:rsidRPr="00243183" w:rsidRDefault="00BE2CB1" w:rsidP="00BE2CB1">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BE2CB1" w:rsidRPr="00243183" w:rsidRDefault="00BE2CB1" w:rsidP="00BE2CB1">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BE2CB1" w:rsidRPr="00243183" w:rsidRDefault="00BE2CB1" w:rsidP="00BE2CB1">
      <w:pPr>
        <w:spacing w:after="120"/>
        <w:jc w:val="both"/>
        <w:rPr>
          <w:rFonts w:ascii="Arial" w:hAnsi="Arial" w:cs="Arial"/>
          <w:i/>
        </w:rPr>
      </w:pPr>
      <w:r w:rsidRPr="00243183">
        <w:rPr>
          <w:rFonts w:ascii="Arial" w:hAnsi="Arial" w:cs="Arial"/>
          <w:i/>
        </w:rPr>
        <w:t>Originales o fotocopias legalizadas de:</w:t>
      </w:r>
    </w:p>
    <w:p w:rsidR="00BE2CB1" w:rsidRPr="00243183" w:rsidRDefault="00BE2CB1" w:rsidP="00CB3A88">
      <w:pPr>
        <w:numPr>
          <w:ilvl w:val="0"/>
          <w:numId w:val="55"/>
        </w:numPr>
        <w:spacing w:after="120"/>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BE2CB1" w:rsidRPr="00243183" w:rsidRDefault="00BE2CB1" w:rsidP="00CB3A88">
      <w:pPr>
        <w:numPr>
          <w:ilvl w:val="0"/>
          <w:numId w:val="55"/>
        </w:numPr>
        <w:spacing w:after="120"/>
        <w:ind w:left="1134" w:hanging="283"/>
        <w:jc w:val="both"/>
        <w:rPr>
          <w:rFonts w:ascii="Arial" w:hAnsi="Arial" w:cs="Arial"/>
          <w:i/>
        </w:rPr>
      </w:pPr>
      <w:r w:rsidRPr="00243183">
        <w:rPr>
          <w:rFonts w:ascii="Arial" w:hAnsi="Arial" w:cs="Arial"/>
          <w:i/>
        </w:rPr>
        <w:t xml:space="preserve">Certificado </w:t>
      </w:r>
      <w:proofErr w:type="gramStart"/>
      <w:r w:rsidRPr="00243183">
        <w:rPr>
          <w:rFonts w:ascii="Arial" w:hAnsi="Arial" w:cs="Arial"/>
          <w:i/>
        </w:rPr>
        <w:t>de  matrícula</w:t>
      </w:r>
      <w:proofErr w:type="gramEnd"/>
      <w:r w:rsidRPr="00243183">
        <w:rPr>
          <w:rFonts w:ascii="Arial" w:hAnsi="Arial" w:cs="Arial"/>
          <w:i/>
        </w:rPr>
        <w:t xml:space="preserve"> de inscripción en FUNDEMPRESA.</w:t>
      </w:r>
    </w:p>
    <w:p w:rsidR="00BE2CB1" w:rsidRPr="00243183" w:rsidRDefault="00BE2CB1" w:rsidP="00CB3A88">
      <w:pPr>
        <w:numPr>
          <w:ilvl w:val="0"/>
          <w:numId w:val="55"/>
        </w:numPr>
        <w:spacing w:after="120"/>
        <w:ind w:left="1134" w:hanging="283"/>
        <w:jc w:val="both"/>
        <w:rPr>
          <w:rFonts w:ascii="Arial" w:hAnsi="Arial" w:cs="Arial"/>
          <w:i/>
        </w:rPr>
      </w:pPr>
      <w:r w:rsidRPr="00243183">
        <w:rPr>
          <w:rFonts w:ascii="Arial" w:hAnsi="Arial" w:cs="Arial"/>
          <w:i/>
        </w:rPr>
        <w:t>Minuta del Contrato</w:t>
      </w:r>
    </w:p>
    <w:p w:rsidR="00BE2CB1" w:rsidRPr="00243183" w:rsidRDefault="00BE2CB1" w:rsidP="00BE2CB1">
      <w:pPr>
        <w:spacing w:after="120"/>
        <w:jc w:val="both"/>
        <w:rPr>
          <w:rFonts w:ascii="Arial" w:hAnsi="Arial" w:cs="Arial"/>
          <w:i/>
        </w:rPr>
      </w:pPr>
      <w:r w:rsidRPr="00243183">
        <w:rPr>
          <w:rFonts w:ascii="Arial" w:hAnsi="Arial" w:cs="Arial"/>
          <w:i/>
        </w:rPr>
        <w:t>Fotocopias simples de:</w:t>
      </w:r>
    </w:p>
    <w:p w:rsidR="00BE2CB1" w:rsidRPr="00243183" w:rsidRDefault="00BE2CB1" w:rsidP="00CB3A88">
      <w:pPr>
        <w:numPr>
          <w:ilvl w:val="0"/>
          <w:numId w:val="55"/>
        </w:numPr>
        <w:spacing w:after="120"/>
        <w:ind w:left="1134" w:hanging="283"/>
        <w:jc w:val="both"/>
        <w:rPr>
          <w:rFonts w:ascii="Arial" w:hAnsi="Arial" w:cs="Arial"/>
          <w:i/>
        </w:rPr>
      </w:pPr>
      <w:r w:rsidRPr="00243183">
        <w:rPr>
          <w:rFonts w:ascii="Arial" w:hAnsi="Arial" w:cs="Arial"/>
          <w:i/>
        </w:rPr>
        <w:t>Cédula de identidad del representante legal.  </w:t>
      </w:r>
    </w:p>
    <w:p w:rsidR="00BE2CB1" w:rsidRPr="00243183" w:rsidRDefault="00BE2CB1" w:rsidP="00CB3A88">
      <w:pPr>
        <w:numPr>
          <w:ilvl w:val="0"/>
          <w:numId w:val="55"/>
        </w:numPr>
        <w:spacing w:after="120"/>
        <w:ind w:left="1134" w:hanging="283"/>
        <w:jc w:val="both"/>
        <w:rPr>
          <w:rFonts w:ascii="Arial" w:hAnsi="Arial" w:cs="Arial"/>
          <w:i/>
        </w:rPr>
      </w:pPr>
      <w:proofErr w:type="gramStart"/>
      <w:r w:rsidRPr="00243183">
        <w:rPr>
          <w:rFonts w:ascii="Arial" w:hAnsi="Arial" w:cs="Arial"/>
          <w:i/>
        </w:rPr>
        <w:t>Escritura  de</w:t>
      </w:r>
      <w:proofErr w:type="gramEnd"/>
      <w:r w:rsidRPr="00243183">
        <w:rPr>
          <w:rFonts w:ascii="Arial" w:hAnsi="Arial" w:cs="Arial"/>
          <w:i/>
        </w:rPr>
        <w:t xml:space="preserve"> constitución de la empresa.  </w:t>
      </w:r>
    </w:p>
    <w:p w:rsidR="00BE2CB1" w:rsidRPr="00243183" w:rsidRDefault="00BE2CB1" w:rsidP="00CB3A88">
      <w:pPr>
        <w:numPr>
          <w:ilvl w:val="0"/>
          <w:numId w:val="55"/>
        </w:numPr>
        <w:spacing w:after="120"/>
        <w:ind w:left="1134" w:hanging="283"/>
        <w:jc w:val="both"/>
        <w:rPr>
          <w:rFonts w:ascii="Arial" w:hAnsi="Arial" w:cs="Arial"/>
          <w:i/>
        </w:rPr>
      </w:pPr>
      <w:r w:rsidRPr="00243183">
        <w:rPr>
          <w:rFonts w:ascii="Arial" w:hAnsi="Arial" w:cs="Arial"/>
          <w:i/>
        </w:rPr>
        <w:t xml:space="preserve">Garantía de cumplimiento de contrato </w:t>
      </w:r>
    </w:p>
    <w:p w:rsidR="00BE2CB1" w:rsidRPr="00243183" w:rsidRDefault="00BE2CB1" w:rsidP="00BE2CB1">
      <w:pPr>
        <w:spacing w:after="120"/>
        <w:jc w:val="both"/>
        <w:rPr>
          <w:rFonts w:ascii="Arial" w:hAnsi="Arial" w:cs="Arial"/>
          <w:i/>
          <w:lang w:val="es-BO"/>
        </w:rPr>
      </w:pPr>
      <w:r w:rsidRPr="00243183">
        <w:rPr>
          <w:rFonts w:ascii="Arial" w:hAnsi="Arial" w:cs="Arial"/>
          <w:i/>
          <w:lang w:val="es-BO"/>
        </w:rPr>
        <w:t xml:space="preserve">En caso de </w:t>
      </w:r>
      <w:proofErr w:type="gramStart"/>
      <w:r w:rsidRPr="00243183">
        <w:rPr>
          <w:rFonts w:ascii="Arial" w:hAnsi="Arial" w:cs="Arial"/>
          <w:i/>
          <w:lang w:val="es-BO"/>
        </w:rPr>
        <w:t>que</w:t>
      </w:r>
      <w:proofErr w:type="gramEnd"/>
      <w:r w:rsidRPr="00243183">
        <w:rPr>
          <w:rFonts w:ascii="Arial" w:hAnsi="Arial" w:cs="Arial"/>
          <w:i/>
          <w:lang w:val="es-BO"/>
        </w:rPr>
        <w:t xml:space="preserve"> por cualquier circunstancia, el presente documento no fuese protocolizado, servirá a los efectos de Ley y de su cumplimiento, como documento suficiente a las Partes.</w:t>
      </w:r>
    </w:p>
    <w:p w:rsidR="00BE2CB1" w:rsidRPr="005626DC" w:rsidRDefault="00BE2CB1" w:rsidP="00BE2CB1">
      <w:pPr>
        <w:spacing w:after="120"/>
        <w:jc w:val="both"/>
        <w:rPr>
          <w:rFonts w:ascii="Arial" w:hAnsi="Arial" w:cs="Arial"/>
          <w:b/>
          <w:u w:val="single"/>
          <w:lang w:val="es-ES_tradnl"/>
        </w:rPr>
      </w:pPr>
      <w:r w:rsidRPr="005626DC">
        <w:rPr>
          <w:rFonts w:ascii="Arial" w:hAnsi="Arial" w:cs="Arial"/>
          <w:b/>
          <w:u w:val="single"/>
          <w:lang w:val="es-ES_tradnl"/>
        </w:rPr>
        <w:t xml:space="preserve">VIGÉSIMA </w:t>
      </w:r>
      <w:proofErr w:type="gramStart"/>
      <w:r w:rsidRPr="005626DC">
        <w:rPr>
          <w:rFonts w:ascii="Arial" w:hAnsi="Arial" w:cs="Arial"/>
          <w:b/>
          <w:u w:val="single"/>
          <w:lang w:val="es-ES_tradnl"/>
        </w:rPr>
        <w:t>OCTAVA.-</w:t>
      </w:r>
      <w:proofErr w:type="gramEnd"/>
      <w:r w:rsidRPr="005626DC">
        <w:rPr>
          <w:rFonts w:ascii="Arial" w:hAnsi="Arial" w:cs="Arial"/>
          <w:b/>
          <w:u w:val="single"/>
          <w:lang w:val="es-ES_tradnl"/>
        </w:rPr>
        <w:t xml:space="preserve">  (ANTICORRUPCIÓN)</w:t>
      </w:r>
    </w:p>
    <w:p w:rsidR="00BE2CB1" w:rsidRPr="005626DC" w:rsidRDefault="00BE2CB1" w:rsidP="00BE2CB1">
      <w:pPr>
        <w:spacing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BE2CB1" w:rsidRPr="005626DC" w:rsidRDefault="00BE2CB1" w:rsidP="00BE2CB1">
      <w:pPr>
        <w:spacing w:after="120"/>
        <w:jc w:val="both"/>
        <w:rPr>
          <w:rFonts w:ascii="Arial" w:hAnsi="Arial" w:cs="Arial"/>
          <w:b/>
          <w:u w:val="single"/>
          <w:lang w:val="es-ES_tradnl"/>
        </w:rPr>
      </w:pPr>
      <w:r w:rsidRPr="005626DC">
        <w:rPr>
          <w:rFonts w:ascii="Arial" w:hAnsi="Arial" w:cs="Arial"/>
          <w:b/>
          <w:u w:val="single"/>
        </w:rPr>
        <w:lastRenderedPageBreak/>
        <w:t xml:space="preserve">VIGÉSIMA </w:t>
      </w:r>
      <w:proofErr w:type="gramStart"/>
      <w:r w:rsidRPr="005626DC">
        <w:rPr>
          <w:rFonts w:ascii="Arial" w:hAnsi="Arial" w:cs="Arial"/>
          <w:b/>
          <w:u w:val="single"/>
        </w:rPr>
        <w:t>NOVENA</w:t>
      </w:r>
      <w:r w:rsidRPr="005626DC">
        <w:rPr>
          <w:rFonts w:ascii="Arial" w:hAnsi="Arial" w:cs="Arial"/>
          <w:b/>
          <w:u w:val="single"/>
          <w:lang w:val="es-ES_tradnl"/>
        </w:rPr>
        <w:t>.-</w:t>
      </w:r>
      <w:proofErr w:type="gramEnd"/>
      <w:r w:rsidRPr="005626DC">
        <w:rPr>
          <w:rFonts w:ascii="Arial" w:hAnsi="Arial" w:cs="Arial"/>
          <w:b/>
          <w:u w:val="single"/>
          <w:lang w:val="es-ES_tradnl"/>
        </w:rPr>
        <w:t xml:space="preserve"> (CONFORMIDAD)</w:t>
      </w:r>
    </w:p>
    <w:p w:rsidR="00BE2CB1" w:rsidRPr="005626DC" w:rsidRDefault="00BE2CB1" w:rsidP="00BE2CB1">
      <w:pPr>
        <w:spacing w:after="120"/>
        <w:jc w:val="both"/>
        <w:rPr>
          <w:rFonts w:ascii="Arial" w:hAnsi="Arial" w:cs="Arial"/>
          <w:lang w:val="es-ES_tradnl"/>
        </w:rPr>
      </w:pPr>
      <w:r w:rsidRPr="005626DC">
        <w:rPr>
          <w:rFonts w:ascii="Arial" w:hAnsi="Arial" w:cs="Arial"/>
          <w:lang w:val="es-ES_tradnl"/>
        </w:rPr>
        <w:t xml:space="preserve">En señal de aceptación y conformidad y para su </w:t>
      </w:r>
      <w:proofErr w:type="gramStart"/>
      <w:r w:rsidRPr="005626DC">
        <w:rPr>
          <w:rFonts w:ascii="Arial" w:hAnsi="Arial" w:cs="Arial"/>
          <w:lang w:val="es-ES_tradnl"/>
        </w:rPr>
        <w:t>fiel  y</w:t>
      </w:r>
      <w:proofErr w:type="gramEnd"/>
      <w:r w:rsidRPr="005626DC">
        <w:rPr>
          <w:rFonts w:ascii="Arial" w:hAnsi="Arial" w:cs="Arial"/>
          <w:lang w:val="es-ES_tradnl"/>
        </w:rPr>
        <w:t xml:space="preserve">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BE2CB1" w:rsidRDefault="00BE2CB1" w:rsidP="00BE2CB1">
      <w:pPr>
        <w:spacing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BE2CB1" w:rsidRDefault="00BE2CB1" w:rsidP="00BE2CB1">
      <w:pPr>
        <w:spacing w:after="120"/>
        <w:jc w:val="both"/>
        <w:rPr>
          <w:rFonts w:ascii="Arial" w:hAnsi="Arial" w:cs="Arial"/>
          <w:lang w:val="es-ES_tradnl"/>
        </w:rPr>
      </w:pPr>
    </w:p>
    <w:p w:rsidR="00BE2CB1" w:rsidRDefault="00BE2CB1" w:rsidP="00BE2CB1">
      <w:pPr>
        <w:spacing w:before="120" w:after="120"/>
        <w:jc w:val="both"/>
        <w:rPr>
          <w:rFonts w:ascii="Arial" w:hAnsi="Arial" w:cs="Arial"/>
          <w:lang w:val="es-ES_tradnl"/>
        </w:rPr>
      </w:pPr>
    </w:p>
    <w:p w:rsidR="00BE2CB1" w:rsidRPr="005626DC" w:rsidRDefault="00BE2CB1" w:rsidP="00BE2CB1">
      <w:pPr>
        <w:spacing w:before="120" w:after="120"/>
        <w:jc w:val="both"/>
        <w:rPr>
          <w:rFonts w:ascii="Arial" w:hAnsi="Arial" w:cs="Arial"/>
          <w:lang w:val="es-ES_tradnl"/>
        </w:rPr>
      </w:pPr>
    </w:p>
    <w:p w:rsidR="00BE2CB1" w:rsidRPr="005626DC" w:rsidRDefault="00BE2CB1" w:rsidP="00BE2CB1">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E2CB1" w:rsidTr="00536F29">
        <w:tc>
          <w:tcPr>
            <w:tcW w:w="4914" w:type="dxa"/>
          </w:tcPr>
          <w:p w:rsidR="00BE2CB1" w:rsidRDefault="00BE2CB1" w:rsidP="00536F29">
            <w:pPr>
              <w:jc w:val="both"/>
              <w:rPr>
                <w:rFonts w:ascii="Arial" w:hAnsi="Arial" w:cs="Arial"/>
              </w:rPr>
            </w:pPr>
            <w:r>
              <w:rPr>
                <w:rFonts w:ascii="Arial" w:hAnsi="Arial" w:cs="Arial"/>
              </w:rPr>
              <w:t xml:space="preserve">         Lic. __________________</w:t>
            </w:r>
          </w:p>
        </w:tc>
        <w:tc>
          <w:tcPr>
            <w:tcW w:w="4914" w:type="dxa"/>
          </w:tcPr>
          <w:p w:rsidR="00BE2CB1" w:rsidRDefault="00BE2CB1" w:rsidP="00536F29">
            <w:pPr>
              <w:jc w:val="both"/>
              <w:rPr>
                <w:rFonts w:ascii="Arial" w:hAnsi="Arial" w:cs="Arial"/>
              </w:rPr>
            </w:pPr>
            <w:r>
              <w:rPr>
                <w:rFonts w:ascii="Arial" w:hAnsi="Arial" w:cs="Arial"/>
              </w:rPr>
              <w:t xml:space="preserve">          Sr. ____________________________</w:t>
            </w:r>
          </w:p>
        </w:tc>
      </w:tr>
      <w:tr w:rsidR="00BE2CB1" w:rsidTr="00536F29">
        <w:tc>
          <w:tcPr>
            <w:tcW w:w="4914" w:type="dxa"/>
          </w:tcPr>
          <w:p w:rsidR="00BE2CB1" w:rsidRDefault="00BE2CB1" w:rsidP="00536F29">
            <w:pPr>
              <w:jc w:val="both"/>
              <w:rPr>
                <w:rFonts w:ascii="Arial" w:hAnsi="Arial" w:cs="Arial"/>
                <w:i/>
              </w:rPr>
            </w:pPr>
            <w:r>
              <w:rPr>
                <w:rFonts w:ascii="Arial" w:hAnsi="Arial" w:cs="Arial"/>
                <w:i/>
              </w:rPr>
              <w:t xml:space="preserve">                       cargo</w:t>
            </w:r>
          </w:p>
          <w:p w:rsidR="00BE2CB1" w:rsidRDefault="00BE2CB1" w:rsidP="00536F29">
            <w:pPr>
              <w:jc w:val="both"/>
              <w:rPr>
                <w:rFonts w:ascii="Arial" w:hAnsi="Arial" w:cs="Arial"/>
                <w:b/>
              </w:rPr>
            </w:pPr>
            <w:r>
              <w:rPr>
                <w:rFonts w:ascii="Arial" w:hAnsi="Arial" w:cs="Arial"/>
                <w:b/>
              </w:rPr>
              <w:t>YPFB</w:t>
            </w:r>
          </w:p>
          <w:p w:rsidR="00BE2CB1" w:rsidRPr="00F310DD" w:rsidRDefault="00BE2CB1" w:rsidP="00536F29">
            <w:pPr>
              <w:rPr>
                <w:rFonts w:ascii="Arial" w:hAnsi="Arial" w:cs="Arial"/>
                <w:b/>
              </w:rPr>
            </w:pPr>
            <w:r w:rsidRPr="00F310DD">
              <w:rPr>
                <w:rFonts w:ascii="Arial" w:hAnsi="Arial" w:cs="Arial"/>
                <w:b/>
              </w:rPr>
              <w:t>ENTIDAD</w:t>
            </w:r>
          </w:p>
        </w:tc>
        <w:tc>
          <w:tcPr>
            <w:tcW w:w="4914" w:type="dxa"/>
          </w:tcPr>
          <w:p w:rsidR="00BE2CB1" w:rsidRDefault="00BE2CB1" w:rsidP="00536F29">
            <w:pPr>
              <w:jc w:val="both"/>
              <w:rPr>
                <w:rFonts w:ascii="Arial" w:hAnsi="Arial" w:cs="Arial"/>
                <w:i/>
              </w:rPr>
            </w:pPr>
            <w:r>
              <w:rPr>
                <w:rFonts w:ascii="Arial" w:hAnsi="Arial" w:cs="Arial"/>
                <w:i/>
              </w:rPr>
              <w:t xml:space="preserve">                         Nombre empresa</w:t>
            </w:r>
          </w:p>
          <w:p w:rsidR="00BE2CB1" w:rsidRPr="00F310DD" w:rsidRDefault="00BE2CB1" w:rsidP="00536F29">
            <w:pPr>
              <w:jc w:val="both"/>
              <w:rPr>
                <w:rFonts w:ascii="Arial" w:hAnsi="Arial" w:cs="Arial"/>
                <w:b/>
              </w:rPr>
            </w:pPr>
            <w:r w:rsidRPr="00F310DD">
              <w:rPr>
                <w:rFonts w:ascii="Arial" w:hAnsi="Arial" w:cs="Arial"/>
                <w:b/>
              </w:rPr>
              <w:t>PROVEEDOR</w:t>
            </w:r>
          </w:p>
        </w:tc>
      </w:tr>
    </w:tbl>
    <w:p w:rsidR="00BE2CB1" w:rsidRPr="005626DC" w:rsidRDefault="00BE2CB1" w:rsidP="00BE2CB1">
      <w:pPr>
        <w:jc w:val="both"/>
        <w:rPr>
          <w:rFonts w:ascii="Arial" w:hAnsi="Arial" w:cs="Arial"/>
        </w:rPr>
      </w:pPr>
    </w:p>
    <w:sectPr w:rsidR="00BE2CB1" w:rsidRPr="005626DC"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3A88" w:rsidRDefault="00CB3A88">
      <w:r>
        <w:separator/>
      </w:r>
    </w:p>
  </w:endnote>
  <w:endnote w:type="continuationSeparator" w:id="0">
    <w:p w:rsidR="00CB3A88" w:rsidRDefault="00CB3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536F29" w:rsidRDefault="00536F29">
        <w:pPr>
          <w:pStyle w:val="Piedepgina"/>
          <w:jc w:val="right"/>
        </w:pPr>
        <w:r>
          <w:fldChar w:fldCharType="begin"/>
        </w:r>
        <w:r>
          <w:instrText>PAGE   \* MERGEFORMAT</w:instrText>
        </w:r>
        <w:r>
          <w:fldChar w:fldCharType="separate"/>
        </w:r>
        <w:r w:rsidR="00B75594">
          <w:rPr>
            <w:noProof/>
          </w:rPr>
          <w:t>32</w:t>
        </w:r>
        <w:r>
          <w:fldChar w:fldCharType="end"/>
        </w:r>
      </w:p>
    </w:sdtContent>
  </w:sdt>
  <w:p w:rsidR="00536F29" w:rsidRDefault="00536F2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536F29" w:rsidRDefault="00536F29" w:rsidP="00AC3212">
        <w:pPr>
          <w:pStyle w:val="Piedepgina"/>
          <w:jc w:val="right"/>
        </w:pPr>
        <w:r>
          <w:fldChar w:fldCharType="begin"/>
        </w:r>
        <w:r>
          <w:instrText>PAGE   \* MERGEFORMAT</w:instrText>
        </w:r>
        <w:r>
          <w:fldChar w:fldCharType="separate"/>
        </w:r>
        <w:r w:rsidR="00B75594">
          <w:rPr>
            <w:noProof/>
          </w:rPr>
          <w:t>23</w:t>
        </w:r>
        <w:r>
          <w:fldChar w:fldCharType="end"/>
        </w:r>
      </w:p>
    </w:sdtContent>
  </w:sdt>
  <w:p w:rsidR="00536F29" w:rsidRDefault="00536F2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3A88" w:rsidRDefault="00CB3A88">
      <w:r>
        <w:separator/>
      </w:r>
    </w:p>
  </w:footnote>
  <w:footnote w:type="continuationSeparator" w:id="0">
    <w:p w:rsidR="00CB3A88" w:rsidRDefault="00CB3A88">
      <w:r>
        <w:continuationSeparator/>
      </w:r>
    </w:p>
  </w:footnote>
  <w:footnote w:id="1">
    <w:p w:rsidR="00536F29" w:rsidRDefault="00536F29" w:rsidP="00BE2CB1">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C684550"/>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15:restartNumberingAfterBreak="0">
    <w:nsid w:val="3A7726A0"/>
    <w:multiLevelType w:val="hybridMultilevel"/>
    <w:tmpl w:val="EA3A5DCE"/>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15:restartNumberingAfterBreak="0">
    <w:nsid w:val="55E86DB2"/>
    <w:multiLevelType w:val="hybridMultilevel"/>
    <w:tmpl w:val="AF0E1E6E"/>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F34396"/>
    <w:multiLevelType w:val="hybridMultilevel"/>
    <w:tmpl w:val="16262A34"/>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94C3B30"/>
    <w:multiLevelType w:val="hybridMultilevel"/>
    <w:tmpl w:val="9CEA4462"/>
    <w:lvl w:ilvl="0" w:tplc="8E4A18C2">
      <w:numFmt w:val="bullet"/>
      <w:lvlText w:val="-"/>
      <w:lvlJc w:val="left"/>
      <w:pPr>
        <w:ind w:left="720" w:hanging="360"/>
      </w:pPr>
      <w:rPr>
        <w:rFonts w:ascii="Verdana" w:eastAsia="Times New Roman" w:hAnsi="Verdana"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7"/>
  </w:num>
  <w:num w:numId="3">
    <w:abstractNumId w:val="44"/>
  </w:num>
  <w:num w:numId="4">
    <w:abstractNumId w:val="8"/>
  </w:num>
  <w:num w:numId="5">
    <w:abstractNumId w:val="25"/>
  </w:num>
  <w:num w:numId="6">
    <w:abstractNumId w:val="27"/>
  </w:num>
  <w:num w:numId="7">
    <w:abstractNumId w:val="0"/>
  </w:num>
  <w:num w:numId="8">
    <w:abstractNumId w:val="50"/>
  </w:num>
  <w:num w:numId="9">
    <w:abstractNumId w:val="54"/>
  </w:num>
  <w:num w:numId="10">
    <w:abstractNumId w:val="9"/>
  </w:num>
  <w:num w:numId="11">
    <w:abstractNumId w:val="34"/>
  </w:num>
  <w:num w:numId="12">
    <w:abstractNumId w:val="37"/>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39"/>
  </w:num>
  <w:num w:numId="19">
    <w:abstractNumId w:val="30"/>
  </w:num>
  <w:num w:numId="20">
    <w:abstractNumId w:val="47"/>
  </w:num>
  <w:num w:numId="21">
    <w:abstractNumId w:val="24"/>
  </w:num>
  <w:num w:numId="22">
    <w:abstractNumId w:val="23"/>
  </w:num>
  <w:num w:numId="23">
    <w:abstractNumId w:val="35"/>
  </w:num>
  <w:num w:numId="24">
    <w:abstractNumId w:val="31"/>
  </w:num>
  <w:num w:numId="25">
    <w:abstractNumId w:val="6"/>
  </w:num>
  <w:num w:numId="26">
    <w:abstractNumId w:val="19"/>
  </w:num>
  <w:num w:numId="27">
    <w:abstractNumId w:val="11"/>
  </w:num>
  <w:num w:numId="28">
    <w:abstractNumId w:val="29"/>
  </w:num>
  <w:num w:numId="29">
    <w:abstractNumId w:val="55"/>
  </w:num>
  <w:num w:numId="30">
    <w:abstractNumId w:val="1"/>
  </w:num>
  <w:num w:numId="31">
    <w:abstractNumId w:val="10"/>
  </w:num>
  <w:num w:numId="32">
    <w:abstractNumId w:val="42"/>
  </w:num>
  <w:num w:numId="33">
    <w:abstractNumId w:val="51"/>
  </w:num>
  <w:num w:numId="34">
    <w:abstractNumId w:val="14"/>
  </w:num>
  <w:num w:numId="35">
    <w:abstractNumId w:val="22"/>
  </w:num>
  <w:num w:numId="36">
    <w:abstractNumId w:val="36"/>
  </w:num>
  <w:num w:numId="37">
    <w:abstractNumId w:val="21"/>
  </w:num>
  <w:num w:numId="38">
    <w:abstractNumId w:val="53"/>
  </w:num>
  <w:num w:numId="39">
    <w:abstractNumId w:val="28"/>
  </w:num>
  <w:num w:numId="40">
    <w:abstractNumId w:val="45"/>
  </w:num>
  <w:num w:numId="41">
    <w:abstractNumId w:val="38"/>
  </w:num>
  <w:num w:numId="42">
    <w:abstractNumId w:val="33"/>
  </w:num>
  <w:num w:numId="43">
    <w:abstractNumId w:val="49"/>
  </w:num>
  <w:num w:numId="44">
    <w:abstractNumId w:val="48"/>
  </w:num>
  <w:num w:numId="45">
    <w:abstractNumId w:val="12"/>
  </w:num>
  <w:num w:numId="46">
    <w:abstractNumId w:val="26"/>
  </w:num>
  <w:num w:numId="47">
    <w:abstractNumId w:val="2"/>
    <w:lvlOverride w:ilvl="0">
      <w:startOverride w:val="1"/>
    </w:lvlOverride>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num>
  <w:num w:numId="50">
    <w:abstractNumId w:val="40"/>
  </w:num>
  <w:num w:numId="51">
    <w:abstractNumId w:val="46"/>
  </w:num>
  <w:num w:numId="52">
    <w:abstractNumId w:val="52"/>
  </w:num>
  <w:num w:numId="53">
    <w:abstractNumId w:val="32"/>
  </w:num>
  <w:num w:numId="54">
    <w:abstractNumId w:val="18"/>
  </w:num>
  <w:num w:numId="55">
    <w:abstractNumId w:val="41"/>
  </w:num>
  <w:num w:numId="56">
    <w:abstractNumId w:val="4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B89"/>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143"/>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874"/>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AB1"/>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884"/>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6F29"/>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E7D"/>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BB9"/>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0ECA"/>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594"/>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CB1"/>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3A88"/>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9F"/>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784"/>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27"/>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AADDEF"/>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4529973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3.jpeg"/><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6.w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29"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1.bin"/><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oleObject" Target="embeddings/oleObject3.bin"/><Relationship Id="rId10" Type="http://schemas.openxmlformats.org/officeDocument/2006/relationships/hyperlink" Target="mailto:aheredia@ypfb.gob.bo" TargetMode="External"/><Relationship Id="rId19" Type="http://schemas.openxmlformats.org/officeDocument/2006/relationships/hyperlink" Target="http://www.ypfb.gob.bo" TargetMode="External"/><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4.jpeg"/><Relationship Id="rId27" Type="http://schemas.openxmlformats.org/officeDocument/2006/relationships/image" Target="media/image7.wmf"/><Relationship Id="rId30" Type="http://schemas.openxmlformats.org/officeDocument/2006/relationships/oleObject" Target="embeddings/oleObject4.bin"/><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483E0-0E36-4507-A408-9AE39D2B9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60</Pages>
  <Words>19840</Words>
  <Characters>109122</Characters>
  <Application>Microsoft Office Word</Application>
  <DocSecurity>0</DocSecurity>
  <Lines>909</Lines>
  <Paragraphs>257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128705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7</cp:revision>
  <cp:lastPrinted>2017-08-15T15:14:00Z</cp:lastPrinted>
  <dcterms:created xsi:type="dcterms:W3CDTF">2018-09-10T20:39:00Z</dcterms:created>
  <dcterms:modified xsi:type="dcterms:W3CDTF">2018-09-10T20:50:00Z</dcterms:modified>
</cp:coreProperties>
</file>