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28B" w:rsidRPr="006F470A" w:rsidRDefault="0070428B" w:rsidP="0070428B">
      <w:pPr>
        <w:jc w:val="center"/>
        <w:rPr>
          <w:rFonts w:asciiTheme="minorHAnsi" w:hAnsiTheme="minorHAnsi" w:cstheme="minorHAnsi"/>
          <w:b/>
          <w:sz w:val="22"/>
          <w:szCs w:val="22"/>
        </w:rPr>
      </w:pPr>
      <w:r w:rsidRPr="006F470A">
        <w:rPr>
          <w:rFonts w:asciiTheme="minorHAnsi" w:hAnsiTheme="minorHAnsi" w:cstheme="minorHAnsi"/>
          <w:b/>
          <w:sz w:val="22"/>
          <w:szCs w:val="22"/>
        </w:rPr>
        <w:t>FORMULARIO C-1</w:t>
      </w:r>
    </w:p>
    <w:p w:rsidR="0070428B" w:rsidRPr="006F470A" w:rsidRDefault="0070428B" w:rsidP="0070428B">
      <w:pPr>
        <w:jc w:val="center"/>
        <w:rPr>
          <w:rFonts w:asciiTheme="minorHAnsi" w:hAnsiTheme="minorHAnsi" w:cstheme="minorHAnsi"/>
          <w:b/>
          <w:sz w:val="22"/>
          <w:szCs w:val="22"/>
          <w:lang w:val="es-BO"/>
        </w:rPr>
      </w:pPr>
      <w:r>
        <w:rPr>
          <w:rFonts w:asciiTheme="minorHAnsi" w:hAnsiTheme="minorHAnsi" w:cstheme="minorHAnsi"/>
          <w:b/>
          <w:sz w:val="22"/>
          <w:szCs w:val="22"/>
        </w:rPr>
        <w:t xml:space="preserve"> </w:t>
      </w:r>
      <w:r w:rsidRPr="006F470A">
        <w:rPr>
          <w:rFonts w:asciiTheme="minorHAnsi" w:hAnsiTheme="minorHAnsi" w:cstheme="minorHAnsi"/>
          <w:b/>
          <w:sz w:val="22"/>
          <w:szCs w:val="22"/>
          <w:lang w:val="es-BO"/>
        </w:rPr>
        <w:t>CARACTERÍSTICAS TÉCNICAS SOLICITADAS Y OFERTADAS</w:t>
      </w:r>
    </w:p>
    <w:p w:rsidR="00CB1B6B" w:rsidRPr="006F470A" w:rsidRDefault="00CB1B6B" w:rsidP="00CB1B6B">
      <w:pPr>
        <w:jc w:val="center"/>
        <w:rPr>
          <w:rFonts w:asciiTheme="minorHAnsi" w:hAnsiTheme="minorHAnsi" w:cstheme="minorHAnsi"/>
          <w:b/>
          <w:sz w:val="18"/>
          <w:szCs w:val="18"/>
        </w:rPr>
      </w:pPr>
    </w:p>
    <w:tbl>
      <w:tblPr>
        <w:tblW w:w="1060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230"/>
        <w:gridCol w:w="5374"/>
      </w:tblGrid>
      <w:tr w:rsidR="00CB1B6B" w:rsidRPr="006F470A" w:rsidTr="009B3558">
        <w:trPr>
          <w:trHeight w:val="220"/>
          <w:tblHeader/>
          <w:jc w:val="center"/>
        </w:trPr>
        <w:tc>
          <w:tcPr>
            <w:tcW w:w="5230" w:type="dxa"/>
            <w:vMerge w:val="restart"/>
            <w:shd w:val="clear" w:color="auto" w:fill="D9D9D9" w:themeFill="background1" w:themeFillShade="D9"/>
            <w:vAlign w:val="center"/>
          </w:tcPr>
          <w:p w:rsidR="00CB1B6B" w:rsidRPr="006F470A" w:rsidRDefault="00CB1B6B" w:rsidP="009B3558">
            <w:pPr>
              <w:jc w:val="center"/>
              <w:rPr>
                <w:rFonts w:asciiTheme="minorHAnsi" w:hAnsiTheme="minorHAnsi" w:cstheme="minorHAnsi"/>
                <w:b/>
                <w:sz w:val="18"/>
                <w:szCs w:val="18"/>
              </w:rPr>
            </w:pPr>
            <w:r w:rsidRPr="006F470A">
              <w:rPr>
                <w:rFonts w:asciiTheme="minorHAnsi" w:hAnsiTheme="minorHAnsi" w:cstheme="minorHAnsi"/>
                <w:b/>
                <w:sz w:val="18"/>
                <w:szCs w:val="18"/>
              </w:rPr>
              <w:t xml:space="preserve">CARACTERÍSTICAS TÉCNICAS REQUERIDAS POR YPFB </w:t>
            </w:r>
          </w:p>
        </w:tc>
        <w:tc>
          <w:tcPr>
            <w:tcW w:w="5374" w:type="dxa"/>
            <w:vMerge w:val="restart"/>
            <w:shd w:val="clear" w:color="auto" w:fill="D9D9D9" w:themeFill="background1" w:themeFillShade="D9"/>
            <w:vAlign w:val="center"/>
          </w:tcPr>
          <w:p w:rsidR="00CB1B6B" w:rsidRPr="006F470A" w:rsidRDefault="00CB1B6B" w:rsidP="009B3558">
            <w:pPr>
              <w:jc w:val="center"/>
              <w:rPr>
                <w:rFonts w:asciiTheme="minorHAnsi" w:hAnsiTheme="minorHAnsi" w:cstheme="minorHAnsi"/>
                <w:b/>
                <w:sz w:val="18"/>
                <w:szCs w:val="18"/>
              </w:rPr>
            </w:pPr>
            <w:r w:rsidRPr="006F470A">
              <w:rPr>
                <w:rFonts w:asciiTheme="minorHAnsi" w:hAnsiTheme="minorHAnsi" w:cstheme="minorHAnsi"/>
                <w:b/>
                <w:sz w:val="18"/>
                <w:szCs w:val="18"/>
              </w:rPr>
              <w:t xml:space="preserve"> CARACTERÍSTICAS TÉCNICAS OFERTADAS POR EL PROPONENTE </w:t>
            </w:r>
          </w:p>
          <w:p w:rsidR="00CB1B6B" w:rsidRPr="006F470A" w:rsidRDefault="00CB1B6B" w:rsidP="009B3558">
            <w:pPr>
              <w:jc w:val="center"/>
              <w:rPr>
                <w:rFonts w:asciiTheme="minorHAnsi" w:hAnsiTheme="minorHAnsi" w:cstheme="minorHAnsi"/>
                <w:b/>
                <w:i/>
                <w:sz w:val="18"/>
                <w:szCs w:val="18"/>
              </w:rPr>
            </w:pPr>
            <w:r w:rsidRPr="006F470A">
              <w:rPr>
                <w:rFonts w:asciiTheme="minorHAnsi" w:hAnsiTheme="minorHAnsi" w:cstheme="minorHAnsi"/>
                <w:b/>
                <w:i/>
                <w:sz w:val="18"/>
                <w:szCs w:val="18"/>
              </w:rPr>
              <w:t xml:space="preserve"> (Describir su propuesta en base a lo solicitado por YPFB)</w:t>
            </w:r>
          </w:p>
        </w:tc>
      </w:tr>
      <w:tr w:rsidR="00CB1B6B" w:rsidRPr="006F470A" w:rsidTr="009B3558">
        <w:trPr>
          <w:trHeight w:val="220"/>
          <w:jc w:val="center"/>
        </w:trPr>
        <w:tc>
          <w:tcPr>
            <w:tcW w:w="5230" w:type="dxa"/>
            <w:vMerge/>
            <w:shd w:val="clear" w:color="auto" w:fill="D9D9D9" w:themeFill="background1" w:themeFillShade="D9"/>
            <w:vAlign w:val="center"/>
          </w:tcPr>
          <w:p w:rsidR="00CB1B6B" w:rsidRPr="006F470A" w:rsidRDefault="00CB1B6B" w:rsidP="009B3558">
            <w:pPr>
              <w:jc w:val="center"/>
              <w:rPr>
                <w:rFonts w:asciiTheme="minorHAnsi" w:hAnsiTheme="minorHAnsi" w:cstheme="minorHAnsi"/>
                <w:b/>
                <w:sz w:val="18"/>
                <w:szCs w:val="18"/>
              </w:rPr>
            </w:pPr>
          </w:p>
        </w:tc>
        <w:tc>
          <w:tcPr>
            <w:tcW w:w="5374" w:type="dxa"/>
            <w:vMerge/>
            <w:shd w:val="clear" w:color="auto" w:fill="D9D9D9" w:themeFill="background1" w:themeFillShade="D9"/>
            <w:vAlign w:val="center"/>
          </w:tcPr>
          <w:p w:rsidR="00CB1B6B" w:rsidRPr="006F470A" w:rsidRDefault="00CB1B6B" w:rsidP="009B3558">
            <w:pPr>
              <w:jc w:val="center"/>
              <w:rPr>
                <w:rFonts w:asciiTheme="minorHAnsi" w:hAnsiTheme="minorHAnsi" w:cstheme="minorHAnsi"/>
                <w:b/>
                <w:sz w:val="18"/>
                <w:szCs w:val="18"/>
              </w:rPr>
            </w:pPr>
          </w:p>
        </w:tc>
      </w:tr>
      <w:tr w:rsidR="00CB1B6B" w:rsidRPr="006F470A" w:rsidTr="009B3558">
        <w:trPr>
          <w:trHeight w:val="20"/>
          <w:jc w:val="center"/>
        </w:trPr>
        <w:tc>
          <w:tcPr>
            <w:tcW w:w="5230" w:type="dxa"/>
            <w:vAlign w:val="center"/>
          </w:tcPr>
          <w:p w:rsidR="00CB1B6B" w:rsidRPr="00A5530A" w:rsidRDefault="00CB1B6B" w:rsidP="009B3558">
            <w:pPr>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ALCANCE DEL SERVICIO</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9B3558">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El suministro debe contemplar la provisión del Puente de Medición (Medidor, Computador de Flujo, con sus respectivos instrumentos de medición de presión y temperatura, accesorios para conexión y protección) además de la estructura de soporte de los mismos.</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9B3558">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 xml:space="preserve">La empresa </w:t>
            </w:r>
            <w:r>
              <w:rPr>
                <w:rFonts w:asciiTheme="minorHAnsi" w:hAnsiTheme="minorHAnsi" w:cstheme="minorHAnsi"/>
                <w:sz w:val="22"/>
                <w:szCs w:val="22"/>
                <w:lang w:eastAsia="es-ES"/>
              </w:rPr>
              <w:t>contratada</w:t>
            </w:r>
            <w:r w:rsidRPr="00A5530A">
              <w:rPr>
                <w:rFonts w:asciiTheme="minorHAnsi" w:hAnsiTheme="minorHAnsi" w:cstheme="minorHAnsi"/>
                <w:sz w:val="22"/>
                <w:szCs w:val="22"/>
                <w:lang w:eastAsia="es-ES"/>
              </w:rPr>
              <w:t xml:space="preserve"> deberá presentar un diseño preliminar del Puente de Medición y la estructura de soporte, así como las hojas de datos de los equipos propuestos para la aprobación de YPFB de acuerdo a D.S. 1996, previo a la adquisición y construcción de los mismos, la empresa </w:t>
            </w:r>
            <w:r>
              <w:rPr>
                <w:rFonts w:asciiTheme="minorHAnsi" w:hAnsiTheme="minorHAnsi" w:cstheme="minorHAnsi"/>
                <w:sz w:val="22"/>
                <w:szCs w:val="22"/>
                <w:lang w:eastAsia="es-ES"/>
              </w:rPr>
              <w:t>contratada</w:t>
            </w:r>
            <w:r w:rsidRPr="00A5530A">
              <w:rPr>
                <w:rFonts w:asciiTheme="minorHAnsi" w:hAnsiTheme="minorHAnsi" w:cstheme="minorHAnsi"/>
                <w:sz w:val="22"/>
                <w:szCs w:val="22"/>
                <w:lang w:eastAsia="es-ES"/>
              </w:rPr>
              <w:t xml:space="preserve"> no podrá realizar la adquisición de ningún equipo ni se </w:t>
            </w:r>
            <w:proofErr w:type="gramStart"/>
            <w:r w:rsidRPr="00A5530A">
              <w:rPr>
                <w:rFonts w:asciiTheme="minorHAnsi" w:hAnsiTheme="minorHAnsi" w:cstheme="minorHAnsi"/>
                <w:sz w:val="22"/>
                <w:szCs w:val="22"/>
                <w:lang w:eastAsia="es-ES"/>
              </w:rPr>
              <w:t>iniciara</w:t>
            </w:r>
            <w:proofErr w:type="gramEnd"/>
            <w:r w:rsidRPr="00A5530A">
              <w:rPr>
                <w:rFonts w:asciiTheme="minorHAnsi" w:hAnsiTheme="minorHAnsi" w:cstheme="minorHAnsi"/>
                <w:sz w:val="22"/>
                <w:szCs w:val="22"/>
                <w:lang w:eastAsia="es-ES"/>
              </w:rPr>
              <w:t xml:space="preserve"> la construcción del Puente de Medición sin la aprobación escrita de la Empresa Distribuidora.</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9B3558">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Se debe incluir el equipamiento completo, con todos los accesorios necesarios para su posterior montaje, puesta en servicio y operación.</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9B3558">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 xml:space="preserve">Todos los materiales serán provistos por </w:t>
            </w:r>
            <w:r>
              <w:rPr>
                <w:rFonts w:asciiTheme="minorHAnsi" w:hAnsiTheme="minorHAnsi" w:cstheme="minorHAnsi"/>
                <w:sz w:val="22"/>
                <w:szCs w:val="22"/>
                <w:lang w:eastAsia="es-ES"/>
              </w:rPr>
              <w:t>la empresa contratada</w:t>
            </w:r>
            <w:r w:rsidRPr="00A5530A">
              <w:rPr>
                <w:rFonts w:asciiTheme="minorHAnsi" w:hAnsiTheme="minorHAnsi" w:cstheme="minorHAnsi"/>
                <w:sz w:val="22"/>
                <w:szCs w:val="22"/>
                <w:lang w:eastAsia="es-ES"/>
              </w:rPr>
              <w:t xml:space="preserve">, </w:t>
            </w:r>
            <w:r>
              <w:rPr>
                <w:rFonts w:asciiTheme="minorHAnsi" w:hAnsiTheme="minorHAnsi" w:cstheme="minorHAnsi"/>
                <w:sz w:val="22"/>
                <w:szCs w:val="22"/>
                <w:lang w:eastAsia="es-ES"/>
              </w:rPr>
              <w:t xml:space="preserve">los mismos </w:t>
            </w:r>
            <w:r w:rsidRPr="00A5530A">
              <w:rPr>
                <w:rFonts w:asciiTheme="minorHAnsi" w:hAnsiTheme="minorHAnsi" w:cstheme="minorHAnsi"/>
                <w:sz w:val="22"/>
                <w:szCs w:val="22"/>
                <w:lang w:eastAsia="es-ES"/>
              </w:rPr>
              <w:t>deberán ser de primera calidad.</w:t>
            </w:r>
          </w:p>
          <w:p w:rsidR="00CB1B6B" w:rsidRPr="00A5530A" w:rsidRDefault="00CB1B6B" w:rsidP="009B3558">
            <w:pPr>
              <w:jc w:val="both"/>
              <w:rPr>
                <w:rFonts w:asciiTheme="minorHAnsi" w:hAnsiTheme="minorHAnsi" w:cstheme="minorHAnsi"/>
                <w:sz w:val="22"/>
                <w:szCs w:val="22"/>
                <w:lang w:eastAsia="es-ES"/>
              </w:rPr>
            </w:pPr>
          </w:p>
          <w:p w:rsidR="00CB1B6B" w:rsidRPr="006F470A" w:rsidRDefault="00CB1B6B" w:rsidP="009B3558">
            <w:pPr>
              <w:jc w:val="both"/>
              <w:rPr>
                <w:rFonts w:asciiTheme="minorHAnsi" w:hAnsiTheme="minorHAnsi" w:cstheme="minorHAnsi"/>
                <w:b/>
                <w:sz w:val="18"/>
                <w:szCs w:val="18"/>
              </w:rPr>
            </w:pPr>
            <w:r w:rsidRPr="00A5530A">
              <w:rPr>
                <w:rFonts w:asciiTheme="minorHAnsi" w:hAnsiTheme="minorHAnsi" w:cstheme="minorHAnsi"/>
                <w:sz w:val="22"/>
                <w:szCs w:val="22"/>
                <w:lang w:eastAsia="es-ES"/>
              </w:rPr>
              <w:t>La provisión debe incluir memoria de cálculo, planos de instalación, planos de instrumentación, manuales de instrucción, certificados de pruebas de fábrica, informe de configuración de los equipos de medición,  ensayos no destructivos, certificados de calibración, garantía y servicios relacionados.</w:t>
            </w:r>
          </w:p>
        </w:tc>
        <w:tc>
          <w:tcPr>
            <w:tcW w:w="5374" w:type="dxa"/>
            <w:vAlign w:val="center"/>
          </w:tcPr>
          <w:p w:rsidR="00CB1B6B" w:rsidRPr="006F470A" w:rsidRDefault="00CB1B6B" w:rsidP="009B3558">
            <w:pPr>
              <w:rPr>
                <w:rFonts w:asciiTheme="minorHAnsi" w:hAnsiTheme="minorHAnsi" w:cstheme="minorHAnsi"/>
                <w:b/>
                <w:sz w:val="18"/>
                <w:szCs w:val="18"/>
              </w:rPr>
            </w:pPr>
          </w:p>
        </w:tc>
      </w:tr>
      <w:tr w:rsidR="00CB1B6B" w:rsidRPr="006F470A" w:rsidTr="009B3558">
        <w:trPr>
          <w:trHeight w:val="20"/>
          <w:jc w:val="center"/>
        </w:trPr>
        <w:tc>
          <w:tcPr>
            <w:tcW w:w="5230" w:type="dxa"/>
            <w:vAlign w:val="center"/>
          </w:tcPr>
          <w:p w:rsidR="00CB1B6B" w:rsidRPr="00A5530A" w:rsidRDefault="00CB1B6B" w:rsidP="009B3558">
            <w:pPr>
              <w:ind w:left="360"/>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ANALISIS Y DESARROLLO</w:t>
            </w:r>
          </w:p>
          <w:p w:rsidR="00CB1B6B" w:rsidRPr="00A5530A" w:rsidRDefault="00CB1B6B" w:rsidP="009B3558">
            <w:pPr>
              <w:rPr>
                <w:rFonts w:asciiTheme="minorHAnsi" w:hAnsiTheme="minorHAnsi" w:cstheme="minorHAnsi"/>
                <w:sz w:val="22"/>
                <w:szCs w:val="22"/>
                <w:lang w:eastAsia="es-ES"/>
              </w:rPr>
            </w:pPr>
          </w:p>
          <w:p w:rsidR="00CB1B6B" w:rsidRPr="00A5530A" w:rsidRDefault="00CB1B6B" w:rsidP="009B3558">
            <w:pPr>
              <w:ind w:left="792"/>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CONDICIONES BÁSICAS DE TRABAJO</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9B3558">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El medidor a ser adquirido, será acoplado con las condiciones y requerimientos mínimos de un Puente de Medición de Gas Natural, entre la Estación Satelital de Regasificación (ESR) y la Estación de Servicio Mora, con las siguientes condiciones base de trabajo:</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CB1B6B">
            <w:pPr>
              <w:numPr>
                <w:ilvl w:val="0"/>
                <w:numId w:val="5"/>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Presión de trabajo:</w:t>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t>250 [bar]</w:t>
            </w:r>
          </w:p>
          <w:p w:rsidR="00CB1B6B" w:rsidRPr="00A5530A" w:rsidRDefault="00CB1B6B" w:rsidP="00CB1B6B">
            <w:pPr>
              <w:numPr>
                <w:ilvl w:val="0"/>
                <w:numId w:val="5"/>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Caudal de trabajo:</w:t>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t>1500 [Nm</w:t>
            </w:r>
            <w:r w:rsidRPr="00A5530A">
              <w:rPr>
                <w:rFonts w:asciiTheme="minorHAnsi" w:hAnsiTheme="minorHAnsi" w:cstheme="minorHAnsi"/>
                <w:sz w:val="22"/>
                <w:szCs w:val="22"/>
                <w:vertAlign w:val="superscript"/>
                <w:lang w:eastAsia="es-ES"/>
              </w:rPr>
              <w:t>3</w:t>
            </w:r>
            <w:r w:rsidRPr="00A5530A">
              <w:rPr>
                <w:rFonts w:asciiTheme="minorHAnsi" w:hAnsiTheme="minorHAnsi" w:cstheme="minorHAnsi"/>
                <w:sz w:val="22"/>
                <w:szCs w:val="22"/>
                <w:lang w:eastAsia="es-ES"/>
              </w:rPr>
              <w:t>/h]</w:t>
            </w:r>
          </w:p>
          <w:p w:rsidR="00CB1B6B" w:rsidRPr="00A5530A" w:rsidRDefault="00CB1B6B" w:rsidP="00CB1B6B">
            <w:pPr>
              <w:numPr>
                <w:ilvl w:val="0"/>
                <w:numId w:val="5"/>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Densidad</w:t>
            </w:r>
            <w:r>
              <w:rPr>
                <w:rFonts w:asciiTheme="minorHAnsi" w:hAnsiTheme="minorHAnsi" w:cstheme="minorHAnsi"/>
                <w:sz w:val="22"/>
                <w:szCs w:val="22"/>
                <w:lang w:eastAsia="es-ES"/>
              </w:rPr>
              <w:t xml:space="preserve"> relativa del Gas Natural:</w:t>
            </w:r>
            <w:r>
              <w:rPr>
                <w:rFonts w:asciiTheme="minorHAnsi" w:hAnsiTheme="minorHAnsi" w:cstheme="minorHAnsi"/>
                <w:sz w:val="22"/>
                <w:szCs w:val="22"/>
                <w:lang w:eastAsia="es-ES"/>
              </w:rPr>
              <w:tab/>
            </w:r>
            <w:r>
              <w:rPr>
                <w:rFonts w:asciiTheme="minorHAnsi" w:hAnsiTheme="minorHAnsi" w:cstheme="minorHAnsi"/>
                <w:sz w:val="22"/>
                <w:szCs w:val="22"/>
                <w:lang w:eastAsia="es-ES"/>
              </w:rPr>
              <w:tab/>
              <w:t>0.62</w:t>
            </w:r>
          </w:p>
          <w:p w:rsidR="00CB1B6B" w:rsidRPr="00A5530A" w:rsidRDefault="00CB1B6B" w:rsidP="00CB1B6B">
            <w:pPr>
              <w:numPr>
                <w:ilvl w:val="0"/>
                <w:numId w:val="5"/>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lastRenderedPageBreak/>
              <w:t>Temperatura de trabajo:</w:t>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r>
            <w:r w:rsidRPr="00A5530A">
              <w:rPr>
                <w:rFonts w:asciiTheme="minorHAnsi" w:hAnsiTheme="minorHAnsi" w:cstheme="minorHAnsi"/>
                <w:sz w:val="22"/>
                <w:szCs w:val="22"/>
                <w:lang w:eastAsia="es-ES"/>
              </w:rPr>
              <w:tab/>
              <w:t>-10 a 38 [</w:t>
            </w:r>
            <w:proofErr w:type="spellStart"/>
            <w:r w:rsidRPr="00A5530A">
              <w:rPr>
                <w:rFonts w:asciiTheme="minorHAnsi" w:hAnsiTheme="minorHAnsi" w:cstheme="minorHAnsi"/>
                <w:sz w:val="22"/>
                <w:szCs w:val="22"/>
                <w:lang w:eastAsia="es-ES"/>
              </w:rPr>
              <w:t>ºC</w:t>
            </w:r>
            <w:proofErr w:type="spellEnd"/>
            <w:r w:rsidRPr="00A5530A">
              <w:rPr>
                <w:rFonts w:asciiTheme="minorHAnsi" w:hAnsiTheme="minorHAnsi" w:cstheme="minorHAnsi"/>
                <w:sz w:val="22"/>
                <w:szCs w:val="22"/>
                <w:lang w:eastAsia="es-ES"/>
              </w:rPr>
              <w:t>]</w:t>
            </w:r>
          </w:p>
          <w:p w:rsidR="00CB1B6B" w:rsidRPr="00A5530A" w:rsidRDefault="00CB1B6B" w:rsidP="00CB1B6B">
            <w:pPr>
              <w:numPr>
                <w:ilvl w:val="0"/>
                <w:numId w:val="5"/>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 xml:space="preserve">Diámetro de tubería de alimentación:     </w:t>
            </w:r>
            <w:r w:rsidRPr="00A5530A">
              <w:rPr>
                <w:rFonts w:asciiTheme="minorHAnsi" w:hAnsiTheme="minorHAnsi" w:cstheme="minorHAnsi"/>
                <w:sz w:val="22"/>
                <w:szCs w:val="22"/>
                <w:lang w:eastAsia="es-ES"/>
              </w:rPr>
              <w:tab/>
              <w:t>1 [pulgada]</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9B3558">
            <w:pPr>
              <w:ind w:left="792"/>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MATERIALES.</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9B3558">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Todos los materiales deberán cumplir con las características técnicas exigidas en el pliego de especificaciones.</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9B3558">
            <w:pPr>
              <w:ind w:left="792"/>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NORMAS Y CODIGOS</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9B3558">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En la adquisición de los Puentes de Regulación y Medición se deberá considerarse las siguientes normas y códigos:</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CB1B6B">
            <w:pPr>
              <w:numPr>
                <w:ilvl w:val="0"/>
                <w:numId w:val="6"/>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Anexo VI, Reglamento de instalaciones de Gas Natural (Aprobado con RAN-ANH-UN Nº 0001/2017) “Agencia Nacional de Hidrocarburos”</w:t>
            </w:r>
          </w:p>
          <w:p w:rsidR="00CB1B6B" w:rsidRDefault="00CB1B6B" w:rsidP="00CB1B6B">
            <w:pPr>
              <w:numPr>
                <w:ilvl w:val="0"/>
                <w:numId w:val="6"/>
              </w:numPr>
              <w:jc w:val="both"/>
              <w:rPr>
                <w:rFonts w:asciiTheme="minorHAnsi" w:hAnsiTheme="minorHAnsi" w:cstheme="minorHAnsi"/>
                <w:sz w:val="22"/>
                <w:szCs w:val="22"/>
                <w:lang w:val="en-US" w:eastAsia="es-ES"/>
              </w:rPr>
            </w:pPr>
            <w:r w:rsidRPr="00A5530A">
              <w:rPr>
                <w:rFonts w:asciiTheme="minorHAnsi" w:hAnsiTheme="minorHAnsi" w:cstheme="minorHAnsi"/>
                <w:sz w:val="22"/>
                <w:szCs w:val="22"/>
                <w:lang w:val="en-US" w:eastAsia="es-ES"/>
              </w:rPr>
              <w:t xml:space="preserve">American Petroleum Institute – Manual of Petroleum </w:t>
            </w:r>
            <w:proofErr w:type="spellStart"/>
            <w:r w:rsidRPr="00A5530A">
              <w:rPr>
                <w:rFonts w:asciiTheme="minorHAnsi" w:hAnsiTheme="minorHAnsi" w:cstheme="minorHAnsi"/>
                <w:sz w:val="22"/>
                <w:szCs w:val="22"/>
                <w:lang w:val="en-US" w:eastAsia="es-ES"/>
              </w:rPr>
              <w:t>Measurent</w:t>
            </w:r>
            <w:proofErr w:type="spellEnd"/>
            <w:r w:rsidRPr="00A5530A">
              <w:rPr>
                <w:rFonts w:asciiTheme="minorHAnsi" w:hAnsiTheme="minorHAnsi" w:cstheme="minorHAnsi"/>
                <w:sz w:val="22"/>
                <w:szCs w:val="22"/>
                <w:lang w:val="en-US" w:eastAsia="es-ES"/>
              </w:rPr>
              <w:t xml:space="preserve"> Standards (API – MPMS).</w:t>
            </w:r>
          </w:p>
          <w:p w:rsidR="00CB1B6B" w:rsidRPr="006F470A" w:rsidRDefault="00CB1B6B" w:rsidP="00CB1B6B">
            <w:pPr>
              <w:numPr>
                <w:ilvl w:val="0"/>
                <w:numId w:val="6"/>
              </w:numPr>
              <w:jc w:val="both"/>
              <w:rPr>
                <w:rFonts w:asciiTheme="minorHAnsi" w:hAnsiTheme="minorHAnsi" w:cstheme="minorHAnsi"/>
                <w:sz w:val="18"/>
                <w:szCs w:val="18"/>
              </w:rPr>
            </w:pPr>
            <w:r w:rsidRPr="00016B89">
              <w:rPr>
                <w:rFonts w:asciiTheme="minorHAnsi" w:hAnsiTheme="minorHAnsi" w:cstheme="minorHAnsi"/>
                <w:sz w:val="22"/>
                <w:szCs w:val="22"/>
                <w:lang w:val="en-US" w:eastAsia="es-ES"/>
              </w:rPr>
              <w:t>Norma AGA Nro.11 Measurement of Natural Gas by Coriolis Mete</w:t>
            </w:r>
          </w:p>
        </w:tc>
        <w:tc>
          <w:tcPr>
            <w:tcW w:w="5374" w:type="dxa"/>
            <w:vAlign w:val="center"/>
          </w:tcPr>
          <w:p w:rsidR="00CB1B6B" w:rsidRPr="006F470A" w:rsidRDefault="00CB1B6B" w:rsidP="009B3558">
            <w:pPr>
              <w:rPr>
                <w:rFonts w:asciiTheme="minorHAnsi" w:hAnsiTheme="minorHAnsi" w:cstheme="minorHAnsi"/>
                <w:b/>
                <w:sz w:val="18"/>
                <w:szCs w:val="18"/>
              </w:rPr>
            </w:pPr>
          </w:p>
        </w:tc>
      </w:tr>
      <w:tr w:rsidR="00CB1B6B" w:rsidRPr="006F470A" w:rsidTr="009B3558">
        <w:trPr>
          <w:trHeight w:val="20"/>
          <w:jc w:val="center"/>
        </w:trPr>
        <w:tc>
          <w:tcPr>
            <w:tcW w:w="5230" w:type="dxa"/>
            <w:vAlign w:val="center"/>
          </w:tcPr>
          <w:p w:rsidR="00CB1B6B" w:rsidRPr="00A5530A" w:rsidRDefault="00CB1B6B" w:rsidP="009B3558">
            <w:pPr>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lastRenderedPageBreak/>
              <w:t>ESPECIFICACIONES TÉCNICAS DE EQUIPOS Y ACCESORIOS DEL PUENTE DE REGULACIÓN Y MEDICIÓN.</w:t>
            </w:r>
          </w:p>
          <w:p w:rsidR="00CB1B6B" w:rsidRPr="00A5530A" w:rsidRDefault="00CB1B6B" w:rsidP="009B3558">
            <w:pPr>
              <w:rPr>
                <w:rFonts w:asciiTheme="minorHAnsi" w:hAnsiTheme="minorHAnsi" w:cstheme="minorHAnsi"/>
                <w:b/>
                <w:sz w:val="22"/>
                <w:szCs w:val="22"/>
                <w:u w:val="single"/>
                <w:lang w:eastAsia="es-ES"/>
              </w:rPr>
            </w:pPr>
          </w:p>
          <w:p w:rsidR="00CB1B6B" w:rsidRPr="00A5530A" w:rsidRDefault="00CB1B6B" w:rsidP="009B3558">
            <w:pPr>
              <w:rPr>
                <w:rFonts w:asciiTheme="minorHAnsi" w:hAnsiTheme="minorHAnsi" w:cstheme="minorHAnsi"/>
                <w:b/>
                <w:sz w:val="22"/>
                <w:szCs w:val="22"/>
                <w:u w:val="single"/>
                <w:lang w:eastAsia="es-ES"/>
              </w:rPr>
            </w:pPr>
            <w:r>
              <w:rPr>
                <w:rFonts w:asciiTheme="minorHAnsi" w:hAnsiTheme="minorHAnsi" w:cstheme="minorHAnsi"/>
                <w:b/>
                <w:noProof/>
                <w:sz w:val="22"/>
                <w:szCs w:val="22"/>
                <w:u w:val="single"/>
                <w:lang w:val="es-BO" w:eastAsia="es-BO"/>
              </w:rPr>
              <w:drawing>
                <wp:inline distT="0" distB="0" distL="0" distR="0" wp14:anchorId="060702FE" wp14:editId="560A82D8">
                  <wp:extent cx="2400300" cy="15833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M Mora Model (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4384" cy="1592652"/>
                          </a:xfrm>
                          <a:prstGeom prst="rect">
                            <a:avLst/>
                          </a:prstGeom>
                        </pic:spPr>
                      </pic:pic>
                    </a:graphicData>
                  </a:graphic>
                </wp:inline>
              </w:drawing>
            </w:r>
          </w:p>
          <w:p w:rsidR="00CB1B6B" w:rsidRPr="00A5530A" w:rsidRDefault="00CB1B6B" w:rsidP="009B3558">
            <w:pPr>
              <w:jc w:val="center"/>
              <w:rPr>
                <w:rFonts w:asciiTheme="minorHAnsi" w:hAnsiTheme="minorHAnsi" w:cstheme="minorHAnsi"/>
                <w:b/>
                <w:sz w:val="22"/>
                <w:szCs w:val="22"/>
                <w:u w:val="single"/>
                <w:lang w:eastAsia="es-ES"/>
              </w:rPr>
            </w:pPr>
          </w:p>
          <w:p w:rsidR="00CB1B6B" w:rsidRPr="00A5530A" w:rsidRDefault="00CB1B6B" w:rsidP="009B3558">
            <w:pPr>
              <w:jc w:val="center"/>
              <w:rPr>
                <w:rFonts w:asciiTheme="minorHAnsi" w:hAnsiTheme="minorHAnsi" w:cstheme="minorHAnsi"/>
                <w:sz w:val="22"/>
                <w:szCs w:val="22"/>
                <w:lang w:eastAsia="es-ES"/>
              </w:rPr>
            </w:pPr>
            <w:r w:rsidRPr="00A5530A">
              <w:rPr>
                <w:rFonts w:asciiTheme="minorHAnsi" w:hAnsiTheme="minorHAnsi" w:cstheme="minorHAnsi"/>
                <w:sz w:val="22"/>
                <w:szCs w:val="22"/>
                <w:lang w:eastAsia="es-ES"/>
              </w:rPr>
              <w:t xml:space="preserve">P&amp;ID Referencial la empresa </w:t>
            </w:r>
            <w:r>
              <w:rPr>
                <w:rFonts w:asciiTheme="minorHAnsi" w:hAnsiTheme="minorHAnsi" w:cstheme="minorHAnsi"/>
                <w:sz w:val="22"/>
                <w:szCs w:val="22"/>
                <w:lang w:eastAsia="es-ES"/>
              </w:rPr>
              <w:t>contratada</w:t>
            </w:r>
            <w:r w:rsidRPr="00A5530A">
              <w:rPr>
                <w:rFonts w:asciiTheme="minorHAnsi" w:hAnsiTheme="minorHAnsi" w:cstheme="minorHAnsi"/>
                <w:sz w:val="22"/>
                <w:szCs w:val="22"/>
                <w:lang w:eastAsia="es-ES"/>
              </w:rPr>
              <w:t xml:space="preserve"> deberá presentar su propuesta para ser aprobada por YPFB.</w:t>
            </w:r>
          </w:p>
          <w:p w:rsidR="00CB1B6B" w:rsidRPr="00A5530A" w:rsidRDefault="00CB1B6B" w:rsidP="009B3558">
            <w:pPr>
              <w:rPr>
                <w:rFonts w:asciiTheme="minorHAnsi" w:hAnsiTheme="minorHAnsi" w:cstheme="minorHAnsi"/>
                <w:sz w:val="22"/>
                <w:szCs w:val="22"/>
                <w:lang w:eastAsia="es-ES"/>
              </w:rPr>
            </w:pPr>
          </w:p>
          <w:p w:rsidR="00CB1B6B" w:rsidRPr="00A5530A" w:rsidRDefault="00CB1B6B" w:rsidP="009B3558">
            <w:pPr>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COMPONENTES MINIMOS DEL PUENTE DE MEDICIÓN (PM).</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9B3558">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El puente de medición constará mínimamente de los siguientes componentes:</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9B3558">
            <w:pPr>
              <w:jc w:val="center"/>
              <w:rPr>
                <w:rFonts w:asciiTheme="minorHAnsi" w:hAnsiTheme="minorHAnsi" w:cstheme="minorHAnsi"/>
                <w:b/>
                <w:sz w:val="22"/>
                <w:szCs w:val="22"/>
                <w:lang w:eastAsia="es-ES"/>
              </w:rPr>
            </w:pPr>
            <w:r w:rsidRPr="00A5530A">
              <w:rPr>
                <w:rFonts w:asciiTheme="minorHAnsi" w:hAnsiTheme="minorHAnsi" w:cstheme="minorHAnsi"/>
                <w:b/>
                <w:sz w:val="22"/>
                <w:szCs w:val="22"/>
                <w:lang w:eastAsia="es-ES"/>
              </w:rPr>
              <w:t>Tabla. Componentes de un Puente de Medición</w:t>
            </w:r>
          </w:p>
          <w:p w:rsidR="00CB1B6B" w:rsidRPr="00A5530A" w:rsidRDefault="00CB1B6B" w:rsidP="009B3558">
            <w:pPr>
              <w:jc w:val="center"/>
              <w:rPr>
                <w:rFonts w:asciiTheme="minorHAnsi" w:hAnsiTheme="minorHAnsi" w:cstheme="minorHAnsi"/>
                <w:b/>
                <w:sz w:val="22"/>
                <w:szCs w:val="2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76"/>
              <w:gridCol w:w="1672"/>
              <w:gridCol w:w="1152"/>
              <w:gridCol w:w="1380"/>
            </w:tblGrid>
            <w:tr w:rsidR="00CB1B6B" w:rsidRPr="00016B89" w:rsidTr="009B3558">
              <w:trPr>
                <w:trHeight w:val="17"/>
              </w:trPr>
              <w:tc>
                <w:tcPr>
                  <w:tcW w:w="876" w:type="dxa"/>
                  <w:tcBorders>
                    <w:top w:val="single" w:sz="4" w:space="0" w:color="auto"/>
                    <w:left w:val="single" w:sz="4" w:space="0" w:color="auto"/>
                    <w:bottom w:val="single" w:sz="4" w:space="0" w:color="5B9BD5"/>
                    <w:right w:val="single" w:sz="4" w:space="0" w:color="auto"/>
                  </w:tcBorders>
                  <w:shd w:val="clear" w:color="auto" w:fill="D5DCE4" w:themeFill="text2" w:themeFillTint="33"/>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Nº</w:t>
                  </w:r>
                </w:p>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PIEZA</w:t>
                  </w:r>
                </w:p>
              </w:tc>
              <w:tc>
                <w:tcPr>
                  <w:tcW w:w="1672" w:type="dxa"/>
                  <w:tcBorders>
                    <w:top w:val="single" w:sz="4" w:space="0" w:color="auto"/>
                    <w:left w:val="single" w:sz="4" w:space="0" w:color="auto"/>
                    <w:bottom w:val="single" w:sz="4" w:space="0" w:color="5B9BD5"/>
                    <w:right w:val="single" w:sz="4" w:space="0" w:color="auto"/>
                  </w:tcBorders>
                  <w:shd w:val="clear" w:color="auto" w:fill="D5DCE4" w:themeFill="text2" w:themeFillTint="33"/>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DESCRIPCIÓN</w:t>
                  </w:r>
                </w:p>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lastRenderedPageBreak/>
                    <w:t>DETALLADA DEL BIEN</w:t>
                  </w:r>
                </w:p>
              </w:tc>
              <w:tc>
                <w:tcPr>
                  <w:tcW w:w="1152" w:type="dxa"/>
                  <w:tcBorders>
                    <w:top w:val="single" w:sz="4" w:space="0" w:color="auto"/>
                    <w:left w:val="single" w:sz="4" w:space="0" w:color="auto"/>
                    <w:bottom w:val="single" w:sz="4" w:space="0" w:color="5B9BD5"/>
                    <w:right w:val="single" w:sz="4" w:space="0" w:color="auto"/>
                  </w:tcBorders>
                  <w:shd w:val="clear" w:color="auto" w:fill="D5DCE4" w:themeFill="text2" w:themeFillTint="33"/>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lastRenderedPageBreak/>
                    <w:t>UNIDAD DE MEDIDA</w:t>
                  </w:r>
                </w:p>
              </w:tc>
              <w:tc>
                <w:tcPr>
                  <w:tcW w:w="1380" w:type="dxa"/>
                  <w:tcBorders>
                    <w:top w:val="single" w:sz="4" w:space="0" w:color="auto"/>
                    <w:left w:val="single" w:sz="4" w:space="0" w:color="auto"/>
                    <w:bottom w:val="single" w:sz="4" w:space="0" w:color="5B9BD5"/>
                    <w:right w:val="single" w:sz="4" w:space="0" w:color="auto"/>
                  </w:tcBorders>
                  <w:shd w:val="clear" w:color="auto" w:fill="D5DCE4" w:themeFill="text2" w:themeFillTint="33"/>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CANTIDAD</w:t>
                  </w:r>
                </w:p>
              </w:tc>
            </w:tr>
            <w:tr w:rsidR="00CB1B6B" w:rsidRPr="00016B89" w:rsidTr="009B3558">
              <w:trPr>
                <w:trHeight w:val="17"/>
              </w:trPr>
              <w:tc>
                <w:tcPr>
                  <w:tcW w:w="876" w:type="dxa"/>
                  <w:shd w:val="clear" w:color="auto" w:fill="FFFFFF"/>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lastRenderedPageBreak/>
                    <w:t>1</w:t>
                  </w:r>
                </w:p>
              </w:tc>
              <w:tc>
                <w:tcPr>
                  <w:tcW w:w="1672" w:type="dxa"/>
                  <w:shd w:val="clear" w:color="auto" w:fill="FFFFFF"/>
                  <w:vAlign w:val="center"/>
                </w:tcPr>
                <w:p w:rsidR="00CB1B6B" w:rsidRPr="00016B89" w:rsidRDefault="00CB1B6B" w:rsidP="009B3558">
                  <w:pP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 xml:space="preserve">Medidor de Caudal Másico </w:t>
                  </w:r>
                  <w:proofErr w:type="spellStart"/>
                  <w:r w:rsidRPr="00016B89">
                    <w:rPr>
                      <w:rFonts w:asciiTheme="minorHAnsi" w:eastAsia="Calibri" w:hAnsiTheme="minorHAnsi" w:cstheme="minorHAnsi"/>
                      <w:sz w:val="18"/>
                      <w:szCs w:val="22"/>
                      <w:lang w:eastAsia="es-ES"/>
                    </w:rPr>
                    <w:t>Coriolis</w:t>
                  </w:r>
                  <w:proofErr w:type="spellEnd"/>
                  <w:r w:rsidRPr="00016B89">
                    <w:rPr>
                      <w:rFonts w:asciiTheme="minorHAnsi" w:eastAsia="Calibri" w:hAnsiTheme="minorHAnsi" w:cstheme="minorHAnsi"/>
                      <w:sz w:val="18"/>
                      <w:szCs w:val="22"/>
                      <w:lang w:eastAsia="es-ES"/>
                    </w:rPr>
                    <w:t xml:space="preserve"> de 1”, Bridado.</w:t>
                  </w:r>
                </w:p>
              </w:tc>
              <w:tc>
                <w:tcPr>
                  <w:tcW w:w="1152"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n-US" w:eastAsia="es-ES"/>
                    </w:rPr>
                  </w:pPr>
                  <w:r w:rsidRPr="00016B89">
                    <w:rPr>
                      <w:rFonts w:asciiTheme="minorHAnsi" w:eastAsia="Calibri" w:hAnsiTheme="minorHAnsi" w:cstheme="minorHAnsi"/>
                      <w:sz w:val="18"/>
                      <w:szCs w:val="22"/>
                      <w:lang w:val="es-BO" w:eastAsia="es-ES"/>
                    </w:rPr>
                    <w:t>Pieza</w:t>
                  </w:r>
                </w:p>
              </w:tc>
              <w:tc>
                <w:tcPr>
                  <w:tcW w:w="1380"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n-US" w:eastAsia="es-ES"/>
                    </w:rPr>
                  </w:pPr>
                  <w:r w:rsidRPr="00016B89">
                    <w:rPr>
                      <w:rFonts w:asciiTheme="minorHAnsi" w:eastAsia="Calibri" w:hAnsiTheme="minorHAnsi" w:cstheme="minorHAnsi"/>
                      <w:sz w:val="18"/>
                      <w:szCs w:val="22"/>
                      <w:lang w:val="en-US" w:eastAsia="es-ES"/>
                    </w:rPr>
                    <w:t>1</w:t>
                  </w:r>
                </w:p>
              </w:tc>
            </w:tr>
            <w:tr w:rsidR="00CB1B6B" w:rsidRPr="00016B89" w:rsidTr="009B3558">
              <w:trPr>
                <w:trHeight w:val="17"/>
              </w:trPr>
              <w:tc>
                <w:tcPr>
                  <w:tcW w:w="876" w:type="dxa"/>
                  <w:shd w:val="clear" w:color="auto" w:fill="FFFFFF"/>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2</w:t>
                  </w:r>
                </w:p>
              </w:tc>
              <w:tc>
                <w:tcPr>
                  <w:tcW w:w="1672" w:type="dxa"/>
                  <w:shd w:val="clear" w:color="auto" w:fill="FFFFFF"/>
                  <w:vAlign w:val="center"/>
                </w:tcPr>
                <w:p w:rsidR="00CB1B6B" w:rsidRPr="00016B89" w:rsidRDefault="00CB1B6B" w:rsidP="009B3558">
                  <w:pP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Computador de Flujo.</w:t>
                  </w:r>
                </w:p>
              </w:tc>
              <w:tc>
                <w:tcPr>
                  <w:tcW w:w="1152"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s-BO" w:eastAsia="es-ES"/>
                    </w:rPr>
                  </w:pPr>
                  <w:r w:rsidRPr="00016B89">
                    <w:rPr>
                      <w:rFonts w:asciiTheme="minorHAnsi" w:eastAsia="Calibri" w:hAnsiTheme="minorHAnsi" w:cstheme="minorHAnsi"/>
                      <w:sz w:val="18"/>
                      <w:szCs w:val="22"/>
                      <w:lang w:val="es-BO" w:eastAsia="es-ES"/>
                    </w:rPr>
                    <w:t>Pieza</w:t>
                  </w:r>
                </w:p>
              </w:tc>
              <w:tc>
                <w:tcPr>
                  <w:tcW w:w="1380"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n-US" w:eastAsia="es-ES"/>
                    </w:rPr>
                  </w:pPr>
                  <w:r w:rsidRPr="00016B89">
                    <w:rPr>
                      <w:rFonts w:asciiTheme="minorHAnsi" w:eastAsia="Calibri" w:hAnsiTheme="minorHAnsi" w:cstheme="minorHAnsi"/>
                      <w:sz w:val="18"/>
                      <w:szCs w:val="22"/>
                      <w:lang w:eastAsia="es-ES"/>
                    </w:rPr>
                    <w:t>1</w:t>
                  </w:r>
                </w:p>
              </w:tc>
            </w:tr>
            <w:tr w:rsidR="00CB1B6B" w:rsidRPr="00016B89" w:rsidTr="009B3558">
              <w:trPr>
                <w:trHeight w:val="17"/>
              </w:trPr>
              <w:tc>
                <w:tcPr>
                  <w:tcW w:w="876" w:type="dxa"/>
                  <w:shd w:val="clear" w:color="auto" w:fill="FFFFFF"/>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3</w:t>
                  </w:r>
                </w:p>
              </w:tc>
              <w:tc>
                <w:tcPr>
                  <w:tcW w:w="1672" w:type="dxa"/>
                  <w:shd w:val="clear" w:color="auto" w:fill="FFFFFF"/>
                  <w:vAlign w:val="center"/>
                </w:tcPr>
                <w:p w:rsidR="00CB1B6B" w:rsidRPr="00016B89" w:rsidRDefault="00CB1B6B" w:rsidP="009B3558">
                  <w:pP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Válvula Esférica de corte de 1”, ANSI 2500, Bridada.</w:t>
                  </w:r>
                </w:p>
              </w:tc>
              <w:tc>
                <w:tcPr>
                  <w:tcW w:w="1152"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s-BO" w:eastAsia="es-ES"/>
                    </w:rPr>
                  </w:pPr>
                  <w:r w:rsidRPr="00016B89">
                    <w:rPr>
                      <w:rFonts w:asciiTheme="minorHAnsi" w:eastAsia="Calibri" w:hAnsiTheme="minorHAnsi" w:cstheme="minorHAnsi"/>
                      <w:sz w:val="18"/>
                      <w:szCs w:val="22"/>
                      <w:lang w:val="es-BO" w:eastAsia="es-ES"/>
                    </w:rPr>
                    <w:t>Pieza</w:t>
                  </w:r>
                </w:p>
              </w:tc>
              <w:tc>
                <w:tcPr>
                  <w:tcW w:w="1380"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n-US" w:eastAsia="es-ES"/>
                    </w:rPr>
                  </w:pPr>
                  <w:r w:rsidRPr="00016B89">
                    <w:rPr>
                      <w:rFonts w:asciiTheme="minorHAnsi" w:eastAsia="Calibri" w:hAnsiTheme="minorHAnsi" w:cstheme="minorHAnsi"/>
                      <w:sz w:val="18"/>
                      <w:szCs w:val="22"/>
                      <w:lang w:eastAsia="es-ES"/>
                    </w:rPr>
                    <w:t>3</w:t>
                  </w:r>
                </w:p>
              </w:tc>
            </w:tr>
            <w:tr w:rsidR="00CB1B6B" w:rsidRPr="00016B89" w:rsidTr="009B3558">
              <w:trPr>
                <w:trHeight w:val="17"/>
              </w:trPr>
              <w:tc>
                <w:tcPr>
                  <w:tcW w:w="876" w:type="dxa"/>
                  <w:shd w:val="clear" w:color="auto" w:fill="FFFFFF"/>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4</w:t>
                  </w:r>
                </w:p>
              </w:tc>
              <w:tc>
                <w:tcPr>
                  <w:tcW w:w="1672" w:type="dxa"/>
                  <w:shd w:val="clear" w:color="auto" w:fill="FFFFFF"/>
                  <w:vAlign w:val="center"/>
                </w:tcPr>
                <w:p w:rsidR="00CB1B6B" w:rsidRPr="00016B89" w:rsidRDefault="00CB1B6B" w:rsidP="009B3558">
                  <w:pP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Manómetro</w:t>
                  </w:r>
                </w:p>
              </w:tc>
              <w:tc>
                <w:tcPr>
                  <w:tcW w:w="1152"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s-BO" w:eastAsia="es-ES"/>
                    </w:rPr>
                  </w:pPr>
                  <w:r w:rsidRPr="00016B89">
                    <w:rPr>
                      <w:rFonts w:asciiTheme="minorHAnsi" w:eastAsia="Calibri" w:hAnsiTheme="minorHAnsi" w:cstheme="minorHAnsi"/>
                      <w:sz w:val="18"/>
                      <w:szCs w:val="22"/>
                      <w:lang w:val="es-BO" w:eastAsia="es-ES"/>
                    </w:rPr>
                    <w:t>Pieza</w:t>
                  </w:r>
                </w:p>
              </w:tc>
              <w:tc>
                <w:tcPr>
                  <w:tcW w:w="1380"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n-US" w:eastAsia="es-ES"/>
                    </w:rPr>
                  </w:pPr>
                  <w:r w:rsidRPr="00016B89">
                    <w:rPr>
                      <w:rFonts w:asciiTheme="minorHAnsi" w:eastAsia="Calibri" w:hAnsiTheme="minorHAnsi" w:cstheme="minorHAnsi"/>
                      <w:sz w:val="18"/>
                      <w:szCs w:val="22"/>
                      <w:lang w:val="en-US" w:eastAsia="es-ES"/>
                    </w:rPr>
                    <w:t>1</w:t>
                  </w:r>
                </w:p>
              </w:tc>
            </w:tr>
            <w:tr w:rsidR="00CB1B6B" w:rsidRPr="00016B89" w:rsidTr="009B3558">
              <w:trPr>
                <w:trHeight w:val="17"/>
              </w:trPr>
              <w:tc>
                <w:tcPr>
                  <w:tcW w:w="876" w:type="dxa"/>
                  <w:shd w:val="clear" w:color="auto" w:fill="FFFFFF"/>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5</w:t>
                  </w:r>
                </w:p>
              </w:tc>
              <w:tc>
                <w:tcPr>
                  <w:tcW w:w="1672" w:type="dxa"/>
                  <w:shd w:val="clear" w:color="auto" w:fill="FFFFFF"/>
                  <w:vAlign w:val="center"/>
                </w:tcPr>
                <w:p w:rsidR="00CB1B6B" w:rsidRPr="00016B89" w:rsidRDefault="00CB1B6B" w:rsidP="009B3558">
                  <w:pP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 xml:space="preserve">Indicador de Temperatura + </w:t>
                  </w:r>
                  <w:proofErr w:type="spellStart"/>
                  <w:r w:rsidRPr="00016B89">
                    <w:rPr>
                      <w:rFonts w:asciiTheme="minorHAnsi" w:eastAsia="Calibri" w:hAnsiTheme="minorHAnsi" w:cstheme="minorHAnsi"/>
                      <w:sz w:val="18"/>
                      <w:szCs w:val="22"/>
                      <w:lang w:eastAsia="es-ES"/>
                    </w:rPr>
                    <w:t>Termopozo</w:t>
                  </w:r>
                  <w:proofErr w:type="spellEnd"/>
                </w:p>
              </w:tc>
              <w:tc>
                <w:tcPr>
                  <w:tcW w:w="1152"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s-BO" w:eastAsia="es-ES"/>
                    </w:rPr>
                  </w:pPr>
                  <w:r w:rsidRPr="00016B89">
                    <w:rPr>
                      <w:rFonts w:asciiTheme="minorHAnsi" w:eastAsia="Calibri" w:hAnsiTheme="minorHAnsi" w:cstheme="minorHAnsi"/>
                      <w:sz w:val="18"/>
                      <w:szCs w:val="22"/>
                      <w:lang w:val="es-BO" w:eastAsia="es-ES"/>
                    </w:rPr>
                    <w:t>Pieza</w:t>
                  </w:r>
                </w:p>
              </w:tc>
              <w:tc>
                <w:tcPr>
                  <w:tcW w:w="1380"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n-US" w:eastAsia="es-ES"/>
                    </w:rPr>
                  </w:pPr>
                  <w:r w:rsidRPr="00016B89">
                    <w:rPr>
                      <w:rFonts w:asciiTheme="minorHAnsi" w:eastAsia="Calibri" w:hAnsiTheme="minorHAnsi" w:cstheme="minorHAnsi"/>
                      <w:sz w:val="18"/>
                      <w:szCs w:val="22"/>
                      <w:lang w:eastAsia="es-ES"/>
                    </w:rPr>
                    <w:t>1</w:t>
                  </w:r>
                </w:p>
              </w:tc>
            </w:tr>
            <w:tr w:rsidR="00CB1B6B" w:rsidRPr="00016B89" w:rsidTr="009B3558">
              <w:trPr>
                <w:trHeight w:val="17"/>
              </w:trPr>
              <w:tc>
                <w:tcPr>
                  <w:tcW w:w="876" w:type="dxa"/>
                  <w:shd w:val="clear" w:color="auto" w:fill="FFFFFF"/>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6</w:t>
                  </w:r>
                </w:p>
              </w:tc>
              <w:tc>
                <w:tcPr>
                  <w:tcW w:w="1672" w:type="dxa"/>
                  <w:shd w:val="clear" w:color="auto" w:fill="FFFFFF"/>
                  <w:vAlign w:val="center"/>
                </w:tcPr>
                <w:p w:rsidR="00CB1B6B" w:rsidRPr="00016B89" w:rsidRDefault="00CB1B6B" w:rsidP="009B3558">
                  <w:pP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Transmisor de Presión Manométrica</w:t>
                  </w:r>
                </w:p>
              </w:tc>
              <w:tc>
                <w:tcPr>
                  <w:tcW w:w="1152"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s-BO" w:eastAsia="es-ES"/>
                    </w:rPr>
                  </w:pPr>
                  <w:r w:rsidRPr="00016B89">
                    <w:rPr>
                      <w:rFonts w:asciiTheme="minorHAnsi" w:eastAsia="Calibri" w:hAnsiTheme="minorHAnsi" w:cstheme="minorHAnsi"/>
                      <w:sz w:val="18"/>
                      <w:szCs w:val="22"/>
                      <w:lang w:val="es-BO" w:eastAsia="es-ES"/>
                    </w:rPr>
                    <w:t>Pieza</w:t>
                  </w:r>
                </w:p>
              </w:tc>
              <w:tc>
                <w:tcPr>
                  <w:tcW w:w="1380"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n-US" w:eastAsia="es-ES"/>
                    </w:rPr>
                  </w:pPr>
                  <w:r w:rsidRPr="00016B89">
                    <w:rPr>
                      <w:rFonts w:asciiTheme="minorHAnsi" w:eastAsia="Calibri" w:hAnsiTheme="minorHAnsi" w:cstheme="minorHAnsi"/>
                      <w:sz w:val="18"/>
                      <w:szCs w:val="22"/>
                      <w:lang w:eastAsia="es-ES"/>
                    </w:rPr>
                    <w:t>2</w:t>
                  </w:r>
                </w:p>
              </w:tc>
            </w:tr>
            <w:tr w:rsidR="00CB1B6B" w:rsidRPr="00016B89" w:rsidTr="009B3558">
              <w:trPr>
                <w:trHeight w:val="17"/>
              </w:trPr>
              <w:tc>
                <w:tcPr>
                  <w:tcW w:w="876" w:type="dxa"/>
                  <w:shd w:val="clear" w:color="auto" w:fill="FFFFFF"/>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7</w:t>
                  </w:r>
                </w:p>
              </w:tc>
              <w:tc>
                <w:tcPr>
                  <w:tcW w:w="1672" w:type="dxa"/>
                  <w:shd w:val="clear" w:color="auto" w:fill="FFFFFF"/>
                  <w:vAlign w:val="center"/>
                </w:tcPr>
                <w:p w:rsidR="00CB1B6B" w:rsidRPr="00016B89" w:rsidRDefault="00CB1B6B" w:rsidP="009B3558">
                  <w:pP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Filtro Separador de Partículas Sólidas de 1”, ANSI 2500#.</w:t>
                  </w:r>
                </w:p>
              </w:tc>
              <w:tc>
                <w:tcPr>
                  <w:tcW w:w="1152"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s-BO" w:eastAsia="es-ES"/>
                    </w:rPr>
                  </w:pPr>
                  <w:r w:rsidRPr="00016B89">
                    <w:rPr>
                      <w:rFonts w:asciiTheme="minorHAnsi" w:eastAsia="Calibri" w:hAnsiTheme="minorHAnsi" w:cstheme="minorHAnsi"/>
                      <w:sz w:val="18"/>
                      <w:szCs w:val="22"/>
                      <w:lang w:val="es-BO" w:eastAsia="es-ES"/>
                    </w:rPr>
                    <w:t>Pieza</w:t>
                  </w:r>
                </w:p>
              </w:tc>
              <w:tc>
                <w:tcPr>
                  <w:tcW w:w="1380"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n-US" w:eastAsia="es-ES"/>
                    </w:rPr>
                  </w:pPr>
                  <w:r w:rsidRPr="00016B89">
                    <w:rPr>
                      <w:rFonts w:asciiTheme="minorHAnsi" w:eastAsia="Calibri" w:hAnsiTheme="minorHAnsi" w:cstheme="minorHAnsi"/>
                      <w:sz w:val="18"/>
                      <w:szCs w:val="22"/>
                      <w:lang w:eastAsia="es-ES"/>
                    </w:rPr>
                    <w:t>1</w:t>
                  </w:r>
                </w:p>
              </w:tc>
            </w:tr>
            <w:tr w:rsidR="00CB1B6B" w:rsidRPr="00016B89" w:rsidTr="009B3558">
              <w:trPr>
                <w:trHeight w:val="17"/>
              </w:trPr>
              <w:tc>
                <w:tcPr>
                  <w:tcW w:w="876" w:type="dxa"/>
                  <w:shd w:val="clear" w:color="auto" w:fill="FFFFFF"/>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8</w:t>
                  </w:r>
                </w:p>
              </w:tc>
              <w:tc>
                <w:tcPr>
                  <w:tcW w:w="1672" w:type="dxa"/>
                  <w:shd w:val="clear" w:color="auto" w:fill="FFFFFF"/>
                  <w:vAlign w:val="center"/>
                </w:tcPr>
                <w:p w:rsidR="00CB1B6B" w:rsidRPr="00016B89" w:rsidRDefault="00CB1B6B" w:rsidP="009B3558">
                  <w:pPr>
                    <w:jc w:val="both"/>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Válvula Control de Presión</w:t>
                  </w:r>
                </w:p>
                <w:p w:rsidR="00CB1B6B" w:rsidRPr="00016B89" w:rsidRDefault="00CB1B6B" w:rsidP="009B3558">
                  <w:pP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 xml:space="preserve">ANSI 2500# bridada. </w:t>
                  </w:r>
                </w:p>
              </w:tc>
              <w:tc>
                <w:tcPr>
                  <w:tcW w:w="1152"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s-BO" w:eastAsia="es-ES"/>
                    </w:rPr>
                  </w:pPr>
                  <w:r w:rsidRPr="00016B89">
                    <w:rPr>
                      <w:rFonts w:asciiTheme="minorHAnsi" w:eastAsia="Calibri" w:hAnsiTheme="minorHAnsi" w:cstheme="minorHAnsi"/>
                      <w:sz w:val="18"/>
                      <w:szCs w:val="22"/>
                      <w:lang w:val="es-BO" w:eastAsia="es-ES"/>
                    </w:rPr>
                    <w:t>Pieza</w:t>
                  </w:r>
                </w:p>
              </w:tc>
              <w:tc>
                <w:tcPr>
                  <w:tcW w:w="1380"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n-US" w:eastAsia="es-ES"/>
                    </w:rPr>
                  </w:pPr>
                  <w:r w:rsidRPr="00016B89">
                    <w:rPr>
                      <w:rFonts w:asciiTheme="minorHAnsi" w:eastAsia="Calibri" w:hAnsiTheme="minorHAnsi" w:cstheme="minorHAnsi"/>
                      <w:sz w:val="18"/>
                      <w:szCs w:val="22"/>
                      <w:lang w:eastAsia="es-ES"/>
                    </w:rPr>
                    <w:t>1</w:t>
                  </w:r>
                </w:p>
              </w:tc>
            </w:tr>
            <w:tr w:rsidR="00CB1B6B" w:rsidRPr="00016B89" w:rsidTr="009B3558">
              <w:trPr>
                <w:trHeight w:val="17"/>
              </w:trPr>
              <w:tc>
                <w:tcPr>
                  <w:tcW w:w="876" w:type="dxa"/>
                  <w:shd w:val="clear" w:color="auto" w:fill="FFFFFF"/>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9</w:t>
                  </w:r>
                </w:p>
              </w:tc>
              <w:tc>
                <w:tcPr>
                  <w:tcW w:w="1672" w:type="dxa"/>
                  <w:shd w:val="clear" w:color="auto" w:fill="FFFFFF"/>
                  <w:vAlign w:val="center"/>
                </w:tcPr>
                <w:p w:rsidR="00CB1B6B" w:rsidRPr="00016B89" w:rsidRDefault="00CB1B6B" w:rsidP="009B3558">
                  <w:pP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Transmisor de Temperatura + RTD +</w:t>
                  </w:r>
                  <w:proofErr w:type="spellStart"/>
                  <w:r w:rsidRPr="00016B89">
                    <w:rPr>
                      <w:rFonts w:asciiTheme="minorHAnsi" w:eastAsia="Calibri" w:hAnsiTheme="minorHAnsi" w:cstheme="minorHAnsi"/>
                      <w:sz w:val="18"/>
                      <w:szCs w:val="22"/>
                      <w:lang w:eastAsia="es-ES"/>
                    </w:rPr>
                    <w:t>Termopozo</w:t>
                  </w:r>
                  <w:proofErr w:type="spellEnd"/>
                  <w:r w:rsidRPr="00016B89">
                    <w:rPr>
                      <w:rFonts w:asciiTheme="minorHAnsi" w:eastAsia="Calibri" w:hAnsiTheme="minorHAnsi" w:cstheme="minorHAnsi"/>
                      <w:sz w:val="18"/>
                      <w:szCs w:val="22"/>
                      <w:lang w:eastAsia="es-ES"/>
                    </w:rPr>
                    <w:t xml:space="preserve"> </w:t>
                  </w:r>
                </w:p>
              </w:tc>
              <w:tc>
                <w:tcPr>
                  <w:tcW w:w="1152"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s-BO" w:eastAsia="es-ES"/>
                    </w:rPr>
                  </w:pPr>
                  <w:r w:rsidRPr="00016B89">
                    <w:rPr>
                      <w:rFonts w:asciiTheme="minorHAnsi" w:eastAsia="Calibri" w:hAnsiTheme="minorHAnsi" w:cstheme="minorHAnsi"/>
                      <w:sz w:val="18"/>
                      <w:szCs w:val="22"/>
                      <w:lang w:val="es-BO" w:eastAsia="es-ES"/>
                    </w:rPr>
                    <w:t>Pieza</w:t>
                  </w:r>
                </w:p>
              </w:tc>
              <w:tc>
                <w:tcPr>
                  <w:tcW w:w="1380"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n-US" w:eastAsia="es-ES"/>
                    </w:rPr>
                  </w:pPr>
                  <w:r w:rsidRPr="00016B89">
                    <w:rPr>
                      <w:rFonts w:asciiTheme="minorHAnsi" w:eastAsia="Calibri" w:hAnsiTheme="minorHAnsi" w:cstheme="minorHAnsi"/>
                      <w:sz w:val="18"/>
                      <w:szCs w:val="22"/>
                      <w:lang w:eastAsia="es-ES"/>
                    </w:rPr>
                    <w:t>1</w:t>
                  </w:r>
                </w:p>
              </w:tc>
            </w:tr>
            <w:tr w:rsidR="00CB1B6B" w:rsidRPr="00016B89" w:rsidTr="009B3558">
              <w:trPr>
                <w:trHeight w:val="17"/>
              </w:trPr>
              <w:tc>
                <w:tcPr>
                  <w:tcW w:w="876" w:type="dxa"/>
                  <w:shd w:val="clear" w:color="auto" w:fill="FFFFFF"/>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10</w:t>
                  </w:r>
                </w:p>
              </w:tc>
              <w:tc>
                <w:tcPr>
                  <w:tcW w:w="1672" w:type="dxa"/>
                  <w:shd w:val="clear" w:color="auto" w:fill="FFFFFF"/>
                  <w:vAlign w:val="center"/>
                </w:tcPr>
                <w:p w:rsidR="00CB1B6B" w:rsidRPr="00016B89" w:rsidRDefault="00CB1B6B" w:rsidP="009B3558">
                  <w:pP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Válvula de Alivio</w:t>
                  </w:r>
                </w:p>
              </w:tc>
              <w:tc>
                <w:tcPr>
                  <w:tcW w:w="1152"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s-BO" w:eastAsia="es-ES"/>
                    </w:rPr>
                  </w:pPr>
                  <w:r w:rsidRPr="00016B89">
                    <w:rPr>
                      <w:rFonts w:asciiTheme="minorHAnsi" w:eastAsia="Calibri" w:hAnsiTheme="minorHAnsi" w:cstheme="minorHAnsi"/>
                      <w:sz w:val="18"/>
                      <w:szCs w:val="22"/>
                      <w:lang w:val="es-BO" w:eastAsia="es-ES"/>
                    </w:rPr>
                    <w:t>Pieza</w:t>
                  </w:r>
                </w:p>
              </w:tc>
              <w:tc>
                <w:tcPr>
                  <w:tcW w:w="1380"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n-US" w:eastAsia="es-ES"/>
                    </w:rPr>
                  </w:pPr>
                  <w:r w:rsidRPr="00016B89">
                    <w:rPr>
                      <w:rFonts w:asciiTheme="minorHAnsi" w:eastAsia="Calibri" w:hAnsiTheme="minorHAnsi" w:cstheme="minorHAnsi"/>
                      <w:sz w:val="18"/>
                      <w:szCs w:val="22"/>
                      <w:lang w:eastAsia="es-ES"/>
                    </w:rPr>
                    <w:t>1</w:t>
                  </w:r>
                </w:p>
              </w:tc>
            </w:tr>
            <w:tr w:rsidR="00CB1B6B" w:rsidRPr="00016B89" w:rsidTr="009B3558">
              <w:trPr>
                <w:trHeight w:val="17"/>
              </w:trPr>
              <w:tc>
                <w:tcPr>
                  <w:tcW w:w="876" w:type="dxa"/>
                  <w:shd w:val="clear" w:color="auto" w:fill="FFFFFF"/>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11</w:t>
                  </w:r>
                </w:p>
              </w:tc>
              <w:tc>
                <w:tcPr>
                  <w:tcW w:w="1672" w:type="dxa"/>
                  <w:shd w:val="clear" w:color="auto" w:fill="FFFFFF"/>
                  <w:vAlign w:val="center"/>
                </w:tcPr>
                <w:p w:rsidR="00CB1B6B" w:rsidRPr="00016B89" w:rsidRDefault="00CB1B6B" w:rsidP="009B3558">
                  <w:pP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 xml:space="preserve">Válvula </w:t>
                  </w:r>
                  <w:proofErr w:type="spellStart"/>
                  <w:r w:rsidRPr="00016B89">
                    <w:rPr>
                      <w:rFonts w:asciiTheme="minorHAnsi" w:eastAsia="Calibri" w:hAnsiTheme="minorHAnsi" w:cstheme="minorHAnsi"/>
                      <w:sz w:val="18"/>
                      <w:szCs w:val="22"/>
                      <w:lang w:eastAsia="es-ES"/>
                    </w:rPr>
                    <w:t>Check</w:t>
                  </w:r>
                  <w:proofErr w:type="spellEnd"/>
                  <w:r w:rsidRPr="00016B89">
                    <w:rPr>
                      <w:rFonts w:asciiTheme="minorHAnsi" w:eastAsia="Calibri" w:hAnsiTheme="minorHAnsi" w:cstheme="minorHAnsi"/>
                      <w:sz w:val="18"/>
                      <w:szCs w:val="22"/>
                      <w:lang w:eastAsia="es-ES"/>
                    </w:rPr>
                    <w:t>, ANSI 2500, Bridada</w:t>
                  </w:r>
                </w:p>
              </w:tc>
              <w:tc>
                <w:tcPr>
                  <w:tcW w:w="1152"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s-BO" w:eastAsia="es-ES"/>
                    </w:rPr>
                  </w:pPr>
                  <w:r w:rsidRPr="00016B89">
                    <w:rPr>
                      <w:rFonts w:asciiTheme="minorHAnsi" w:eastAsia="Calibri" w:hAnsiTheme="minorHAnsi" w:cstheme="minorHAnsi"/>
                      <w:sz w:val="18"/>
                      <w:szCs w:val="22"/>
                      <w:lang w:val="es-BO" w:eastAsia="es-ES"/>
                    </w:rPr>
                    <w:t>Pieza</w:t>
                  </w:r>
                </w:p>
              </w:tc>
              <w:tc>
                <w:tcPr>
                  <w:tcW w:w="1380"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val="en-US" w:eastAsia="es-ES"/>
                    </w:rPr>
                  </w:pPr>
                  <w:r w:rsidRPr="00016B89">
                    <w:rPr>
                      <w:rFonts w:asciiTheme="minorHAnsi" w:eastAsia="Calibri" w:hAnsiTheme="minorHAnsi" w:cstheme="minorHAnsi"/>
                      <w:sz w:val="18"/>
                      <w:szCs w:val="22"/>
                      <w:lang w:eastAsia="es-ES"/>
                    </w:rPr>
                    <w:t>1</w:t>
                  </w:r>
                </w:p>
              </w:tc>
            </w:tr>
            <w:tr w:rsidR="00CB1B6B" w:rsidRPr="00016B89" w:rsidTr="009B3558">
              <w:trPr>
                <w:trHeight w:val="17"/>
              </w:trPr>
              <w:tc>
                <w:tcPr>
                  <w:tcW w:w="876" w:type="dxa"/>
                  <w:shd w:val="clear" w:color="auto" w:fill="FFFFFF"/>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12</w:t>
                  </w:r>
                </w:p>
              </w:tc>
              <w:tc>
                <w:tcPr>
                  <w:tcW w:w="1672" w:type="dxa"/>
                  <w:shd w:val="clear" w:color="auto" w:fill="auto"/>
                  <w:vAlign w:val="center"/>
                </w:tcPr>
                <w:p w:rsidR="00CB1B6B" w:rsidRPr="00016B89" w:rsidRDefault="00CB1B6B" w:rsidP="009B3558">
                  <w:pPr>
                    <w:jc w:val="both"/>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 xml:space="preserve">Material Eléctrico </w:t>
                  </w:r>
                  <w:proofErr w:type="spellStart"/>
                  <w:r w:rsidRPr="00016B89">
                    <w:rPr>
                      <w:rFonts w:asciiTheme="minorHAnsi" w:eastAsia="Calibri" w:hAnsiTheme="minorHAnsi" w:cstheme="minorHAnsi"/>
                      <w:sz w:val="18"/>
                      <w:szCs w:val="22"/>
                      <w:lang w:eastAsia="es-ES"/>
                    </w:rPr>
                    <w:t>Explotion</w:t>
                  </w:r>
                  <w:proofErr w:type="spellEnd"/>
                  <w:r w:rsidRPr="00016B89">
                    <w:rPr>
                      <w:rFonts w:asciiTheme="minorHAnsi" w:eastAsia="Calibri" w:hAnsiTheme="minorHAnsi" w:cstheme="minorHAnsi"/>
                      <w:sz w:val="18"/>
                      <w:szCs w:val="22"/>
                      <w:lang w:eastAsia="es-ES"/>
                    </w:rPr>
                    <w:t xml:space="preserve"> </w:t>
                  </w:r>
                  <w:proofErr w:type="spellStart"/>
                  <w:r w:rsidRPr="00016B89">
                    <w:rPr>
                      <w:rFonts w:asciiTheme="minorHAnsi" w:eastAsia="Calibri" w:hAnsiTheme="minorHAnsi" w:cstheme="minorHAnsi"/>
                      <w:sz w:val="18"/>
                      <w:szCs w:val="22"/>
                      <w:lang w:eastAsia="es-ES"/>
                    </w:rPr>
                    <w:t>Proof</w:t>
                  </w:r>
                  <w:proofErr w:type="spellEnd"/>
                  <w:r w:rsidRPr="00016B89">
                    <w:rPr>
                      <w:rFonts w:asciiTheme="minorHAnsi" w:eastAsia="Calibri" w:hAnsiTheme="minorHAnsi" w:cstheme="minorHAnsi"/>
                      <w:sz w:val="18"/>
                      <w:szCs w:val="22"/>
                      <w:lang w:eastAsia="es-ES"/>
                    </w:rPr>
                    <w:t>.</w:t>
                  </w:r>
                </w:p>
              </w:tc>
              <w:tc>
                <w:tcPr>
                  <w:tcW w:w="1152"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Global</w:t>
                  </w:r>
                </w:p>
              </w:tc>
              <w:tc>
                <w:tcPr>
                  <w:tcW w:w="1380"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1</w:t>
                  </w:r>
                </w:p>
              </w:tc>
            </w:tr>
            <w:tr w:rsidR="00CB1B6B" w:rsidRPr="00016B89" w:rsidTr="009B3558">
              <w:trPr>
                <w:trHeight w:val="17"/>
              </w:trPr>
              <w:tc>
                <w:tcPr>
                  <w:tcW w:w="876" w:type="dxa"/>
                  <w:shd w:val="clear" w:color="auto" w:fill="FFFFFF"/>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13</w:t>
                  </w:r>
                </w:p>
              </w:tc>
              <w:tc>
                <w:tcPr>
                  <w:tcW w:w="1672" w:type="dxa"/>
                  <w:shd w:val="clear" w:color="auto" w:fill="FFFFFF"/>
                  <w:vAlign w:val="center"/>
                </w:tcPr>
                <w:p w:rsidR="00CB1B6B" w:rsidRPr="00016B89" w:rsidRDefault="00CB1B6B" w:rsidP="009B3558">
                  <w:pPr>
                    <w:jc w:val="both"/>
                    <w:rPr>
                      <w:rFonts w:asciiTheme="minorHAnsi" w:eastAsia="Calibri" w:hAnsiTheme="minorHAnsi" w:cstheme="minorHAnsi"/>
                      <w:sz w:val="18"/>
                      <w:szCs w:val="22"/>
                      <w:lang w:eastAsia="es-ES"/>
                    </w:rPr>
                  </w:pPr>
                  <w:proofErr w:type="spellStart"/>
                  <w:r w:rsidRPr="00016B89">
                    <w:rPr>
                      <w:rFonts w:asciiTheme="minorHAnsi" w:eastAsia="Calibri" w:hAnsiTheme="minorHAnsi" w:cstheme="minorHAnsi"/>
                      <w:sz w:val="18"/>
                      <w:szCs w:val="22"/>
                      <w:lang w:eastAsia="es-ES"/>
                    </w:rPr>
                    <w:t>END’s</w:t>
                  </w:r>
                  <w:proofErr w:type="spellEnd"/>
                  <w:r w:rsidRPr="00016B89">
                    <w:rPr>
                      <w:rFonts w:asciiTheme="minorHAnsi" w:eastAsia="Calibri" w:hAnsiTheme="minorHAnsi" w:cstheme="minorHAnsi"/>
                      <w:sz w:val="18"/>
                      <w:szCs w:val="22"/>
                      <w:lang w:eastAsia="es-ES"/>
                    </w:rPr>
                    <w:t xml:space="preserve"> (Tintas Penetrantes, Radiografía + Hidrostática).</w:t>
                  </w:r>
                </w:p>
              </w:tc>
              <w:tc>
                <w:tcPr>
                  <w:tcW w:w="1152"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Global</w:t>
                  </w:r>
                </w:p>
              </w:tc>
              <w:tc>
                <w:tcPr>
                  <w:tcW w:w="1380"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1</w:t>
                  </w:r>
                </w:p>
              </w:tc>
            </w:tr>
            <w:tr w:rsidR="00CB1B6B" w:rsidRPr="00016B89" w:rsidTr="009B3558">
              <w:trPr>
                <w:trHeight w:val="17"/>
              </w:trPr>
              <w:tc>
                <w:tcPr>
                  <w:tcW w:w="876" w:type="dxa"/>
                  <w:shd w:val="clear" w:color="auto" w:fill="FFFFFF"/>
                  <w:vAlign w:val="center"/>
                </w:tcPr>
                <w:p w:rsidR="00CB1B6B" w:rsidRPr="00016B89" w:rsidRDefault="00CB1B6B" w:rsidP="009B3558">
                  <w:pPr>
                    <w:jc w:val="center"/>
                    <w:rPr>
                      <w:rFonts w:asciiTheme="minorHAnsi" w:eastAsia="Calibri" w:hAnsiTheme="minorHAnsi" w:cstheme="minorHAnsi"/>
                      <w:b/>
                      <w:bCs/>
                      <w:sz w:val="18"/>
                      <w:szCs w:val="22"/>
                      <w:lang w:eastAsia="es-ES"/>
                    </w:rPr>
                  </w:pPr>
                  <w:r w:rsidRPr="00016B89">
                    <w:rPr>
                      <w:rFonts w:asciiTheme="minorHAnsi" w:eastAsia="Calibri" w:hAnsiTheme="minorHAnsi" w:cstheme="minorHAnsi"/>
                      <w:b/>
                      <w:bCs/>
                      <w:sz w:val="18"/>
                      <w:szCs w:val="22"/>
                      <w:lang w:eastAsia="es-ES"/>
                    </w:rPr>
                    <w:t>14</w:t>
                  </w:r>
                </w:p>
              </w:tc>
              <w:tc>
                <w:tcPr>
                  <w:tcW w:w="1672" w:type="dxa"/>
                  <w:shd w:val="clear" w:color="auto" w:fill="FFFFFF"/>
                  <w:vAlign w:val="center"/>
                </w:tcPr>
                <w:p w:rsidR="00CB1B6B" w:rsidRPr="00016B89" w:rsidRDefault="00CB1B6B" w:rsidP="009B3558">
                  <w:pPr>
                    <w:jc w:val="both"/>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Bastidor estructura soporte de tubería y accesorios.</w:t>
                  </w:r>
                </w:p>
              </w:tc>
              <w:tc>
                <w:tcPr>
                  <w:tcW w:w="1152"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Global</w:t>
                  </w:r>
                </w:p>
              </w:tc>
              <w:tc>
                <w:tcPr>
                  <w:tcW w:w="1380" w:type="dxa"/>
                  <w:shd w:val="clear" w:color="auto" w:fill="FFFFFF"/>
                  <w:vAlign w:val="center"/>
                </w:tcPr>
                <w:p w:rsidR="00CB1B6B" w:rsidRPr="00016B89" w:rsidRDefault="00CB1B6B" w:rsidP="009B3558">
                  <w:pPr>
                    <w:jc w:val="center"/>
                    <w:rPr>
                      <w:rFonts w:asciiTheme="minorHAnsi" w:eastAsia="Calibri" w:hAnsiTheme="minorHAnsi" w:cstheme="minorHAnsi"/>
                      <w:sz w:val="18"/>
                      <w:szCs w:val="22"/>
                      <w:lang w:eastAsia="es-ES"/>
                    </w:rPr>
                  </w:pPr>
                  <w:r w:rsidRPr="00016B89">
                    <w:rPr>
                      <w:rFonts w:asciiTheme="minorHAnsi" w:eastAsia="Calibri" w:hAnsiTheme="minorHAnsi" w:cstheme="minorHAnsi"/>
                      <w:sz w:val="18"/>
                      <w:szCs w:val="22"/>
                      <w:lang w:eastAsia="es-ES"/>
                    </w:rPr>
                    <w:t>1</w:t>
                  </w:r>
                </w:p>
              </w:tc>
            </w:tr>
          </w:tbl>
          <w:p w:rsidR="00CB1B6B" w:rsidRPr="00A5530A" w:rsidRDefault="00CB1B6B" w:rsidP="009B3558">
            <w:pPr>
              <w:ind w:left="792"/>
              <w:rPr>
                <w:rFonts w:asciiTheme="minorHAnsi" w:hAnsiTheme="minorHAnsi" w:cstheme="minorHAnsi"/>
                <w:sz w:val="22"/>
                <w:szCs w:val="22"/>
                <w:lang w:eastAsia="es-ES"/>
              </w:rPr>
            </w:pPr>
            <w:r w:rsidRPr="00A5530A">
              <w:rPr>
                <w:rFonts w:asciiTheme="minorHAnsi" w:hAnsiTheme="minorHAnsi" w:cstheme="minorHAnsi"/>
                <w:sz w:val="22"/>
                <w:szCs w:val="22"/>
                <w:lang w:eastAsia="es-ES"/>
              </w:rPr>
              <w:t>*La empresa podrá sugerir modificaciones en los elementos descritos, siempre y cuando presenten una propuesta superior a la solicitada.</w:t>
            </w:r>
          </w:p>
          <w:p w:rsidR="00CB1B6B" w:rsidRPr="00A5530A" w:rsidRDefault="00CB1B6B" w:rsidP="009B3558">
            <w:pPr>
              <w:ind w:left="1416"/>
              <w:rPr>
                <w:rFonts w:asciiTheme="minorHAnsi" w:hAnsiTheme="minorHAnsi" w:cstheme="minorHAnsi"/>
                <w:b/>
                <w:sz w:val="22"/>
                <w:szCs w:val="22"/>
                <w:u w:val="single"/>
                <w:lang w:eastAsia="es-ES"/>
              </w:rPr>
            </w:pPr>
          </w:p>
          <w:p w:rsidR="00CB1B6B" w:rsidRPr="00A5530A" w:rsidRDefault="00CB1B6B" w:rsidP="009B3558">
            <w:pPr>
              <w:rPr>
                <w:rFonts w:asciiTheme="minorHAnsi" w:hAnsiTheme="minorHAnsi" w:cstheme="minorHAnsi"/>
                <w:b/>
                <w:sz w:val="22"/>
                <w:szCs w:val="22"/>
                <w:u w:val="single"/>
                <w:lang w:eastAsia="es-ES"/>
              </w:rPr>
            </w:pPr>
            <w:r w:rsidRPr="00A5530A">
              <w:rPr>
                <w:rFonts w:asciiTheme="minorHAnsi" w:hAnsiTheme="minorHAnsi" w:cstheme="minorHAnsi"/>
                <w:b/>
                <w:sz w:val="22"/>
                <w:szCs w:val="22"/>
                <w:u w:val="single"/>
                <w:lang w:eastAsia="es-ES"/>
              </w:rPr>
              <w:t>CARACTERÍSTICAS TÉCNICAS.</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9B3558">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En base a las condiciones de trabajo para la Estación de Servicio adyacente a la ESR de Mora anteriormente mencionadas, se describe a continuación las características técnicas de los principales componentes.</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9B3558">
            <w:pPr>
              <w:jc w:val="center"/>
              <w:rPr>
                <w:rFonts w:asciiTheme="minorHAnsi" w:hAnsiTheme="minorHAnsi" w:cstheme="minorHAnsi"/>
                <w:b/>
                <w:sz w:val="22"/>
                <w:szCs w:val="22"/>
                <w:lang w:eastAsia="es-ES"/>
              </w:rPr>
            </w:pPr>
            <w:r w:rsidRPr="00A5530A">
              <w:rPr>
                <w:rFonts w:asciiTheme="minorHAnsi" w:hAnsiTheme="minorHAnsi" w:cstheme="minorHAnsi"/>
                <w:b/>
                <w:sz w:val="22"/>
                <w:szCs w:val="22"/>
                <w:lang w:eastAsia="es-ES"/>
              </w:rPr>
              <w:t xml:space="preserve">Tabla. Especificaciones Técnicas </w:t>
            </w:r>
          </w:p>
          <w:tbl>
            <w:tblPr>
              <w:tblW w:w="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4195"/>
            </w:tblGrid>
            <w:tr w:rsidR="00CB1B6B" w:rsidRPr="00016B89" w:rsidTr="009B3558">
              <w:trPr>
                <w:trHeight w:val="344"/>
              </w:trPr>
              <w:tc>
                <w:tcPr>
                  <w:tcW w:w="939" w:type="dxa"/>
                  <w:shd w:val="clear" w:color="auto" w:fill="D5DCE4" w:themeFill="text2" w:themeFillTint="33"/>
                  <w:vAlign w:val="center"/>
                  <w:hideMark/>
                </w:tcPr>
                <w:p w:rsidR="00CB1B6B" w:rsidRPr="00016B89" w:rsidRDefault="00CB1B6B" w:rsidP="009B3558">
                  <w:pPr>
                    <w:jc w:val="center"/>
                    <w:rPr>
                      <w:rFonts w:asciiTheme="minorHAnsi" w:hAnsiTheme="minorHAnsi" w:cstheme="minorHAnsi"/>
                      <w:b/>
                      <w:bCs/>
                      <w:szCs w:val="22"/>
                      <w:lang w:eastAsia="es-ES"/>
                    </w:rPr>
                  </w:pPr>
                  <w:r w:rsidRPr="00016B89">
                    <w:rPr>
                      <w:rFonts w:asciiTheme="minorHAnsi" w:hAnsiTheme="minorHAnsi" w:cstheme="minorHAnsi"/>
                      <w:b/>
                      <w:bCs/>
                      <w:szCs w:val="22"/>
                      <w:lang w:eastAsia="es-ES"/>
                    </w:rPr>
                    <w:t>Nº</w:t>
                  </w:r>
                </w:p>
                <w:p w:rsidR="00CB1B6B" w:rsidRPr="00016B89" w:rsidRDefault="00CB1B6B" w:rsidP="009B3558">
                  <w:pPr>
                    <w:jc w:val="center"/>
                    <w:rPr>
                      <w:rFonts w:asciiTheme="minorHAnsi" w:hAnsiTheme="minorHAnsi" w:cstheme="minorHAnsi"/>
                      <w:b/>
                      <w:bCs/>
                      <w:szCs w:val="22"/>
                      <w:lang w:eastAsia="es-ES"/>
                    </w:rPr>
                  </w:pPr>
                  <w:r w:rsidRPr="00016B89">
                    <w:rPr>
                      <w:rFonts w:asciiTheme="minorHAnsi" w:hAnsiTheme="minorHAnsi" w:cstheme="minorHAnsi"/>
                      <w:b/>
                      <w:bCs/>
                      <w:szCs w:val="22"/>
                      <w:lang w:eastAsia="es-ES"/>
                    </w:rPr>
                    <w:t>PIEZA</w:t>
                  </w:r>
                </w:p>
              </w:tc>
              <w:tc>
                <w:tcPr>
                  <w:tcW w:w="4195" w:type="dxa"/>
                  <w:shd w:val="clear" w:color="auto" w:fill="D5DCE4" w:themeFill="text2" w:themeFillTint="33"/>
                  <w:vAlign w:val="center"/>
                  <w:hideMark/>
                </w:tcPr>
                <w:p w:rsidR="00CB1B6B" w:rsidRPr="00016B89" w:rsidRDefault="00CB1B6B" w:rsidP="009B3558">
                  <w:pPr>
                    <w:jc w:val="center"/>
                    <w:rPr>
                      <w:rFonts w:asciiTheme="minorHAnsi" w:hAnsiTheme="minorHAnsi" w:cstheme="minorHAnsi"/>
                      <w:b/>
                      <w:bCs/>
                      <w:szCs w:val="22"/>
                      <w:lang w:eastAsia="es-ES"/>
                    </w:rPr>
                  </w:pPr>
                  <w:r w:rsidRPr="00016B89">
                    <w:rPr>
                      <w:rFonts w:asciiTheme="minorHAnsi" w:hAnsiTheme="minorHAnsi" w:cstheme="minorHAnsi"/>
                      <w:b/>
                      <w:bCs/>
                      <w:szCs w:val="22"/>
                      <w:lang w:eastAsia="es-ES"/>
                    </w:rPr>
                    <w:t>DESCRIPCIÓN DETALLADA DEL BIEN</w:t>
                  </w:r>
                </w:p>
              </w:tc>
            </w:tr>
            <w:tr w:rsidR="00CB1B6B" w:rsidRPr="00016B89" w:rsidTr="009B3558">
              <w:trPr>
                <w:trHeight w:val="315"/>
              </w:trPr>
              <w:tc>
                <w:tcPr>
                  <w:tcW w:w="939" w:type="dxa"/>
                  <w:vMerge w:val="restart"/>
                  <w:shd w:val="clear" w:color="auto" w:fill="auto"/>
                  <w:vAlign w:val="center"/>
                  <w:hideMark/>
                </w:tcPr>
                <w:p w:rsidR="00CB1B6B" w:rsidRPr="00016B89" w:rsidRDefault="00CB1B6B" w:rsidP="009B3558">
                  <w:pPr>
                    <w:jc w:val="center"/>
                    <w:rPr>
                      <w:rFonts w:asciiTheme="minorHAnsi" w:hAnsiTheme="minorHAnsi" w:cstheme="minorHAnsi"/>
                      <w:bCs/>
                      <w:color w:val="000000"/>
                      <w:szCs w:val="22"/>
                      <w:lang w:eastAsia="es-ES"/>
                    </w:rPr>
                  </w:pPr>
                </w:p>
                <w:p w:rsidR="00CB1B6B" w:rsidRPr="00016B89" w:rsidRDefault="00CB1B6B" w:rsidP="009B3558">
                  <w:pPr>
                    <w:jc w:val="center"/>
                    <w:rPr>
                      <w:rFonts w:asciiTheme="minorHAnsi" w:hAnsiTheme="minorHAnsi" w:cstheme="minorHAnsi"/>
                      <w:bCs/>
                      <w:color w:val="000000"/>
                      <w:szCs w:val="22"/>
                      <w:lang w:eastAsia="es-ES"/>
                    </w:rPr>
                  </w:pPr>
                  <w:r w:rsidRPr="00016B89">
                    <w:rPr>
                      <w:rFonts w:asciiTheme="minorHAnsi" w:hAnsiTheme="minorHAnsi" w:cstheme="minorHAnsi"/>
                      <w:bCs/>
                      <w:color w:val="000000"/>
                      <w:szCs w:val="22"/>
                      <w:lang w:eastAsia="es-ES"/>
                    </w:rPr>
                    <w:t>1</w:t>
                  </w:r>
                </w:p>
              </w:tc>
              <w:tc>
                <w:tcPr>
                  <w:tcW w:w="4195" w:type="dxa"/>
                  <w:shd w:val="clear" w:color="auto" w:fill="auto"/>
                  <w:vAlign w:val="center"/>
                  <w:hideMark/>
                </w:tcPr>
                <w:p w:rsidR="00CB1B6B" w:rsidRPr="00016B89" w:rsidRDefault="00CB1B6B" w:rsidP="009B3558">
                  <w:pPr>
                    <w:jc w:val="both"/>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t>Medidor de Flujo</w:t>
                  </w:r>
                  <w:r w:rsidRPr="00016B89">
                    <w:rPr>
                      <w:rFonts w:asciiTheme="minorHAnsi" w:hAnsiTheme="minorHAnsi" w:cstheme="minorHAnsi"/>
                      <w:color w:val="000000"/>
                      <w:szCs w:val="22"/>
                      <w:lang w:eastAsia="es-ES"/>
                    </w:rPr>
                    <w:t>, este equipo deberá contar con las siguientes características:</w:t>
                  </w:r>
                </w:p>
              </w:tc>
            </w:tr>
            <w:tr w:rsidR="00CB1B6B" w:rsidRPr="00016B89" w:rsidTr="009B3558">
              <w:trPr>
                <w:trHeight w:val="315"/>
              </w:trPr>
              <w:tc>
                <w:tcPr>
                  <w:tcW w:w="939" w:type="dxa"/>
                  <w:vMerge/>
                  <w:shd w:val="clear" w:color="auto" w:fill="auto"/>
                  <w:vAlign w:val="center"/>
                </w:tcPr>
                <w:p w:rsidR="00CB1B6B" w:rsidRPr="00016B89" w:rsidRDefault="00CB1B6B" w:rsidP="009B3558">
                  <w:pPr>
                    <w:jc w:val="center"/>
                    <w:rPr>
                      <w:rFonts w:asciiTheme="minorHAnsi" w:hAnsiTheme="minorHAnsi" w:cstheme="minorHAnsi"/>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bCs/>
                      <w:color w:val="000000"/>
                      <w:szCs w:val="22"/>
                      <w:lang w:eastAsia="es-ES"/>
                    </w:rPr>
                  </w:pPr>
                  <w:r w:rsidRPr="00016B89">
                    <w:rPr>
                      <w:rFonts w:asciiTheme="minorHAnsi" w:hAnsiTheme="minorHAnsi" w:cstheme="minorHAnsi"/>
                      <w:b/>
                      <w:bCs/>
                      <w:color w:val="000000"/>
                      <w:szCs w:val="22"/>
                      <w:lang w:eastAsia="es-ES"/>
                    </w:rPr>
                    <w:t xml:space="preserve">Marca: </w:t>
                  </w:r>
                  <w:r w:rsidRPr="00016B89">
                    <w:rPr>
                      <w:rFonts w:asciiTheme="minorHAnsi" w:hAnsiTheme="minorHAnsi" w:cstheme="minorHAnsi"/>
                      <w:bCs/>
                      <w:color w:val="000000"/>
                      <w:szCs w:val="22"/>
                      <w:lang w:eastAsia="es-ES"/>
                    </w:rPr>
                    <w:t>A especificar</w:t>
                  </w:r>
                </w:p>
              </w:tc>
            </w:tr>
            <w:tr w:rsidR="00CB1B6B" w:rsidRPr="00016B89" w:rsidTr="009B3558">
              <w:trPr>
                <w:trHeight w:val="315"/>
              </w:trPr>
              <w:tc>
                <w:tcPr>
                  <w:tcW w:w="939" w:type="dxa"/>
                  <w:vMerge/>
                  <w:shd w:val="clear" w:color="auto" w:fill="auto"/>
                  <w:vAlign w:val="center"/>
                </w:tcPr>
                <w:p w:rsidR="00CB1B6B" w:rsidRPr="00016B89" w:rsidRDefault="00CB1B6B" w:rsidP="009B3558">
                  <w:pPr>
                    <w:jc w:val="center"/>
                    <w:rPr>
                      <w:rFonts w:asciiTheme="minorHAnsi" w:hAnsiTheme="minorHAnsi" w:cstheme="minorHAnsi"/>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t xml:space="preserve">Modelo: </w:t>
                  </w:r>
                  <w:r w:rsidRPr="00016B89">
                    <w:rPr>
                      <w:rFonts w:asciiTheme="minorHAnsi" w:hAnsiTheme="minorHAnsi" w:cstheme="minorHAnsi"/>
                      <w:bCs/>
                      <w:color w:val="000000"/>
                      <w:szCs w:val="22"/>
                      <w:lang w:eastAsia="es-ES"/>
                    </w:rPr>
                    <w:t>A especificar</w:t>
                  </w:r>
                </w:p>
              </w:tc>
            </w:tr>
            <w:tr w:rsidR="00CB1B6B" w:rsidRPr="00016B89" w:rsidTr="009B3558">
              <w:trPr>
                <w:trHeight w:val="31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 ser adecuado para medir Gas Natural a una presión mínima de operación de 250 [bar].</w:t>
                  </w:r>
                </w:p>
              </w:tc>
            </w:tr>
            <w:tr w:rsidR="00CB1B6B" w:rsidRPr="00016B89" w:rsidTr="009B3558">
              <w:trPr>
                <w:trHeight w:val="31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 ser adecuado para un caudal máximo de operación de 1500 [Nm</w:t>
                  </w:r>
                  <w:r w:rsidRPr="00016B89">
                    <w:rPr>
                      <w:rFonts w:asciiTheme="minorHAnsi" w:hAnsiTheme="minorHAnsi" w:cstheme="minorHAnsi"/>
                      <w:color w:val="000000"/>
                      <w:szCs w:val="22"/>
                      <w:vertAlign w:val="superscript"/>
                      <w:lang w:eastAsia="es-ES"/>
                    </w:rPr>
                    <w:t>3</w:t>
                  </w:r>
                  <w:r w:rsidRPr="00016B89">
                    <w:rPr>
                      <w:rFonts w:asciiTheme="minorHAnsi" w:hAnsiTheme="minorHAnsi" w:cstheme="minorHAnsi"/>
                      <w:color w:val="000000"/>
                      <w:szCs w:val="22"/>
                      <w:lang w:eastAsia="es-ES"/>
                    </w:rPr>
                    <w:t>/h].</w:t>
                  </w:r>
                </w:p>
              </w:tc>
            </w:tr>
            <w:tr w:rsidR="00CB1B6B" w:rsidRPr="00016B89" w:rsidTr="009B3558">
              <w:trPr>
                <w:trHeight w:val="31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xml:space="preserve">- Deberá operar bajo el principio de </w:t>
                  </w:r>
                  <w:proofErr w:type="spellStart"/>
                  <w:r w:rsidRPr="00016B89">
                    <w:rPr>
                      <w:rFonts w:asciiTheme="minorHAnsi" w:hAnsiTheme="minorHAnsi" w:cstheme="minorHAnsi"/>
                      <w:color w:val="000000"/>
                      <w:szCs w:val="22"/>
                      <w:lang w:eastAsia="es-ES"/>
                    </w:rPr>
                    <w:t>Coriolis</w:t>
                  </w:r>
                  <w:proofErr w:type="spellEnd"/>
                  <w:r w:rsidRPr="00016B89">
                    <w:rPr>
                      <w:rFonts w:asciiTheme="minorHAnsi" w:hAnsiTheme="minorHAnsi" w:cstheme="minorHAnsi"/>
                      <w:color w:val="000000"/>
                      <w:szCs w:val="22"/>
                      <w:lang w:eastAsia="es-ES"/>
                    </w:rPr>
                    <w:t>.</w:t>
                  </w:r>
                </w:p>
              </w:tc>
            </w:tr>
            <w:tr w:rsidR="00CB1B6B" w:rsidRPr="00016B89" w:rsidTr="009B3558">
              <w:trPr>
                <w:trHeight w:val="31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Deberá además contar con la unión bridada.</w:t>
                  </w:r>
                </w:p>
              </w:tc>
            </w:tr>
            <w:tr w:rsidR="00CB1B6B" w:rsidRPr="00016B89" w:rsidTr="009B3558">
              <w:trPr>
                <w:trHeight w:val="315"/>
              </w:trPr>
              <w:tc>
                <w:tcPr>
                  <w:tcW w:w="939" w:type="dxa"/>
                  <w:vMerge/>
                  <w:shd w:val="clear" w:color="auto" w:fill="auto"/>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Idioma de Operación español.</w:t>
                  </w:r>
                  <w:bookmarkStart w:id="0" w:name="_GoBack"/>
                  <w:bookmarkEnd w:id="0"/>
                </w:p>
              </w:tc>
            </w:tr>
            <w:tr w:rsidR="00CB1B6B" w:rsidRPr="00016B89" w:rsidTr="009B3558">
              <w:trPr>
                <w:trHeight w:val="315"/>
              </w:trPr>
              <w:tc>
                <w:tcPr>
                  <w:tcW w:w="939" w:type="dxa"/>
                  <w:vMerge/>
                  <w:shd w:val="clear" w:color="auto" w:fill="auto"/>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xml:space="preserve">- El error máximo de medición para flujo masivo (gases) ±0.75 %. y la </w:t>
                  </w:r>
                  <w:proofErr w:type="spellStart"/>
                  <w:r w:rsidRPr="00016B89">
                    <w:rPr>
                      <w:rFonts w:asciiTheme="minorHAnsi" w:hAnsiTheme="minorHAnsi" w:cstheme="minorHAnsi"/>
                      <w:color w:val="000000"/>
                      <w:szCs w:val="22"/>
                      <w:lang w:eastAsia="es-ES"/>
                    </w:rPr>
                    <w:t>repetibilidad</w:t>
                  </w:r>
                  <w:proofErr w:type="spellEnd"/>
                  <w:r w:rsidRPr="00016B89">
                    <w:rPr>
                      <w:rFonts w:asciiTheme="minorHAnsi" w:hAnsiTheme="minorHAnsi" w:cstheme="minorHAnsi"/>
                      <w:color w:val="000000"/>
                      <w:szCs w:val="22"/>
                      <w:lang w:eastAsia="es-ES"/>
                    </w:rPr>
                    <w:t xml:space="preserve"> para flujo masivo (gases) ±0.35 %.</w:t>
                  </w:r>
                </w:p>
              </w:tc>
            </w:tr>
            <w:tr w:rsidR="00CB1B6B" w:rsidRPr="00016B89" w:rsidTr="009B3558">
              <w:trPr>
                <w:trHeight w:val="315"/>
              </w:trPr>
              <w:tc>
                <w:tcPr>
                  <w:tcW w:w="939" w:type="dxa"/>
                  <w:vMerge/>
                  <w:shd w:val="clear" w:color="auto" w:fill="auto"/>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Deberá tener alimentación 24VDC</w:t>
                  </w:r>
                </w:p>
              </w:tc>
            </w:tr>
            <w:tr w:rsidR="00CB1B6B" w:rsidRPr="00016B89" w:rsidTr="009B3558">
              <w:trPr>
                <w:trHeight w:val="315"/>
              </w:trPr>
              <w:tc>
                <w:tcPr>
                  <w:tcW w:w="939" w:type="dxa"/>
                  <w:vMerge/>
                  <w:shd w:val="clear" w:color="auto" w:fill="auto"/>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 contar con señal de salida: 4-20mA, pulsos/</w:t>
                  </w:r>
                  <w:proofErr w:type="spellStart"/>
                  <w:r w:rsidRPr="00016B89">
                    <w:rPr>
                      <w:rFonts w:asciiTheme="minorHAnsi" w:hAnsiTheme="minorHAnsi" w:cstheme="minorHAnsi"/>
                      <w:color w:val="000000"/>
                      <w:szCs w:val="22"/>
                      <w:lang w:eastAsia="es-ES"/>
                    </w:rPr>
                    <w:t>Frec</w:t>
                  </w:r>
                  <w:proofErr w:type="spellEnd"/>
                  <w:r w:rsidRPr="00016B89">
                    <w:rPr>
                      <w:rFonts w:asciiTheme="minorHAnsi" w:hAnsiTheme="minorHAnsi" w:cstheme="minorHAnsi"/>
                      <w:color w:val="000000"/>
                      <w:szCs w:val="22"/>
                      <w:lang w:eastAsia="es-ES"/>
                    </w:rPr>
                    <w:t>./Contacto</w:t>
                  </w:r>
                </w:p>
              </w:tc>
            </w:tr>
            <w:tr w:rsidR="00CB1B6B" w:rsidRPr="00016B89" w:rsidTr="009B3558">
              <w:trPr>
                <w:trHeight w:val="315"/>
              </w:trPr>
              <w:tc>
                <w:tcPr>
                  <w:tcW w:w="939" w:type="dxa"/>
                  <w:vMerge/>
                  <w:shd w:val="clear" w:color="auto" w:fill="auto"/>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 ser de construcción en acero inoxidable el cuerpo.</w:t>
                  </w:r>
                </w:p>
              </w:tc>
            </w:tr>
            <w:tr w:rsidR="00CB1B6B" w:rsidRPr="00016B89" w:rsidTr="009B3558">
              <w:trPr>
                <w:trHeight w:val="315"/>
              </w:trPr>
              <w:tc>
                <w:tcPr>
                  <w:tcW w:w="939" w:type="dxa"/>
                  <w:vMerge/>
                  <w:shd w:val="clear" w:color="auto" w:fill="auto"/>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Deberá tener la frecuencia de oscilación en el tubo de medición mayor a 600Hz para asegurar el correcto funcionamiento, sin que sea perturbado por vibraciones de las instalaciones del lugar.</w:t>
                  </w:r>
                </w:p>
              </w:tc>
            </w:tr>
            <w:tr w:rsidR="00CB1B6B" w:rsidRPr="00016B89" w:rsidTr="009B3558">
              <w:trPr>
                <w:trHeight w:val="315"/>
              </w:trPr>
              <w:tc>
                <w:tcPr>
                  <w:tcW w:w="939" w:type="dxa"/>
                  <w:vMerge/>
                  <w:shd w:val="clear" w:color="auto" w:fill="auto"/>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Deberá contar con un rango de temperatura de operación del sensor de -50 a 150ºC.</w:t>
                  </w:r>
                </w:p>
              </w:tc>
            </w:tr>
            <w:tr w:rsidR="00CB1B6B" w:rsidRPr="00016B89" w:rsidTr="009B3558">
              <w:trPr>
                <w:trHeight w:val="315"/>
              </w:trPr>
              <w:tc>
                <w:tcPr>
                  <w:tcW w:w="939" w:type="dxa"/>
                  <w:vMerge/>
                  <w:shd w:val="clear" w:color="auto" w:fill="auto"/>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CB1B6B">
                  <w:pPr>
                    <w:numPr>
                      <w:ilvl w:val="0"/>
                      <w:numId w:val="8"/>
                    </w:numPr>
                    <w:ind w:left="207" w:hanging="207"/>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Deberá contar con un grado de protección IP66/67, TIPO 4X.</w:t>
                  </w:r>
                </w:p>
              </w:tc>
            </w:tr>
            <w:tr w:rsidR="00CB1B6B" w:rsidRPr="00016B89" w:rsidTr="009B3558">
              <w:trPr>
                <w:trHeight w:val="315"/>
              </w:trPr>
              <w:tc>
                <w:tcPr>
                  <w:tcW w:w="939" w:type="dxa"/>
                  <w:vMerge/>
                  <w:shd w:val="clear" w:color="auto" w:fill="auto"/>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xml:space="preserve">- Deberá contar con aprobación para área clasificada CSA C/US NI </w:t>
                  </w:r>
                  <w:proofErr w:type="spellStart"/>
                  <w:r w:rsidRPr="00016B89">
                    <w:rPr>
                      <w:rFonts w:asciiTheme="minorHAnsi" w:hAnsiTheme="minorHAnsi" w:cstheme="minorHAnsi"/>
                      <w:color w:val="000000"/>
                      <w:szCs w:val="22"/>
                      <w:lang w:eastAsia="es-ES"/>
                    </w:rPr>
                    <w:t>Cl.I</w:t>
                  </w:r>
                  <w:proofErr w:type="spellEnd"/>
                  <w:r w:rsidRPr="00016B89">
                    <w:rPr>
                      <w:rFonts w:asciiTheme="minorHAnsi" w:hAnsiTheme="minorHAnsi" w:cstheme="minorHAnsi"/>
                      <w:color w:val="000000"/>
                      <w:szCs w:val="22"/>
                      <w:lang w:eastAsia="es-ES"/>
                    </w:rPr>
                    <w:t xml:space="preserve"> Div.2. </w:t>
                  </w:r>
                </w:p>
              </w:tc>
            </w:tr>
            <w:tr w:rsidR="00CB1B6B" w:rsidRPr="00016B89" w:rsidTr="009B3558">
              <w:trPr>
                <w:trHeight w:val="315"/>
              </w:trPr>
              <w:tc>
                <w:tcPr>
                  <w:tcW w:w="939" w:type="dxa"/>
                  <w:vMerge/>
                  <w:shd w:val="clear" w:color="auto" w:fill="auto"/>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Deberá contar con Web server embebido para la configuración.</w:t>
                  </w:r>
                </w:p>
              </w:tc>
            </w:tr>
            <w:tr w:rsidR="00CB1B6B" w:rsidRPr="00016B89" w:rsidTr="009B3558">
              <w:trPr>
                <w:trHeight w:val="315"/>
              </w:trPr>
              <w:tc>
                <w:tcPr>
                  <w:tcW w:w="939" w:type="dxa"/>
                  <w:vMerge/>
                  <w:shd w:val="clear" w:color="auto" w:fill="auto"/>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Deberá contar con autodiagnóstico para verificación del estado del equipo.</w:t>
                  </w:r>
                </w:p>
              </w:tc>
            </w:tr>
            <w:tr w:rsidR="00CB1B6B" w:rsidRPr="00016B89" w:rsidTr="009B3558">
              <w:trPr>
                <w:trHeight w:val="315"/>
              </w:trPr>
              <w:tc>
                <w:tcPr>
                  <w:tcW w:w="939" w:type="dxa"/>
                  <w:vMerge/>
                  <w:shd w:val="clear" w:color="auto" w:fill="auto"/>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El error máximo de medición para flujo masivo y flujo volumétrico (líquidos) ±0.15 % y flujo masivo (gases) ±0.75 %</w:t>
                  </w:r>
                </w:p>
              </w:tc>
            </w:tr>
            <w:tr w:rsidR="00CB1B6B" w:rsidRPr="00016B89" w:rsidTr="009B3558">
              <w:trPr>
                <w:trHeight w:val="315"/>
              </w:trPr>
              <w:tc>
                <w:tcPr>
                  <w:tcW w:w="939" w:type="dxa"/>
                  <w:vMerge w:val="restart"/>
                  <w:shd w:val="clear" w:color="auto" w:fill="auto"/>
                  <w:vAlign w:val="center"/>
                  <w:hideMark/>
                </w:tcPr>
                <w:p w:rsidR="00CB1B6B" w:rsidRPr="00016B89" w:rsidRDefault="00CB1B6B" w:rsidP="009B3558">
                  <w:pPr>
                    <w:jc w:val="center"/>
                    <w:rPr>
                      <w:rFonts w:asciiTheme="minorHAnsi" w:hAnsiTheme="minorHAnsi" w:cstheme="minorHAnsi"/>
                      <w:bCs/>
                      <w:color w:val="000000"/>
                      <w:szCs w:val="22"/>
                      <w:lang w:eastAsia="es-ES"/>
                    </w:rPr>
                  </w:pPr>
                  <w:r w:rsidRPr="00016B89">
                    <w:rPr>
                      <w:rFonts w:asciiTheme="minorHAnsi" w:hAnsiTheme="minorHAnsi" w:cstheme="minorHAnsi"/>
                      <w:bCs/>
                      <w:color w:val="000000"/>
                      <w:szCs w:val="22"/>
                      <w:lang w:eastAsia="es-ES"/>
                    </w:rPr>
                    <w:t>2</w:t>
                  </w:r>
                </w:p>
              </w:tc>
              <w:tc>
                <w:tcPr>
                  <w:tcW w:w="4195" w:type="dxa"/>
                  <w:shd w:val="clear" w:color="auto" w:fill="auto"/>
                  <w:vAlign w:val="center"/>
                  <w:hideMark/>
                </w:tcPr>
                <w:p w:rsidR="00CB1B6B" w:rsidRPr="00016B89" w:rsidRDefault="00CB1B6B" w:rsidP="009B3558">
                  <w:pPr>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t>Computador de Flujo</w:t>
                  </w:r>
                  <w:r w:rsidRPr="00016B89">
                    <w:rPr>
                      <w:rFonts w:asciiTheme="minorHAnsi" w:hAnsiTheme="minorHAnsi" w:cstheme="minorHAnsi"/>
                      <w:color w:val="000000"/>
                      <w:szCs w:val="22"/>
                      <w:lang w:eastAsia="es-ES"/>
                    </w:rPr>
                    <w:t>, este equipo deberá contar con las siguientes características:</w:t>
                  </w:r>
                </w:p>
              </w:tc>
            </w:tr>
            <w:tr w:rsidR="00CB1B6B" w:rsidRPr="00016B89" w:rsidTr="009B3558">
              <w:trPr>
                <w:trHeight w:val="315"/>
              </w:trPr>
              <w:tc>
                <w:tcPr>
                  <w:tcW w:w="939" w:type="dxa"/>
                  <w:vMerge/>
                  <w:shd w:val="clear" w:color="auto" w:fill="auto"/>
                  <w:vAlign w:val="center"/>
                </w:tcPr>
                <w:p w:rsidR="00CB1B6B" w:rsidRPr="00016B89" w:rsidRDefault="00CB1B6B" w:rsidP="009B3558">
                  <w:pPr>
                    <w:jc w:val="center"/>
                    <w:rPr>
                      <w:rFonts w:asciiTheme="minorHAnsi" w:hAnsiTheme="minorHAnsi" w:cstheme="minorHAnsi"/>
                      <w:bCs/>
                      <w:color w:val="000000"/>
                      <w:szCs w:val="22"/>
                      <w:lang w:eastAsia="es-ES"/>
                    </w:rPr>
                  </w:pPr>
                </w:p>
              </w:tc>
              <w:tc>
                <w:tcPr>
                  <w:tcW w:w="4195" w:type="dxa"/>
                  <w:shd w:val="clear" w:color="auto" w:fill="auto"/>
                  <w:vAlign w:val="center"/>
                </w:tcPr>
                <w:p w:rsidR="00CB1B6B" w:rsidRPr="00016B89" w:rsidRDefault="00CB1B6B" w:rsidP="009B3558">
                  <w:pPr>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t xml:space="preserve">Marca: </w:t>
                  </w:r>
                  <w:r w:rsidRPr="00016B89">
                    <w:rPr>
                      <w:rFonts w:asciiTheme="minorHAnsi" w:hAnsiTheme="minorHAnsi" w:cstheme="minorHAnsi"/>
                      <w:bCs/>
                      <w:color w:val="000000"/>
                      <w:szCs w:val="22"/>
                      <w:lang w:eastAsia="es-ES"/>
                    </w:rPr>
                    <w:t>A especificar</w:t>
                  </w:r>
                </w:p>
              </w:tc>
            </w:tr>
            <w:tr w:rsidR="00CB1B6B" w:rsidRPr="00016B89" w:rsidTr="009B3558">
              <w:trPr>
                <w:trHeight w:val="315"/>
              </w:trPr>
              <w:tc>
                <w:tcPr>
                  <w:tcW w:w="939" w:type="dxa"/>
                  <w:vMerge/>
                  <w:shd w:val="clear" w:color="auto" w:fill="auto"/>
                  <w:vAlign w:val="center"/>
                </w:tcPr>
                <w:p w:rsidR="00CB1B6B" w:rsidRPr="00016B89" w:rsidRDefault="00CB1B6B" w:rsidP="009B3558">
                  <w:pPr>
                    <w:jc w:val="center"/>
                    <w:rPr>
                      <w:rFonts w:asciiTheme="minorHAnsi" w:hAnsiTheme="minorHAnsi" w:cstheme="minorHAnsi"/>
                      <w:bCs/>
                      <w:color w:val="000000"/>
                      <w:szCs w:val="22"/>
                      <w:lang w:eastAsia="es-ES"/>
                    </w:rPr>
                  </w:pPr>
                </w:p>
              </w:tc>
              <w:tc>
                <w:tcPr>
                  <w:tcW w:w="4195" w:type="dxa"/>
                  <w:shd w:val="clear" w:color="auto" w:fill="auto"/>
                  <w:vAlign w:val="center"/>
                </w:tcPr>
                <w:p w:rsidR="00CB1B6B" w:rsidRPr="00016B89" w:rsidRDefault="00CB1B6B" w:rsidP="009B3558">
                  <w:pPr>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t xml:space="preserve">Modelo: </w:t>
                  </w:r>
                  <w:r w:rsidRPr="00016B89">
                    <w:rPr>
                      <w:rFonts w:asciiTheme="minorHAnsi" w:hAnsiTheme="minorHAnsi" w:cstheme="minorHAnsi"/>
                      <w:bCs/>
                      <w:color w:val="000000"/>
                      <w:szCs w:val="22"/>
                      <w:lang w:eastAsia="es-ES"/>
                    </w:rPr>
                    <w:t>A especificar</w:t>
                  </w:r>
                </w:p>
              </w:tc>
            </w:tr>
            <w:tr w:rsidR="00CB1B6B" w:rsidRPr="00016B89" w:rsidTr="009B3558">
              <w:trPr>
                <w:trHeight w:val="31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Diseñado para realizar cálculos de transferencia en custodia para aplicaciones de gases siguiendo las recomendaciones AGA, API y normas OIML. mínimas:</w:t>
                  </w:r>
                </w:p>
              </w:tc>
            </w:tr>
            <w:tr w:rsidR="00CB1B6B" w:rsidRPr="00016B89" w:rsidTr="009B3558">
              <w:trPr>
                <w:trHeight w:val="315"/>
              </w:trPr>
              <w:tc>
                <w:tcPr>
                  <w:tcW w:w="939" w:type="dxa"/>
                  <w:vMerge/>
                  <w:shd w:val="clear" w:color="auto" w:fill="auto"/>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Capacidad para Transferencia de Custodia y Operaciones de Control</w:t>
                  </w:r>
                </w:p>
              </w:tc>
            </w:tr>
            <w:tr w:rsidR="00CB1B6B" w:rsidRPr="00016B89" w:rsidTr="009B3558">
              <w:trPr>
                <w:trHeight w:val="315"/>
              </w:trPr>
              <w:tc>
                <w:tcPr>
                  <w:tcW w:w="939" w:type="dxa"/>
                  <w:vMerge/>
                  <w:shd w:val="clear" w:color="auto" w:fill="auto"/>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 ser adecuado para trabajar con el medidor de flujo descrito anteriormente.</w:t>
                  </w:r>
                </w:p>
              </w:tc>
            </w:tr>
            <w:tr w:rsidR="00CB1B6B" w:rsidRPr="00016B89" w:rsidTr="009B3558">
              <w:trPr>
                <w:trHeight w:val="31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Tener un procesador de al menos 32 bits @16.7 MHz.</w:t>
                  </w:r>
                </w:p>
              </w:tc>
            </w:tr>
            <w:tr w:rsidR="00CB1B6B" w:rsidRPr="00016B89" w:rsidTr="009B3558">
              <w:trPr>
                <w:trHeight w:val="31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 contar con una Memoria RAM de al menos 2 Mb.</w:t>
                  </w:r>
                </w:p>
              </w:tc>
            </w:tr>
            <w:tr w:rsidR="00CB1B6B" w:rsidRPr="00016B89" w:rsidTr="009B3558">
              <w:trPr>
                <w:trHeight w:val="31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 contar con una capacidad de almacenaje de reporte horarios de al menos 800 [h].</w:t>
                  </w:r>
                </w:p>
              </w:tc>
            </w:tr>
            <w:tr w:rsidR="00CB1B6B" w:rsidRPr="00016B89" w:rsidTr="009B3558">
              <w:trPr>
                <w:trHeight w:val="31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xml:space="preserve">- Deberá contar con un </w:t>
                  </w:r>
                  <w:proofErr w:type="spellStart"/>
                  <w:r w:rsidRPr="00016B89">
                    <w:rPr>
                      <w:rFonts w:asciiTheme="minorHAnsi" w:hAnsiTheme="minorHAnsi" w:cstheme="minorHAnsi"/>
                      <w:color w:val="000000"/>
                      <w:szCs w:val="22"/>
                      <w:lang w:eastAsia="es-ES"/>
                    </w:rPr>
                    <w:t>display</w:t>
                  </w:r>
                  <w:proofErr w:type="spellEnd"/>
                  <w:r w:rsidRPr="00016B89">
                    <w:rPr>
                      <w:rFonts w:asciiTheme="minorHAnsi" w:hAnsiTheme="minorHAnsi" w:cstheme="minorHAnsi"/>
                      <w:color w:val="000000"/>
                      <w:szCs w:val="22"/>
                      <w:lang w:eastAsia="es-ES"/>
                    </w:rPr>
                    <w:t xml:space="preserve"> LCD de 4 líneas x 20 caracteres, con back light.</w:t>
                  </w:r>
                </w:p>
              </w:tc>
            </w:tr>
            <w:tr w:rsidR="00CB1B6B" w:rsidRPr="00016B89" w:rsidTr="009B3558">
              <w:trPr>
                <w:trHeight w:val="1290"/>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xml:space="preserve">- Deberá contar con el software y su respectiva licencia que permita configurar reportes de datos en cuanto a tiempo y contenido, controlar y seleccionar los parámetros que serán mostrados en el </w:t>
                  </w:r>
                  <w:proofErr w:type="spellStart"/>
                  <w:r w:rsidRPr="00016B89">
                    <w:rPr>
                      <w:rFonts w:asciiTheme="minorHAnsi" w:hAnsiTheme="minorHAnsi" w:cstheme="minorHAnsi"/>
                      <w:color w:val="000000"/>
                      <w:szCs w:val="22"/>
                      <w:lang w:eastAsia="es-ES"/>
                    </w:rPr>
                    <w:t>display</w:t>
                  </w:r>
                  <w:proofErr w:type="spellEnd"/>
                  <w:r w:rsidRPr="00016B89">
                    <w:rPr>
                      <w:rFonts w:asciiTheme="minorHAnsi" w:hAnsiTheme="minorHAnsi" w:cstheme="minorHAnsi"/>
                      <w:color w:val="000000"/>
                      <w:szCs w:val="22"/>
                      <w:lang w:eastAsia="es-ES"/>
                    </w:rPr>
                    <w:t>, que permita obtener al menos los datos de Presión, Temperatura, Caudal y Volumen históricos para mostrarlos, guardarlos, exportarlos, imprimirlos o transmitirlos al PLC de la Estación Satelital de Regasificación.</w:t>
                  </w:r>
                </w:p>
              </w:tc>
            </w:tr>
            <w:tr w:rsidR="00CB1B6B" w:rsidRPr="00016B89" w:rsidTr="009B3558">
              <w:trPr>
                <w:trHeight w:val="31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El computador de Flujo deberá dar cumplimiento a estándares internacionales AGA/API.</w:t>
                  </w:r>
                </w:p>
              </w:tc>
            </w:tr>
            <w:tr w:rsidR="00CB1B6B" w:rsidRPr="00016B89" w:rsidTr="009B3558">
              <w:trPr>
                <w:trHeight w:val="31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Deberá realizar la corrección de flujo en tiempo real por presión y temperatura.</w:t>
                  </w:r>
                </w:p>
              </w:tc>
            </w:tr>
            <w:tr w:rsidR="00CB1B6B" w:rsidRPr="00016B89" w:rsidTr="009B3558">
              <w:trPr>
                <w:trHeight w:val="31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Deberá funcionar a la tensión de suministro entre 7 a 28 [V]en DC, consumo de 0.5 [w].</w:t>
                  </w:r>
                </w:p>
              </w:tc>
            </w:tr>
            <w:tr w:rsidR="00CB1B6B" w:rsidRPr="00016B89" w:rsidTr="009B3558">
              <w:trPr>
                <w:trHeight w:val="31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Deberá soportar temperaturas de trabajo en condiciones extremas -40 a 85 [</w:t>
                  </w:r>
                  <w:proofErr w:type="spellStart"/>
                  <w:r w:rsidRPr="00016B89">
                    <w:rPr>
                      <w:rFonts w:asciiTheme="minorHAnsi" w:hAnsiTheme="minorHAnsi" w:cstheme="minorHAnsi"/>
                      <w:color w:val="000000"/>
                      <w:szCs w:val="22"/>
                      <w:lang w:eastAsia="es-ES"/>
                    </w:rPr>
                    <w:t>ºC</w:t>
                  </w:r>
                  <w:proofErr w:type="spellEnd"/>
                  <w:r w:rsidRPr="00016B89">
                    <w:rPr>
                      <w:rFonts w:asciiTheme="minorHAnsi" w:hAnsiTheme="minorHAnsi" w:cstheme="minorHAnsi"/>
                      <w:color w:val="000000"/>
                      <w:szCs w:val="22"/>
                      <w:lang w:eastAsia="es-ES"/>
                    </w:rPr>
                    <w:t>].</w:t>
                  </w:r>
                </w:p>
              </w:tc>
            </w:tr>
            <w:tr w:rsidR="00CB1B6B" w:rsidRPr="00016B89" w:rsidTr="009B3558">
              <w:trPr>
                <w:trHeight w:val="31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 ser apto para trabajar en áreas clasificadas.</w:t>
                  </w:r>
                </w:p>
              </w:tc>
            </w:tr>
            <w:tr w:rsidR="00CB1B6B" w:rsidRPr="00016B89" w:rsidTr="009B3558">
              <w:trPr>
                <w:trHeight w:val="52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xml:space="preserve">- Deberá contar con puertos de comunicación RS-232, RS-485, protocolo de comunicación MODBUS tipo RTU/ASCII y/o compatible con Field </w:t>
                  </w:r>
                  <w:proofErr w:type="spellStart"/>
                  <w:r w:rsidRPr="00016B89">
                    <w:rPr>
                      <w:rFonts w:asciiTheme="minorHAnsi" w:hAnsiTheme="minorHAnsi" w:cstheme="minorHAnsi"/>
                      <w:color w:val="000000"/>
                      <w:szCs w:val="22"/>
                      <w:lang w:eastAsia="es-ES"/>
                    </w:rPr>
                    <w:t>Foundation</w:t>
                  </w:r>
                  <w:proofErr w:type="spellEnd"/>
                  <w:r w:rsidRPr="00016B89">
                    <w:rPr>
                      <w:rFonts w:asciiTheme="minorHAnsi" w:hAnsiTheme="minorHAnsi" w:cstheme="minorHAnsi"/>
                      <w:color w:val="000000"/>
                      <w:szCs w:val="22"/>
                      <w:lang w:eastAsia="es-ES"/>
                    </w:rPr>
                    <w:t xml:space="preserve"> FF.</w:t>
                  </w:r>
                </w:p>
              </w:tc>
            </w:tr>
            <w:tr w:rsidR="00CB1B6B" w:rsidRPr="00016B89" w:rsidTr="009B3558">
              <w:trPr>
                <w:trHeight w:val="525"/>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Deberá contar con Módulos de: Entrada AI, RTD de 4 Hilos, PT-100, resolución de 24 bit; exactitud ± 0.1 [</w:t>
                  </w:r>
                  <w:proofErr w:type="spellStart"/>
                  <w:r w:rsidRPr="00016B89">
                    <w:rPr>
                      <w:rFonts w:asciiTheme="minorHAnsi" w:hAnsiTheme="minorHAnsi" w:cstheme="minorHAnsi"/>
                      <w:color w:val="000000"/>
                      <w:szCs w:val="22"/>
                      <w:lang w:eastAsia="es-ES"/>
                    </w:rPr>
                    <w:t>ºC</w:t>
                  </w:r>
                  <w:proofErr w:type="spellEnd"/>
                  <w:r w:rsidRPr="00016B89">
                    <w:rPr>
                      <w:rFonts w:asciiTheme="minorHAnsi" w:hAnsiTheme="minorHAnsi" w:cstheme="minorHAnsi"/>
                      <w:color w:val="000000"/>
                      <w:szCs w:val="22"/>
                      <w:lang w:eastAsia="es-ES"/>
                    </w:rPr>
                    <w:t>].</w:t>
                  </w:r>
                </w:p>
              </w:tc>
            </w:tr>
            <w:tr w:rsidR="00CB1B6B" w:rsidRPr="00016B89" w:rsidTr="009B3558">
              <w:trPr>
                <w:trHeight w:val="20"/>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Deberá ser adecuado para interconectarse con todos los instrumentos de medición y caudal, presión, temperatura y válvulas de control.</w:t>
                  </w:r>
                </w:p>
              </w:tc>
            </w:tr>
            <w:tr w:rsidR="00CB1B6B" w:rsidRPr="00016B89" w:rsidTr="009B3558">
              <w:trPr>
                <w:trHeight w:val="20"/>
              </w:trPr>
              <w:tc>
                <w:tcPr>
                  <w:tcW w:w="939" w:type="dxa"/>
                  <w:vMerge/>
                  <w:shd w:val="clear" w:color="auto" w:fill="auto"/>
                  <w:hideMark/>
                </w:tcPr>
                <w:p w:rsidR="00CB1B6B" w:rsidRPr="00016B89" w:rsidRDefault="00CB1B6B" w:rsidP="009B3558">
                  <w:pPr>
                    <w:rPr>
                      <w:rFonts w:asciiTheme="minorHAnsi" w:hAnsiTheme="minorHAnsi" w:cstheme="minorHAnsi"/>
                      <w:b/>
                      <w:bCs/>
                      <w:color w:val="000000"/>
                      <w:szCs w:val="22"/>
                      <w:lang w:eastAsia="es-ES"/>
                    </w:rPr>
                  </w:pPr>
                </w:p>
              </w:tc>
              <w:tc>
                <w:tcPr>
                  <w:tcW w:w="4195" w:type="dxa"/>
                  <w:shd w:val="clear" w:color="auto" w:fill="auto"/>
                  <w:vAlign w:val="center"/>
                  <w:hideMark/>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Alimentación del computador de flujo de forma directa, mediante la provisión de una fuente de alimentación de 220 VAC/24 VDC.</w:t>
                  </w:r>
                </w:p>
              </w:tc>
            </w:tr>
            <w:tr w:rsidR="00CB1B6B" w:rsidRPr="00016B89" w:rsidTr="009B3558">
              <w:trPr>
                <w:trHeight w:val="20"/>
              </w:trPr>
              <w:tc>
                <w:tcPr>
                  <w:tcW w:w="939" w:type="dxa"/>
                  <w:vMerge w:val="restart"/>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t>3</w:t>
                  </w: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b/>
                      <w:bCs/>
                      <w:color w:val="000000"/>
                      <w:szCs w:val="22"/>
                      <w:lang w:eastAsia="es-ES"/>
                    </w:rPr>
                    <w:t>Válvula Esférica de corte</w:t>
                  </w:r>
                  <w:r w:rsidRPr="00016B89">
                    <w:rPr>
                      <w:rFonts w:asciiTheme="minorHAnsi" w:hAnsiTheme="minorHAnsi" w:cstheme="minorHAnsi"/>
                      <w:color w:val="000000"/>
                      <w:szCs w:val="22"/>
                      <w:lang w:eastAsia="es-ES"/>
                    </w:rPr>
                    <w:t>, con las siguientes características:</w:t>
                  </w:r>
                </w:p>
              </w:tc>
            </w:tr>
            <w:tr w:rsidR="00CB1B6B" w:rsidRPr="00016B89" w:rsidTr="009B3558">
              <w:trPr>
                <w:trHeight w:val="20"/>
              </w:trPr>
              <w:tc>
                <w:tcPr>
                  <w:tcW w:w="939" w:type="dxa"/>
                  <w:vMerge/>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bCs/>
                      <w:color w:val="000000"/>
                      <w:szCs w:val="22"/>
                      <w:lang w:eastAsia="es-ES"/>
                    </w:rPr>
                    <w:t>Conexión: Bridada</w:t>
                  </w:r>
                </w:p>
              </w:tc>
            </w:tr>
            <w:tr w:rsidR="00CB1B6B" w:rsidRPr="00016B89" w:rsidTr="009B3558">
              <w:trPr>
                <w:trHeight w:val="20"/>
              </w:trPr>
              <w:tc>
                <w:tcPr>
                  <w:tcW w:w="939" w:type="dxa"/>
                  <w:vMerge/>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bCs/>
                      <w:color w:val="000000"/>
                      <w:szCs w:val="22"/>
                      <w:lang w:eastAsia="es-ES"/>
                    </w:rPr>
                    <w:t>Tamaño: 1” ANSI 2500# RTJ</w:t>
                  </w:r>
                </w:p>
              </w:tc>
            </w:tr>
            <w:tr w:rsidR="00CB1B6B" w:rsidRPr="00016B89" w:rsidTr="009B3558">
              <w:trPr>
                <w:trHeight w:val="20"/>
              </w:trPr>
              <w:tc>
                <w:tcPr>
                  <w:tcW w:w="939" w:type="dxa"/>
                  <w:vMerge w:val="restart"/>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t>4</w:t>
                  </w: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b/>
                      <w:color w:val="000000"/>
                      <w:szCs w:val="22"/>
                      <w:lang w:eastAsia="es-ES"/>
                    </w:rPr>
                    <w:t>Transmisor Indicador de Presión Manométrica</w:t>
                  </w:r>
                  <w:r w:rsidRPr="00016B89">
                    <w:rPr>
                      <w:rFonts w:asciiTheme="minorHAnsi" w:hAnsiTheme="minorHAnsi" w:cstheme="minorHAnsi"/>
                      <w:color w:val="000000"/>
                      <w:szCs w:val="22"/>
                      <w:lang w:eastAsia="es-ES"/>
                    </w:rPr>
                    <w:t xml:space="preserve">, </w:t>
                  </w:r>
                  <w:proofErr w:type="spellStart"/>
                  <w:r w:rsidRPr="00016B89">
                    <w:rPr>
                      <w:rFonts w:asciiTheme="minorHAnsi" w:hAnsiTheme="minorHAnsi" w:cstheme="minorHAnsi"/>
                      <w:color w:val="000000"/>
                      <w:szCs w:val="22"/>
                      <w:lang w:eastAsia="es-ES"/>
                    </w:rPr>
                    <w:t>piezo</w:t>
                  </w:r>
                  <w:proofErr w:type="spellEnd"/>
                  <w:r w:rsidRPr="00016B89">
                    <w:rPr>
                      <w:rFonts w:asciiTheme="minorHAnsi" w:hAnsiTheme="minorHAnsi" w:cstheme="minorHAnsi"/>
                      <w:color w:val="000000"/>
                      <w:szCs w:val="22"/>
                      <w:lang w:eastAsia="es-ES"/>
                    </w:rPr>
                    <w:t xml:space="preserve"> resistivo, compacto de alta fiabilidad en la monitorización del proceso, alta estabilidad y construcción modular.</w:t>
                  </w:r>
                </w:p>
              </w:tc>
            </w:tr>
            <w:tr w:rsidR="00CB1B6B" w:rsidRPr="00016B89" w:rsidTr="009B3558">
              <w:trPr>
                <w:trHeight w:val="20"/>
              </w:trPr>
              <w:tc>
                <w:tcPr>
                  <w:tcW w:w="939" w:type="dxa"/>
                  <w:vMerge/>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rPr>
                      <w:rFonts w:asciiTheme="minorHAnsi" w:hAnsiTheme="minorHAnsi" w:cstheme="minorHAnsi"/>
                      <w:color w:val="000000"/>
                      <w:szCs w:val="22"/>
                      <w:lang w:eastAsia="es-ES"/>
                    </w:rPr>
                  </w:pPr>
                  <w:r w:rsidRPr="00016B89">
                    <w:rPr>
                      <w:rFonts w:asciiTheme="minorHAnsi" w:hAnsiTheme="minorHAnsi" w:cstheme="minorHAnsi"/>
                      <w:bCs/>
                      <w:color w:val="000000"/>
                      <w:szCs w:val="22"/>
                      <w:lang w:eastAsia="es-ES"/>
                    </w:rPr>
                    <w:t xml:space="preserve">Membrana: Metal, soldada </w:t>
                  </w:r>
                </w:p>
              </w:tc>
            </w:tr>
            <w:tr w:rsidR="00CB1B6B" w:rsidRPr="00016B89" w:rsidTr="009B3558">
              <w:trPr>
                <w:trHeight w:val="20"/>
              </w:trPr>
              <w:tc>
                <w:tcPr>
                  <w:tcW w:w="939" w:type="dxa"/>
                  <w:vMerge/>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rPr>
                      <w:rFonts w:asciiTheme="minorHAnsi" w:hAnsiTheme="minorHAnsi" w:cstheme="minorHAnsi"/>
                      <w:color w:val="000000"/>
                      <w:szCs w:val="22"/>
                      <w:lang w:eastAsia="es-ES"/>
                    </w:rPr>
                  </w:pPr>
                  <w:r w:rsidRPr="00016B89">
                    <w:rPr>
                      <w:rFonts w:asciiTheme="minorHAnsi" w:hAnsiTheme="minorHAnsi" w:cstheme="minorHAnsi"/>
                      <w:bCs/>
                      <w:color w:val="000000"/>
                      <w:szCs w:val="22"/>
                      <w:lang w:eastAsia="es-ES"/>
                    </w:rPr>
                    <w:t xml:space="preserve">Homologación: FM XP CI.I Div.1 </w:t>
                  </w:r>
                  <w:proofErr w:type="spellStart"/>
                  <w:r w:rsidRPr="00016B89">
                    <w:rPr>
                      <w:rFonts w:asciiTheme="minorHAnsi" w:hAnsiTheme="minorHAnsi" w:cstheme="minorHAnsi"/>
                      <w:bCs/>
                      <w:color w:val="000000"/>
                      <w:szCs w:val="22"/>
                      <w:lang w:eastAsia="es-ES"/>
                    </w:rPr>
                    <w:t>Gr.A</w:t>
                  </w:r>
                  <w:proofErr w:type="spellEnd"/>
                  <w:r w:rsidRPr="00016B89">
                    <w:rPr>
                      <w:rFonts w:asciiTheme="minorHAnsi" w:hAnsiTheme="minorHAnsi" w:cstheme="minorHAnsi"/>
                      <w:bCs/>
                      <w:color w:val="000000"/>
                      <w:szCs w:val="22"/>
                      <w:lang w:eastAsia="es-ES"/>
                    </w:rPr>
                    <w:t xml:space="preserve">-D, </w:t>
                  </w:r>
                  <w:proofErr w:type="spellStart"/>
                  <w:r w:rsidRPr="00016B89">
                    <w:rPr>
                      <w:rFonts w:asciiTheme="minorHAnsi" w:hAnsiTheme="minorHAnsi" w:cstheme="minorHAnsi"/>
                      <w:bCs/>
                      <w:color w:val="000000"/>
                      <w:szCs w:val="22"/>
                      <w:lang w:eastAsia="es-ES"/>
                    </w:rPr>
                    <w:t>AEx</w:t>
                  </w:r>
                  <w:proofErr w:type="spellEnd"/>
                  <w:r w:rsidRPr="00016B89">
                    <w:rPr>
                      <w:rFonts w:asciiTheme="minorHAnsi" w:hAnsiTheme="minorHAnsi" w:cstheme="minorHAnsi"/>
                      <w:bCs/>
                      <w:color w:val="000000"/>
                      <w:szCs w:val="22"/>
                      <w:lang w:eastAsia="es-ES"/>
                    </w:rPr>
                    <w:t xml:space="preserve"> d, zona 1,2 NI CI.I Div.2 </w:t>
                  </w:r>
                  <w:proofErr w:type="spellStart"/>
                  <w:r w:rsidRPr="00016B89">
                    <w:rPr>
                      <w:rFonts w:asciiTheme="minorHAnsi" w:hAnsiTheme="minorHAnsi" w:cstheme="minorHAnsi"/>
                      <w:bCs/>
                      <w:color w:val="000000"/>
                      <w:szCs w:val="22"/>
                      <w:lang w:eastAsia="es-ES"/>
                    </w:rPr>
                    <w:t>Gr.A</w:t>
                  </w:r>
                  <w:proofErr w:type="spellEnd"/>
                  <w:r w:rsidRPr="00016B89">
                    <w:rPr>
                      <w:rFonts w:asciiTheme="minorHAnsi" w:hAnsiTheme="minorHAnsi" w:cstheme="minorHAnsi"/>
                      <w:bCs/>
                      <w:color w:val="000000"/>
                      <w:szCs w:val="22"/>
                      <w:lang w:eastAsia="es-ES"/>
                    </w:rPr>
                    <w:t>-D, zona 2</w:t>
                  </w:r>
                </w:p>
              </w:tc>
            </w:tr>
            <w:tr w:rsidR="00CB1B6B" w:rsidRPr="00016B89" w:rsidTr="009B3558">
              <w:trPr>
                <w:trHeight w:val="20"/>
              </w:trPr>
              <w:tc>
                <w:tcPr>
                  <w:tcW w:w="939" w:type="dxa"/>
                  <w:vMerge/>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rPr>
                      <w:rFonts w:asciiTheme="minorHAnsi" w:hAnsiTheme="minorHAnsi" w:cstheme="minorHAnsi"/>
                      <w:color w:val="000000"/>
                      <w:szCs w:val="22"/>
                      <w:lang w:eastAsia="es-ES"/>
                    </w:rPr>
                  </w:pPr>
                  <w:r w:rsidRPr="00016B89">
                    <w:rPr>
                      <w:rFonts w:asciiTheme="minorHAnsi" w:hAnsiTheme="minorHAnsi" w:cstheme="minorHAnsi"/>
                      <w:bCs/>
                      <w:color w:val="000000"/>
                      <w:szCs w:val="22"/>
                      <w:lang w:eastAsia="es-ES"/>
                    </w:rPr>
                    <w:t xml:space="preserve">Salida de Operación: 4-20 </w:t>
                  </w:r>
                  <w:proofErr w:type="spellStart"/>
                  <w:r w:rsidRPr="00016B89">
                    <w:rPr>
                      <w:rFonts w:asciiTheme="minorHAnsi" w:hAnsiTheme="minorHAnsi" w:cstheme="minorHAnsi"/>
                      <w:bCs/>
                      <w:color w:val="000000"/>
                      <w:szCs w:val="22"/>
                      <w:lang w:eastAsia="es-ES"/>
                    </w:rPr>
                    <w:t>mA</w:t>
                  </w:r>
                  <w:proofErr w:type="spellEnd"/>
                  <w:r w:rsidRPr="00016B89">
                    <w:rPr>
                      <w:rFonts w:asciiTheme="minorHAnsi" w:hAnsiTheme="minorHAnsi" w:cstheme="minorHAnsi"/>
                      <w:bCs/>
                      <w:color w:val="000000"/>
                      <w:szCs w:val="22"/>
                      <w:lang w:eastAsia="es-ES"/>
                    </w:rPr>
                    <w:t xml:space="preserve"> HART; externo + LCD</w:t>
                  </w:r>
                </w:p>
              </w:tc>
            </w:tr>
            <w:tr w:rsidR="00CB1B6B" w:rsidRPr="00016B89" w:rsidTr="009B3558">
              <w:trPr>
                <w:trHeight w:val="20"/>
              </w:trPr>
              <w:tc>
                <w:tcPr>
                  <w:tcW w:w="939" w:type="dxa"/>
                  <w:vMerge/>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rPr>
                      <w:rFonts w:asciiTheme="minorHAnsi" w:hAnsiTheme="minorHAnsi" w:cstheme="minorHAnsi"/>
                      <w:color w:val="000000"/>
                      <w:szCs w:val="22"/>
                      <w:lang w:eastAsia="es-ES"/>
                    </w:rPr>
                  </w:pPr>
                  <w:r w:rsidRPr="00016B89">
                    <w:rPr>
                      <w:rFonts w:asciiTheme="minorHAnsi" w:hAnsiTheme="minorHAnsi" w:cstheme="minorHAnsi"/>
                      <w:bCs/>
                      <w:color w:val="000000"/>
                      <w:szCs w:val="22"/>
                      <w:lang w:eastAsia="es-ES"/>
                    </w:rPr>
                    <w:t xml:space="preserve">Rango de sensor: 400bar/40 </w:t>
                  </w:r>
                  <w:proofErr w:type="spellStart"/>
                  <w:r w:rsidRPr="00016B89">
                    <w:rPr>
                      <w:rFonts w:asciiTheme="minorHAnsi" w:hAnsiTheme="minorHAnsi" w:cstheme="minorHAnsi"/>
                      <w:bCs/>
                      <w:color w:val="000000"/>
                      <w:szCs w:val="22"/>
                      <w:lang w:eastAsia="es-ES"/>
                    </w:rPr>
                    <w:t>MPa</w:t>
                  </w:r>
                  <w:proofErr w:type="spellEnd"/>
                  <w:r w:rsidRPr="00016B89">
                    <w:rPr>
                      <w:rFonts w:asciiTheme="minorHAnsi" w:hAnsiTheme="minorHAnsi" w:cstheme="minorHAnsi"/>
                      <w:bCs/>
                      <w:color w:val="000000"/>
                      <w:szCs w:val="22"/>
                      <w:lang w:eastAsia="es-ES"/>
                    </w:rPr>
                    <w:t>/6000psi relativo</w:t>
                  </w:r>
                </w:p>
              </w:tc>
            </w:tr>
            <w:tr w:rsidR="00CB1B6B" w:rsidRPr="00016B89" w:rsidTr="009B3558">
              <w:trPr>
                <w:trHeight w:val="20"/>
              </w:trPr>
              <w:tc>
                <w:tcPr>
                  <w:tcW w:w="939" w:type="dxa"/>
                  <w:vMerge/>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rPr>
                      <w:rFonts w:asciiTheme="minorHAnsi" w:hAnsiTheme="minorHAnsi" w:cstheme="minorHAnsi"/>
                      <w:color w:val="000000"/>
                      <w:szCs w:val="22"/>
                      <w:lang w:eastAsia="es-ES"/>
                    </w:rPr>
                  </w:pPr>
                  <w:r w:rsidRPr="00016B89">
                    <w:rPr>
                      <w:rFonts w:asciiTheme="minorHAnsi" w:hAnsiTheme="minorHAnsi" w:cstheme="minorHAnsi"/>
                      <w:bCs/>
                      <w:color w:val="000000"/>
                      <w:szCs w:val="22"/>
                      <w:lang w:eastAsia="es-ES"/>
                    </w:rPr>
                    <w:t>Unidad: psi</w:t>
                  </w:r>
                </w:p>
              </w:tc>
            </w:tr>
            <w:tr w:rsidR="00CB1B6B" w:rsidRPr="00016B89" w:rsidTr="009B3558">
              <w:trPr>
                <w:trHeight w:val="20"/>
              </w:trPr>
              <w:tc>
                <w:tcPr>
                  <w:tcW w:w="939" w:type="dxa"/>
                  <w:vMerge/>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rPr>
                      <w:rFonts w:asciiTheme="minorHAnsi" w:hAnsiTheme="minorHAnsi" w:cstheme="minorHAnsi"/>
                      <w:color w:val="000000"/>
                      <w:szCs w:val="22"/>
                      <w:lang w:eastAsia="es-ES"/>
                    </w:rPr>
                  </w:pPr>
                  <w:r w:rsidRPr="00016B89">
                    <w:rPr>
                      <w:rFonts w:asciiTheme="minorHAnsi" w:hAnsiTheme="minorHAnsi" w:cstheme="minorHAnsi"/>
                      <w:bCs/>
                      <w:color w:val="000000"/>
                      <w:szCs w:val="22"/>
                      <w:lang w:eastAsia="es-ES"/>
                    </w:rPr>
                    <w:t>Conexión: Rosca ANSI MNPT1/2 agujero, 316L</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bCs/>
                      <w:color w:val="000000"/>
                      <w:szCs w:val="22"/>
                      <w:lang w:eastAsia="es-ES"/>
                    </w:rPr>
                    <w:t>Fluido de llenado: Aceite de silicona</w:t>
                  </w:r>
                </w:p>
              </w:tc>
            </w:tr>
            <w:tr w:rsidR="00CB1B6B" w:rsidRPr="00016B89" w:rsidTr="009B3558">
              <w:trPr>
                <w:trHeight w:val="20"/>
              </w:trPr>
              <w:tc>
                <w:tcPr>
                  <w:tcW w:w="939" w:type="dxa"/>
                  <w:vMerge w:val="restart"/>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lastRenderedPageBreak/>
                    <w:t>5</w:t>
                  </w: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b/>
                      <w:color w:val="000000"/>
                      <w:szCs w:val="22"/>
                      <w:lang w:eastAsia="es-ES"/>
                    </w:rPr>
                    <w:t xml:space="preserve">Indicador de Temperatura + </w:t>
                  </w:r>
                  <w:proofErr w:type="spellStart"/>
                  <w:r w:rsidRPr="00016B89">
                    <w:rPr>
                      <w:rFonts w:asciiTheme="minorHAnsi" w:hAnsiTheme="minorHAnsi" w:cstheme="minorHAnsi"/>
                      <w:b/>
                      <w:color w:val="000000"/>
                      <w:szCs w:val="22"/>
                      <w:lang w:eastAsia="es-ES"/>
                    </w:rPr>
                    <w:t>Termopozo</w:t>
                  </w:r>
                  <w:proofErr w:type="spellEnd"/>
                  <w:r w:rsidRPr="00016B89">
                    <w:rPr>
                      <w:rFonts w:asciiTheme="minorHAnsi" w:hAnsiTheme="minorHAnsi" w:cstheme="minorHAnsi"/>
                      <w:color w:val="000000"/>
                      <w:szCs w:val="22"/>
                      <w:lang w:eastAsia="es-ES"/>
                    </w:rPr>
                    <w:t xml:space="preserve">, Sonda con vaina de barra taladrada, </w:t>
                  </w:r>
                  <w:proofErr w:type="spellStart"/>
                  <w:r w:rsidRPr="00016B89">
                    <w:rPr>
                      <w:rFonts w:asciiTheme="minorHAnsi" w:hAnsiTheme="minorHAnsi" w:cstheme="minorHAnsi"/>
                      <w:color w:val="000000"/>
                      <w:szCs w:val="22"/>
                      <w:lang w:eastAsia="es-ES"/>
                    </w:rPr>
                    <w:t>Nipple</w:t>
                  </w:r>
                  <w:proofErr w:type="spellEnd"/>
                  <w:r w:rsidRPr="00016B89">
                    <w:rPr>
                      <w:rFonts w:asciiTheme="minorHAnsi" w:hAnsiTheme="minorHAnsi" w:cstheme="minorHAnsi"/>
                      <w:color w:val="000000"/>
                      <w:szCs w:val="22"/>
                      <w:lang w:eastAsia="es-ES"/>
                    </w:rPr>
                    <w:t>–</w:t>
                  </w:r>
                  <w:proofErr w:type="spellStart"/>
                  <w:r w:rsidRPr="00016B89">
                    <w:rPr>
                      <w:rFonts w:asciiTheme="minorHAnsi" w:hAnsiTheme="minorHAnsi" w:cstheme="minorHAnsi"/>
                      <w:color w:val="000000"/>
                      <w:szCs w:val="22"/>
                      <w:lang w:eastAsia="es-ES"/>
                    </w:rPr>
                    <w:t>Union-Niple</w:t>
                  </w:r>
                  <w:proofErr w:type="spellEnd"/>
                  <w:r w:rsidRPr="00016B89">
                    <w:rPr>
                      <w:rFonts w:asciiTheme="minorHAnsi" w:hAnsiTheme="minorHAnsi" w:cstheme="minorHAnsi"/>
                      <w:color w:val="000000"/>
                      <w:szCs w:val="22"/>
                      <w:lang w:eastAsia="es-ES"/>
                    </w:rPr>
                    <w:t xml:space="preserve">, Sensor interno Sustituible y </w:t>
                  </w:r>
                  <w:proofErr w:type="spellStart"/>
                  <w:r w:rsidRPr="00016B89">
                    <w:rPr>
                      <w:rFonts w:asciiTheme="minorHAnsi" w:hAnsiTheme="minorHAnsi" w:cstheme="minorHAnsi"/>
                      <w:color w:val="000000"/>
                      <w:szCs w:val="22"/>
                      <w:lang w:eastAsia="es-ES"/>
                    </w:rPr>
                    <w:t>MgO</w:t>
                  </w:r>
                  <w:proofErr w:type="spellEnd"/>
                  <w:r w:rsidRPr="00016B89">
                    <w:rPr>
                      <w:rFonts w:asciiTheme="minorHAnsi" w:hAnsiTheme="minorHAnsi" w:cstheme="minorHAnsi"/>
                      <w:color w:val="000000"/>
                      <w:szCs w:val="22"/>
                      <w:lang w:eastAsia="es-ES"/>
                    </w:rPr>
                    <w:t xml:space="preserve">. </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xml:space="preserve">Rango de Medida: -200 </w:t>
                  </w:r>
                  <w:proofErr w:type="spellStart"/>
                  <w:r w:rsidRPr="00016B89">
                    <w:rPr>
                      <w:rFonts w:asciiTheme="minorHAnsi" w:hAnsiTheme="minorHAnsi" w:cstheme="minorHAnsi"/>
                      <w:color w:val="000000"/>
                      <w:szCs w:val="22"/>
                      <w:lang w:eastAsia="es-ES"/>
                    </w:rPr>
                    <w:t>ºC</w:t>
                  </w:r>
                  <w:proofErr w:type="spellEnd"/>
                  <w:r w:rsidRPr="00016B89">
                    <w:rPr>
                      <w:rFonts w:asciiTheme="minorHAnsi" w:hAnsiTheme="minorHAnsi" w:cstheme="minorHAnsi"/>
                      <w:color w:val="000000"/>
                      <w:szCs w:val="22"/>
                      <w:lang w:eastAsia="es-ES"/>
                    </w:rPr>
                    <w:t xml:space="preserve"> – 600 </w:t>
                  </w:r>
                  <w:proofErr w:type="spellStart"/>
                  <w:r w:rsidRPr="00016B89">
                    <w:rPr>
                      <w:rFonts w:asciiTheme="minorHAnsi" w:hAnsiTheme="minorHAnsi" w:cstheme="minorHAnsi"/>
                      <w:color w:val="000000"/>
                      <w:szCs w:val="22"/>
                      <w:lang w:eastAsia="es-ES"/>
                    </w:rPr>
                    <w:t>ºC</w:t>
                  </w:r>
                  <w:proofErr w:type="spellEnd"/>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Protección: IP66/68</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xml:space="preserve">Homologación: </w:t>
                  </w:r>
                  <w:proofErr w:type="spellStart"/>
                  <w:r w:rsidRPr="00016B89">
                    <w:rPr>
                      <w:rFonts w:asciiTheme="minorHAnsi" w:hAnsiTheme="minorHAnsi" w:cstheme="minorHAnsi"/>
                      <w:color w:val="000000"/>
                      <w:szCs w:val="22"/>
                      <w:lang w:eastAsia="es-ES"/>
                    </w:rPr>
                    <w:t>IECEx</w:t>
                  </w:r>
                  <w:proofErr w:type="spellEnd"/>
                  <w:r w:rsidRPr="00016B89">
                    <w:rPr>
                      <w:rFonts w:asciiTheme="minorHAnsi" w:hAnsiTheme="minorHAnsi" w:cstheme="minorHAnsi"/>
                      <w:color w:val="000000"/>
                      <w:szCs w:val="22"/>
                      <w:lang w:eastAsia="es-ES"/>
                    </w:rPr>
                    <w:t xml:space="preserve"> Ex d IIC T6/T5/T4</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xml:space="preserve">Cabezal; 4” Accesorio anexo: TA30H </w:t>
                  </w:r>
                  <w:proofErr w:type="spellStart"/>
                  <w:r w:rsidRPr="00016B89">
                    <w:rPr>
                      <w:rFonts w:asciiTheme="minorHAnsi" w:hAnsiTheme="minorHAnsi" w:cstheme="minorHAnsi"/>
                      <w:color w:val="000000"/>
                      <w:szCs w:val="22"/>
                      <w:lang w:eastAsia="es-ES"/>
                    </w:rPr>
                    <w:t>Alu</w:t>
                  </w:r>
                  <w:proofErr w:type="spellEnd"/>
                  <w:r w:rsidRPr="00016B89">
                    <w:rPr>
                      <w:rFonts w:asciiTheme="minorHAnsi" w:hAnsiTheme="minorHAnsi" w:cstheme="minorHAnsi"/>
                      <w:color w:val="000000"/>
                      <w:szCs w:val="22"/>
                      <w:lang w:eastAsia="es-ES"/>
                    </w:rPr>
                    <w:t>, IP66/68; 304</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Material de la vaina: 316L</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Conexión a proceso: Rosca NPT 3/4 – M</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xml:space="preserve">Transmisor rango fijo: 4-20mA </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Mayor resistencia a vibraciones</w:t>
                  </w:r>
                </w:p>
              </w:tc>
            </w:tr>
            <w:tr w:rsidR="00CB1B6B" w:rsidRPr="00016B89" w:rsidTr="009B3558">
              <w:trPr>
                <w:trHeight w:val="20"/>
              </w:trPr>
              <w:tc>
                <w:tcPr>
                  <w:tcW w:w="939" w:type="dxa"/>
                  <w:vMerge w:val="restart"/>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t>7</w:t>
                  </w: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b/>
                      <w:bCs/>
                      <w:color w:val="000000"/>
                      <w:szCs w:val="22"/>
                      <w:lang w:eastAsia="es-ES"/>
                    </w:rPr>
                    <w:t xml:space="preserve">Filtro Separador de Partículas Sólidas de 1”, </w:t>
                  </w:r>
                  <w:r w:rsidRPr="00016B89">
                    <w:rPr>
                      <w:rFonts w:asciiTheme="minorHAnsi" w:hAnsiTheme="minorHAnsi" w:cstheme="minorHAnsi"/>
                      <w:color w:val="000000"/>
                      <w:szCs w:val="22"/>
                      <w:lang w:eastAsia="es-ES"/>
                    </w:rPr>
                    <w:t>debe contener las siguientes características:</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Tipo: Y</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xml:space="preserve">Conexión: Bridada </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Tamaño. 1” ANSI 2500# RTJ</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proofErr w:type="spellStart"/>
                  <w:r w:rsidRPr="00016B89">
                    <w:rPr>
                      <w:rFonts w:asciiTheme="minorHAnsi" w:hAnsiTheme="minorHAnsi" w:cstheme="minorHAnsi"/>
                      <w:color w:val="000000"/>
                      <w:szCs w:val="22"/>
                      <w:lang w:val="en-US" w:eastAsia="es-ES"/>
                    </w:rPr>
                    <w:t>Cuerpo</w:t>
                  </w:r>
                  <w:proofErr w:type="spellEnd"/>
                  <w:r w:rsidRPr="00016B89">
                    <w:rPr>
                      <w:rFonts w:asciiTheme="minorHAnsi" w:hAnsiTheme="minorHAnsi" w:cstheme="minorHAnsi"/>
                      <w:color w:val="000000"/>
                      <w:szCs w:val="22"/>
                      <w:lang w:val="en-US" w:eastAsia="es-ES"/>
                    </w:rPr>
                    <w:t xml:space="preserve">: Stainless Steel; </w:t>
                  </w:r>
                  <w:proofErr w:type="spellStart"/>
                  <w:r w:rsidRPr="00016B89">
                    <w:rPr>
                      <w:rFonts w:asciiTheme="minorHAnsi" w:hAnsiTheme="minorHAnsi" w:cstheme="minorHAnsi"/>
                      <w:color w:val="000000"/>
                      <w:szCs w:val="22"/>
                      <w:lang w:val="en-US" w:eastAsia="es-ES"/>
                    </w:rPr>
                    <w:t>Cubierta</w:t>
                  </w:r>
                  <w:proofErr w:type="spellEnd"/>
                  <w:r w:rsidRPr="00016B89">
                    <w:rPr>
                      <w:rFonts w:asciiTheme="minorHAnsi" w:hAnsiTheme="minorHAnsi" w:cstheme="minorHAnsi"/>
                      <w:color w:val="000000"/>
                      <w:szCs w:val="22"/>
                      <w:lang w:val="en-US" w:eastAsia="es-ES"/>
                    </w:rPr>
                    <w:t xml:space="preserve">: ASTM A351 Grade CF8M </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Elemento filtrante: Remplazable sin desmontar el filtro de la línea, con una eficiencia del filtrado del 100%, retención de partículas como mínimo de 40 micrones.</w:t>
                  </w:r>
                </w:p>
              </w:tc>
            </w:tr>
            <w:tr w:rsidR="00CB1B6B" w:rsidRPr="00016B89" w:rsidTr="009B3558">
              <w:trPr>
                <w:trHeight w:val="20"/>
              </w:trPr>
              <w:tc>
                <w:tcPr>
                  <w:tcW w:w="939" w:type="dxa"/>
                  <w:vMerge w:val="restart"/>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t>8</w:t>
                  </w: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b/>
                      <w:bCs/>
                      <w:color w:val="000000"/>
                      <w:szCs w:val="22"/>
                      <w:lang w:eastAsia="es-ES"/>
                    </w:rPr>
                    <w:t>Válvula Control de Presión</w:t>
                  </w:r>
                  <w:r w:rsidRPr="00016B89">
                    <w:rPr>
                      <w:rFonts w:asciiTheme="minorHAnsi" w:hAnsiTheme="minorHAnsi" w:cstheme="minorHAnsi"/>
                      <w:color w:val="000000"/>
                      <w:szCs w:val="22"/>
                      <w:lang w:eastAsia="es-ES"/>
                    </w:rPr>
                    <w:t>, este equipo deberá contar con las siguientes características:</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Conexión: Bridada</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Tamaño: 1” ANSI 2500# RTJ.</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Cuerpo: Acero al Carbono A216 WCB</w:t>
                  </w:r>
                </w:p>
              </w:tc>
            </w:tr>
            <w:tr w:rsidR="00CB1B6B" w:rsidRPr="00016B89" w:rsidTr="009B3558">
              <w:trPr>
                <w:trHeight w:val="20"/>
              </w:trPr>
              <w:tc>
                <w:tcPr>
                  <w:tcW w:w="939" w:type="dxa"/>
                  <w:vMerge w:val="restart"/>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t>9</w:t>
                  </w:r>
                </w:p>
              </w:tc>
              <w:tc>
                <w:tcPr>
                  <w:tcW w:w="4195" w:type="dxa"/>
                  <w:shd w:val="clear" w:color="auto" w:fill="auto"/>
                  <w:vAlign w:val="center"/>
                </w:tcPr>
                <w:p w:rsidR="00CB1B6B" w:rsidRPr="00016B89" w:rsidRDefault="00CB1B6B" w:rsidP="009B3558">
                  <w:pPr>
                    <w:jc w:val="both"/>
                    <w:rPr>
                      <w:rFonts w:asciiTheme="minorHAnsi" w:hAnsiTheme="minorHAnsi" w:cstheme="minorHAnsi"/>
                      <w:b/>
                      <w:color w:val="000000"/>
                      <w:szCs w:val="22"/>
                      <w:lang w:eastAsia="es-ES"/>
                    </w:rPr>
                  </w:pPr>
                  <w:r w:rsidRPr="00016B89">
                    <w:rPr>
                      <w:rFonts w:asciiTheme="minorHAnsi" w:hAnsiTheme="minorHAnsi" w:cstheme="minorHAnsi"/>
                      <w:b/>
                      <w:color w:val="000000"/>
                      <w:szCs w:val="22"/>
                      <w:lang w:eastAsia="es-ES"/>
                    </w:rPr>
                    <w:t xml:space="preserve">Sensor RTD + </w:t>
                  </w:r>
                  <w:proofErr w:type="spellStart"/>
                  <w:r w:rsidRPr="00016B89">
                    <w:rPr>
                      <w:rFonts w:asciiTheme="minorHAnsi" w:hAnsiTheme="minorHAnsi" w:cstheme="minorHAnsi"/>
                      <w:b/>
                      <w:color w:val="000000"/>
                      <w:szCs w:val="22"/>
                      <w:lang w:eastAsia="es-ES"/>
                    </w:rPr>
                    <w:t>Termopozo</w:t>
                  </w:r>
                  <w:proofErr w:type="spellEnd"/>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RTD Pt100 4-Hilos</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proofErr w:type="spellStart"/>
                  <w:r w:rsidRPr="00016B89">
                    <w:rPr>
                      <w:rFonts w:asciiTheme="minorHAnsi" w:hAnsiTheme="minorHAnsi" w:cstheme="minorHAnsi"/>
                      <w:color w:val="000000"/>
                      <w:szCs w:val="22"/>
                      <w:lang w:eastAsia="es-ES"/>
                    </w:rPr>
                    <w:t>Termopozo</w:t>
                  </w:r>
                  <w:proofErr w:type="spellEnd"/>
                  <w:r w:rsidRPr="00016B89">
                    <w:rPr>
                      <w:rFonts w:asciiTheme="minorHAnsi" w:hAnsiTheme="minorHAnsi" w:cstheme="minorHAnsi"/>
                      <w:color w:val="000000"/>
                      <w:szCs w:val="22"/>
                      <w:lang w:eastAsia="es-ES"/>
                    </w:rPr>
                    <w:t>: 316SST; TAPERED</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"U": 1" (3/4"D)</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Conexión a Proceso: 3/4" NPT-M</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Entrada de Cable: ½” NPT</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Material de la vaina: 316L</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Mayor resistencia a vibraciones</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xml:space="preserve">Rango de Medida: -200 </w:t>
                  </w:r>
                  <w:proofErr w:type="spellStart"/>
                  <w:r w:rsidRPr="00016B89">
                    <w:rPr>
                      <w:rFonts w:asciiTheme="minorHAnsi" w:hAnsiTheme="minorHAnsi" w:cstheme="minorHAnsi"/>
                      <w:color w:val="000000"/>
                      <w:szCs w:val="22"/>
                      <w:lang w:eastAsia="es-ES"/>
                    </w:rPr>
                    <w:t>ºC</w:t>
                  </w:r>
                  <w:proofErr w:type="spellEnd"/>
                  <w:r w:rsidRPr="00016B89">
                    <w:rPr>
                      <w:rFonts w:asciiTheme="minorHAnsi" w:hAnsiTheme="minorHAnsi" w:cstheme="minorHAnsi"/>
                      <w:color w:val="000000"/>
                      <w:szCs w:val="22"/>
                      <w:lang w:eastAsia="es-ES"/>
                    </w:rPr>
                    <w:t xml:space="preserve"> – 600 </w:t>
                  </w:r>
                  <w:proofErr w:type="spellStart"/>
                  <w:r w:rsidRPr="00016B89">
                    <w:rPr>
                      <w:rFonts w:asciiTheme="minorHAnsi" w:hAnsiTheme="minorHAnsi" w:cstheme="minorHAnsi"/>
                      <w:color w:val="000000"/>
                      <w:szCs w:val="22"/>
                      <w:lang w:eastAsia="es-ES"/>
                    </w:rPr>
                    <w:t>ºC</w:t>
                  </w:r>
                  <w:proofErr w:type="spellEnd"/>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Protección: IP66/68</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 xml:space="preserve">Homologación: </w:t>
                  </w:r>
                  <w:proofErr w:type="spellStart"/>
                  <w:r w:rsidRPr="00016B89">
                    <w:rPr>
                      <w:rFonts w:asciiTheme="minorHAnsi" w:hAnsiTheme="minorHAnsi" w:cstheme="minorHAnsi"/>
                      <w:color w:val="000000"/>
                      <w:szCs w:val="22"/>
                      <w:lang w:eastAsia="es-ES"/>
                    </w:rPr>
                    <w:t>IECEx</w:t>
                  </w:r>
                  <w:proofErr w:type="spellEnd"/>
                  <w:r w:rsidRPr="00016B89">
                    <w:rPr>
                      <w:rFonts w:asciiTheme="minorHAnsi" w:hAnsiTheme="minorHAnsi" w:cstheme="minorHAnsi"/>
                      <w:color w:val="000000"/>
                      <w:szCs w:val="22"/>
                      <w:lang w:eastAsia="es-ES"/>
                    </w:rPr>
                    <w:t xml:space="preserve"> Ex d IIC T6/T5/T4</w:t>
                  </w:r>
                </w:p>
              </w:tc>
            </w:tr>
            <w:tr w:rsidR="00CB1B6B" w:rsidRPr="00016B89" w:rsidTr="009B3558">
              <w:trPr>
                <w:trHeight w:val="20"/>
              </w:trPr>
              <w:tc>
                <w:tcPr>
                  <w:tcW w:w="939" w:type="dxa"/>
                  <w:vMerge w:val="restart"/>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t>10</w:t>
                  </w: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b/>
                      <w:color w:val="000000"/>
                      <w:szCs w:val="22"/>
                      <w:lang w:eastAsia="es-ES"/>
                    </w:rPr>
                    <w:t>Válvula de Alivio</w:t>
                  </w:r>
                  <w:r w:rsidRPr="00016B89">
                    <w:rPr>
                      <w:rFonts w:asciiTheme="minorHAnsi" w:hAnsiTheme="minorHAnsi" w:cstheme="minorHAnsi"/>
                      <w:color w:val="000000"/>
                      <w:szCs w:val="22"/>
                      <w:lang w:eastAsia="es-ES"/>
                    </w:rPr>
                    <w:t>, con las siguientes características:</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Material del cuerpo: A216 WCB</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Material del disco y boquilla: A182 F316L</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Entrada: ¾” NPT</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Salida: ¾” NPT</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Tipo de Fluido: Gas</w:t>
                  </w:r>
                </w:p>
              </w:tc>
            </w:tr>
            <w:tr w:rsidR="00CB1B6B" w:rsidRPr="00016B89" w:rsidTr="009B3558">
              <w:trPr>
                <w:trHeight w:val="20"/>
              </w:trPr>
              <w:tc>
                <w:tcPr>
                  <w:tcW w:w="939" w:type="dxa"/>
                  <w:vMerge w:val="restart"/>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t>11</w:t>
                  </w: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b/>
                      <w:color w:val="000000"/>
                      <w:szCs w:val="22"/>
                      <w:lang w:eastAsia="es-ES"/>
                    </w:rPr>
                    <w:t xml:space="preserve">Válvula </w:t>
                  </w:r>
                  <w:proofErr w:type="spellStart"/>
                  <w:r w:rsidRPr="00016B89">
                    <w:rPr>
                      <w:rFonts w:asciiTheme="minorHAnsi" w:hAnsiTheme="minorHAnsi" w:cstheme="minorHAnsi"/>
                      <w:b/>
                      <w:color w:val="000000"/>
                      <w:szCs w:val="22"/>
                      <w:lang w:eastAsia="es-ES"/>
                    </w:rPr>
                    <w:t>Check</w:t>
                  </w:r>
                  <w:proofErr w:type="spellEnd"/>
                  <w:r w:rsidRPr="00016B89">
                    <w:rPr>
                      <w:rFonts w:asciiTheme="minorHAnsi" w:hAnsiTheme="minorHAnsi" w:cstheme="minorHAnsi"/>
                      <w:color w:val="000000"/>
                      <w:szCs w:val="22"/>
                      <w:lang w:eastAsia="es-ES"/>
                    </w:rPr>
                    <w:t>, con las siguientes características:</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Tamaño: 1” ANSI 2500# RTJ</w:t>
                  </w:r>
                </w:p>
              </w:tc>
            </w:tr>
            <w:tr w:rsidR="00CB1B6B" w:rsidRPr="00016B89" w:rsidTr="009B3558">
              <w:trPr>
                <w:trHeight w:val="20"/>
              </w:trPr>
              <w:tc>
                <w:tcPr>
                  <w:tcW w:w="939" w:type="dxa"/>
                  <w:vMerge/>
                  <w:shd w:val="clear" w:color="auto" w:fill="auto"/>
                </w:tcPr>
                <w:p w:rsidR="00CB1B6B" w:rsidRPr="00016B89" w:rsidRDefault="00CB1B6B" w:rsidP="009B3558">
                  <w:pPr>
                    <w:jc w:val="center"/>
                    <w:rPr>
                      <w:rFonts w:asciiTheme="minorHAnsi" w:hAnsiTheme="minorHAnsi" w:cstheme="minorHAnsi"/>
                      <w:b/>
                      <w:bCs/>
                      <w:color w:val="000000"/>
                      <w:szCs w:val="22"/>
                      <w:lang w:eastAsia="es-ES"/>
                    </w:rPr>
                  </w:pP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color w:val="000000"/>
                      <w:szCs w:val="22"/>
                      <w:lang w:eastAsia="es-ES"/>
                    </w:rPr>
                    <w:t>Conexión: Bridada</w:t>
                  </w:r>
                </w:p>
              </w:tc>
            </w:tr>
            <w:tr w:rsidR="00CB1B6B" w:rsidRPr="00016B89" w:rsidTr="009B3558">
              <w:trPr>
                <w:trHeight w:val="20"/>
              </w:trPr>
              <w:tc>
                <w:tcPr>
                  <w:tcW w:w="939" w:type="dxa"/>
                  <w:shd w:val="clear" w:color="auto" w:fill="auto"/>
                  <w:vAlign w:val="center"/>
                </w:tcPr>
                <w:p w:rsidR="00CB1B6B" w:rsidRPr="00016B89" w:rsidRDefault="00CB1B6B" w:rsidP="009B3558">
                  <w:pPr>
                    <w:jc w:val="center"/>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t>12</w:t>
                  </w:r>
                </w:p>
              </w:tc>
              <w:tc>
                <w:tcPr>
                  <w:tcW w:w="4195" w:type="dxa"/>
                  <w:shd w:val="clear" w:color="auto" w:fill="auto"/>
                  <w:vAlign w:val="center"/>
                </w:tcPr>
                <w:p w:rsidR="00CB1B6B" w:rsidRPr="00016B89" w:rsidRDefault="00CB1B6B" w:rsidP="009B3558">
                  <w:pPr>
                    <w:jc w:val="both"/>
                    <w:rPr>
                      <w:rFonts w:asciiTheme="minorHAnsi" w:hAnsiTheme="minorHAnsi" w:cstheme="minorHAnsi"/>
                      <w:color w:val="000000"/>
                      <w:szCs w:val="22"/>
                      <w:lang w:eastAsia="es-ES"/>
                    </w:rPr>
                  </w:pPr>
                  <w:r w:rsidRPr="00016B89">
                    <w:rPr>
                      <w:rFonts w:asciiTheme="minorHAnsi" w:hAnsiTheme="minorHAnsi" w:cstheme="minorHAnsi"/>
                      <w:b/>
                      <w:bCs/>
                      <w:color w:val="000000"/>
                      <w:szCs w:val="22"/>
                      <w:lang w:eastAsia="es-ES"/>
                    </w:rPr>
                    <w:t xml:space="preserve">Material eléctrico </w:t>
                  </w:r>
                  <w:proofErr w:type="spellStart"/>
                  <w:r w:rsidRPr="00016B89">
                    <w:rPr>
                      <w:rFonts w:asciiTheme="minorHAnsi" w:hAnsiTheme="minorHAnsi" w:cstheme="minorHAnsi"/>
                      <w:b/>
                      <w:bCs/>
                      <w:color w:val="000000"/>
                      <w:szCs w:val="22"/>
                      <w:lang w:eastAsia="es-ES"/>
                    </w:rPr>
                    <w:t>Explotion</w:t>
                  </w:r>
                  <w:proofErr w:type="spellEnd"/>
                  <w:r w:rsidRPr="00016B89">
                    <w:rPr>
                      <w:rFonts w:asciiTheme="minorHAnsi" w:hAnsiTheme="minorHAnsi" w:cstheme="minorHAnsi"/>
                      <w:b/>
                      <w:bCs/>
                      <w:color w:val="000000"/>
                      <w:szCs w:val="22"/>
                      <w:lang w:eastAsia="es-ES"/>
                    </w:rPr>
                    <w:t xml:space="preserve"> </w:t>
                  </w:r>
                  <w:proofErr w:type="spellStart"/>
                  <w:r w:rsidRPr="00016B89">
                    <w:rPr>
                      <w:rFonts w:asciiTheme="minorHAnsi" w:hAnsiTheme="minorHAnsi" w:cstheme="minorHAnsi"/>
                      <w:b/>
                      <w:bCs/>
                      <w:color w:val="000000"/>
                      <w:szCs w:val="22"/>
                      <w:lang w:eastAsia="es-ES"/>
                    </w:rPr>
                    <w:t>Proof</w:t>
                  </w:r>
                  <w:proofErr w:type="spellEnd"/>
                  <w:r w:rsidRPr="00016B89">
                    <w:rPr>
                      <w:rFonts w:asciiTheme="minorHAnsi" w:hAnsiTheme="minorHAnsi" w:cstheme="minorHAnsi"/>
                      <w:bCs/>
                      <w:color w:val="000000"/>
                      <w:szCs w:val="22"/>
                      <w:lang w:eastAsia="es-ES"/>
                    </w:rPr>
                    <w:t xml:space="preserve">, suministro e instalación de </w:t>
                  </w:r>
                  <w:proofErr w:type="spellStart"/>
                  <w:r w:rsidRPr="00016B89">
                    <w:rPr>
                      <w:rFonts w:asciiTheme="minorHAnsi" w:hAnsiTheme="minorHAnsi" w:cstheme="minorHAnsi"/>
                      <w:bCs/>
                      <w:color w:val="000000"/>
                      <w:szCs w:val="22"/>
                      <w:lang w:eastAsia="es-ES"/>
                    </w:rPr>
                    <w:t>conduit</w:t>
                  </w:r>
                  <w:proofErr w:type="spellEnd"/>
                  <w:r w:rsidRPr="00016B89">
                    <w:rPr>
                      <w:rFonts w:asciiTheme="minorHAnsi" w:hAnsiTheme="minorHAnsi" w:cstheme="minorHAnsi"/>
                      <w:bCs/>
                      <w:color w:val="000000"/>
                      <w:szCs w:val="22"/>
                      <w:lang w:eastAsia="es-ES"/>
                    </w:rPr>
                    <w:t xml:space="preserve">, cableado y conexionado eléctrico de toda la instrumentación y Computador de Flujo, </w:t>
                  </w:r>
                  <w:proofErr w:type="spellStart"/>
                  <w:r w:rsidRPr="00016B89">
                    <w:rPr>
                      <w:rFonts w:asciiTheme="minorHAnsi" w:hAnsiTheme="minorHAnsi" w:cstheme="minorHAnsi"/>
                      <w:bCs/>
                      <w:color w:val="000000"/>
                      <w:szCs w:val="22"/>
                      <w:lang w:eastAsia="es-ES"/>
                    </w:rPr>
                    <w:t>conduit</w:t>
                  </w:r>
                  <w:proofErr w:type="spellEnd"/>
                  <w:r w:rsidRPr="00016B89">
                    <w:rPr>
                      <w:rFonts w:asciiTheme="minorHAnsi" w:hAnsiTheme="minorHAnsi" w:cstheme="minorHAnsi"/>
                      <w:bCs/>
                      <w:color w:val="000000"/>
                      <w:szCs w:val="22"/>
                      <w:lang w:eastAsia="es-ES"/>
                    </w:rPr>
                    <w:t xml:space="preserve"> Aluminio ¾”, </w:t>
                  </w:r>
                  <w:r w:rsidRPr="00016B89">
                    <w:rPr>
                      <w:rFonts w:asciiTheme="minorHAnsi" w:hAnsiTheme="minorHAnsi" w:cstheme="minorHAnsi"/>
                      <w:bCs/>
                      <w:color w:val="000000"/>
                      <w:szCs w:val="22"/>
                      <w:lang w:eastAsia="es-ES"/>
                    </w:rPr>
                    <w:lastRenderedPageBreak/>
                    <w:t xml:space="preserve">abrazaderas, uniones, cables de alimentación y Junction Box con aprobación ATEX </w:t>
                  </w:r>
                  <w:proofErr w:type="spellStart"/>
                  <w:r w:rsidRPr="00016B89">
                    <w:rPr>
                      <w:rFonts w:asciiTheme="minorHAnsi" w:hAnsiTheme="minorHAnsi" w:cstheme="minorHAnsi"/>
                      <w:bCs/>
                      <w:color w:val="000000"/>
                      <w:szCs w:val="22"/>
                      <w:lang w:eastAsia="es-ES"/>
                    </w:rPr>
                    <w:t>Exd</w:t>
                  </w:r>
                  <w:proofErr w:type="spellEnd"/>
                  <w:r w:rsidRPr="00016B89">
                    <w:rPr>
                      <w:rFonts w:asciiTheme="minorHAnsi" w:hAnsiTheme="minorHAnsi" w:cstheme="minorHAnsi"/>
                      <w:bCs/>
                      <w:color w:val="000000"/>
                      <w:szCs w:val="22"/>
                      <w:lang w:eastAsia="es-ES"/>
                    </w:rPr>
                    <w:t>.</w:t>
                  </w:r>
                </w:p>
              </w:tc>
            </w:tr>
            <w:tr w:rsidR="00CB1B6B" w:rsidRPr="00016B89" w:rsidTr="009B3558">
              <w:trPr>
                <w:trHeight w:val="20"/>
              </w:trPr>
              <w:tc>
                <w:tcPr>
                  <w:tcW w:w="939" w:type="dxa"/>
                  <w:shd w:val="clear" w:color="auto" w:fill="auto"/>
                  <w:vAlign w:val="center"/>
                  <w:hideMark/>
                </w:tcPr>
                <w:p w:rsidR="00CB1B6B" w:rsidRPr="00016B89" w:rsidRDefault="00CB1B6B" w:rsidP="009B3558">
                  <w:pPr>
                    <w:jc w:val="center"/>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lastRenderedPageBreak/>
                    <w:t>13</w:t>
                  </w:r>
                </w:p>
              </w:tc>
              <w:tc>
                <w:tcPr>
                  <w:tcW w:w="4195" w:type="dxa"/>
                  <w:shd w:val="clear" w:color="auto" w:fill="auto"/>
                  <w:vAlign w:val="center"/>
                  <w:hideMark/>
                </w:tcPr>
                <w:p w:rsidR="00CB1B6B" w:rsidRPr="00016B89" w:rsidRDefault="00CB1B6B" w:rsidP="009B3558">
                  <w:pPr>
                    <w:jc w:val="both"/>
                    <w:rPr>
                      <w:rFonts w:asciiTheme="minorHAnsi" w:hAnsiTheme="minorHAnsi" w:cstheme="minorHAnsi"/>
                      <w:b/>
                      <w:bCs/>
                      <w:color w:val="000000"/>
                      <w:szCs w:val="22"/>
                      <w:lang w:eastAsia="es-ES"/>
                    </w:rPr>
                  </w:pPr>
                  <w:r w:rsidRPr="00016B89">
                    <w:rPr>
                      <w:rFonts w:asciiTheme="minorHAnsi" w:hAnsiTheme="minorHAnsi" w:cstheme="minorHAnsi"/>
                      <w:b/>
                      <w:bCs/>
                      <w:color w:val="000000"/>
                      <w:szCs w:val="22"/>
                      <w:lang w:eastAsia="es-ES"/>
                    </w:rPr>
                    <w:t>Ensayos no destructivos</w:t>
                  </w:r>
                  <w:r w:rsidRPr="00016B89">
                    <w:rPr>
                      <w:rFonts w:asciiTheme="minorHAnsi" w:hAnsiTheme="minorHAnsi" w:cstheme="minorHAnsi"/>
                      <w:color w:val="000000"/>
                      <w:szCs w:val="22"/>
                      <w:lang w:eastAsia="es-ES"/>
                    </w:rPr>
                    <w:t xml:space="preserve"> (Titas Penetrantes, Radiografiado + Hidrostática). El resultado de los ensayos deberá ser entregado a YPFB en la recepción de los bienes.</w:t>
                  </w:r>
                </w:p>
              </w:tc>
            </w:tr>
            <w:tr w:rsidR="00CB1B6B" w:rsidRPr="00016B89" w:rsidTr="009B3558">
              <w:trPr>
                <w:trHeight w:val="20"/>
              </w:trPr>
              <w:tc>
                <w:tcPr>
                  <w:tcW w:w="939" w:type="dxa"/>
                  <w:shd w:val="clear" w:color="auto" w:fill="auto"/>
                  <w:vAlign w:val="center"/>
                </w:tcPr>
                <w:p w:rsidR="00CB1B6B" w:rsidRPr="00016B89" w:rsidRDefault="00CB1B6B" w:rsidP="009B3558">
                  <w:pPr>
                    <w:jc w:val="center"/>
                    <w:rPr>
                      <w:rFonts w:asciiTheme="minorHAnsi" w:hAnsiTheme="minorHAnsi" w:cstheme="minorHAnsi"/>
                      <w:bCs/>
                      <w:color w:val="000000"/>
                      <w:szCs w:val="22"/>
                      <w:highlight w:val="yellow"/>
                      <w:lang w:eastAsia="es-ES"/>
                    </w:rPr>
                  </w:pPr>
                  <w:r w:rsidRPr="00016B89">
                    <w:rPr>
                      <w:rFonts w:asciiTheme="minorHAnsi" w:hAnsiTheme="minorHAnsi" w:cstheme="minorHAnsi"/>
                      <w:b/>
                      <w:bCs/>
                      <w:color w:val="000000"/>
                      <w:szCs w:val="22"/>
                      <w:lang w:eastAsia="es-ES"/>
                    </w:rPr>
                    <w:t>14</w:t>
                  </w:r>
                </w:p>
              </w:tc>
              <w:tc>
                <w:tcPr>
                  <w:tcW w:w="4195" w:type="dxa"/>
                  <w:shd w:val="clear" w:color="auto" w:fill="auto"/>
                  <w:vAlign w:val="center"/>
                </w:tcPr>
                <w:p w:rsidR="00CB1B6B" w:rsidRPr="00016B89" w:rsidRDefault="00CB1B6B" w:rsidP="009B3558">
                  <w:pPr>
                    <w:rPr>
                      <w:rFonts w:asciiTheme="minorHAnsi" w:hAnsiTheme="minorHAnsi" w:cstheme="minorHAnsi"/>
                      <w:bCs/>
                      <w:color w:val="000000"/>
                      <w:szCs w:val="22"/>
                      <w:lang w:eastAsia="es-ES"/>
                    </w:rPr>
                  </w:pPr>
                  <w:r w:rsidRPr="00016B89">
                    <w:rPr>
                      <w:rFonts w:asciiTheme="minorHAnsi" w:hAnsiTheme="minorHAnsi" w:cstheme="minorHAnsi"/>
                      <w:b/>
                      <w:bCs/>
                      <w:color w:val="000000"/>
                      <w:szCs w:val="22"/>
                      <w:lang w:eastAsia="es-ES"/>
                    </w:rPr>
                    <w:t xml:space="preserve">Bastidor estructura soporte de tubería y accesorios. </w:t>
                  </w:r>
                  <w:r w:rsidRPr="00016B89">
                    <w:rPr>
                      <w:rFonts w:asciiTheme="minorHAnsi" w:hAnsiTheme="minorHAnsi" w:cstheme="minorHAnsi"/>
                      <w:bCs/>
                      <w:color w:val="000000"/>
                      <w:szCs w:val="22"/>
                      <w:lang w:eastAsia="es-ES"/>
                    </w:rPr>
                    <w:t xml:space="preserve">El mismo deberá ser construido con perfiles U y I. </w:t>
                  </w:r>
                </w:p>
                <w:p w:rsidR="00CB1B6B" w:rsidRPr="00016B89" w:rsidRDefault="00CB1B6B" w:rsidP="009B3558">
                  <w:pPr>
                    <w:jc w:val="both"/>
                    <w:rPr>
                      <w:rFonts w:asciiTheme="minorHAnsi" w:hAnsiTheme="minorHAnsi" w:cstheme="minorHAnsi"/>
                      <w:bCs/>
                      <w:color w:val="000000"/>
                      <w:szCs w:val="22"/>
                      <w:highlight w:val="yellow"/>
                      <w:lang w:eastAsia="es-ES"/>
                    </w:rPr>
                  </w:pPr>
                  <w:r w:rsidRPr="00016B89">
                    <w:rPr>
                      <w:rFonts w:asciiTheme="minorHAnsi" w:hAnsiTheme="minorHAnsi" w:cstheme="minorHAnsi"/>
                      <w:bCs/>
                      <w:color w:val="000000"/>
                      <w:szCs w:val="22"/>
                      <w:lang w:eastAsia="es-ES"/>
                    </w:rPr>
                    <w:t xml:space="preserve">Los accesorios mínimos para la construcción del Puente de medición, deberán contar con las siguientes características: Tuberías 1” Schedule XXS A136, Gr. B sin costura; Codos 90º; </w:t>
                  </w:r>
                  <w:proofErr w:type="spellStart"/>
                  <w:r w:rsidRPr="00016B89">
                    <w:rPr>
                      <w:rFonts w:asciiTheme="minorHAnsi" w:hAnsiTheme="minorHAnsi" w:cstheme="minorHAnsi"/>
                      <w:bCs/>
                      <w:color w:val="000000"/>
                      <w:szCs w:val="22"/>
                      <w:lang w:eastAsia="es-ES"/>
                    </w:rPr>
                    <w:t>Nipples</w:t>
                  </w:r>
                  <w:proofErr w:type="spellEnd"/>
                  <w:r w:rsidRPr="00016B89">
                    <w:rPr>
                      <w:rFonts w:asciiTheme="minorHAnsi" w:hAnsiTheme="minorHAnsi" w:cstheme="minorHAnsi"/>
                      <w:bCs/>
                      <w:color w:val="000000"/>
                      <w:szCs w:val="22"/>
                      <w:lang w:eastAsia="es-ES"/>
                    </w:rPr>
                    <w:t>; Conexiones Bridadas ANSI 2500; Juntas metálicas, Juntas dieléctricas; Uniones espárragos y tuercas.</w:t>
                  </w:r>
                </w:p>
              </w:tc>
            </w:tr>
          </w:tbl>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9B3558">
            <w:p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Con respecto a la Tabla</w:t>
            </w:r>
            <w:r>
              <w:rPr>
                <w:rFonts w:asciiTheme="minorHAnsi" w:hAnsiTheme="minorHAnsi" w:cstheme="minorHAnsi"/>
                <w:sz w:val="22"/>
                <w:szCs w:val="22"/>
                <w:lang w:eastAsia="es-ES"/>
              </w:rPr>
              <w:t xml:space="preserve"> que corresponde a las</w:t>
            </w:r>
            <w:r w:rsidRPr="00A5530A">
              <w:rPr>
                <w:rFonts w:asciiTheme="minorHAnsi" w:hAnsiTheme="minorHAnsi" w:cstheme="minorHAnsi"/>
                <w:sz w:val="22"/>
                <w:szCs w:val="22"/>
                <w:lang w:eastAsia="es-ES"/>
              </w:rPr>
              <w:t xml:space="preserve"> de especificaciones</w:t>
            </w:r>
            <w:r>
              <w:rPr>
                <w:rFonts w:asciiTheme="minorHAnsi" w:hAnsiTheme="minorHAnsi" w:cstheme="minorHAnsi"/>
                <w:sz w:val="22"/>
                <w:szCs w:val="22"/>
                <w:lang w:eastAsia="es-ES"/>
              </w:rPr>
              <w:t xml:space="preserve"> técnicas</w:t>
            </w:r>
            <w:r w:rsidRPr="00A5530A">
              <w:rPr>
                <w:rFonts w:asciiTheme="minorHAnsi" w:hAnsiTheme="minorHAnsi" w:cstheme="minorHAnsi"/>
                <w:sz w:val="22"/>
                <w:szCs w:val="22"/>
                <w:lang w:eastAsia="es-ES"/>
              </w:rPr>
              <w:t xml:space="preserve">, la empresa </w:t>
            </w:r>
            <w:r>
              <w:rPr>
                <w:rFonts w:asciiTheme="minorHAnsi" w:hAnsiTheme="minorHAnsi" w:cstheme="minorHAnsi"/>
                <w:sz w:val="22"/>
                <w:szCs w:val="22"/>
                <w:lang w:eastAsia="es-ES"/>
              </w:rPr>
              <w:t>contratada</w:t>
            </w:r>
            <w:r w:rsidRPr="00A5530A">
              <w:rPr>
                <w:rFonts w:asciiTheme="minorHAnsi" w:hAnsiTheme="minorHAnsi" w:cstheme="minorHAnsi"/>
                <w:sz w:val="22"/>
                <w:szCs w:val="22"/>
                <w:lang w:eastAsia="es-ES"/>
              </w:rPr>
              <w:t xml:space="preserve"> deberá presentar en la recepción de los bienes</w:t>
            </w:r>
            <w:r>
              <w:rPr>
                <w:rFonts w:asciiTheme="minorHAnsi" w:hAnsiTheme="minorHAnsi" w:cstheme="minorHAnsi"/>
                <w:sz w:val="22"/>
                <w:szCs w:val="22"/>
                <w:lang w:eastAsia="es-ES"/>
              </w:rPr>
              <w:t>, lo siguiente</w:t>
            </w:r>
            <w:r w:rsidRPr="00A5530A">
              <w:rPr>
                <w:rFonts w:asciiTheme="minorHAnsi" w:hAnsiTheme="minorHAnsi" w:cstheme="minorHAnsi"/>
                <w:sz w:val="22"/>
                <w:szCs w:val="22"/>
                <w:lang w:eastAsia="es-ES"/>
              </w:rPr>
              <w:t>:</w:t>
            </w:r>
          </w:p>
          <w:p w:rsidR="00CB1B6B" w:rsidRPr="00A5530A" w:rsidRDefault="00CB1B6B" w:rsidP="009B3558">
            <w:pPr>
              <w:jc w:val="both"/>
              <w:rPr>
                <w:rFonts w:asciiTheme="minorHAnsi" w:hAnsiTheme="minorHAnsi" w:cstheme="minorHAnsi"/>
                <w:sz w:val="22"/>
                <w:szCs w:val="22"/>
                <w:lang w:eastAsia="es-ES"/>
              </w:rPr>
            </w:pPr>
          </w:p>
          <w:p w:rsidR="00CB1B6B" w:rsidRPr="00A5530A" w:rsidRDefault="00CB1B6B" w:rsidP="00CB1B6B">
            <w:pPr>
              <w:numPr>
                <w:ilvl w:val="0"/>
                <w:numId w:val="7"/>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Certificado de fabricación y calibración por una entidad acredita dentro del territorio nacional.</w:t>
            </w:r>
          </w:p>
          <w:p w:rsidR="00CB1B6B" w:rsidRPr="00A5530A" w:rsidRDefault="00CB1B6B" w:rsidP="00CB1B6B">
            <w:pPr>
              <w:numPr>
                <w:ilvl w:val="0"/>
                <w:numId w:val="7"/>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Certificado de garantía técnica válida de por lo menos 1 año, desde el momento de la instalación y puesta en marcha del equipo.</w:t>
            </w:r>
          </w:p>
          <w:p w:rsidR="00CB1B6B" w:rsidRDefault="00CB1B6B" w:rsidP="00CB1B6B">
            <w:pPr>
              <w:numPr>
                <w:ilvl w:val="0"/>
                <w:numId w:val="7"/>
              </w:numPr>
              <w:jc w:val="both"/>
              <w:rPr>
                <w:rFonts w:asciiTheme="minorHAnsi" w:hAnsiTheme="minorHAnsi" w:cstheme="minorHAnsi"/>
                <w:sz w:val="22"/>
                <w:szCs w:val="22"/>
                <w:lang w:eastAsia="es-ES"/>
              </w:rPr>
            </w:pPr>
            <w:r w:rsidRPr="00A5530A">
              <w:rPr>
                <w:rFonts w:asciiTheme="minorHAnsi" w:hAnsiTheme="minorHAnsi" w:cstheme="minorHAnsi"/>
                <w:sz w:val="22"/>
                <w:szCs w:val="22"/>
                <w:lang w:eastAsia="es-ES"/>
              </w:rPr>
              <w:t>Data Book.</w:t>
            </w:r>
          </w:p>
          <w:p w:rsidR="00CB1B6B" w:rsidRPr="006F470A" w:rsidRDefault="00CB1B6B" w:rsidP="00CB1B6B">
            <w:pPr>
              <w:numPr>
                <w:ilvl w:val="0"/>
                <w:numId w:val="7"/>
              </w:numPr>
              <w:jc w:val="both"/>
              <w:rPr>
                <w:rFonts w:asciiTheme="minorHAnsi" w:hAnsiTheme="minorHAnsi" w:cstheme="minorHAnsi"/>
                <w:b/>
                <w:sz w:val="18"/>
                <w:szCs w:val="18"/>
              </w:rPr>
            </w:pPr>
            <w:r>
              <w:rPr>
                <w:rFonts w:asciiTheme="minorHAnsi" w:hAnsiTheme="minorHAnsi" w:cstheme="minorHAnsi"/>
                <w:sz w:val="22"/>
                <w:szCs w:val="22"/>
                <w:lang w:eastAsia="es-ES"/>
              </w:rPr>
              <w:t>Cartel de Operaciones, con la identificación de las componentes del Puente de Medición</w:t>
            </w:r>
          </w:p>
        </w:tc>
        <w:tc>
          <w:tcPr>
            <w:tcW w:w="5374" w:type="dxa"/>
            <w:vAlign w:val="center"/>
          </w:tcPr>
          <w:p w:rsidR="00CB1B6B" w:rsidRPr="006F470A" w:rsidRDefault="00CB1B6B" w:rsidP="009B3558">
            <w:pPr>
              <w:rPr>
                <w:rFonts w:asciiTheme="minorHAnsi" w:hAnsiTheme="minorHAnsi" w:cstheme="minorHAnsi"/>
                <w:b/>
                <w:sz w:val="18"/>
                <w:szCs w:val="18"/>
              </w:rPr>
            </w:pPr>
          </w:p>
        </w:tc>
      </w:tr>
      <w:tr w:rsidR="00CB1B6B" w:rsidRPr="006F470A" w:rsidTr="009B3558">
        <w:trPr>
          <w:trHeight w:val="20"/>
          <w:jc w:val="center"/>
        </w:trPr>
        <w:tc>
          <w:tcPr>
            <w:tcW w:w="5230" w:type="dxa"/>
            <w:vAlign w:val="center"/>
          </w:tcPr>
          <w:p w:rsidR="00CB1B6B" w:rsidRDefault="00CB1B6B" w:rsidP="009B3558">
            <w:pPr>
              <w:rPr>
                <w:rFonts w:asciiTheme="minorHAnsi" w:hAnsiTheme="minorHAnsi" w:cstheme="minorHAnsi"/>
                <w:b/>
                <w:bCs/>
                <w:sz w:val="22"/>
                <w:szCs w:val="22"/>
                <w:lang w:eastAsia="es-ES"/>
              </w:rPr>
            </w:pPr>
            <w:r w:rsidRPr="00A5530A">
              <w:rPr>
                <w:rFonts w:asciiTheme="minorHAnsi" w:hAnsiTheme="minorHAnsi" w:cstheme="minorHAnsi"/>
                <w:b/>
                <w:bCs/>
                <w:sz w:val="22"/>
                <w:szCs w:val="22"/>
                <w:lang w:eastAsia="es-ES"/>
              </w:rPr>
              <w:lastRenderedPageBreak/>
              <w:t xml:space="preserve">PLAZO DE ENTREGA </w:t>
            </w:r>
          </w:p>
          <w:p w:rsidR="00CB1B6B" w:rsidRPr="00A5530A" w:rsidRDefault="00CB1B6B" w:rsidP="009B3558">
            <w:pPr>
              <w:rPr>
                <w:rFonts w:asciiTheme="minorHAnsi" w:hAnsiTheme="minorHAnsi" w:cstheme="minorHAnsi"/>
                <w:sz w:val="22"/>
                <w:szCs w:val="22"/>
                <w:lang w:eastAsia="es-BO"/>
              </w:rPr>
            </w:pPr>
            <w:r w:rsidRPr="00A5530A">
              <w:rPr>
                <w:rFonts w:asciiTheme="minorHAnsi" w:hAnsiTheme="minorHAnsi" w:cstheme="minorHAnsi"/>
                <w:sz w:val="22"/>
                <w:szCs w:val="22"/>
                <w:lang w:eastAsia="es-ES"/>
              </w:rPr>
              <w:t xml:space="preserve">El plazo de entrega es de </w:t>
            </w:r>
            <w:r>
              <w:rPr>
                <w:rFonts w:asciiTheme="minorHAnsi" w:hAnsiTheme="minorHAnsi" w:cstheme="minorHAnsi"/>
                <w:sz w:val="22"/>
                <w:szCs w:val="22"/>
                <w:lang w:eastAsia="es-ES"/>
              </w:rPr>
              <w:t>14</w:t>
            </w:r>
            <w:r w:rsidRPr="00E5422C">
              <w:rPr>
                <w:rFonts w:asciiTheme="minorHAnsi" w:hAnsiTheme="minorHAnsi" w:cstheme="minorHAnsi"/>
                <w:sz w:val="22"/>
                <w:szCs w:val="22"/>
                <w:lang w:eastAsia="es-ES"/>
              </w:rPr>
              <w:t>0 días</w:t>
            </w:r>
            <w:r w:rsidRPr="00A5530A">
              <w:rPr>
                <w:rFonts w:asciiTheme="minorHAnsi" w:hAnsiTheme="minorHAnsi" w:cstheme="minorHAnsi"/>
                <w:sz w:val="22"/>
                <w:szCs w:val="22"/>
                <w:lang w:eastAsia="es-ES"/>
              </w:rPr>
              <w:t xml:space="preserve"> calendario, mismo que entrará en vigencia a partir de la </w:t>
            </w:r>
            <w:r>
              <w:rPr>
                <w:rFonts w:asciiTheme="minorHAnsi" w:hAnsiTheme="minorHAnsi" w:cstheme="minorHAnsi"/>
                <w:sz w:val="22"/>
                <w:szCs w:val="22"/>
                <w:lang w:eastAsia="es-ES"/>
              </w:rPr>
              <w:t>orden de proceder emitida por</w:t>
            </w:r>
            <w:r w:rsidRPr="00A5530A">
              <w:rPr>
                <w:rFonts w:asciiTheme="minorHAnsi" w:hAnsiTheme="minorHAnsi" w:cstheme="minorHAnsi"/>
                <w:sz w:val="22"/>
                <w:szCs w:val="22"/>
                <w:lang w:eastAsia="es-ES"/>
              </w:rPr>
              <w:t xml:space="preserve"> </w:t>
            </w:r>
            <w:r>
              <w:rPr>
                <w:rFonts w:asciiTheme="minorHAnsi" w:hAnsiTheme="minorHAnsi" w:cstheme="minorHAnsi"/>
                <w:sz w:val="22"/>
                <w:szCs w:val="22"/>
                <w:lang w:eastAsia="es-ES"/>
              </w:rPr>
              <w:t>el</w:t>
            </w:r>
            <w:r w:rsidRPr="00A5530A">
              <w:rPr>
                <w:rFonts w:asciiTheme="minorHAnsi" w:hAnsiTheme="minorHAnsi" w:cstheme="minorHAnsi"/>
                <w:sz w:val="22"/>
                <w:szCs w:val="22"/>
                <w:lang w:eastAsia="es-ES"/>
              </w:rPr>
              <w:t xml:space="preserve"> </w:t>
            </w:r>
            <w:r>
              <w:rPr>
                <w:rFonts w:asciiTheme="minorHAnsi" w:hAnsiTheme="minorHAnsi" w:cstheme="minorHAnsi"/>
                <w:sz w:val="22"/>
                <w:szCs w:val="22"/>
                <w:lang w:eastAsia="es-ES"/>
              </w:rPr>
              <w:t>Fiscal de Servicio.</w:t>
            </w:r>
          </w:p>
        </w:tc>
        <w:tc>
          <w:tcPr>
            <w:tcW w:w="5374" w:type="dxa"/>
            <w:vAlign w:val="center"/>
          </w:tcPr>
          <w:p w:rsidR="00CB1B6B" w:rsidRPr="006F470A" w:rsidRDefault="00CB1B6B" w:rsidP="009B3558">
            <w:pPr>
              <w:rPr>
                <w:rFonts w:asciiTheme="minorHAnsi" w:hAnsiTheme="minorHAnsi" w:cstheme="minorHAnsi"/>
                <w:b/>
                <w:sz w:val="18"/>
                <w:szCs w:val="18"/>
              </w:rPr>
            </w:pPr>
          </w:p>
        </w:tc>
      </w:tr>
      <w:tr w:rsidR="00CB1B6B" w:rsidRPr="006F470A" w:rsidTr="009B3558">
        <w:trPr>
          <w:trHeight w:val="20"/>
          <w:jc w:val="center"/>
        </w:trPr>
        <w:tc>
          <w:tcPr>
            <w:tcW w:w="5230" w:type="dxa"/>
            <w:vAlign w:val="center"/>
          </w:tcPr>
          <w:p w:rsidR="00CB1B6B" w:rsidRDefault="00CB1B6B" w:rsidP="009B3558">
            <w:pPr>
              <w:jc w:val="both"/>
              <w:rPr>
                <w:rFonts w:asciiTheme="minorHAnsi" w:hAnsiTheme="minorHAnsi" w:cstheme="minorHAnsi"/>
                <w:b/>
                <w:bCs/>
                <w:sz w:val="22"/>
                <w:szCs w:val="22"/>
                <w:lang w:eastAsia="es-ES"/>
              </w:rPr>
            </w:pPr>
            <w:r w:rsidRPr="00A5530A">
              <w:rPr>
                <w:rFonts w:asciiTheme="minorHAnsi" w:hAnsiTheme="minorHAnsi" w:cstheme="minorHAnsi"/>
                <w:b/>
                <w:bCs/>
                <w:sz w:val="22"/>
                <w:szCs w:val="22"/>
                <w:lang w:eastAsia="es-ES"/>
              </w:rPr>
              <w:t xml:space="preserve">EXPERIENCIA </w:t>
            </w:r>
          </w:p>
          <w:p w:rsidR="00CB1B6B" w:rsidRPr="00A5530A" w:rsidRDefault="00CB1B6B" w:rsidP="009B3558">
            <w:pPr>
              <w:jc w:val="both"/>
              <w:rPr>
                <w:rFonts w:asciiTheme="minorHAnsi" w:hAnsiTheme="minorHAnsi" w:cstheme="minorHAnsi"/>
                <w:b/>
                <w:bCs/>
                <w:sz w:val="22"/>
                <w:szCs w:val="22"/>
                <w:lang w:eastAsia="es-BO"/>
              </w:rPr>
            </w:pPr>
            <w:r w:rsidRPr="00346120">
              <w:rPr>
                <w:rFonts w:asciiTheme="minorHAnsi" w:hAnsiTheme="minorHAnsi" w:cstheme="minorHAnsi"/>
                <w:sz w:val="22"/>
                <w:szCs w:val="22"/>
                <w:lang w:eastAsia="es-ES"/>
              </w:rPr>
              <w:t xml:space="preserve">Los proponentes deberán presentar una experiencia en la comercialización y provisión de equipos de Medición y/o Computadores de Flujo de por lo menos dos (2) ventas a nivel nacional y/o 2 Trabajos de construcción de Puentes de Regulación y Medición, Estaciones Distritales de Regulación, City Gates </w:t>
            </w:r>
            <w:proofErr w:type="spellStart"/>
            <w:r w:rsidRPr="00346120">
              <w:rPr>
                <w:rFonts w:asciiTheme="minorHAnsi" w:hAnsiTheme="minorHAnsi" w:cstheme="minorHAnsi"/>
                <w:sz w:val="22"/>
                <w:szCs w:val="22"/>
                <w:lang w:eastAsia="es-ES"/>
              </w:rPr>
              <w:t>ó</w:t>
            </w:r>
            <w:proofErr w:type="spellEnd"/>
            <w:r w:rsidRPr="00346120">
              <w:rPr>
                <w:rFonts w:asciiTheme="minorHAnsi" w:hAnsiTheme="minorHAnsi" w:cstheme="minorHAnsi"/>
                <w:sz w:val="22"/>
                <w:szCs w:val="22"/>
                <w:lang w:eastAsia="es-ES"/>
              </w:rPr>
              <w:t xml:space="preserve"> Estaciones de Medición y </w:t>
            </w:r>
            <w:proofErr w:type="spellStart"/>
            <w:r w:rsidRPr="00346120">
              <w:rPr>
                <w:rFonts w:asciiTheme="minorHAnsi" w:hAnsiTheme="minorHAnsi" w:cstheme="minorHAnsi"/>
                <w:sz w:val="22"/>
                <w:szCs w:val="22"/>
                <w:lang w:eastAsia="es-ES"/>
              </w:rPr>
              <w:t>Odorización</w:t>
            </w:r>
            <w:proofErr w:type="spellEnd"/>
            <w:r w:rsidRPr="00346120">
              <w:rPr>
                <w:rFonts w:asciiTheme="minorHAnsi" w:hAnsiTheme="minorHAnsi" w:cstheme="minorHAnsi"/>
                <w:sz w:val="22"/>
                <w:szCs w:val="22"/>
                <w:lang w:eastAsia="es-ES"/>
              </w:rPr>
              <w:t>,  demostrado con documentación necesaria para la presentación de propuestas (Órdenes de Compra, Facturas, Certificados, Contratos o documentación equivalente que demuestre la experiencia) en fotocopia simple.</w:t>
            </w:r>
          </w:p>
        </w:tc>
        <w:tc>
          <w:tcPr>
            <w:tcW w:w="5374" w:type="dxa"/>
            <w:vAlign w:val="center"/>
          </w:tcPr>
          <w:p w:rsidR="00CB1B6B" w:rsidRPr="006F470A" w:rsidRDefault="00CB1B6B" w:rsidP="009B3558">
            <w:pPr>
              <w:rPr>
                <w:rFonts w:asciiTheme="minorHAnsi" w:hAnsiTheme="minorHAnsi" w:cstheme="minorHAnsi"/>
                <w:b/>
                <w:sz w:val="18"/>
                <w:szCs w:val="18"/>
              </w:rPr>
            </w:pPr>
          </w:p>
        </w:tc>
      </w:tr>
    </w:tbl>
    <w:p w:rsidR="00CB1B6B" w:rsidRPr="006F470A" w:rsidRDefault="00CB1B6B" w:rsidP="00CB1B6B">
      <w:pPr>
        <w:jc w:val="both"/>
        <w:rPr>
          <w:rFonts w:asciiTheme="minorHAnsi" w:hAnsiTheme="minorHAnsi" w:cstheme="minorHAnsi"/>
          <w:sz w:val="22"/>
          <w:szCs w:val="22"/>
        </w:rPr>
      </w:pPr>
    </w:p>
    <w:p w:rsidR="00CB1B6B" w:rsidRDefault="00CB1B6B" w:rsidP="0070428B">
      <w:pPr>
        <w:jc w:val="center"/>
        <w:rPr>
          <w:rFonts w:asciiTheme="minorHAnsi" w:hAnsiTheme="minorHAnsi" w:cstheme="minorHAnsi"/>
          <w:b/>
          <w:sz w:val="18"/>
          <w:szCs w:val="18"/>
        </w:rPr>
      </w:pPr>
    </w:p>
    <w:sectPr w:rsidR="00CB1B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726A0"/>
    <w:multiLevelType w:val="hybridMultilevel"/>
    <w:tmpl w:val="EA3A5DCE"/>
    <w:lvl w:ilvl="0" w:tplc="8E4A18C2">
      <w:numFmt w:val="bullet"/>
      <w:lvlText w:val="-"/>
      <w:lvlJc w:val="left"/>
      <w:pPr>
        <w:ind w:left="720" w:hanging="360"/>
      </w:pPr>
      <w:rPr>
        <w:rFonts w:ascii="Verdana" w:eastAsia="Times New Roman" w:hAnsi="Verdana"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4E991071"/>
    <w:multiLevelType w:val="hybridMultilevel"/>
    <w:tmpl w:val="7DA0F3F8"/>
    <w:lvl w:ilvl="0" w:tplc="A574FD5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1962284"/>
    <w:multiLevelType w:val="hybridMultilevel"/>
    <w:tmpl w:val="9A38F546"/>
    <w:lvl w:ilvl="0" w:tplc="97F0387A">
      <w:start w:val="3"/>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55E86DB2"/>
    <w:multiLevelType w:val="hybridMultilevel"/>
    <w:tmpl w:val="AF0E1E6E"/>
    <w:lvl w:ilvl="0" w:tplc="8E4A18C2">
      <w:numFmt w:val="bullet"/>
      <w:lvlText w:val="-"/>
      <w:lvlJc w:val="left"/>
      <w:pPr>
        <w:ind w:left="720" w:hanging="360"/>
      </w:pPr>
      <w:rPr>
        <w:rFonts w:ascii="Verdana" w:eastAsia="Times New Roman" w:hAnsi="Verdana"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5FF34396"/>
    <w:multiLevelType w:val="hybridMultilevel"/>
    <w:tmpl w:val="16262A34"/>
    <w:lvl w:ilvl="0" w:tplc="8E4A18C2">
      <w:numFmt w:val="bullet"/>
      <w:lvlText w:val="-"/>
      <w:lvlJc w:val="left"/>
      <w:pPr>
        <w:ind w:left="720" w:hanging="360"/>
      </w:pPr>
      <w:rPr>
        <w:rFonts w:ascii="Verdana" w:eastAsia="Times New Roman" w:hAnsi="Verdana"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60B00334"/>
    <w:multiLevelType w:val="hybridMultilevel"/>
    <w:tmpl w:val="38C8C36E"/>
    <w:lvl w:ilvl="0" w:tplc="97F0387A">
      <w:start w:val="3"/>
      <w:numFmt w:val="bullet"/>
      <w:lvlText w:val="-"/>
      <w:lvlJc w:val="left"/>
      <w:pPr>
        <w:ind w:left="1429" w:hanging="360"/>
      </w:pPr>
      <w:rPr>
        <w:rFonts w:ascii="Calibri" w:eastAsia="Calibri" w:hAnsi="Calibri" w:cs="Calibri"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6" w15:restartNumberingAfterBreak="0">
    <w:nsid w:val="6A3E0CE0"/>
    <w:multiLevelType w:val="hybridMultilevel"/>
    <w:tmpl w:val="119E1D96"/>
    <w:lvl w:ilvl="0" w:tplc="400A000F">
      <w:start w:val="1"/>
      <w:numFmt w:val="decimal"/>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7" w15:restartNumberingAfterBreak="0">
    <w:nsid w:val="794C3B30"/>
    <w:multiLevelType w:val="hybridMultilevel"/>
    <w:tmpl w:val="9CEA4462"/>
    <w:lvl w:ilvl="0" w:tplc="8E4A18C2">
      <w:numFmt w:val="bullet"/>
      <w:lvlText w:val="-"/>
      <w:lvlJc w:val="left"/>
      <w:pPr>
        <w:ind w:left="720" w:hanging="360"/>
      </w:pPr>
      <w:rPr>
        <w:rFonts w:ascii="Verdana" w:eastAsia="Times New Roman" w:hAnsi="Verdana"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7"/>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8B"/>
    <w:rsid w:val="000159C7"/>
    <w:rsid w:val="003715BB"/>
    <w:rsid w:val="0070428B"/>
    <w:rsid w:val="00793409"/>
    <w:rsid w:val="007A7F54"/>
    <w:rsid w:val="009773F0"/>
    <w:rsid w:val="00CB1B6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D93E"/>
  <w15:chartTrackingRefBased/>
  <w15:docId w15:val="{508F1292-2BC3-4F41-B195-8FDD1113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28B"/>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
    <w:basedOn w:val="Normal"/>
    <w:link w:val="PrrafodelistaCar"/>
    <w:uiPriority w:val="34"/>
    <w:qFormat/>
    <w:rsid w:val="0070428B"/>
    <w:pPr>
      <w:ind w:left="720"/>
    </w:pPr>
  </w:style>
  <w:style w:type="character" w:customStyle="1" w:styleId="PrrafodelistaCar">
    <w:name w:val="Párrafo de lista Car"/>
    <w:aliases w:val="본문1 Car"/>
    <w:link w:val="Prrafodelista"/>
    <w:uiPriority w:val="34"/>
    <w:locked/>
    <w:rsid w:val="0070428B"/>
    <w:rPr>
      <w:rFonts w:ascii="Times New Roman" w:eastAsia="Times New Roman" w:hAnsi="Times New Roman" w:cs="Times New Roman"/>
      <w:sz w:val="20"/>
      <w:szCs w:val="20"/>
      <w:lang w:val="es-ES"/>
    </w:rPr>
  </w:style>
  <w:style w:type="paragraph" w:styleId="Textoindependiente">
    <w:name w:val="Body Text"/>
    <w:basedOn w:val="Normal"/>
    <w:link w:val="TextoindependienteCar"/>
    <w:rsid w:val="0070428B"/>
    <w:pPr>
      <w:jc w:val="both"/>
    </w:pPr>
    <w:rPr>
      <w:rFonts w:ascii="Arial" w:hAnsi="Arial"/>
      <w:sz w:val="22"/>
      <w:lang w:eastAsia="es-ES"/>
    </w:rPr>
  </w:style>
  <w:style w:type="character" w:customStyle="1" w:styleId="TextoindependienteCar">
    <w:name w:val="Texto independiente Car"/>
    <w:basedOn w:val="Fuentedeprrafopredeter"/>
    <w:link w:val="Textoindependiente"/>
    <w:rsid w:val="0070428B"/>
    <w:rPr>
      <w:rFonts w:ascii="Arial" w:eastAsia="Times New Roman" w:hAnsi="Arial" w:cs="Times New Roman"/>
      <w:szCs w:val="20"/>
      <w:lang w:val="es-ES" w:eastAsia="es-ES"/>
    </w:rPr>
  </w:style>
  <w:style w:type="character" w:styleId="Hipervnculo">
    <w:name w:val="Hyperlink"/>
    <w:uiPriority w:val="99"/>
    <w:rsid w:val="009773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1824</Words>
  <Characters>10032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Amparo Sofia Heredia Ururi</dc:creator>
  <cp:keywords/>
  <dc:description/>
  <cp:lastModifiedBy>Amparo Sofia Heredia Ururi</cp:lastModifiedBy>
  <cp:revision>3</cp:revision>
  <dcterms:created xsi:type="dcterms:W3CDTF">2018-09-17T16:24:00Z</dcterms:created>
  <dcterms:modified xsi:type="dcterms:W3CDTF">2018-09-17T16:26:00Z</dcterms:modified>
</cp:coreProperties>
</file>