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95D" w:rsidRPr="009A1CA5" w:rsidRDefault="00EC4E52" w:rsidP="00734C0E">
      <w:pPr>
        <w:pStyle w:val="Sangra3detindependiente"/>
        <w:numPr>
          <w:ilvl w:val="0"/>
          <w:numId w:val="51"/>
        </w:numPr>
        <w:autoSpaceDE w:val="0"/>
        <w:autoSpaceDN w:val="0"/>
        <w:adjustRightInd w:val="0"/>
        <w:spacing w:after="0" w:line="240" w:lineRule="auto"/>
        <w:jc w:val="both"/>
        <w:rPr>
          <w:rFonts w:eastAsia="Arial Unicode MS" w:cstheme="minorHAnsi"/>
          <w:b/>
          <w:sz w:val="22"/>
          <w:szCs w:val="22"/>
          <w:lang w:val="es-ES_tradnl"/>
        </w:rPr>
      </w:pPr>
      <w:r w:rsidRPr="00EC4E52">
        <w:rPr>
          <w:rFonts w:eastAsia="Arial Unicode MS" w:cstheme="minorHAnsi"/>
          <w:b/>
          <w:sz w:val="22"/>
          <w:szCs w:val="22"/>
          <w:lang w:val="es-ES_tradnl"/>
        </w:rPr>
        <w:t>CARGUÍO, TRANSPORTE Y DESCARGUÍO DE TUBERÍA Y ACCESORIOS DE ANC DN 6" SCH 40</w:t>
      </w:r>
    </w:p>
    <w:p w:rsidR="00F7595D" w:rsidRPr="009A1CA5" w:rsidRDefault="00F7595D" w:rsidP="00F7595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9A1CA5">
        <w:rPr>
          <w:rFonts w:eastAsia="Arial Unicode MS" w:cstheme="minorHAnsi"/>
          <w:b/>
          <w:sz w:val="20"/>
          <w:szCs w:val="20"/>
          <w:lang w:val="es-ES_tradnl"/>
        </w:rPr>
        <w:t>UNIDAD: TN</w:t>
      </w:r>
    </w:p>
    <w:p w:rsidR="00F7595D"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870B37" w:rsidRDefault="00F7595D" w:rsidP="00734C0E">
      <w:pPr>
        <w:pStyle w:val="Sangra3detindependiente"/>
        <w:numPr>
          <w:ilvl w:val="1"/>
          <w:numId w:val="51"/>
        </w:numPr>
        <w:autoSpaceDE w:val="0"/>
        <w:autoSpaceDN w:val="0"/>
        <w:adjustRightInd w:val="0"/>
        <w:spacing w:after="0" w:line="360" w:lineRule="auto"/>
        <w:ind w:left="426"/>
        <w:jc w:val="both"/>
        <w:rPr>
          <w:rFonts w:cstheme="minorHAnsi"/>
          <w:sz w:val="20"/>
          <w:szCs w:val="20"/>
        </w:rPr>
      </w:pPr>
      <w:r w:rsidRPr="00870B37">
        <w:rPr>
          <w:rFonts w:eastAsia="Arial Unicode MS" w:cstheme="minorHAnsi"/>
          <w:b/>
          <w:sz w:val="20"/>
          <w:szCs w:val="20"/>
          <w:lang w:val="es-ES_tradnl"/>
        </w:rPr>
        <w:t>DEFINICIÓN</w:t>
      </w:r>
      <w:r w:rsidRPr="00870B37">
        <w:rPr>
          <w:rFonts w:cstheme="minorHAnsi"/>
          <w:b/>
          <w:bCs/>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Carguío de tuberías y accesorios ubicados en almacenes de YPFB.</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Transporte de las tuberías y accesorios.</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Descarguío de las tuberías y accesorios en el predio de la contratista.</w:t>
      </w:r>
    </w:p>
    <w:p w:rsidR="00F7595D" w:rsidRPr="009A1CA5" w:rsidRDefault="00F7595D" w:rsidP="001131E2">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Devolución del material excedente no utilizado en obra y suministrado por YPFB.</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Respecto al descarguio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34C0E">
      <w:pPr>
        <w:pStyle w:val="Sangra3detindependiente"/>
        <w:numPr>
          <w:ilvl w:val="1"/>
          <w:numId w:val="51"/>
        </w:numPr>
        <w:autoSpaceDE w:val="0"/>
        <w:autoSpaceDN w:val="0"/>
        <w:adjustRightInd w:val="0"/>
        <w:spacing w:after="0" w:line="360" w:lineRule="auto"/>
        <w:ind w:left="426"/>
        <w:jc w:val="both"/>
        <w:rPr>
          <w:rFonts w:eastAsia="Arial Unicode MS" w:cstheme="minorHAnsi"/>
          <w:b/>
          <w:sz w:val="20"/>
          <w:szCs w:val="20"/>
          <w:lang w:val="es-ES_tradnl"/>
        </w:rPr>
      </w:pPr>
      <w:r w:rsidRPr="009A1CA5">
        <w:rPr>
          <w:rFonts w:eastAsia="Arial Unicode MS" w:cstheme="minorHAnsi"/>
          <w:b/>
          <w:sz w:val="20"/>
          <w:szCs w:val="20"/>
          <w:lang w:val="es-ES_tradnl"/>
        </w:rPr>
        <w:t>MATERIALES, HERRAMIENTAS Y EQUIPO.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7595D" w:rsidRPr="009A1CA5" w:rsidRDefault="00F7595D" w:rsidP="00F7595D">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Listones de madera</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Grúa</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Tráiler</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Grúa</w:t>
            </w:r>
          </w:p>
        </w:tc>
      </w:tr>
      <w:tr w:rsidR="00F7595D" w:rsidRPr="009A1CA5" w:rsidTr="0030748B">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Tráiler</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734C0E">
      <w:pPr>
        <w:pStyle w:val="Sangra3detindependiente"/>
        <w:numPr>
          <w:ilvl w:val="1"/>
          <w:numId w:val="51"/>
        </w:numPr>
        <w:autoSpaceDE w:val="0"/>
        <w:autoSpaceDN w:val="0"/>
        <w:adjustRightInd w:val="0"/>
        <w:spacing w:after="0" w:line="360" w:lineRule="auto"/>
        <w:ind w:left="426"/>
        <w:jc w:val="both"/>
        <w:rPr>
          <w:rFonts w:cstheme="minorHAnsi"/>
          <w:sz w:val="20"/>
          <w:szCs w:val="20"/>
        </w:rPr>
      </w:pPr>
      <w:r w:rsidRPr="009A1CA5">
        <w:rPr>
          <w:rFonts w:cstheme="minorHAnsi"/>
          <w:b/>
          <w:bCs/>
          <w:sz w:val="20"/>
          <w:szCs w:val="20"/>
        </w:rPr>
        <w:t xml:space="preserve"> PROCEDIMIENTO PARA LA EJECUCIÓN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Carguío y descarguío de tuberías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F7595D" w:rsidRPr="009A1CA5" w:rsidRDefault="00F7595D" w:rsidP="00F7595D">
      <w:pPr>
        <w:tabs>
          <w:tab w:val="left" w:pos="1820"/>
        </w:tabs>
        <w:jc w:val="both"/>
        <w:rPr>
          <w:rFonts w:asciiTheme="minorHAnsi" w:hAnsiTheme="minorHAnsi" w:cstheme="minorHAnsi"/>
          <w:sz w:val="20"/>
          <w:szCs w:val="20"/>
        </w:rPr>
      </w:pPr>
    </w:p>
    <w:p w:rsidR="00F7595D" w:rsidRPr="009A1CA5" w:rsidRDefault="00F7595D" w:rsidP="00F7595D">
      <w:pPr>
        <w:tabs>
          <w:tab w:val="left" w:pos="1820"/>
        </w:tabs>
        <w:jc w:val="both"/>
        <w:rPr>
          <w:rFonts w:asciiTheme="minorHAnsi" w:hAnsiTheme="minorHAnsi" w:cstheme="minorHAnsi"/>
          <w:sz w:val="20"/>
          <w:szCs w:val="20"/>
        </w:rPr>
      </w:pPr>
      <w:r w:rsidRPr="009A1CA5">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Paso de placa calibradora</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placa calibradora debe ser calculado mediante la siguiente formula </w:t>
      </w:r>
    </w:p>
    <w:p w:rsidR="00F7595D" w:rsidRPr="009A1CA5" w:rsidRDefault="00F7595D" w:rsidP="00F7595D">
      <w:pPr>
        <w:ind w:left="426"/>
        <w:jc w:val="both"/>
        <w:rPr>
          <w:rFonts w:asciiTheme="minorHAnsi" w:hAnsiTheme="minorHAnsi" w:cstheme="minorHAnsi"/>
          <w:b/>
          <w:sz w:val="20"/>
          <w:szCs w:val="20"/>
        </w:rPr>
      </w:pPr>
    </w:p>
    <w:p w:rsidR="00F7595D" w:rsidRPr="009A1CA5" w:rsidRDefault="00707A5D"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659264" behindDoc="0" locked="0" layoutInCell="1" allowOverlap="1" wp14:anchorId="3CE2F2DF" wp14:editId="698C2E19">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BE" w:rsidRPr="00A83AE7" w:rsidRDefault="00707A5D"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BE" w:rsidRPr="00A83AE7" w:rsidRDefault="00707A5D"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E106BE" w:rsidRPr="00AA7CAC" w:rsidRDefault="00E106BE" w:rsidP="00F7595D"/>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BE" w:rsidRPr="009B2D2F" w:rsidRDefault="00E106BE"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BE" w:rsidRPr="009B2D2F" w:rsidRDefault="00E106BE" w:rsidP="00F7595D">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BE" w:rsidRPr="009B2D2F" w:rsidRDefault="00E106BE"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BE" w:rsidRPr="0051035F" w:rsidRDefault="00E106BE"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2F2DF"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E106BE" w:rsidRPr="00A83AE7" w:rsidRDefault="00E106BE"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E106BE" w:rsidRPr="00A83AE7" w:rsidRDefault="00E106BE"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E106BE" w:rsidRPr="00AA7CAC" w:rsidRDefault="00E106BE" w:rsidP="00F7595D"/>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E106BE" w:rsidRPr="009B2D2F" w:rsidRDefault="00E106BE"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106BE" w:rsidRPr="009B2D2F" w:rsidRDefault="00E106BE" w:rsidP="00F7595D">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E106BE" w:rsidRPr="009B2D2F" w:rsidRDefault="00E106BE" w:rsidP="00F7595D">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E106BE" w:rsidRPr="0051035F" w:rsidRDefault="00E106BE"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t xml:space="preserve"> = Diámetro de la Placa  (mm)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t xml:space="preserve">      = Diámetro Externo de la Cañería (mm)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Transporte de tuberías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w:t>
      </w:r>
      <w:r w:rsidRPr="009A1CA5">
        <w:rPr>
          <w:rFonts w:asciiTheme="minorHAnsi" w:hAnsiTheme="minorHAnsi" w:cstheme="minorHAnsi"/>
          <w:sz w:val="20"/>
          <w:szCs w:val="20"/>
        </w:rPr>
        <w:lastRenderedPageBreak/>
        <w:t>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Devolución del material excedente no utilizado en obra y suministrado por YPFB.</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34C0E">
      <w:pPr>
        <w:pStyle w:val="Sangra3detindependiente"/>
        <w:numPr>
          <w:ilvl w:val="1"/>
          <w:numId w:val="51"/>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A1CA5">
        <w:rPr>
          <w:rFonts w:asciiTheme="minorHAnsi" w:hAnsiTheme="minorHAnsi"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9A1CA5" w:rsidRDefault="00F7595D" w:rsidP="00734C0E">
      <w:pPr>
        <w:pStyle w:val="Sangra3detindependiente"/>
        <w:numPr>
          <w:ilvl w:val="1"/>
          <w:numId w:val="51"/>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carguío, transporte y descarguío de tuberías será medido en Toneladas, tomando en cuenta el peso que tiene la tubería según tablas.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F1149" w:rsidRDefault="00CF1149" w:rsidP="00F7595D">
      <w:pPr>
        <w:jc w:val="both"/>
        <w:rPr>
          <w:rFonts w:asciiTheme="minorHAnsi" w:hAnsiTheme="minorHAnsi" w:cstheme="minorHAnsi"/>
          <w:sz w:val="20"/>
          <w:szCs w:val="20"/>
        </w:rPr>
      </w:pPr>
    </w:p>
    <w:p w:rsidR="00F7595D" w:rsidRPr="009A1CA5" w:rsidRDefault="00F7595D" w:rsidP="00734C0E">
      <w:pPr>
        <w:pStyle w:val="Sangra3detindependiente"/>
        <w:numPr>
          <w:ilvl w:val="0"/>
          <w:numId w:val="51"/>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DESFILE Y BAJADO DE TUBERÍA DE ANC DN 6”</w:t>
      </w:r>
      <w:r w:rsidR="00E913E5">
        <w:rPr>
          <w:rFonts w:cstheme="minorHAnsi"/>
          <w:b/>
          <w:bCs/>
          <w:sz w:val="22"/>
          <w:szCs w:val="22"/>
        </w:rPr>
        <w:t xml:space="preserve"> </w:t>
      </w:r>
      <w:r w:rsidRPr="009A1CA5">
        <w:rPr>
          <w:rFonts w:cstheme="minorHAnsi"/>
          <w:b/>
          <w:bCs/>
          <w:sz w:val="22"/>
          <w:szCs w:val="22"/>
        </w:rPr>
        <w:t>SCH 40.</w:t>
      </w:r>
    </w:p>
    <w:p w:rsidR="00F7595D" w:rsidRDefault="00F7595D" w:rsidP="00F7595D">
      <w:pPr>
        <w:pStyle w:val="Sinespaciado"/>
        <w:jc w:val="both"/>
        <w:rPr>
          <w:rFonts w:cstheme="minorHAnsi"/>
          <w:b/>
          <w:sz w:val="20"/>
          <w:szCs w:val="20"/>
        </w:rPr>
      </w:pPr>
      <w:r w:rsidRPr="009A1CA5">
        <w:rPr>
          <w:rFonts w:cstheme="minorHAnsi"/>
          <w:b/>
          <w:sz w:val="20"/>
          <w:szCs w:val="20"/>
        </w:rPr>
        <w:t>UNIDAD: m</w:t>
      </w:r>
    </w:p>
    <w:p w:rsidR="00271FD9" w:rsidRDefault="00271FD9" w:rsidP="00271FD9">
      <w:pPr>
        <w:pStyle w:val="Sangra3detindependiente"/>
        <w:autoSpaceDE w:val="0"/>
        <w:autoSpaceDN w:val="0"/>
        <w:adjustRightInd w:val="0"/>
        <w:spacing w:after="0" w:line="360" w:lineRule="auto"/>
        <w:ind w:left="0"/>
        <w:jc w:val="both"/>
        <w:rPr>
          <w:rFonts w:cstheme="minorHAnsi"/>
          <w:b/>
          <w:bCs/>
          <w:sz w:val="20"/>
          <w:szCs w:val="20"/>
        </w:rPr>
      </w:pPr>
    </w:p>
    <w:p w:rsidR="00F7595D" w:rsidRPr="009A1CA5" w:rsidRDefault="00F7595D" w:rsidP="00734C0E">
      <w:pPr>
        <w:pStyle w:val="Sangra3detindependiente"/>
        <w:numPr>
          <w:ilvl w:val="1"/>
          <w:numId w:val="51"/>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DEFINICIÓN</w:t>
      </w:r>
    </w:p>
    <w:p w:rsidR="00F7595D" w:rsidRPr="009A1CA5" w:rsidRDefault="00F7595D" w:rsidP="00E16133">
      <w:pPr>
        <w:pStyle w:val="Sangra3detindependiente"/>
        <w:autoSpaceDE w:val="0"/>
        <w:autoSpaceDN w:val="0"/>
        <w:adjustRightInd w:val="0"/>
        <w:spacing w:after="0" w:line="360" w:lineRule="auto"/>
        <w:ind w:left="0"/>
        <w:jc w:val="both"/>
        <w:rPr>
          <w:rFonts w:cstheme="minorHAnsi"/>
          <w:sz w:val="20"/>
          <w:szCs w:val="20"/>
        </w:rPr>
      </w:pPr>
      <w:r w:rsidRPr="009A1CA5">
        <w:rPr>
          <w:rFonts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9"/>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lastRenderedPageBreak/>
        <w:t>Desfile de tubería</w:t>
      </w:r>
    </w:p>
    <w:p w:rsidR="00F7595D" w:rsidRPr="009A1CA5" w:rsidRDefault="00F7595D" w:rsidP="001131E2">
      <w:pPr>
        <w:pStyle w:val="Prrafodelista"/>
        <w:numPr>
          <w:ilvl w:val="0"/>
          <w:numId w:val="9"/>
        </w:numPr>
        <w:ind w:left="2694" w:hanging="210"/>
        <w:contextualSpacing/>
        <w:rPr>
          <w:rFonts w:asciiTheme="minorHAnsi" w:hAnsiTheme="minorHAnsi" w:cstheme="minorHAnsi"/>
          <w:sz w:val="20"/>
          <w:szCs w:val="20"/>
        </w:rPr>
      </w:pPr>
      <w:r w:rsidRPr="009A1CA5">
        <w:rPr>
          <w:rFonts w:asciiTheme="minorHAnsi" w:hAnsiTheme="minorHAnsi" w:cstheme="minorHAnsi"/>
          <w:sz w:val="20"/>
          <w:szCs w:val="20"/>
        </w:rPr>
        <w:t>Bajado de tubería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34C0E">
      <w:pPr>
        <w:pStyle w:val="Sangra3detindependiente"/>
        <w:numPr>
          <w:ilvl w:val="1"/>
          <w:numId w:val="51"/>
        </w:numPr>
        <w:autoSpaceDE w:val="0"/>
        <w:autoSpaceDN w:val="0"/>
        <w:adjustRightInd w:val="0"/>
        <w:spacing w:after="0" w:line="360" w:lineRule="auto"/>
        <w:ind w:left="426"/>
        <w:jc w:val="both"/>
        <w:rPr>
          <w:rFonts w:cstheme="minorHAnsi"/>
          <w:b/>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734C0E">
      <w:pPr>
        <w:pStyle w:val="Sangra3detindependiente"/>
        <w:numPr>
          <w:ilvl w:val="1"/>
          <w:numId w:val="51"/>
        </w:numPr>
        <w:autoSpaceDE w:val="0"/>
        <w:autoSpaceDN w:val="0"/>
        <w:adjustRightInd w:val="0"/>
        <w:spacing w:after="0" w:line="360" w:lineRule="auto"/>
        <w:ind w:left="426"/>
        <w:jc w:val="both"/>
        <w:rPr>
          <w:rFonts w:cstheme="minorHAnsi"/>
          <w:b/>
          <w:sz w:val="20"/>
          <w:szCs w:val="20"/>
        </w:rPr>
      </w:pPr>
      <w:r w:rsidRPr="009A1CA5">
        <w:rPr>
          <w:rFonts w:cstheme="minorHAnsi"/>
          <w:b/>
          <w:bCs/>
          <w:sz w:val="20"/>
          <w:szCs w:val="20"/>
        </w:rPr>
        <w:t xml:space="preserve">PROCEDIMIENTO DE EJECUCIÓN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Desfile de tuberías </w:t>
      </w:r>
    </w:p>
    <w:p w:rsidR="00F7595D" w:rsidRPr="009A1CA5" w:rsidRDefault="00F7595D" w:rsidP="00F7595D">
      <w:pPr>
        <w:ind w:left="426"/>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w:t>
      </w:r>
      <w:r w:rsidRPr="009A1CA5">
        <w:rPr>
          <w:rFonts w:asciiTheme="minorHAnsi" w:hAnsiTheme="minorHAnsi" w:cstheme="minorHAnsi"/>
          <w:sz w:val="20"/>
          <w:szCs w:val="20"/>
        </w:rPr>
        <w:lastRenderedPageBreak/>
        <w:t xml:space="preserve">aplicación correspondiente, según sea el caso. Se debe especificar los lugares de extracción, la cantidad a extraer y las características del material a utilizar.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Bajado de tubería</w:t>
      </w:r>
    </w:p>
    <w:p w:rsidR="00F7595D" w:rsidRPr="009A1CA5" w:rsidRDefault="00F7595D" w:rsidP="00F7595D">
      <w:pPr>
        <w:ind w:left="426"/>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Durante el desfile se debe colocar toda la señalización necesaria, como ser cintas de señalización, conos, letreros fijos, letreros móviles,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Una vez ejecutada el desfile y bajado realizar la verificación de la tubería mediante holiday y reparación de revestido más placa calibradora.</w:t>
      </w:r>
    </w:p>
    <w:p w:rsidR="00F7595D" w:rsidRPr="009A1CA5" w:rsidRDefault="00F7595D" w:rsidP="00F7595D">
      <w:pPr>
        <w:jc w:val="both"/>
        <w:rPr>
          <w:rFonts w:asciiTheme="minorHAnsi" w:hAnsiTheme="minorHAnsi" w:cstheme="minorHAnsi"/>
          <w:sz w:val="20"/>
          <w:szCs w:val="20"/>
        </w:rPr>
      </w:pPr>
    </w:p>
    <w:p w:rsidR="00F7595D" w:rsidRPr="009A1CA5" w:rsidRDefault="00F7595D" w:rsidP="00734C0E">
      <w:pPr>
        <w:pStyle w:val="Sangra3detindependiente"/>
        <w:numPr>
          <w:ilvl w:val="1"/>
          <w:numId w:val="51"/>
        </w:numPr>
        <w:autoSpaceDE w:val="0"/>
        <w:autoSpaceDN w:val="0"/>
        <w:adjustRightInd w:val="0"/>
        <w:spacing w:after="0" w:line="360" w:lineRule="auto"/>
        <w:ind w:left="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E16133" w:rsidRDefault="00F7595D" w:rsidP="00734C0E">
      <w:pPr>
        <w:pStyle w:val="Sangra3detindependiente"/>
        <w:numPr>
          <w:ilvl w:val="1"/>
          <w:numId w:val="51"/>
        </w:numPr>
        <w:autoSpaceDE w:val="0"/>
        <w:autoSpaceDN w:val="0"/>
        <w:adjustRightInd w:val="0"/>
        <w:spacing w:after="0" w:line="360" w:lineRule="auto"/>
        <w:ind w:left="426"/>
        <w:jc w:val="both"/>
        <w:rPr>
          <w:rFonts w:cstheme="minorHAnsi"/>
          <w:b/>
          <w:bCs/>
          <w:sz w:val="20"/>
          <w:szCs w:val="20"/>
        </w:rPr>
      </w:pPr>
      <w:r w:rsidRPr="00E16133">
        <w:rPr>
          <w:rFonts w:cstheme="minorHAnsi"/>
          <w:b/>
          <w:bCs/>
          <w:sz w:val="20"/>
          <w:szCs w:val="20"/>
        </w:rPr>
        <w:t xml:space="preserve">Medición Y FORMA DE PAGO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y bajado de tuberías será medido en metros lineales , tomando en cuenta la longitud total utilizada durante la construcción.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sz w:val="20"/>
          <w:szCs w:val="20"/>
        </w:rPr>
      </w:pPr>
    </w:p>
    <w:p w:rsidR="00F7595D" w:rsidRPr="009A1CA5" w:rsidRDefault="00F7595D" w:rsidP="00734C0E">
      <w:pPr>
        <w:pStyle w:val="Sinespaciado"/>
        <w:numPr>
          <w:ilvl w:val="0"/>
          <w:numId w:val="51"/>
        </w:numPr>
        <w:jc w:val="both"/>
        <w:rPr>
          <w:rFonts w:cstheme="minorHAnsi"/>
          <w:b/>
        </w:rPr>
      </w:pPr>
      <w:r w:rsidRPr="009A1CA5">
        <w:rPr>
          <w:rFonts w:cstheme="minorHAnsi"/>
          <w:b/>
        </w:rPr>
        <w:t xml:space="preserve">CURVADO DE TUBERÍA DE ANC </w:t>
      </w:r>
      <w:r w:rsidRPr="009A1CA5">
        <w:rPr>
          <w:rFonts w:cstheme="minorHAnsi"/>
          <w:b/>
          <w:bCs/>
        </w:rPr>
        <w:t>DN 6”</w:t>
      </w:r>
      <w:r w:rsidR="00E106BE">
        <w:rPr>
          <w:rFonts w:cstheme="minorHAnsi"/>
          <w:b/>
          <w:bCs/>
        </w:rPr>
        <w:t xml:space="preserve"> S</w:t>
      </w:r>
      <w:r w:rsidRPr="009A1CA5">
        <w:rPr>
          <w:rFonts w:cstheme="minorHAnsi"/>
          <w:b/>
          <w:bCs/>
        </w:rPr>
        <w:t>CH 40</w:t>
      </w:r>
      <w:r w:rsidRPr="009A1CA5">
        <w:rPr>
          <w:rFonts w:cstheme="minorHAnsi"/>
          <w:b/>
        </w:rPr>
        <w:t>.</w:t>
      </w:r>
    </w:p>
    <w:p w:rsidR="00F7595D" w:rsidRPr="009A1CA5" w:rsidRDefault="00F7595D" w:rsidP="00F7595D">
      <w:pPr>
        <w:pStyle w:val="Sinespaciado"/>
        <w:jc w:val="both"/>
        <w:rPr>
          <w:rFonts w:cstheme="minorHAnsi"/>
          <w:b/>
          <w:sz w:val="20"/>
          <w:szCs w:val="20"/>
        </w:rPr>
      </w:pPr>
      <w:r w:rsidRPr="009A1CA5">
        <w:rPr>
          <w:rFonts w:cstheme="minorHAnsi"/>
          <w:b/>
          <w:sz w:val="20"/>
          <w:szCs w:val="20"/>
        </w:rPr>
        <w:t>UNIDAD: PZA</w:t>
      </w:r>
    </w:p>
    <w:p w:rsidR="00322E69" w:rsidRDefault="00322E69" w:rsidP="00322E69">
      <w:pPr>
        <w:pStyle w:val="Sangra3detindependiente"/>
        <w:autoSpaceDE w:val="0"/>
        <w:autoSpaceDN w:val="0"/>
        <w:adjustRightInd w:val="0"/>
        <w:spacing w:after="0"/>
        <w:ind w:left="0"/>
        <w:jc w:val="both"/>
        <w:rPr>
          <w:rFonts w:cstheme="minorHAnsi"/>
          <w:b/>
          <w:bCs/>
          <w:sz w:val="20"/>
          <w:szCs w:val="20"/>
        </w:rPr>
      </w:pPr>
    </w:p>
    <w:p w:rsidR="00F7595D" w:rsidRDefault="00F7595D" w:rsidP="00734C0E">
      <w:pPr>
        <w:pStyle w:val="Sangra3detindependiente"/>
        <w:numPr>
          <w:ilvl w:val="1"/>
          <w:numId w:val="51"/>
        </w:numPr>
        <w:autoSpaceDE w:val="0"/>
        <w:autoSpaceDN w:val="0"/>
        <w:adjustRightInd w:val="0"/>
        <w:spacing w:after="0"/>
        <w:ind w:left="426"/>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E16133">
      <w:pPr>
        <w:spacing w:line="276" w:lineRule="auto"/>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curvado de todas las tuberías necesarias para la construcción.</w:t>
      </w:r>
    </w:p>
    <w:p w:rsidR="00F7595D" w:rsidRPr="009A1CA5" w:rsidRDefault="00F7595D" w:rsidP="001131E2">
      <w:pPr>
        <w:pStyle w:val="Prrafodelista"/>
        <w:numPr>
          <w:ilvl w:val="0"/>
          <w:numId w:val="12"/>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Paso de placa calibradora. </w:t>
      </w:r>
    </w:p>
    <w:p w:rsidR="00F7595D" w:rsidRPr="009A1CA5" w:rsidRDefault="00F7595D" w:rsidP="00F7595D">
      <w:pPr>
        <w:pStyle w:val="Prrafodelista"/>
        <w:ind w:left="786"/>
        <w:jc w:val="both"/>
        <w:rPr>
          <w:rFonts w:asciiTheme="minorHAnsi" w:hAnsiTheme="minorHAnsi" w:cstheme="minorHAnsi"/>
          <w:sz w:val="20"/>
          <w:szCs w:val="20"/>
        </w:rPr>
      </w:pPr>
    </w:p>
    <w:p w:rsidR="00F7595D" w:rsidRPr="009A1CA5" w:rsidRDefault="00F7595D" w:rsidP="00734C0E">
      <w:pPr>
        <w:pStyle w:val="Sangra3detindependiente"/>
        <w:numPr>
          <w:ilvl w:val="1"/>
          <w:numId w:val="51"/>
        </w:numPr>
        <w:autoSpaceDE w:val="0"/>
        <w:autoSpaceDN w:val="0"/>
        <w:adjustRightInd w:val="0"/>
        <w:spacing w:after="0"/>
        <w:ind w:left="426"/>
        <w:jc w:val="both"/>
        <w:rPr>
          <w:rFonts w:cstheme="minorHAnsi"/>
          <w:b/>
          <w:bCs/>
          <w:sz w:val="20"/>
          <w:szCs w:val="20"/>
        </w:rPr>
      </w:pPr>
      <w:r w:rsidRPr="009A1CA5">
        <w:rPr>
          <w:rFonts w:cstheme="minorHAnsi"/>
          <w:b/>
          <w:bCs/>
          <w:sz w:val="20"/>
          <w:szCs w:val="20"/>
        </w:rPr>
        <w:t>MATERIALES, HERRAMIENTAS Y EQUIPOS.</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Chala de Arroz y/o Aserrín</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w:t>
            </w:r>
          </w:p>
        </w:tc>
      </w:tr>
      <w:tr w:rsidR="00F7595D" w:rsidRPr="009A1CA5" w:rsidTr="0030748B">
        <w:trPr>
          <w:trHeight w:val="240"/>
          <w:jc w:val="center"/>
        </w:trPr>
        <w:tc>
          <w:tcPr>
            <w:tcW w:w="3551" w:type="dxa"/>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Dobladora de tubería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Dobladora de Tubería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34C0E">
      <w:pPr>
        <w:pStyle w:val="Sangra3detindependiente"/>
        <w:numPr>
          <w:ilvl w:val="1"/>
          <w:numId w:val="51"/>
        </w:numPr>
        <w:autoSpaceDE w:val="0"/>
        <w:autoSpaceDN w:val="0"/>
        <w:adjustRightInd w:val="0"/>
        <w:spacing w:after="0"/>
        <w:ind w:left="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Recomendaciones </w:t>
      </w:r>
    </w:p>
    <w:p w:rsidR="00F7595D" w:rsidRPr="009A1CA5" w:rsidRDefault="00F7595D" w:rsidP="00F7595D">
      <w:pPr>
        <w:ind w:left="426"/>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el curvado debe considerarse las siguientes recomendaciones:</w:t>
      </w:r>
    </w:p>
    <w:p w:rsidR="00F7595D" w:rsidRPr="009A1CA5" w:rsidRDefault="00F7595D" w:rsidP="00F7595D">
      <w:pPr>
        <w:pStyle w:val="Sangra3detindependiente"/>
        <w:autoSpaceDE w:val="0"/>
        <w:autoSpaceDN w:val="0"/>
        <w:adjustRightInd w:val="0"/>
        <w:spacing w:after="0" w:line="240" w:lineRule="auto"/>
        <w:jc w:val="both"/>
        <w:rPr>
          <w:rFonts w:cstheme="minorHAnsi"/>
          <w:b/>
          <w:bCs/>
          <w:sz w:val="20"/>
          <w:szCs w:val="20"/>
        </w:rPr>
      </w:pPr>
    </w:p>
    <w:p w:rsidR="00F7595D" w:rsidRPr="009A1CA5" w:rsidRDefault="00F7595D" w:rsidP="001131E2">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F7595D" w:rsidRPr="009A1CA5" w:rsidRDefault="00F7595D" w:rsidP="001131E2">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F7595D" w:rsidRPr="009A1CA5" w:rsidRDefault="00F7595D" w:rsidP="001131E2">
      <w:pPr>
        <w:pStyle w:val="Prrafodelista"/>
        <w:numPr>
          <w:ilvl w:val="0"/>
          <w:numId w:val="11"/>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Condiciones para aprobación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método del curvado debe ser previamente aprobado por el supervisor  de YPFB y satisfacer las siguientes condiciones mínimas de inspección.</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No son permitidos arrugamientos y daños mecánicos en la cañería ni en el revestimiento.</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F7595D" w:rsidRPr="009A1CA5" w:rsidRDefault="00F7595D" w:rsidP="00F7595D">
      <w:pPr>
        <w:ind w:left="426"/>
        <w:jc w:val="both"/>
        <w:rPr>
          <w:rFonts w:asciiTheme="minorHAnsi" w:hAnsiTheme="minorHAnsi" w:cstheme="minorHAnsi"/>
          <w:sz w:val="20"/>
          <w:szCs w:val="20"/>
        </w:rPr>
      </w:pPr>
    </w:p>
    <w:p w:rsidR="00F7595D" w:rsidRPr="009A1CA5" w:rsidRDefault="00707A5D" w:rsidP="00F7595D">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F7595D" w:rsidRPr="009A1CA5" w:rsidRDefault="00F7595D" w:rsidP="00F7595D">
      <w:pPr>
        <w:ind w:left="426"/>
        <w:jc w:val="both"/>
        <w:rPr>
          <w:rFonts w:asciiTheme="minorHAnsi" w:hAnsiTheme="minorHAnsi" w:cstheme="minorHAnsi"/>
          <w:sz w:val="20"/>
          <w:szCs w:val="20"/>
        </w:rPr>
      </w:pPr>
    </w:p>
    <w:p w:rsidR="00F7595D" w:rsidRPr="009A1CA5" w:rsidRDefault="00707A5D"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noProof/>
          <w:sz w:val="20"/>
          <w:szCs w:val="20"/>
          <w:lang w:val="es-BO" w:eastAsia="es-BO"/>
        </w:rPr>
        <mc:AlternateContent>
          <mc:Choice Requires="wpg">
            <w:drawing>
              <wp:anchor distT="0" distB="0" distL="114300" distR="114300" simplePos="0" relativeHeight="251660288" behindDoc="0" locked="0" layoutInCell="1" allowOverlap="1" wp14:anchorId="41D17429" wp14:editId="1B622522">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BE" w:rsidRPr="00A83AE7" w:rsidRDefault="00707A5D"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BE" w:rsidRPr="00A83AE7" w:rsidRDefault="00707A5D"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E106BE" w:rsidRPr="00AA7CAC" w:rsidRDefault="00E106BE" w:rsidP="00F7595D"/>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BE" w:rsidRPr="009B2D2F" w:rsidRDefault="00E106BE"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BE" w:rsidRPr="009B2D2F" w:rsidRDefault="00E106BE" w:rsidP="00F7595D">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BE" w:rsidRPr="009B2D2F" w:rsidRDefault="00E106BE"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6BE" w:rsidRPr="0051035F" w:rsidRDefault="00E106BE"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17429" id="_x0000_s1050" style="position:absolute;left:0;text-align:left;margin-left:60.5pt;margin-top:3.85pt;width:326.45pt;height:114.1pt;z-index:25166028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106BE" w:rsidRPr="00A83AE7" w:rsidRDefault="00E106BE"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E106BE" w:rsidRPr="00A83AE7" w:rsidRDefault="00E106BE"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E106BE" w:rsidRPr="00AA7CAC" w:rsidRDefault="00E106BE" w:rsidP="00F7595D"/>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E106BE" w:rsidRPr="009B2D2F" w:rsidRDefault="00E106BE"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E106BE" w:rsidRPr="009B2D2F" w:rsidRDefault="00E106BE" w:rsidP="00F7595D">
                        <w:pPr>
                          <w:rPr>
                            <w:i/>
                            <w:sz w:val="20"/>
                            <w:szCs w:val="20"/>
                            <w:lang w:val="es-ES_tradnl"/>
                          </w:rPr>
                        </w:pPr>
                        <w:r w:rsidRPr="00D6791A">
                          <w:rPr>
                            <w:i/>
                            <w:sz w:val="16"/>
                            <w:szCs w:val="16"/>
                            <w:lang w:val="es-ES_tradnl"/>
                          </w:rPr>
                          <w:t>Volanda</w:t>
                        </w:r>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E106BE" w:rsidRPr="009B2D2F" w:rsidRDefault="00E106BE" w:rsidP="00F7595D">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E106BE" w:rsidRPr="0051035F" w:rsidRDefault="00E106BE"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1F3753D5" wp14:editId="2897DAFC">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de la Placa  (mm)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64B8CFC2" wp14:editId="210739FE">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 Diámetro Externo de la Cañería (mm)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La cañería, con grado de curvatura inferior al 50% del grado máximo de curvatura, que después de inspección visual presentara indicios de ovalación mayor a los límites permitidos, deberá ser sometida a la inspección por medio del calibrador.</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extremos de las cañerías a ser curvadas, debe dejarse una distancia recta mínima de 1 metro o de acuerdo a normas aplicables.</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radio mínimo de curvado, para curvado natural, para ductos trabajando a temperatura ambiente, debe ser calculado por la siguiente formula.</w:t>
      </w:r>
    </w:p>
    <w:p w:rsidR="00F7595D" w:rsidRPr="009A1CA5" w:rsidRDefault="00707A5D"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t xml:space="preserve">Donde: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2D488A0F" wp14:editId="52E5318C">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Radio Mínimo de Curvatura para curvado natural en  (cm)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ϵ</m:t>
        </m:r>
      </m:oMath>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DAAA85E" wp14:editId="5709F630">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Modulo de Elasticidad del Material en (Mpa)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43679B0" wp14:editId="28E71E25">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Tensión mínima de escurrimiento Especificada en (MPa)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457C36AD" wp14:editId="494A5E64">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xml:space="preserve">=  Diámetro Externo de la Cañería  (cm)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45141079" wp14:editId="2DC8CC3F">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Espesor Nominal de Pared de la Cañería en (cm)</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0B506202" wp14:editId="25CCA764">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ab/>
        <w:t>=  Presión de Proyecto en el Ducto en (MPa)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fldChar w:fldCharType="begin"/>
      </w:r>
      <w:r w:rsidRPr="009A1CA5">
        <w:rPr>
          <w:rFonts w:asciiTheme="minorHAnsi" w:hAnsiTheme="minorHAnsi" w:cstheme="minorHAnsi"/>
          <w:sz w:val="20"/>
          <w:szCs w:val="20"/>
        </w:rPr>
        <w:instrText xml:space="preserve"> QUOTE </w:instrText>
      </w:r>
      <w:r w:rsidRPr="009A1CA5">
        <w:rPr>
          <w:rFonts w:asciiTheme="minorHAnsi" w:hAnsiTheme="minorHAnsi" w:cstheme="minorHAnsi"/>
          <w:noProof/>
          <w:sz w:val="20"/>
          <w:szCs w:val="20"/>
          <w:lang w:val="es-BO" w:eastAsia="es-BO"/>
        </w:rPr>
        <w:drawing>
          <wp:inline distT="0" distB="0" distL="0" distR="0" wp14:anchorId="373E77CD" wp14:editId="7286D075">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9A1CA5">
        <w:rPr>
          <w:rFonts w:asciiTheme="minorHAnsi" w:hAnsiTheme="minorHAnsi" w:cstheme="minorHAnsi"/>
          <w:sz w:val="20"/>
          <w:szCs w:val="20"/>
        </w:rPr>
        <w:instrText xml:space="preserve"> </w:instrText>
      </w:r>
      <w:r w:rsidRPr="009A1CA5">
        <w:rPr>
          <w:rFonts w:asciiTheme="minorHAnsi" w:hAnsiTheme="minorHAnsi" w:cstheme="minorHAnsi"/>
          <w:sz w:val="20"/>
          <w:szCs w:val="20"/>
        </w:rPr>
        <w:fldChar w:fldCharType="end"/>
      </w:r>
      <w:r w:rsidRPr="009A1CA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9A1CA5">
        <w:rPr>
          <w:rFonts w:asciiTheme="minorHAnsi" w:hAnsiTheme="minorHAnsi" w:cstheme="minorHAnsi"/>
          <w:sz w:val="20"/>
          <w:szCs w:val="20"/>
        </w:rPr>
        <w:t>,  para acero al carbono  a temperatura ambiente de 21 ºC.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F7595D" w:rsidRPr="009A1CA5" w:rsidRDefault="00F7595D" w:rsidP="001131E2">
      <w:pPr>
        <w:pStyle w:val="Prrafodelista"/>
        <w:numPr>
          <w:ilvl w:val="0"/>
          <w:numId w:val="13"/>
        </w:numPr>
        <w:contextualSpacing/>
        <w:jc w:val="both"/>
        <w:rPr>
          <w:rFonts w:asciiTheme="minorHAnsi" w:hAnsiTheme="minorHAnsi" w:cstheme="minorHAnsi"/>
          <w:sz w:val="20"/>
          <w:szCs w:val="20"/>
        </w:rPr>
      </w:pPr>
      <w:r w:rsidRPr="009A1CA5">
        <w:rPr>
          <w:rFonts w:asciiTheme="minorHAnsi" w:hAnsiTheme="minorHAnsi" w:cstheme="minorHAnsi"/>
          <w:sz w:val="20"/>
          <w:szCs w:val="20"/>
        </w:rPr>
        <w:t>No se admite ninguna soldadura en un codo fabricado en obra, en cada extremidad de dicho codo se reserva una parte recta de por lo menos 500 mm.</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Inicialmente a los trabajos, se debe posicionar la tubería adecuadamente, en función de las condiciones de terreno y el sentido que tenga la misma se determinará el grado y posición que adoptaran las tuberías a emplear en ese tramo.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Marcado de trabajos</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F7595D" w:rsidRPr="009A1CA5" w:rsidRDefault="00F7595D" w:rsidP="001131E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Angulo de Curvatura.</w:t>
      </w:r>
    </w:p>
    <w:p w:rsidR="00F7595D" w:rsidRPr="009A1CA5" w:rsidRDefault="00F7595D" w:rsidP="001131E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curvada</w:t>
      </w:r>
    </w:p>
    <w:p w:rsidR="00F7595D" w:rsidRPr="009A1CA5" w:rsidRDefault="00F7595D" w:rsidP="001131E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 de tubería antes y después del curvado</w:t>
      </w:r>
    </w:p>
    <w:p w:rsidR="00F7595D" w:rsidRPr="009A1CA5" w:rsidRDefault="00F7595D" w:rsidP="001131E2">
      <w:pPr>
        <w:pStyle w:val="Prrafodelista"/>
        <w:numPr>
          <w:ilvl w:val="0"/>
          <w:numId w:val="10"/>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Tipo de Curvado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F7595D" w:rsidRPr="009A1CA5" w:rsidRDefault="00F7595D" w:rsidP="00F7595D">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 xml:space="preserve">RT (RIGHT TURN) = Curva horizontal a la derecha </w:t>
      </w:r>
    </w:p>
    <w:p w:rsidR="00F7595D" w:rsidRPr="009A1CA5" w:rsidRDefault="00F7595D" w:rsidP="00F7595D">
      <w:pPr>
        <w:ind w:left="1440"/>
        <w:jc w:val="both"/>
        <w:rPr>
          <w:rFonts w:asciiTheme="minorHAnsi" w:hAnsiTheme="minorHAnsi" w:cstheme="minorHAnsi"/>
          <w:sz w:val="20"/>
          <w:szCs w:val="20"/>
        </w:rPr>
      </w:pPr>
      <w:r w:rsidRPr="009A1CA5">
        <w:rPr>
          <w:rFonts w:asciiTheme="minorHAnsi" w:hAnsiTheme="minorHAnsi" w:cstheme="minorHAnsi"/>
          <w:sz w:val="20"/>
          <w:szCs w:val="20"/>
        </w:rPr>
        <w:t>LT (LEFT TURN) = Curva horizontal a Ia izquierda</w:t>
      </w:r>
    </w:p>
    <w:p w:rsidR="00F7595D" w:rsidRPr="009A1CA5" w:rsidRDefault="00F7595D" w:rsidP="00F7595D">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OVER = Curva vertical hacia arriba</w:t>
      </w:r>
    </w:p>
    <w:p w:rsidR="00F7595D" w:rsidRPr="009A1CA5" w:rsidRDefault="00F7595D" w:rsidP="00F7595D">
      <w:pPr>
        <w:ind w:left="720" w:firstLine="720"/>
        <w:jc w:val="both"/>
        <w:rPr>
          <w:rFonts w:asciiTheme="minorHAnsi" w:hAnsiTheme="minorHAnsi" w:cstheme="minorHAnsi"/>
          <w:sz w:val="20"/>
          <w:szCs w:val="20"/>
        </w:rPr>
      </w:pPr>
      <w:r w:rsidRPr="009A1CA5">
        <w:rPr>
          <w:rFonts w:asciiTheme="minorHAnsi" w:hAnsiTheme="minorHAnsi" w:cstheme="minorHAnsi"/>
          <w:sz w:val="20"/>
          <w:szCs w:val="20"/>
        </w:rPr>
        <w:t>SAG = Curva vertical hacia abajo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FF0000"/>
          <w:sz w:val="20"/>
          <w:szCs w:val="20"/>
        </w:rPr>
      </w:pPr>
      <w:r w:rsidRPr="009A1CA5">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Una vez ejecutada el curvado realizar la verificación de la tubería mediante holiday y reparación de revestido más placa calibradora.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734C0E">
      <w:pPr>
        <w:pStyle w:val="Sangra3detindependiente"/>
        <w:numPr>
          <w:ilvl w:val="1"/>
          <w:numId w:val="51"/>
        </w:numPr>
        <w:autoSpaceDE w:val="0"/>
        <w:autoSpaceDN w:val="0"/>
        <w:adjustRightInd w:val="0"/>
        <w:spacing w:after="0"/>
        <w:ind w:left="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734C0E">
      <w:pPr>
        <w:pStyle w:val="Sangra3detindependiente"/>
        <w:numPr>
          <w:ilvl w:val="1"/>
          <w:numId w:val="51"/>
        </w:numPr>
        <w:autoSpaceDE w:val="0"/>
        <w:autoSpaceDN w:val="0"/>
        <w:adjustRightInd w:val="0"/>
        <w:spacing w:after="0"/>
        <w:ind w:left="426"/>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curvado d</w:t>
      </w:r>
      <w:r w:rsidR="00FB0FDF" w:rsidRPr="009A1CA5">
        <w:rPr>
          <w:rFonts w:asciiTheme="minorHAnsi" w:hAnsiTheme="minorHAnsi" w:cstheme="minorHAnsi"/>
          <w:sz w:val="20"/>
          <w:szCs w:val="20"/>
        </w:rPr>
        <w:t>e tuberías será medido por pieza</w:t>
      </w:r>
      <w:r w:rsidRPr="009A1CA5">
        <w:rPr>
          <w:rFonts w:asciiTheme="minorHAnsi" w:hAnsiTheme="minorHAnsi" w:cstheme="minorHAnsi"/>
          <w:sz w:val="20"/>
          <w:szCs w:val="20"/>
        </w:rPr>
        <w:t>, el contratista deberá considerar que debe realizar todos los curvados necesarios durante la construcción.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ind w:left="426"/>
        <w:jc w:val="both"/>
        <w:rPr>
          <w:rFonts w:asciiTheme="minorHAnsi" w:hAnsiTheme="minorHAnsi" w:cstheme="minorHAnsi"/>
          <w:sz w:val="20"/>
          <w:szCs w:val="20"/>
        </w:rPr>
      </w:pPr>
    </w:p>
    <w:p w:rsidR="00F7595D" w:rsidRPr="009A1CA5" w:rsidRDefault="002F0B81"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23</w:t>
      </w:r>
      <w:r w:rsidR="00F7595D" w:rsidRPr="009A1CA5">
        <w:rPr>
          <w:rFonts w:cstheme="minorHAnsi"/>
          <w:b/>
          <w:bCs/>
          <w:sz w:val="22"/>
          <w:szCs w:val="22"/>
        </w:rPr>
        <w:t xml:space="preserve">, </w:t>
      </w:r>
      <w:r>
        <w:rPr>
          <w:rFonts w:cstheme="minorHAnsi"/>
          <w:b/>
          <w:bCs/>
          <w:sz w:val="22"/>
          <w:szCs w:val="22"/>
        </w:rPr>
        <w:t>24</w:t>
      </w:r>
      <w:r w:rsidR="00E106BE">
        <w:rPr>
          <w:rFonts w:cstheme="minorHAnsi"/>
          <w:b/>
          <w:bCs/>
          <w:sz w:val="22"/>
          <w:szCs w:val="22"/>
        </w:rPr>
        <w:t>.</w:t>
      </w:r>
      <w:r w:rsidR="00F7595D" w:rsidRPr="009A1CA5">
        <w:rPr>
          <w:rFonts w:cstheme="minorHAnsi"/>
          <w:b/>
          <w:bCs/>
          <w:sz w:val="22"/>
          <w:szCs w:val="22"/>
        </w:rPr>
        <w:t xml:space="preserve"> BISELADO Y LIMPIEZA DE BISEL DE TUBERÍA DE ANC DN 2", DN 6”</w:t>
      </w:r>
      <w:r w:rsidR="00E106BE">
        <w:rPr>
          <w:rFonts w:cstheme="minorHAnsi"/>
          <w:b/>
          <w:bCs/>
          <w:sz w:val="22"/>
          <w:szCs w:val="22"/>
        </w:rPr>
        <w:t xml:space="preserve"> </w:t>
      </w:r>
      <w:r w:rsidR="00F7595D" w:rsidRPr="009A1CA5">
        <w:rPr>
          <w:rFonts w:cstheme="minorHAnsi"/>
          <w:b/>
          <w:bCs/>
          <w:sz w:val="22"/>
          <w:szCs w:val="22"/>
        </w:rPr>
        <w:t>SCH 40.</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322E69" w:rsidRDefault="00322E69" w:rsidP="00322E69">
      <w:pPr>
        <w:pStyle w:val="Sangra3detindependiente"/>
        <w:autoSpaceDE w:val="0"/>
        <w:autoSpaceDN w:val="0"/>
        <w:adjustRightInd w:val="0"/>
        <w:spacing w:after="0"/>
        <w:ind w:left="0"/>
        <w:jc w:val="both"/>
        <w:rPr>
          <w:rFonts w:cstheme="minorHAnsi"/>
          <w:b/>
          <w:bCs/>
          <w:sz w:val="20"/>
          <w:szCs w:val="20"/>
        </w:rPr>
      </w:pPr>
    </w:p>
    <w:p w:rsidR="00E106BE" w:rsidRPr="00E106BE" w:rsidRDefault="00E106BE" w:rsidP="002F0B81">
      <w:pPr>
        <w:pStyle w:val="Sangra3detindependiente"/>
        <w:numPr>
          <w:ilvl w:val="1"/>
          <w:numId w:val="52"/>
        </w:numPr>
        <w:autoSpaceDE w:val="0"/>
        <w:autoSpaceDN w:val="0"/>
        <w:adjustRightInd w:val="0"/>
        <w:spacing w:after="0"/>
        <w:ind w:left="426"/>
        <w:jc w:val="both"/>
        <w:rPr>
          <w:rFonts w:cstheme="minorHAnsi"/>
          <w:b/>
          <w:bCs/>
          <w:sz w:val="20"/>
          <w:szCs w:val="20"/>
        </w:rPr>
      </w:pPr>
      <w:r>
        <w:rPr>
          <w:rFonts w:cstheme="minorHAnsi"/>
          <w:b/>
          <w:bCs/>
          <w:sz w:val="20"/>
          <w:szCs w:val="20"/>
        </w:rPr>
        <w:lastRenderedPageBreak/>
        <w:t xml:space="preserve">DEFINICIÓN </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1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Biselado de tubería </w:t>
      </w:r>
    </w:p>
    <w:p w:rsidR="00F7595D" w:rsidRPr="009A1CA5" w:rsidRDefault="00F7595D" w:rsidP="001131E2">
      <w:pPr>
        <w:pStyle w:val="Prrafodelista"/>
        <w:numPr>
          <w:ilvl w:val="0"/>
          <w:numId w:val="14"/>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biselado y la limpieza debe ser realizado a todos los biseles de las tuberías a ser soldados y necesarios para la construcción, el bisel debe estar de acuerdo a lo especificado en el WPS (Welding Procedure Specification)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2F0B81">
      <w:pPr>
        <w:pStyle w:val="Sangra3detindependiente"/>
        <w:numPr>
          <w:ilvl w:val="1"/>
          <w:numId w:val="52"/>
        </w:numPr>
        <w:autoSpaceDE w:val="0"/>
        <w:autoSpaceDN w:val="0"/>
        <w:adjustRightInd w:val="0"/>
        <w:spacing w:after="0"/>
        <w:ind w:left="426"/>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7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F7595D" w:rsidRPr="009A1CA5" w:rsidTr="0030748B">
        <w:trPr>
          <w:trHeight w:val="240"/>
          <w:jc w:val="center"/>
        </w:trPr>
        <w:tc>
          <w:tcPr>
            <w:tcW w:w="3551" w:type="dxa"/>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Lima media caña bastarda </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Generador Eléctrico</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Amoladora o biseladora</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2F0B81">
      <w:pPr>
        <w:pStyle w:val="Sangra3detindependiente"/>
        <w:numPr>
          <w:ilvl w:val="1"/>
          <w:numId w:val="52"/>
        </w:numPr>
        <w:autoSpaceDE w:val="0"/>
        <w:autoSpaceDN w:val="0"/>
        <w:adjustRightInd w:val="0"/>
        <w:spacing w:after="0"/>
        <w:ind w:left="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Biselado y limpieza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Todas las tuberías deben ser limpiadas internamente por un medio apropiado antes de que se efectúe la soldadura.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Las extremidades de los tubos serán amoladas de tal manera que el chaflán sea igual al de los tubos nuevos de fábrica y en cumplimiento al EPS (Especificacion del Procedimiento de Soldadura)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2F0B81">
      <w:pPr>
        <w:pStyle w:val="Sangra3detindependiente"/>
        <w:numPr>
          <w:ilvl w:val="1"/>
          <w:numId w:val="52"/>
        </w:numPr>
        <w:autoSpaceDE w:val="0"/>
        <w:autoSpaceDN w:val="0"/>
        <w:adjustRightInd w:val="0"/>
        <w:spacing w:after="0"/>
        <w:ind w:left="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F7595D" w:rsidP="002F0B81">
      <w:pPr>
        <w:pStyle w:val="Sangra3detindependiente"/>
        <w:numPr>
          <w:ilvl w:val="1"/>
          <w:numId w:val="52"/>
        </w:numPr>
        <w:autoSpaceDE w:val="0"/>
        <w:autoSpaceDN w:val="0"/>
        <w:adjustRightInd w:val="0"/>
        <w:spacing w:after="0"/>
        <w:ind w:left="426"/>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corte, biselado y lim</w:t>
      </w:r>
      <w:r w:rsidR="00FB0FDF" w:rsidRPr="009A1CA5">
        <w:rPr>
          <w:rFonts w:asciiTheme="minorHAnsi" w:hAnsiTheme="minorHAnsi" w:cstheme="minorHAnsi"/>
          <w:sz w:val="20"/>
          <w:szCs w:val="20"/>
        </w:rPr>
        <w:t>pieza de tuberías será medido por</w:t>
      </w:r>
      <w:r w:rsidRPr="009A1CA5">
        <w:rPr>
          <w:rFonts w:asciiTheme="minorHAnsi" w:hAnsiTheme="minorHAnsi" w:cstheme="minorHAnsi"/>
          <w:sz w:val="20"/>
          <w:szCs w:val="20"/>
        </w:rPr>
        <w:t xml:space="preserve"> </w:t>
      </w:r>
      <w:r w:rsidR="00FB0FDF" w:rsidRPr="009A1CA5">
        <w:rPr>
          <w:rFonts w:asciiTheme="minorHAnsi" w:hAnsiTheme="minorHAnsi" w:cstheme="minorHAnsi"/>
          <w:sz w:val="20"/>
          <w:szCs w:val="20"/>
        </w:rPr>
        <w:t>junta</w:t>
      </w:r>
      <w:r w:rsidRPr="009A1CA5">
        <w:rPr>
          <w:rFonts w:asciiTheme="minorHAnsi" w:hAnsiTheme="minorHAnsi" w:cstheme="minorHAnsi"/>
          <w:sz w:val="20"/>
          <w:szCs w:val="20"/>
        </w:rPr>
        <w:t>, el contratista deberá considerar realizar todos los biselados y limpiezas necesarios de tuberías durante la construcción.</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considerar la cantidad de juntas soldadas aprobadas durante el proyecto, siendo el costo de las demás asumidas por el contratista.</w:t>
      </w:r>
    </w:p>
    <w:p w:rsidR="00F7595D" w:rsidRPr="009A1CA5" w:rsidRDefault="00F7595D" w:rsidP="00F7595D">
      <w:pPr>
        <w:jc w:val="both"/>
        <w:rPr>
          <w:rFonts w:asciiTheme="minorHAnsi" w:hAnsiTheme="minorHAnsi" w:cstheme="minorHAnsi"/>
          <w:b/>
          <w:bCs/>
          <w:sz w:val="20"/>
          <w:szCs w:val="20"/>
        </w:rPr>
      </w:pPr>
      <w:r w:rsidRPr="009A1CA5">
        <w:rPr>
          <w:rFonts w:cstheme="minorHAnsi"/>
          <w:b/>
          <w:bCs/>
          <w:sz w:val="20"/>
          <w:szCs w:val="20"/>
        </w:rPr>
        <w:t xml:space="preserve"> </w:t>
      </w:r>
    </w:p>
    <w:p w:rsidR="00F7595D" w:rsidRDefault="00EA0DA8"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25</w:t>
      </w:r>
      <w:r w:rsidR="00E56906">
        <w:rPr>
          <w:rFonts w:cstheme="minorHAnsi"/>
          <w:b/>
          <w:bCs/>
          <w:sz w:val="22"/>
          <w:szCs w:val="22"/>
        </w:rPr>
        <w:t xml:space="preserve">, </w:t>
      </w:r>
      <w:r>
        <w:rPr>
          <w:rFonts w:cstheme="minorHAnsi"/>
          <w:b/>
          <w:bCs/>
          <w:sz w:val="22"/>
          <w:szCs w:val="22"/>
        </w:rPr>
        <w:t>26</w:t>
      </w:r>
      <w:r w:rsidR="00E56906">
        <w:rPr>
          <w:rFonts w:cstheme="minorHAnsi"/>
          <w:b/>
          <w:bCs/>
          <w:sz w:val="22"/>
          <w:szCs w:val="22"/>
        </w:rPr>
        <w:t xml:space="preserve">. </w:t>
      </w:r>
      <w:r w:rsidR="00F7595D" w:rsidRPr="009A1CA5">
        <w:rPr>
          <w:rFonts w:cstheme="minorHAnsi"/>
          <w:b/>
          <w:bCs/>
          <w:sz w:val="22"/>
          <w:szCs w:val="22"/>
        </w:rPr>
        <w:t>SOLDADURA DE TUBERÍA Y ACCESORIOS DE ANC  DN 2", DN 6”.</w:t>
      </w:r>
    </w:p>
    <w:p w:rsidR="00E56906" w:rsidRPr="009A1CA5" w:rsidRDefault="00EA0DA8"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27</w:t>
      </w:r>
      <w:r w:rsidR="00E56906">
        <w:rPr>
          <w:rFonts w:cstheme="minorHAnsi"/>
          <w:b/>
          <w:bCs/>
          <w:sz w:val="22"/>
          <w:szCs w:val="22"/>
        </w:rPr>
        <w:t xml:space="preserve">. </w:t>
      </w:r>
      <w:r w:rsidR="00E56906" w:rsidRPr="00E56906">
        <w:rPr>
          <w:rFonts w:cstheme="minorHAnsi"/>
          <w:b/>
          <w:bCs/>
          <w:sz w:val="22"/>
          <w:szCs w:val="22"/>
        </w:rPr>
        <w:t>SOLDADURA THREADOLET DE 6" A 1/2"</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322E69" w:rsidRDefault="00322E69" w:rsidP="00322E69">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EA0DA8">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fittings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EA0DA8">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desbaste</w:t>
            </w:r>
          </w:p>
        </w:tc>
      </w:tr>
      <w:tr w:rsidR="00F7595D" w:rsidRPr="009A1CA5" w:rsidTr="0030748B">
        <w:trPr>
          <w:trHeight w:val="64"/>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trenzado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Electrodos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Lima media caña bastarda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Cañista Alineador</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Soldadura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F7595D" w:rsidRPr="009A1CA5" w:rsidTr="0030748B">
        <w:trPr>
          <w:trHeight w:val="238"/>
          <w:jc w:val="center"/>
        </w:trPr>
        <w:tc>
          <w:tcPr>
            <w:tcW w:w="316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Camión Grúa </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EA0DA8">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7595D" w:rsidRPr="009A1CA5" w:rsidRDefault="00F7595D" w:rsidP="001131E2">
      <w:pPr>
        <w:numPr>
          <w:ilvl w:val="0"/>
          <w:numId w:val="17"/>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no podrá dar inicio a la soldadura sin antes tener la aprobación por parte del supervisor de la WPS y la calificación de los soldadores que participarán en la soldadura de juntas durante la construcción.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rsidR="00F7595D" w:rsidRPr="009A1CA5"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La unidad para el tamaño del lote y de la muestra es considerada en número de electrodos. Considerar para el muestreo solamente electrodos de una misma corrida.</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F7595D" w:rsidRPr="009A1CA5" w:rsidRDefault="00F7595D" w:rsidP="001131E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rsidR="00F7595D" w:rsidRPr="009A1CA5" w:rsidRDefault="00F7595D" w:rsidP="001131E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7595D" w:rsidRPr="009A1CA5" w:rsidRDefault="00F7595D" w:rsidP="001131E2">
      <w:pPr>
        <w:pStyle w:val="Prrafodelista"/>
        <w:numPr>
          <w:ilvl w:val="0"/>
          <w:numId w:val="20"/>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F7595D" w:rsidRPr="009A1CA5" w:rsidRDefault="00F7595D" w:rsidP="00F7595D">
      <w:pPr>
        <w:pStyle w:val="Prrafodelista"/>
        <w:jc w:val="both"/>
        <w:rPr>
          <w:rFonts w:asciiTheme="minorHAnsi" w:eastAsia="Arial Unicode MS" w:hAnsiTheme="minorHAnsi" w:cstheme="minorHAnsi"/>
          <w:bCs/>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1131E2">
      <w:pPr>
        <w:pStyle w:val="Prrafodelista"/>
        <w:numPr>
          <w:ilvl w:val="0"/>
          <w:numId w:val="20"/>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F7595D" w:rsidRPr="009A1CA5" w:rsidRDefault="00F7595D" w:rsidP="00F7595D">
      <w:pPr>
        <w:pStyle w:val="Prrafodelista"/>
        <w:jc w:val="both"/>
        <w:rPr>
          <w:rFonts w:asciiTheme="minorHAnsi" w:hAnsiTheme="minorHAnsi" w:cstheme="minorHAnsi"/>
          <w:b/>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pStyle w:val="Prrafodelista"/>
        <w:numPr>
          <w:ilvl w:val="0"/>
          <w:numId w:val="20"/>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rsidR="00F7595D" w:rsidRPr="009A1CA5" w:rsidRDefault="00F7595D" w:rsidP="00F7595D">
      <w:pPr>
        <w:pStyle w:val="Prrafodelista"/>
        <w:jc w:val="both"/>
        <w:rPr>
          <w:rFonts w:asciiTheme="minorHAnsi" w:hAnsiTheme="minorHAnsi" w:cstheme="minorHAnsi"/>
          <w:sz w:val="20"/>
          <w:szCs w:val="20"/>
        </w:rPr>
      </w:pP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rsidR="00F7595D" w:rsidRPr="009A1CA5"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7595D" w:rsidRPr="009A1CA5" w:rsidRDefault="00F7595D" w:rsidP="001131E2">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rsidR="00F7595D" w:rsidRPr="009A1CA5" w:rsidRDefault="00F7595D" w:rsidP="001131E2">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Todas las juntas reparadas llevarán la identificación (cuño) del soldador que realizó dicha reparación. Toda junta reparada deberá ser identificada para que pueda ser fácilmente rastreada.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70348D" w:rsidP="00EA0DA8">
      <w:pPr>
        <w:pStyle w:val="Sangra3detindependiente"/>
        <w:numPr>
          <w:ilvl w:val="1"/>
          <w:numId w:val="53"/>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F7595D"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 </w:t>
      </w:r>
    </w:p>
    <w:p w:rsidR="00F7595D" w:rsidRPr="009A1CA5" w:rsidRDefault="00F7595D" w:rsidP="00EA0DA8">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 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soldadura de tube</w:t>
      </w:r>
      <w:r w:rsidR="003F34CB" w:rsidRPr="009A1CA5">
        <w:rPr>
          <w:rFonts w:asciiTheme="minorHAnsi" w:hAnsiTheme="minorHAnsi" w:cstheme="minorHAnsi"/>
          <w:sz w:val="20"/>
          <w:szCs w:val="20"/>
        </w:rPr>
        <w:t>rías y accesorios será medido por</w:t>
      </w:r>
      <w:r w:rsidRPr="009A1CA5">
        <w:rPr>
          <w:rFonts w:asciiTheme="minorHAnsi" w:hAnsiTheme="minorHAnsi" w:cstheme="minorHAnsi"/>
          <w:sz w:val="20"/>
          <w:szCs w:val="20"/>
        </w:rPr>
        <w:t xml:space="preserve"> </w:t>
      </w:r>
      <w:r w:rsidR="003F34CB" w:rsidRPr="009A1CA5">
        <w:rPr>
          <w:rFonts w:asciiTheme="minorHAnsi" w:hAnsiTheme="minorHAnsi" w:cstheme="minorHAnsi"/>
          <w:sz w:val="20"/>
          <w:szCs w:val="20"/>
        </w:rPr>
        <w:t>junta</w:t>
      </w:r>
      <w:r w:rsidRPr="009A1CA5">
        <w:rPr>
          <w:rFonts w:asciiTheme="minorHAnsi" w:hAnsiTheme="minorHAnsi" w:cstheme="minorHAnsi"/>
          <w:sz w:val="20"/>
          <w:szCs w:val="20"/>
        </w:rPr>
        <w:t xml:space="preserve">, tomando en cuenta el total de las juntas soldadas aprobadas durante la construcción.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pStyle w:val="Ttulo1"/>
        <w:keepLines w:val="0"/>
        <w:numPr>
          <w:ilvl w:val="0"/>
          <w:numId w:val="0"/>
        </w:numPr>
        <w:spacing w:before="0" w:line="240" w:lineRule="auto"/>
        <w:ind w:left="432" w:hanging="432"/>
        <w:jc w:val="both"/>
        <w:rPr>
          <w:rFonts w:asciiTheme="minorHAnsi" w:hAnsiTheme="minorHAnsi" w:cstheme="minorHAnsi"/>
          <w:b/>
          <w:sz w:val="20"/>
          <w:szCs w:val="20"/>
          <w:lang w:val="es-ES"/>
        </w:rPr>
      </w:pPr>
    </w:p>
    <w:p w:rsidR="00F7595D" w:rsidRPr="009A1CA5" w:rsidRDefault="00FE44B0"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28</w:t>
      </w:r>
      <w:r w:rsidR="00E56906">
        <w:rPr>
          <w:rFonts w:cstheme="minorHAnsi"/>
          <w:b/>
          <w:bCs/>
          <w:sz w:val="22"/>
          <w:szCs w:val="22"/>
        </w:rPr>
        <w:t xml:space="preserve">, </w:t>
      </w:r>
      <w:r>
        <w:rPr>
          <w:rFonts w:cstheme="minorHAnsi"/>
          <w:b/>
          <w:bCs/>
          <w:sz w:val="22"/>
          <w:szCs w:val="22"/>
        </w:rPr>
        <w:t>29</w:t>
      </w:r>
      <w:r w:rsidR="00F7595D" w:rsidRPr="009A1CA5">
        <w:rPr>
          <w:rFonts w:cstheme="minorHAnsi"/>
          <w:b/>
          <w:bCs/>
          <w:sz w:val="22"/>
          <w:szCs w:val="22"/>
        </w:rPr>
        <w:t xml:space="preserve"> END POR RADIOGRAFIA DE JUNTAS SOLDADAS DN 2”, DN 6”</w:t>
      </w:r>
      <w:r w:rsidR="00E56906">
        <w:rPr>
          <w:rFonts w:cstheme="minorHAnsi"/>
          <w:b/>
          <w:bCs/>
          <w:sz w:val="22"/>
          <w:szCs w:val="22"/>
        </w:rPr>
        <w:t xml:space="preserve"> </w:t>
      </w:r>
      <w:r w:rsidR="00F7595D" w:rsidRPr="009A1CA5">
        <w:rPr>
          <w:rFonts w:cstheme="minorHAnsi"/>
          <w:b/>
          <w:bCs/>
          <w:sz w:val="22"/>
          <w:szCs w:val="22"/>
        </w:rPr>
        <w:t>SCH 40.</w:t>
      </w:r>
    </w:p>
    <w:p w:rsidR="00F7595D"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322E69" w:rsidRPr="00322E69" w:rsidRDefault="00322E69" w:rsidP="00322E69">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E44B0" w:rsidRDefault="00F7595D" w:rsidP="00FE44B0">
      <w:pPr>
        <w:pStyle w:val="Prrafodelista"/>
        <w:numPr>
          <w:ilvl w:val="1"/>
          <w:numId w:val="54"/>
        </w:numPr>
        <w:autoSpaceDE w:val="0"/>
        <w:autoSpaceDN w:val="0"/>
        <w:adjustRightInd w:val="0"/>
        <w:jc w:val="both"/>
        <w:rPr>
          <w:rFonts w:asciiTheme="minorHAnsi" w:eastAsiaTheme="minorHAnsi" w:hAnsiTheme="minorHAnsi" w:cstheme="minorHAnsi"/>
          <w:color w:val="000000"/>
          <w:sz w:val="20"/>
          <w:szCs w:val="20"/>
          <w:lang w:val="es-BO" w:eastAsia="en-US"/>
        </w:rPr>
      </w:pPr>
      <w:r w:rsidRPr="00FE44B0">
        <w:rPr>
          <w:rFonts w:asciiTheme="minorHAnsi" w:eastAsiaTheme="minorHAnsi" w:hAnsiTheme="minorHAnsi" w:cstheme="minorHAnsi"/>
          <w:b/>
          <w:bCs/>
          <w:color w:val="000000"/>
          <w:sz w:val="20"/>
          <w:szCs w:val="20"/>
          <w:lang w:val="es-BO" w:eastAsia="en-US"/>
        </w:rPr>
        <w:t xml:space="preserve">DEFINICIÓN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Este ítem comprende todos los trabajos necesarios para la ejecución del radiografiado de las juntas soldadas, la interpretación y la evaluación radiográfica.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E44B0" w:rsidRDefault="00F7595D" w:rsidP="00FE44B0">
      <w:pPr>
        <w:pStyle w:val="Prrafodelista"/>
        <w:numPr>
          <w:ilvl w:val="1"/>
          <w:numId w:val="54"/>
        </w:numPr>
        <w:autoSpaceDE w:val="0"/>
        <w:autoSpaceDN w:val="0"/>
        <w:adjustRightInd w:val="0"/>
        <w:jc w:val="both"/>
        <w:rPr>
          <w:rFonts w:asciiTheme="minorHAnsi" w:eastAsiaTheme="minorHAnsi" w:hAnsiTheme="minorHAnsi" w:cstheme="minorHAnsi"/>
          <w:color w:val="000000"/>
          <w:sz w:val="20"/>
          <w:szCs w:val="20"/>
          <w:lang w:val="es-BO" w:eastAsia="en-US"/>
        </w:rPr>
      </w:pPr>
      <w:r w:rsidRPr="00FE44B0">
        <w:rPr>
          <w:rFonts w:asciiTheme="minorHAnsi" w:eastAsiaTheme="minorHAnsi" w:hAnsiTheme="minorHAnsi" w:cstheme="minorHAnsi"/>
          <w:b/>
          <w:bCs/>
          <w:color w:val="000000"/>
          <w:sz w:val="20"/>
          <w:szCs w:val="20"/>
          <w:lang w:val="es-BO" w:eastAsia="en-US"/>
        </w:rPr>
        <w:t xml:space="preserve"> MATERIALES, HERRAMIENTAS, EQUIPO.</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7595D" w:rsidRPr="009A1CA5" w:rsidRDefault="00F7595D" w:rsidP="009574CD">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F7595D" w:rsidRPr="009A1CA5" w:rsidRDefault="00F7595D" w:rsidP="009574CD">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F7595D" w:rsidRPr="009A1CA5" w:rsidRDefault="00F7595D" w:rsidP="009574CD">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Elaboración de procedimientos e informes de ensayo.</w:t>
      </w:r>
    </w:p>
    <w:p w:rsidR="00F7595D" w:rsidRPr="009A1CA5" w:rsidRDefault="00F7595D" w:rsidP="009574CD">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Provisión de Placas Radiográficas por junta soldada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F7595D" w:rsidRPr="009A1CA5" w:rsidRDefault="00F7595D" w:rsidP="009574CD">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de gamma grafiado o Rayos X’s </w:t>
      </w:r>
    </w:p>
    <w:p w:rsidR="00F7595D" w:rsidRPr="009A1CA5" w:rsidRDefault="00F7595D" w:rsidP="009574CD">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Geiger-Muller </w:t>
      </w:r>
    </w:p>
    <w:p w:rsidR="00F7595D" w:rsidRPr="009A1CA5" w:rsidRDefault="00F7595D" w:rsidP="009574CD">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Equipo completo de protección y señalización. </w:t>
      </w:r>
    </w:p>
    <w:p w:rsidR="00F7595D" w:rsidRPr="009A1CA5" w:rsidRDefault="00F7595D" w:rsidP="009574CD">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Densitómetro.</w:t>
      </w:r>
    </w:p>
    <w:p w:rsidR="00F7595D" w:rsidRPr="009A1CA5" w:rsidRDefault="00F7595D" w:rsidP="009574CD">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Negatoscopio.</w:t>
      </w:r>
    </w:p>
    <w:p w:rsidR="00F7595D" w:rsidRPr="009A1CA5" w:rsidRDefault="00F7595D" w:rsidP="009574CD">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 IQI (Alambres esenciales).</w:t>
      </w:r>
    </w:p>
    <w:p w:rsidR="00F7595D" w:rsidRPr="009A1CA5" w:rsidRDefault="00F7595D" w:rsidP="009574CD">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Dosímetro personal (para todo el personal involucrado)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Para la observación de las placas se empleara un negatoscopio con regulador de intensidad de luz asegurando una intensidad mínima de 3000Cd/cm2.</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E44B0">
      <w:pPr>
        <w:pStyle w:val="Prrafodelista"/>
        <w:numPr>
          <w:ilvl w:val="1"/>
          <w:numId w:val="54"/>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9A1CA5">
        <w:rPr>
          <w:rFonts w:asciiTheme="minorHAnsi" w:eastAsiaTheme="minorHAnsi" w:hAnsiTheme="minorHAnsi" w:cstheme="minorHAnsi"/>
          <w:b/>
          <w:bCs/>
          <w:color w:val="000000"/>
          <w:sz w:val="20"/>
          <w:szCs w:val="20"/>
          <w:lang w:val="es-BO" w:eastAsia="en-US"/>
        </w:rPr>
        <w:t xml:space="preserve"> PROCEDIMIENTO PARA LA EJECUCIÓN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F7595D" w:rsidRPr="009A1CA5" w:rsidRDefault="00F7595D" w:rsidP="009574CD">
      <w:pPr>
        <w:pStyle w:val="Sinespaciado"/>
        <w:numPr>
          <w:ilvl w:val="0"/>
          <w:numId w:val="3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rsidR="00F7595D" w:rsidRPr="009A1CA5" w:rsidRDefault="00F7595D" w:rsidP="009574CD">
      <w:pPr>
        <w:pStyle w:val="Sinespaciado"/>
        <w:numPr>
          <w:ilvl w:val="0"/>
          <w:numId w:val="3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rsidR="00F7595D" w:rsidRPr="009A1CA5" w:rsidRDefault="00F7595D" w:rsidP="009574CD">
      <w:pPr>
        <w:pStyle w:val="Sinespaciado"/>
        <w:numPr>
          <w:ilvl w:val="0"/>
          <w:numId w:val="3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rsidR="00F7595D" w:rsidRPr="009A1CA5" w:rsidRDefault="00F7595D" w:rsidP="009574CD">
      <w:pPr>
        <w:pStyle w:val="Sinespaciado"/>
        <w:numPr>
          <w:ilvl w:val="0"/>
          <w:numId w:val="3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rsidR="00F7595D" w:rsidRPr="009A1CA5" w:rsidRDefault="00F7595D" w:rsidP="009574CD">
      <w:pPr>
        <w:pStyle w:val="Sinespaciado"/>
        <w:numPr>
          <w:ilvl w:val="0"/>
          <w:numId w:val="3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rsidR="00F7595D" w:rsidRPr="009A1CA5" w:rsidRDefault="00F7595D" w:rsidP="009574CD">
      <w:pPr>
        <w:pStyle w:val="Sinespaciado"/>
        <w:numPr>
          <w:ilvl w:val="0"/>
          <w:numId w:val="3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rsidR="00F7595D" w:rsidRPr="009A1CA5" w:rsidRDefault="00F7595D" w:rsidP="009574CD">
      <w:pPr>
        <w:pStyle w:val="Sinespaciado"/>
        <w:numPr>
          <w:ilvl w:val="0"/>
          <w:numId w:val="3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rsidR="00F7595D" w:rsidRPr="009A1CA5" w:rsidRDefault="00F7595D" w:rsidP="009574CD">
      <w:pPr>
        <w:pStyle w:val="Sinespaciado"/>
        <w:numPr>
          <w:ilvl w:val="0"/>
          <w:numId w:val="3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rsidR="00F7595D" w:rsidRPr="009A1CA5" w:rsidRDefault="00F7595D" w:rsidP="00F7595D">
      <w:pPr>
        <w:pStyle w:val="Sinespaciado"/>
        <w:jc w:val="both"/>
        <w:rPr>
          <w:rFonts w:eastAsiaTheme="minorHAnsi" w:cstheme="minorHAnsi"/>
          <w:lang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El número total de juntas no incluye juntas que puedan ser rechazadas, por lo que el supervisor solo contabilizara para el pago las juntas aprobadas.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E44B0">
      <w:pPr>
        <w:pStyle w:val="Prrafodelista"/>
        <w:numPr>
          <w:ilvl w:val="1"/>
          <w:numId w:val="54"/>
        </w:numPr>
        <w:autoSpaceDE w:val="0"/>
        <w:autoSpaceDN w:val="0"/>
        <w:adjustRightInd w:val="0"/>
        <w:jc w:val="both"/>
        <w:rPr>
          <w:rFonts w:asciiTheme="minorHAnsi" w:eastAsiaTheme="minorHAnsi" w:hAnsiTheme="minorHAnsi" w:cstheme="minorHAnsi"/>
          <w:b/>
          <w:bCs/>
          <w:color w:val="000000"/>
          <w:sz w:val="20"/>
          <w:szCs w:val="20"/>
          <w:lang w:val="es-BO" w:eastAsia="en-US"/>
        </w:rPr>
      </w:pPr>
      <w:r w:rsidRPr="009A1CA5">
        <w:rPr>
          <w:rFonts w:asciiTheme="minorHAnsi" w:eastAsiaTheme="minorHAnsi" w:hAnsiTheme="minorHAnsi" w:cstheme="minorHAnsi"/>
          <w:b/>
          <w:bCs/>
          <w:color w:val="000000"/>
          <w:sz w:val="20"/>
          <w:szCs w:val="20"/>
          <w:lang w:val="es-BO" w:eastAsia="en-US"/>
        </w:rPr>
        <w:t xml:space="preserve"> MEDIDAS DE MITIGACIÓN AMBIENTAL</w:t>
      </w:r>
    </w:p>
    <w:p w:rsidR="00F7595D" w:rsidRPr="009A1CA5" w:rsidRDefault="00F7595D"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autoSpaceDE w:val="0"/>
        <w:autoSpaceDN w:val="0"/>
        <w:adjustRightInd w:val="0"/>
        <w:jc w:val="both"/>
        <w:rPr>
          <w:rFonts w:asciiTheme="minorHAnsi" w:eastAsiaTheme="minorHAnsi" w:hAnsiTheme="minorHAnsi" w:cstheme="minorHAnsi"/>
          <w:b/>
          <w:bCs/>
          <w:color w:val="000000"/>
          <w:sz w:val="20"/>
          <w:szCs w:val="20"/>
          <w:lang w:eastAsia="en-US"/>
        </w:rPr>
      </w:pPr>
    </w:p>
    <w:p w:rsidR="00F7595D" w:rsidRPr="009A1CA5" w:rsidRDefault="00F7595D" w:rsidP="00FE44B0">
      <w:pPr>
        <w:pStyle w:val="Prrafodelista"/>
        <w:numPr>
          <w:ilvl w:val="1"/>
          <w:numId w:val="54"/>
        </w:num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b/>
          <w:bCs/>
          <w:color w:val="000000"/>
          <w:sz w:val="20"/>
          <w:szCs w:val="20"/>
          <w:lang w:val="es-BO" w:eastAsia="en-US"/>
        </w:rPr>
        <w:t xml:space="preserve">MEDICIÓN Y FORMA DE PAGO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F7595D" w:rsidRPr="009A1CA5" w:rsidRDefault="00F7595D" w:rsidP="00F7595D">
      <w:pPr>
        <w:pStyle w:val="Sangra3detindependiente"/>
        <w:autoSpaceDE w:val="0"/>
        <w:autoSpaceDN w:val="0"/>
        <w:adjustRightInd w:val="0"/>
        <w:spacing w:after="0" w:line="240" w:lineRule="auto"/>
        <w:ind w:left="0"/>
        <w:jc w:val="both"/>
        <w:rPr>
          <w:rFonts w:eastAsiaTheme="minorHAnsi" w:cstheme="minorHAnsi"/>
          <w:b/>
          <w:bCs/>
          <w:sz w:val="22"/>
          <w:szCs w:val="22"/>
          <w:lang w:val="es-BO" w:eastAsia="en-US"/>
        </w:rPr>
      </w:pPr>
    </w:p>
    <w:p w:rsidR="00F7595D" w:rsidRPr="009A1CA5" w:rsidRDefault="00FE44B0"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30</w:t>
      </w:r>
      <w:r w:rsidR="005E6530">
        <w:rPr>
          <w:rFonts w:cstheme="minorHAnsi"/>
          <w:b/>
          <w:bCs/>
          <w:sz w:val="22"/>
          <w:szCs w:val="22"/>
        </w:rPr>
        <w:t>.</w:t>
      </w:r>
      <w:r w:rsidR="00F7595D" w:rsidRPr="009A1CA5">
        <w:rPr>
          <w:rFonts w:cstheme="minorHAnsi"/>
          <w:b/>
          <w:bCs/>
          <w:sz w:val="22"/>
          <w:szCs w:val="22"/>
        </w:rPr>
        <w:t xml:space="preserve"> LIMPIEZA Y REVESTIMIENTO DE JUNTAS C/ MANTA TERMOCONTRAIBLE DN 2"</w:t>
      </w:r>
      <w:r w:rsidR="005E6530">
        <w:rPr>
          <w:rFonts w:cstheme="minorHAnsi"/>
          <w:b/>
          <w:bCs/>
          <w:sz w:val="22"/>
          <w:szCs w:val="22"/>
        </w:rPr>
        <w:t xml:space="preserve"> </w:t>
      </w:r>
      <w:r w:rsidR="00F7595D" w:rsidRPr="009A1CA5">
        <w:rPr>
          <w:rFonts w:cstheme="minorHAnsi"/>
          <w:b/>
          <w:bCs/>
          <w:sz w:val="22"/>
          <w:szCs w:val="22"/>
        </w:rPr>
        <w:t>(CON PROVISION DE MANTAS)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322E69" w:rsidRDefault="00322E69" w:rsidP="00322E69">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E44B0">
      <w:pPr>
        <w:pStyle w:val="Sangra3detindependiente"/>
        <w:numPr>
          <w:ilvl w:val="1"/>
          <w:numId w:val="55"/>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Este ítem comprende todos los trabajos a ser ejecutados por el contratista, siendo los siguientes de carácter enunciativo y no limitativo: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de mantas termocontraibles</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termocontraibles.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Holliday detector</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E44B0">
      <w:pPr>
        <w:pStyle w:val="Sangra3detindependiente"/>
        <w:numPr>
          <w:ilvl w:val="1"/>
          <w:numId w:val="55"/>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F7595D" w:rsidRPr="009A1CA5" w:rsidTr="0030748B">
        <w:trPr>
          <w:trHeight w:val="78"/>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Primer, Cierre y Manta Termocontraible</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Arenador</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Arenador</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F7595D" w:rsidRPr="009A1CA5" w:rsidTr="0030748B">
        <w:trPr>
          <w:trHeight w:val="255"/>
          <w:jc w:val="center"/>
        </w:trPr>
        <w:tc>
          <w:tcPr>
            <w:tcW w:w="4222"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E44B0">
      <w:pPr>
        <w:pStyle w:val="Sangra3detindependiente"/>
        <w:numPr>
          <w:ilvl w:val="1"/>
          <w:numId w:val="55"/>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Para la limpieza de las juntas soldadas se debe seleccionar un método adecuado que proporcione el grado de limpieza adecuado para el colocado de las mantas termocontraibles</w:t>
      </w:r>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Sand Blasting</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sandblasting.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F7595D" w:rsidRPr="009A1CA5" w:rsidRDefault="00F7595D" w:rsidP="00F7595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F7595D" w:rsidRPr="009A1CA5"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Blister Blaster</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Inicialmente se asegura que se ha limpiado lo más posible cualquier presencia de aceite o grasa mediante la utilización de algún solvente apropiado.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color w:val="000000"/>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F7595D" w:rsidRPr="009A1CA5" w:rsidRDefault="00F7595D" w:rsidP="00F7595D">
      <w:pPr>
        <w:jc w:val="both"/>
        <w:rPr>
          <w:rFonts w:asciiTheme="minorHAnsi" w:hAnsiTheme="minorHAnsi" w:cstheme="minorHAnsi"/>
          <w:b/>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5"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Provisión de mantas termocontraibles</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Precalentamiento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  </w:t>
      </w:r>
      <w:r w:rsidRPr="009A1CA5">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F7595D" w:rsidRPr="009A1CA5" w:rsidRDefault="00F7595D" w:rsidP="00F7595D">
      <w:pPr>
        <w:ind w:left="284" w:hanging="284"/>
        <w:jc w:val="both"/>
        <w:rPr>
          <w:rFonts w:asciiTheme="minorHAnsi" w:hAnsiTheme="minorHAnsi" w:cstheme="minorHAnsi"/>
          <w:sz w:val="20"/>
          <w:szCs w:val="20"/>
        </w:rPr>
      </w:pPr>
    </w:p>
    <w:p w:rsidR="00F7595D" w:rsidRPr="009A1CA5" w:rsidRDefault="00F7595D" w:rsidP="00F7595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 la Manta Termocontraible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F7595D" w:rsidRPr="009A1CA5" w:rsidRDefault="00F7595D" w:rsidP="00F7595D">
      <w:pPr>
        <w:pStyle w:val="Prrafodelista"/>
        <w:ind w:left="360"/>
        <w:jc w:val="both"/>
        <w:rPr>
          <w:rFonts w:asciiTheme="minorHAnsi" w:eastAsia="Arial Unicode MS" w:hAnsiTheme="minorHAnsi" w:cstheme="minorHAnsi"/>
          <w:sz w:val="20"/>
          <w:szCs w:val="20"/>
        </w:rPr>
      </w:pP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F7595D" w:rsidRPr="009A1CA5" w:rsidRDefault="00F7595D" w:rsidP="001131E2">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F7595D" w:rsidRPr="009A1CA5" w:rsidRDefault="00F7595D" w:rsidP="00F7595D">
      <w:pPr>
        <w:jc w:val="both"/>
        <w:rPr>
          <w:rFonts w:asciiTheme="minorHAnsi" w:eastAsia="Arial Unicode MS" w:hAnsiTheme="minorHAnsi" w:cstheme="minorHAnsi"/>
          <w:b/>
          <w:i/>
          <w:sz w:val="20"/>
          <w:szCs w:val="20"/>
        </w:rPr>
      </w:pPr>
      <w:r w:rsidRPr="009A1CA5">
        <w:rPr>
          <w:rFonts w:asciiTheme="minorHAnsi" w:eastAsia="Arial Unicode MS" w:hAnsiTheme="minorHAnsi" w:cstheme="minorHAnsi"/>
          <w:b/>
          <w:i/>
          <w:sz w:val="20"/>
          <w:szCs w:val="20"/>
        </w:rPr>
        <w:t>Aplicación De Cierres/Sellos</w:t>
      </w:r>
    </w:p>
    <w:p w:rsidR="00F7595D" w:rsidRPr="009A1CA5" w:rsidRDefault="00F7595D" w:rsidP="00F7595D">
      <w:pPr>
        <w:jc w:val="both"/>
        <w:rPr>
          <w:rFonts w:asciiTheme="minorHAnsi" w:eastAsia="Arial Unicode MS" w:hAnsiTheme="minorHAnsi" w:cstheme="minorHAnsi"/>
          <w:sz w:val="20"/>
          <w:szCs w:val="20"/>
        </w:rPr>
      </w:pP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F7595D" w:rsidRPr="009A1CA5" w:rsidRDefault="00F7595D" w:rsidP="001131E2">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F7595D" w:rsidRPr="009A1CA5" w:rsidRDefault="00F7595D" w:rsidP="00F7595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calefaccionar las mantas previas a desenrollarse ya que de no efectuarse </w:t>
      </w:r>
      <w:r w:rsidRPr="009A1CA5">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F7595D" w:rsidRPr="009A1CA5" w:rsidRDefault="00F7595D" w:rsidP="00F7595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color w:val="000000"/>
          <w:sz w:val="20"/>
          <w:szCs w:val="20"/>
        </w:rPr>
        <w:t>La manta está lista cuando:</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lastRenderedPageBreak/>
        <w:t>El cordón de soldadura puede verse bajo la manta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F7595D" w:rsidRPr="009A1CA5"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F7595D" w:rsidRPr="009A1CA5" w:rsidRDefault="00F7595D" w:rsidP="00F7595D">
      <w:pPr>
        <w:autoSpaceDE w:val="0"/>
        <w:autoSpaceDN w:val="0"/>
        <w:adjustRightInd w:val="0"/>
        <w:jc w:val="both"/>
        <w:rPr>
          <w:rFonts w:asciiTheme="minorHAnsi" w:eastAsia="Arial Unicode MS" w:hAnsiTheme="minorHAnsi" w:cstheme="minorHAnsi"/>
          <w:b/>
          <w:i/>
          <w:sz w:val="20"/>
          <w:szCs w:val="20"/>
        </w:rPr>
      </w:pPr>
    </w:p>
    <w:p w:rsidR="00F7595D" w:rsidRPr="009A1CA5" w:rsidRDefault="00F7595D" w:rsidP="00F7595D">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F7595D" w:rsidRPr="009A1CA5" w:rsidRDefault="00F7595D" w:rsidP="00F7595D">
      <w:pPr>
        <w:ind w:left="426"/>
        <w:jc w:val="both"/>
        <w:rPr>
          <w:rFonts w:asciiTheme="minorHAnsi" w:hAnsiTheme="minorHAnsi" w:cstheme="minorHAnsi"/>
          <w:color w:val="000000"/>
          <w:sz w:val="20"/>
          <w:szCs w:val="20"/>
        </w:rPr>
      </w:pPr>
    </w:p>
    <w:p w:rsidR="00F7595D" w:rsidRPr="009A1CA5" w:rsidRDefault="00F7595D" w:rsidP="00F7595D">
      <w:pPr>
        <w:jc w:val="both"/>
        <w:rPr>
          <w:rFonts w:asciiTheme="minorHAnsi" w:eastAsia="Arial Unicode MS" w:hAnsiTheme="minorHAnsi" w:cstheme="minorHAnsi"/>
          <w:b/>
          <w:sz w:val="20"/>
          <w:szCs w:val="20"/>
        </w:rPr>
      </w:pPr>
      <w:r w:rsidRPr="009A1CA5">
        <w:rPr>
          <w:rFonts w:asciiTheme="minorHAnsi" w:eastAsia="Arial Unicode MS" w:hAnsiTheme="minorHAnsi" w:cstheme="minorHAnsi"/>
          <w:b/>
          <w:sz w:val="20"/>
          <w:szCs w:val="20"/>
        </w:rPr>
        <w:t>Preparación de la Manta Termocontraible</w:t>
      </w:r>
    </w:p>
    <w:p w:rsidR="00F7595D" w:rsidRPr="009A1CA5" w:rsidRDefault="00F7595D" w:rsidP="00F7595D">
      <w:pPr>
        <w:jc w:val="both"/>
        <w:rPr>
          <w:rFonts w:asciiTheme="minorHAnsi" w:eastAsia="Arial Unicode MS"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F7595D" w:rsidRPr="009A1CA5" w:rsidTr="0030748B">
        <w:trPr>
          <w:trHeight w:val="315"/>
          <w:jc w:val="center"/>
        </w:trPr>
        <w:tc>
          <w:tcPr>
            <w:tcW w:w="0" w:type="auto"/>
            <w:shd w:val="clear" w:color="auto" w:fill="BDD6EE" w:themeFill="accent1" w:themeFillTint="66"/>
            <w:noWrap/>
            <w:vAlign w:val="center"/>
          </w:tcPr>
          <w:p w:rsidR="00F7595D" w:rsidRPr="009A1CA5" w:rsidRDefault="00F7595D" w:rsidP="0030748B">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rsidR="00F7595D" w:rsidRPr="009A1CA5" w:rsidRDefault="00F7595D" w:rsidP="0030748B">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F7595D" w:rsidRPr="009A1CA5" w:rsidTr="0030748B">
        <w:trPr>
          <w:trHeight w:val="315"/>
          <w:jc w:val="center"/>
        </w:trPr>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El colocado de la manta se realizará según la figura 1.</w:t>
      </w:r>
    </w:p>
    <w:p w:rsidR="00F7595D" w:rsidRPr="009A1CA5" w:rsidRDefault="00F7595D" w:rsidP="00F7595D">
      <w:pPr>
        <w:ind w:left="495"/>
        <w:jc w:val="center"/>
        <w:rPr>
          <w:rFonts w:asciiTheme="minorHAnsi" w:hAnsiTheme="minorHAnsi" w:cstheme="minorHAnsi"/>
          <w:b/>
          <w:sz w:val="20"/>
          <w:szCs w:val="20"/>
        </w:rPr>
      </w:pP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F7595D" w:rsidRPr="009A1CA5" w:rsidRDefault="00F7595D" w:rsidP="00F7595D">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015C224" wp14:editId="7DC59B8B">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F7595D" w:rsidRPr="009A1CA5" w:rsidRDefault="00F7595D" w:rsidP="00F7595D">
      <w:pPr>
        <w:ind w:left="495"/>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F7595D" w:rsidRPr="009A1CA5" w:rsidTr="0030748B">
        <w:trPr>
          <w:trHeight w:val="307"/>
          <w:jc w:val="center"/>
        </w:trPr>
        <w:tc>
          <w:tcPr>
            <w:tcW w:w="125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0ED13BE" wp14:editId="421B1765">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45D6073" wp14:editId="2D49DEB1">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F7595D" w:rsidRPr="009A1CA5" w:rsidTr="0030748B">
        <w:trPr>
          <w:trHeight w:val="292"/>
          <w:jc w:val="center"/>
        </w:trPr>
        <w:tc>
          <w:tcPr>
            <w:tcW w:w="1259" w:type="dxa"/>
            <w:shd w:val="clear" w:color="auto" w:fill="BDD6EE" w:themeFill="accent1" w:themeFillTint="66"/>
            <w:vAlign w:val="bottom"/>
          </w:tcPr>
          <w:p w:rsidR="00F7595D" w:rsidRPr="009A1CA5" w:rsidRDefault="00F7595D" w:rsidP="0030748B">
            <w:pPr>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F7595D" w:rsidRPr="009A1CA5" w:rsidRDefault="00F7595D" w:rsidP="0030748B">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F7595D" w:rsidRPr="009A1CA5" w:rsidRDefault="00F7595D" w:rsidP="0030748B">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45"/>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3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F7595D" w:rsidRPr="009A1CA5" w:rsidTr="0030748B">
        <w:trPr>
          <w:trHeight w:val="261"/>
          <w:jc w:val="center"/>
        </w:trPr>
        <w:tc>
          <w:tcPr>
            <w:tcW w:w="125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F7595D" w:rsidRPr="009A1CA5" w:rsidRDefault="00F7595D" w:rsidP="0030748B">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F7595D" w:rsidRPr="009A1CA5" w:rsidRDefault="00F7595D" w:rsidP="00F7595D">
      <w:pPr>
        <w:ind w:left="495"/>
        <w:jc w:val="both"/>
        <w:rPr>
          <w:rFonts w:asciiTheme="minorHAnsi" w:hAnsiTheme="minorHAnsi" w:cstheme="minorHAnsi"/>
          <w:sz w:val="20"/>
          <w:szCs w:val="20"/>
        </w:rPr>
      </w:pPr>
    </w:p>
    <w:p w:rsidR="00F7595D" w:rsidRPr="009A1CA5" w:rsidRDefault="00F7595D" w:rsidP="001131E2">
      <w:pPr>
        <w:numPr>
          <w:ilvl w:val="0"/>
          <w:numId w:val="22"/>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rsidR="00F7595D" w:rsidRPr="009A1CA5"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9A1CA5" w:rsidRDefault="00F7595D" w:rsidP="001131E2">
      <w:pPr>
        <w:numPr>
          <w:ilvl w:val="0"/>
          <w:numId w:val="24"/>
        </w:numPr>
        <w:ind w:left="426"/>
        <w:jc w:val="both"/>
        <w:rPr>
          <w:rFonts w:asciiTheme="minorHAnsi" w:hAnsiTheme="minorHAnsi" w:cstheme="minorHAnsi"/>
          <w:sz w:val="20"/>
          <w:szCs w:val="20"/>
        </w:rPr>
      </w:pPr>
      <w:r w:rsidRPr="009A1CA5">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F7595D" w:rsidRPr="009A1CA5" w:rsidRDefault="00F7595D" w:rsidP="001131E2">
      <w:pPr>
        <w:numPr>
          <w:ilvl w:val="0"/>
          <w:numId w:val="24"/>
        </w:numPr>
        <w:ind w:left="426"/>
        <w:jc w:val="both"/>
        <w:rPr>
          <w:rFonts w:asciiTheme="minorHAnsi" w:hAnsiTheme="minorHAnsi" w:cstheme="minorHAnsi"/>
          <w:sz w:val="20"/>
          <w:szCs w:val="20"/>
        </w:rPr>
      </w:pPr>
      <w:r w:rsidRPr="009A1CA5">
        <w:rPr>
          <w:rFonts w:asciiTheme="minorHAnsi" w:hAnsiTheme="minorHAnsi" w:cstheme="minorHAnsi"/>
          <w:sz w:val="20"/>
          <w:szCs w:val="20"/>
        </w:rPr>
        <w:t>Se procederá a realizar dicho procedimiento en la manta que escoja el supervisor para verificar la calidad del revestimiento: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lastRenderedPageBreak/>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F7595D" w:rsidRPr="009A1CA5" w:rsidRDefault="00F7595D" w:rsidP="00F7595D">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F7595D" w:rsidRPr="009A1CA5" w:rsidRDefault="00F7595D" w:rsidP="00F7595D">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F7595D" w:rsidRPr="009A1CA5" w:rsidTr="0030748B">
        <w:trPr>
          <w:jc w:val="center"/>
        </w:trPr>
        <w:tc>
          <w:tcPr>
            <w:tcW w:w="0" w:type="auto"/>
            <w:shd w:val="clear" w:color="auto" w:fill="95B3D7"/>
          </w:tcPr>
          <w:p w:rsidR="00F7595D" w:rsidRPr="009A1CA5" w:rsidRDefault="00F7595D" w:rsidP="0030748B">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95B3D7"/>
          </w:tcPr>
          <w:p w:rsidR="00F7595D" w:rsidRPr="009A1CA5" w:rsidRDefault="00F7595D" w:rsidP="0030748B">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rsidR="00F7595D" w:rsidRPr="009A1CA5" w:rsidRDefault="00F7595D" w:rsidP="0030748B">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F7595D" w:rsidRPr="009A1CA5" w:rsidRDefault="00F7595D" w:rsidP="0030748B">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F7595D" w:rsidRPr="009A1CA5" w:rsidTr="0030748B">
        <w:trPr>
          <w:jc w:val="center"/>
        </w:trPr>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F7595D" w:rsidRPr="009A1CA5" w:rsidRDefault="00F7595D" w:rsidP="0030748B">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F7595D" w:rsidRPr="009A1CA5" w:rsidRDefault="00F7595D" w:rsidP="00F7595D">
      <w:pPr>
        <w:ind w:left="495"/>
        <w:jc w:val="both"/>
        <w:rPr>
          <w:rFonts w:asciiTheme="minorHAnsi" w:hAnsiTheme="minorHAnsi" w:cstheme="minorHAnsi"/>
          <w:sz w:val="20"/>
          <w:szCs w:val="20"/>
          <w:lang w:val="es-ES_tradnl"/>
        </w:rPr>
      </w:pP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distancia de desprendimiento no deberá superar los 50 mm, siempre manteniendo  el sentido del ángulo de tirado.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F7595D" w:rsidRPr="009A1CA5" w:rsidRDefault="00F7595D" w:rsidP="001131E2">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E44B0">
      <w:pPr>
        <w:pStyle w:val="Sangra3detindependiente"/>
        <w:numPr>
          <w:ilvl w:val="1"/>
          <w:numId w:val="55"/>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 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E44B0">
      <w:pPr>
        <w:pStyle w:val="Sangra3detindependiente"/>
        <w:numPr>
          <w:ilvl w:val="1"/>
          <w:numId w:val="55"/>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 MEDICIÓN Y FORMA DE PAGO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3F34CB" w:rsidP="00F7595D">
      <w:pPr>
        <w:jc w:val="both"/>
        <w:rPr>
          <w:rFonts w:asciiTheme="minorHAnsi" w:hAnsiTheme="minorHAnsi" w:cstheme="minorHAnsi"/>
          <w:sz w:val="20"/>
          <w:szCs w:val="20"/>
        </w:rPr>
      </w:pPr>
      <w:r w:rsidRPr="009A1CA5">
        <w:rPr>
          <w:rFonts w:asciiTheme="minorHAnsi" w:hAnsiTheme="minorHAnsi" w:cstheme="minorHAnsi"/>
          <w:sz w:val="20"/>
          <w:szCs w:val="20"/>
        </w:rPr>
        <w:t>La limpieza y revestimiento de</w:t>
      </w:r>
      <w:r w:rsidR="00F7595D" w:rsidRPr="009A1CA5">
        <w:rPr>
          <w:rFonts w:asciiTheme="minorHAnsi" w:hAnsiTheme="minorHAnsi" w:cstheme="minorHAnsi"/>
          <w:sz w:val="20"/>
          <w:szCs w:val="20"/>
        </w:rPr>
        <w:t xml:space="preserve"> </w:t>
      </w:r>
      <w:r w:rsidRPr="009A1CA5">
        <w:rPr>
          <w:rFonts w:asciiTheme="minorHAnsi" w:hAnsiTheme="minorHAnsi" w:cstheme="minorHAnsi"/>
          <w:sz w:val="20"/>
          <w:szCs w:val="20"/>
        </w:rPr>
        <w:t>junta</w:t>
      </w:r>
      <w:r w:rsidR="00F7595D" w:rsidRPr="009A1CA5">
        <w:rPr>
          <w:rFonts w:asciiTheme="minorHAnsi" w:hAnsiTheme="minorHAnsi" w:cstheme="minorHAnsi"/>
          <w:sz w:val="20"/>
          <w:szCs w:val="20"/>
        </w:rPr>
        <w:t xml:space="preserve"> con manta termocontraibles y reparación de revestimientos serán medidos</w:t>
      </w:r>
      <w:r w:rsidRPr="009A1CA5">
        <w:rPr>
          <w:rFonts w:asciiTheme="minorHAnsi" w:hAnsiTheme="minorHAnsi" w:cstheme="minorHAnsi"/>
          <w:sz w:val="20"/>
          <w:szCs w:val="20"/>
        </w:rPr>
        <w:t xml:space="preserve"> y pagados por junta</w:t>
      </w:r>
      <w:r w:rsidR="00F7595D" w:rsidRPr="009A1CA5">
        <w:rPr>
          <w:rFonts w:asciiTheme="minorHAnsi" w:hAnsiTheme="minorHAnsi" w:cstheme="minorHAnsi"/>
          <w:sz w:val="20"/>
          <w:szCs w:val="20"/>
        </w:rPr>
        <w:t xml:space="preserve">, tomando en cuenta la cantidad total que requiere ser utilizada para la construcción.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Default="00F7595D" w:rsidP="005E6530">
      <w:pPr>
        <w:jc w:val="both"/>
        <w:rPr>
          <w:rFonts w:asciiTheme="minorHAnsi" w:hAnsiTheme="minorHAnsi" w:cstheme="minorHAnsi"/>
          <w:sz w:val="20"/>
          <w:szCs w:val="20"/>
        </w:rPr>
      </w:pPr>
    </w:p>
    <w:p w:rsidR="005E6530" w:rsidRPr="009A1CA5" w:rsidRDefault="004F7E2B" w:rsidP="005E6530">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31</w:t>
      </w:r>
      <w:r w:rsidR="005E6530">
        <w:rPr>
          <w:rFonts w:cstheme="minorHAnsi"/>
          <w:b/>
          <w:bCs/>
          <w:sz w:val="22"/>
          <w:szCs w:val="22"/>
        </w:rPr>
        <w:t>.</w:t>
      </w:r>
      <w:r w:rsidR="005E6530" w:rsidRPr="009A1CA5">
        <w:rPr>
          <w:rFonts w:cstheme="minorHAnsi"/>
          <w:b/>
          <w:bCs/>
          <w:sz w:val="22"/>
          <w:szCs w:val="22"/>
        </w:rPr>
        <w:t xml:space="preserve"> LIMPIEZA Y REVESTIMIENTO DE JUNTAS C/ MANTA TERMOCONTRAIBLE </w:t>
      </w:r>
      <w:r w:rsidR="005E6530">
        <w:rPr>
          <w:rFonts w:cstheme="minorHAnsi"/>
          <w:b/>
          <w:bCs/>
          <w:sz w:val="22"/>
          <w:szCs w:val="22"/>
        </w:rPr>
        <w:t>D</w:t>
      </w:r>
      <w:r w:rsidR="005E6530" w:rsidRPr="009A1CA5">
        <w:rPr>
          <w:rFonts w:cstheme="minorHAnsi"/>
          <w:b/>
          <w:bCs/>
          <w:sz w:val="22"/>
          <w:szCs w:val="22"/>
        </w:rPr>
        <w:t>N 6"</w:t>
      </w:r>
      <w:r w:rsidR="005E6530">
        <w:rPr>
          <w:rFonts w:cstheme="minorHAnsi"/>
          <w:b/>
          <w:bCs/>
          <w:sz w:val="22"/>
          <w:szCs w:val="22"/>
        </w:rPr>
        <w:t xml:space="preserve"> </w:t>
      </w:r>
      <w:r w:rsidR="005E6530" w:rsidRPr="009A1CA5">
        <w:rPr>
          <w:rFonts w:cstheme="minorHAnsi"/>
          <w:b/>
          <w:bCs/>
          <w:sz w:val="22"/>
          <w:szCs w:val="22"/>
        </w:rPr>
        <w:t>(</w:t>
      </w:r>
      <w:r w:rsidR="005E6530">
        <w:rPr>
          <w:rFonts w:cstheme="minorHAnsi"/>
          <w:b/>
          <w:bCs/>
          <w:sz w:val="22"/>
          <w:szCs w:val="22"/>
        </w:rPr>
        <w:t>SIN</w:t>
      </w:r>
      <w:r w:rsidR="005E6530" w:rsidRPr="009A1CA5">
        <w:rPr>
          <w:rFonts w:cstheme="minorHAnsi"/>
          <w:b/>
          <w:bCs/>
          <w:sz w:val="22"/>
          <w:szCs w:val="22"/>
        </w:rPr>
        <w:t xml:space="preserve"> PROVISION DE MANTAS)</w:t>
      </w: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rsidR="005E6530" w:rsidRDefault="005E6530" w:rsidP="005E6530">
      <w:pPr>
        <w:pStyle w:val="Sangra3detindependiente"/>
        <w:autoSpaceDE w:val="0"/>
        <w:autoSpaceDN w:val="0"/>
        <w:adjustRightInd w:val="0"/>
        <w:spacing w:after="0" w:line="240" w:lineRule="auto"/>
        <w:ind w:left="0"/>
        <w:jc w:val="both"/>
        <w:rPr>
          <w:rFonts w:cstheme="minorHAnsi"/>
          <w:b/>
          <w:bCs/>
          <w:sz w:val="20"/>
          <w:szCs w:val="20"/>
        </w:rPr>
      </w:pPr>
    </w:p>
    <w:p w:rsidR="005E6530" w:rsidRPr="009A1CA5" w:rsidRDefault="005E6530" w:rsidP="004F7E2B">
      <w:pPr>
        <w:pStyle w:val="Sangra3detindependiente"/>
        <w:numPr>
          <w:ilvl w:val="1"/>
          <w:numId w:val="56"/>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5E6530" w:rsidRPr="009A1CA5" w:rsidRDefault="005E6530" w:rsidP="005E6530">
      <w:pPr>
        <w:jc w:val="both"/>
        <w:rPr>
          <w:rFonts w:asciiTheme="minorHAnsi" w:hAnsiTheme="minorHAnsi" w:cstheme="minorHAnsi"/>
          <w:color w:val="000000"/>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rsidR="005E6530" w:rsidRPr="009A1CA5" w:rsidRDefault="005E6530" w:rsidP="005E6530">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rsidR="005E6530" w:rsidRPr="009A1CA5" w:rsidRDefault="005E6530" w:rsidP="005E6530">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Provisión de </w:t>
      </w:r>
      <w:r>
        <w:rPr>
          <w:rFonts w:asciiTheme="minorHAnsi" w:hAnsiTheme="minorHAnsi" w:cstheme="minorHAnsi"/>
          <w:sz w:val="20"/>
          <w:szCs w:val="20"/>
        </w:rPr>
        <w:t>Aditivos A y B</w:t>
      </w:r>
    </w:p>
    <w:p w:rsidR="005E6530" w:rsidRPr="009A1CA5" w:rsidRDefault="005E6530" w:rsidP="005E6530">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termocontraibles. </w:t>
      </w:r>
    </w:p>
    <w:p w:rsidR="005E6530" w:rsidRPr="009A1CA5" w:rsidRDefault="005E6530" w:rsidP="005E6530">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rsidR="005E6530" w:rsidRPr="009A1CA5" w:rsidRDefault="005E6530" w:rsidP="005E6530">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Holliday detector</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4F7E2B">
      <w:pPr>
        <w:pStyle w:val="Sangra3detindependiente"/>
        <w:numPr>
          <w:ilvl w:val="1"/>
          <w:numId w:val="56"/>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p>
    <w:p w:rsidR="005E6530" w:rsidRPr="009A1CA5" w:rsidRDefault="005E6530" w:rsidP="005E6530">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5E6530" w:rsidRPr="009A1CA5" w:rsidTr="00AA3758">
        <w:trPr>
          <w:trHeight w:val="255"/>
          <w:jc w:val="center"/>
        </w:trPr>
        <w:tc>
          <w:tcPr>
            <w:tcW w:w="4222" w:type="dxa"/>
            <w:shd w:val="clear" w:color="auto" w:fill="auto"/>
            <w:vAlign w:val="center"/>
            <w:hideMark/>
          </w:tcPr>
          <w:p w:rsidR="005E6530" w:rsidRPr="009A1CA5" w:rsidRDefault="005E6530" w:rsidP="00AA375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Arena Fina cernida</w:t>
            </w:r>
          </w:p>
        </w:tc>
      </w:tr>
      <w:tr w:rsidR="005E6530" w:rsidRPr="009A1CA5" w:rsidTr="00AA3758">
        <w:trPr>
          <w:trHeight w:val="255"/>
          <w:jc w:val="center"/>
        </w:trPr>
        <w:tc>
          <w:tcPr>
            <w:tcW w:w="4222" w:type="dxa"/>
            <w:shd w:val="clear" w:color="auto" w:fill="auto"/>
            <w:vAlign w:val="center"/>
            <w:hideMark/>
          </w:tcPr>
          <w:p w:rsidR="005E6530" w:rsidRPr="009A1CA5" w:rsidRDefault="005E6530" w:rsidP="00AA375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Garrafa con GLP </w:t>
            </w:r>
          </w:p>
        </w:tc>
      </w:tr>
      <w:tr w:rsidR="005E6530" w:rsidRPr="009A1CA5" w:rsidTr="00AA3758">
        <w:trPr>
          <w:trHeight w:val="78"/>
          <w:jc w:val="center"/>
        </w:trPr>
        <w:tc>
          <w:tcPr>
            <w:tcW w:w="4222" w:type="dxa"/>
            <w:shd w:val="clear" w:color="auto" w:fill="auto"/>
            <w:vAlign w:val="center"/>
            <w:hideMark/>
          </w:tcPr>
          <w:p w:rsidR="005E6530" w:rsidRPr="009A1CA5" w:rsidRDefault="005E6530" w:rsidP="00AA375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Primer, Cierre y Manta Termocontraible</w:t>
            </w:r>
          </w:p>
        </w:tc>
      </w:tr>
      <w:tr w:rsidR="005E6530" w:rsidRPr="009A1CA5" w:rsidTr="00AA3758">
        <w:trPr>
          <w:trHeight w:val="255"/>
          <w:jc w:val="center"/>
        </w:trPr>
        <w:tc>
          <w:tcPr>
            <w:tcW w:w="4222" w:type="dxa"/>
            <w:shd w:val="clear" w:color="auto" w:fill="auto"/>
            <w:vAlign w:val="center"/>
            <w:hideMark/>
          </w:tcPr>
          <w:p w:rsidR="005E6530" w:rsidRPr="009A1CA5" w:rsidRDefault="005E6530" w:rsidP="00AA375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Mantero</w:t>
            </w:r>
          </w:p>
        </w:tc>
      </w:tr>
      <w:tr w:rsidR="005E6530" w:rsidRPr="009A1CA5" w:rsidTr="00AA3758">
        <w:trPr>
          <w:trHeight w:val="255"/>
          <w:jc w:val="center"/>
        </w:trPr>
        <w:tc>
          <w:tcPr>
            <w:tcW w:w="4222" w:type="dxa"/>
            <w:shd w:val="clear" w:color="auto" w:fill="auto"/>
            <w:vAlign w:val="center"/>
            <w:hideMark/>
          </w:tcPr>
          <w:p w:rsidR="005E6530" w:rsidRPr="009A1CA5" w:rsidRDefault="005E6530" w:rsidP="00AA375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5E6530" w:rsidRPr="009A1CA5" w:rsidTr="00AA3758">
        <w:trPr>
          <w:trHeight w:val="255"/>
          <w:jc w:val="center"/>
        </w:trPr>
        <w:tc>
          <w:tcPr>
            <w:tcW w:w="4222" w:type="dxa"/>
            <w:shd w:val="clear" w:color="auto" w:fill="auto"/>
            <w:vAlign w:val="center"/>
            <w:hideMark/>
          </w:tcPr>
          <w:p w:rsidR="005E6530" w:rsidRPr="009A1CA5" w:rsidRDefault="005E6530" w:rsidP="00AA375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Arenador</w:t>
            </w:r>
          </w:p>
        </w:tc>
      </w:tr>
      <w:tr w:rsidR="005E6530" w:rsidRPr="009A1CA5" w:rsidTr="00AA3758">
        <w:trPr>
          <w:trHeight w:val="255"/>
          <w:jc w:val="center"/>
        </w:trPr>
        <w:tc>
          <w:tcPr>
            <w:tcW w:w="4222" w:type="dxa"/>
            <w:shd w:val="clear" w:color="auto" w:fill="auto"/>
            <w:vAlign w:val="center"/>
            <w:hideMark/>
          </w:tcPr>
          <w:p w:rsidR="005E6530" w:rsidRPr="009A1CA5" w:rsidRDefault="005E6530" w:rsidP="00AA375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5E6530" w:rsidRPr="009A1CA5" w:rsidTr="00AA3758">
        <w:trPr>
          <w:trHeight w:val="255"/>
          <w:jc w:val="center"/>
        </w:trPr>
        <w:tc>
          <w:tcPr>
            <w:tcW w:w="4222" w:type="dxa"/>
            <w:shd w:val="clear" w:color="auto" w:fill="auto"/>
            <w:vAlign w:val="center"/>
            <w:hideMark/>
          </w:tcPr>
          <w:p w:rsidR="005E6530" w:rsidRPr="009A1CA5" w:rsidRDefault="005E6530" w:rsidP="00AA375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Arenador</w:t>
            </w:r>
          </w:p>
        </w:tc>
      </w:tr>
      <w:tr w:rsidR="005E6530" w:rsidRPr="009A1CA5" w:rsidTr="00AA3758">
        <w:trPr>
          <w:trHeight w:val="255"/>
          <w:jc w:val="center"/>
        </w:trPr>
        <w:tc>
          <w:tcPr>
            <w:tcW w:w="4222" w:type="dxa"/>
            <w:shd w:val="clear" w:color="auto" w:fill="auto"/>
            <w:vAlign w:val="center"/>
            <w:hideMark/>
          </w:tcPr>
          <w:p w:rsidR="005E6530" w:rsidRPr="009A1CA5" w:rsidRDefault="005E6530" w:rsidP="00AA375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Compresor </w:t>
            </w:r>
          </w:p>
        </w:tc>
      </w:tr>
      <w:tr w:rsidR="005E6530" w:rsidRPr="009A1CA5" w:rsidTr="00AA3758">
        <w:trPr>
          <w:trHeight w:val="255"/>
          <w:jc w:val="center"/>
        </w:trPr>
        <w:tc>
          <w:tcPr>
            <w:tcW w:w="4222" w:type="dxa"/>
            <w:shd w:val="clear" w:color="auto" w:fill="auto"/>
            <w:vAlign w:val="center"/>
            <w:hideMark/>
          </w:tcPr>
          <w:p w:rsidR="005E6530" w:rsidRPr="009A1CA5" w:rsidRDefault="005E6530" w:rsidP="00AA3758">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bl>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r>
    </w:p>
    <w:p w:rsidR="005E6530" w:rsidRPr="009A1CA5" w:rsidRDefault="005E6530" w:rsidP="005E6530">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4F7E2B">
      <w:pPr>
        <w:pStyle w:val="Sangra3detindependiente"/>
        <w:numPr>
          <w:ilvl w:val="1"/>
          <w:numId w:val="56"/>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PROCEDIMIENTO PARA EJECUCIÓN </w:t>
      </w:r>
    </w:p>
    <w:p w:rsidR="005E6530" w:rsidRPr="009A1CA5" w:rsidRDefault="005E6530" w:rsidP="005E6530">
      <w:pPr>
        <w:pStyle w:val="Sangra3detindependiente"/>
        <w:autoSpaceDE w:val="0"/>
        <w:autoSpaceDN w:val="0"/>
        <w:adjustRightInd w:val="0"/>
        <w:spacing w:after="0" w:line="240" w:lineRule="auto"/>
        <w:ind w:left="1068"/>
        <w:jc w:val="both"/>
        <w:rPr>
          <w:rFonts w:cstheme="minorHAnsi"/>
          <w:b/>
          <w:bCs/>
          <w:sz w:val="20"/>
          <w:szCs w:val="20"/>
        </w:rPr>
      </w:pP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lastRenderedPageBreak/>
        <w:t>Para la limpieza de las juntas soldadas se debe seleccionar un método adecuado que proporcione el grado de limpieza adecuado para el colocado de las mantas termocontraibles</w:t>
      </w:r>
    </w:p>
    <w:p w:rsidR="005E6530" w:rsidRPr="009A1CA5" w:rsidRDefault="005E6530" w:rsidP="005E6530">
      <w:pPr>
        <w:pStyle w:val="Sangra3detindependiente"/>
        <w:autoSpaceDE w:val="0"/>
        <w:autoSpaceDN w:val="0"/>
        <w:adjustRightInd w:val="0"/>
        <w:spacing w:after="0" w:line="240" w:lineRule="auto"/>
        <w:ind w:left="0"/>
        <w:jc w:val="both"/>
        <w:rPr>
          <w:rFonts w:eastAsia="Times New Roman" w:cstheme="minorHAnsi"/>
          <w:sz w:val="20"/>
          <w:szCs w:val="20"/>
        </w:rPr>
      </w:pP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Sand Blasting</w:t>
      </w:r>
    </w:p>
    <w:p w:rsidR="005E6530" w:rsidRPr="009A1CA5" w:rsidRDefault="005E6530" w:rsidP="005E6530">
      <w:pPr>
        <w:jc w:val="both"/>
        <w:rPr>
          <w:rFonts w:asciiTheme="minorHAnsi" w:hAnsiTheme="minorHAnsi" w:cstheme="minorHAnsi"/>
          <w:b/>
          <w:bCs/>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sandblasting. </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rsidR="005E6530" w:rsidRPr="009A1CA5" w:rsidRDefault="005E6530" w:rsidP="005E6530">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5E6530" w:rsidRPr="009A1CA5" w:rsidRDefault="005E6530" w:rsidP="005E6530">
      <w:pPr>
        <w:pStyle w:val="Sangra3detindependiente"/>
        <w:autoSpaceDE w:val="0"/>
        <w:autoSpaceDN w:val="0"/>
        <w:adjustRightInd w:val="0"/>
        <w:spacing w:after="0" w:line="240" w:lineRule="auto"/>
        <w:ind w:left="0"/>
        <w:jc w:val="both"/>
        <w:rPr>
          <w:rFonts w:eastAsia="Times New Roman" w:cstheme="minorHAnsi"/>
          <w:sz w:val="20"/>
          <w:szCs w:val="20"/>
        </w:rPr>
      </w:pP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Blister Blaster</w:t>
      </w:r>
    </w:p>
    <w:p w:rsidR="005E6530" w:rsidRPr="009A1CA5" w:rsidRDefault="005E6530" w:rsidP="005E6530">
      <w:pPr>
        <w:pStyle w:val="Sangra3detindependiente"/>
        <w:autoSpaceDE w:val="0"/>
        <w:autoSpaceDN w:val="0"/>
        <w:adjustRightInd w:val="0"/>
        <w:spacing w:after="0" w:line="240" w:lineRule="auto"/>
        <w:ind w:left="0"/>
        <w:jc w:val="both"/>
        <w:rPr>
          <w:rFonts w:cstheme="minorHAnsi"/>
          <w:sz w:val="20"/>
          <w:szCs w:val="20"/>
        </w:rPr>
      </w:pP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Inicialmente se asegura que se ha limpiado lo más posible cualquier presencia de aceite o grasa mediante la utilización de algún solvente apropiado. </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5E6530" w:rsidRPr="009A1CA5" w:rsidRDefault="005E6530" w:rsidP="005E6530">
      <w:pPr>
        <w:pStyle w:val="Sangra3detindependiente"/>
        <w:autoSpaceDE w:val="0"/>
        <w:autoSpaceDN w:val="0"/>
        <w:adjustRightInd w:val="0"/>
        <w:spacing w:after="0" w:line="240" w:lineRule="auto"/>
        <w:ind w:left="0"/>
        <w:jc w:val="both"/>
        <w:rPr>
          <w:rFonts w:cstheme="minorHAnsi"/>
          <w:color w:val="000000"/>
          <w:sz w:val="20"/>
          <w:szCs w:val="20"/>
        </w:rPr>
      </w:pP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rsidR="005E6530" w:rsidRPr="009A1CA5" w:rsidRDefault="005E6530" w:rsidP="005E6530">
      <w:pPr>
        <w:jc w:val="both"/>
        <w:rPr>
          <w:rFonts w:asciiTheme="minorHAnsi" w:hAnsiTheme="minorHAnsi" w:cstheme="minorHAnsi"/>
          <w:b/>
          <w:color w:val="000000"/>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9" w:tooltip="Superficie (física)" w:history="1">
        <w:r w:rsidRPr="009A1CA5">
          <w:rPr>
            <w:rFonts w:asciiTheme="minorHAnsi" w:hAnsiTheme="minorHAnsi" w:cstheme="minorHAnsi"/>
            <w:sz w:val="20"/>
            <w:szCs w:val="20"/>
          </w:rPr>
          <w:t>superficie</w:t>
        </w:r>
      </w:hyperlink>
      <w:r w:rsidRPr="009A1CA5">
        <w:rPr>
          <w:rFonts w:asciiTheme="minorHAnsi" w:hAnsiTheme="minorHAnsi" w:cstheme="minorHAnsi"/>
          <w:sz w:val="20"/>
          <w:szCs w:val="20"/>
        </w:rPr>
        <w:t xml:space="preserve">, y verificar el grado de anclaje que tiene dicha superficie. </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Provisión de mantas termocontraibles</w:t>
      </w: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5E6530" w:rsidRPr="009A1CA5" w:rsidRDefault="005E6530" w:rsidP="005E6530">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rsidR="005E6530" w:rsidRPr="009A1CA5" w:rsidRDefault="005E6530" w:rsidP="005E6530">
      <w:pPr>
        <w:jc w:val="both"/>
        <w:rPr>
          <w:rFonts w:asciiTheme="minorHAnsi" w:hAnsiTheme="minorHAnsi" w:cstheme="minorHAnsi"/>
          <w:color w:val="000000"/>
          <w:sz w:val="20"/>
          <w:szCs w:val="20"/>
        </w:rPr>
      </w:pPr>
    </w:p>
    <w:p w:rsidR="005E6530" w:rsidRPr="009A1CA5" w:rsidRDefault="005E6530" w:rsidP="005E6530">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Precalentamiento</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lastRenderedPageBreak/>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5E6530" w:rsidRPr="009A1CA5" w:rsidRDefault="005E6530" w:rsidP="005E6530">
      <w:pPr>
        <w:ind w:left="284" w:hanging="284"/>
        <w:jc w:val="both"/>
        <w:rPr>
          <w:rFonts w:asciiTheme="minorHAnsi" w:hAnsiTheme="minorHAnsi" w:cstheme="minorHAnsi"/>
          <w:sz w:val="20"/>
          <w:szCs w:val="20"/>
        </w:rPr>
      </w:pPr>
    </w:p>
    <w:p w:rsidR="005E6530" w:rsidRPr="009A1CA5" w:rsidRDefault="005E6530" w:rsidP="005E6530">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 la Manta Termocontraible</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5E6530" w:rsidRPr="009A1CA5" w:rsidRDefault="005E6530" w:rsidP="005E6530">
      <w:pPr>
        <w:pStyle w:val="Prrafodelista"/>
        <w:ind w:left="360"/>
        <w:jc w:val="both"/>
        <w:rPr>
          <w:rFonts w:asciiTheme="minorHAnsi" w:eastAsia="Arial Unicode MS" w:hAnsiTheme="minorHAnsi" w:cstheme="minorHAnsi"/>
          <w:sz w:val="20"/>
          <w:szCs w:val="20"/>
        </w:rPr>
      </w:pPr>
    </w:p>
    <w:p w:rsidR="005E6530" w:rsidRPr="009A1CA5" w:rsidRDefault="005E6530" w:rsidP="005E6530">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5E6530" w:rsidRPr="009A1CA5" w:rsidRDefault="005E6530" w:rsidP="005E6530">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5E6530" w:rsidRPr="009A1CA5" w:rsidRDefault="005E6530" w:rsidP="005E6530">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lastRenderedPageBreak/>
        <w:t>Calentar suavemente la cara a solapar, principalmente en climas fríos (por debajo de los 10 °C) ya que en ambiente cálidos podrá obviase.</w:t>
      </w:r>
    </w:p>
    <w:p w:rsidR="005E6530" w:rsidRPr="009A1CA5" w:rsidRDefault="005E6530" w:rsidP="005E6530">
      <w:pPr>
        <w:pStyle w:val="Prrafodelista"/>
        <w:numPr>
          <w:ilvl w:val="0"/>
          <w:numId w:val="25"/>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5E6530" w:rsidRPr="009A1CA5" w:rsidRDefault="005E6530" w:rsidP="005E6530">
      <w:pPr>
        <w:jc w:val="both"/>
        <w:rPr>
          <w:rFonts w:asciiTheme="minorHAnsi" w:eastAsia="Arial Unicode MS" w:hAnsiTheme="minorHAnsi" w:cstheme="minorHAnsi"/>
          <w:b/>
          <w:i/>
          <w:sz w:val="20"/>
          <w:szCs w:val="20"/>
        </w:rPr>
      </w:pPr>
      <w:r w:rsidRPr="009A1CA5">
        <w:rPr>
          <w:rFonts w:asciiTheme="minorHAnsi" w:eastAsia="Arial Unicode MS" w:hAnsiTheme="minorHAnsi" w:cstheme="minorHAnsi"/>
          <w:b/>
          <w:i/>
          <w:sz w:val="20"/>
          <w:szCs w:val="20"/>
        </w:rPr>
        <w:t>Aplicación De Cierres/Sellos</w:t>
      </w:r>
    </w:p>
    <w:p w:rsidR="005E6530" w:rsidRPr="009A1CA5" w:rsidRDefault="005E6530" w:rsidP="005E6530">
      <w:pPr>
        <w:jc w:val="both"/>
        <w:rPr>
          <w:rFonts w:asciiTheme="minorHAnsi" w:eastAsia="Arial Unicode MS" w:hAnsiTheme="minorHAnsi" w:cstheme="minorHAnsi"/>
          <w:sz w:val="20"/>
          <w:szCs w:val="20"/>
        </w:rPr>
      </w:pPr>
    </w:p>
    <w:p w:rsidR="005E6530" w:rsidRPr="009A1CA5" w:rsidRDefault="005E6530" w:rsidP="005E6530">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rsidR="005E6530" w:rsidRPr="009A1CA5" w:rsidRDefault="005E6530" w:rsidP="005E6530">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rsidR="005E6530" w:rsidRPr="009A1CA5" w:rsidRDefault="005E6530" w:rsidP="005E6530">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5E6530" w:rsidRPr="009A1CA5" w:rsidRDefault="005E6530" w:rsidP="005E6530">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rsidR="005E6530" w:rsidRPr="009A1CA5" w:rsidRDefault="005E6530" w:rsidP="005E6530">
      <w:pPr>
        <w:pStyle w:val="Prrafodelista"/>
        <w:numPr>
          <w:ilvl w:val="0"/>
          <w:numId w:val="26"/>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rsidR="005E6530" w:rsidRPr="009A1CA5" w:rsidRDefault="005E6530" w:rsidP="005E6530">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5E6530" w:rsidRPr="009A1CA5" w:rsidRDefault="005E6530" w:rsidP="005E6530">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5E6530" w:rsidRPr="009A1CA5" w:rsidRDefault="005E6530" w:rsidP="005E6530">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rsidR="005E6530" w:rsidRPr="009A1CA5" w:rsidRDefault="005E6530" w:rsidP="005E6530">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5E6530" w:rsidRPr="009A1CA5" w:rsidRDefault="005E6530" w:rsidP="005E6530">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5E6530" w:rsidRPr="009A1CA5" w:rsidRDefault="005E6530" w:rsidP="005E6530">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5E6530" w:rsidRPr="009A1CA5" w:rsidRDefault="005E6530" w:rsidP="005E6530">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rsidR="005E6530" w:rsidRPr="009A1CA5" w:rsidRDefault="005E6530" w:rsidP="005E6530">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rsidR="005E6530" w:rsidRPr="009A1CA5" w:rsidRDefault="005E6530" w:rsidP="005E6530">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rsidR="005E6530" w:rsidRPr="009A1CA5" w:rsidRDefault="005E6530" w:rsidP="005E6530">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rsidR="005E6530" w:rsidRPr="009A1CA5" w:rsidRDefault="005E6530" w:rsidP="005E6530">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calefaccionar las mantas previas a desenrollarse ya que de no efectuarse </w:t>
      </w:r>
      <w:r w:rsidRPr="009A1CA5">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5E6530" w:rsidRPr="009A1CA5" w:rsidRDefault="005E6530" w:rsidP="005E6530">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 xml:space="preserve">La exposición a intemperie por períodos largos puede ocasionar desprendimientos parciales de los cierres.  Este comportamiento no perjudica la calidad de la protección brindada por la manta, ya que luego del enfriamiento </w:t>
      </w:r>
      <w:r w:rsidRPr="009A1CA5">
        <w:rPr>
          <w:rFonts w:asciiTheme="minorHAnsi" w:hAnsiTheme="minorHAnsi" w:cstheme="minorHAnsi"/>
          <w:bCs/>
          <w:iCs/>
          <w:sz w:val="20"/>
          <w:szCs w:val="20"/>
          <w:lang w:val="es-ES_tradnl"/>
        </w:rPr>
        <w:lastRenderedPageBreak/>
        <w:t>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rsidR="005E6530" w:rsidRPr="009A1CA5" w:rsidRDefault="005E6530" w:rsidP="005E6530">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color w:val="000000"/>
          <w:sz w:val="20"/>
          <w:szCs w:val="20"/>
        </w:rPr>
        <w:t>La manta está lista cuando:</w:t>
      </w:r>
    </w:p>
    <w:p w:rsidR="005E6530" w:rsidRPr="009A1CA5" w:rsidRDefault="005E6530" w:rsidP="005E6530">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rsidR="005E6530" w:rsidRPr="009A1CA5" w:rsidRDefault="005E6530" w:rsidP="005E6530">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rsidR="005E6530" w:rsidRPr="009A1CA5" w:rsidRDefault="005E6530" w:rsidP="005E6530">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cordón de soldadura puede verse bajo la manta</w:t>
      </w:r>
    </w:p>
    <w:p w:rsidR="005E6530" w:rsidRPr="009A1CA5" w:rsidRDefault="005E6530" w:rsidP="005E6530">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rsidR="005E6530" w:rsidRPr="009A1CA5" w:rsidRDefault="005E6530" w:rsidP="005E6530">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rsidR="005E6530" w:rsidRPr="009A1CA5" w:rsidRDefault="005E6530" w:rsidP="005E6530">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rsidR="005E6530" w:rsidRPr="009A1CA5" w:rsidRDefault="005E6530" w:rsidP="005E6530">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5E6530" w:rsidRPr="009A1CA5" w:rsidRDefault="005E6530" w:rsidP="005E6530">
      <w:pPr>
        <w:autoSpaceDE w:val="0"/>
        <w:autoSpaceDN w:val="0"/>
        <w:adjustRightInd w:val="0"/>
        <w:jc w:val="both"/>
        <w:rPr>
          <w:rFonts w:asciiTheme="minorHAnsi" w:eastAsia="Arial Unicode MS" w:hAnsiTheme="minorHAnsi" w:cstheme="minorHAnsi"/>
          <w:b/>
          <w:i/>
          <w:sz w:val="20"/>
          <w:szCs w:val="20"/>
        </w:rPr>
      </w:pPr>
    </w:p>
    <w:p w:rsidR="005E6530" w:rsidRPr="009A1CA5" w:rsidRDefault="005E6530" w:rsidP="005E6530">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rsidR="005E6530" w:rsidRPr="009A1CA5" w:rsidRDefault="005E6530" w:rsidP="005E6530">
      <w:pPr>
        <w:ind w:left="426"/>
        <w:jc w:val="both"/>
        <w:rPr>
          <w:rFonts w:asciiTheme="minorHAnsi" w:hAnsiTheme="minorHAnsi" w:cstheme="minorHAnsi"/>
          <w:color w:val="000000"/>
          <w:sz w:val="20"/>
          <w:szCs w:val="20"/>
        </w:rPr>
      </w:pPr>
    </w:p>
    <w:p w:rsidR="005E6530" w:rsidRPr="009A1CA5" w:rsidRDefault="005E6530" w:rsidP="005E6530">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5E6530" w:rsidRPr="009A1CA5" w:rsidRDefault="005E6530" w:rsidP="005E6530">
      <w:pPr>
        <w:ind w:left="426"/>
        <w:jc w:val="both"/>
        <w:rPr>
          <w:rFonts w:asciiTheme="minorHAnsi" w:hAnsiTheme="minorHAnsi" w:cstheme="minorHAnsi"/>
          <w:color w:val="000000"/>
          <w:sz w:val="20"/>
          <w:szCs w:val="20"/>
        </w:rPr>
      </w:pPr>
    </w:p>
    <w:p w:rsidR="005E6530" w:rsidRPr="009A1CA5" w:rsidRDefault="005E6530" w:rsidP="005E6530">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5E6530" w:rsidRPr="009A1CA5" w:rsidRDefault="005E6530" w:rsidP="005E6530">
      <w:pPr>
        <w:ind w:left="426"/>
        <w:jc w:val="both"/>
        <w:rPr>
          <w:rFonts w:asciiTheme="minorHAnsi" w:hAnsiTheme="minorHAnsi" w:cstheme="minorHAnsi"/>
          <w:color w:val="000000"/>
          <w:sz w:val="20"/>
          <w:szCs w:val="20"/>
        </w:rPr>
      </w:pPr>
    </w:p>
    <w:p w:rsidR="005E6530" w:rsidRPr="009A1CA5" w:rsidRDefault="005E6530" w:rsidP="005E6530">
      <w:pPr>
        <w:jc w:val="both"/>
        <w:rPr>
          <w:rFonts w:asciiTheme="minorHAnsi" w:eastAsia="Arial Unicode MS" w:hAnsiTheme="minorHAnsi" w:cstheme="minorHAnsi"/>
          <w:b/>
          <w:sz w:val="20"/>
          <w:szCs w:val="20"/>
        </w:rPr>
      </w:pPr>
      <w:r w:rsidRPr="009A1CA5">
        <w:rPr>
          <w:rFonts w:asciiTheme="minorHAnsi" w:eastAsia="Arial Unicode MS" w:hAnsiTheme="minorHAnsi" w:cstheme="minorHAnsi"/>
          <w:b/>
          <w:sz w:val="20"/>
          <w:szCs w:val="20"/>
        </w:rPr>
        <w:t>Preparación de la Manta Termocontraible</w:t>
      </w:r>
    </w:p>
    <w:p w:rsidR="005E6530" w:rsidRPr="009A1CA5" w:rsidRDefault="005E6530" w:rsidP="005E6530">
      <w:pPr>
        <w:jc w:val="both"/>
        <w:rPr>
          <w:rFonts w:asciiTheme="minorHAnsi" w:eastAsia="Arial Unicode MS" w:hAnsiTheme="minorHAnsi" w:cstheme="minorHAnsi"/>
          <w:b/>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5E6530" w:rsidRPr="009A1CA5" w:rsidTr="00AA3758">
        <w:trPr>
          <w:trHeight w:val="315"/>
          <w:jc w:val="center"/>
        </w:trPr>
        <w:tc>
          <w:tcPr>
            <w:tcW w:w="0" w:type="auto"/>
            <w:shd w:val="clear" w:color="auto" w:fill="BDD6EE" w:themeFill="accent1" w:themeFillTint="66"/>
            <w:noWrap/>
            <w:vAlign w:val="center"/>
          </w:tcPr>
          <w:p w:rsidR="005E6530" w:rsidRPr="009A1CA5" w:rsidRDefault="005E6530" w:rsidP="00AA3758">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rsidR="005E6530" w:rsidRPr="009A1CA5" w:rsidRDefault="005E6530" w:rsidP="00AA3758">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rsidR="005E6530" w:rsidRPr="009A1CA5" w:rsidRDefault="005E6530" w:rsidP="00AA3758">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rsidR="005E6530" w:rsidRPr="009A1CA5" w:rsidRDefault="005E6530" w:rsidP="00AA3758">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rsidR="005E6530" w:rsidRPr="009A1CA5" w:rsidRDefault="005E6530" w:rsidP="00AA3758">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rsidR="005E6530" w:rsidRPr="009A1CA5" w:rsidRDefault="005E6530" w:rsidP="00AA3758">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5E6530" w:rsidRPr="009A1CA5" w:rsidTr="00AA3758">
        <w:trPr>
          <w:trHeight w:val="315"/>
          <w:jc w:val="center"/>
        </w:trPr>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5E6530" w:rsidRPr="009A1CA5" w:rsidTr="00AA3758">
        <w:trPr>
          <w:trHeight w:val="315"/>
          <w:jc w:val="center"/>
        </w:trPr>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5E6530" w:rsidRPr="009A1CA5" w:rsidTr="00AA3758">
        <w:trPr>
          <w:trHeight w:val="315"/>
          <w:jc w:val="center"/>
        </w:trPr>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5E6530" w:rsidRPr="009A1CA5" w:rsidTr="00AA3758">
        <w:trPr>
          <w:trHeight w:val="315"/>
          <w:jc w:val="center"/>
        </w:trPr>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b/>
          <w:sz w:val="20"/>
          <w:szCs w:val="20"/>
        </w:rPr>
      </w:pPr>
      <w:r w:rsidRPr="009A1CA5">
        <w:rPr>
          <w:rFonts w:asciiTheme="minorHAnsi" w:hAnsiTheme="minorHAnsi" w:cstheme="minorHAnsi"/>
          <w:sz w:val="20"/>
          <w:szCs w:val="20"/>
        </w:rPr>
        <w:t>El colocado de la manta se realizará según la figura 1.</w:t>
      </w:r>
    </w:p>
    <w:p w:rsidR="005E6530" w:rsidRPr="009A1CA5" w:rsidRDefault="005E6530" w:rsidP="005E6530">
      <w:pPr>
        <w:ind w:left="495"/>
        <w:jc w:val="center"/>
        <w:rPr>
          <w:rFonts w:asciiTheme="minorHAnsi" w:hAnsiTheme="minorHAnsi" w:cstheme="minorHAnsi"/>
          <w:b/>
          <w:sz w:val="20"/>
          <w:szCs w:val="20"/>
        </w:rPr>
      </w:pPr>
    </w:p>
    <w:p w:rsidR="005E6530" w:rsidRPr="009A1CA5" w:rsidRDefault="005E6530" w:rsidP="005E6530">
      <w:pPr>
        <w:ind w:left="495"/>
        <w:jc w:val="center"/>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rsidR="005E6530" w:rsidRPr="009A1CA5" w:rsidRDefault="005E6530" w:rsidP="005E6530">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lastRenderedPageBreak/>
        <w:drawing>
          <wp:inline distT="0" distB="0" distL="0" distR="0" wp14:anchorId="1D67F354" wp14:editId="37EEB076">
            <wp:extent cx="1276641" cy="1199692"/>
            <wp:effectExtent l="114300" t="95250" r="114300" b="958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5E6530" w:rsidRPr="009A1CA5" w:rsidRDefault="005E6530" w:rsidP="005E6530">
      <w:pPr>
        <w:ind w:left="495"/>
        <w:jc w:val="both"/>
        <w:rPr>
          <w:rFonts w:asciiTheme="minorHAnsi" w:hAnsiTheme="minorHAnsi" w:cstheme="minorHAnsi"/>
          <w:b/>
          <w:sz w:val="20"/>
          <w:szCs w:val="20"/>
        </w:rPr>
      </w:pPr>
      <w:r w:rsidRPr="009A1CA5">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5E6530" w:rsidRPr="009A1CA5" w:rsidTr="00AA3758">
        <w:trPr>
          <w:trHeight w:val="307"/>
          <w:jc w:val="center"/>
        </w:trPr>
        <w:tc>
          <w:tcPr>
            <w:tcW w:w="1259" w:type="dxa"/>
            <w:shd w:val="clear" w:color="auto" w:fill="BDD6EE" w:themeFill="accent1" w:themeFillTint="66"/>
            <w:vAlign w:val="bottom"/>
          </w:tcPr>
          <w:p w:rsidR="005E6530" w:rsidRPr="009A1CA5" w:rsidRDefault="005E6530" w:rsidP="00AA3758">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5AF47BA1" wp14:editId="7037A461">
                  <wp:extent cx="210820" cy="140970"/>
                  <wp:effectExtent l="19050" t="0" r="0" b="0"/>
                  <wp:docPr id="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5E6530" w:rsidRPr="009A1CA5" w:rsidRDefault="005E6530" w:rsidP="00AA3758">
            <w:pPr>
              <w:ind w:left="495"/>
              <w:jc w:val="both"/>
              <w:rPr>
                <w:rFonts w:asciiTheme="minorHAnsi" w:hAnsiTheme="minorHAnsi" w:cstheme="minorHAnsi"/>
                <w:b/>
                <w:sz w:val="20"/>
                <w:szCs w:val="20"/>
              </w:rPr>
            </w:pPr>
            <w:r w:rsidRPr="009A1CA5">
              <w:rPr>
                <w:rFonts w:asciiTheme="minorHAnsi" w:hAnsiTheme="minorHAnsi" w:cstheme="minorHAnsi"/>
                <w:b/>
                <w:noProof/>
                <w:sz w:val="20"/>
                <w:szCs w:val="20"/>
                <w:lang w:val="es-BO" w:eastAsia="es-BO"/>
              </w:rPr>
              <w:drawing>
                <wp:inline distT="0" distB="0" distL="0" distR="0" wp14:anchorId="21AA15BA" wp14:editId="1510370C">
                  <wp:extent cx="210820" cy="140970"/>
                  <wp:effectExtent l="19050" t="0" r="0" b="0"/>
                  <wp:docPr id="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5E6530" w:rsidRPr="009A1CA5" w:rsidRDefault="005E6530" w:rsidP="00AA3758">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5E6530" w:rsidRPr="009A1CA5" w:rsidRDefault="005E6530" w:rsidP="00AA3758">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5E6530" w:rsidRPr="009A1CA5" w:rsidRDefault="005E6530" w:rsidP="00AA3758">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5E6530" w:rsidRPr="009A1CA5" w:rsidTr="00AA3758">
        <w:trPr>
          <w:trHeight w:val="292"/>
          <w:jc w:val="center"/>
        </w:trPr>
        <w:tc>
          <w:tcPr>
            <w:tcW w:w="1259" w:type="dxa"/>
            <w:shd w:val="clear" w:color="auto" w:fill="BDD6EE" w:themeFill="accent1" w:themeFillTint="66"/>
            <w:vAlign w:val="bottom"/>
          </w:tcPr>
          <w:p w:rsidR="005E6530" w:rsidRPr="009A1CA5" w:rsidRDefault="005E6530" w:rsidP="00AA3758">
            <w:pPr>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5E6530" w:rsidRPr="009A1CA5" w:rsidRDefault="005E6530" w:rsidP="00AA3758">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5E6530" w:rsidRPr="009A1CA5" w:rsidRDefault="005E6530" w:rsidP="00AA3758">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5E6530" w:rsidRPr="009A1CA5" w:rsidRDefault="005E6530" w:rsidP="00AA3758">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5E6530" w:rsidRPr="009A1CA5" w:rsidRDefault="005E6530" w:rsidP="00AA3758">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5E6530" w:rsidRPr="009A1CA5" w:rsidRDefault="005E6530" w:rsidP="00AA3758">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5E6530" w:rsidRPr="009A1CA5" w:rsidRDefault="005E6530" w:rsidP="00AA3758">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5E6530" w:rsidRPr="009A1CA5" w:rsidRDefault="005E6530" w:rsidP="00AA3758">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5E6530" w:rsidRPr="009A1CA5" w:rsidTr="00AA3758">
        <w:trPr>
          <w:trHeight w:val="245"/>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5E6530" w:rsidRPr="009A1CA5" w:rsidTr="00AA3758">
        <w:trPr>
          <w:trHeight w:val="245"/>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5E6530" w:rsidRPr="009A1CA5" w:rsidTr="00AA3758">
        <w:trPr>
          <w:trHeight w:val="245"/>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5E6530" w:rsidRPr="009A1CA5" w:rsidTr="00AA3758">
        <w:trPr>
          <w:trHeight w:val="245"/>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rsidR="005E6530" w:rsidRPr="009A1CA5" w:rsidRDefault="005E6530" w:rsidP="00AA3758">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E6530" w:rsidRPr="009A1CA5" w:rsidTr="00AA3758">
        <w:trPr>
          <w:trHeight w:val="245"/>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E6530" w:rsidRPr="009A1CA5" w:rsidTr="00AA3758">
        <w:trPr>
          <w:trHeight w:val="245"/>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E6530" w:rsidRPr="009A1CA5" w:rsidTr="00AA3758">
        <w:trPr>
          <w:trHeight w:val="231"/>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E6530" w:rsidRPr="009A1CA5" w:rsidTr="00AA3758">
        <w:trPr>
          <w:trHeight w:val="245"/>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E6530" w:rsidRPr="009A1CA5" w:rsidTr="00AA3758">
        <w:trPr>
          <w:trHeight w:val="231"/>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E6530" w:rsidRPr="009A1CA5" w:rsidTr="00AA3758">
        <w:trPr>
          <w:trHeight w:val="231"/>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E6530" w:rsidRPr="009A1CA5" w:rsidTr="00AA3758">
        <w:trPr>
          <w:trHeight w:val="245"/>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E6530" w:rsidRPr="009A1CA5" w:rsidTr="00AA3758">
        <w:trPr>
          <w:trHeight w:val="231"/>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E6530" w:rsidRPr="009A1CA5" w:rsidTr="00AA3758">
        <w:trPr>
          <w:trHeight w:val="245"/>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5E6530" w:rsidRPr="009A1CA5" w:rsidTr="00AA3758">
        <w:trPr>
          <w:trHeight w:val="231"/>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E6530" w:rsidRPr="009A1CA5" w:rsidTr="00AA3758">
        <w:trPr>
          <w:trHeight w:val="231"/>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E6530" w:rsidRPr="009A1CA5" w:rsidTr="00AA3758">
        <w:trPr>
          <w:trHeight w:val="245"/>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24000</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E6530" w:rsidRPr="009A1CA5" w:rsidTr="00AA3758">
        <w:trPr>
          <w:trHeight w:val="231"/>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E6530" w:rsidRPr="009A1CA5" w:rsidTr="00AA3758">
        <w:trPr>
          <w:trHeight w:val="231"/>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E6530" w:rsidRPr="009A1CA5" w:rsidTr="00AA3758">
        <w:trPr>
          <w:trHeight w:val="245"/>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E6530" w:rsidRPr="009A1CA5" w:rsidTr="00AA3758">
        <w:trPr>
          <w:trHeight w:val="231"/>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E6530" w:rsidRPr="009A1CA5" w:rsidTr="00AA3758">
        <w:trPr>
          <w:trHeight w:val="231"/>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34000</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5E6530" w:rsidRPr="009A1CA5" w:rsidTr="00AA3758">
        <w:trPr>
          <w:trHeight w:val="261"/>
          <w:jc w:val="center"/>
        </w:trPr>
        <w:tc>
          <w:tcPr>
            <w:tcW w:w="125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rsidR="005E6530" w:rsidRPr="009A1CA5" w:rsidRDefault="005E6530" w:rsidP="00AA3758">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rsidR="005E6530" w:rsidRPr="009A1CA5" w:rsidRDefault="005E6530" w:rsidP="005E6530">
      <w:pPr>
        <w:ind w:left="495"/>
        <w:jc w:val="both"/>
        <w:rPr>
          <w:rFonts w:asciiTheme="minorHAnsi" w:hAnsiTheme="minorHAnsi" w:cstheme="minorHAnsi"/>
          <w:sz w:val="20"/>
          <w:szCs w:val="20"/>
        </w:rPr>
      </w:pPr>
    </w:p>
    <w:p w:rsidR="005E6530" w:rsidRPr="009A1CA5" w:rsidRDefault="005E6530" w:rsidP="005E6530">
      <w:pPr>
        <w:numPr>
          <w:ilvl w:val="0"/>
          <w:numId w:val="22"/>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rsidR="005E6530" w:rsidRPr="009A1CA5" w:rsidRDefault="005E6530" w:rsidP="005E6530">
      <w:pPr>
        <w:pStyle w:val="Sangra3detindependiente"/>
        <w:autoSpaceDE w:val="0"/>
        <w:autoSpaceDN w:val="0"/>
        <w:adjustRightInd w:val="0"/>
        <w:spacing w:after="0" w:line="240" w:lineRule="auto"/>
        <w:ind w:left="1134"/>
        <w:jc w:val="both"/>
        <w:rPr>
          <w:rFonts w:cstheme="minorHAnsi"/>
          <w:b/>
          <w:bCs/>
          <w:sz w:val="20"/>
          <w:szCs w:val="20"/>
        </w:rPr>
      </w:pPr>
    </w:p>
    <w:p w:rsidR="005E6530" w:rsidRPr="009A1CA5" w:rsidRDefault="005E6530" w:rsidP="005E6530">
      <w:pPr>
        <w:numPr>
          <w:ilvl w:val="0"/>
          <w:numId w:val="24"/>
        </w:numPr>
        <w:ind w:left="426"/>
        <w:jc w:val="both"/>
        <w:rPr>
          <w:rFonts w:asciiTheme="minorHAnsi" w:hAnsiTheme="minorHAnsi" w:cstheme="minorHAnsi"/>
          <w:sz w:val="20"/>
          <w:szCs w:val="20"/>
        </w:rPr>
      </w:pPr>
      <w:r w:rsidRPr="009A1CA5">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5E6530" w:rsidRPr="009A1CA5" w:rsidRDefault="005E6530" w:rsidP="005E6530">
      <w:pPr>
        <w:numPr>
          <w:ilvl w:val="0"/>
          <w:numId w:val="24"/>
        </w:numPr>
        <w:ind w:left="426"/>
        <w:jc w:val="both"/>
        <w:rPr>
          <w:rFonts w:asciiTheme="minorHAnsi" w:hAnsiTheme="minorHAnsi" w:cstheme="minorHAnsi"/>
          <w:sz w:val="20"/>
          <w:szCs w:val="20"/>
        </w:rPr>
      </w:pPr>
      <w:r w:rsidRPr="009A1CA5">
        <w:rPr>
          <w:rFonts w:asciiTheme="minorHAnsi" w:hAnsiTheme="minorHAnsi" w:cstheme="minorHAnsi"/>
          <w:sz w:val="20"/>
          <w:szCs w:val="20"/>
        </w:rPr>
        <w:lastRenderedPageBreak/>
        <w:t>Se procederá a realizar dicho procedimiento en la manta que escoja el supervisor para verificar la calidad del revestimiento:</w:t>
      </w:r>
    </w:p>
    <w:p w:rsidR="005E6530" w:rsidRPr="009A1CA5" w:rsidRDefault="005E6530" w:rsidP="005E6530">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5E6530" w:rsidRPr="009A1CA5" w:rsidRDefault="005E6530" w:rsidP="005E6530">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rsidR="005E6530" w:rsidRPr="009A1CA5" w:rsidRDefault="005E6530" w:rsidP="005E6530">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5E6530" w:rsidRPr="009A1CA5" w:rsidRDefault="005E6530" w:rsidP="005E6530">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5E6530" w:rsidRPr="009A1CA5" w:rsidRDefault="005E6530" w:rsidP="005E6530">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5E6530" w:rsidRPr="009A1CA5" w:rsidRDefault="005E6530" w:rsidP="005E6530">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5E6530" w:rsidRPr="009A1CA5" w:rsidRDefault="005E6530" w:rsidP="005E6530">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5E6530" w:rsidRPr="009A1CA5" w:rsidRDefault="005E6530" w:rsidP="005E6530">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rsidR="005E6530" w:rsidRPr="009A1CA5" w:rsidRDefault="005E6530" w:rsidP="005E6530">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5E6530" w:rsidRPr="009A1CA5" w:rsidTr="00AA3758">
        <w:trPr>
          <w:jc w:val="center"/>
        </w:trPr>
        <w:tc>
          <w:tcPr>
            <w:tcW w:w="0" w:type="auto"/>
            <w:shd w:val="clear" w:color="auto" w:fill="95B3D7"/>
          </w:tcPr>
          <w:p w:rsidR="005E6530" w:rsidRPr="009A1CA5" w:rsidRDefault="005E6530" w:rsidP="00AA3758">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95B3D7"/>
          </w:tcPr>
          <w:p w:rsidR="005E6530" w:rsidRPr="009A1CA5" w:rsidRDefault="005E6530" w:rsidP="00AA3758">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rsidR="005E6530" w:rsidRPr="009A1CA5" w:rsidRDefault="005E6530" w:rsidP="00AA3758">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rsidR="005E6530" w:rsidRPr="009A1CA5" w:rsidRDefault="005E6530" w:rsidP="00AA3758">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rsidR="005E6530" w:rsidRPr="009A1CA5" w:rsidRDefault="005E6530" w:rsidP="00AA3758">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5E6530" w:rsidRPr="009A1CA5" w:rsidTr="00AA3758">
        <w:trPr>
          <w:jc w:val="center"/>
        </w:trPr>
        <w:tc>
          <w:tcPr>
            <w:tcW w:w="0" w:type="auto"/>
          </w:tcPr>
          <w:p w:rsidR="005E6530" w:rsidRPr="009A1CA5" w:rsidRDefault="005E6530" w:rsidP="00AA3758">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rsidR="005E6530" w:rsidRPr="009A1CA5" w:rsidRDefault="005E6530" w:rsidP="00AA3758">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rsidR="005E6530" w:rsidRPr="009A1CA5" w:rsidRDefault="005E6530" w:rsidP="00AA3758">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5E6530" w:rsidRPr="009A1CA5" w:rsidTr="00AA3758">
        <w:trPr>
          <w:jc w:val="center"/>
        </w:trPr>
        <w:tc>
          <w:tcPr>
            <w:tcW w:w="0" w:type="auto"/>
          </w:tcPr>
          <w:p w:rsidR="005E6530" w:rsidRPr="009A1CA5" w:rsidRDefault="005E6530" w:rsidP="00AA3758">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rsidR="005E6530" w:rsidRPr="009A1CA5" w:rsidRDefault="005E6530" w:rsidP="00AA3758">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rsidR="005E6530" w:rsidRPr="009A1CA5" w:rsidRDefault="005E6530" w:rsidP="00AA3758">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rsidR="005E6530" w:rsidRPr="009A1CA5" w:rsidRDefault="005E6530" w:rsidP="005E6530">
      <w:pPr>
        <w:ind w:left="495"/>
        <w:jc w:val="both"/>
        <w:rPr>
          <w:rFonts w:asciiTheme="minorHAnsi" w:hAnsiTheme="minorHAnsi" w:cstheme="minorHAnsi"/>
          <w:sz w:val="20"/>
          <w:szCs w:val="20"/>
          <w:lang w:val="es-ES_tradnl"/>
        </w:rPr>
      </w:pPr>
    </w:p>
    <w:p w:rsidR="005E6530" w:rsidRPr="009A1CA5" w:rsidRDefault="005E6530" w:rsidP="005E6530">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distancia de desprendimiento no deberá superar los 50 mm, siempre manteniendo  el sentido del ángulo de tirado.</w:t>
      </w:r>
    </w:p>
    <w:p w:rsidR="005E6530" w:rsidRPr="009A1CA5" w:rsidRDefault="005E6530" w:rsidP="005E6530">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5E6530" w:rsidRPr="009A1CA5" w:rsidRDefault="005E6530" w:rsidP="005E6530">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5E6530" w:rsidRPr="009A1CA5" w:rsidRDefault="005E6530" w:rsidP="005E6530">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5E6530" w:rsidRPr="009A1CA5" w:rsidRDefault="005E6530" w:rsidP="005E6530">
      <w:pPr>
        <w:numPr>
          <w:ilvl w:val="0"/>
          <w:numId w:val="23"/>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5E6530" w:rsidRPr="009A1CA5" w:rsidRDefault="005E6530" w:rsidP="005E6530">
      <w:pPr>
        <w:jc w:val="both"/>
        <w:rPr>
          <w:rFonts w:asciiTheme="minorHAnsi" w:hAnsiTheme="minorHAnsi" w:cstheme="minorHAnsi"/>
          <w:b/>
          <w:bCs/>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4F7E2B">
      <w:pPr>
        <w:pStyle w:val="Sangra3detindependiente"/>
        <w:numPr>
          <w:ilvl w:val="1"/>
          <w:numId w:val="56"/>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 MEDIDAS DE MITIGACIÓN AMBIENTAL</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E6530" w:rsidRPr="009A1CA5" w:rsidRDefault="005E6530" w:rsidP="005E6530">
      <w:pPr>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p>
    <w:p w:rsidR="005E6530" w:rsidRPr="009A1CA5" w:rsidRDefault="005E6530" w:rsidP="004F7E2B">
      <w:pPr>
        <w:pStyle w:val="Sangra3detindependiente"/>
        <w:numPr>
          <w:ilvl w:val="1"/>
          <w:numId w:val="56"/>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 MEDICIÓN Y FORMA DE PAGO</w:t>
      </w:r>
    </w:p>
    <w:p w:rsidR="005E6530" w:rsidRPr="009A1CA5" w:rsidRDefault="005E6530" w:rsidP="005E6530">
      <w:pPr>
        <w:pStyle w:val="Sangra3detindependiente"/>
        <w:autoSpaceDE w:val="0"/>
        <w:autoSpaceDN w:val="0"/>
        <w:adjustRightInd w:val="0"/>
        <w:spacing w:after="0" w:line="240" w:lineRule="auto"/>
        <w:ind w:left="426"/>
        <w:jc w:val="both"/>
        <w:rPr>
          <w:rFonts w:cstheme="minorHAnsi"/>
          <w:b/>
          <w:bCs/>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La limpieza y revestimiento de junta con manta termocontraibles y reparación de revestimientos serán medidos y pagados por junta, tomando en cuenta la cantidad total que requiere ser utilizada para la construcción. </w:t>
      </w:r>
    </w:p>
    <w:p w:rsidR="005E6530" w:rsidRPr="009A1CA5" w:rsidRDefault="005E6530" w:rsidP="005E6530">
      <w:pPr>
        <w:pStyle w:val="Sangra3detindependiente"/>
        <w:autoSpaceDE w:val="0"/>
        <w:autoSpaceDN w:val="0"/>
        <w:adjustRightInd w:val="0"/>
        <w:spacing w:after="0" w:line="240" w:lineRule="auto"/>
        <w:ind w:left="0"/>
        <w:jc w:val="both"/>
        <w:rPr>
          <w:rFonts w:cstheme="minorHAnsi"/>
          <w:b/>
          <w:bCs/>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5E6530" w:rsidRPr="009A1CA5" w:rsidRDefault="005E6530" w:rsidP="005E6530">
      <w:pPr>
        <w:ind w:left="426"/>
        <w:jc w:val="both"/>
        <w:rPr>
          <w:rFonts w:asciiTheme="minorHAnsi" w:hAnsiTheme="minorHAnsi" w:cstheme="minorHAnsi"/>
          <w:sz w:val="20"/>
          <w:szCs w:val="20"/>
        </w:rPr>
      </w:pPr>
    </w:p>
    <w:p w:rsidR="005E6530" w:rsidRPr="009A1CA5" w:rsidRDefault="005E6530" w:rsidP="005E6530">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4F7E2B">
      <w:pPr>
        <w:pStyle w:val="Sangra3detindependiente"/>
        <w:numPr>
          <w:ilvl w:val="0"/>
          <w:numId w:val="56"/>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PRUEBA HIDROSTÁTICA DE TUBERÍA ANC DN 6”.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m</w:t>
      </w:r>
    </w:p>
    <w:p w:rsidR="00817D03" w:rsidRDefault="00817D03" w:rsidP="00817D03">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4F7E2B">
      <w:pPr>
        <w:pStyle w:val="Sangra3detindependiente"/>
        <w:numPr>
          <w:ilvl w:val="1"/>
          <w:numId w:val="56"/>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cabezales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y llenado de agua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Vaciado y disposición final del agua</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Secado de tubería </w:t>
      </w:r>
    </w:p>
    <w:p w:rsidR="00F7595D" w:rsidRPr="009A1CA5" w:rsidRDefault="00F7595D" w:rsidP="001131E2">
      <w:pPr>
        <w:pStyle w:val="Prrafodelista"/>
        <w:numPr>
          <w:ilvl w:val="0"/>
          <w:numId w:val="2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4F7E2B">
      <w:pPr>
        <w:pStyle w:val="Sangra3detindependiente"/>
        <w:numPr>
          <w:ilvl w:val="1"/>
          <w:numId w:val="56"/>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Limpieza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Chancho de secado</w:t>
            </w:r>
          </w:p>
        </w:tc>
      </w:tr>
      <w:tr w:rsidR="00F7595D" w:rsidRPr="009A1CA5" w:rsidTr="0030748B">
        <w:trPr>
          <w:trHeight w:val="64"/>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Chofer Camión Cisterna</w:t>
            </w:r>
          </w:p>
        </w:tc>
      </w:tr>
      <w:tr w:rsidR="00F7595D" w:rsidRPr="009A1CA5" w:rsidTr="0030748B">
        <w:trPr>
          <w:trHeight w:val="64"/>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4F7E2B">
      <w:pPr>
        <w:pStyle w:val="Sangra3detindependiente"/>
        <w:numPr>
          <w:ilvl w:val="1"/>
          <w:numId w:val="56"/>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lastRenderedPageBreak/>
        <w:t xml:space="preserve">PROCEDIMIENTO PARA EJECUCIÓN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Procedimiento específico para los trabajos.</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Análisis físico químico del agua a utilizar</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Punto más alto, más bajo y extremos con sus respectivas progresivas.</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Tiempo de llenado y prueba hidrostática para cada sección.</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 xml:space="preserve">Memoria de Cálculo de volumen y presiones de prueba. </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Vaciado observando los criterios de manejo ambiental.</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Memoria de cálculo para cada sección:</w:t>
      </w:r>
    </w:p>
    <w:p w:rsidR="00F7595D" w:rsidRPr="009A1CA5" w:rsidRDefault="00F7595D" w:rsidP="00F7595D">
      <w:pPr>
        <w:pStyle w:val="Sangra3detindependiente"/>
        <w:spacing w:after="0" w:line="240" w:lineRule="auto"/>
        <w:ind w:left="78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Soldadura de Cabezales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Limpieza</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montado adecuadamente los cabezales y aprobados por el supervisor, se debe dar inicio a la limpieza interna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Para realizar la limpieza de tuberías se debe utilizar polly pigs de media o alta densidad y polly pigs de media o alta densidad con cepillos incorporados.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con cepillos y sin cepillos a utilizar será una vez logrado la limpieza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Paso de placa calibradora </w:t>
      </w:r>
    </w:p>
    <w:p w:rsidR="00F7595D" w:rsidRPr="009A1CA5"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calibradora debe ser realizado al finalizar la prueba hidrostática o según lo apruebe el supervisor de obra. </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placa calibradora debe ser de acero al carbono SAE 1020 o aluminio, de diámetro externo de acuerdo a la siguiente formula:</w:t>
      </w:r>
    </w:p>
    <w:p w:rsidR="00F7595D" w:rsidRPr="009A1CA5" w:rsidRDefault="00F7595D" w:rsidP="00F7595D">
      <w:pPr>
        <w:pStyle w:val="Sangra3detindependiente"/>
        <w:spacing w:after="0" w:line="240" w:lineRule="auto"/>
        <w:ind w:left="426"/>
        <w:jc w:val="center"/>
        <w:rPr>
          <w:rFonts w:cstheme="minorHAnsi"/>
          <w:sz w:val="20"/>
          <w:szCs w:val="20"/>
        </w:rPr>
      </w:pPr>
      <w:r w:rsidRPr="009A1CA5">
        <w:rPr>
          <w:rFonts w:cstheme="minorHAnsi"/>
          <w:sz w:val="20"/>
          <w:szCs w:val="20"/>
        </w:rPr>
        <w:t>Dp = DE - 2e (1+K) - 0,025 DE - 0,250”</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Donde:</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Dp = diámetro de la platina (pulg.)</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DE = diámetro externo del tubo (pulg.)</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e = espesor nominal de la pared del tubo (pulg.)</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 xml:space="preserve">K = tolerancia del espesor, de acuerdo con la Tabla siguiente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481062E6" wp14:editId="37AEDEA8">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espesor mínimo de la platina debe ser: </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1/8” para tuberías de DN menor de 6”</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1/4” para tuberías de DN mayor o igual a 6”</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Aquellos puntos que produzcan aplastamiento a la platina deben ser reemplazados, una vez reemplazado, se debe volver a pasar la platina calibradora.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Cuando a criterio del supervisor, la platina salga sin aplastamientos se debe dar por aprobada la prueba hidrostática. </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Referente a la porta placa, ésta debe ser de dimensiones y características adecuadas y debe ser previamente aprobada por el supervisor de obras.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Provisión y llenado de agua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sz w:val="20"/>
          <w:szCs w:val="20"/>
        </w:rPr>
        <w:t>El agua a utilizar deberán mínimamente cumplir los siguientes parámetros:</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Contenido de cloruros y sulfatos &lt; 10 mg/Lts. / PH Neutro.</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Contenido de Solidos &lt; 30 mg/Lts.</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Tiene que estar exentas de aceites y grasas.</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Contenido de oxigeno &gt; 5 mg/Lts.</w:t>
      </w:r>
    </w:p>
    <w:p w:rsidR="00F7595D" w:rsidRPr="009A1CA5" w:rsidRDefault="00F7595D" w:rsidP="001131E2">
      <w:pPr>
        <w:pStyle w:val="Sangra3detindependiente"/>
        <w:numPr>
          <w:ilvl w:val="0"/>
          <w:numId w:val="30"/>
        </w:numPr>
        <w:spacing w:after="0" w:line="240" w:lineRule="auto"/>
        <w:jc w:val="both"/>
        <w:rPr>
          <w:rFonts w:cstheme="minorHAnsi"/>
          <w:sz w:val="20"/>
          <w:szCs w:val="20"/>
        </w:rPr>
      </w:pPr>
      <w:r w:rsidRPr="009A1CA5">
        <w:rPr>
          <w:rFonts w:cstheme="minorHAnsi"/>
          <w:sz w:val="20"/>
          <w:szCs w:val="20"/>
        </w:rPr>
        <w:t>Ausencia de microorganismos.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se llene la línea se debería dejar circular agua hasta que salga limpia y sin aire, para luego realizar la estabilización térmica.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Los volúmenes de agua necesaria para el llenado de la sección debería ser calculados aplicando la siguiente formula: </w:t>
      </w:r>
    </w:p>
    <w:p w:rsidR="00F7595D" w:rsidRPr="009A1CA5" w:rsidRDefault="00F7595D" w:rsidP="00F7595D">
      <w:pPr>
        <w:pStyle w:val="Sangra3detindependiente"/>
        <w:spacing w:after="0" w:line="240" w:lineRule="auto"/>
        <w:ind w:left="426"/>
        <w:jc w:val="both"/>
        <w:rPr>
          <w:rFonts w:cstheme="minorHAnsi"/>
          <w:sz w:val="20"/>
          <w:szCs w:val="20"/>
        </w:rPr>
      </w:pPr>
      <w:r w:rsidRPr="009A1CA5">
        <w:rPr>
          <w:rFonts w:cstheme="minorHAnsi"/>
          <w:noProof/>
          <w:sz w:val="20"/>
          <w:szCs w:val="20"/>
          <w:lang w:val="es-BO" w:eastAsia="es-BO"/>
        </w:rPr>
        <w:drawing>
          <wp:inline distT="0" distB="0" distL="0" distR="0" wp14:anchorId="4AA0A959" wp14:editId="108D9EC4">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lastRenderedPageBreak/>
        <w:t xml:space="preserve">Prueba Hidrostática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w:t>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segunda parte será la prueba de estanqueidad de 24 horas.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Los siguientes dos puntos serán cumplidos:</w:t>
      </w:r>
    </w:p>
    <w:p w:rsidR="00F7595D" w:rsidRPr="009A1CA5" w:rsidRDefault="00F7595D" w:rsidP="001131E2">
      <w:pPr>
        <w:pStyle w:val="Sangra3detindependiente"/>
        <w:numPr>
          <w:ilvl w:val="0"/>
          <w:numId w:val="31"/>
        </w:numPr>
        <w:spacing w:after="0" w:line="240" w:lineRule="auto"/>
        <w:ind w:left="1428"/>
        <w:jc w:val="both"/>
        <w:rPr>
          <w:rFonts w:cstheme="minorHAnsi"/>
          <w:sz w:val="20"/>
          <w:szCs w:val="20"/>
        </w:rPr>
      </w:pPr>
      <w:r w:rsidRPr="009A1CA5">
        <w:rPr>
          <w:rFonts w:cstheme="minorHAnsi"/>
          <w:sz w:val="20"/>
          <w:szCs w:val="20"/>
        </w:rPr>
        <w:t>La presión en el punto más alto del tramo a probar debe ser igual o mayor que la mínima presión especificada de prueba.</w:t>
      </w:r>
    </w:p>
    <w:p w:rsidR="00F7595D" w:rsidRPr="009A1CA5" w:rsidRDefault="00F7595D" w:rsidP="001131E2">
      <w:pPr>
        <w:pStyle w:val="Sangra3detindependiente"/>
        <w:numPr>
          <w:ilvl w:val="0"/>
          <w:numId w:val="31"/>
        </w:numPr>
        <w:spacing w:after="0" w:line="240" w:lineRule="auto"/>
        <w:ind w:left="1428"/>
        <w:jc w:val="both"/>
        <w:rPr>
          <w:rFonts w:cstheme="minorHAnsi"/>
          <w:sz w:val="20"/>
          <w:szCs w:val="20"/>
        </w:rPr>
      </w:pPr>
      <w:r w:rsidRPr="009A1CA5">
        <w:rPr>
          <w:rFonts w:cstheme="minorHAnsi"/>
          <w:sz w:val="20"/>
          <w:szCs w:val="20"/>
        </w:rPr>
        <w:t>La presión en el punto más bajo del tramo debe ser igual o menor que la máxima Presión especificada de prueba.</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Las presiones de prueba en cualquier punto del tramo probado, deben estar limitadas a los valores máximos y mínimos indicados en el proyecto.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presión de prueba debe ser 1.5 veces la presión de operación, sin embargo, esto puede varía en función de la clase, localización, etc. Indicada en la ASME B31.8.</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Secuencia de presurización </w:t>
      </w: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F7595D" w:rsidRPr="009A1CA5" w:rsidRDefault="00F7595D" w:rsidP="001131E2">
      <w:pPr>
        <w:pStyle w:val="Sangra3detindependiente"/>
        <w:numPr>
          <w:ilvl w:val="0"/>
          <w:numId w:val="32"/>
        </w:numPr>
        <w:spacing w:after="0" w:line="240" w:lineRule="auto"/>
        <w:ind w:left="426" w:hanging="284"/>
        <w:jc w:val="both"/>
        <w:rPr>
          <w:rFonts w:cstheme="minorHAnsi"/>
          <w:sz w:val="20"/>
          <w:szCs w:val="20"/>
        </w:rPr>
      </w:pPr>
      <w:r w:rsidRPr="009A1CA5">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noProof/>
          <w:sz w:val="20"/>
          <w:szCs w:val="20"/>
          <w:lang w:val="es-BO" w:eastAsia="es-BO"/>
        </w:rPr>
        <w:lastRenderedPageBreak/>
        <w:drawing>
          <wp:anchor distT="0" distB="0" distL="114300" distR="114300" simplePos="0" relativeHeight="251661312" behindDoc="0" locked="0" layoutInCell="1" allowOverlap="1" wp14:anchorId="24107A1B" wp14:editId="27291A6D">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center"/>
        <w:rPr>
          <w:rFonts w:cstheme="minorHAnsi"/>
          <w:sz w:val="20"/>
          <w:szCs w:val="20"/>
        </w:rPr>
      </w:pPr>
      <w:r w:rsidRPr="009A1CA5">
        <w:rPr>
          <w:rFonts w:cstheme="minorHAnsi"/>
          <w:sz w:val="20"/>
          <w:szCs w:val="20"/>
        </w:rPr>
        <w:t>Detección y Localización de Pérdidas</w:t>
      </w:r>
    </w:p>
    <w:p w:rsidR="00F7595D" w:rsidRPr="009A1CA5" w:rsidRDefault="00F7595D" w:rsidP="00F7595D">
      <w:pPr>
        <w:pStyle w:val="Sangra3detindependiente"/>
        <w:spacing w:after="0" w:line="240" w:lineRule="auto"/>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Una vez detectada la pérdida (visualmente o por aproximaciones sucesivas) se procederá a evacuar el agua del tramo y a desconectar los cabezales y el equipo utilizado.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Si la pérdida se verifica en la soldadura circunferencial, se procederá a su reparación o corte en función del resultado del ensayo radiográfico.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Una vez terminadas las tareas antes descritas, se reiniciarán todas Ias actividades de la prueba antes citadas.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Criterio de aceptación y rechazo.</w:t>
      </w:r>
    </w:p>
    <w:p w:rsidR="00F7595D" w:rsidRPr="009A1CA5" w:rsidRDefault="00F7595D" w:rsidP="00F7595D">
      <w:pPr>
        <w:pStyle w:val="Sangra3detindependiente"/>
        <w:spacing w:after="0" w:line="240" w:lineRule="auto"/>
        <w:ind w:left="0"/>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Vaciado y disposición final del agua</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Se podrá repetir esta operación hasta que deje de salir agua y e! tramo quede en condiciones para comenzar el secado final a satisfacción de la inspección de obra.</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Secado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Para realizar el secado de tuberías se debe utilizar polly pigs de media o alta densidad.</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a utilizar estará en función de una vez logrado el secado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4F7E2B">
      <w:pPr>
        <w:pStyle w:val="Sangra3detindependiente"/>
        <w:numPr>
          <w:ilvl w:val="1"/>
          <w:numId w:val="56"/>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4F7E2B">
      <w:pPr>
        <w:pStyle w:val="Sangra3detindependiente"/>
        <w:numPr>
          <w:ilvl w:val="1"/>
          <w:numId w:val="56"/>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Metros Lineales, tomando en cuenta la longitud total construida.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sz w:val="20"/>
          <w:szCs w:val="20"/>
        </w:rPr>
      </w:pPr>
    </w:p>
    <w:p w:rsidR="00F7595D" w:rsidRPr="009A1CA5" w:rsidRDefault="004F7E2B" w:rsidP="00F7595D">
      <w:pPr>
        <w:jc w:val="both"/>
        <w:rPr>
          <w:rFonts w:asciiTheme="minorHAnsi" w:hAnsiTheme="minorHAnsi" w:cstheme="minorHAnsi"/>
          <w:b/>
          <w:sz w:val="22"/>
          <w:szCs w:val="22"/>
        </w:rPr>
      </w:pPr>
      <w:r>
        <w:rPr>
          <w:rFonts w:asciiTheme="minorHAnsi" w:hAnsiTheme="minorHAnsi" w:cstheme="minorHAnsi"/>
          <w:b/>
          <w:sz w:val="22"/>
          <w:szCs w:val="22"/>
        </w:rPr>
        <w:t>34, 3</w:t>
      </w:r>
      <w:r w:rsidR="001F7A97">
        <w:rPr>
          <w:rFonts w:asciiTheme="minorHAnsi" w:hAnsiTheme="minorHAnsi" w:cstheme="minorHAnsi"/>
          <w:b/>
          <w:sz w:val="22"/>
          <w:szCs w:val="22"/>
        </w:rPr>
        <w:t>5</w:t>
      </w:r>
      <w:r w:rsidR="00F7595D" w:rsidRPr="009A1CA5">
        <w:rPr>
          <w:rFonts w:asciiTheme="minorHAnsi" w:hAnsiTheme="minorHAnsi" w:cstheme="minorHAnsi"/>
          <w:b/>
          <w:sz w:val="22"/>
          <w:szCs w:val="22"/>
        </w:rPr>
        <w:t xml:space="preserve"> PRUEBA HIDROSTÁTICA (HERMETICIDAD Y SELLO)  PARA VÁLVULA DN 2", DN 6”.</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817D03" w:rsidRDefault="00817D03" w:rsidP="00817D03">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4F7E2B">
      <w:pPr>
        <w:pStyle w:val="Sangra3detindependiente"/>
        <w:numPr>
          <w:ilvl w:val="1"/>
          <w:numId w:val="57"/>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9574CD">
      <w:pPr>
        <w:pStyle w:val="Prrafodelista"/>
        <w:numPr>
          <w:ilvl w:val="0"/>
          <w:numId w:val="38"/>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 (hermeticidad y sello)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válvula este reprobada se deberá solicitar una nueva válvula a la cual se le debe realizar la prueba nuevamente. </w:t>
      </w:r>
    </w:p>
    <w:p w:rsidR="00F7595D" w:rsidRPr="009A1CA5" w:rsidRDefault="00F7595D" w:rsidP="00F7595D">
      <w:pPr>
        <w:jc w:val="both"/>
        <w:rPr>
          <w:rFonts w:asciiTheme="minorHAnsi" w:hAnsiTheme="minorHAnsi" w:cstheme="minorHAnsi"/>
          <w:sz w:val="20"/>
          <w:szCs w:val="20"/>
        </w:rPr>
      </w:pPr>
    </w:p>
    <w:p w:rsidR="00F7595D" w:rsidRPr="009A1CA5" w:rsidRDefault="00F7595D" w:rsidP="004F7E2B">
      <w:pPr>
        <w:pStyle w:val="Sangra3detindependiente"/>
        <w:numPr>
          <w:ilvl w:val="1"/>
          <w:numId w:val="57"/>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F7595D" w:rsidRPr="009A1CA5" w:rsidTr="0030748B">
        <w:trPr>
          <w:trHeight w:val="283"/>
          <w:jc w:val="center"/>
        </w:trPr>
        <w:tc>
          <w:tcPr>
            <w:tcW w:w="557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Agua o gas inerte</w:t>
            </w:r>
          </w:p>
        </w:tc>
      </w:tr>
      <w:tr w:rsidR="00F7595D" w:rsidRPr="009A1CA5" w:rsidTr="0030748B">
        <w:trPr>
          <w:trHeight w:val="75"/>
          <w:jc w:val="center"/>
        </w:trPr>
        <w:tc>
          <w:tcPr>
            <w:tcW w:w="557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Prueba Hidrostática</w:t>
            </w:r>
          </w:p>
        </w:tc>
      </w:tr>
      <w:tr w:rsidR="00F7595D" w:rsidRPr="009A1CA5" w:rsidTr="0030748B">
        <w:trPr>
          <w:trHeight w:val="283"/>
          <w:jc w:val="center"/>
        </w:trPr>
        <w:tc>
          <w:tcPr>
            <w:tcW w:w="557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75"/>
          <w:jc w:val="center"/>
        </w:trPr>
        <w:tc>
          <w:tcPr>
            <w:tcW w:w="5573"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completo para Prueba Hidrostática</w:t>
            </w:r>
          </w:p>
        </w:tc>
      </w:tr>
      <w:tr w:rsidR="00F7595D" w:rsidRPr="009A1CA5" w:rsidTr="0030748B">
        <w:trPr>
          <w:trHeight w:val="75"/>
          <w:jc w:val="center"/>
        </w:trPr>
        <w:tc>
          <w:tcPr>
            <w:tcW w:w="5573" w:type="dxa"/>
            <w:shd w:val="clear" w:color="auto" w:fill="auto"/>
            <w:vAlign w:val="center"/>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Banco de Pruebas</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4F7E2B">
      <w:pPr>
        <w:pStyle w:val="Sangra3detindependiente"/>
        <w:numPr>
          <w:ilvl w:val="1"/>
          <w:numId w:val="57"/>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Las válvulas no deben ser parte de las actividades de prueba hidrostática de la tubería construida, ésta prueba hidrostática de válvulas se la debe realizar de manera independiente.</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Procedimiento específico para los trabajos.</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Certificado de calidad de la válvula</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rsidR="00F7595D" w:rsidRPr="009A1CA5" w:rsidRDefault="00F7595D" w:rsidP="001131E2">
      <w:pPr>
        <w:pStyle w:val="Sangra3detindependiente"/>
        <w:numPr>
          <w:ilvl w:val="0"/>
          <w:numId w:val="28"/>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Tiempo y prueba hidrostática para cada válvula.</w:t>
      </w:r>
    </w:p>
    <w:p w:rsidR="00F7595D" w:rsidRPr="009A1CA5" w:rsidRDefault="00F7595D" w:rsidP="001131E2">
      <w:pPr>
        <w:pStyle w:val="Sangra3detindependiente"/>
        <w:numPr>
          <w:ilvl w:val="0"/>
          <w:numId w:val="29"/>
        </w:numPr>
        <w:spacing w:after="0" w:line="240" w:lineRule="auto"/>
        <w:jc w:val="both"/>
        <w:rPr>
          <w:rFonts w:cstheme="minorHAnsi"/>
          <w:sz w:val="20"/>
          <w:szCs w:val="20"/>
        </w:rPr>
      </w:pPr>
      <w:r w:rsidRPr="009A1CA5">
        <w:rPr>
          <w:rFonts w:cstheme="minorHAnsi"/>
          <w:sz w:val="20"/>
          <w:szCs w:val="20"/>
        </w:rPr>
        <w:t xml:space="preserve">Memoria de Cálculo de presiones de prueba. </w:t>
      </w:r>
    </w:p>
    <w:p w:rsidR="00F7595D" w:rsidRPr="009A1CA5" w:rsidRDefault="00F7595D" w:rsidP="00F7595D">
      <w:pPr>
        <w:pStyle w:val="Sangra3detindependiente"/>
        <w:spacing w:after="0" w:line="240" w:lineRule="auto"/>
        <w:ind w:left="426"/>
        <w:jc w:val="both"/>
        <w:rPr>
          <w:rFonts w:cstheme="minorHAnsi"/>
          <w:b/>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 Hidrostática (hermeticidad y sello)</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las pruebas se debe utilizar agua que se encuentre exento de sustancias o partículas que puedan dañar los componentes internos de la válvula.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 de hermeticidad</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Prueba de sello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segunda parte será la prueba de sello en el cual se es debe verificar la existencia de fugas en los sellos de la válvula sometidos a presión.</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426"/>
        <w:jc w:val="center"/>
        <w:rPr>
          <w:rFonts w:cstheme="minorHAnsi"/>
          <w:b/>
          <w:sz w:val="20"/>
          <w:szCs w:val="20"/>
        </w:rPr>
      </w:pPr>
      <w:r w:rsidRPr="009A1CA5">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F7595D" w:rsidRPr="009A1CA5" w:rsidTr="00865E9D">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PRESIONES MÍNIMAS DE PRUEBAS</w:t>
            </w:r>
          </w:p>
        </w:tc>
      </w:tr>
      <w:tr w:rsidR="00F7595D" w:rsidRPr="009A1CA5" w:rsidTr="00865E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F7595D" w:rsidRPr="009A1CA5" w:rsidTr="00865E9D">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PSI</w:t>
            </w:r>
          </w:p>
        </w:tc>
      </w:tr>
      <w:tr w:rsidR="00F7595D" w:rsidRPr="009A1CA5" w:rsidTr="00865E9D">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F7595D" w:rsidRPr="009A1CA5" w:rsidTr="0030748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800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1060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1600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2400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4000</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6600</w:t>
            </w:r>
          </w:p>
        </w:tc>
      </w:tr>
    </w:tbl>
    <w:p w:rsidR="00F7595D" w:rsidRPr="009A1CA5" w:rsidRDefault="00F7595D" w:rsidP="00F7595D">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F7595D" w:rsidRPr="009A1CA5" w:rsidTr="00865E9D">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color w:val="000000"/>
                <w:sz w:val="20"/>
                <w:szCs w:val="20"/>
                <w:lang w:eastAsia="es-BO"/>
              </w:rPr>
            </w:pPr>
            <w:r w:rsidRPr="009A1CA5">
              <w:rPr>
                <w:rFonts w:asciiTheme="minorHAnsi" w:hAnsiTheme="minorHAnsi" w:cstheme="minorHAnsi"/>
                <w:b/>
                <w:color w:val="000000"/>
                <w:sz w:val="20"/>
                <w:szCs w:val="20"/>
                <w:lang w:eastAsia="es-BO"/>
              </w:rPr>
              <w:t>TIEMPOS MÍNIMOS DE PRUEBAS</w:t>
            </w:r>
          </w:p>
        </w:tc>
      </w:tr>
      <w:tr w:rsidR="00F7595D" w:rsidRPr="009A1CA5" w:rsidTr="00865E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F7595D" w:rsidRPr="009A1CA5" w:rsidTr="00865E9D">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r>
      <w:tr w:rsidR="00F7595D" w:rsidRPr="009A1CA5" w:rsidTr="00865E9D">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lastRenderedPageBreak/>
              <w:t>Diámetro</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auto"/>
            <w:vAlign w:val="center"/>
            <w:hideMark/>
          </w:tcPr>
          <w:p w:rsidR="00F7595D" w:rsidRPr="009A1CA5" w:rsidRDefault="00F7595D" w:rsidP="0030748B">
            <w:pPr>
              <w:jc w:val="center"/>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F7595D" w:rsidRPr="009A1CA5" w:rsidTr="003074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Los valores de la tabla 1 solo son referenciales, ya que el contratista deberá definir las presiones de prueba y la duración de las mismas.</w:t>
      </w:r>
    </w:p>
    <w:p w:rsidR="00F7595D" w:rsidRPr="009A1CA5" w:rsidRDefault="00F7595D" w:rsidP="00F7595D">
      <w:pPr>
        <w:pStyle w:val="Sangra3detindependiente"/>
        <w:spacing w:after="0" w:line="240" w:lineRule="auto"/>
        <w:ind w:left="0"/>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b/>
          <w:sz w:val="20"/>
          <w:szCs w:val="20"/>
        </w:rPr>
      </w:pPr>
      <w:r w:rsidRPr="009A1CA5">
        <w:rPr>
          <w:rFonts w:cstheme="minorHAnsi"/>
          <w:b/>
          <w:sz w:val="20"/>
          <w:szCs w:val="20"/>
        </w:rPr>
        <w:t>Detección y Localización de Pérdidas</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F7595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Se debe limitar los trabajos cuando las condiciones climáticas sean adversas (lluvias, vientos fuertes, polvareda, etc.</w:t>
      </w:r>
    </w:p>
    <w:p w:rsidR="00F7595D" w:rsidRPr="009A1CA5" w:rsidRDefault="00F7595D" w:rsidP="00F7595D">
      <w:pPr>
        <w:pStyle w:val="CM12"/>
        <w:ind w:left="-142"/>
        <w:jc w:val="both"/>
        <w:rPr>
          <w:rFonts w:asciiTheme="minorHAnsi" w:hAnsiTheme="minorHAnsi" w:cstheme="minorHAnsi"/>
          <w:bCs/>
          <w:iCs/>
          <w:sz w:val="20"/>
          <w:szCs w:val="20"/>
          <w:lang w:val="es-ES_tradnl"/>
        </w:rPr>
      </w:pPr>
    </w:p>
    <w:p w:rsidR="00F7595D" w:rsidRPr="009A1CA5" w:rsidRDefault="00F7595D" w:rsidP="004F7E2B">
      <w:pPr>
        <w:pStyle w:val="Sangra3detindependiente"/>
        <w:numPr>
          <w:ilvl w:val="1"/>
          <w:numId w:val="57"/>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MEDIDAS DE MITIGACIÓN AMBIENTAL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4F7E2B">
      <w:pPr>
        <w:pStyle w:val="Sangra3detindependiente"/>
        <w:numPr>
          <w:ilvl w:val="1"/>
          <w:numId w:val="57"/>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 MEDICIÓN Y FORMA DE PAGO</w:t>
      </w:r>
    </w:p>
    <w:p w:rsidR="00F7595D" w:rsidRPr="009A1CA5" w:rsidRDefault="00F7595D" w:rsidP="00F7595D">
      <w:pPr>
        <w:jc w:val="both"/>
        <w:rPr>
          <w:rFonts w:asciiTheme="minorHAnsi" w:hAnsiTheme="minorHAnsi" w:cstheme="minorHAnsi"/>
          <w:b/>
          <w:bCs/>
          <w:sz w:val="20"/>
          <w:szCs w:val="20"/>
        </w:rPr>
      </w:pPr>
    </w:p>
    <w:p w:rsidR="00F7595D" w:rsidRPr="009A1CA5" w:rsidRDefault="00163337"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y pagado por </w:t>
      </w:r>
      <w:r w:rsidR="00F7595D" w:rsidRPr="009A1CA5">
        <w:rPr>
          <w:rFonts w:asciiTheme="minorHAnsi" w:hAnsiTheme="minorHAnsi" w:cstheme="minorHAnsi"/>
          <w:sz w:val="20"/>
          <w:szCs w:val="20"/>
        </w:rPr>
        <w:t xml:space="preserve"> </w:t>
      </w:r>
      <w:r w:rsidRPr="009A1CA5">
        <w:rPr>
          <w:rFonts w:asciiTheme="minorHAnsi" w:hAnsiTheme="minorHAnsi" w:cstheme="minorHAnsi"/>
          <w:sz w:val="20"/>
          <w:szCs w:val="20"/>
        </w:rPr>
        <w:t>pieza</w:t>
      </w:r>
      <w:r w:rsidR="00F7595D" w:rsidRPr="009A1CA5">
        <w:rPr>
          <w:rFonts w:asciiTheme="minorHAnsi" w:hAnsiTheme="minorHAnsi" w:cstheme="minorHAnsi"/>
          <w:sz w:val="20"/>
          <w:szCs w:val="20"/>
        </w:rPr>
        <w:t xml:space="preserve">, tomando en cuenta solo válvulas aprobadas.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sz w:val="20"/>
          <w:szCs w:val="20"/>
        </w:rPr>
      </w:pPr>
    </w:p>
    <w:p w:rsidR="00F7595D" w:rsidRPr="004F7E2B" w:rsidRDefault="00F7595D" w:rsidP="004F7E2B">
      <w:pPr>
        <w:pStyle w:val="Prrafodelista"/>
        <w:numPr>
          <w:ilvl w:val="0"/>
          <w:numId w:val="57"/>
        </w:numPr>
        <w:jc w:val="both"/>
        <w:rPr>
          <w:rFonts w:asciiTheme="minorHAnsi" w:eastAsiaTheme="minorHAnsi" w:hAnsiTheme="minorHAnsi" w:cstheme="minorHAnsi"/>
          <w:b/>
          <w:bCs/>
          <w:sz w:val="22"/>
          <w:szCs w:val="22"/>
          <w:lang w:val="es-BO" w:eastAsia="en-US"/>
        </w:rPr>
      </w:pPr>
      <w:r w:rsidRPr="004F7E2B">
        <w:rPr>
          <w:rFonts w:asciiTheme="minorHAnsi" w:eastAsiaTheme="minorHAnsi" w:hAnsiTheme="minorHAnsi" w:cstheme="minorHAnsi"/>
          <w:b/>
          <w:bCs/>
          <w:sz w:val="22"/>
          <w:szCs w:val="22"/>
          <w:lang w:val="es-BO" w:eastAsia="en-US"/>
        </w:rPr>
        <w:t xml:space="preserve">ESTUDIO E IMPLEMENTACIÓN DE PROTECCIÓN CATÓDICA </w:t>
      </w:r>
    </w:p>
    <w:p w:rsidR="00F7595D" w:rsidRPr="009A1CA5" w:rsidRDefault="00865E9D" w:rsidP="00F7595D">
      <w:pPr>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UNIDAD: Glb</w:t>
      </w:r>
    </w:p>
    <w:p w:rsidR="00817D03" w:rsidRPr="00817D03" w:rsidRDefault="00817D03" w:rsidP="00817D03">
      <w:pPr>
        <w:autoSpaceDE w:val="0"/>
        <w:autoSpaceDN w:val="0"/>
        <w:adjustRightInd w:val="0"/>
        <w:jc w:val="both"/>
        <w:rPr>
          <w:rFonts w:asciiTheme="minorHAnsi" w:eastAsiaTheme="minorHAnsi" w:hAnsiTheme="minorHAnsi" w:cstheme="minorHAnsi"/>
          <w:b/>
          <w:bCs/>
          <w:sz w:val="20"/>
          <w:szCs w:val="20"/>
          <w:lang w:val="es-BO" w:eastAsia="en-US"/>
        </w:rPr>
      </w:pPr>
    </w:p>
    <w:p w:rsidR="00F7595D" w:rsidRPr="001F7A97" w:rsidRDefault="00F7595D" w:rsidP="004F7E2B">
      <w:pPr>
        <w:pStyle w:val="Prrafodelista"/>
        <w:numPr>
          <w:ilvl w:val="1"/>
          <w:numId w:val="57"/>
        </w:numPr>
        <w:autoSpaceDE w:val="0"/>
        <w:autoSpaceDN w:val="0"/>
        <w:adjustRightInd w:val="0"/>
        <w:ind w:left="426"/>
        <w:jc w:val="both"/>
        <w:rPr>
          <w:rFonts w:asciiTheme="minorHAnsi" w:eastAsiaTheme="minorHAnsi" w:hAnsiTheme="minorHAnsi" w:cstheme="minorHAnsi"/>
          <w:b/>
          <w:bCs/>
          <w:sz w:val="20"/>
          <w:szCs w:val="20"/>
          <w:lang w:val="es-BO" w:eastAsia="en-US"/>
        </w:rPr>
      </w:pPr>
      <w:r w:rsidRPr="001F7A97">
        <w:rPr>
          <w:rFonts w:asciiTheme="minorHAnsi" w:eastAsiaTheme="minorHAnsi" w:hAnsiTheme="minorHAnsi" w:cstheme="minorHAnsi"/>
          <w:b/>
          <w:bCs/>
          <w:sz w:val="20"/>
          <w:szCs w:val="20"/>
          <w:lang w:val="es-BO" w:eastAsia="en-US"/>
        </w:rPr>
        <w:t xml:space="preserve">DEFINICIÓN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Este ítem comprende el estudio e implementación de protección catódica.</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1F7A97" w:rsidRDefault="00F7595D" w:rsidP="004F7E2B">
      <w:pPr>
        <w:pStyle w:val="Prrafodelista"/>
        <w:numPr>
          <w:ilvl w:val="1"/>
          <w:numId w:val="57"/>
        </w:numPr>
        <w:autoSpaceDE w:val="0"/>
        <w:autoSpaceDN w:val="0"/>
        <w:adjustRightInd w:val="0"/>
        <w:ind w:left="426"/>
        <w:jc w:val="both"/>
        <w:rPr>
          <w:rFonts w:asciiTheme="minorHAnsi" w:eastAsiaTheme="minorHAnsi" w:hAnsiTheme="minorHAnsi" w:cstheme="minorHAnsi"/>
          <w:color w:val="000000"/>
          <w:sz w:val="20"/>
          <w:szCs w:val="20"/>
          <w:lang w:val="es-BO" w:eastAsia="en-US"/>
        </w:rPr>
      </w:pPr>
      <w:r w:rsidRPr="001F7A97">
        <w:rPr>
          <w:rFonts w:asciiTheme="minorHAnsi" w:eastAsiaTheme="minorHAnsi" w:hAnsiTheme="minorHAnsi" w:cstheme="minorHAnsi"/>
          <w:b/>
          <w:bCs/>
          <w:sz w:val="20"/>
          <w:szCs w:val="20"/>
          <w:lang w:val="es-BO" w:eastAsia="en-US"/>
        </w:rPr>
        <w:t xml:space="preserve">MATERIAL, HERRAMIENTAS, EQUIPO Y PERSONAL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jc w:val="both"/>
        <w:rPr>
          <w:rFonts w:asciiTheme="minorHAnsi" w:hAnsiTheme="minorHAnsi" w:cstheme="minorHAnsi"/>
          <w:b/>
          <w:sz w:val="20"/>
          <w:szCs w:val="20"/>
        </w:rPr>
      </w:pPr>
      <w:r w:rsidRPr="009A1CA5">
        <w:rPr>
          <w:rFonts w:asciiTheme="minorHAnsi" w:eastAsiaTheme="minorHAnsi" w:hAnsiTheme="minorHAnsi" w:cstheme="minorHAnsi"/>
          <w:color w:val="000000"/>
          <w:sz w:val="20"/>
          <w:szCs w:val="20"/>
          <w:lang w:val="es-BO" w:eastAsia="en-U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F7595D" w:rsidRPr="009A1CA5" w:rsidRDefault="00F7595D" w:rsidP="00F7595D">
      <w:pPr>
        <w:autoSpaceDE w:val="0"/>
        <w:autoSpaceDN w:val="0"/>
        <w:adjustRightInd w:val="0"/>
        <w:jc w:val="both"/>
        <w:rPr>
          <w:rFonts w:asciiTheme="minorHAnsi" w:eastAsiaTheme="minorHAnsi" w:hAnsiTheme="minorHAnsi" w:cstheme="minorHAnsi"/>
          <w:b/>
          <w:bCs/>
          <w:sz w:val="20"/>
          <w:szCs w:val="20"/>
          <w:lang w:val="es-BO" w:eastAsia="en-US"/>
        </w:rPr>
      </w:pPr>
    </w:p>
    <w:p w:rsidR="00F7595D" w:rsidRPr="009A1CA5" w:rsidRDefault="00F7595D" w:rsidP="004F7E2B">
      <w:pPr>
        <w:pStyle w:val="Prrafodelista"/>
        <w:numPr>
          <w:ilvl w:val="1"/>
          <w:numId w:val="57"/>
        </w:numPr>
        <w:autoSpaceDE w:val="0"/>
        <w:autoSpaceDN w:val="0"/>
        <w:adjustRightInd w:val="0"/>
        <w:ind w:left="426" w:hanging="426"/>
        <w:jc w:val="both"/>
        <w:rPr>
          <w:rFonts w:asciiTheme="minorHAnsi" w:eastAsiaTheme="minorHAnsi" w:hAnsiTheme="minorHAnsi" w:cstheme="minorHAnsi"/>
          <w:b/>
          <w:bCs/>
          <w:sz w:val="20"/>
          <w:szCs w:val="20"/>
          <w:lang w:val="es-BO" w:eastAsia="en-US"/>
        </w:rPr>
      </w:pPr>
      <w:r w:rsidRPr="009A1CA5">
        <w:rPr>
          <w:rFonts w:asciiTheme="minorHAnsi" w:eastAsiaTheme="minorHAnsi" w:hAnsiTheme="minorHAnsi" w:cstheme="minorHAnsi"/>
          <w:b/>
          <w:bCs/>
          <w:sz w:val="20"/>
          <w:szCs w:val="20"/>
          <w:lang w:val="es-BO" w:eastAsia="en-US"/>
        </w:rPr>
        <w:t xml:space="preserve">PROCEDIMIENTO PARA LA EJECUCIÓN </w:t>
      </w:r>
    </w:p>
    <w:p w:rsidR="00F7595D" w:rsidRPr="009A1CA5"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9A1CA5" w:rsidRDefault="00F7595D" w:rsidP="00F7595D">
      <w:pPr>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Se deberá entregar al SUPERVISOR DE OBRA, el estudio e implementación de protección catódica que empleara la Empresa CONTRATISTA, para su análisis y aprobación, antes de implementar protección catódica.</w:t>
      </w:r>
    </w:p>
    <w:p w:rsidR="00F7595D" w:rsidRPr="009A1CA5" w:rsidRDefault="00F7595D" w:rsidP="00F7595D">
      <w:pPr>
        <w:jc w:val="both"/>
        <w:rPr>
          <w:rFonts w:asciiTheme="minorHAnsi" w:eastAsiaTheme="minorHAnsi" w:hAnsiTheme="minorHAnsi" w:cstheme="minorHAnsi"/>
          <w:color w:val="000000"/>
          <w:sz w:val="20"/>
          <w:szCs w:val="20"/>
          <w:lang w:val="es-BO" w:eastAsia="en-US"/>
        </w:rPr>
      </w:pPr>
    </w:p>
    <w:p w:rsidR="00F7595D" w:rsidRPr="009A1CA5" w:rsidRDefault="00F7595D" w:rsidP="00F7595D">
      <w:pPr>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F7595D" w:rsidRPr="009A1CA5" w:rsidRDefault="00F7595D" w:rsidP="00F7595D">
      <w:pPr>
        <w:jc w:val="both"/>
        <w:rPr>
          <w:rFonts w:asciiTheme="minorHAnsi" w:eastAsiaTheme="minorHAnsi" w:hAnsiTheme="minorHAnsi" w:cstheme="minorHAnsi"/>
          <w:color w:val="000000"/>
          <w:sz w:val="20"/>
          <w:szCs w:val="20"/>
          <w:lang w:val="es-BO" w:eastAsia="en-US"/>
        </w:rPr>
      </w:pPr>
    </w:p>
    <w:p w:rsidR="00F7595D" w:rsidRPr="009A1CA5" w:rsidRDefault="00F7595D" w:rsidP="004F7E2B">
      <w:pPr>
        <w:pStyle w:val="Prrafodelista"/>
        <w:numPr>
          <w:ilvl w:val="1"/>
          <w:numId w:val="57"/>
        </w:numPr>
        <w:autoSpaceDE w:val="0"/>
        <w:autoSpaceDN w:val="0"/>
        <w:adjustRightInd w:val="0"/>
        <w:ind w:left="426" w:hanging="426"/>
        <w:jc w:val="both"/>
        <w:rPr>
          <w:rFonts w:asciiTheme="minorHAnsi" w:eastAsiaTheme="minorHAnsi" w:hAnsiTheme="minorHAnsi" w:cstheme="minorHAnsi"/>
          <w:b/>
          <w:bCs/>
          <w:sz w:val="20"/>
          <w:szCs w:val="20"/>
          <w:lang w:val="es-BO" w:eastAsia="en-US"/>
        </w:rPr>
      </w:pPr>
      <w:r w:rsidRPr="009A1CA5">
        <w:rPr>
          <w:rFonts w:asciiTheme="minorHAnsi" w:eastAsiaTheme="minorHAnsi" w:hAnsiTheme="minorHAnsi" w:cstheme="minorHAnsi"/>
          <w:b/>
          <w:bCs/>
          <w:sz w:val="20"/>
          <w:szCs w:val="20"/>
          <w:lang w:val="es-BO" w:eastAsia="en-US"/>
        </w:rPr>
        <w:t xml:space="preserve">MEDIDAS DE MITIGACIÓN AMBIENTAL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eastAsiaTheme="minorHAnsi" w:hAnsiTheme="minorHAnsi" w:cstheme="minorHAnsi"/>
          <w:b/>
          <w:bCs/>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autoSpaceDE w:val="0"/>
        <w:autoSpaceDN w:val="0"/>
        <w:adjustRightInd w:val="0"/>
        <w:jc w:val="both"/>
        <w:rPr>
          <w:rFonts w:asciiTheme="minorHAnsi" w:eastAsiaTheme="minorHAnsi" w:hAnsiTheme="minorHAnsi" w:cstheme="minorHAnsi"/>
          <w:b/>
          <w:bCs/>
          <w:sz w:val="20"/>
          <w:szCs w:val="20"/>
          <w:lang w:val="es-BO" w:eastAsia="en-US"/>
        </w:rPr>
      </w:pPr>
    </w:p>
    <w:p w:rsidR="00F7595D" w:rsidRPr="009A1CA5" w:rsidRDefault="00F7595D" w:rsidP="004F7E2B">
      <w:pPr>
        <w:pStyle w:val="Prrafodelista"/>
        <w:numPr>
          <w:ilvl w:val="1"/>
          <w:numId w:val="57"/>
        </w:numPr>
        <w:autoSpaceDE w:val="0"/>
        <w:autoSpaceDN w:val="0"/>
        <w:adjustRightInd w:val="0"/>
        <w:ind w:left="426" w:hanging="426"/>
        <w:jc w:val="both"/>
        <w:rPr>
          <w:rFonts w:asciiTheme="minorHAnsi" w:eastAsiaTheme="minorHAnsi" w:hAnsiTheme="minorHAnsi" w:cstheme="minorHAnsi"/>
          <w:b/>
          <w:bCs/>
          <w:sz w:val="20"/>
          <w:szCs w:val="20"/>
          <w:lang w:val="es-BO" w:eastAsia="en-US"/>
        </w:rPr>
      </w:pPr>
      <w:r w:rsidRPr="009A1CA5">
        <w:rPr>
          <w:rFonts w:asciiTheme="minorHAnsi" w:eastAsiaTheme="minorHAnsi" w:hAnsiTheme="minorHAnsi" w:cstheme="minorHAnsi"/>
          <w:b/>
          <w:bCs/>
          <w:sz w:val="20"/>
          <w:szCs w:val="20"/>
          <w:lang w:val="es-BO" w:eastAsia="en-US"/>
        </w:rPr>
        <w:t>MEDICIÓN Y FORMA DE PAGO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ejecutado en un todo de acuerdo a las presentes especificaciones, </w:t>
      </w:r>
      <w:r w:rsidR="00163337" w:rsidRPr="009A1CA5">
        <w:rPr>
          <w:rFonts w:asciiTheme="minorHAnsi" w:hAnsiTheme="minorHAnsi" w:cstheme="minorHAnsi"/>
          <w:sz w:val="20"/>
          <w:szCs w:val="20"/>
        </w:rPr>
        <w:t xml:space="preserve">será </w:t>
      </w:r>
      <w:r w:rsidRPr="009A1CA5">
        <w:rPr>
          <w:rFonts w:asciiTheme="minorHAnsi" w:hAnsiTheme="minorHAnsi" w:cstheme="minorHAnsi"/>
          <w:sz w:val="20"/>
          <w:szCs w:val="20"/>
        </w:rPr>
        <w:t>medido</w:t>
      </w:r>
      <w:r w:rsidR="00163337" w:rsidRPr="009A1CA5">
        <w:rPr>
          <w:rFonts w:asciiTheme="minorHAnsi" w:hAnsiTheme="minorHAnsi" w:cstheme="minorHAnsi"/>
          <w:sz w:val="20"/>
          <w:szCs w:val="20"/>
        </w:rPr>
        <w:t xml:space="preserve"> y pagado en forma global</w:t>
      </w:r>
      <w:r w:rsidRPr="009A1CA5">
        <w:rPr>
          <w:rFonts w:asciiTheme="minorHAnsi" w:hAnsiTheme="minorHAnsi" w:cstheme="minorHAnsi"/>
          <w:sz w:val="20"/>
          <w:szCs w:val="20"/>
        </w:rPr>
        <w:t xml:space="preserve">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Para realizar el pago de este ítem se debe presentar el respaldo de la actividad donde se constate los trabajos realizados concernientes a este ítem. </w:t>
      </w:r>
    </w:p>
    <w:p w:rsidR="00F7595D" w:rsidRPr="009A1CA5" w:rsidRDefault="00F7595D" w:rsidP="00F7595D">
      <w:pPr>
        <w:jc w:val="both"/>
        <w:rPr>
          <w:rFonts w:asciiTheme="minorHAnsi" w:hAnsiTheme="minorHAnsi" w:cstheme="minorHAnsi"/>
          <w:b/>
          <w:sz w:val="22"/>
          <w:szCs w:val="22"/>
        </w:rPr>
      </w:pPr>
    </w:p>
    <w:p w:rsidR="00F7595D" w:rsidRPr="009A1CA5" w:rsidRDefault="004F7E2B" w:rsidP="00F7595D">
      <w:pPr>
        <w:jc w:val="both"/>
        <w:rPr>
          <w:rFonts w:asciiTheme="minorHAnsi" w:hAnsiTheme="minorHAnsi" w:cstheme="minorHAnsi"/>
          <w:b/>
          <w:sz w:val="22"/>
          <w:szCs w:val="22"/>
        </w:rPr>
      </w:pPr>
      <w:r>
        <w:rPr>
          <w:rFonts w:asciiTheme="minorHAnsi" w:hAnsiTheme="minorHAnsi" w:cstheme="minorHAnsi"/>
          <w:b/>
          <w:sz w:val="22"/>
          <w:szCs w:val="22"/>
        </w:rPr>
        <w:t>36</w:t>
      </w:r>
      <w:r w:rsidR="001F7A97">
        <w:rPr>
          <w:rFonts w:asciiTheme="minorHAnsi" w:hAnsiTheme="minorHAnsi" w:cstheme="minorHAnsi"/>
          <w:b/>
          <w:sz w:val="22"/>
          <w:szCs w:val="22"/>
        </w:rPr>
        <w:t xml:space="preserve">, </w:t>
      </w:r>
      <w:r>
        <w:rPr>
          <w:rFonts w:asciiTheme="minorHAnsi" w:hAnsiTheme="minorHAnsi" w:cstheme="minorHAnsi"/>
          <w:b/>
          <w:sz w:val="22"/>
          <w:szCs w:val="22"/>
        </w:rPr>
        <w:t>37.</w:t>
      </w:r>
      <w:r w:rsidR="00F7595D" w:rsidRPr="009A1CA5">
        <w:rPr>
          <w:rFonts w:asciiTheme="minorHAnsi" w:hAnsiTheme="minorHAnsi" w:cstheme="minorHAnsi"/>
          <w:b/>
          <w:sz w:val="22"/>
          <w:szCs w:val="22"/>
        </w:rPr>
        <w:t xml:space="preserve"> MONTAJE DE VÁLVULA Y ACCESORIOS DE ANC 2"</w:t>
      </w:r>
      <w:r w:rsidR="001F7A97">
        <w:rPr>
          <w:rFonts w:asciiTheme="minorHAnsi" w:hAnsiTheme="minorHAnsi" w:cstheme="minorHAnsi"/>
          <w:b/>
          <w:sz w:val="22"/>
          <w:szCs w:val="22"/>
        </w:rPr>
        <w:t xml:space="preserve"> Y</w:t>
      </w:r>
      <w:r w:rsidR="00F7595D" w:rsidRPr="009A1CA5">
        <w:rPr>
          <w:rFonts w:asciiTheme="minorHAnsi" w:hAnsiTheme="minorHAnsi" w:cstheme="minorHAnsi"/>
          <w:b/>
          <w:sz w:val="22"/>
          <w:szCs w:val="22"/>
        </w:rPr>
        <w:t xml:space="preserve"> 6. </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817D03" w:rsidRDefault="00817D03" w:rsidP="00817D03">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4F7E2B">
      <w:pPr>
        <w:pStyle w:val="Sangra3detindependiente"/>
        <w:numPr>
          <w:ilvl w:val="1"/>
          <w:numId w:val="58"/>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15"/>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Montaje de válvulas y accesorios </w:t>
      </w:r>
    </w:p>
    <w:p w:rsidR="00F7595D" w:rsidRPr="009A1CA5" w:rsidRDefault="00F7595D" w:rsidP="00F7595D">
      <w:pPr>
        <w:pStyle w:val="Prrafodelista"/>
        <w:ind w:left="786"/>
        <w:contextualSpacing/>
        <w:jc w:val="both"/>
        <w:rPr>
          <w:rFonts w:asciiTheme="minorHAnsi" w:hAnsiTheme="minorHAnsi" w:cstheme="minorHAnsi"/>
          <w:sz w:val="20"/>
          <w:szCs w:val="20"/>
        </w:rPr>
      </w:pPr>
    </w:p>
    <w:p w:rsidR="00F7595D" w:rsidRPr="009A1CA5" w:rsidRDefault="00F7595D" w:rsidP="004F7E2B">
      <w:pPr>
        <w:pStyle w:val="Sangra3detindependiente"/>
        <w:numPr>
          <w:ilvl w:val="1"/>
          <w:numId w:val="58"/>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9A1CA5" w:rsidTr="0030748B">
        <w:trPr>
          <w:trHeight w:val="27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Operador Camión grúa</w:t>
            </w:r>
          </w:p>
        </w:tc>
      </w:tr>
      <w:tr w:rsidR="00F7595D" w:rsidRPr="009A1CA5" w:rsidTr="0030748B">
        <w:trPr>
          <w:trHeight w:val="240"/>
          <w:jc w:val="center"/>
        </w:trPr>
        <w:tc>
          <w:tcPr>
            <w:tcW w:w="3551" w:type="dxa"/>
            <w:shd w:val="clear" w:color="auto" w:fill="auto"/>
            <w:noWrap/>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 xml:space="preserve">Instrumentista </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Camión Grúa</w:t>
            </w:r>
          </w:p>
        </w:tc>
      </w:tr>
      <w:tr w:rsidR="00F7595D" w:rsidRPr="009A1CA5" w:rsidTr="0030748B">
        <w:trPr>
          <w:trHeight w:val="240"/>
          <w:jc w:val="center"/>
        </w:trPr>
        <w:tc>
          <w:tcPr>
            <w:tcW w:w="3551"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Torquimetro</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4F7E2B">
      <w:pPr>
        <w:pStyle w:val="Sangra3detindependiente"/>
        <w:numPr>
          <w:ilvl w:val="1"/>
          <w:numId w:val="58"/>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pStyle w:val="Sangra3detindependiente"/>
        <w:autoSpaceDE w:val="0"/>
        <w:autoSpaceDN w:val="0"/>
        <w:adjustRightInd w:val="0"/>
        <w:spacing w:after="0" w:line="240" w:lineRule="auto"/>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Montaje de Válvulas:</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montaje de las válvulas se las debería realizar dentro de cámaras de Hormigón Armado.</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de verificar el cumplimiento de los siguientes: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Verificar que las características de las válvulas sean las requeridas para el presente proyecto.</w:t>
      </w:r>
    </w:p>
    <w:p w:rsidR="00F7595D" w:rsidRPr="009A1CA5"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todas las válvulas a montar cuenten con la prueba de hermeticidad y sello aprobado previo a ser montados. </w:t>
      </w:r>
    </w:p>
    <w:p w:rsidR="00F7595D" w:rsidRPr="009A1CA5"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lastRenderedPageBreak/>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F7595D" w:rsidRPr="009A1CA5"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F7595D" w:rsidRPr="009A1CA5"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F7595D" w:rsidRPr="009A1CA5"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Cualquier otro trabajo adicional en esta actividad, deberá ser aprobado antes de su ejecución por el supervisor de obra del proyecto.</w:t>
      </w:r>
    </w:p>
    <w:p w:rsidR="00F7595D" w:rsidRPr="009A1CA5" w:rsidRDefault="00F7595D" w:rsidP="00F7595D">
      <w:pPr>
        <w:jc w:val="both"/>
        <w:rPr>
          <w:rFonts w:asciiTheme="minorHAnsi" w:hAnsiTheme="minorHAnsi" w:cstheme="minorHAnsi"/>
          <w:b/>
          <w:iCs/>
          <w:sz w:val="20"/>
          <w:szCs w:val="20"/>
        </w:rPr>
      </w:pPr>
    </w:p>
    <w:p w:rsidR="00F7595D" w:rsidRPr="009A1CA5" w:rsidRDefault="00F7595D" w:rsidP="00F7595D">
      <w:pPr>
        <w:jc w:val="both"/>
        <w:rPr>
          <w:rFonts w:asciiTheme="minorHAnsi" w:hAnsiTheme="minorHAnsi" w:cstheme="minorHAnsi"/>
          <w:b/>
          <w:iCs/>
          <w:sz w:val="20"/>
          <w:szCs w:val="20"/>
        </w:rPr>
      </w:pPr>
      <w:r w:rsidRPr="009A1CA5">
        <w:rPr>
          <w:rFonts w:asciiTheme="minorHAnsi" w:hAnsiTheme="minorHAnsi" w:cstheme="minorHAnsi"/>
          <w:b/>
          <w:iCs/>
          <w:sz w:val="20"/>
          <w:szCs w:val="20"/>
        </w:rPr>
        <w:t>Procedimiento de Ajuste de extremos bridados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Se deberán realizar las siguientes actividades en el proceso de ajuste de bridas mediante torquimetro donde vayan a montarse las válvulas:</w:t>
      </w:r>
    </w:p>
    <w:p w:rsidR="00F7595D" w:rsidRPr="009A1CA5" w:rsidRDefault="00F7595D" w:rsidP="00F7595D">
      <w:pPr>
        <w:autoSpaceDE w:val="0"/>
        <w:autoSpaceDN w:val="0"/>
        <w:adjustRightInd w:val="0"/>
        <w:jc w:val="both"/>
        <w:rPr>
          <w:rFonts w:asciiTheme="minorHAnsi" w:hAnsiTheme="minorHAnsi" w:cstheme="minorHAnsi"/>
          <w:b/>
          <w:iCs/>
          <w:sz w:val="20"/>
          <w:szCs w:val="20"/>
        </w:rPr>
      </w:pPr>
    </w:p>
    <w:p w:rsidR="00F7595D" w:rsidRPr="009A1CA5"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Lubricación.-</w:t>
      </w:r>
      <w:r w:rsidRPr="009A1CA5">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F7595D" w:rsidRPr="009A1CA5"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w:t>
      </w:r>
      <w:r w:rsidRPr="009A1CA5">
        <w:rPr>
          <w:rFonts w:asciiTheme="minorHAnsi" w:hAnsiTheme="minorHAnsi" w:cstheme="minorHAnsi"/>
          <w:iCs/>
          <w:sz w:val="20"/>
          <w:szCs w:val="20"/>
        </w:rPr>
        <w:t>El proceso de ajuste de las bridas deberá desarrollarse en dos etapas:</w:t>
      </w:r>
    </w:p>
    <w:p w:rsidR="00F7595D" w:rsidRPr="009A1CA5" w:rsidRDefault="00F7595D" w:rsidP="00F7595D">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primera, con torque inicial para la correcta colocación de las empaquetaduras.</w:t>
      </w:r>
    </w:p>
    <w:p w:rsidR="00F7595D" w:rsidRPr="009A1CA5" w:rsidRDefault="00F7595D" w:rsidP="00F7595D">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segunda, para el torque final, con ajuste a las condiciones de operación de las bridas.</w:t>
      </w:r>
    </w:p>
    <w:p w:rsidR="00F7595D" w:rsidRPr="009A1CA5"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Instalación de Empaquetaduras y Espárragos.- </w:t>
      </w:r>
      <w:r w:rsidRPr="009A1CA5">
        <w:rPr>
          <w:rFonts w:asciiTheme="minorHAnsi" w:hAnsiTheme="minorHAnsi" w:cstheme="minorHAnsi"/>
          <w:iCs/>
          <w:sz w:val="20"/>
          <w:szCs w:val="20"/>
        </w:rPr>
        <w:t>Se deberá verificar la limpieza de las Caras de las Bridas y también que el paralelismo entre las mismas, sea el adecuado.</w:t>
      </w:r>
    </w:p>
    <w:p w:rsidR="00F7595D" w:rsidRPr="009A1CA5" w:rsidRDefault="00F7595D" w:rsidP="00F7595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Instalar las Empaquetaduras, asentando las superficies de las bridas y alineándolas dentro la Tolerancia.</w:t>
      </w:r>
    </w:p>
    <w:p w:rsidR="00F7595D" w:rsidRPr="009A1CA5" w:rsidRDefault="00F7595D" w:rsidP="00F7595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No se permitirá el uso de fuerza excesiva, para lograr el alineamiento de las Bridas.</w:t>
      </w:r>
    </w:p>
    <w:p w:rsidR="00F7595D" w:rsidRPr="009A1CA5" w:rsidRDefault="00F7595D" w:rsidP="00F7595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Los Espárragos, antes de ser lubricados e instalados, deberán estar libres de suciedad o impurezas.</w:t>
      </w:r>
    </w:p>
    <w:p w:rsidR="00F7595D" w:rsidRPr="009A1CA5" w:rsidRDefault="00F7595D" w:rsidP="00F7595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F7595D" w:rsidRPr="009A1CA5"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inicial de los Espárragos para asentar las Empaquetaduras</w:t>
      </w:r>
      <w:r w:rsidRPr="009A1CA5">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F7595D" w:rsidRPr="009A1CA5"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Ajuste Final de los Espárragos para Condiciones de Operación.- </w:t>
      </w:r>
      <w:r w:rsidRPr="009A1CA5">
        <w:rPr>
          <w:rFonts w:asciiTheme="minorHAnsi" w:hAnsiTheme="minorHAnsi" w:cstheme="minorHAnsi"/>
          <w:iCs/>
          <w:sz w:val="20"/>
          <w:szCs w:val="20"/>
        </w:rPr>
        <w:t>Determinar el Torque final apropiado al tamaño de la Brida, de acuerdo con las condiciones de operación.</w:t>
      </w:r>
    </w:p>
    <w:p w:rsidR="00F7595D" w:rsidRPr="009A1CA5"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F7595D" w:rsidRPr="009A1CA5"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de Espárragos en Operación</w:t>
      </w:r>
      <w:r w:rsidRPr="009A1CA5">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F7595D" w:rsidRPr="009A1CA5" w:rsidRDefault="00F7595D" w:rsidP="00F7595D">
      <w:pPr>
        <w:pStyle w:val="Prrafodelista"/>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F7595D" w:rsidRPr="009A1CA5" w:rsidRDefault="00F7595D" w:rsidP="00F7595D">
      <w:pPr>
        <w:autoSpaceDE w:val="0"/>
        <w:autoSpaceDN w:val="0"/>
        <w:adjustRightInd w:val="0"/>
        <w:jc w:val="both"/>
        <w:rPr>
          <w:rFonts w:asciiTheme="minorHAnsi" w:hAnsiTheme="minorHAnsi" w:cstheme="minorHAnsi"/>
          <w:b/>
          <w:iCs/>
          <w:sz w:val="20"/>
          <w:szCs w:val="20"/>
        </w:rPr>
      </w:pPr>
    </w:p>
    <w:p w:rsidR="00F7595D" w:rsidRPr="009A1CA5" w:rsidRDefault="00F7595D" w:rsidP="00F7595D">
      <w:pPr>
        <w:autoSpaceDE w:val="0"/>
        <w:autoSpaceDN w:val="0"/>
        <w:adjustRightInd w:val="0"/>
        <w:jc w:val="both"/>
        <w:rPr>
          <w:rFonts w:asciiTheme="minorHAnsi" w:hAnsiTheme="minorHAnsi" w:cstheme="minorHAnsi"/>
          <w:b/>
          <w:iCs/>
          <w:sz w:val="20"/>
          <w:szCs w:val="20"/>
        </w:rPr>
      </w:pPr>
      <w:r w:rsidRPr="009A1CA5">
        <w:rPr>
          <w:rFonts w:asciiTheme="minorHAnsi" w:hAnsiTheme="minorHAnsi" w:cstheme="minorHAnsi"/>
          <w:b/>
          <w:iCs/>
          <w:sz w:val="20"/>
          <w:szCs w:val="20"/>
        </w:rPr>
        <w:t>Inspección</w:t>
      </w:r>
    </w:p>
    <w:p w:rsidR="00F7595D" w:rsidRPr="009A1CA5" w:rsidRDefault="00F7595D" w:rsidP="00F7595D">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Los siguientes ítems deberán ser inspeccionados en el par de Bridas antes de su instalación:</w:t>
      </w:r>
    </w:p>
    <w:p w:rsidR="00F7595D" w:rsidRPr="009A1CA5" w:rsidRDefault="00F7595D" w:rsidP="00F7595D">
      <w:pPr>
        <w:autoSpaceDE w:val="0"/>
        <w:autoSpaceDN w:val="0"/>
        <w:adjustRightInd w:val="0"/>
        <w:jc w:val="both"/>
        <w:rPr>
          <w:rFonts w:asciiTheme="minorHAnsi" w:hAnsiTheme="minorHAnsi" w:cstheme="minorHAnsi"/>
          <w:iCs/>
          <w:sz w:val="20"/>
          <w:szCs w:val="20"/>
        </w:rPr>
      </w:pPr>
    </w:p>
    <w:p w:rsidR="00F7595D" w:rsidRPr="009A1CA5"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lastRenderedPageBreak/>
        <w:t>Las caras de las bridas y los alojamientos de las empaquetaduras deberán estar libres de polvo, suciedad, grasa, sales y materiales extraños.</w:t>
      </w:r>
    </w:p>
    <w:p w:rsidR="00F7595D" w:rsidRPr="009A1CA5"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 bridas no deberán tener deformaciones, canales, y/o ralladuras.</w:t>
      </w:r>
    </w:p>
    <w:p w:rsidR="00F7595D" w:rsidRPr="009A1CA5"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hilos de los Espárragos deberán estar libres de deformaciones visibles.</w:t>
      </w:r>
    </w:p>
    <w:p w:rsidR="00F7595D" w:rsidRPr="009A1CA5"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lados planos de las Tuercas, no deberán ser redondeados por efectos de golpes y/o exceso de tensión al ajustarlas.</w:t>
      </w:r>
    </w:p>
    <w:p w:rsidR="00F7595D" w:rsidRPr="009A1CA5"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Si se presentan los efectos señalados, se deberán reemplazar los elementos deteriorados.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4F7E2B">
      <w:pPr>
        <w:pStyle w:val="Sangra3detindependiente"/>
        <w:numPr>
          <w:ilvl w:val="1"/>
          <w:numId w:val="58"/>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4F7E2B">
      <w:pPr>
        <w:pStyle w:val="Sangra3detindependiente"/>
        <w:numPr>
          <w:ilvl w:val="1"/>
          <w:numId w:val="58"/>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jc w:val="both"/>
        <w:rPr>
          <w:rFonts w:asciiTheme="minorHAnsi" w:hAnsiTheme="minorHAnsi"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ítem será medido</w:t>
      </w:r>
      <w:r w:rsidR="004163EC" w:rsidRPr="009A1CA5">
        <w:rPr>
          <w:rFonts w:asciiTheme="minorHAnsi" w:hAnsiTheme="minorHAnsi" w:cstheme="minorHAnsi"/>
          <w:sz w:val="20"/>
          <w:szCs w:val="20"/>
        </w:rPr>
        <w:t xml:space="preserve"> y pagado por pieza</w:t>
      </w:r>
      <w:r w:rsidRPr="009A1CA5">
        <w:rPr>
          <w:rFonts w:asciiTheme="minorHAnsi" w:hAnsiTheme="minorHAnsi" w:cstheme="minorHAnsi"/>
          <w:sz w:val="20"/>
          <w:szCs w:val="20"/>
        </w:rPr>
        <w:t>, considerándose toda la tubería, válvula y accesorios dentro de la cámara.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jc w:val="both"/>
        <w:rPr>
          <w:rFonts w:asciiTheme="minorHAnsi" w:hAnsiTheme="minorHAnsi" w:cstheme="minorHAnsi"/>
          <w:b/>
          <w:sz w:val="22"/>
          <w:szCs w:val="22"/>
        </w:rPr>
      </w:pPr>
    </w:p>
    <w:p w:rsidR="00F7595D" w:rsidRPr="009A1CA5" w:rsidRDefault="00D9651A" w:rsidP="00F7595D">
      <w:pPr>
        <w:jc w:val="both"/>
        <w:rPr>
          <w:rFonts w:asciiTheme="minorHAnsi" w:hAnsiTheme="minorHAnsi" w:cstheme="minorHAnsi"/>
          <w:b/>
          <w:sz w:val="22"/>
          <w:szCs w:val="22"/>
        </w:rPr>
      </w:pPr>
      <w:r>
        <w:rPr>
          <w:rFonts w:asciiTheme="minorHAnsi" w:hAnsiTheme="minorHAnsi" w:cstheme="minorHAnsi"/>
          <w:b/>
          <w:sz w:val="22"/>
          <w:szCs w:val="22"/>
        </w:rPr>
        <w:t>38</w:t>
      </w:r>
      <w:r w:rsidR="0042206A">
        <w:rPr>
          <w:rFonts w:asciiTheme="minorHAnsi" w:hAnsiTheme="minorHAnsi" w:cstheme="minorHAnsi"/>
          <w:b/>
          <w:sz w:val="22"/>
          <w:szCs w:val="22"/>
        </w:rPr>
        <w:t xml:space="preserve">, </w:t>
      </w:r>
      <w:r>
        <w:rPr>
          <w:rFonts w:asciiTheme="minorHAnsi" w:hAnsiTheme="minorHAnsi" w:cstheme="minorHAnsi"/>
          <w:b/>
          <w:sz w:val="22"/>
          <w:szCs w:val="22"/>
        </w:rPr>
        <w:t>39</w:t>
      </w:r>
      <w:r w:rsidR="0042206A">
        <w:rPr>
          <w:rFonts w:asciiTheme="minorHAnsi" w:hAnsiTheme="minorHAnsi" w:cstheme="minorHAnsi"/>
          <w:b/>
          <w:sz w:val="22"/>
          <w:szCs w:val="22"/>
        </w:rPr>
        <w:t xml:space="preserve">. </w:t>
      </w:r>
      <w:r w:rsidR="00F7595D" w:rsidRPr="009A1CA5">
        <w:rPr>
          <w:rFonts w:asciiTheme="minorHAnsi" w:hAnsiTheme="minorHAnsi" w:cstheme="minorHAnsi"/>
          <w:b/>
          <w:sz w:val="22"/>
          <w:szCs w:val="22"/>
        </w:rPr>
        <w:t>PROTECCIÓN DE VÁLVULAS Y ACCESORIOS DE ANC DN 2"</w:t>
      </w:r>
      <w:r w:rsidR="0042206A">
        <w:rPr>
          <w:rFonts w:asciiTheme="minorHAnsi" w:hAnsiTheme="minorHAnsi" w:cstheme="minorHAnsi"/>
          <w:b/>
          <w:sz w:val="22"/>
          <w:szCs w:val="22"/>
        </w:rPr>
        <w:t xml:space="preserve"> Y </w:t>
      </w:r>
      <w:r w:rsidR="00F7595D" w:rsidRPr="009A1CA5">
        <w:rPr>
          <w:rFonts w:asciiTheme="minorHAnsi" w:hAnsiTheme="minorHAnsi" w:cstheme="minorHAnsi"/>
          <w:b/>
          <w:sz w:val="22"/>
          <w:szCs w:val="22"/>
        </w:rPr>
        <w:t>DN 6”</w:t>
      </w:r>
      <w:r w:rsidR="0042206A">
        <w:rPr>
          <w:rFonts w:asciiTheme="minorHAnsi" w:hAnsiTheme="minorHAnsi" w:cstheme="minorHAnsi"/>
          <w:b/>
          <w:sz w:val="22"/>
          <w:szCs w:val="22"/>
        </w:rPr>
        <w:t xml:space="preserve"> </w:t>
      </w:r>
      <w:r w:rsidR="00F7595D" w:rsidRPr="009A1CA5">
        <w:rPr>
          <w:rFonts w:asciiTheme="minorHAnsi" w:hAnsiTheme="minorHAnsi" w:cstheme="minorHAnsi"/>
          <w:b/>
          <w:sz w:val="22"/>
          <w:szCs w:val="22"/>
        </w:rPr>
        <w:t xml:space="preserve">EN CAMARAS </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rsidR="0082720E" w:rsidRDefault="0082720E" w:rsidP="0082720E">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D9651A">
      <w:pPr>
        <w:pStyle w:val="Sangra3detindependiente"/>
        <w:numPr>
          <w:ilvl w:val="1"/>
          <w:numId w:val="59"/>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 válvulas y accesorios presentes en la cámara.</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Pintado anticorrosivo y mecánico de tuberías, válvulas y accesorios presentes en cámara.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Protección de válvulas y accesorios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D9651A">
      <w:pPr>
        <w:pStyle w:val="Sangra3detindependiente"/>
        <w:numPr>
          <w:ilvl w:val="1"/>
          <w:numId w:val="59"/>
        </w:numPr>
        <w:autoSpaceDE w:val="0"/>
        <w:autoSpaceDN w:val="0"/>
        <w:adjustRightInd w:val="0"/>
        <w:spacing w:after="0" w:line="240" w:lineRule="auto"/>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Protector para válvulas</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Anticorrosiva</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Pintura Mecánica</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Lija para metal</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Instrumentista</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Ayudantes</w:t>
            </w:r>
          </w:p>
        </w:tc>
      </w:tr>
      <w:tr w:rsidR="00F7595D" w:rsidRPr="009A1CA5" w:rsidTr="0030748B">
        <w:trPr>
          <w:trHeight w:val="253"/>
          <w:jc w:val="center"/>
        </w:trPr>
        <w:tc>
          <w:tcPr>
            <w:tcW w:w="4737"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Compresor</w:t>
            </w:r>
          </w:p>
        </w:tc>
      </w:tr>
    </w:tbl>
    <w:p w:rsidR="00F7595D" w:rsidRPr="009A1CA5" w:rsidRDefault="00F7595D" w:rsidP="00F7595D">
      <w:pPr>
        <w:pStyle w:val="Sangra3detindependiente"/>
        <w:spacing w:after="0" w:line="240" w:lineRule="auto"/>
        <w:ind w:left="426"/>
        <w:jc w:val="both"/>
        <w:rPr>
          <w:rFonts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D9651A">
      <w:pPr>
        <w:pStyle w:val="Sangra3detindependiente"/>
        <w:numPr>
          <w:ilvl w:val="1"/>
          <w:numId w:val="5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ind w:left="495"/>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Limpieza de tuberías, válvulas y accesorios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Las limpiezas deben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Pintado anticorrosivo y mecánico de tuberías, válvulas y accesorios presentes en la cámara.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AMARILLO BRILLANTE RAL 1026 o su equivalente en hexadecimal FFFF00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En el caso de las válvulas, el pintado de la misma debe ser previamente aprobado por el supervisor, quien deberá instruir si la válvula requiere un repintado y el color para el mismo. </w:t>
      </w:r>
    </w:p>
    <w:p w:rsidR="00F7595D" w:rsidRPr="009A1CA5" w:rsidRDefault="00F7595D" w:rsidP="00F7595D">
      <w:pPr>
        <w:ind w:left="426"/>
        <w:jc w:val="both"/>
        <w:rPr>
          <w:rFonts w:asciiTheme="minorHAnsi" w:hAnsiTheme="minorHAnsi" w:cstheme="minorHAnsi"/>
          <w:b/>
          <w:sz w:val="20"/>
          <w:szCs w:val="20"/>
        </w:rPr>
      </w:pPr>
      <w:r w:rsidRPr="009A1CA5">
        <w:rPr>
          <w:rFonts w:asciiTheme="minorHAnsi" w:hAnsiTheme="minorHAnsi" w:cstheme="minorHAnsi"/>
          <w:sz w:val="20"/>
          <w:szCs w:val="20"/>
        </w:rPr>
        <w:t xml:space="preserve"> </w:t>
      </w: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Protección de válvulas y accesorios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debe contar con la aprobación del supervisor.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D9651A">
      <w:pPr>
        <w:pStyle w:val="Sangra3detindependiente"/>
        <w:numPr>
          <w:ilvl w:val="1"/>
          <w:numId w:val="5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A1CA5">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F7595D" w:rsidP="00D9651A">
      <w:pPr>
        <w:pStyle w:val="Sangra3detindependiente"/>
        <w:numPr>
          <w:ilvl w:val="1"/>
          <w:numId w:val="5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MEDICIÓN Y FORMA DE PAGO </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La protec</w:t>
      </w:r>
      <w:r w:rsidR="004163EC" w:rsidRPr="009A1CA5">
        <w:rPr>
          <w:rFonts w:asciiTheme="minorHAnsi" w:hAnsiTheme="minorHAnsi" w:cstheme="minorHAnsi"/>
          <w:sz w:val="20"/>
          <w:szCs w:val="20"/>
        </w:rPr>
        <w:t>ción de las válvulas será medido y pagado por pieza.</w:t>
      </w:r>
      <w:r w:rsidRPr="009A1CA5">
        <w:rPr>
          <w:rFonts w:asciiTheme="minorHAnsi" w:hAnsiTheme="minorHAnsi" w:cstheme="minorHAnsi"/>
          <w:sz w:val="20"/>
          <w:szCs w:val="20"/>
        </w:rPr>
        <w:t xml:space="preserve"> </w:t>
      </w:r>
    </w:p>
    <w:p w:rsidR="00F7595D" w:rsidRPr="009A1CA5" w:rsidRDefault="001C340A" w:rsidP="001C340A">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ab/>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2"/>
          <w:szCs w:val="22"/>
        </w:rPr>
      </w:pPr>
    </w:p>
    <w:p w:rsidR="00F7595D" w:rsidRPr="009A1CA5" w:rsidRDefault="00F7595D" w:rsidP="00D9651A">
      <w:pPr>
        <w:pStyle w:val="Sangra3detindependiente"/>
        <w:numPr>
          <w:ilvl w:val="0"/>
          <w:numId w:val="59"/>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 xml:space="preserve">HOT TAP DE </w:t>
      </w:r>
      <w:r w:rsidR="0082720E">
        <w:rPr>
          <w:rFonts w:cstheme="minorHAnsi"/>
          <w:b/>
          <w:bCs/>
          <w:sz w:val="22"/>
          <w:szCs w:val="22"/>
        </w:rPr>
        <w:t>6”</w:t>
      </w:r>
      <w:r w:rsidRPr="009A1CA5">
        <w:rPr>
          <w:rFonts w:cstheme="minorHAnsi"/>
          <w:b/>
          <w:bCs/>
          <w:sz w:val="22"/>
          <w:szCs w:val="22"/>
        </w:rPr>
        <w:t xml:space="preserve">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w:t>
      </w:r>
      <w:r w:rsidR="00865E9D">
        <w:rPr>
          <w:rFonts w:cstheme="minorHAnsi"/>
          <w:b/>
          <w:bCs/>
          <w:sz w:val="20"/>
          <w:szCs w:val="20"/>
        </w:rPr>
        <w:t>DAD: Glb</w:t>
      </w:r>
    </w:p>
    <w:p w:rsidR="0082720E" w:rsidRDefault="0082720E" w:rsidP="0082720E">
      <w:pPr>
        <w:pStyle w:val="Sangra3detindependiente"/>
        <w:autoSpaceDE w:val="0"/>
        <w:autoSpaceDN w:val="0"/>
        <w:adjustRightInd w:val="0"/>
        <w:spacing w:after="0" w:line="240" w:lineRule="auto"/>
        <w:ind w:left="0"/>
        <w:jc w:val="both"/>
        <w:rPr>
          <w:rFonts w:cstheme="minorHAnsi"/>
          <w:b/>
          <w:bCs/>
          <w:sz w:val="20"/>
          <w:szCs w:val="20"/>
        </w:rPr>
      </w:pPr>
    </w:p>
    <w:p w:rsidR="00F7595D" w:rsidRPr="00235A70" w:rsidRDefault="00F7595D" w:rsidP="00D9651A">
      <w:pPr>
        <w:pStyle w:val="Sangra3detindependiente"/>
        <w:numPr>
          <w:ilvl w:val="1"/>
          <w:numId w:val="59"/>
        </w:numPr>
        <w:autoSpaceDE w:val="0"/>
        <w:autoSpaceDN w:val="0"/>
        <w:adjustRightInd w:val="0"/>
        <w:spacing w:after="0" w:line="240" w:lineRule="auto"/>
        <w:ind w:left="426"/>
        <w:jc w:val="both"/>
        <w:rPr>
          <w:rFonts w:cstheme="minorHAnsi"/>
          <w:b/>
          <w:bCs/>
          <w:sz w:val="20"/>
          <w:szCs w:val="20"/>
        </w:rPr>
      </w:pPr>
      <w:r w:rsidRPr="00235A70">
        <w:rPr>
          <w:rFonts w:cstheme="minorHAnsi"/>
          <w:b/>
          <w:bCs/>
          <w:sz w:val="20"/>
          <w:szCs w:val="20"/>
        </w:rPr>
        <w:t xml:space="preserve">DEFINICIÓN </w:t>
      </w:r>
    </w:p>
    <w:p w:rsidR="00F7595D" w:rsidRPr="009A1CA5" w:rsidRDefault="00F7595D" w:rsidP="00F7595D">
      <w:pPr>
        <w:pStyle w:val="Default"/>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Cálculos para Hot Tap</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Medición de espesores</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END por tintas Penetrantes</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Hot Tap de “X” a “X”</w:t>
      </w:r>
    </w:p>
    <w:p w:rsidR="00F7595D" w:rsidRPr="009A1CA5" w:rsidRDefault="00F7595D" w:rsidP="00F7595D">
      <w:pPr>
        <w:pStyle w:val="Prrafodelista"/>
        <w:ind w:left="1146"/>
        <w:jc w:val="both"/>
        <w:rPr>
          <w:rFonts w:asciiTheme="minorHAnsi" w:hAnsiTheme="minorHAnsi" w:cstheme="minorHAnsi"/>
          <w:sz w:val="20"/>
          <w:szCs w:val="20"/>
          <w:lang w:val="en-US"/>
        </w:rPr>
      </w:pPr>
    </w:p>
    <w:p w:rsidR="00F7595D" w:rsidRPr="009A1CA5" w:rsidRDefault="00F7595D" w:rsidP="00D9651A">
      <w:pPr>
        <w:pStyle w:val="Sangra3detindependiente"/>
        <w:numPr>
          <w:ilvl w:val="1"/>
          <w:numId w:val="59"/>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MATERIALES, HERRAMIENTAS Y EQUIPO</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F7595D" w:rsidRPr="009A1CA5" w:rsidTr="0030748B">
        <w:trPr>
          <w:trHeight w:val="256"/>
          <w:jc w:val="center"/>
        </w:trPr>
        <w:tc>
          <w:tcPr>
            <w:tcW w:w="3888"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intermedia</w:t>
            </w:r>
          </w:p>
        </w:tc>
      </w:tr>
      <w:tr w:rsidR="00F7595D" w:rsidRPr="009A1CA5" w:rsidTr="0030748B">
        <w:trPr>
          <w:trHeight w:val="256"/>
          <w:jc w:val="center"/>
        </w:trPr>
        <w:tc>
          <w:tcPr>
            <w:tcW w:w="3888"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Disco de Corte</w:t>
            </w:r>
          </w:p>
        </w:tc>
      </w:tr>
      <w:tr w:rsidR="00F7595D" w:rsidRPr="009A1CA5" w:rsidTr="0030748B">
        <w:trPr>
          <w:trHeight w:val="256"/>
          <w:jc w:val="center"/>
        </w:trPr>
        <w:tc>
          <w:tcPr>
            <w:tcW w:w="3888"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Cepillo circular alambre tresando</w:t>
            </w:r>
          </w:p>
        </w:tc>
      </w:tr>
      <w:tr w:rsidR="00F7595D" w:rsidRPr="009A1CA5" w:rsidTr="0030748B">
        <w:trPr>
          <w:trHeight w:val="256"/>
          <w:jc w:val="center"/>
        </w:trPr>
        <w:tc>
          <w:tcPr>
            <w:tcW w:w="3888"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Electrodo</w:t>
            </w:r>
          </w:p>
        </w:tc>
      </w:tr>
      <w:tr w:rsidR="00F7595D" w:rsidRPr="009A1CA5" w:rsidTr="0030748B">
        <w:trPr>
          <w:trHeight w:val="256"/>
          <w:jc w:val="center"/>
        </w:trPr>
        <w:tc>
          <w:tcPr>
            <w:tcW w:w="3888"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Tintas Penetrantes</w:t>
            </w:r>
          </w:p>
        </w:tc>
      </w:tr>
      <w:tr w:rsidR="00F7595D" w:rsidRPr="009A1CA5" w:rsidTr="0030748B">
        <w:trPr>
          <w:trHeight w:val="256"/>
          <w:jc w:val="center"/>
        </w:trPr>
        <w:tc>
          <w:tcPr>
            <w:tcW w:w="3888"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Especialista Hot Tap</w:t>
            </w:r>
          </w:p>
        </w:tc>
      </w:tr>
      <w:tr w:rsidR="00F7595D" w:rsidRPr="009A1CA5" w:rsidTr="0030748B">
        <w:trPr>
          <w:trHeight w:val="256"/>
          <w:jc w:val="center"/>
        </w:trPr>
        <w:tc>
          <w:tcPr>
            <w:tcW w:w="3888"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Soldador Calificado</w:t>
            </w:r>
          </w:p>
        </w:tc>
      </w:tr>
      <w:tr w:rsidR="00F7595D" w:rsidRPr="009A1CA5" w:rsidTr="0030748B">
        <w:trPr>
          <w:trHeight w:val="256"/>
          <w:jc w:val="center"/>
        </w:trPr>
        <w:tc>
          <w:tcPr>
            <w:tcW w:w="3888"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 de Soldador</w:t>
            </w:r>
          </w:p>
        </w:tc>
      </w:tr>
      <w:tr w:rsidR="00F7595D" w:rsidRPr="009A1CA5" w:rsidTr="0030748B">
        <w:trPr>
          <w:trHeight w:val="64"/>
          <w:jc w:val="center"/>
        </w:trPr>
        <w:tc>
          <w:tcPr>
            <w:tcW w:w="3888"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Inspector de Tintas Penetrantes</w:t>
            </w:r>
          </w:p>
        </w:tc>
      </w:tr>
      <w:tr w:rsidR="00F7595D" w:rsidRPr="009A1CA5" w:rsidTr="0030748B">
        <w:trPr>
          <w:trHeight w:val="256"/>
          <w:jc w:val="center"/>
        </w:trPr>
        <w:tc>
          <w:tcPr>
            <w:tcW w:w="3888"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56"/>
          <w:jc w:val="center"/>
        </w:trPr>
        <w:tc>
          <w:tcPr>
            <w:tcW w:w="3888"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Equipo de prueba hidrostática</w:t>
            </w:r>
          </w:p>
        </w:tc>
      </w:tr>
      <w:tr w:rsidR="00F7595D" w:rsidRPr="009A1CA5" w:rsidTr="0030748B">
        <w:trPr>
          <w:trHeight w:val="256"/>
          <w:jc w:val="center"/>
        </w:trPr>
        <w:tc>
          <w:tcPr>
            <w:tcW w:w="3888"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Motosoldadora</w:t>
            </w:r>
          </w:p>
        </w:tc>
      </w:tr>
      <w:tr w:rsidR="00F7595D" w:rsidRPr="009A1CA5" w:rsidTr="0030748B">
        <w:trPr>
          <w:trHeight w:val="256"/>
          <w:jc w:val="center"/>
        </w:trPr>
        <w:tc>
          <w:tcPr>
            <w:tcW w:w="3888"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Hot Tap Machine</w:t>
            </w:r>
          </w:p>
        </w:tc>
      </w:tr>
      <w:tr w:rsidR="00F7595D" w:rsidRPr="009A1CA5" w:rsidTr="0030748B">
        <w:trPr>
          <w:trHeight w:val="256"/>
          <w:jc w:val="center"/>
        </w:trPr>
        <w:tc>
          <w:tcPr>
            <w:tcW w:w="3888"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Medidor de espesores</w:t>
            </w:r>
          </w:p>
        </w:tc>
      </w:tr>
      <w:tr w:rsidR="00F7595D" w:rsidRPr="009A1CA5" w:rsidTr="0030748B">
        <w:trPr>
          <w:trHeight w:val="256"/>
          <w:jc w:val="center"/>
        </w:trPr>
        <w:tc>
          <w:tcPr>
            <w:tcW w:w="3888" w:type="dxa"/>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Detector de gas</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D9651A">
      <w:pPr>
        <w:pStyle w:val="Sangra3detindependiente"/>
        <w:numPr>
          <w:ilvl w:val="1"/>
          <w:numId w:val="5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Cálculos para Hot Tap</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debe realizar los cálculos necesarios previos a la realización de los trabajos, para lo cual debe solicitar al contratante a través del supervisor de obras todos los datos que requiera, tales como temperatura y presión del gas, características de la tubería donde se realizará el hot tap u otros necesarios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A través del cálculo se debe determinar medidas de seguridad necesarias previo a la realización del hot tap.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Medición de espesores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realizar la medición de espesores de la tubería, la medición se la debe realizar en el punto donde se procederá a realizar los trabajos de Hot Tap, se deber realizar en los puntos que sean necesarios para verificar la uniformidad del espesor.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En función de los resultados obtenidos, el contratista debe verificar si se encuentra dentro del rango con el cual se realizó los cálculos para el hot tap, caso contrario, deben proceder a realizar un nuevo cálculo.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accesorios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la soldadura de accesorios, el contratista utilizando el detector de gases debe verificar que el área donde se van a realizar los trabajos se encuentra libre de gases explosivos que pueden reaccionar con la chispa de la soldadura. De la misma manera, el contratista debe calcular y verificar que no se requiera bajar la presión del servicio, con la finalidad de garantizar la seguridad en el trabajo.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velar por tomar todas las medidas de seguridad necesarias previas a la iniciación de los trabajos.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Cumpliéndose lo antedicho, el soldador debe dar inicio a la soldadura dando cumplimiento al WPS (Welding Procedure Specification) aplicable para los trabajos, de la misma manera debe considerar las recomendaciones e instrucciones aplicables dadas para la soldadura de tuberías.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END por tintas penetrantes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Habiéndose concluido la soldadura de todos los accesorios necesarios para el Hot Tap, el inspector calificado de tintas penetrantes debe proceder a realizar la verificación de las soldaduras realizadas, en función de los resultados, puede indicar al soldador para realizar las reparaciones necesarias o dar por aprobado su trabajo.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END por tintas penetrantes debe tener su procedimiento específico y los trabajos realizados deben dar estricto cumplimiento al mismo.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Prueba Hidrostática </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Con los END aprobados, se debe proceder a los trabajos de prueba hidrostática a todas las soldaduras realizadas para la realización del Hot Tap, la presión y tiempo de duración de la prueba debe ser determinada por el contratista y aprobada por el supervisor de obras.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realizar la prueba de hermeticidad y sello a la válvula de sacrificio que se utilizará para la realización del hot tap.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Hot Tap</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Habiéndose aprobado los trabajos anteriores se debe dar inicio al trabajo de Hot Tap, para lo cual se deben montar todos los accesorios necesarios.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montar el equipo de Hot Tap machine y dar inicio a los trabajos, el trabajo de perforación se lo debe realizar lentamente y midiendo la profundidad que se tiene de perforación, se debe tener mayor cuidado en el punto donde se ingrese al interior de la tubería. </w:t>
      </w:r>
    </w:p>
    <w:p w:rsidR="00F7595D" w:rsidRDefault="00F7595D" w:rsidP="00F7595D">
      <w:pPr>
        <w:ind w:left="426"/>
        <w:jc w:val="both"/>
        <w:rPr>
          <w:rFonts w:asciiTheme="minorHAnsi" w:hAnsiTheme="minorHAnsi" w:cstheme="minorHAnsi"/>
          <w:sz w:val="20"/>
          <w:szCs w:val="20"/>
        </w:rPr>
      </w:pPr>
    </w:p>
    <w:p w:rsidR="00D9651A" w:rsidRDefault="00D9651A" w:rsidP="00F7595D">
      <w:pPr>
        <w:ind w:left="426"/>
        <w:jc w:val="both"/>
        <w:rPr>
          <w:rFonts w:asciiTheme="minorHAnsi" w:hAnsiTheme="minorHAnsi" w:cstheme="minorHAnsi"/>
          <w:sz w:val="20"/>
          <w:szCs w:val="20"/>
        </w:rPr>
      </w:pPr>
    </w:p>
    <w:p w:rsidR="00D9651A" w:rsidRDefault="00D9651A" w:rsidP="00F7595D">
      <w:pPr>
        <w:ind w:left="426"/>
        <w:jc w:val="both"/>
        <w:rPr>
          <w:rFonts w:asciiTheme="minorHAnsi" w:hAnsiTheme="minorHAnsi" w:cstheme="minorHAnsi"/>
          <w:sz w:val="20"/>
          <w:szCs w:val="20"/>
        </w:rPr>
      </w:pPr>
    </w:p>
    <w:p w:rsidR="00D9651A" w:rsidRDefault="00D9651A" w:rsidP="00F7595D">
      <w:pPr>
        <w:ind w:left="426"/>
        <w:jc w:val="both"/>
        <w:rPr>
          <w:rFonts w:asciiTheme="minorHAnsi" w:hAnsiTheme="minorHAnsi" w:cstheme="minorHAnsi"/>
          <w:sz w:val="20"/>
          <w:szCs w:val="20"/>
        </w:rPr>
      </w:pPr>
    </w:p>
    <w:p w:rsidR="00D9651A" w:rsidRPr="009A1CA5" w:rsidRDefault="00D9651A" w:rsidP="00F7595D">
      <w:pPr>
        <w:ind w:left="426"/>
        <w:jc w:val="both"/>
        <w:rPr>
          <w:rFonts w:asciiTheme="minorHAnsi" w:hAnsiTheme="minorHAnsi" w:cstheme="minorHAnsi"/>
          <w:sz w:val="20"/>
          <w:szCs w:val="20"/>
        </w:rPr>
      </w:pPr>
      <w:bookmarkStart w:id="0" w:name="_GoBack"/>
      <w:bookmarkEnd w:id="0"/>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lastRenderedPageBreak/>
        <w:t>Calidad, Salud, Seguridad y Medio Ambiente.</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Toda basura orgánica, inorgánica, reciclable o no reciclable generada durante el desarrollo de esta actividad debe ser colocada en el lugar adecuado según la clasificación que se tenga. Posteriormente se le debe dar la disposición final adecuada.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F7595D" w:rsidRPr="009A1CA5"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9A1CA5" w:rsidRDefault="00F7595D" w:rsidP="00D9651A">
      <w:pPr>
        <w:pStyle w:val="Sangra3detindependiente"/>
        <w:numPr>
          <w:ilvl w:val="1"/>
          <w:numId w:val="5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F7595D" w:rsidP="00D9651A">
      <w:pPr>
        <w:pStyle w:val="Sangra3detindependiente"/>
        <w:numPr>
          <w:ilvl w:val="1"/>
          <w:numId w:val="5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MEDICIÓN Y FORMA DE PAGO</w:t>
      </w:r>
    </w:p>
    <w:p w:rsidR="00F7595D" w:rsidRPr="009A1CA5"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de hot tap será medido</w:t>
      </w:r>
      <w:r w:rsidR="004163EC" w:rsidRPr="009A1CA5">
        <w:rPr>
          <w:rFonts w:asciiTheme="minorHAnsi" w:hAnsiTheme="minorHAnsi" w:cstheme="minorHAnsi"/>
          <w:sz w:val="20"/>
          <w:szCs w:val="20"/>
        </w:rPr>
        <w:t xml:space="preserve"> y pagado en forma </w:t>
      </w:r>
      <w:r w:rsidRPr="009A1CA5">
        <w:rPr>
          <w:rFonts w:asciiTheme="minorHAnsi" w:hAnsiTheme="minorHAnsi" w:cstheme="minorHAnsi"/>
          <w:sz w:val="20"/>
          <w:szCs w:val="20"/>
        </w:rPr>
        <w:t>Global.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2"/>
          <w:szCs w:val="22"/>
        </w:rPr>
      </w:pPr>
    </w:p>
    <w:p w:rsidR="00F7595D" w:rsidRPr="009A1CA5" w:rsidRDefault="00F7595D" w:rsidP="00D9651A">
      <w:pPr>
        <w:pStyle w:val="Sangra3detindependiente"/>
        <w:numPr>
          <w:ilvl w:val="0"/>
          <w:numId w:val="59"/>
        </w:numPr>
        <w:autoSpaceDE w:val="0"/>
        <w:autoSpaceDN w:val="0"/>
        <w:adjustRightInd w:val="0"/>
        <w:spacing w:after="0" w:line="240" w:lineRule="auto"/>
        <w:jc w:val="both"/>
        <w:rPr>
          <w:rFonts w:cstheme="minorHAnsi"/>
          <w:b/>
          <w:bCs/>
          <w:sz w:val="22"/>
          <w:szCs w:val="22"/>
        </w:rPr>
      </w:pPr>
      <w:r w:rsidRPr="009A1CA5">
        <w:rPr>
          <w:rFonts w:cstheme="minorHAnsi"/>
          <w:b/>
          <w:bCs/>
          <w:sz w:val="22"/>
          <w:szCs w:val="22"/>
        </w:rPr>
        <w:t>VENTEO, INTERCONEXIÓN, PUESTA EN MARCHA Y PUNTO DE ROCÍO.</w:t>
      </w:r>
    </w:p>
    <w:p w:rsidR="0082720E" w:rsidRDefault="00865E9D" w:rsidP="0082720E">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Glb</w:t>
      </w:r>
    </w:p>
    <w:p w:rsidR="0042206A" w:rsidRDefault="0042206A" w:rsidP="0082720E">
      <w:pPr>
        <w:pStyle w:val="Sangra3detindependiente"/>
        <w:autoSpaceDE w:val="0"/>
        <w:autoSpaceDN w:val="0"/>
        <w:adjustRightInd w:val="0"/>
        <w:spacing w:after="0" w:line="240" w:lineRule="auto"/>
        <w:ind w:left="0"/>
        <w:jc w:val="both"/>
        <w:rPr>
          <w:rFonts w:cstheme="minorHAnsi"/>
          <w:b/>
          <w:bCs/>
          <w:sz w:val="20"/>
          <w:szCs w:val="20"/>
        </w:rPr>
      </w:pPr>
    </w:p>
    <w:p w:rsidR="00F7595D" w:rsidRPr="009A1CA5" w:rsidRDefault="00F7595D" w:rsidP="00D9651A">
      <w:pPr>
        <w:pStyle w:val="Sangra3detindependiente"/>
        <w:numPr>
          <w:ilvl w:val="1"/>
          <w:numId w:val="59"/>
        </w:numPr>
        <w:autoSpaceDE w:val="0"/>
        <w:autoSpaceDN w:val="0"/>
        <w:adjustRightInd w:val="0"/>
        <w:spacing w:after="0" w:line="240" w:lineRule="auto"/>
        <w:ind w:left="426"/>
        <w:jc w:val="both"/>
        <w:rPr>
          <w:rFonts w:cstheme="minorHAnsi"/>
          <w:b/>
          <w:bCs/>
          <w:sz w:val="20"/>
          <w:szCs w:val="20"/>
        </w:rPr>
      </w:pPr>
      <w:r w:rsidRPr="009A1CA5">
        <w:rPr>
          <w:rFonts w:cstheme="minorHAnsi"/>
          <w:b/>
          <w:bCs/>
          <w:sz w:val="20"/>
          <w:szCs w:val="20"/>
        </w:rPr>
        <w:t xml:space="preserve">DEFINICIÓN </w:t>
      </w:r>
    </w:p>
    <w:p w:rsidR="00F7595D" w:rsidRPr="009A1CA5" w:rsidRDefault="00F7595D" w:rsidP="00F7595D">
      <w:pPr>
        <w:jc w:val="both"/>
        <w:rPr>
          <w:rFonts w:asciiTheme="minorHAnsi" w:hAnsiTheme="minorHAnsi" w:cstheme="minorHAnsi"/>
          <w:color w:val="000000"/>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Venteo de línea presurizada</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Interconexión </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Puesta en Marcha</w:t>
      </w:r>
    </w:p>
    <w:p w:rsidR="00F7595D" w:rsidRPr="009A1CA5" w:rsidRDefault="00F7595D" w:rsidP="001131E2">
      <w:pPr>
        <w:pStyle w:val="Prrafodelista"/>
        <w:numPr>
          <w:ilvl w:val="0"/>
          <w:numId w:val="21"/>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Medición de punto de rocío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D9651A">
      <w:pPr>
        <w:pStyle w:val="Sangra3detindependiente"/>
        <w:numPr>
          <w:ilvl w:val="1"/>
          <w:numId w:val="5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 MATERIALES, HERRAMIENTAS Y EQUIPO</w:t>
      </w:r>
    </w:p>
    <w:p w:rsidR="00F7595D" w:rsidRPr="009A1CA5" w:rsidRDefault="00F7595D" w:rsidP="00F7595D">
      <w:pPr>
        <w:pStyle w:val="Sangra3detindependiente"/>
        <w:autoSpaceDE w:val="0"/>
        <w:autoSpaceDN w:val="0"/>
        <w:adjustRightInd w:val="0"/>
        <w:spacing w:after="0" w:line="240" w:lineRule="auto"/>
        <w:jc w:val="both"/>
        <w:rPr>
          <w:rFonts w:cstheme="minorHAnsi"/>
          <w:b/>
          <w:bCs/>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Instrumentista</w:t>
            </w:r>
          </w:p>
        </w:tc>
      </w:tr>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Ayudantes</w:t>
            </w:r>
          </w:p>
        </w:tc>
      </w:tr>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Detector de Gases</w:t>
            </w:r>
          </w:p>
        </w:tc>
      </w:tr>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Torquimetro</w:t>
            </w:r>
          </w:p>
        </w:tc>
      </w:tr>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Medidor de punto de roció</w:t>
            </w:r>
          </w:p>
        </w:tc>
      </w:tr>
      <w:tr w:rsidR="00F7595D" w:rsidRPr="009A1CA5" w:rsidTr="0030748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9A1CA5" w:rsidRDefault="00F7595D" w:rsidP="0030748B">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Ambulancia</w:t>
            </w:r>
          </w:p>
        </w:tc>
      </w:tr>
    </w:tbl>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El contratista también se debe considerar utilizar todas las herramientas, equipos y materiales menores necesarias para realizar adecuadamente la actividad. </w:t>
      </w:r>
    </w:p>
    <w:p w:rsidR="00F7595D" w:rsidRPr="009A1CA5"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9A1CA5" w:rsidRDefault="00F7595D" w:rsidP="00D9651A">
      <w:pPr>
        <w:pStyle w:val="Sangra3detindependiente"/>
        <w:numPr>
          <w:ilvl w:val="1"/>
          <w:numId w:val="5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 xml:space="preserve">PROCEDIMIENTO PARA EJECUCIÓN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Venteo de línea presurizada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Interconexión</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1131E2">
      <w:pPr>
        <w:pStyle w:val="Prrafodelista"/>
        <w:numPr>
          <w:ilvl w:val="0"/>
          <w:numId w:val="21"/>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F7595D" w:rsidRPr="009A1CA5" w:rsidRDefault="00F7595D" w:rsidP="001131E2">
      <w:pPr>
        <w:pStyle w:val="Prrafodelista"/>
        <w:numPr>
          <w:ilvl w:val="0"/>
          <w:numId w:val="21"/>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Puesta en marcha</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la puesta en marcha inicialmente se debería inertizar la línea nueva con algún gas inerte.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b/>
          <w:sz w:val="20"/>
          <w:szCs w:val="20"/>
        </w:rPr>
      </w:pPr>
      <w:r w:rsidRPr="009A1CA5">
        <w:rPr>
          <w:rFonts w:asciiTheme="minorHAnsi" w:hAnsiTheme="minorHAnsi" w:cstheme="minorHAnsi"/>
          <w:b/>
          <w:sz w:val="20"/>
          <w:szCs w:val="20"/>
        </w:rPr>
        <w:t>Punto de Rocio</w:t>
      </w:r>
    </w:p>
    <w:p w:rsidR="00F7595D" w:rsidRPr="009A1CA5" w:rsidRDefault="00F7595D" w:rsidP="00F7595D">
      <w:pPr>
        <w:jc w:val="both"/>
        <w:rPr>
          <w:rFonts w:asciiTheme="minorHAnsi" w:hAnsiTheme="minorHAnsi" w:cstheme="minorHAnsi"/>
          <w:b/>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Se recomienda realizar la verificación en los puntos finales donde se interconectara la línea nueva construida. </w:t>
      </w:r>
    </w:p>
    <w:p w:rsidR="00F7595D" w:rsidRPr="009A1CA5" w:rsidRDefault="00F7595D" w:rsidP="00F7595D">
      <w:pPr>
        <w:pStyle w:val="Prrafodelista"/>
        <w:ind w:left="786"/>
        <w:jc w:val="both"/>
        <w:rPr>
          <w:rFonts w:asciiTheme="minorHAnsi" w:hAnsiTheme="minorHAnsi" w:cstheme="minorHAnsi"/>
          <w:b/>
          <w:sz w:val="20"/>
          <w:szCs w:val="20"/>
        </w:rPr>
      </w:pPr>
    </w:p>
    <w:p w:rsidR="00F7595D" w:rsidRPr="009A1CA5"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D9651A">
      <w:pPr>
        <w:pStyle w:val="Sangra3detindependiente"/>
        <w:numPr>
          <w:ilvl w:val="1"/>
          <w:numId w:val="5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MEDIDAS DE MITIGACIÓN AMBIENTAL</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A1C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9A1CA5" w:rsidRDefault="00F7595D" w:rsidP="00F7595D">
      <w:pPr>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9A1CA5"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9A1CA5" w:rsidRDefault="00F7595D" w:rsidP="00D9651A">
      <w:pPr>
        <w:pStyle w:val="Sangra3detindependiente"/>
        <w:numPr>
          <w:ilvl w:val="1"/>
          <w:numId w:val="59"/>
        </w:numPr>
        <w:autoSpaceDE w:val="0"/>
        <w:autoSpaceDN w:val="0"/>
        <w:adjustRightInd w:val="0"/>
        <w:spacing w:after="0" w:line="240" w:lineRule="auto"/>
        <w:ind w:left="426" w:hanging="426"/>
        <w:jc w:val="both"/>
        <w:rPr>
          <w:rFonts w:cstheme="minorHAnsi"/>
          <w:b/>
          <w:bCs/>
          <w:sz w:val="20"/>
          <w:szCs w:val="20"/>
        </w:rPr>
      </w:pPr>
      <w:r w:rsidRPr="009A1CA5">
        <w:rPr>
          <w:rFonts w:cstheme="minorHAnsi"/>
          <w:b/>
          <w:bCs/>
          <w:sz w:val="20"/>
          <w:szCs w:val="20"/>
        </w:rPr>
        <w:t>MEDICIÓN Y FORMA DE PAGO</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El venteo, interconexión, puesta en marcha y punto de roción debe ser medido </w:t>
      </w:r>
      <w:r w:rsidR="00A52576" w:rsidRPr="009A1CA5">
        <w:rPr>
          <w:rFonts w:asciiTheme="minorHAnsi" w:hAnsiTheme="minorHAnsi" w:cstheme="minorHAnsi"/>
          <w:sz w:val="20"/>
          <w:szCs w:val="20"/>
        </w:rPr>
        <w:t xml:space="preserve">y pagado en forma </w:t>
      </w:r>
      <w:r w:rsidRPr="009A1CA5">
        <w:rPr>
          <w:rFonts w:asciiTheme="minorHAnsi" w:hAnsiTheme="minorHAnsi" w:cstheme="minorHAnsi"/>
          <w:sz w:val="20"/>
          <w:szCs w:val="20"/>
        </w:rPr>
        <w:t>Global</w:t>
      </w:r>
      <w:r w:rsidR="00A52576" w:rsidRPr="009A1CA5">
        <w:rPr>
          <w:rFonts w:asciiTheme="minorHAnsi" w:hAnsiTheme="minorHAnsi" w:cstheme="minorHAnsi"/>
          <w:sz w:val="20"/>
          <w:szCs w:val="20"/>
        </w:rPr>
        <w:t>.</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9A1CA5" w:rsidRDefault="00F7595D" w:rsidP="00F7595D">
      <w:pPr>
        <w:ind w:left="426"/>
        <w:jc w:val="both"/>
        <w:rPr>
          <w:rFonts w:asciiTheme="minorHAnsi" w:hAnsiTheme="minorHAnsi" w:cstheme="minorHAnsi"/>
          <w:sz w:val="20"/>
          <w:szCs w:val="20"/>
        </w:rPr>
      </w:pPr>
    </w:p>
    <w:p w:rsidR="00F7595D" w:rsidRPr="009A1CA5"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rsidR="00F7595D" w:rsidRPr="009A1CA5"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896701" w:rsidRDefault="00896701" w:rsidP="00F7595D">
      <w:pPr>
        <w:jc w:val="both"/>
        <w:rPr>
          <w:rFonts w:asciiTheme="minorHAnsi" w:hAnsiTheme="minorHAnsi" w:cstheme="minorHAnsi"/>
          <w:sz w:val="20"/>
          <w:szCs w:val="20"/>
        </w:rPr>
      </w:pPr>
    </w:p>
    <w:sectPr w:rsidR="00896701">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A5D" w:rsidRDefault="00707A5D" w:rsidP="0031499A">
      <w:r>
        <w:separator/>
      </w:r>
    </w:p>
  </w:endnote>
  <w:endnote w:type="continuationSeparator" w:id="0">
    <w:p w:rsidR="00707A5D" w:rsidRDefault="00707A5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106BE" w:rsidRPr="000810BB" w:rsidTr="0030748B">
      <w:tc>
        <w:tcPr>
          <w:tcW w:w="2942" w:type="dxa"/>
        </w:tcPr>
        <w:p w:rsidR="00E106BE" w:rsidRPr="000810BB" w:rsidRDefault="00E106BE"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106BE" w:rsidRPr="000810BB" w:rsidRDefault="00E106BE"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E106BE" w:rsidRPr="000810BB" w:rsidRDefault="00E106BE" w:rsidP="0031499A">
          <w:pPr>
            <w:pStyle w:val="Piedepgina"/>
            <w:rPr>
              <w:rFonts w:ascii="Calibri" w:hAnsi="Calibri"/>
              <w:sz w:val="16"/>
              <w:szCs w:val="20"/>
            </w:rPr>
          </w:pPr>
          <w:r w:rsidRPr="000810BB">
            <w:rPr>
              <w:rFonts w:ascii="Calibri" w:hAnsi="Calibri"/>
              <w:sz w:val="16"/>
              <w:szCs w:val="20"/>
            </w:rPr>
            <w:t>Aprobado por:</w:t>
          </w:r>
        </w:p>
      </w:tc>
    </w:tr>
    <w:tr w:rsidR="00E106BE" w:rsidRPr="000810BB" w:rsidTr="0030748B">
      <w:tc>
        <w:tcPr>
          <w:tcW w:w="2942" w:type="dxa"/>
        </w:tcPr>
        <w:p w:rsidR="00E106BE" w:rsidRDefault="00E106BE" w:rsidP="0031499A">
          <w:pPr>
            <w:pStyle w:val="Piedepgina"/>
            <w:rPr>
              <w:rFonts w:ascii="Calibri" w:hAnsi="Calibri"/>
              <w:sz w:val="16"/>
              <w:szCs w:val="20"/>
            </w:rPr>
          </w:pPr>
        </w:p>
        <w:p w:rsidR="00E106BE" w:rsidRDefault="00E106BE" w:rsidP="0031499A">
          <w:pPr>
            <w:pStyle w:val="Piedepgina"/>
            <w:rPr>
              <w:rFonts w:ascii="Calibri" w:hAnsi="Calibri"/>
              <w:sz w:val="16"/>
              <w:szCs w:val="20"/>
            </w:rPr>
          </w:pPr>
        </w:p>
        <w:p w:rsidR="00E106BE" w:rsidRDefault="00E106BE" w:rsidP="0031499A">
          <w:pPr>
            <w:pStyle w:val="Piedepgina"/>
            <w:rPr>
              <w:rFonts w:ascii="Calibri" w:hAnsi="Calibri"/>
              <w:sz w:val="16"/>
              <w:szCs w:val="20"/>
            </w:rPr>
          </w:pPr>
        </w:p>
        <w:p w:rsidR="00E106BE" w:rsidRDefault="00E106BE" w:rsidP="0031499A">
          <w:pPr>
            <w:pStyle w:val="Piedepgina"/>
            <w:rPr>
              <w:rFonts w:ascii="Calibri" w:hAnsi="Calibri"/>
              <w:sz w:val="16"/>
              <w:szCs w:val="20"/>
            </w:rPr>
          </w:pPr>
        </w:p>
        <w:p w:rsidR="00E106BE" w:rsidRDefault="00E106BE" w:rsidP="0031499A">
          <w:pPr>
            <w:pStyle w:val="Piedepgina"/>
            <w:rPr>
              <w:rFonts w:ascii="Calibri" w:hAnsi="Calibri"/>
              <w:sz w:val="16"/>
              <w:szCs w:val="20"/>
            </w:rPr>
          </w:pPr>
        </w:p>
        <w:p w:rsidR="00E106BE" w:rsidRPr="000810BB" w:rsidRDefault="00E106BE" w:rsidP="0031499A">
          <w:pPr>
            <w:pStyle w:val="Piedepgina"/>
            <w:rPr>
              <w:rFonts w:ascii="Calibri" w:hAnsi="Calibri"/>
              <w:sz w:val="16"/>
              <w:szCs w:val="20"/>
            </w:rPr>
          </w:pPr>
        </w:p>
      </w:tc>
      <w:tc>
        <w:tcPr>
          <w:tcW w:w="2943" w:type="dxa"/>
        </w:tcPr>
        <w:p w:rsidR="00E106BE" w:rsidRPr="000810BB" w:rsidRDefault="00E106BE" w:rsidP="0031499A">
          <w:pPr>
            <w:pStyle w:val="Piedepgina"/>
            <w:rPr>
              <w:rFonts w:ascii="Calibri" w:hAnsi="Calibri"/>
              <w:sz w:val="16"/>
              <w:szCs w:val="20"/>
            </w:rPr>
          </w:pPr>
        </w:p>
      </w:tc>
      <w:tc>
        <w:tcPr>
          <w:tcW w:w="2943" w:type="dxa"/>
        </w:tcPr>
        <w:p w:rsidR="00E106BE" w:rsidRPr="000810BB" w:rsidRDefault="00E106BE" w:rsidP="0031499A">
          <w:pPr>
            <w:pStyle w:val="Piedepgina"/>
            <w:rPr>
              <w:rFonts w:ascii="Calibri" w:hAnsi="Calibri"/>
              <w:sz w:val="16"/>
              <w:szCs w:val="20"/>
            </w:rPr>
          </w:pPr>
        </w:p>
        <w:p w:rsidR="00E106BE" w:rsidRPr="000810BB" w:rsidRDefault="00E106BE" w:rsidP="0031499A">
          <w:pPr>
            <w:pStyle w:val="Piedepgina"/>
            <w:rPr>
              <w:rFonts w:ascii="Calibri" w:hAnsi="Calibri"/>
              <w:sz w:val="16"/>
              <w:szCs w:val="20"/>
            </w:rPr>
          </w:pPr>
        </w:p>
        <w:p w:rsidR="00E106BE" w:rsidRPr="000810BB" w:rsidRDefault="00E106BE" w:rsidP="0031499A">
          <w:pPr>
            <w:pStyle w:val="Piedepgina"/>
            <w:rPr>
              <w:rFonts w:ascii="Calibri" w:hAnsi="Calibri"/>
              <w:sz w:val="16"/>
              <w:szCs w:val="20"/>
            </w:rPr>
          </w:pPr>
        </w:p>
        <w:p w:rsidR="00E106BE" w:rsidRPr="000810BB" w:rsidRDefault="00E106BE" w:rsidP="0031499A">
          <w:pPr>
            <w:pStyle w:val="Piedepgina"/>
            <w:rPr>
              <w:rFonts w:ascii="Calibri" w:hAnsi="Calibri"/>
              <w:sz w:val="16"/>
              <w:szCs w:val="20"/>
            </w:rPr>
          </w:pPr>
        </w:p>
      </w:tc>
    </w:tr>
    <w:tr w:rsidR="00E106BE" w:rsidRPr="000810BB" w:rsidTr="0030748B">
      <w:tc>
        <w:tcPr>
          <w:tcW w:w="2942" w:type="dxa"/>
        </w:tcPr>
        <w:p w:rsidR="00E106BE" w:rsidRPr="000810BB" w:rsidRDefault="00E106BE"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E106BE" w:rsidRPr="000810BB" w:rsidRDefault="00E106BE"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E106BE" w:rsidRPr="000810BB" w:rsidRDefault="00E106BE"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E106BE" w:rsidRDefault="00E106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A5D" w:rsidRDefault="00707A5D" w:rsidP="0031499A">
      <w:r>
        <w:separator/>
      </w:r>
    </w:p>
  </w:footnote>
  <w:footnote w:type="continuationSeparator" w:id="0">
    <w:p w:rsidR="00707A5D" w:rsidRDefault="00707A5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106BE" w:rsidRPr="00FA0D94" w:rsidTr="0030748B">
      <w:tc>
        <w:tcPr>
          <w:tcW w:w="1446" w:type="dxa"/>
          <w:vMerge w:val="restart"/>
          <w:vAlign w:val="center"/>
        </w:tcPr>
        <w:p w:rsidR="00E106BE" w:rsidRPr="00FA0D94" w:rsidRDefault="00E106BE"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106BE" w:rsidRDefault="00E106B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106BE" w:rsidRDefault="00E106B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106BE" w:rsidRPr="0076024C" w:rsidRDefault="00E106B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E106BE" w:rsidRPr="0076024C" w:rsidRDefault="00E106BE"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106BE" w:rsidRDefault="00E106BE"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E106BE" w:rsidRPr="0076024C" w:rsidRDefault="00E106BE" w:rsidP="0031499A">
          <w:pPr>
            <w:pStyle w:val="Encabezado"/>
            <w:jc w:val="center"/>
            <w:rPr>
              <w:rFonts w:ascii="Calibri" w:eastAsia="Arial Unicode MS" w:hAnsi="Calibri" w:cs="Arial"/>
              <w:b/>
              <w:sz w:val="14"/>
              <w:szCs w:val="14"/>
              <w:lang w:val="es-MX"/>
            </w:rPr>
          </w:pPr>
        </w:p>
      </w:tc>
    </w:tr>
    <w:tr w:rsidR="00E106BE" w:rsidRPr="00FA0D94" w:rsidTr="0030748B">
      <w:trPr>
        <w:trHeight w:val="478"/>
      </w:trPr>
      <w:tc>
        <w:tcPr>
          <w:tcW w:w="1446" w:type="dxa"/>
          <w:vMerge/>
          <w:vAlign w:val="center"/>
        </w:tcPr>
        <w:p w:rsidR="00E106BE" w:rsidRPr="00FA0D94" w:rsidRDefault="00E106BE" w:rsidP="0031499A">
          <w:pPr>
            <w:pStyle w:val="Encabezado"/>
            <w:jc w:val="center"/>
            <w:rPr>
              <w:rFonts w:ascii="Arial Narrow" w:eastAsia="Arial Unicode MS" w:hAnsi="Arial Narrow"/>
              <w:szCs w:val="12"/>
              <w:lang w:val="es-MX"/>
            </w:rPr>
          </w:pPr>
        </w:p>
      </w:tc>
      <w:tc>
        <w:tcPr>
          <w:tcW w:w="6209" w:type="dxa"/>
          <w:vAlign w:val="center"/>
        </w:tcPr>
        <w:p w:rsidR="00E106BE" w:rsidRPr="0076024C" w:rsidRDefault="00E106BE"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E106BE" w:rsidRPr="0076024C" w:rsidRDefault="00E106BE"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106BE" w:rsidRPr="0076024C" w:rsidRDefault="00E106BE"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9651A">
            <w:rPr>
              <w:rStyle w:val="Nmerodepgina"/>
              <w:rFonts w:ascii="Calibri" w:eastAsiaTheme="majorEastAsia" w:hAnsi="Calibri"/>
              <w:noProof/>
              <w:sz w:val="16"/>
              <w:szCs w:val="16"/>
            </w:rPr>
            <w:t>74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9651A">
            <w:rPr>
              <w:rStyle w:val="Nmerodepgina"/>
              <w:rFonts w:ascii="Calibri" w:eastAsiaTheme="majorEastAsia" w:hAnsi="Calibri"/>
              <w:noProof/>
              <w:sz w:val="16"/>
              <w:szCs w:val="16"/>
            </w:rPr>
            <w:t>74</w:t>
          </w:r>
          <w:r w:rsidRPr="0076024C">
            <w:rPr>
              <w:rStyle w:val="Nmerodepgina"/>
              <w:rFonts w:ascii="Calibri" w:eastAsiaTheme="majorEastAsia" w:hAnsi="Calibri"/>
              <w:sz w:val="16"/>
              <w:szCs w:val="16"/>
            </w:rPr>
            <w:fldChar w:fldCharType="end"/>
          </w:r>
        </w:p>
      </w:tc>
    </w:tr>
  </w:tbl>
  <w:p w:rsidR="00E106BE" w:rsidRDefault="00E106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15:restartNumberingAfterBreak="0">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E756133"/>
    <w:multiLevelType w:val="multilevel"/>
    <w:tmpl w:val="47804A60"/>
    <w:lvl w:ilvl="0">
      <w:start w:val="2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0DF5CF8"/>
    <w:multiLevelType w:val="multilevel"/>
    <w:tmpl w:val="9E0C9ED6"/>
    <w:lvl w:ilvl="0">
      <w:start w:val="3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7" w15:restartNumberingAfterBreak="0">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0"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2" w15:restartNumberingAfterBreak="0">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4" w15:restartNumberingAfterBreak="0">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5"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15:restartNumberingAfterBreak="0">
    <w:nsid w:val="240E6463"/>
    <w:multiLevelType w:val="multilevel"/>
    <w:tmpl w:val="DA2C460A"/>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9" w15:restartNumberingAfterBreak="0">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15:restartNumberingAfterBreak="0">
    <w:nsid w:val="334E6F9D"/>
    <w:multiLevelType w:val="multilevel"/>
    <w:tmpl w:val="3E7EB658"/>
    <w:lvl w:ilvl="0">
      <w:start w:val="17"/>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48D3CAE"/>
    <w:multiLevelType w:val="multilevel"/>
    <w:tmpl w:val="453C60CA"/>
    <w:lvl w:ilvl="0">
      <w:start w:val="13"/>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4" w15:restartNumberingAfterBreak="0">
    <w:nsid w:val="38D61C98"/>
    <w:multiLevelType w:val="multilevel"/>
    <w:tmpl w:val="414A271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8" w15:restartNumberingAfterBreak="0">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9" w15:restartNumberingAfterBreak="0">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0" w15:restartNumberingAfterBreak="0">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1" w15:restartNumberingAfterBreak="0">
    <w:nsid w:val="50A4659F"/>
    <w:multiLevelType w:val="multilevel"/>
    <w:tmpl w:val="A8F09D80"/>
    <w:lvl w:ilvl="0">
      <w:start w:val="3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3"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5" w15:restartNumberingAfterBreak="0">
    <w:nsid w:val="5DE02158"/>
    <w:multiLevelType w:val="multilevel"/>
    <w:tmpl w:val="ECC037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37" w15:restartNumberingAfterBreak="0">
    <w:nsid w:val="5F516A74"/>
    <w:multiLevelType w:val="multilevel"/>
    <w:tmpl w:val="7EBEA7B6"/>
    <w:lvl w:ilvl="0">
      <w:start w:val="29"/>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15:restartNumberingAfterBreak="0">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9" w15:restartNumberingAfterBreak="0">
    <w:nsid w:val="61B525E9"/>
    <w:multiLevelType w:val="multilevel"/>
    <w:tmpl w:val="0BDA2D62"/>
    <w:lvl w:ilvl="0">
      <w:start w:val="37"/>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1" w15:restartNumberingAfterBreak="0">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AAE716E"/>
    <w:multiLevelType w:val="multilevel"/>
    <w:tmpl w:val="B958F3CE"/>
    <w:lvl w:ilvl="0">
      <w:start w:val="21"/>
      <w:numFmt w:val="decimal"/>
      <w:lvlText w:val="%1."/>
      <w:lvlJc w:val="left"/>
      <w:pPr>
        <w:ind w:left="36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3" w15:restartNumberingAfterBreak="0">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704270BC"/>
    <w:multiLevelType w:val="multilevel"/>
    <w:tmpl w:val="5532D6BC"/>
    <w:lvl w:ilvl="0">
      <w:start w:val="16"/>
      <w:numFmt w:val="decimal"/>
      <w:lvlText w:val="%1."/>
      <w:lvlJc w:val="left"/>
      <w:pPr>
        <w:ind w:left="360" w:hanging="360"/>
      </w:pPr>
      <w:rPr>
        <w:rFonts w:hint="default"/>
      </w:rPr>
    </w:lvl>
    <w:lvl w:ilvl="1">
      <w:start w:val="1"/>
      <w:numFmt w:val="decimal"/>
      <w:isLgl/>
      <w:lvlText w:val="%1.%2."/>
      <w:lvlJc w:val="left"/>
      <w:pPr>
        <w:ind w:left="795" w:hanging="435"/>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5" w15:restartNumberingAfterBreak="0">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7" w15:restartNumberingAfterBreak="0">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8" w15:restartNumberingAfterBreak="0">
    <w:nsid w:val="762E1F5B"/>
    <w:multiLevelType w:val="multilevel"/>
    <w:tmpl w:val="F9222C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69C2022"/>
    <w:multiLevelType w:val="multilevel"/>
    <w:tmpl w:val="C5B431DC"/>
    <w:lvl w:ilvl="0">
      <w:start w:val="3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7AF4218"/>
    <w:multiLevelType w:val="multilevel"/>
    <w:tmpl w:val="91D06780"/>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1" w15:restartNumberingAfterBreak="0">
    <w:nsid w:val="78890496"/>
    <w:multiLevelType w:val="multilevel"/>
    <w:tmpl w:val="37DC564E"/>
    <w:lvl w:ilvl="0">
      <w:start w:val="3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8AF16B8"/>
    <w:multiLevelType w:val="multilevel"/>
    <w:tmpl w:val="6B6A554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9AD3653"/>
    <w:multiLevelType w:val="multilevel"/>
    <w:tmpl w:val="79E6EE52"/>
    <w:lvl w:ilvl="0">
      <w:start w:val="20"/>
      <w:numFmt w:val="decimal"/>
      <w:lvlText w:val="%1."/>
      <w:lvlJc w:val="left"/>
      <w:pPr>
        <w:ind w:left="360" w:hanging="360"/>
      </w:pPr>
      <w:rPr>
        <w:rFonts w:hint="default"/>
      </w:rPr>
    </w:lvl>
    <w:lvl w:ilvl="1">
      <w:start w:val="1"/>
      <w:numFmt w:val="decimal"/>
      <w:isLgl/>
      <w:lvlText w:val="%1.%2."/>
      <w:lvlJc w:val="left"/>
      <w:pPr>
        <w:ind w:left="795" w:hanging="435"/>
      </w:pPr>
      <w:rPr>
        <w:rFonts w:eastAsia="Arial Unicode MS" w:hint="default"/>
        <w:b/>
      </w:rPr>
    </w:lvl>
    <w:lvl w:ilvl="2">
      <w:start w:val="1"/>
      <w:numFmt w:val="decimal"/>
      <w:isLgl/>
      <w:lvlText w:val="%1.%2.%3."/>
      <w:lvlJc w:val="left"/>
      <w:pPr>
        <w:ind w:left="1440" w:hanging="720"/>
      </w:pPr>
      <w:rPr>
        <w:rFonts w:eastAsia="Arial Unicode MS" w:hint="default"/>
        <w:b/>
      </w:rPr>
    </w:lvl>
    <w:lvl w:ilvl="3">
      <w:start w:val="1"/>
      <w:numFmt w:val="decimal"/>
      <w:isLgl/>
      <w:lvlText w:val="%1.%2.%3.%4."/>
      <w:lvlJc w:val="left"/>
      <w:pPr>
        <w:ind w:left="1800" w:hanging="720"/>
      </w:pPr>
      <w:rPr>
        <w:rFonts w:eastAsia="Arial Unicode MS" w:hint="default"/>
        <w:b/>
      </w:rPr>
    </w:lvl>
    <w:lvl w:ilvl="4">
      <w:start w:val="1"/>
      <w:numFmt w:val="decimal"/>
      <w:isLgl/>
      <w:lvlText w:val="%1.%2.%3.%4.%5."/>
      <w:lvlJc w:val="left"/>
      <w:pPr>
        <w:ind w:left="2520" w:hanging="1080"/>
      </w:pPr>
      <w:rPr>
        <w:rFonts w:eastAsia="Arial Unicode MS" w:hint="default"/>
        <w:b/>
      </w:rPr>
    </w:lvl>
    <w:lvl w:ilvl="5">
      <w:start w:val="1"/>
      <w:numFmt w:val="decimal"/>
      <w:isLgl/>
      <w:lvlText w:val="%1.%2.%3.%4.%5.%6."/>
      <w:lvlJc w:val="left"/>
      <w:pPr>
        <w:ind w:left="2880" w:hanging="1080"/>
      </w:pPr>
      <w:rPr>
        <w:rFonts w:eastAsia="Arial Unicode MS" w:hint="default"/>
        <w:b/>
      </w:rPr>
    </w:lvl>
    <w:lvl w:ilvl="6">
      <w:start w:val="1"/>
      <w:numFmt w:val="decimal"/>
      <w:isLgl/>
      <w:lvlText w:val="%1.%2.%3.%4.%5.%6.%7."/>
      <w:lvlJc w:val="left"/>
      <w:pPr>
        <w:ind w:left="3240" w:hanging="1080"/>
      </w:pPr>
      <w:rPr>
        <w:rFonts w:eastAsia="Arial Unicode MS" w:hint="default"/>
        <w:b/>
      </w:rPr>
    </w:lvl>
    <w:lvl w:ilvl="7">
      <w:start w:val="1"/>
      <w:numFmt w:val="decimal"/>
      <w:isLgl/>
      <w:lvlText w:val="%1.%2.%3.%4.%5.%6.%7.%8."/>
      <w:lvlJc w:val="left"/>
      <w:pPr>
        <w:ind w:left="3960" w:hanging="1440"/>
      </w:pPr>
      <w:rPr>
        <w:rFonts w:eastAsia="Arial Unicode MS" w:hint="default"/>
        <w:b/>
      </w:rPr>
    </w:lvl>
    <w:lvl w:ilvl="8">
      <w:start w:val="1"/>
      <w:numFmt w:val="decimal"/>
      <w:isLgl/>
      <w:lvlText w:val="%1.%2.%3.%4.%5.%6.%7.%8.%9."/>
      <w:lvlJc w:val="left"/>
      <w:pPr>
        <w:ind w:left="4320" w:hanging="1440"/>
      </w:pPr>
      <w:rPr>
        <w:rFonts w:eastAsia="Arial Unicode MS" w:hint="default"/>
        <w:b/>
      </w:rPr>
    </w:lvl>
  </w:abstractNum>
  <w:abstractNum w:abstractNumId="54" w15:restartNumberingAfterBreak="0">
    <w:nsid w:val="7C5B770C"/>
    <w:multiLevelType w:val="multilevel"/>
    <w:tmpl w:val="99AA733A"/>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6" w15:restartNumberingAfterBreak="0">
    <w:nsid w:val="7DE45585"/>
    <w:multiLevelType w:val="hybridMultilevel"/>
    <w:tmpl w:val="E158705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15:restartNumberingAfterBreak="0">
    <w:nsid w:val="7DE8780B"/>
    <w:multiLevelType w:val="multilevel"/>
    <w:tmpl w:val="0FC8C42E"/>
    <w:lvl w:ilvl="0">
      <w:start w:val="24"/>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26"/>
  </w:num>
  <w:num w:numId="2">
    <w:abstractNumId w:val="10"/>
  </w:num>
  <w:num w:numId="3">
    <w:abstractNumId w:val="15"/>
  </w:num>
  <w:num w:numId="4">
    <w:abstractNumId w:val="33"/>
  </w:num>
  <w:num w:numId="5">
    <w:abstractNumId w:val="8"/>
  </w:num>
  <w:num w:numId="6">
    <w:abstractNumId w:val="17"/>
  </w:num>
  <w:num w:numId="7">
    <w:abstractNumId w:val="25"/>
  </w:num>
  <w:num w:numId="8">
    <w:abstractNumId w:val="34"/>
  </w:num>
  <w:num w:numId="9">
    <w:abstractNumId w:val="32"/>
  </w:num>
  <w:num w:numId="10">
    <w:abstractNumId w:val="29"/>
  </w:num>
  <w:num w:numId="11">
    <w:abstractNumId w:val="14"/>
  </w:num>
  <w:num w:numId="12">
    <w:abstractNumId w:val="47"/>
  </w:num>
  <w:num w:numId="13">
    <w:abstractNumId w:val="4"/>
  </w:num>
  <w:num w:numId="14">
    <w:abstractNumId w:val="23"/>
  </w:num>
  <w:num w:numId="15">
    <w:abstractNumId w:val="28"/>
  </w:num>
  <w:num w:numId="16">
    <w:abstractNumId w:val="30"/>
  </w:num>
  <w:num w:numId="17">
    <w:abstractNumId w:val="2"/>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num>
  <w:num w:numId="21">
    <w:abstractNumId w:val="27"/>
  </w:num>
  <w:num w:numId="22">
    <w:abstractNumId w:val="1"/>
  </w:num>
  <w:num w:numId="23">
    <w:abstractNumId w:val="45"/>
  </w:num>
  <w:num w:numId="24">
    <w:abstractNumId w:val="41"/>
  </w:num>
  <w:num w:numId="25">
    <w:abstractNumId w:val="19"/>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55"/>
  </w:num>
  <w:num w:numId="29">
    <w:abstractNumId w:val="40"/>
  </w:num>
  <w:num w:numId="30">
    <w:abstractNumId w:val="11"/>
  </w:num>
  <w:num w:numId="31">
    <w:abstractNumId w:val="38"/>
  </w:num>
  <w:num w:numId="32">
    <w:abstractNumId w:val="36"/>
  </w:num>
  <w:num w:numId="33">
    <w:abstractNumId w:val="7"/>
  </w:num>
  <w:num w:numId="34">
    <w:abstractNumId w:val="46"/>
  </w:num>
  <w:num w:numId="35">
    <w:abstractNumId w:val="12"/>
  </w:num>
  <w:num w:numId="36">
    <w:abstractNumId w:val="43"/>
  </w:num>
  <w:num w:numId="37">
    <w:abstractNumId w:val="0"/>
  </w:num>
  <w:num w:numId="38">
    <w:abstractNumId w:val="13"/>
  </w:num>
  <w:num w:numId="39">
    <w:abstractNumId w:val="48"/>
  </w:num>
  <w:num w:numId="40">
    <w:abstractNumId w:val="56"/>
  </w:num>
  <w:num w:numId="41">
    <w:abstractNumId w:val="52"/>
  </w:num>
  <w:num w:numId="42">
    <w:abstractNumId w:val="35"/>
  </w:num>
  <w:num w:numId="43">
    <w:abstractNumId w:val="50"/>
  </w:num>
  <w:num w:numId="44">
    <w:abstractNumId w:val="16"/>
  </w:num>
  <w:num w:numId="45">
    <w:abstractNumId w:val="22"/>
  </w:num>
  <w:num w:numId="46">
    <w:abstractNumId w:val="24"/>
  </w:num>
  <w:num w:numId="47">
    <w:abstractNumId w:val="44"/>
  </w:num>
  <w:num w:numId="48">
    <w:abstractNumId w:val="21"/>
  </w:num>
  <w:num w:numId="49">
    <w:abstractNumId w:val="54"/>
  </w:num>
  <w:num w:numId="50">
    <w:abstractNumId w:val="42"/>
  </w:num>
  <w:num w:numId="51">
    <w:abstractNumId w:val="53"/>
  </w:num>
  <w:num w:numId="52">
    <w:abstractNumId w:val="57"/>
  </w:num>
  <w:num w:numId="53">
    <w:abstractNumId w:val="3"/>
  </w:num>
  <w:num w:numId="54">
    <w:abstractNumId w:val="37"/>
  </w:num>
  <w:num w:numId="55">
    <w:abstractNumId w:val="49"/>
  </w:num>
  <w:num w:numId="56">
    <w:abstractNumId w:val="5"/>
  </w:num>
  <w:num w:numId="57">
    <w:abstractNumId w:val="51"/>
  </w:num>
  <w:num w:numId="58">
    <w:abstractNumId w:val="39"/>
  </w:num>
  <w:num w:numId="59">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771A"/>
    <w:rsid w:val="001131E2"/>
    <w:rsid w:val="00163337"/>
    <w:rsid w:val="00171292"/>
    <w:rsid w:val="001C21EE"/>
    <w:rsid w:val="001C340A"/>
    <w:rsid w:val="001F308C"/>
    <w:rsid w:val="001F7A97"/>
    <w:rsid w:val="00235A70"/>
    <w:rsid w:val="00271FD9"/>
    <w:rsid w:val="00282CA8"/>
    <w:rsid w:val="002B5CD5"/>
    <w:rsid w:val="002F0B81"/>
    <w:rsid w:val="002F76A4"/>
    <w:rsid w:val="0030748B"/>
    <w:rsid w:val="00313CAC"/>
    <w:rsid w:val="0031499A"/>
    <w:rsid w:val="00322E69"/>
    <w:rsid w:val="003B188F"/>
    <w:rsid w:val="003F34CB"/>
    <w:rsid w:val="004163EC"/>
    <w:rsid w:val="0042206A"/>
    <w:rsid w:val="00430189"/>
    <w:rsid w:val="004A29AD"/>
    <w:rsid w:val="004F7E2B"/>
    <w:rsid w:val="005E6530"/>
    <w:rsid w:val="006D5E32"/>
    <w:rsid w:val="0070348D"/>
    <w:rsid w:val="00707A5D"/>
    <w:rsid w:val="00713288"/>
    <w:rsid w:val="00734C0E"/>
    <w:rsid w:val="008146E0"/>
    <w:rsid w:val="00817D03"/>
    <w:rsid w:val="0082720E"/>
    <w:rsid w:val="00865E9D"/>
    <w:rsid w:val="00870B37"/>
    <w:rsid w:val="00896701"/>
    <w:rsid w:val="008E00B4"/>
    <w:rsid w:val="008F1C2B"/>
    <w:rsid w:val="008F525C"/>
    <w:rsid w:val="009168D2"/>
    <w:rsid w:val="009574CD"/>
    <w:rsid w:val="00973F1D"/>
    <w:rsid w:val="009A1CA5"/>
    <w:rsid w:val="00A52576"/>
    <w:rsid w:val="00B37996"/>
    <w:rsid w:val="00B538A0"/>
    <w:rsid w:val="00C05A27"/>
    <w:rsid w:val="00C22954"/>
    <w:rsid w:val="00CB5C2A"/>
    <w:rsid w:val="00CF1149"/>
    <w:rsid w:val="00D9651A"/>
    <w:rsid w:val="00DC774E"/>
    <w:rsid w:val="00E106BE"/>
    <w:rsid w:val="00E16133"/>
    <w:rsid w:val="00E56906"/>
    <w:rsid w:val="00E913E5"/>
    <w:rsid w:val="00EA0DA8"/>
    <w:rsid w:val="00EC4E52"/>
    <w:rsid w:val="00F7595D"/>
    <w:rsid w:val="00FB0FDF"/>
    <w:rsid w:val="00FE44B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3377C3-1B2A-4BB2-AE95-13696119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74</Pages>
  <Words>27490</Words>
  <Characters>151197</Characters>
  <Application>Microsoft Office Word</Application>
  <DocSecurity>0</DocSecurity>
  <Lines>1259</Lines>
  <Paragraphs>356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178331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Paolo Mauricio Iturri Raich</cp:lastModifiedBy>
  <cp:revision>13</cp:revision>
  <dcterms:created xsi:type="dcterms:W3CDTF">2018-07-17T21:07:00Z</dcterms:created>
  <dcterms:modified xsi:type="dcterms:W3CDTF">2018-09-03T14:39:00Z</dcterms:modified>
</cp:coreProperties>
</file>