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956945</wp:posOffset>
                </wp:positionV>
                <wp:extent cx="6177915" cy="66865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6865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C614B" w:rsidRDefault="006C614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C614B" w:rsidRDefault="006C614B" w:rsidP="007B5395">
                            <w:pPr>
                              <w:ind w:left="142"/>
                              <w:jc w:val="center"/>
                              <w:rPr>
                                <w:rFonts w:ascii="Verdana" w:hAnsi="Verdana"/>
                                <w:b/>
                              </w:rPr>
                            </w:pPr>
                          </w:p>
                          <w:p w:rsidR="006C614B" w:rsidRDefault="006C614B"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614B" w:rsidRPr="00103622" w:rsidRDefault="006C614B" w:rsidP="007B5395">
                            <w:pPr>
                              <w:ind w:left="142"/>
                              <w:jc w:val="center"/>
                              <w:rPr>
                                <w:rFonts w:ascii="Century Gothic" w:hAnsi="Century Gothic" w:cs="Arial"/>
                                <w:b/>
                                <w:sz w:val="32"/>
                                <w:szCs w:val="32"/>
                                <w:lang w:val="es-MX"/>
                              </w:rPr>
                            </w:pPr>
                          </w:p>
                          <w:p w:rsidR="006C614B" w:rsidRDefault="006C614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C614B" w:rsidRDefault="006C614B" w:rsidP="007B5395">
                            <w:pPr>
                              <w:jc w:val="center"/>
                              <w:rPr>
                                <w:rFonts w:ascii="Century Gothic" w:hAnsi="Century Gothic" w:cs="Arial"/>
                                <w:b/>
                                <w:sz w:val="28"/>
                                <w:szCs w:val="32"/>
                              </w:rPr>
                            </w:pPr>
                          </w:p>
                          <w:p w:rsidR="006C614B" w:rsidRDefault="006C614B" w:rsidP="007B5395">
                            <w:pPr>
                              <w:jc w:val="center"/>
                              <w:rPr>
                                <w:rFonts w:ascii="Century Gothic" w:hAnsi="Century Gothic" w:cs="Arial"/>
                                <w:b/>
                                <w:sz w:val="28"/>
                                <w:szCs w:val="32"/>
                              </w:rPr>
                            </w:pPr>
                          </w:p>
                          <w:p w:rsidR="006C614B" w:rsidRPr="00D94CE2" w:rsidRDefault="006C614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C614B" w:rsidRPr="00D94CE2" w:rsidRDefault="006C614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C614B" w:rsidRPr="00F40D69" w:rsidRDefault="006C614B" w:rsidP="007B5395">
                            <w:pPr>
                              <w:ind w:left="142"/>
                              <w:jc w:val="center"/>
                              <w:rPr>
                                <w:rFonts w:ascii="Century Gothic" w:hAnsi="Century Gothic" w:cs="Arial"/>
                                <w:b/>
                                <w:sz w:val="28"/>
                                <w:szCs w:val="28"/>
                              </w:rPr>
                            </w:pPr>
                          </w:p>
                          <w:p w:rsidR="006C614B" w:rsidRPr="00103622" w:rsidRDefault="006C614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C614B" w:rsidRPr="005F6C94" w:rsidRDefault="006C614B" w:rsidP="007B5395">
                            <w:pPr>
                              <w:ind w:left="142"/>
                              <w:rPr>
                                <w:rFonts w:ascii="Century Gothic" w:hAnsi="Century Gothic"/>
                                <w:b/>
                                <w:sz w:val="28"/>
                                <w:szCs w:val="28"/>
                                <w:lang w:val="es-MX"/>
                              </w:rPr>
                            </w:pPr>
                          </w:p>
                          <w:p w:rsidR="006C614B" w:rsidRPr="0090169B" w:rsidRDefault="006C614B"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90169B">
                              <w:rPr>
                                <w:rFonts w:ascii="Century Gothic" w:hAnsi="Century Gothic" w:cs="Century Gothic"/>
                                <w:b/>
                                <w:bCs/>
                                <w:sz w:val="28"/>
                                <w:szCs w:val="28"/>
                              </w:rPr>
                              <w:t xml:space="preserve">: </w:t>
                            </w:r>
                            <w:r w:rsidR="0090169B" w:rsidRPr="0090169B">
                              <w:rPr>
                                <w:rFonts w:ascii="Century Gothic" w:hAnsi="Century Gothic" w:cs="Century Gothic"/>
                                <w:b/>
                                <w:bCs/>
                                <w:sz w:val="28"/>
                                <w:szCs w:val="28"/>
                              </w:rPr>
                              <w:t>ADQUISICIÓN DE TALADROS NEUMÁTICOS PARA TAPONEADO DE GARRAFAS DE GLP</w:t>
                            </w:r>
                          </w:p>
                          <w:p w:rsidR="006C614B" w:rsidRPr="0090169B" w:rsidRDefault="006C614B" w:rsidP="007B5395">
                            <w:pPr>
                              <w:jc w:val="center"/>
                              <w:rPr>
                                <w:rFonts w:ascii="Century Gothic" w:hAnsi="Century Gothic" w:cs="Century Gothic"/>
                                <w:b/>
                                <w:bCs/>
                                <w:sz w:val="28"/>
                                <w:szCs w:val="28"/>
                              </w:rPr>
                            </w:pPr>
                          </w:p>
                          <w:p w:rsidR="006C614B" w:rsidRPr="0090169B" w:rsidRDefault="006C614B" w:rsidP="007B5395">
                            <w:pPr>
                              <w:jc w:val="center"/>
                              <w:rPr>
                                <w:rFonts w:ascii="Century Gothic" w:hAnsi="Century Gothic" w:cs="Century Gothic"/>
                                <w:b/>
                                <w:bCs/>
                                <w:sz w:val="28"/>
                                <w:szCs w:val="28"/>
                              </w:rPr>
                            </w:pPr>
                            <w:r w:rsidRPr="0090169B">
                              <w:rPr>
                                <w:rFonts w:ascii="Century Gothic" w:hAnsi="Century Gothic" w:cs="Century Gothic"/>
                                <w:b/>
                                <w:bCs/>
                                <w:sz w:val="28"/>
                                <w:szCs w:val="28"/>
                              </w:rPr>
                              <w:t xml:space="preserve">CODIGO: </w:t>
                            </w:r>
                            <w:r w:rsidR="0090169B" w:rsidRPr="0090169B">
                              <w:rPr>
                                <w:rFonts w:ascii="Century Gothic" w:hAnsi="Century Gothic" w:cs="Century Gothic"/>
                                <w:b/>
                                <w:bCs/>
                                <w:sz w:val="28"/>
                                <w:szCs w:val="28"/>
                              </w:rPr>
                              <w:t>GCC-CDL-DCOR-71-18</w:t>
                            </w:r>
                          </w:p>
                          <w:p w:rsidR="006C614B" w:rsidRPr="0090169B" w:rsidRDefault="006C614B" w:rsidP="007B5395">
                            <w:pPr>
                              <w:jc w:val="center"/>
                              <w:rPr>
                                <w:rFonts w:ascii="Century Gothic" w:hAnsi="Century Gothic" w:cs="Century Gothic"/>
                                <w:b/>
                                <w:bCs/>
                                <w:sz w:val="28"/>
                                <w:szCs w:val="28"/>
                              </w:rPr>
                            </w:pPr>
                          </w:p>
                          <w:p w:rsidR="006C614B" w:rsidRPr="0090169B" w:rsidRDefault="0090169B" w:rsidP="007B5395">
                            <w:pPr>
                              <w:jc w:val="center"/>
                              <w:rPr>
                                <w:rFonts w:ascii="Century Gothic" w:hAnsi="Century Gothic"/>
                                <w:b/>
                                <w:sz w:val="28"/>
                                <w:szCs w:val="28"/>
                                <w:lang w:val="es-ES_tradnl"/>
                              </w:rPr>
                            </w:pPr>
                            <w:r w:rsidRPr="0090169B">
                              <w:rPr>
                                <w:rFonts w:ascii="Century Gothic" w:hAnsi="Century Gothic" w:cs="Century Gothic"/>
                                <w:b/>
                                <w:bCs/>
                                <w:sz w:val="28"/>
                                <w:szCs w:val="28"/>
                              </w:rPr>
                              <w:t xml:space="preserve">Primera </w:t>
                            </w:r>
                            <w:r w:rsidR="006C614B" w:rsidRPr="0090169B">
                              <w:rPr>
                                <w:rFonts w:ascii="Century Gothic" w:hAnsi="Century Gothic" w:cs="Century Gothic"/>
                                <w:b/>
                                <w:bCs/>
                                <w:sz w:val="28"/>
                                <w:szCs w:val="28"/>
                              </w:rPr>
                              <w:t>Convocatoria</w:t>
                            </w:r>
                          </w:p>
                          <w:p w:rsidR="006C614B" w:rsidRPr="00103622" w:rsidRDefault="006C614B" w:rsidP="007B5395">
                            <w:pPr>
                              <w:jc w:val="center"/>
                              <w:rPr>
                                <w:rFonts w:ascii="Century Gothic" w:hAnsi="Century Gothic"/>
                                <w:sz w:val="32"/>
                                <w:szCs w:val="32"/>
                                <w:lang w:val="es-ES_tradnl"/>
                              </w:rPr>
                            </w:pPr>
                          </w:p>
                          <w:p w:rsidR="006C614B" w:rsidRPr="00103622" w:rsidRDefault="006C614B" w:rsidP="007B5395">
                            <w:pPr>
                              <w:ind w:right="930"/>
                              <w:jc w:val="center"/>
                              <w:rPr>
                                <w:rFonts w:ascii="Century Gothic" w:hAnsi="Century Gothic"/>
                                <w:sz w:val="32"/>
                                <w:szCs w:val="32"/>
                                <w:lang w:val="es-ES_tradnl"/>
                              </w:rPr>
                            </w:pPr>
                          </w:p>
                          <w:p w:rsidR="006C614B" w:rsidRPr="00103622" w:rsidRDefault="006C614B" w:rsidP="007B5395">
                            <w:pPr>
                              <w:ind w:right="930"/>
                              <w:jc w:val="center"/>
                              <w:rPr>
                                <w:rFonts w:ascii="Century Gothic" w:hAnsi="Century Gothic"/>
                                <w:sz w:val="32"/>
                                <w:szCs w:val="32"/>
                                <w:lang w:val="es-ES_tradnl"/>
                              </w:rPr>
                            </w:pPr>
                          </w:p>
                          <w:p w:rsidR="006C614B" w:rsidRDefault="006C614B" w:rsidP="007B5395">
                            <w:pPr>
                              <w:ind w:right="930"/>
                              <w:jc w:val="center"/>
                              <w:rPr>
                                <w:rFonts w:ascii="Century Gothic" w:hAnsi="Century Gothic"/>
                                <w:lang w:val="es-ES_tradnl"/>
                              </w:rPr>
                            </w:pPr>
                          </w:p>
                          <w:p w:rsidR="006C614B" w:rsidRPr="009C5A35" w:rsidRDefault="006C614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35pt;width:486.45pt;height:52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">
                <v:shadow on="t" color="#333" offset="6pt,6pt"/>
                <v:textbox>
                  <w:txbxContent>
                    <w:p w:rsidR="006C614B" w:rsidRDefault="006C614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C614B" w:rsidRDefault="006C614B" w:rsidP="007B5395">
                      <w:pPr>
                        <w:ind w:left="142"/>
                        <w:jc w:val="center"/>
                        <w:rPr>
                          <w:rFonts w:ascii="Verdana" w:hAnsi="Verdana"/>
                          <w:b/>
                        </w:rPr>
                      </w:pPr>
                    </w:p>
                    <w:p w:rsidR="006C614B" w:rsidRDefault="006C614B"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614B" w:rsidRPr="00103622" w:rsidRDefault="006C614B" w:rsidP="007B5395">
                      <w:pPr>
                        <w:ind w:left="142"/>
                        <w:jc w:val="center"/>
                        <w:rPr>
                          <w:rFonts w:ascii="Century Gothic" w:hAnsi="Century Gothic" w:cs="Arial"/>
                          <w:b/>
                          <w:sz w:val="32"/>
                          <w:szCs w:val="32"/>
                          <w:lang w:val="es-MX"/>
                        </w:rPr>
                      </w:pPr>
                    </w:p>
                    <w:p w:rsidR="006C614B" w:rsidRDefault="006C614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C614B" w:rsidRDefault="006C614B" w:rsidP="007B5395">
                      <w:pPr>
                        <w:jc w:val="center"/>
                        <w:rPr>
                          <w:rFonts w:ascii="Century Gothic" w:hAnsi="Century Gothic" w:cs="Arial"/>
                          <w:b/>
                          <w:sz w:val="28"/>
                          <w:szCs w:val="32"/>
                        </w:rPr>
                      </w:pPr>
                    </w:p>
                    <w:p w:rsidR="006C614B" w:rsidRDefault="006C614B" w:rsidP="007B5395">
                      <w:pPr>
                        <w:jc w:val="center"/>
                        <w:rPr>
                          <w:rFonts w:ascii="Century Gothic" w:hAnsi="Century Gothic" w:cs="Arial"/>
                          <w:b/>
                          <w:sz w:val="28"/>
                          <w:szCs w:val="32"/>
                        </w:rPr>
                      </w:pPr>
                    </w:p>
                    <w:p w:rsidR="006C614B" w:rsidRPr="00D94CE2" w:rsidRDefault="006C614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C614B" w:rsidRPr="00D94CE2" w:rsidRDefault="006C614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C614B" w:rsidRPr="00F40D69" w:rsidRDefault="006C614B" w:rsidP="007B5395">
                      <w:pPr>
                        <w:ind w:left="142"/>
                        <w:jc w:val="center"/>
                        <w:rPr>
                          <w:rFonts w:ascii="Century Gothic" w:hAnsi="Century Gothic" w:cs="Arial"/>
                          <w:b/>
                          <w:sz w:val="28"/>
                          <w:szCs w:val="28"/>
                        </w:rPr>
                      </w:pPr>
                    </w:p>
                    <w:p w:rsidR="006C614B" w:rsidRPr="00103622" w:rsidRDefault="006C614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C614B" w:rsidRPr="005F6C94" w:rsidRDefault="006C614B" w:rsidP="007B5395">
                      <w:pPr>
                        <w:ind w:left="142"/>
                        <w:rPr>
                          <w:rFonts w:ascii="Century Gothic" w:hAnsi="Century Gothic"/>
                          <w:b/>
                          <w:sz w:val="28"/>
                          <w:szCs w:val="28"/>
                          <w:lang w:val="es-MX"/>
                        </w:rPr>
                      </w:pPr>
                    </w:p>
                    <w:p w:rsidR="006C614B" w:rsidRPr="0090169B" w:rsidRDefault="006C614B"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90169B">
                        <w:rPr>
                          <w:rFonts w:ascii="Century Gothic" w:hAnsi="Century Gothic" w:cs="Century Gothic"/>
                          <w:b/>
                          <w:bCs/>
                          <w:sz w:val="28"/>
                          <w:szCs w:val="28"/>
                        </w:rPr>
                        <w:t xml:space="preserve">: </w:t>
                      </w:r>
                      <w:r w:rsidR="0090169B" w:rsidRPr="0090169B">
                        <w:rPr>
                          <w:rFonts w:ascii="Century Gothic" w:hAnsi="Century Gothic" w:cs="Century Gothic"/>
                          <w:b/>
                          <w:bCs/>
                          <w:sz w:val="28"/>
                          <w:szCs w:val="28"/>
                        </w:rPr>
                        <w:t>ADQUISICIÓN DE TALADROS NEUMÁTICOS PARA TAPONEADO DE GARRAFAS DE GLP</w:t>
                      </w:r>
                    </w:p>
                    <w:p w:rsidR="006C614B" w:rsidRPr="0090169B" w:rsidRDefault="006C614B" w:rsidP="007B5395">
                      <w:pPr>
                        <w:jc w:val="center"/>
                        <w:rPr>
                          <w:rFonts w:ascii="Century Gothic" w:hAnsi="Century Gothic" w:cs="Century Gothic"/>
                          <w:b/>
                          <w:bCs/>
                          <w:sz w:val="28"/>
                          <w:szCs w:val="28"/>
                        </w:rPr>
                      </w:pPr>
                    </w:p>
                    <w:p w:rsidR="006C614B" w:rsidRPr="0090169B" w:rsidRDefault="006C614B" w:rsidP="007B5395">
                      <w:pPr>
                        <w:jc w:val="center"/>
                        <w:rPr>
                          <w:rFonts w:ascii="Century Gothic" w:hAnsi="Century Gothic" w:cs="Century Gothic"/>
                          <w:b/>
                          <w:bCs/>
                          <w:sz w:val="28"/>
                          <w:szCs w:val="28"/>
                        </w:rPr>
                      </w:pPr>
                      <w:r w:rsidRPr="0090169B">
                        <w:rPr>
                          <w:rFonts w:ascii="Century Gothic" w:hAnsi="Century Gothic" w:cs="Century Gothic"/>
                          <w:b/>
                          <w:bCs/>
                          <w:sz w:val="28"/>
                          <w:szCs w:val="28"/>
                        </w:rPr>
                        <w:t xml:space="preserve">CODIGO: </w:t>
                      </w:r>
                      <w:r w:rsidR="0090169B" w:rsidRPr="0090169B">
                        <w:rPr>
                          <w:rFonts w:ascii="Century Gothic" w:hAnsi="Century Gothic" w:cs="Century Gothic"/>
                          <w:b/>
                          <w:bCs/>
                          <w:sz w:val="28"/>
                          <w:szCs w:val="28"/>
                        </w:rPr>
                        <w:t>GCC-CDL-DCOR-71-18</w:t>
                      </w:r>
                    </w:p>
                    <w:p w:rsidR="006C614B" w:rsidRPr="0090169B" w:rsidRDefault="006C614B" w:rsidP="007B5395">
                      <w:pPr>
                        <w:jc w:val="center"/>
                        <w:rPr>
                          <w:rFonts w:ascii="Century Gothic" w:hAnsi="Century Gothic" w:cs="Century Gothic"/>
                          <w:b/>
                          <w:bCs/>
                          <w:sz w:val="28"/>
                          <w:szCs w:val="28"/>
                        </w:rPr>
                      </w:pPr>
                    </w:p>
                    <w:p w:rsidR="006C614B" w:rsidRPr="0090169B" w:rsidRDefault="0090169B" w:rsidP="007B5395">
                      <w:pPr>
                        <w:jc w:val="center"/>
                        <w:rPr>
                          <w:rFonts w:ascii="Century Gothic" w:hAnsi="Century Gothic"/>
                          <w:b/>
                          <w:sz w:val="28"/>
                          <w:szCs w:val="28"/>
                          <w:lang w:val="es-ES_tradnl"/>
                        </w:rPr>
                      </w:pPr>
                      <w:r w:rsidRPr="0090169B">
                        <w:rPr>
                          <w:rFonts w:ascii="Century Gothic" w:hAnsi="Century Gothic" w:cs="Century Gothic"/>
                          <w:b/>
                          <w:bCs/>
                          <w:sz w:val="28"/>
                          <w:szCs w:val="28"/>
                        </w:rPr>
                        <w:t xml:space="preserve">Primera </w:t>
                      </w:r>
                      <w:r w:rsidR="006C614B" w:rsidRPr="0090169B">
                        <w:rPr>
                          <w:rFonts w:ascii="Century Gothic" w:hAnsi="Century Gothic" w:cs="Century Gothic"/>
                          <w:b/>
                          <w:bCs/>
                          <w:sz w:val="28"/>
                          <w:szCs w:val="28"/>
                        </w:rPr>
                        <w:t>Convocatoria</w:t>
                      </w:r>
                    </w:p>
                    <w:p w:rsidR="006C614B" w:rsidRPr="00103622" w:rsidRDefault="006C614B" w:rsidP="007B5395">
                      <w:pPr>
                        <w:jc w:val="center"/>
                        <w:rPr>
                          <w:rFonts w:ascii="Century Gothic" w:hAnsi="Century Gothic"/>
                          <w:sz w:val="32"/>
                          <w:szCs w:val="32"/>
                          <w:lang w:val="es-ES_tradnl"/>
                        </w:rPr>
                      </w:pPr>
                    </w:p>
                    <w:p w:rsidR="006C614B" w:rsidRPr="00103622" w:rsidRDefault="006C614B" w:rsidP="007B5395">
                      <w:pPr>
                        <w:ind w:right="930"/>
                        <w:jc w:val="center"/>
                        <w:rPr>
                          <w:rFonts w:ascii="Century Gothic" w:hAnsi="Century Gothic"/>
                          <w:sz w:val="32"/>
                          <w:szCs w:val="32"/>
                          <w:lang w:val="es-ES_tradnl"/>
                        </w:rPr>
                      </w:pPr>
                    </w:p>
                    <w:p w:rsidR="006C614B" w:rsidRPr="00103622" w:rsidRDefault="006C614B" w:rsidP="007B5395">
                      <w:pPr>
                        <w:ind w:right="930"/>
                        <w:jc w:val="center"/>
                        <w:rPr>
                          <w:rFonts w:ascii="Century Gothic" w:hAnsi="Century Gothic"/>
                          <w:sz w:val="32"/>
                          <w:szCs w:val="32"/>
                          <w:lang w:val="es-ES_tradnl"/>
                        </w:rPr>
                      </w:pPr>
                    </w:p>
                    <w:p w:rsidR="006C614B" w:rsidRDefault="006C614B" w:rsidP="007B5395">
                      <w:pPr>
                        <w:ind w:right="930"/>
                        <w:jc w:val="center"/>
                        <w:rPr>
                          <w:rFonts w:ascii="Century Gothic" w:hAnsi="Century Gothic"/>
                          <w:lang w:val="es-ES_tradnl"/>
                        </w:rPr>
                      </w:pPr>
                    </w:p>
                    <w:p w:rsidR="006C614B" w:rsidRPr="009C5A35" w:rsidRDefault="006C614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C614B" w:rsidRPr="00AD6AF2" w:rsidRDefault="006C614B" w:rsidP="00795A5A">
                            <w:pPr>
                              <w:ind w:right="930"/>
                              <w:jc w:val="center"/>
                              <w:rPr>
                                <w:rFonts w:ascii="Century Gothic" w:hAnsi="Century Gothic"/>
                                <w:sz w:val="14"/>
                                <w:lang w:val="es-ES_tradnl"/>
                              </w:rPr>
                            </w:pPr>
                          </w:p>
                          <w:p w:rsidR="006C614B" w:rsidRPr="00AD6AF2" w:rsidRDefault="006C614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C614B" w:rsidRPr="00AD6AF2" w:rsidRDefault="006C614B" w:rsidP="00795A5A">
                      <w:pPr>
                        <w:ind w:right="930"/>
                        <w:jc w:val="center"/>
                        <w:rPr>
                          <w:rFonts w:ascii="Century Gothic" w:hAnsi="Century Gothic"/>
                          <w:sz w:val="14"/>
                          <w:lang w:val="es-ES_tradnl"/>
                        </w:rPr>
                      </w:pPr>
                    </w:p>
                    <w:p w:rsidR="006C614B" w:rsidRPr="00AD6AF2" w:rsidRDefault="006C614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0169B" w:rsidRDefault="0090169B" w:rsidP="00EA7EC8">
      <w:pPr>
        <w:jc w:val="center"/>
        <w:rPr>
          <w:rFonts w:ascii="Calibri" w:hAnsi="Calibri" w:cs="Calibri"/>
          <w:b/>
          <w:color w:val="FF0000"/>
          <w:sz w:val="18"/>
          <w:szCs w:val="18"/>
        </w:rPr>
      </w:pPr>
    </w:p>
    <w:p w:rsidR="00611905" w:rsidRDefault="00611905" w:rsidP="00EA7EC8">
      <w:pPr>
        <w:pStyle w:val="Norma"/>
        <w:spacing w:line="240" w:lineRule="auto"/>
        <w:jc w:val="center"/>
        <w:rPr>
          <w:rFonts w:asciiTheme="minorHAnsi" w:hAnsiTheme="minorHAnsi" w:cstheme="minorHAnsi"/>
          <w:b/>
        </w:rPr>
      </w:pPr>
    </w:p>
    <w:p w:rsidR="00611905" w:rsidRDefault="00611905" w:rsidP="00EA7EC8">
      <w:pPr>
        <w:pStyle w:val="Norma"/>
        <w:spacing w:line="240" w:lineRule="auto"/>
        <w:jc w:val="center"/>
        <w:rPr>
          <w:rFonts w:asciiTheme="minorHAnsi" w:hAnsiTheme="minorHAnsi" w:cstheme="minorHAnsi"/>
          <w:b/>
        </w:rPr>
      </w:pPr>
    </w:p>
    <w:p w:rsidR="00611905" w:rsidRDefault="00611905" w:rsidP="00EA7EC8">
      <w:pPr>
        <w:pStyle w:val="Norma"/>
        <w:spacing w:line="240" w:lineRule="auto"/>
        <w:jc w:val="center"/>
        <w:rPr>
          <w:rFonts w:asciiTheme="minorHAnsi" w:hAnsiTheme="minorHAnsi" w:cstheme="minorHAnsi"/>
          <w:b/>
        </w:rPr>
      </w:pPr>
    </w:p>
    <w:p w:rsidR="00611905" w:rsidRDefault="00611905" w:rsidP="00EA7EC8">
      <w:pPr>
        <w:pStyle w:val="Norma"/>
        <w:spacing w:line="240" w:lineRule="auto"/>
        <w:jc w:val="center"/>
        <w:rPr>
          <w:rFonts w:asciiTheme="minorHAnsi" w:hAnsiTheme="minorHAnsi" w:cstheme="minorHAnsi"/>
          <w:b/>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5362D" w:rsidRDefault="0005362D" w:rsidP="00AD7F60">
            <w:pPr>
              <w:rPr>
                <w:rFonts w:asciiTheme="minorHAnsi" w:eastAsia="Calibri" w:hAnsiTheme="minorHAnsi" w:cstheme="minorHAnsi"/>
                <w:b/>
                <w:sz w:val="22"/>
                <w:szCs w:val="22"/>
              </w:rPr>
            </w:pPr>
            <w:r w:rsidRPr="0005362D">
              <w:rPr>
                <w:rFonts w:asciiTheme="minorHAnsi" w:eastAsia="Calibri" w:hAnsiTheme="minorHAnsi" w:cstheme="minorHAnsi"/>
                <w:b/>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5362D" w:rsidRDefault="0005362D" w:rsidP="00AD7F60">
            <w:pPr>
              <w:rPr>
                <w:rFonts w:asciiTheme="minorHAnsi" w:eastAsia="Calibri" w:hAnsiTheme="minorHAnsi" w:cstheme="minorHAnsi"/>
                <w:b/>
                <w:sz w:val="22"/>
                <w:szCs w:val="22"/>
              </w:rPr>
            </w:pPr>
            <w:r w:rsidRPr="0005362D">
              <w:rPr>
                <w:rFonts w:asciiTheme="minorHAnsi" w:eastAsia="Calibri" w:hAnsiTheme="minorHAnsi" w:cstheme="minorHAnsi"/>
                <w:b/>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5362D" w:rsidRDefault="0005362D" w:rsidP="00AD7F60">
            <w:pPr>
              <w:rPr>
                <w:rFonts w:asciiTheme="minorHAnsi" w:eastAsia="Calibri" w:hAnsiTheme="minorHAnsi" w:cstheme="minorHAnsi"/>
                <w:b/>
                <w:sz w:val="22"/>
                <w:szCs w:val="22"/>
              </w:rPr>
            </w:pPr>
            <w:r w:rsidRPr="0005362D">
              <w:rPr>
                <w:rFonts w:asciiTheme="minorHAnsi" w:eastAsia="Calibri" w:hAnsiTheme="minorHAnsi" w:cstheme="minorHAnsi"/>
                <w:b/>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05362D" w:rsidRDefault="0005362D" w:rsidP="00855E15">
            <w:pPr>
              <w:rPr>
                <w:rFonts w:asciiTheme="minorHAnsi" w:eastAsia="Calibri" w:hAnsiTheme="minorHAnsi" w:cstheme="minorHAnsi"/>
                <w:b/>
                <w:sz w:val="22"/>
                <w:szCs w:val="22"/>
              </w:rPr>
            </w:pPr>
            <w:r w:rsidRPr="0005362D">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6C614B">
              <w:rPr>
                <w:rFonts w:asciiTheme="minorHAnsi" w:hAnsiTheme="minorHAnsi" w:cstheme="minorHAnsi"/>
                <w:sz w:val="22"/>
                <w:szCs w:val="22"/>
              </w:rPr>
              <w:t xml:space="preserve"> 18/09/2018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05362D" w:rsidP="00EA7E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05362D" w:rsidRPr="001C15EE" w:rsidRDefault="0005362D" w:rsidP="0005362D">
            <w:pPr>
              <w:jc w:val="both"/>
              <w:rPr>
                <w:rFonts w:asciiTheme="minorHAnsi" w:hAnsiTheme="minorHAnsi" w:cstheme="minorHAnsi"/>
                <w:sz w:val="22"/>
                <w:szCs w:val="22"/>
                <w:lang w:val="es-ES_tradnl"/>
              </w:rPr>
            </w:pP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05362D" w:rsidP="00EA7EC8">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05362D" w:rsidRDefault="0005362D" w:rsidP="00EA7EC8">
            <w:pPr>
              <w:jc w:val="both"/>
              <w:rPr>
                <w:rFonts w:asciiTheme="minorHAnsi" w:hAnsiTheme="minorHAnsi" w:cstheme="minorHAnsi"/>
                <w:color w:val="FF0000"/>
                <w:sz w:val="22"/>
                <w:szCs w:val="22"/>
              </w:rPr>
            </w:pPr>
            <w:r w:rsidRPr="0005362D">
              <w:rPr>
                <w:rFonts w:ascii="Calibri" w:hAnsi="Calibri" w:cs="Arial"/>
                <w:sz w:val="22"/>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769B8" w:rsidP="00EA7EC8">
            <w:pPr>
              <w:rPr>
                <w:rFonts w:asciiTheme="minorHAnsi" w:hAnsiTheme="minorHAnsi" w:cstheme="minorHAnsi"/>
                <w:sz w:val="22"/>
                <w:szCs w:val="22"/>
              </w:rPr>
            </w:pPr>
            <w:r>
              <w:rPr>
                <w:rFonts w:asciiTheme="minorHAnsi" w:hAnsiTheme="minorHAnsi" w:cstheme="minorHAnsi"/>
                <w:sz w:val="22"/>
                <w:szCs w:val="22"/>
              </w:rPr>
              <w:t>27/09/2018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1769B8" w:rsidP="00EA7EC8">
            <w:pPr>
              <w:rPr>
                <w:rFonts w:asciiTheme="minorHAnsi" w:hAnsiTheme="minorHAnsi" w:cstheme="minorHAnsi"/>
                <w:sz w:val="22"/>
                <w:szCs w:val="22"/>
              </w:rPr>
            </w:pPr>
            <w:r>
              <w:rPr>
                <w:rFonts w:asciiTheme="minorHAnsi" w:hAnsiTheme="minorHAnsi" w:cstheme="minorHAnsi"/>
                <w:sz w:val="22"/>
                <w:szCs w:val="22"/>
              </w:rPr>
              <w:t>09:00</w:t>
            </w:r>
          </w:p>
        </w:tc>
        <w:tc>
          <w:tcPr>
            <w:tcW w:w="3534" w:type="dxa"/>
          </w:tcPr>
          <w:p w:rsidR="0005362D" w:rsidRDefault="0005362D" w:rsidP="0005362D">
            <w:pPr>
              <w:jc w:val="both"/>
              <w:rPr>
                <w:rFonts w:ascii="Calibri" w:hAnsi="Calibri" w:cs="Arial"/>
                <w:b/>
                <w:sz w:val="16"/>
                <w:szCs w:val="16"/>
              </w:rPr>
            </w:pPr>
            <w:r>
              <w:rPr>
                <w:rFonts w:ascii="Calibri" w:hAnsi="Calibri" w:cs="Arial"/>
                <w:b/>
                <w:sz w:val="16"/>
                <w:szCs w:val="16"/>
              </w:rPr>
              <w:t xml:space="preserve">Lugar: </w:t>
            </w:r>
            <w:r>
              <w:rPr>
                <w:rFonts w:ascii="Calibri" w:hAnsi="Calibri" w:cs="Arial"/>
                <w:sz w:val="16"/>
                <w:szCs w:val="16"/>
              </w:rPr>
              <w:t xml:space="preserve">Edificio de la Vicepresidencia Nacional de Operaciones, Oficinas de la Dirección Regional de Contrataciones ubicadas en la Av. </w:t>
            </w:r>
            <w:proofErr w:type="spellStart"/>
            <w:r>
              <w:rPr>
                <w:rFonts w:ascii="Calibri" w:hAnsi="Calibri" w:cs="Arial"/>
                <w:sz w:val="16"/>
                <w:szCs w:val="16"/>
              </w:rPr>
              <w:t>Grigota</w:t>
            </w:r>
            <w:proofErr w:type="spellEnd"/>
            <w:r>
              <w:rPr>
                <w:rFonts w:ascii="Calibri" w:hAnsi="Calibri" w:cs="Arial"/>
                <w:sz w:val="16"/>
                <w:szCs w:val="16"/>
              </w:rPr>
              <w:t xml:space="preserve"> (Doble vía la Guardia) s/n entre el 3er. Anillo Externo (Av. Mario R. Gutierrez) y calle las Palmas, Santa cruz – Bolivia.</w:t>
            </w:r>
          </w:p>
          <w:p w:rsidR="00EA7EC8" w:rsidRPr="001B5615" w:rsidRDefault="0005362D" w:rsidP="0005362D">
            <w:pPr>
              <w:jc w:val="both"/>
              <w:rPr>
                <w:rFonts w:asciiTheme="minorHAnsi" w:hAnsiTheme="minorHAnsi" w:cstheme="minorHAnsi"/>
                <w:color w:val="FF0000"/>
                <w:sz w:val="22"/>
                <w:szCs w:val="22"/>
              </w:rPr>
            </w:pPr>
            <w:r>
              <w:rPr>
                <w:rFonts w:ascii="Calibri" w:hAnsi="Calibri" w:cs="Arial"/>
                <w:b/>
                <w:sz w:val="16"/>
                <w:szCs w:val="16"/>
              </w:rPr>
              <w:t xml:space="preserve">Responsable: </w:t>
            </w:r>
            <w:r>
              <w:rPr>
                <w:rFonts w:ascii="Calibri" w:hAnsi="Calibri" w:cs="Arial"/>
                <w:sz w:val="16"/>
                <w:szCs w:val="16"/>
              </w:rPr>
              <w:t>Lic. Carola Guevara Ortega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769B8" w:rsidP="00EA7EC8">
            <w:pPr>
              <w:rPr>
                <w:rFonts w:asciiTheme="minorHAnsi" w:hAnsiTheme="minorHAnsi" w:cstheme="minorHAnsi"/>
                <w:sz w:val="22"/>
                <w:szCs w:val="22"/>
              </w:rPr>
            </w:pPr>
            <w:r>
              <w:rPr>
                <w:rFonts w:asciiTheme="minorHAnsi" w:hAnsiTheme="minorHAnsi" w:cstheme="minorHAnsi"/>
                <w:sz w:val="22"/>
                <w:szCs w:val="22"/>
              </w:rPr>
              <w:t>27/09/2018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1769B8" w:rsidP="00EA7EC8">
            <w:pPr>
              <w:rPr>
                <w:rFonts w:asciiTheme="minorHAnsi" w:hAnsiTheme="minorHAnsi" w:cstheme="minorHAnsi"/>
                <w:sz w:val="22"/>
                <w:szCs w:val="22"/>
              </w:rPr>
            </w:pPr>
            <w:r>
              <w:rPr>
                <w:rFonts w:asciiTheme="minorHAnsi" w:hAnsiTheme="minorHAnsi" w:cstheme="minorHAnsi"/>
                <w:sz w:val="22"/>
                <w:szCs w:val="22"/>
              </w:rPr>
              <w:t>09:30</w:t>
            </w:r>
          </w:p>
        </w:tc>
        <w:tc>
          <w:tcPr>
            <w:tcW w:w="3534" w:type="dxa"/>
            <w:vAlign w:val="center"/>
          </w:tcPr>
          <w:p w:rsidR="0005362D" w:rsidRDefault="0005362D" w:rsidP="0005362D">
            <w:pPr>
              <w:jc w:val="both"/>
              <w:rPr>
                <w:rFonts w:ascii="Calibri" w:hAnsi="Calibri" w:cs="Arial"/>
                <w:b/>
                <w:sz w:val="16"/>
                <w:szCs w:val="16"/>
              </w:rPr>
            </w:pPr>
            <w:r>
              <w:rPr>
                <w:rFonts w:ascii="Calibri" w:hAnsi="Calibri" w:cs="Arial"/>
                <w:b/>
                <w:sz w:val="16"/>
                <w:szCs w:val="16"/>
              </w:rPr>
              <w:t xml:space="preserve">Lugar: </w:t>
            </w:r>
            <w:r>
              <w:rPr>
                <w:rFonts w:ascii="Calibri" w:hAnsi="Calibri" w:cs="Arial"/>
                <w:sz w:val="16"/>
                <w:szCs w:val="16"/>
              </w:rPr>
              <w:t xml:space="preserve">Edificio de la Vicepresidencia Nacional de Operaciones, Oficinas de la Dirección Regional de Contrataciones ubicadas en la Av. </w:t>
            </w:r>
            <w:proofErr w:type="spellStart"/>
            <w:r>
              <w:rPr>
                <w:rFonts w:ascii="Calibri" w:hAnsi="Calibri" w:cs="Arial"/>
                <w:sz w:val="16"/>
                <w:szCs w:val="16"/>
              </w:rPr>
              <w:t>Grigota</w:t>
            </w:r>
            <w:proofErr w:type="spellEnd"/>
            <w:r>
              <w:rPr>
                <w:rFonts w:ascii="Calibri" w:hAnsi="Calibri" w:cs="Arial"/>
                <w:sz w:val="16"/>
                <w:szCs w:val="16"/>
              </w:rPr>
              <w:t xml:space="preserve"> (Doble vía la Guardia) s/n entre el 3er. Anillo Externo (Av. Mario R. Gutierrez) y calle las Palmas, Santa cruz – Bolivia.</w:t>
            </w:r>
          </w:p>
          <w:p w:rsidR="00EA7EC8" w:rsidRPr="001B5615" w:rsidRDefault="0005362D" w:rsidP="0005362D">
            <w:pPr>
              <w:jc w:val="both"/>
              <w:rPr>
                <w:rFonts w:asciiTheme="minorHAnsi" w:hAnsiTheme="minorHAnsi" w:cstheme="minorHAnsi"/>
                <w:color w:val="FF0000"/>
                <w:sz w:val="22"/>
                <w:szCs w:val="22"/>
                <w:lang w:val="es-BO"/>
              </w:rPr>
            </w:pPr>
            <w:r>
              <w:rPr>
                <w:rFonts w:ascii="Calibri" w:hAnsi="Calibri" w:cs="Arial"/>
                <w:b/>
                <w:sz w:val="16"/>
                <w:szCs w:val="16"/>
              </w:rPr>
              <w:t xml:space="preserve">Responsable: </w:t>
            </w:r>
            <w:r>
              <w:rPr>
                <w:rFonts w:ascii="Calibri" w:hAnsi="Calibri" w:cs="Arial"/>
                <w:sz w:val="16"/>
                <w:szCs w:val="16"/>
              </w:rPr>
              <w:t>Lic. Carola Guevara Ortega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1769B8" w:rsidRDefault="00EA7EC8" w:rsidP="00EA7EC8">
            <w:pPr>
              <w:jc w:val="both"/>
              <w:rPr>
                <w:rFonts w:asciiTheme="minorHAnsi" w:hAnsiTheme="minorHAnsi" w:cstheme="minorHAnsi"/>
                <w:szCs w:val="22"/>
              </w:rPr>
            </w:pPr>
            <w:r w:rsidRPr="001769B8">
              <w:rPr>
                <w:rFonts w:asciiTheme="minorHAnsi" w:hAnsiTheme="minorHAnsi" w:cstheme="minorHAnsi"/>
                <w:szCs w:val="22"/>
              </w:rPr>
              <w:t xml:space="preserve">Fecha Estimada: </w:t>
            </w:r>
          </w:p>
          <w:p w:rsidR="00EA7EC8" w:rsidRPr="001769B8" w:rsidRDefault="001769B8" w:rsidP="00EA7EC8">
            <w:pPr>
              <w:jc w:val="both"/>
              <w:rPr>
                <w:rFonts w:asciiTheme="minorHAnsi" w:hAnsiTheme="minorHAnsi" w:cstheme="minorHAnsi"/>
                <w:szCs w:val="22"/>
              </w:rPr>
            </w:pPr>
            <w:r w:rsidRPr="001769B8">
              <w:rPr>
                <w:rFonts w:asciiTheme="minorHAnsi" w:hAnsiTheme="minorHAnsi" w:cstheme="minorHAnsi"/>
                <w:szCs w:val="22"/>
              </w:rPr>
              <w:t>16/10/2018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1769B8">
                <w:rPr>
                  <w:rStyle w:val="Hipervnculo"/>
                  <w:rFonts w:asciiTheme="minorHAnsi" w:hAnsiTheme="minorHAnsi" w:cstheme="minorHAnsi"/>
                  <w:color w:val="auto"/>
                  <w:sz w:val="18"/>
                  <w:szCs w:val="18"/>
                  <w:lang w:val="es-BO"/>
                </w:rPr>
                <w:t>www.ypfb.gob.bo</w:t>
              </w:r>
            </w:hyperlink>
            <w:r w:rsidRPr="001769B8">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1769B8"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1769B8" w:rsidRDefault="00EA7EC8" w:rsidP="00EA7EC8">
            <w:pPr>
              <w:jc w:val="both"/>
              <w:rPr>
                <w:rFonts w:asciiTheme="minorHAnsi" w:hAnsiTheme="minorHAnsi" w:cstheme="minorHAnsi"/>
                <w:sz w:val="22"/>
                <w:szCs w:val="22"/>
              </w:rPr>
            </w:pPr>
            <w:r w:rsidRPr="001769B8">
              <w:rPr>
                <w:rFonts w:asciiTheme="minorHAnsi" w:hAnsiTheme="minorHAnsi" w:cstheme="minorHAnsi"/>
                <w:sz w:val="22"/>
                <w:szCs w:val="22"/>
              </w:rPr>
              <w:t xml:space="preserve">Fecha Estimada: </w:t>
            </w:r>
          </w:p>
          <w:p w:rsidR="00EA7EC8" w:rsidRPr="001769B8" w:rsidRDefault="001769B8" w:rsidP="00EA7EC8">
            <w:pPr>
              <w:jc w:val="both"/>
              <w:rPr>
                <w:rFonts w:asciiTheme="minorHAnsi" w:hAnsiTheme="minorHAnsi" w:cstheme="minorHAnsi"/>
                <w:sz w:val="22"/>
                <w:szCs w:val="22"/>
                <w:lang w:val="es-BO"/>
              </w:rPr>
            </w:pPr>
            <w:r w:rsidRPr="001769B8">
              <w:rPr>
                <w:rFonts w:asciiTheme="minorHAnsi" w:hAnsiTheme="minorHAnsi" w:cstheme="minorHAnsi"/>
                <w:szCs w:val="22"/>
              </w:rPr>
              <w:t>05/11/2018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05362D" w:rsidRDefault="0005362D" w:rsidP="00D62DD9">
      <w:pPr>
        <w:rPr>
          <w:rFonts w:asciiTheme="minorHAnsi" w:hAnsiTheme="minorHAnsi" w:cstheme="minorHAnsi"/>
          <w:sz w:val="22"/>
          <w:szCs w:val="22"/>
        </w:rPr>
      </w:pPr>
    </w:p>
    <w:p w:rsidR="0005362D" w:rsidRDefault="0005362D" w:rsidP="00D62DD9">
      <w:pPr>
        <w:rPr>
          <w:rFonts w:asciiTheme="minorHAnsi" w:hAnsiTheme="minorHAnsi" w:cstheme="minorHAnsi"/>
          <w:sz w:val="22"/>
          <w:szCs w:val="22"/>
        </w:rPr>
      </w:pPr>
    </w:p>
    <w:p w:rsidR="0005362D" w:rsidRDefault="0005362D" w:rsidP="00D62DD9">
      <w:pPr>
        <w:rPr>
          <w:rFonts w:asciiTheme="minorHAnsi" w:hAnsiTheme="minorHAnsi" w:cstheme="minorHAnsi"/>
          <w:sz w:val="22"/>
          <w:szCs w:val="22"/>
        </w:rPr>
      </w:pPr>
    </w:p>
    <w:p w:rsidR="0005362D" w:rsidRDefault="0005362D"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8234D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8234D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8234D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8234DE" w:rsidP="00B37050">
            <w:pPr>
              <w:rPr>
                <w:rFonts w:asciiTheme="minorHAnsi" w:hAnsiTheme="minorHAnsi" w:cstheme="minorHAnsi"/>
                <w:color w:val="000000"/>
                <w:lang w:val="es-BO" w:eastAsia="es-BO"/>
              </w:rPr>
            </w:pPr>
            <w:r>
              <w:rPr>
                <w:rFonts w:ascii="Verdana" w:hAnsi="Verdana" w:cs="Calibri"/>
                <w:sz w:val="18"/>
                <w:szCs w:val="18"/>
                <w:lang w:val="es-BO"/>
              </w:rPr>
              <w:t>TALADRO NEUMATICO REVERSIBLE DE 3/8” (10 mm)</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8234DE" w:rsidP="00B37050">
            <w:pPr>
              <w:jc w:val="center"/>
              <w:rPr>
                <w:rFonts w:asciiTheme="minorHAnsi" w:hAnsiTheme="minorHAnsi" w:cstheme="minorHAnsi"/>
                <w:color w:val="000000"/>
                <w:lang w:val="es-BO" w:eastAsia="es-BO"/>
              </w:rPr>
            </w:pPr>
            <w:r w:rsidRPr="006E069A">
              <w:rPr>
                <w:rFonts w:ascii="Calibri" w:hAnsi="Calibri" w:cs="Calibri"/>
                <w:color w:val="000000"/>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8234DE" w:rsidP="00B37050">
            <w:pPr>
              <w:jc w:val="center"/>
              <w:rPr>
                <w:rFonts w:asciiTheme="minorHAnsi" w:hAnsiTheme="minorHAnsi" w:cstheme="minorHAnsi"/>
                <w:color w:val="000000"/>
                <w:lang w:val="es-BO" w:eastAsia="es-BO"/>
              </w:rPr>
            </w:pPr>
            <w:r>
              <w:rPr>
                <w:rFonts w:ascii="Calibri" w:hAnsi="Calibri" w:cs="Calibri"/>
                <w:color w:val="000000"/>
                <w:sz w:val="18"/>
                <w:szCs w:val="18"/>
              </w:rPr>
              <w:t>25</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8234DE" w:rsidP="00B37050">
            <w:pPr>
              <w:jc w:val="right"/>
              <w:rPr>
                <w:rFonts w:asciiTheme="minorHAnsi" w:hAnsiTheme="minorHAnsi" w:cstheme="minorHAnsi"/>
                <w:color w:val="000000"/>
                <w:lang w:val="es-BO" w:eastAsia="es-BO"/>
              </w:rPr>
            </w:pPr>
            <w:r>
              <w:rPr>
                <w:rFonts w:ascii="Calibri" w:hAnsi="Calibri" w:cs="Calibri"/>
                <w:color w:val="000000"/>
                <w:sz w:val="18"/>
                <w:szCs w:val="18"/>
              </w:rPr>
              <w:t>3.150,00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8234DE" w:rsidP="00B37050">
            <w:pPr>
              <w:jc w:val="right"/>
              <w:rPr>
                <w:rFonts w:asciiTheme="minorHAnsi" w:hAnsiTheme="minorHAnsi" w:cstheme="minorHAnsi"/>
                <w:color w:val="000000"/>
                <w:lang w:val="es-BO" w:eastAsia="es-BO"/>
              </w:rPr>
            </w:pPr>
            <w:r>
              <w:rPr>
                <w:rFonts w:ascii="Calibri" w:hAnsi="Calibri" w:cs="Calibri"/>
                <w:color w:val="000000"/>
                <w:sz w:val="18"/>
                <w:szCs w:val="18"/>
              </w:rPr>
              <w:t>78.750,00</w:t>
            </w:r>
          </w:p>
        </w:tc>
      </w:tr>
      <w:tr w:rsidR="00103622" w:rsidRPr="006F470A" w:rsidTr="008234DE">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8234DE" w:rsidP="00B37050">
            <w:pPr>
              <w:jc w:val="right"/>
              <w:rPr>
                <w:rFonts w:asciiTheme="minorHAnsi" w:hAnsiTheme="minorHAnsi" w:cstheme="minorHAnsi"/>
                <w:color w:val="000000"/>
                <w:lang w:val="es-BO" w:eastAsia="es-BO"/>
              </w:rPr>
            </w:pPr>
            <w:r>
              <w:rPr>
                <w:rFonts w:ascii="Calibri" w:hAnsi="Calibri" w:cs="Calibri"/>
                <w:color w:val="000000"/>
                <w:sz w:val="18"/>
                <w:szCs w:val="18"/>
              </w:rPr>
              <w:t>78.750,00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05362D" w:rsidRDefault="0005362D" w:rsidP="00B37050">
      <w:pPr>
        <w:jc w:val="center"/>
        <w:rPr>
          <w:rFonts w:asciiTheme="minorHAnsi" w:hAnsiTheme="minorHAnsi" w:cstheme="minorHAnsi"/>
          <w:b/>
          <w:sz w:val="22"/>
          <w:szCs w:val="22"/>
        </w:rPr>
      </w:pPr>
    </w:p>
    <w:p w:rsidR="0005362D" w:rsidRDefault="0005362D" w:rsidP="00B37050">
      <w:pPr>
        <w:jc w:val="center"/>
        <w:rPr>
          <w:rFonts w:asciiTheme="minorHAnsi" w:hAnsiTheme="minorHAnsi" w:cstheme="minorHAnsi"/>
          <w:b/>
          <w:sz w:val="22"/>
          <w:szCs w:val="22"/>
        </w:rPr>
      </w:pPr>
    </w:p>
    <w:p w:rsidR="0005362D" w:rsidRDefault="0005362D" w:rsidP="00B37050">
      <w:pPr>
        <w:jc w:val="center"/>
        <w:rPr>
          <w:rFonts w:asciiTheme="minorHAnsi" w:hAnsiTheme="minorHAnsi" w:cstheme="minorHAnsi"/>
          <w:b/>
          <w:sz w:val="22"/>
          <w:szCs w:val="22"/>
        </w:rPr>
      </w:pPr>
    </w:p>
    <w:p w:rsidR="008234DE" w:rsidRDefault="008234DE"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AB59B2">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AB59B2">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AB59B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AB59B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AB59B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AB59B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AB59B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AB59B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AB59B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AB59B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B59B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AB59B2">
      <w:pPr>
        <w:pStyle w:val="Sinespaciado4"/>
        <w:numPr>
          <w:ilvl w:val="0"/>
          <w:numId w:val="27"/>
        </w:numPr>
        <w:ind w:left="851"/>
        <w:jc w:val="both"/>
      </w:pPr>
      <w:r w:rsidRPr="006F470A">
        <w:t>Que tengan sentencia ejecutoriada, con impedimento para ejercer el comercio.</w:t>
      </w:r>
    </w:p>
    <w:p w:rsidR="006A773C" w:rsidRPr="006F470A" w:rsidRDefault="006A773C" w:rsidP="00AB59B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B59B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B59B2">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B59B2">
      <w:pPr>
        <w:pStyle w:val="Sinespaciado4"/>
        <w:numPr>
          <w:ilvl w:val="0"/>
          <w:numId w:val="27"/>
        </w:numPr>
        <w:ind w:left="851"/>
        <w:jc w:val="both"/>
      </w:pPr>
      <w:r w:rsidRPr="002932FE">
        <w:t>Que hubiesen declarado su disolución o quiebra.</w:t>
      </w:r>
    </w:p>
    <w:p w:rsidR="006A773C" w:rsidRPr="006F470A" w:rsidRDefault="006A773C" w:rsidP="00AB59B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B59B2">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AB59B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B59B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B59B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05362D">
        <w:rPr>
          <w:rFonts w:asciiTheme="minorHAnsi" w:hAnsiTheme="minorHAnsi" w:cstheme="minorHAnsi"/>
          <w:sz w:val="22"/>
          <w:szCs w:val="22"/>
        </w:rPr>
        <w:t>en bolivianos</w:t>
      </w:r>
      <w:r w:rsidR="0005362D" w:rsidRPr="0005362D">
        <w:rPr>
          <w:rFonts w:asciiTheme="minorHAnsi" w:hAnsiTheme="minorHAnsi" w:cstheme="minorHAnsi"/>
          <w:sz w:val="22"/>
          <w:szCs w:val="22"/>
        </w:rPr>
        <w:t>.</w:t>
      </w:r>
      <w:r w:rsidRPr="0005362D">
        <w:rPr>
          <w:rFonts w:asciiTheme="minorHAnsi" w:hAnsiTheme="minorHAnsi" w:cstheme="minorHAnsi"/>
          <w:sz w:val="22"/>
          <w:szCs w:val="22"/>
        </w:rPr>
        <w:t xml:space="preserve"> </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B59B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B59B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B59B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B59B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B59B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B59B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B59B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B59B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B59B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B59B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B59B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B59B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B59B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AB59B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AB59B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B59B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B59B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B59B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AB59B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AB59B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B59B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B59B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B59B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B59B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B59B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B59B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5362D" w:rsidRDefault="00A11440" w:rsidP="00A11440">
      <w:pPr>
        <w:spacing w:before="100" w:beforeAutospacing="1" w:after="100" w:afterAutospacing="1"/>
        <w:ind w:left="426"/>
        <w:jc w:val="both"/>
        <w:rPr>
          <w:rFonts w:asciiTheme="minorHAnsi" w:hAnsiTheme="minorHAnsi" w:cstheme="minorHAnsi"/>
          <w:b/>
          <w:bCs/>
          <w:i/>
          <w:iCs/>
          <w:lang w:eastAsia="es-BO"/>
        </w:rPr>
      </w:pPr>
      <w:r w:rsidRPr="000B4C8C">
        <w:rPr>
          <w:rFonts w:asciiTheme="minorHAnsi" w:hAnsiTheme="minorHAnsi" w:cstheme="minorHAnsi"/>
          <w:b/>
          <w:bCs/>
          <w:i/>
          <w:iCs/>
          <w:color w:val="FF0000"/>
          <w:lang w:eastAsia="es-BO"/>
        </w:rPr>
        <w:t xml:space="preserve"> </w:t>
      </w:r>
      <w:r w:rsidRPr="0005362D">
        <w:rPr>
          <w:rFonts w:asciiTheme="minorHAnsi" w:hAnsiTheme="minorHAnsi" w:cstheme="minorHAnsi"/>
          <w:b/>
          <w:bCs/>
          <w:i/>
          <w:iCs/>
          <w:lang w:eastAsia="es-BO"/>
        </w:rPr>
        <w:t>“No corresponde”.</w:t>
      </w:r>
    </w:p>
    <w:p w:rsidR="00900663" w:rsidRPr="0005362D" w:rsidRDefault="00900663" w:rsidP="002750AD">
      <w:pPr>
        <w:pStyle w:val="Prrafodelista"/>
        <w:numPr>
          <w:ilvl w:val="0"/>
          <w:numId w:val="3"/>
        </w:numPr>
        <w:ind w:left="426" w:hanging="426"/>
        <w:jc w:val="both"/>
        <w:rPr>
          <w:rFonts w:asciiTheme="minorHAnsi" w:hAnsiTheme="minorHAnsi" w:cstheme="minorHAnsi"/>
          <w:b/>
          <w:sz w:val="22"/>
          <w:szCs w:val="22"/>
        </w:rPr>
      </w:pPr>
      <w:r w:rsidRPr="0005362D">
        <w:rPr>
          <w:rFonts w:asciiTheme="minorHAnsi" w:hAnsiTheme="minorHAnsi" w:cstheme="minorHAnsi"/>
          <w:b/>
          <w:sz w:val="22"/>
          <w:szCs w:val="22"/>
        </w:rPr>
        <w:t>INSPECCIÓN PREVIA</w:t>
      </w:r>
      <w:r w:rsidR="00F9669E" w:rsidRPr="0005362D">
        <w:rPr>
          <w:rFonts w:asciiTheme="minorHAnsi" w:hAnsiTheme="minorHAnsi" w:cstheme="minorHAnsi"/>
          <w:b/>
          <w:sz w:val="22"/>
          <w:szCs w:val="22"/>
        </w:rPr>
        <w:t>.-</w:t>
      </w:r>
    </w:p>
    <w:p w:rsidR="00A11440" w:rsidRPr="0005362D"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05362D">
        <w:rPr>
          <w:rFonts w:asciiTheme="minorHAnsi" w:hAnsiTheme="minorHAnsi" w:cstheme="minorHAnsi"/>
          <w:b/>
          <w:bCs/>
          <w:i/>
          <w:iCs/>
          <w:lang w:eastAsia="es-BO"/>
        </w:rPr>
        <w:t xml:space="preserve"> “No corresponde”.</w:t>
      </w:r>
    </w:p>
    <w:p w:rsidR="00900663" w:rsidRPr="0005362D" w:rsidRDefault="00900663" w:rsidP="002750AD">
      <w:pPr>
        <w:pStyle w:val="Prrafodelista"/>
        <w:numPr>
          <w:ilvl w:val="0"/>
          <w:numId w:val="3"/>
        </w:numPr>
        <w:ind w:left="426" w:hanging="426"/>
        <w:jc w:val="both"/>
        <w:rPr>
          <w:rFonts w:asciiTheme="minorHAnsi" w:hAnsiTheme="minorHAnsi" w:cstheme="minorHAnsi"/>
          <w:b/>
          <w:sz w:val="22"/>
          <w:szCs w:val="22"/>
        </w:rPr>
      </w:pPr>
      <w:r w:rsidRPr="0005362D">
        <w:rPr>
          <w:rFonts w:asciiTheme="minorHAnsi" w:hAnsiTheme="minorHAnsi" w:cstheme="minorHAnsi"/>
          <w:b/>
          <w:sz w:val="22"/>
          <w:szCs w:val="22"/>
        </w:rPr>
        <w:t>CONSULTAS ESCRITAS AL DBC</w:t>
      </w:r>
      <w:r w:rsidR="00F9669E" w:rsidRPr="0005362D">
        <w:rPr>
          <w:rFonts w:asciiTheme="minorHAnsi" w:hAnsiTheme="minorHAnsi" w:cstheme="minorHAnsi"/>
          <w:b/>
          <w:sz w:val="22"/>
          <w:szCs w:val="22"/>
        </w:rPr>
        <w:t>.-</w:t>
      </w:r>
    </w:p>
    <w:p w:rsidR="00A11440" w:rsidRPr="0005362D"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05362D">
        <w:rPr>
          <w:rFonts w:asciiTheme="minorHAnsi" w:hAnsiTheme="minorHAnsi" w:cstheme="minorHAnsi"/>
          <w:b/>
          <w:bCs/>
          <w:i/>
          <w:iCs/>
          <w:lang w:eastAsia="es-BO"/>
        </w:rPr>
        <w:t xml:space="preserve"> “No corresponde”.</w:t>
      </w:r>
    </w:p>
    <w:p w:rsidR="00900663" w:rsidRPr="0005362D" w:rsidRDefault="00015B4A" w:rsidP="002750AD">
      <w:pPr>
        <w:pStyle w:val="Prrafodelista"/>
        <w:numPr>
          <w:ilvl w:val="0"/>
          <w:numId w:val="3"/>
        </w:numPr>
        <w:ind w:left="426" w:hanging="426"/>
        <w:jc w:val="both"/>
        <w:rPr>
          <w:rFonts w:asciiTheme="minorHAnsi" w:hAnsiTheme="minorHAnsi" w:cstheme="minorHAnsi"/>
          <w:b/>
          <w:sz w:val="22"/>
          <w:szCs w:val="22"/>
        </w:rPr>
      </w:pPr>
      <w:r w:rsidRPr="0005362D">
        <w:rPr>
          <w:rFonts w:asciiTheme="minorHAnsi" w:hAnsiTheme="minorHAnsi" w:cstheme="minorHAnsi"/>
          <w:b/>
          <w:sz w:val="22"/>
          <w:szCs w:val="22"/>
        </w:rPr>
        <w:t>REUNIÓN DE ACLARACIÓN</w:t>
      </w:r>
      <w:r w:rsidR="00F9669E" w:rsidRPr="0005362D">
        <w:rPr>
          <w:rFonts w:asciiTheme="minorHAnsi" w:hAnsiTheme="minorHAnsi" w:cstheme="minorHAnsi"/>
          <w:b/>
          <w:sz w:val="22"/>
          <w:szCs w:val="22"/>
        </w:rPr>
        <w:t>.-</w:t>
      </w:r>
    </w:p>
    <w:p w:rsidR="00A11440" w:rsidRPr="0005362D"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05362D">
        <w:rPr>
          <w:rFonts w:asciiTheme="minorHAnsi" w:hAnsiTheme="minorHAnsi" w:cstheme="minorHAnsi"/>
          <w:b/>
          <w:bCs/>
          <w:i/>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B59B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B59B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B59B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AB59B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B59B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B59B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B59B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05362D" w:rsidRDefault="0005362D">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05362D" w:rsidRDefault="0005362D">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B59B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AB59B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B59B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B59B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B59B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05362D" w:rsidRDefault="006E23E4" w:rsidP="00AB59B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05362D">
        <w:rPr>
          <w:rFonts w:asciiTheme="minorHAnsi" w:hAnsiTheme="minorHAnsi" w:cstheme="minorHAnsi"/>
          <w:sz w:val="22"/>
          <w:szCs w:val="22"/>
        </w:rPr>
        <w:t>Original de la Garantía de Seriedad de Propuesta</w:t>
      </w:r>
      <w:r w:rsidR="0005362D">
        <w:rPr>
          <w:rFonts w:asciiTheme="minorHAnsi" w:hAnsiTheme="minorHAnsi" w:cstheme="minorHAnsi"/>
          <w:sz w:val="22"/>
          <w:szCs w:val="22"/>
        </w:rPr>
        <w:t>.</w:t>
      </w:r>
      <w:r w:rsidRPr="0005362D">
        <w:rPr>
          <w:rFonts w:asciiTheme="minorHAnsi" w:hAnsiTheme="minorHAnsi" w:cstheme="minorHAnsi"/>
          <w:sz w:val="22"/>
          <w:szCs w:val="22"/>
        </w:rPr>
        <w:t xml:space="preserve"> </w:t>
      </w: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Default="00F05C65" w:rsidP="00AB59B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1769B8" w:rsidRPr="009803E1" w:rsidRDefault="001769B8" w:rsidP="001769B8">
      <w:pPr>
        <w:pStyle w:val="Prrafodelista"/>
        <w:ind w:left="851"/>
        <w:jc w:val="both"/>
        <w:rPr>
          <w:rFonts w:asciiTheme="minorHAnsi" w:hAnsiTheme="minorHAnsi" w:cstheme="minorHAnsi"/>
          <w:sz w:val="22"/>
          <w:szCs w:val="22"/>
        </w:rPr>
      </w:pPr>
    </w:p>
    <w:p w:rsidR="00141D35" w:rsidRPr="006F470A" w:rsidRDefault="00141D35" w:rsidP="00AB59B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B59B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B59B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AB59B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AB59B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AB59B2">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lastRenderedPageBreak/>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AB59B2">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B59B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B59B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05362D" w:rsidRDefault="0005362D" w:rsidP="00775867">
      <w:pPr>
        <w:jc w:val="center"/>
        <w:rPr>
          <w:rFonts w:asciiTheme="minorHAnsi" w:hAnsiTheme="minorHAnsi" w:cstheme="minorHAnsi"/>
          <w:b/>
          <w:sz w:val="22"/>
          <w:szCs w:val="22"/>
        </w:rPr>
      </w:pPr>
    </w:p>
    <w:p w:rsidR="001769B8" w:rsidRDefault="001769B8" w:rsidP="00775867">
      <w:pPr>
        <w:jc w:val="center"/>
        <w:rPr>
          <w:rFonts w:asciiTheme="minorHAnsi" w:hAnsiTheme="minorHAnsi" w:cstheme="minorHAnsi"/>
          <w:b/>
          <w:sz w:val="22"/>
          <w:szCs w:val="22"/>
        </w:rPr>
      </w:pPr>
    </w:p>
    <w:p w:rsidR="001769B8" w:rsidRDefault="001769B8" w:rsidP="00775867">
      <w:pPr>
        <w:jc w:val="center"/>
        <w:rPr>
          <w:rFonts w:asciiTheme="minorHAnsi" w:hAnsiTheme="minorHAnsi" w:cstheme="minorHAnsi"/>
          <w:b/>
          <w:sz w:val="22"/>
          <w:szCs w:val="22"/>
        </w:rPr>
      </w:pPr>
    </w:p>
    <w:p w:rsidR="001769B8" w:rsidRDefault="001769B8" w:rsidP="00775867">
      <w:pPr>
        <w:jc w:val="center"/>
        <w:rPr>
          <w:rFonts w:asciiTheme="minorHAnsi" w:hAnsiTheme="minorHAnsi" w:cstheme="minorHAnsi"/>
          <w:b/>
          <w:sz w:val="22"/>
          <w:szCs w:val="22"/>
        </w:rPr>
      </w:pPr>
    </w:p>
    <w:p w:rsidR="001769B8" w:rsidRDefault="001769B8" w:rsidP="00775867">
      <w:pPr>
        <w:jc w:val="center"/>
        <w:rPr>
          <w:rFonts w:asciiTheme="minorHAnsi" w:hAnsiTheme="minorHAnsi" w:cstheme="minorHAnsi"/>
          <w:b/>
          <w:sz w:val="22"/>
          <w:szCs w:val="22"/>
        </w:rPr>
      </w:pPr>
    </w:p>
    <w:p w:rsidR="001769B8" w:rsidRDefault="001769B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1769B8" w:rsidRDefault="00815DCA" w:rsidP="00775867">
      <w:pPr>
        <w:jc w:val="center"/>
        <w:rPr>
          <w:rFonts w:asciiTheme="minorHAnsi" w:hAnsiTheme="minorHAnsi" w:cstheme="minorHAnsi"/>
          <w:b/>
          <w:sz w:val="22"/>
          <w:szCs w:val="22"/>
          <w:u w:val="single"/>
        </w:rPr>
      </w:pPr>
      <w:r w:rsidRPr="001769B8">
        <w:rPr>
          <w:rFonts w:asciiTheme="minorHAnsi" w:hAnsiTheme="minorHAnsi" w:cstheme="minorHAnsi"/>
          <w:b/>
          <w:sz w:val="22"/>
          <w:szCs w:val="22"/>
          <w:u w:val="single"/>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B59B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B59B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B59B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AB59B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AB59B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AB59B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AB59B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AB59B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AB59B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B59B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AB59B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B59B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AB59B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B59B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AB59B2">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AB59B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AB59B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B59B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AB59B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B59B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AB59B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AB59B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AB59B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B59B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B59B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AB59B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B59B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05362D" w:rsidRDefault="0005362D" w:rsidP="00FA78A9">
      <w:pPr>
        <w:jc w:val="center"/>
        <w:rPr>
          <w:rFonts w:asciiTheme="minorHAnsi" w:hAnsiTheme="minorHAnsi" w:cstheme="minorHAnsi"/>
          <w:b/>
          <w:sz w:val="22"/>
          <w:szCs w:val="22"/>
          <w:lang w:val="es-BO"/>
        </w:rPr>
      </w:pPr>
      <w:r w:rsidRPr="0005362D">
        <w:rPr>
          <w:rFonts w:ascii="Segoe UI" w:hAnsi="Segoe UI" w:cs="Segoe UI"/>
          <w:b/>
          <w:bCs/>
        </w:rPr>
        <w:t>(</w:t>
      </w:r>
      <w:r w:rsidR="001C043B" w:rsidRPr="0005362D">
        <w:rPr>
          <w:rFonts w:ascii="Segoe UI" w:hAnsi="Segoe UI" w:cs="Segoe UI"/>
          <w:b/>
          <w:bCs/>
        </w:rPr>
        <w:t>Bolivianos</w:t>
      </w:r>
      <w:r w:rsidRPr="0005362D">
        <w:rPr>
          <w:rFonts w:ascii="Segoe UI" w:hAnsi="Segoe UI" w:cs="Segoe UI"/>
          <w:b/>
          <w:bCs/>
        </w:rPr>
        <w:t>)</w:t>
      </w:r>
      <w:r w:rsidR="001C043B" w:rsidRPr="0005362D">
        <w:rPr>
          <w:rFonts w:ascii="Segoe UI" w:hAnsi="Segoe UI" w:cs="Segoe UI"/>
          <w:b/>
          <w:bCs/>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8234DE" w:rsidP="008234DE">
            <w:pPr>
              <w:jc w:val="both"/>
              <w:rPr>
                <w:rFonts w:asciiTheme="minorHAnsi" w:hAnsiTheme="minorHAnsi" w:cstheme="minorHAnsi"/>
                <w:sz w:val="22"/>
                <w:szCs w:val="22"/>
                <w:lang w:val="es-BO"/>
              </w:rPr>
            </w:pPr>
            <w:r>
              <w:rPr>
                <w:rFonts w:ascii="Verdana" w:hAnsi="Verdana" w:cs="Calibri"/>
                <w:sz w:val="18"/>
                <w:szCs w:val="18"/>
                <w:lang w:val="es-BO"/>
              </w:rPr>
              <w:t>TALADRO NEUMATICO REVERSIBLE DE 3/8” (10 mm)</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8234DE" w:rsidP="00C111B4">
            <w:pPr>
              <w:jc w:val="center"/>
              <w:rPr>
                <w:rFonts w:asciiTheme="minorHAnsi" w:hAnsiTheme="minorHAnsi" w:cstheme="minorHAnsi"/>
                <w:sz w:val="22"/>
                <w:szCs w:val="22"/>
                <w:lang w:val="es-BO"/>
              </w:rPr>
            </w:pPr>
            <w:r w:rsidRPr="006E069A">
              <w:rPr>
                <w:rFonts w:ascii="Calibri" w:hAnsi="Calibri" w:cs="Calibri"/>
                <w:color w:val="000000"/>
                <w:sz w:val="18"/>
                <w:szCs w:val="18"/>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8234DE" w:rsidP="00C111B4">
            <w:pPr>
              <w:jc w:val="center"/>
              <w:rPr>
                <w:rFonts w:asciiTheme="minorHAnsi" w:hAnsiTheme="minorHAnsi" w:cstheme="minorHAnsi"/>
                <w:sz w:val="22"/>
                <w:szCs w:val="22"/>
                <w:lang w:val="es-BO"/>
              </w:rPr>
            </w:pPr>
            <w:r>
              <w:rPr>
                <w:rFonts w:ascii="Calibri" w:hAnsi="Calibri" w:cs="Calibri"/>
                <w:color w:val="000000"/>
                <w:sz w:val="18"/>
                <w:szCs w:val="18"/>
              </w:rPr>
              <w:t>25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8234DE" w:rsidP="00126BEB">
            <w:pPr>
              <w:rPr>
                <w:rFonts w:asciiTheme="minorHAnsi" w:hAnsiTheme="minorHAnsi" w:cstheme="minorHAnsi"/>
                <w:b/>
                <w:sz w:val="18"/>
                <w:szCs w:val="18"/>
              </w:rPr>
            </w:pPr>
            <w:r>
              <w:rPr>
                <w:rFonts w:ascii="Calibri" w:hAnsi="Calibri" w:cs="Calibri"/>
                <w:b/>
                <w:bCs/>
                <w:sz w:val="22"/>
                <w:szCs w:val="22"/>
              </w:rPr>
              <w:t>CARACTERÍSTICAS TÉCNICAS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8234DE" w:rsidRDefault="008234DE" w:rsidP="008234DE">
            <w:pPr>
              <w:autoSpaceDE w:val="0"/>
              <w:autoSpaceDN w:val="0"/>
              <w:adjustRightInd w:val="0"/>
              <w:jc w:val="both"/>
              <w:rPr>
                <w:rFonts w:ascii="Calibri" w:hAnsi="Calibri" w:cs="Calibri"/>
                <w:sz w:val="22"/>
                <w:szCs w:val="22"/>
                <w:lang w:eastAsia="es-BO"/>
              </w:rPr>
            </w:pPr>
            <w:r>
              <w:rPr>
                <w:rFonts w:ascii="Verdana" w:hAnsi="Verdana" w:cs="Arial"/>
                <w:sz w:val="18"/>
                <w:szCs w:val="18"/>
              </w:rPr>
              <w:t>Los taladros deben ser nuevos y de primera calidad de acuerdo al detalle siguiente:</w:t>
            </w:r>
          </w:p>
          <w:p w:rsidR="008234DE" w:rsidRDefault="008234DE" w:rsidP="008234DE">
            <w:pPr>
              <w:autoSpaceDE w:val="0"/>
              <w:autoSpaceDN w:val="0"/>
              <w:adjustRightInd w:val="0"/>
              <w:jc w:val="both"/>
              <w:rPr>
                <w:rFonts w:ascii="Calibri" w:hAnsi="Calibri" w:cs="Calibri"/>
                <w:sz w:val="22"/>
                <w:szCs w:val="22"/>
                <w:lang w:eastAsia="es-BO"/>
              </w:rPr>
            </w:pPr>
          </w:p>
          <w:p w:rsidR="008234DE" w:rsidRDefault="008234DE" w:rsidP="008234DE">
            <w:pPr>
              <w:pStyle w:val="Prrafodelista"/>
              <w:autoSpaceDE w:val="0"/>
              <w:autoSpaceDN w:val="0"/>
              <w:adjustRightInd w:val="0"/>
              <w:ind w:left="0"/>
              <w:contextualSpacing/>
              <w:jc w:val="both"/>
              <w:rPr>
                <w:rFonts w:ascii="Verdana" w:hAnsi="Verdana" w:cs="Calibri"/>
                <w:b/>
                <w:sz w:val="18"/>
                <w:szCs w:val="18"/>
                <w:lang w:eastAsia="es-BO"/>
              </w:rPr>
            </w:pPr>
            <w:r>
              <w:rPr>
                <w:rFonts w:ascii="Verdana" w:hAnsi="Verdana" w:cs="Calibri"/>
                <w:b/>
                <w:sz w:val="18"/>
                <w:szCs w:val="18"/>
                <w:lang w:eastAsia="es-BO"/>
              </w:rPr>
              <w:t>ITEM 1: Taladro Neumático Reversible de 3/8” (10 mm)</w:t>
            </w:r>
          </w:p>
          <w:p w:rsidR="008234DE" w:rsidRDefault="008234DE" w:rsidP="008234DE">
            <w:pPr>
              <w:pStyle w:val="Prrafodelista"/>
              <w:autoSpaceDE w:val="0"/>
              <w:autoSpaceDN w:val="0"/>
              <w:adjustRightInd w:val="0"/>
              <w:ind w:left="0"/>
              <w:contextualSpacing/>
              <w:jc w:val="both"/>
              <w:rPr>
                <w:rFonts w:ascii="Verdana" w:hAnsi="Verdana" w:cs="Calibri"/>
                <w:color w:val="FF0000"/>
                <w:sz w:val="18"/>
                <w:szCs w:val="18"/>
                <w:lang w:eastAsia="es-BO"/>
              </w:rPr>
            </w:pPr>
          </w:p>
          <w:p w:rsidR="008234DE" w:rsidRDefault="008234DE" w:rsidP="00AB59B2">
            <w:pPr>
              <w:pStyle w:val="Prrafodelista"/>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Marca: Especificar marca</w:t>
            </w:r>
          </w:p>
          <w:p w:rsidR="008234DE" w:rsidRDefault="008234DE" w:rsidP="00AB59B2">
            <w:pPr>
              <w:pStyle w:val="Prrafodelista"/>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Tamaño Mandril: 3/8 “(10mm)</w:t>
            </w:r>
          </w:p>
          <w:p w:rsidR="008234DE" w:rsidRDefault="008234DE" w:rsidP="00AB59B2">
            <w:pPr>
              <w:pStyle w:val="Prrafodelista"/>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Presión recomendada de trabajo: 6.2 Bar</w:t>
            </w:r>
          </w:p>
          <w:p w:rsidR="008234DE" w:rsidRDefault="008234DE" w:rsidP="00AB59B2">
            <w:pPr>
              <w:pStyle w:val="Prrafodelista"/>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RPM : ≥1980 ciclo/min</w:t>
            </w:r>
          </w:p>
          <w:p w:rsidR="008234DE" w:rsidRDefault="008234DE" w:rsidP="00AB59B2">
            <w:pPr>
              <w:pStyle w:val="Prrafodelista"/>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Consumo de Aire, velocidad libre: 113 l/min</w:t>
            </w:r>
          </w:p>
          <w:p w:rsidR="008234DE" w:rsidRDefault="008234DE" w:rsidP="00AB59B2">
            <w:pPr>
              <w:pStyle w:val="Prrafodelista"/>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Tamaño de rosca de entrada de aire: 1/4”-18 NPT</w:t>
            </w:r>
          </w:p>
          <w:p w:rsidR="008234DE" w:rsidRDefault="008234DE" w:rsidP="00AB59B2">
            <w:pPr>
              <w:pStyle w:val="Prrafodelista"/>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Tamaño de manguera recomendado: 3/8”</w:t>
            </w:r>
          </w:p>
          <w:p w:rsidR="008234DE" w:rsidRDefault="008234DE" w:rsidP="00AB59B2">
            <w:pPr>
              <w:pStyle w:val="Prrafodelista"/>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Nivel de vibración: ≤ 2.5 m/s</w:t>
            </w:r>
            <w:r>
              <w:rPr>
                <w:rFonts w:ascii="Verdana" w:hAnsi="Verdana" w:cs="Calibri"/>
                <w:sz w:val="18"/>
                <w:szCs w:val="18"/>
                <w:vertAlign w:val="superscript"/>
                <w:lang w:eastAsia="es-BO"/>
              </w:rPr>
              <w:t>2</w:t>
            </w:r>
          </w:p>
          <w:p w:rsidR="008234DE" w:rsidRDefault="008234DE" w:rsidP="00AB59B2">
            <w:pPr>
              <w:pStyle w:val="Prrafodelista"/>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Nivel de presión de sonido: ≤ 90 dB (A)</w:t>
            </w:r>
          </w:p>
          <w:p w:rsidR="008234DE" w:rsidRDefault="008234DE" w:rsidP="00AB59B2">
            <w:pPr>
              <w:pStyle w:val="Prrafodelista"/>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Nivel de potencia de sonido: ≤ 100 dB (A)</w:t>
            </w:r>
          </w:p>
          <w:p w:rsidR="008234DE" w:rsidRDefault="008234DE" w:rsidP="00AB59B2">
            <w:pPr>
              <w:pStyle w:val="Prrafodelista"/>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Largo: ≤ 204 mm</w:t>
            </w:r>
          </w:p>
          <w:p w:rsidR="008234DE" w:rsidRDefault="008234DE" w:rsidP="00AB59B2">
            <w:pPr>
              <w:pStyle w:val="Prrafodelista"/>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Peso: ≤ 1.3 Kg</w:t>
            </w:r>
          </w:p>
          <w:p w:rsidR="000221D3" w:rsidRPr="006F470A" w:rsidRDefault="008234DE" w:rsidP="008234DE">
            <w:pPr>
              <w:autoSpaceDE w:val="0"/>
              <w:autoSpaceDN w:val="0"/>
              <w:adjustRightInd w:val="0"/>
              <w:rPr>
                <w:rFonts w:asciiTheme="minorHAnsi" w:hAnsiTheme="minorHAnsi" w:cstheme="minorHAnsi"/>
                <w:sz w:val="18"/>
                <w:szCs w:val="18"/>
              </w:rPr>
            </w:pPr>
            <w:r>
              <w:rPr>
                <w:rFonts w:ascii="Verdana" w:hAnsi="Verdana" w:cs="Calibri"/>
                <w:sz w:val="18"/>
                <w:szCs w:val="18"/>
                <w:lang w:eastAsia="es-BO"/>
              </w:rPr>
              <w:t>Ficha técnica del bien ofertado (Adjuntar en la propuesta)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8234DE" w:rsidP="00126BEB">
            <w:pPr>
              <w:rPr>
                <w:rFonts w:asciiTheme="minorHAnsi" w:hAnsiTheme="minorHAnsi" w:cstheme="minorHAnsi"/>
                <w:b/>
                <w:sz w:val="18"/>
                <w:szCs w:val="18"/>
              </w:rPr>
            </w:pPr>
            <w:r>
              <w:rPr>
                <w:rFonts w:ascii="Verdana" w:hAnsi="Verdana" w:cs="Calibri"/>
                <w:b/>
                <w:bCs/>
                <w:sz w:val="18"/>
                <w:szCs w:val="18"/>
              </w:rPr>
              <w:t>PLAZO DE ENTREGA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8234DE" w:rsidRDefault="008234DE" w:rsidP="008234DE">
            <w:pPr>
              <w:autoSpaceDE w:val="0"/>
              <w:autoSpaceDN w:val="0"/>
              <w:adjustRightInd w:val="0"/>
              <w:jc w:val="both"/>
              <w:rPr>
                <w:rFonts w:ascii="Calibri" w:hAnsi="Calibri" w:cs="Calibri"/>
                <w:bCs/>
                <w:color w:val="000000"/>
                <w:sz w:val="22"/>
                <w:szCs w:val="22"/>
              </w:rPr>
            </w:pPr>
            <w:r>
              <w:rPr>
                <w:rFonts w:ascii="Calibri" w:hAnsi="Calibri" w:cs="Calibri"/>
                <w:bCs/>
                <w:color w:val="000000"/>
                <w:sz w:val="22"/>
                <w:szCs w:val="22"/>
              </w:rPr>
              <w:t>El plazo de entrega será de quince (15) días calendario, a partir de la suscripción de la Orden Compra.</w:t>
            </w:r>
          </w:p>
          <w:p w:rsidR="008234DE" w:rsidRDefault="008234DE" w:rsidP="008234DE">
            <w:pPr>
              <w:autoSpaceDE w:val="0"/>
              <w:autoSpaceDN w:val="0"/>
              <w:adjustRightInd w:val="0"/>
              <w:jc w:val="both"/>
              <w:rPr>
                <w:rFonts w:ascii="Calibri" w:hAnsi="Calibri" w:cs="Calibri"/>
                <w:bCs/>
                <w:color w:val="000000"/>
                <w:sz w:val="22"/>
                <w:szCs w:val="22"/>
              </w:rPr>
            </w:pPr>
          </w:p>
          <w:p w:rsidR="000221D3" w:rsidRPr="006F470A" w:rsidRDefault="008234DE" w:rsidP="008234DE">
            <w:pPr>
              <w:ind w:right="141"/>
              <w:jc w:val="both"/>
              <w:rPr>
                <w:rFonts w:asciiTheme="minorHAnsi" w:hAnsiTheme="minorHAnsi" w:cstheme="minorHAnsi"/>
                <w:sz w:val="18"/>
                <w:szCs w:val="18"/>
              </w:rPr>
            </w:pPr>
            <w:r>
              <w:rPr>
                <w:rFonts w:ascii="Calibri" w:hAnsi="Calibri" w:cs="Calibri"/>
                <w:bCs/>
                <w:color w:val="000000"/>
                <w:sz w:val="22"/>
                <w:szCs w:val="22"/>
              </w:rPr>
              <w:t>En caso de que el plazo de la entrega definitiva de los productos recaiga en un día sábado, domingo o feriado, éste recorrerá al siguiente día hábil más próximo.</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Default="0013510E" w:rsidP="00FA78A9">
      <w:pPr>
        <w:jc w:val="center"/>
        <w:rPr>
          <w:rFonts w:asciiTheme="minorHAnsi" w:hAnsiTheme="minorHAnsi" w:cstheme="minorHAnsi"/>
          <w:b/>
          <w:sz w:val="22"/>
          <w:szCs w:val="22"/>
        </w:rPr>
      </w:pPr>
    </w:p>
    <w:p w:rsidR="008234DE" w:rsidRPr="006F470A" w:rsidRDefault="008234D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8234DE" w:rsidRDefault="008234DE" w:rsidP="00432E57">
      <w:pPr>
        <w:jc w:val="center"/>
        <w:rPr>
          <w:rFonts w:asciiTheme="minorHAnsi" w:hAnsiTheme="minorHAnsi" w:cstheme="minorHAnsi"/>
          <w:b/>
          <w:sz w:val="22"/>
          <w:szCs w:val="22"/>
        </w:rPr>
      </w:pPr>
    </w:p>
    <w:p w:rsidR="008234DE" w:rsidRDefault="008234DE"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B59B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B59B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B59B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B59B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B59B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05362D" w:rsidRDefault="00432E57" w:rsidP="00AB59B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r w:rsidRPr="0005362D">
        <w:rPr>
          <w:rFonts w:asciiTheme="minorHAnsi" w:hAnsiTheme="minorHAnsi" w:cstheme="minorHAnsi"/>
          <w:b/>
        </w:rPr>
        <w:t xml:space="preserve"> (APLICAR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AB59B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AB59B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8718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98789499"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98789500"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98789501"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98789502"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B59B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AB59B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B59B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B59B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05362D" w:rsidRDefault="0005362D" w:rsidP="00D9185F">
      <w:pPr>
        <w:jc w:val="center"/>
        <w:rPr>
          <w:rFonts w:asciiTheme="minorHAnsi" w:hAnsiTheme="minorHAnsi" w:cstheme="minorHAnsi"/>
          <w:b/>
          <w:sz w:val="22"/>
          <w:szCs w:val="22"/>
          <w:lang w:val="es-ES_tradnl"/>
        </w:rPr>
      </w:pPr>
    </w:p>
    <w:p w:rsidR="0005362D" w:rsidRDefault="0005362D" w:rsidP="00D9185F">
      <w:pPr>
        <w:jc w:val="center"/>
        <w:rPr>
          <w:rFonts w:asciiTheme="minorHAnsi" w:hAnsiTheme="minorHAnsi" w:cstheme="minorHAnsi"/>
          <w:b/>
          <w:sz w:val="22"/>
          <w:szCs w:val="22"/>
          <w:lang w:val="es-ES_tradnl"/>
        </w:rPr>
      </w:pPr>
    </w:p>
    <w:p w:rsidR="0005362D" w:rsidRDefault="0005362D"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6C614B" w:rsidRDefault="006C614B" w:rsidP="006C614B">
      <w:pPr>
        <w:jc w:val="both"/>
        <w:rPr>
          <w:rFonts w:ascii="Verdana" w:hAnsi="Verdana" w:cs="Calibri"/>
          <w:bCs/>
          <w:sz w:val="18"/>
          <w:szCs w:val="18"/>
          <w:lang w:val="es-BO"/>
        </w:rPr>
      </w:pPr>
    </w:p>
    <w:p w:rsidR="006C614B" w:rsidRDefault="006C614B" w:rsidP="00AB59B2">
      <w:pPr>
        <w:pStyle w:val="Prrafodelista"/>
        <w:numPr>
          <w:ilvl w:val="0"/>
          <w:numId w:val="36"/>
        </w:numPr>
        <w:ind w:left="567" w:hanging="567"/>
        <w:contextualSpacing/>
        <w:jc w:val="both"/>
        <w:rPr>
          <w:rFonts w:ascii="Calibri" w:hAnsi="Calibri" w:cs="Calibri"/>
          <w:b/>
          <w:bCs/>
          <w:sz w:val="22"/>
          <w:szCs w:val="22"/>
          <w:lang w:eastAsia="es-BO"/>
        </w:rPr>
      </w:pPr>
      <w:r w:rsidRPr="00613F02">
        <w:rPr>
          <w:rFonts w:ascii="Calibri" w:hAnsi="Calibri" w:cs="Calibri"/>
          <w:b/>
          <w:bCs/>
          <w:sz w:val="22"/>
          <w:szCs w:val="22"/>
          <w:lang w:eastAsia="es-BO"/>
        </w:rPr>
        <w:t xml:space="preserve">CARACTERÍSTICAS DEL REQUERIMIENTO </w:t>
      </w:r>
      <w:r>
        <w:rPr>
          <w:rFonts w:ascii="Calibri" w:hAnsi="Calibri" w:cs="Calibri"/>
          <w:b/>
          <w:bCs/>
          <w:sz w:val="22"/>
          <w:szCs w:val="22"/>
          <w:lang w:eastAsia="es-BO"/>
        </w:rPr>
        <w:t>(Sujeto a Evaluación)</w:t>
      </w:r>
    </w:p>
    <w:p w:rsidR="006C614B" w:rsidRDefault="006C614B" w:rsidP="006C614B">
      <w:pPr>
        <w:pStyle w:val="Prrafodelista"/>
        <w:ind w:left="0"/>
        <w:contextualSpacing/>
        <w:jc w:val="both"/>
        <w:rPr>
          <w:rFonts w:ascii="Calibri" w:hAnsi="Calibri" w:cs="Calibri"/>
          <w:b/>
          <w:bCs/>
          <w:sz w:val="22"/>
          <w:szCs w:val="22"/>
          <w:lang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6C614B" w:rsidRPr="00FD291B" w:rsidTr="008234DE">
        <w:trPr>
          <w:trHeight w:val="376"/>
        </w:trPr>
        <w:tc>
          <w:tcPr>
            <w:tcW w:w="9639" w:type="dxa"/>
            <w:shd w:val="clear" w:color="auto" w:fill="B8CCE4"/>
            <w:vAlign w:val="center"/>
          </w:tcPr>
          <w:p w:rsidR="006C614B" w:rsidRPr="00613F02" w:rsidRDefault="006C614B" w:rsidP="006C614B">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CARACTERÍSTICAS TÉCNICAS DEL BIEN</w:t>
            </w:r>
          </w:p>
        </w:tc>
      </w:tr>
      <w:tr w:rsidR="006C614B" w:rsidRPr="00FD291B" w:rsidTr="008234DE">
        <w:trPr>
          <w:trHeight w:val="1815"/>
        </w:trPr>
        <w:tc>
          <w:tcPr>
            <w:tcW w:w="9639" w:type="dxa"/>
            <w:shd w:val="clear" w:color="auto" w:fill="auto"/>
            <w:vAlign w:val="center"/>
          </w:tcPr>
          <w:p w:rsidR="006C614B" w:rsidRDefault="006C614B" w:rsidP="006C614B">
            <w:pPr>
              <w:autoSpaceDE w:val="0"/>
              <w:autoSpaceDN w:val="0"/>
              <w:adjustRightInd w:val="0"/>
              <w:jc w:val="both"/>
              <w:rPr>
                <w:rFonts w:ascii="Calibri" w:hAnsi="Calibri" w:cs="Calibri"/>
                <w:sz w:val="22"/>
                <w:szCs w:val="22"/>
                <w:lang w:eastAsia="es-BO"/>
              </w:rPr>
            </w:pPr>
          </w:p>
          <w:p w:rsidR="006C614B" w:rsidRDefault="006C614B" w:rsidP="006C614B">
            <w:pPr>
              <w:autoSpaceDE w:val="0"/>
              <w:autoSpaceDN w:val="0"/>
              <w:adjustRightInd w:val="0"/>
              <w:jc w:val="both"/>
              <w:rPr>
                <w:rFonts w:ascii="Calibri" w:hAnsi="Calibri" w:cs="Calibri"/>
                <w:sz w:val="22"/>
                <w:szCs w:val="22"/>
                <w:lang w:eastAsia="es-BO"/>
              </w:rPr>
            </w:pPr>
            <w:r>
              <w:rPr>
                <w:rFonts w:ascii="Verdana" w:hAnsi="Verdana" w:cs="Arial"/>
                <w:sz w:val="18"/>
                <w:szCs w:val="18"/>
              </w:rPr>
              <w:t>Los taladros deben ser nuevos y de primera calidad de acuerdo al detalle siguiente:</w:t>
            </w:r>
          </w:p>
          <w:p w:rsidR="006C614B" w:rsidRDefault="006C614B" w:rsidP="006C614B">
            <w:pPr>
              <w:autoSpaceDE w:val="0"/>
              <w:autoSpaceDN w:val="0"/>
              <w:adjustRightInd w:val="0"/>
              <w:jc w:val="both"/>
              <w:rPr>
                <w:rFonts w:ascii="Calibri" w:hAnsi="Calibri" w:cs="Calibri"/>
                <w:sz w:val="22"/>
                <w:szCs w:val="22"/>
                <w:lang w:eastAsia="es-BO"/>
              </w:rPr>
            </w:pPr>
          </w:p>
          <w:p w:rsidR="006C614B" w:rsidRDefault="006C614B" w:rsidP="006C614B">
            <w:pPr>
              <w:pStyle w:val="Prrafodelista"/>
              <w:autoSpaceDE w:val="0"/>
              <w:autoSpaceDN w:val="0"/>
              <w:adjustRightInd w:val="0"/>
              <w:ind w:left="0"/>
              <w:contextualSpacing/>
              <w:jc w:val="both"/>
              <w:rPr>
                <w:rFonts w:ascii="Verdana" w:hAnsi="Verdana" w:cs="Calibri"/>
                <w:b/>
                <w:sz w:val="18"/>
                <w:szCs w:val="18"/>
                <w:lang w:eastAsia="es-BO"/>
              </w:rPr>
            </w:pPr>
            <w:r>
              <w:rPr>
                <w:rFonts w:ascii="Verdana" w:hAnsi="Verdana" w:cs="Calibri"/>
                <w:b/>
                <w:sz w:val="18"/>
                <w:szCs w:val="18"/>
                <w:lang w:eastAsia="es-BO"/>
              </w:rPr>
              <w:t>ITEM 1: Taladro Neumático Reversible de 3/8” (10 mm)</w:t>
            </w:r>
          </w:p>
          <w:p w:rsidR="006C614B" w:rsidRPr="00316D70" w:rsidRDefault="006C614B" w:rsidP="006C614B">
            <w:pPr>
              <w:pStyle w:val="Prrafodelista"/>
              <w:autoSpaceDE w:val="0"/>
              <w:autoSpaceDN w:val="0"/>
              <w:adjustRightInd w:val="0"/>
              <w:ind w:left="0"/>
              <w:contextualSpacing/>
              <w:jc w:val="both"/>
              <w:rPr>
                <w:rFonts w:ascii="Verdana" w:hAnsi="Verdana" w:cs="Calibri"/>
                <w:color w:val="FF0000"/>
                <w:sz w:val="18"/>
                <w:szCs w:val="18"/>
                <w:lang w:eastAsia="es-BO"/>
              </w:rPr>
            </w:pPr>
          </w:p>
          <w:p w:rsidR="006C614B" w:rsidRPr="00602B3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602B30">
              <w:rPr>
                <w:rFonts w:ascii="Verdana" w:hAnsi="Verdana" w:cs="Calibri"/>
                <w:sz w:val="18"/>
                <w:szCs w:val="18"/>
                <w:lang w:eastAsia="es-BO"/>
              </w:rPr>
              <w:t>Marca: Especificar marca</w:t>
            </w:r>
          </w:p>
          <w:p w:rsidR="006C614B" w:rsidRPr="00602B3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Tamaño Mandril: </w:t>
            </w:r>
            <w:r w:rsidRPr="00602B30">
              <w:rPr>
                <w:rFonts w:ascii="Verdana" w:hAnsi="Verdana" w:cs="Calibri"/>
                <w:sz w:val="18"/>
                <w:szCs w:val="18"/>
                <w:lang w:eastAsia="es-BO"/>
              </w:rPr>
              <w:t>3/8 “(10</w:t>
            </w:r>
            <w:r>
              <w:rPr>
                <w:rFonts w:ascii="Verdana" w:hAnsi="Verdana" w:cs="Calibri"/>
                <w:sz w:val="18"/>
                <w:szCs w:val="18"/>
                <w:lang w:eastAsia="es-BO"/>
              </w:rPr>
              <w:t>mm)</w:t>
            </w:r>
          </w:p>
          <w:p w:rsidR="006C614B" w:rsidRPr="00602B3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602B30">
              <w:rPr>
                <w:rFonts w:ascii="Verdana" w:hAnsi="Verdana" w:cs="Calibri"/>
                <w:sz w:val="18"/>
                <w:szCs w:val="18"/>
                <w:lang w:eastAsia="es-BO"/>
              </w:rPr>
              <w:t xml:space="preserve">Presión recomendada de trabajo: </w:t>
            </w:r>
            <w:r>
              <w:rPr>
                <w:rFonts w:ascii="Verdana" w:hAnsi="Verdana" w:cs="Calibri"/>
                <w:sz w:val="18"/>
                <w:szCs w:val="18"/>
                <w:lang w:eastAsia="es-BO"/>
              </w:rPr>
              <w:t>6.2 Bar</w:t>
            </w:r>
          </w:p>
          <w:p w:rsidR="006C614B" w:rsidRPr="00602B3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602B30">
              <w:rPr>
                <w:rFonts w:ascii="Verdana" w:hAnsi="Verdana" w:cs="Calibri"/>
                <w:sz w:val="18"/>
                <w:szCs w:val="18"/>
                <w:lang w:eastAsia="es-BO"/>
              </w:rPr>
              <w:t xml:space="preserve">RPM </w:t>
            </w:r>
            <w:r>
              <w:rPr>
                <w:rFonts w:ascii="Verdana" w:hAnsi="Verdana" w:cs="Calibri"/>
                <w:sz w:val="18"/>
                <w:szCs w:val="18"/>
                <w:lang w:eastAsia="es-BO"/>
              </w:rPr>
              <w:t>: ≥198</w:t>
            </w:r>
            <w:r w:rsidRPr="00602B30">
              <w:rPr>
                <w:rFonts w:ascii="Verdana" w:hAnsi="Verdana" w:cs="Calibri"/>
                <w:sz w:val="18"/>
                <w:szCs w:val="18"/>
                <w:lang w:eastAsia="es-BO"/>
              </w:rPr>
              <w:t>0 ciclo/min</w:t>
            </w:r>
          </w:p>
          <w:p w:rsidR="006C614B" w:rsidRPr="00602B3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602B30">
              <w:rPr>
                <w:rFonts w:ascii="Verdana" w:hAnsi="Verdana" w:cs="Calibri"/>
                <w:sz w:val="18"/>
                <w:szCs w:val="18"/>
                <w:lang w:eastAsia="es-BO"/>
              </w:rPr>
              <w:t>Consumo de Aire, velocidad libre: 113 l/min</w:t>
            </w:r>
          </w:p>
          <w:p w:rsidR="006C614B" w:rsidRPr="00602B3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602B30">
              <w:rPr>
                <w:rFonts w:ascii="Verdana" w:hAnsi="Verdana" w:cs="Calibri"/>
                <w:sz w:val="18"/>
                <w:szCs w:val="18"/>
                <w:lang w:eastAsia="es-BO"/>
              </w:rPr>
              <w:t>Tamaño de rosc</w:t>
            </w:r>
            <w:r>
              <w:rPr>
                <w:rFonts w:ascii="Verdana" w:hAnsi="Verdana" w:cs="Calibri"/>
                <w:sz w:val="18"/>
                <w:szCs w:val="18"/>
                <w:lang w:eastAsia="es-BO"/>
              </w:rPr>
              <w:t>a de entrada de aire: 1/4”-18 NPT</w:t>
            </w:r>
          </w:p>
          <w:p w:rsidR="006C614B" w:rsidRPr="00602B3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602B30">
              <w:rPr>
                <w:rFonts w:ascii="Verdana" w:hAnsi="Verdana" w:cs="Calibri"/>
                <w:sz w:val="18"/>
                <w:szCs w:val="18"/>
                <w:lang w:eastAsia="es-BO"/>
              </w:rPr>
              <w:t xml:space="preserve">Tamaño de manguera </w:t>
            </w:r>
            <w:r>
              <w:rPr>
                <w:rFonts w:ascii="Verdana" w:hAnsi="Verdana" w:cs="Calibri"/>
                <w:sz w:val="18"/>
                <w:szCs w:val="18"/>
                <w:lang w:eastAsia="es-BO"/>
              </w:rPr>
              <w:t>recomendado: 3/8”</w:t>
            </w:r>
          </w:p>
          <w:p w:rsidR="006C614B" w:rsidRPr="00602B3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Nivel de vibración: ≤</w:t>
            </w:r>
            <w:r w:rsidRPr="00602B30">
              <w:rPr>
                <w:rFonts w:ascii="Verdana" w:hAnsi="Verdana" w:cs="Calibri"/>
                <w:sz w:val="18"/>
                <w:szCs w:val="18"/>
                <w:lang w:eastAsia="es-BO"/>
              </w:rPr>
              <w:t xml:space="preserve"> 2.5 m/s</w:t>
            </w:r>
            <w:r w:rsidRPr="00602B30">
              <w:rPr>
                <w:rFonts w:ascii="Verdana" w:hAnsi="Verdana" w:cs="Calibri"/>
                <w:sz w:val="18"/>
                <w:szCs w:val="18"/>
                <w:vertAlign w:val="superscript"/>
                <w:lang w:eastAsia="es-BO"/>
              </w:rPr>
              <w:t>2</w:t>
            </w:r>
          </w:p>
          <w:p w:rsidR="006C614B" w:rsidRPr="00602B3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602B30">
              <w:rPr>
                <w:rFonts w:ascii="Verdana" w:hAnsi="Verdana" w:cs="Calibri"/>
                <w:sz w:val="18"/>
                <w:szCs w:val="18"/>
                <w:lang w:eastAsia="es-BO"/>
              </w:rPr>
              <w:t>Nivel de presión de sonido:</w:t>
            </w:r>
            <w:r>
              <w:rPr>
                <w:rFonts w:ascii="Verdana" w:hAnsi="Verdana" w:cs="Calibri"/>
                <w:sz w:val="18"/>
                <w:szCs w:val="18"/>
                <w:lang w:eastAsia="es-BO"/>
              </w:rPr>
              <w:t xml:space="preserve"> ≤</w:t>
            </w:r>
            <w:r w:rsidRPr="00602B30">
              <w:rPr>
                <w:rFonts w:ascii="Verdana" w:hAnsi="Verdana" w:cs="Calibri"/>
                <w:sz w:val="18"/>
                <w:szCs w:val="18"/>
                <w:lang w:eastAsia="es-BO"/>
              </w:rPr>
              <w:t xml:space="preserve"> 90 dB (A)</w:t>
            </w:r>
          </w:p>
          <w:p w:rsidR="006C614B" w:rsidRPr="00602B3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602B30">
              <w:rPr>
                <w:rFonts w:ascii="Verdana" w:hAnsi="Verdana" w:cs="Calibri"/>
                <w:sz w:val="18"/>
                <w:szCs w:val="18"/>
                <w:lang w:eastAsia="es-BO"/>
              </w:rPr>
              <w:t>Nivel de potencia de sonido:</w:t>
            </w:r>
            <w:r>
              <w:rPr>
                <w:rFonts w:ascii="Verdana" w:hAnsi="Verdana" w:cs="Calibri"/>
                <w:sz w:val="18"/>
                <w:szCs w:val="18"/>
                <w:lang w:eastAsia="es-BO"/>
              </w:rPr>
              <w:t xml:space="preserve"> ≤ 100 dB (A)</w:t>
            </w:r>
          </w:p>
          <w:p w:rsidR="006C614B" w:rsidRPr="00602B3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602B30">
              <w:rPr>
                <w:rFonts w:ascii="Verdana" w:hAnsi="Verdana" w:cs="Calibri"/>
                <w:sz w:val="18"/>
                <w:szCs w:val="18"/>
                <w:lang w:eastAsia="es-BO"/>
              </w:rPr>
              <w:t xml:space="preserve">Largo: </w:t>
            </w:r>
            <w:r>
              <w:rPr>
                <w:rFonts w:ascii="Verdana" w:hAnsi="Verdana" w:cs="Calibri"/>
                <w:sz w:val="18"/>
                <w:szCs w:val="18"/>
                <w:lang w:eastAsia="es-BO"/>
              </w:rPr>
              <w:t xml:space="preserve">≤ </w:t>
            </w:r>
            <w:r w:rsidRPr="00602B30">
              <w:rPr>
                <w:rFonts w:ascii="Verdana" w:hAnsi="Verdana" w:cs="Calibri"/>
                <w:sz w:val="18"/>
                <w:szCs w:val="18"/>
                <w:lang w:eastAsia="es-BO"/>
              </w:rPr>
              <w:t>204 mm</w:t>
            </w:r>
          </w:p>
          <w:p w:rsidR="006C614B" w:rsidRPr="00602B3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602B30">
              <w:rPr>
                <w:rFonts w:ascii="Verdana" w:hAnsi="Verdana" w:cs="Calibri"/>
                <w:sz w:val="18"/>
                <w:szCs w:val="18"/>
                <w:lang w:eastAsia="es-BO"/>
              </w:rPr>
              <w:t>Peso:</w:t>
            </w:r>
            <w:r>
              <w:rPr>
                <w:rFonts w:ascii="Verdana" w:hAnsi="Verdana" w:cs="Calibri"/>
                <w:sz w:val="18"/>
                <w:szCs w:val="18"/>
                <w:lang w:eastAsia="es-BO"/>
              </w:rPr>
              <w:t xml:space="preserve"> ≤</w:t>
            </w:r>
            <w:r w:rsidRPr="00602B30">
              <w:rPr>
                <w:rFonts w:ascii="Verdana" w:hAnsi="Verdana" w:cs="Calibri"/>
                <w:sz w:val="18"/>
                <w:szCs w:val="18"/>
                <w:lang w:eastAsia="es-BO"/>
              </w:rPr>
              <w:t xml:space="preserve"> </w:t>
            </w:r>
            <w:r>
              <w:rPr>
                <w:rFonts w:ascii="Verdana" w:hAnsi="Verdana" w:cs="Calibri"/>
                <w:sz w:val="18"/>
                <w:szCs w:val="18"/>
                <w:lang w:eastAsia="es-BO"/>
              </w:rPr>
              <w:t>1.3</w:t>
            </w:r>
            <w:r w:rsidRPr="00602B30">
              <w:rPr>
                <w:rFonts w:ascii="Verdana" w:hAnsi="Verdana" w:cs="Calibri"/>
                <w:sz w:val="18"/>
                <w:szCs w:val="18"/>
                <w:lang w:eastAsia="es-BO"/>
              </w:rPr>
              <w:t xml:space="preserve"> Kg</w:t>
            </w:r>
          </w:p>
          <w:p w:rsidR="006C614B" w:rsidRPr="009D1160" w:rsidRDefault="006C614B" w:rsidP="00AB59B2">
            <w:pPr>
              <w:pStyle w:val="Prrafodelista"/>
              <w:numPr>
                <w:ilvl w:val="0"/>
                <w:numId w:val="3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F</w:t>
            </w:r>
            <w:r w:rsidRPr="00602B30">
              <w:rPr>
                <w:rFonts w:ascii="Verdana" w:hAnsi="Verdana" w:cs="Calibri"/>
                <w:sz w:val="18"/>
                <w:szCs w:val="18"/>
                <w:lang w:eastAsia="es-BO"/>
              </w:rPr>
              <w:t>icha técnica del bien ofertado</w:t>
            </w:r>
            <w:r>
              <w:rPr>
                <w:rFonts w:ascii="Verdana" w:hAnsi="Verdana" w:cs="Calibri"/>
                <w:sz w:val="18"/>
                <w:szCs w:val="18"/>
                <w:lang w:eastAsia="es-BO"/>
              </w:rPr>
              <w:t xml:space="preserve"> (Adjuntar en la propuesta)</w:t>
            </w:r>
          </w:p>
        </w:tc>
      </w:tr>
      <w:tr w:rsidR="006C614B" w:rsidRPr="00FD291B" w:rsidTr="008234DE">
        <w:trPr>
          <w:trHeight w:val="390"/>
        </w:trPr>
        <w:tc>
          <w:tcPr>
            <w:tcW w:w="9639" w:type="dxa"/>
            <w:shd w:val="clear" w:color="auto" w:fill="B8CCE4"/>
            <w:vAlign w:val="center"/>
          </w:tcPr>
          <w:p w:rsidR="006C614B" w:rsidRPr="00FD291B" w:rsidRDefault="006C614B" w:rsidP="006C614B">
            <w:pPr>
              <w:rPr>
                <w:rFonts w:ascii="Verdana" w:hAnsi="Verdana" w:cs="Calibri"/>
                <w:sz w:val="18"/>
                <w:szCs w:val="18"/>
                <w:lang w:eastAsia="es-BO"/>
              </w:rPr>
            </w:pPr>
            <w:r w:rsidRPr="00FD291B">
              <w:rPr>
                <w:rFonts w:ascii="Verdana" w:hAnsi="Verdana" w:cs="Calibri"/>
                <w:b/>
                <w:bCs/>
                <w:sz w:val="18"/>
                <w:szCs w:val="18"/>
              </w:rPr>
              <w:t>PLAZO DE ENTREGA</w:t>
            </w:r>
          </w:p>
        </w:tc>
      </w:tr>
      <w:tr w:rsidR="006C614B" w:rsidRPr="00FD291B" w:rsidTr="008234DE">
        <w:trPr>
          <w:trHeight w:val="420"/>
        </w:trPr>
        <w:tc>
          <w:tcPr>
            <w:tcW w:w="9639" w:type="dxa"/>
            <w:shd w:val="clear" w:color="auto" w:fill="auto"/>
            <w:vAlign w:val="center"/>
          </w:tcPr>
          <w:p w:rsidR="006C614B" w:rsidRDefault="006C614B" w:rsidP="006C614B">
            <w:pPr>
              <w:autoSpaceDE w:val="0"/>
              <w:autoSpaceDN w:val="0"/>
              <w:adjustRightInd w:val="0"/>
              <w:jc w:val="both"/>
              <w:rPr>
                <w:rFonts w:ascii="Calibri" w:hAnsi="Calibri" w:cs="Calibri"/>
                <w:bCs/>
                <w:color w:val="000000"/>
                <w:sz w:val="22"/>
                <w:szCs w:val="22"/>
              </w:rPr>
            </w:pPr>
            <w:r>
              <w:rPr>
                <w:rFonts w:ascii="Calibri" w:hAnsi="Calibri" w:cs="Calibri"/>
                <w:bCs/>
                <w:color w:val="000000"/>
                <w:sz w:val="22"/>
                <w:szCs w:val="22"/>
              </w:rPr>
              <w:t>El plazo de entrega será de quince (15</w:t>
            </w:r>
            <w:r w:rsidRPr="00A417B3">
              <w:rPr>
                <w:rFonts w:ascii="Calibri" w:hAnsi="Calibri" w:cs="Calibri"/>
                <w:bCs/>
                <w:color w:val="000000"/>
                <w:sz w:val="22"/>
                <w:szCs w:val="22"/>
              </w:rPr>
              <w:t>) días calen</w:t>
            </w:r>
            <w:r>
              <w:rPr>
                <w:rFonts w:ascii="Calibri" w:hAnsi="Calibri" w:cs="Calibri"/>
                <w:bCs/>
                <w:color w:val="000000"/>
                <w:sz w:val="22"/>
                <w:szCs w:val="22"/>
              </w:rPr>
              <w:t>dario,</w:t>
            </w:r>
            <w:r w:rsidRPr="00A417B3">
              <w:rPr>
                <w:rFonts w:ascii="Calibri" w:hAnsi="Calibri" w:cs="Calibri"/>
                <w:bCs/>
                <w:color w:val="000000"/>
                <w:sz w:val="22"/>
                <w:szCs w:val="22"/>
              </w:rPr>
              <w:t xml:space="preserve"> </w:t>
            </w:r>
            <w:r>
              <w:rPr>
                <w:rFonts w:ascii="Calibri" w:hAnsi="Calibri" w:cs="Calibri"/>
                <w:bCs/>
                <w:color w:val="000000"/>
                <w:sz w:val="22"/>
                <w:szCs w:val="22"/>
              </w:rPr>
              <w:t>a partir de la suscripción de la Orden Compra.</w:t>
            </w:r>
          </w:p>
          <w:p w:rsidR="006C614B" w:rsidRDefault="006C614B" w:rsidP="006C614B">
            <w:pPr>
              <w:autoSpaceDE w:val="0"/>
              <w:autoSpaceDN w:val="0"/>
              <w:adjustRightInd w:val="0"/>
              <w:jc w:val="both"/>
              <w:rPr>
                <w:rFonts w:ascii="Calibri" w:hAnsi="Calibri" w:cs="Calibri"/>
                <w:bCs/>
                <w:color w:val="000000"/>
                <w:sz w:val="22"/>
                <w:szCs w:val="22"/>
              </w:rPr>
            </w:pPr>
          </w:p>
          <w:p w:rsidR="006C614B" w:rsidRPr="005E0818" w:rsidRDefault="006C614B" w:rsidP="006C614B">
            <w:pPr>
              <w:autoSpaceDE w:val="0"/>
              <w:autoSpaceDN w:val="0"/>
              <w:adjustRightInd w:val="0"/>
              <w:jc w:val="both"/>
              <w:rPr>
                <w:rFonts w:ascii="Calibri" w:hAnsi="Calibri" w:cs="Calibri"/>
                <w:bCs/>
                <w:color w:val="000000"/>
                <w:sz w:val="22"/>
                <w:szCs w:val="22"/>
              </w:rPr>
            </w:pPr>
            <w:r w:rsidRPr="00206830">
              <w:rPr>
                <w:rFonts w:ascii="Calibri" w:hAnsi="Calibri" w:cs="Calibri"/>
                <w:bCs/>
                <w:color w:val="000000"/>
                <w:sz w:val="22"/>
                <w:szCs w:val="22"/>
              </w:rPr>
              <w:t>En caso de que el plazo de la entr</w:t>
            </w:r>
            <w:r>
              <w:rPr>
                <w:rFonts w:ascii="Calibri" w:hAnsi="Calibri" w:cs="Calibri"/>
                <w:bCs/>
                <w:color w:val="000000"/>
                <w:sz w:val="22"/>
                <w:szCs w:val="22"/>
              </w:rPr>
              <w:t>ega definitiva de los productos</w:t>
            </w:r>
            <w:r w:rsidRPr="00206830">
              <w:rPr>
                <w:rFonts w:ascii="Calibri" w:hAnsi="Calibri" w:cs="Calibri"/>
                <w:bCs/>
                <w:color w:val="000000"/>
                <w:sz w:val="22"/>
                <w:szCs w:val="22"/>
              </w:rPr>
              <w:t xml:space="preserve"> recaiga en un día sábado, domingo o feriado, éste recorrerá al siguiente día hábil más próximo.</w:t>
            </w:r>
          </w:p>
        </w:tc>
      </w:tr>
    </w:tbl>
    <w:p w:rsidR="006C614B" w:rsidRDefault="006C614B" w:rsidP="006C614B">
      <w:pPr>
        <w:pStyle w:val="Prrafodelista"/>
        <w:ind w:left="0"/>
        <w:contextualSpacing/>
        <w:jc w:val="both"/>
        <w:rPr>
          <w:rFonts w:ascii="Verdana" w:hAnsi="Verdana" w:cs="Calibri"/>
          <w:b/>
          <w:bCs/>
          <w:sz w:val="22"/>
          <w:szCs w:val="18"/>
          <w:lang w:eastAsia="es-BO"/>
        </w:rPr>
      </w:pPr>
    </w:p>
    <w:p w:rsidR="006C614B" w:rsidRDefault="006C614B" w:rsidP="00AB59B2">
      <w:pPr>
        <w:pStyle w:val="Prrafodelista"/>
        <w:numPr>
          <w:ilvl w:val="0"/>
          <w:numId w:val="36"/>
        </w:numPr>
        <w:ind w:left="567" w:hanging="567"/>
        <w:contextualSpacing/>
        <w:jc w:val="both"/>
        <w:rPr>
          <w:rFonts w:ascii="Calibri" w:hAnsi="Calibri" w:cs="Calibri"/>
          <w:b/>
          <w:bCs/>
          <w:sz w:val="22"/>
          <w:szCs w:val="22"/>
          <w:lang w:eastAsia="es-BO"/>
        </w:rPr>
      </w:pPr>
      <w:r w:rsidRPr="00613F02">
        <w:rPr>
          <w:rFonts w:ascii="Calibri" w:hAnsi="Calibri" w:cs="Calibri"/>
          <w:b/>
          <w:bCs/>
          <w:sz w:val="22"/>
          <w:szCs w:val="22"/>
          <w:lang w:eastAsia="es-BO"/>
        </w:rPr>
        <w:t>CONDICIONES REQUERIDAS PARA EL BIEN</w:t>
      </w:r>
    </w:p>
    <w:p w:rsidR="006C614B" w:rsidRPr="00613F02" w:rsidRDefault="006C614B" w:rsidP="006C614B">
      <w:pPr>
        <w:pStyle w:val="Prrafodelista"/>
        <w:jc w:val="both"/>
        <w:rPr>
          <w:rFonts w:ascii="Calibri" w:hAnsi="Calibri"/>
          <w:sz w:val="12"/>
          <w:szCs w:val="1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C614B" w:rsidRPr="00613F02" w:rsidTr="006C614B">
        <w:trPr>
          <w:trHeight w:val="397"/>
        </w:trPr>
        <w:tc>
          <w:tcPr>
            <w:tcW w:w="9640" w:type="dxa"/>
            <w:shd w:val="clear" w:color="auto" w:fill="B8CCE4"/>
            <w:vAlign w:val="center"/>
          </w:tcPr>
          <w:p w:rsidR="006C614B" w:rsidRPr="00613F02" w:rsidRDefault="006C614B" w:rsidP="006C614B">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LUGAR DE ENTREGA DE LOS BIENES</w:t>
            </w:r>
          </w:p>
        </w:tc>
      </w:tr>
      <w:tr w:rsidR="006C614B" w:rsidRPr="00613F02" w:rsidTr="006C614B">
        <w:trPr>
          <w:trHeight w:val="552"/>
        </w:trPr>
        <w:tc>
          <w:tcPr>
            <w:tcW w:w="9640" w:type="dxa"/>
            <w:shd w:val="clear" w:color="auto" w:fill="auto"/>
            <w:vAlign w:val="center"/>
          </w:tcPr>
          <w:p w:rsidR="006C614B" w:rsidRPr="00613F02" w:rsidRDefault="006C614B" w:rsidP="006C614B">
            <w:pPr>
              <w:pStyle w:val="Prrafodelista"/>
              <w:spacing w:after="13" w:line="276" w:lineRule="auto"/>
              <w:ind w:left="0"/>
              <w:contextualSpacing/>
              <w:jc w:val="both"/>
              <w:rPr>
                <w:rFonts w:ascii="Calibri" w:hAnsi="Calibri" w:cs="Calibri"/>
                <w:bCs/>
                <w:color w:val="000000"/>
                <w:sz w:val="22"/>
                <w:szCs w:val="22"/>
              </w:rPr>
            </w:pPr>
            <w:r w:rsidRPr="00613F02">
              <w:rPr>
                <w:rFonts w:ascii="Calibri" w:hAnsi="Calibri" w:cs="Calibri"/>
                <w:bCs/>
                <w:color w:val="000000"/>
                <w:sz w:val="22"/>
                <w:szCs w:val="22"/>
              </w:rPr>
              <w:t xml:space="preserve">El lugar de entrega de los </w:t>
            </w:r>
            <w:r>
              <w:rPr>
                <w:rFonts w:ascii="Calibri" w:hAnsi="Calibri" w:cs="Calibri"/>
                <w:bCs/>
                <w:color w:val="000000"/>
                <w:sz w:val="22"/>
                <w:szCs w:val="22"/>
              </w:rPr>
              <w:t>bienes</w:t>
            </w:r>
            <w:r w:rsidRPr="00613F02">
              <w:rPr>
                <w:rFonts w:ascii="Calibri" w:hAnsi="Calibri" w:cs="Calibri"/>
                <w:bCs/>
                <w:color w:val="000000"/>
                <w:sz w:val="22"/>
                <w:szCs w:val="22"/>
              </w:rPr>
              <w:t xml:space="preserve"> será en el almacén del Distrito Comercial </w:t>
            </w:r>
            <w:r>
              <w:rPr>
                <w:rFonts w:ascii="Calibri" w:hAnsi="Calibri" w:cs="Calibri"/>
                <w:bCs/>
                <w:color w:val="000000"/>
                <w:sz w:val="22"/>
                <w:szCs w:val="22"/>
              </w:rPr>
              <w:t>Oriente</w:t>
            </w:r>
            <w:r w:rsidRPr="00613F02">
              <w:rPr>
                <w:rFonts w:ascii="Calibri" w:hAnsi="Calibri" w:cs="Calibri"/>
                <w:bCs/>
                <w:color w:val="000000"/>
                <w:sz w:val="22"/>
                <w:szCs w:val="22"/>
              </w:rPr>
              <w:t>, ubicado en la Av. Mamerto Cuellar N° 700</w:t>
            </w:r>
            <w:r>
              <w:rPr>
                <w:rFonts w:ascii="Calibri" w:hAnsi="Calibri" w:cs="Calibri"/>
                <w:bCs/>
                <w:color w:val="000000"/>
                <w:sz w:val="22"/>
                <w:szCs w:val="22"/>
              </w:rPr>
              <w:t xml:space="preserve"> de la ciudad de Santa Cruz de la Sierra</w:t>
            </w:r>
            <w:r w:rsidRPr="00613F02">
              <w:rPr>
                <w:rFonts w:ascii="Calibri" w:hAnsi="Calibri" w:cs="Calibri"/>
                <w:bCs/>
                <w:color w:val="000000"/>
                <w:sz w:val="22"/>
                <w:szCs w:val="22"/>
              </w:rPr>
              <w:t>.</w:t>
            </w:r>
          </w:p>
        </w:tc>
      </w:tr>
      <w:tr w:rsidR="006C614B" w:rsidRPr="00613F02" w:rsidTr="006C614B">
        <w:trPr>
          <w:trHeight w:val="392"/>
        </w:trPr>
        <w:tc>
          <w:tcPr>
            <w:tcW w:w="9640" w:type="dxa"/>
            <w:shd w:val="clear" w:color="auto" w:fill="B8CCE4"/>
            <w:vAlign w:val="center"/>
          </w:tcPr>
          <w:p w:rsidR="006C614B" w:rsidRPr="00613F02" w:rsidRDefault="006C614B" w:rsidP="006C614B">
            <w:pPr>
              <w:autoSpaceDE w:val="0"/>
              <w:autoSpaceDN w:val="0"/>
              <w:adjustRightInd w:val="0"/>
              <w:rPr>
                <w:rFonts w:ascii="Calibri" w:hAnsi="Calibri" w:cs="Calibri"/>
                <w:sz w:val="22"/>
                <w:szCs w:val="22"/>
                <w:lang w:eastAsia="es-BO"/>
              </w:rPr>
            </w:pPr>
            <w:r w:rsidRPr="00613F02">
              <w:rPr>
                <w:rFonts w:ascii="Calibri" w:hAnsi="Calibri" w:cs="Calibri"/>
                <w:b/>
                <w:bCs/>
                <w:sz w:val="22"/>
                <w:szCs w:val="22"/>
              </w:rPr>
              <w:t>FORMA DE PAGO</w:t>
            </w:r>
          </w:p>
        </w:tc>
      </w:tr>
      <w:tr w:rsidR="006C614B" w:rsidRPr="00FD291B" w:rsidTr="006C614B">
        <w:trPr>
          <w:trHeight w:val="398"/>
        </w:trPr>
        <w:tc>
          <w:tcPr>
            <w:tcW w:w="9640" w:type="dxa"/>
            <w:tcBorders>
              <w:bottom w:val="single" w:sz="4" w:space="0" w:color="auto"/>
            </w:tcBorders>
            <w:shd w:val="clear" w:color="auto" w:fill="auto"/>
            <w:vAlign w:val="center"/>
          </w:tcPr>
          <w:p w:rsidR="006C614B" w:rsidRDefault="006C614B" w:rsidP="006C614B">
            <w:pPr>
              <w:pStyle w:val="Prrafodelista"/>
              <w:spacing w:after="13" w:line="276" w:lineRule="auto"/>
              <w:ind w:left="0"/>
              <w:contextualSpacing/>
              <w:jc w:val="both"/>
              <w:rPr>
                <w:rFonts w:ascii="Calibri" w:hAnsi="Calibri" w:cs="Calibri"/>
                <w:sz w:val="22"/>
                <w:szCs w:val="22"/>
              </w:rPr>
            </w:pPr>
            <w:r w:rsidRPr="00A417B3">
              <w:rPr>
                <w:rFonts w:ascii="Calibri" w:hAnsi="Calibri" w:cs="Calibri"/>
                <w:sz w:val="22"/>
                <w:szCs w:val="22"/>
              </w:rPr>
              <w:t xml:space="preserve">El pago será realizado en forma total a través del </w:t>
            </w:r>
            <w:r>
              <w:rPr>
                <w:rFonts w:ascii="Calibri" w:hAnsi="Calibri" w:cs="Calibri"/>
                <w:sz w:val="22"/>
                <w:szCs w:val="22"/>
              </w:rPr>
              <w:t>SIGEP</w:t>
            </w:r>
            <w:r w:rsidRPr="00A417B3">
              <w:rPr>
                <w:rFonts w:ascii="Calibri" w:hAnsi="Calibri" w:cs="Calibri"/>
                <w:sz w:val="22"/>
                <w:szCs w:val="22"/>
              </w:rPr>
              <w:t xml:space="preserve"> a </w:t>
            </w:r>
            <w:r w:rsidRPr="00A417B3">
              <w:rPr>
                <w:rFonts w:ascii="Calibri" w:eastAsia="Calibri" w:hAnsi="Calibri" w:cs="Tahoma"/>
                <w:sz w:val="22"/>
                <w:szCs w:val="22"/>
                <w:lang w:val="es-BO"/>
              </w:rPr>
              <w:t>u</w:t>
            </w:r>
            <w:r>
              <w:rPr>
                <w:rFonts w:ascii="Calibri" w:eastAsia="Calibri" w:hAnsi="Calibri" w:cs="Tahoma"/>
                <w:sz w:val="22"/>
                <w:szCs w:val="22"/>
                <w:lang w:val="es-BO"/>
              </w:rPr>
              <w:t>na cuenta del Banco Unión S.A., previa</w:t>
            </w:r>
            <w:r w:rsidRPr="002F43A3">
              <w:rPr>
                <w:rFonts w:ascii="Calibri" w:eastAsia="Calibri" w:hAnsi="Calibri" w:cs="Tahoma"/>
                <w:sz w:val="22"/>
                <w:szCs w:val="22"/>
                <w:lang w:val="es-BO"/>
              </w:rPr>
              <w:t xml:space="preserve"> </w:t>
            </w:r>
            <w:r>
              <w:rPr>
                <w:rFonts w:ascii="Calibri" w:eastAsia="Calibri" w:hAnsi="Calibri" w:cs="Tahoma"/>
                <w:sz w:val="22"/>
                <w:szCs w:val="22"/>
                <w:lang w:val="es-BO"/>
              </w:rPr>
              <w:t xml:space="preserve">elaboración de </w:t>
            </w:r>
            <w:r w:rsidRPr="002F43A3">
              <w:rPr>
                <w:rFonts w:ascii="Calibri" w:eastAsia="Calibri" w:hAnsi="Calibri" w:cs="Tahoma"/>
                <w:sz w:val="22"/>
                <w:szCs w:val="22"/>
                <w:lang w:val="es-BO"/>
              </w:rPr>
              <w:t xml:space="preserve">informe de conformidad emitido por el </w:t>
            </w:r>
            <w:r>
              <w:rPr>
                <w:rFonts w:ascii="Calibri" w:eastAsia="Calibri" w:hAnsi="Calibri" w:cs="Tahoma"/>
                <w:sz w:val="22"/>
                <w:szCs w:val="22"/>
                <w:lang w:val="es-BO"/>
              </w:rPr>
              <w:t xml:space="preserve">Responsable de Recepción y actividades administrativas correspondientes, </w:t>
            </w:r>
            <w:r w:rsidRPr="00073CF4">
              <w:rPr>
                <w:rFonts w:ascii="Calibri" w:hAnsi="Calibri" w:cs="Calibri"/>
                <w:sz w:val="22"/>
                <w:szCs w:val="22"/>
              </w:rPr>
              <w:t xml:space="preserve">debiendo cumplir </w:t>
            </w:r>
            <w:r>
              <w:rPr>
                <w:rFonts w:ascii="Calibri" w:hAnsi="Calibri" w:cs="Calibri"/>
                <w:sz w:val="22"/>
                <w:szCs w:val="22"/>
              </w:rPr>
              <w:t xml:space="preserve">con </w:t>
            </w:r>
            <w:r w:rsidRPr="00073CF4">
              <w:rPr>
                <w:rFonts w:ascii="Calibri" w:hAnsi="Calibri" w:cs="Calibri"/>
                <w:sz w:val="22"/>
                <w:szCs w:val="22"/>
              </w:rPr>
              <w:t xml:space="preserve">los siguientes </w:t>
            </w:r>
            <w:r>
              <w:rPr>
                <w:rFonts w:ascii="Calibri" w:hAnsi="Calibri" w:cs="Calibri"/>
                <w:sz w:val="22"/>
                <w:szCs w:val="22"/>
              </w:rPr>
              <w:t>documentos para procesar el pago</w:t>
            </w:r>
            <w:r w:rsidRPr="00073CF4">
              <w:rPr>
                <w:rFonts w:ascii="Calibri" w:hAnsi="Calibri" w:cs="Calibri"/>
                <w:sz w:val="22"/>
                <w:szCs w:val="22"/>
              </w:rPr>
              <w:t>:</w:t>
            </w:r>
          </w:p>
          <w:p w:rsidR="006C614B" w:rsidRPr="00A417B3" w:rsidRDefault="006C614B" w:rsidP="006C614B">
            <w:pPr>
              <w:pStyle w:val="Prrafodelista"/>
              <w:spacing w:after="13" w:line="276" w:lineRule="auto"/>
              <w:ind w:left="0"/>
              <w:contextualSpacing/>
              <w:jc w:val="both"/>
              <w:rPr>
                <w:rFonts w:ascii="Calibri" w:hAnsi="Calibri" w:cs="Calibri"/>
                <w:sz w:val="22"/>
                <w:szCs w:val="22"/>
              </w:rPr>
            </w:pPr>
          </w:p>
          <w:p w:rsidR="006C614B" w:rsidRPr="00A417B3" w:rsidRDefault="006C614B" w:rsidP="00AB59B2">
            <w:pPr>
              <w:pStyle w:val="Prrafodelista"/>
              <w:numPr>
                <w:ilvl w:val="0"/>
                <w:numId w:val="37"/>
              </w:numPr>
              <w:spacing w:after="13" w:line="276" w:lineRule="auto"/>
              <w:contextualSpacing/>
              <w:jc w:val="both"/>
              <w:rPr>
                <w:rFonts w:ascii="Calibri" w:hAnsi="Calibri" w:cs="Calibri"/>
                <w:sz w:val="22"/>
                <w:szCs w:val="22"/>
              </w:rPr>
            </w:pPr>
            <w:r w:rsidRPr="00A417B3">
              <w:rPr>
                <w:rFonts w:ascii="Calibri" w:hAnsi="Calibri" w:cs="Calibri"/>
                <w:sz w:val="22"/>
                <w:szCs w:val="22"/>
              </w:rPr>
              <w:t>Carta solicitud de Pago</w:t>
            </w:r>
          </w:p>
          <w:p w:rsidR="006C614B" w:rsidRPr="00A417B3" w:rsidRDefault="006C614B" w:rsidP="00AB59B2">
            <w:pPr>
              <w:pStyle w:val="Prrafodelista"/>
              <w:numPr>
                <w:ilvl w:val="0"/>
                <w:numId w:val="37"/>
              </w:numPr>
              <w:spacing w:after="13" w:line="276" w:lineRule="auto"/>
              <w:contextualSpacing/>
              <w:jc w:val="both"/>
              <w:rPr>
                <w:rFonts w:ascii="Calibri" w:hAnsi="Calibri" w:cs="Calibri"/>
                <w:sz w:val="22"/>
                <w:szCs w:val="22"/>
              </w:rPr>
            </w:pPr>
            <w:r w:rsidRPr="00A417B3">
              <w:rPr>
                <w:rFonts w:ascii="Calibri" w:hAnsi="Calibri" w:cs="Calibri"/>
                <w:sz w:val="22"/>
                <w:szCs w:val="22"/>
              </w:rPr>
              <w:t>Factura Original</w:t>
            </w:r>
          </w:p>
          <w:p w:rsidR="006C614B" w:rsidRPr="00A417B3" w:rsidRDefault="006C614B" w:rsidP="00AB59B2">
            <w:pPr>
              <w:pStyle w:val="Prrafodelista"/>
              <w:numPr>
                <w:ilvl w:val="0"/>
                <w:numId w:val="37"/>
              </w:numPr>
              <w:spacing w:after="13" w:line="276" w:lineRule="auto"/>
              <w:contextualSpacing/>
              <w:jc w:val="both"/>
              <w:rPr>
                <w:rFonts w:ascii="Calibri" w:hAnsi="Calibri" w:cs="Calibri"/>
                <w:sz w:val="22"/>
                <w:szCs w:val="22"/>
              </w:rPr>
            </w:pPr>
            <w:r w:rsidRPr="00A417B3">
              <w:rPr>
                <w:rFonts w:ascii="Calibri" w:hAnsi="Calibri" w:cs="Calibri"/>
                <w:sz w:val="22"/>
                <w:szCs w:val="22"/>
              </w:rPr>
              <w:t>Fotocopia de NIT</w:t>
            </w:r>
          </w:p>
          <w:p w:rsidR="006C614B" w:rsidRDefault="006C614B" w:rsidP="00AB59B2">
            <w:pPr>
              <w:pStyle w:val="Prrafodelista"/>
              <w:numPr>
                <w:ilvl w:val="0"/>
                <w:numId w:val="37"/>
              </w:numPr>
              <w:spacing w:after="13" w:line="276" w:lineRule="auto"/>
              <w:contextualSpacing/>
              <w:jc w:val="both"/>
              <w:rPr>
                <w:rFonts w:ascii="Calibri" w:hAnsi="Calibri" w:cs="Calibri"/>
                <w:sz w:val="22"/>
                <w:szCs w:val="22"/>
              </w:rPr>
            </w:pPr>
            <w:r w:rsidRPr="00A417B3">
              <w:rPr>
                <w:rFonts w:ascii="Calibri" w:hAnsi="Calibri" w:cs="Calibri"/>
                <w:sz w:val="22"/>
                <w:szCs w:val="22"/>
              </w:rPr>
              <w:t xml:space="preserve">Fotocopia de SIGEP </w:t>
            </w:r>
          </w:p>
          <w:p w:rsidR="006C614B" w:rsidRPr="008D75AE" w:rsidRDefault="006C614B" w:rsidP="00AB59B2">
            <w:pPr>
              <w:numPr>
                <w:ilvl w:val="0"/>
                <w:numId w:val="37"/>
              </w:numPr>
              <w:autoSpaceDE w:val="0"/>
              <w:autoSpaceDN w:val="0"/>
              <w:adjustRightInd w:val="0"/>
              <w:jc w:val="both"/>
              <w:rPr>
                <w:rFonts w:ascii="Verdana" w:hAnsi="Verdana" w:cs="Calibri"/>
                <w:sz w:val="18"/>
                <w:szCs w:val="18"/>
                <w:lang w:eastAsia="es-BO"/>
              </w:rPr>
            </w:pPr>
            <w:r>
              <w:rPr>
                <w:rFonts w:ascii="Calibri" w:hAnsi="Calibri" w:cs="Calibri"/>
                <w:sz w:val="22"/>
                <w:szCs w:val="22"/>
              </w:rPr>
              <w:t>Fotocopia de C.</w:t>
            </w:r>
            <w:r w:rsidRPr="00A417B3">
              <w:rPr>
                <w:rFonts w:ascii="Calibri" w:hAnsi="Calibri" w:cs="Calibri"/>
                <w:sz w:val="22"/>
                <w:szCs w:val="22"/>
              </w:rPr>
              <w:t>I.</w:t>
            </w:r>
            <w:r>
              <w:rPr>
                <w:rFonts w:ascii="Calibri" w:hAnsi="Calibri" w:cs="Calibri"/>
                <w:sz w:val="22"/>
                <w:szCs w:val="22"/>
              </w:rPr>
              <w:t xml:space="preserve"> del propietario o representante legal</w:t>
            </w:r>
          </w:p>
          <w:p w:rsidR="006C614B" w:rsidRDefault="006C614B" w:rsidP="00AB59B2">
            <w:pPr>
              <w:pStyle w:val="Prrafodelista"/>
              <w:numPr>
                <w:ilvl w:val="0"/>
                <w:numId w:val="37"/>
              </w:numPr>
              <w:spacing w:after="13" w:line="276" w:lineRule="auto"/>
              <w:contextualSpacing/>
              <w:jc w:val="both"/>
              <w:rPr>
                <w:rFonts w:ascii="Calibri" w:hAnsi="Calibri" w:cs="Calibri"/>
                <w:sz w:val="22"/>
                <w:szCs w:val="22"/>
              </w:rPr>
            </w:pPr>
            <w:r>
              <w:rPr>
                <w:rFonts w:ascii="Calibri" w:hAnsi="Calibri" w:cs="Calibri"/>
                <w:sz w:val="22"/>
                <w:szCs w:val="22"/>
              </w:rPr>
              <w:t>Fotocopia de la Orden de Compra</w:t>
            </w:r>
          </w:p>
          <w:p w:rsidR="006C614B" w:rsidRPr="00C43BD2" w:rsidRDefault="006C614B" w:rsidP="006C614B">
            <w:pPr>
              <w:pStyle w:val="Prrafodelista"/>
              <w:spacing w:after="13" w:line="276" w:lineRule="auto"/>
              <w:ind w:left="0"/>
              <w:contextualSpacing/>
              <w:jc w:val="both"/>
              <w:rPr>
                <w:rFonts w:ascii="Calibri" w:hAnsi="Calibri" w:cs="Calibri"/>
                <w:sz w:val="22"/>
                <w:szCs w:val="22"/>
              </w:rPr>
            </w:pPr>
          </w:p>
          <w:p w:rsidR="006C614B" w:rsidRPr="002123B1" w:rsidRDefault="006C614B" w:rsidP="006C614B">
            <w:pPr>
              <w:autoSpaceDE w:val="0"/>
              <w:autoSpaceDN w:val="0"/>
              <w:adjustRightInd w:val="0"/>
              <w:jc w:val="both"/>
              <w:rPr>
                <w:rFonts w:ascii="Calibri" w:hAnsi="Calibri" w:cs="Calibri"/>
                <w:sz w:val="22"/>
                <w:szCs w:val="22"/>
              </w:rPr>
            </w:pPr>
            <w:r>
              <w:rPr>
                <w:rFonts w:ascii="Calibri" w:hAnsi="Calibri" w:cs="Calibri"/>
                <w:sz w:val="22"/>
                <w:szCs w:val="22"/>
              </w:rPr>
              <w:t>Cabe aclarar que YPFB no otorga ninguna clase de anticipos.</w:t>
            </w:r>
          </w:p>
        </w:tc>
      </w:tr>
      <w:tr w:rsidR="006C614B" w:rsidRPr="00FD291B" w:rsidTr="006C614B">
        <w:trPr>
          <w:trHeight w:val="284"/>
        </w:trPr>
        <w:tc>
          <w:tcPr>
            <w:tcW w:w="9640" w:type="dxa"/>
            <w:shd w:val="clear" w:color="auto" w:fill="B4C6E7"/>
            <w:vAlign w:val="center"/>
          </w:tcPr>
          <w:p w:rsidR="006C614B" w:rsidRPr="00B15E08" w:rsidRDefault="006C614B" w:rsidP="006C614B">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6C614B" w:rsidRPr="00FD291B" w:rsidTr="006C614B">
        <w:trPr>
          <w:trHeight w:val="555"/>
        </w:trPr>
        <w:tc>
          <w:tcPr>
            <w:tcW w:w="9640" w:type="dxa"/>
            <w:shd w:val="clear" w:color="auto" w:fill="auto"/>
            <w:vAlign w:val="center"/>
          </w:tcPr>
          <w:p w:rsidR="006C614B" w:rsidRPr="00B15E08" w:rsidRDefault="006C614B" w:rsidP="006C614B">
            <w:pPr>
              <w:autoSpaceDE w:val="0"/>
              <w:autoSpaceDN w:val="0"/>
              <w:adjustRightInd w:val="0"/>
              <w:jc w:val="both"/>
              <w:rPr>
                <w:rFonts w:ascii="Verdana" w:hAnsi="Verdana" w:cs="Calibri"/>
                <w:sz w:val="18"/>
                <w:szCs w:val="18"/>
              </w:rPr>
            </w:pPr>
            <w:r w:rsidRPr="002619F5">
              <w:rPr>
                <w:rFonts w:ascii="Calibri" w:hAnsi="Calibri" w:cs="Calibri"/>
                <w:color w:val="000000"/>
                <w:sz w:val="22"/>
                <w:szCs w:val="22"/>
                <w:lang w:val="es-ES_tradnl" w:eastAsia="es-BO"/>
              </w:rPr>
              <w:t>En caso de incumplimiento al plazo de entrega</w:t>
            </w:r>
            <w:r>
              <w:rPr>
                <w:rFonts w:ascii="Calibri" w:hAnsi="Calibri" w:cs="Calibri"/>
                <w:color w:val="000000"/>
                <w:sz w:val="22"/>
                <w:szCs w:val="22"/>
                <w:lang w:val="es-ES_tradnl" w:eastAsia="es-BO"/>
              </w:rPr>
              <w:t xml:space="preserve"> para </w:t>
            </w:r>
            <w:r>
              <w:rPr>
                <w:rFonts w:ascii="Calibri" w:hAnsi="Calibri" w:cs="Calibri"/>
                <w:bCs/>
                <w:sz w:val="22"/>
                <w:szCs w:val="22"/>
              </w:rPr>
              <w:t>la empresa contratada</w:t>
            </w:r>
            <w:r w:rsidRPr="002619F5">
              <w:rPr>
                <w:rFonts w:ascii="Calibri" w:hAnsi="Calibri" w:cs="Calibri"/>
                <w:color w:val="000000"/>
                <w:sz w:val="22"/>
                <w:szCs w:val="22"/>
                <w:lang w:val="es-ES_tradnl" w:eastAsia="es-BO"/>
              </w:rPr>
              <w:t>, se aplicará una multa del</w:t>
            </w:r>
            <w:r>
              <w:rPr>
                <w:rFonts w:ascii="Calibri" w:hAnsi="Calibri" w:cs="Calibri"/>
                <w:color w:val="000000"/>
                <w:sz w:val="22"/>
                <w:szCs w:val="22"/>
                <w:lang w:val="es-ES_tradnl" w:eastAsia="es-BO"/>
              </w:rPr>
              <w:t xml:space="preserve"> 1% del monto total de la</w:t>
            </w:r>
            <w:r w:rsidRPr="002619F5">
              <w:rPr>
                <w:rFonts w:ascii="Calibri" w:hAnsi="Calibri" w:cs="Calibri"/>
                <w:color w:val="000000"/>
                <w:sz w:val="22"/>
                <w:szCs w:val="22"/>
                <w:lang w:val="es-ES_tradnl" w:eastAsia="es-BO"/>
              </w:rPr>
              <w:t xml:space="preserve"> </w:t>
            </w:r>
            <w:r>
              <w:rPr>
                <w:rFonts w:ascii="Calibri" w:hAnsi="Calibri" w:cs="Calibri"/>
                <w:color w:val="000000"/>
                <w:sz w:val="22"/>
                <w:szCs w:val="22"/>
                <w:lang w:val="es-ES_tradnl" w:eastAsia="es-BO"/>
              </w:rPr>
              <w:t>Orden de Compra por cada día calendario de a</w:t>
            </w:r>
            <w:r w:rsidRPr="002619F5">
              <w:rPr>
                <w:rFonts w:ascii="Calibri" w:hAnsi="Calibri" w:cs="Calibri"/>
                <w:color w:val="000000"/>
                <w:sz w:val="22"/>
                <w:szCs w:val="22"/>
                <w:lang w:val="es-ES_tradnl" w:eastAsia="es-BO"/>
              </w:rPr>
              <w:t>traso</w:t>
            </w:r>
            <w:r>
              <w:rPr>
                <w:rFonts w:ascii="Calibri" w:hAnsi="Calibri" w:cs="Calibri"/>
                <w:color w:val="000000"/>
                <w:sz w:val="22"/>
                <w:szCs w:val="22"/>
                <w:lang w:val="es-ES_tradnl" w:eastAsia="es-BO"/>
              </w:rPr>
              <w:t>, no debiendo exceder del 20</w:t>
            </w:r>
            <w:r w:rsidRPr="002619F5">
              <w:rPr>
                <w:rFonts w:ascii="Calibri" w:hAnsi="Calibri" w:cs="Calibri"/>
                <w:color w:val="000000"/>
                <w:sz w:val="22"/>
                <w:szCs w:val="22"/>
                <w:lang w:val="es-ES_tradnl" w:eastAsia="es-BO"/>
              </w:rPr>
              <w:t>%</w:t>
            </w:r>
            <w:r>
              <w:rPr>
                <w:rFonts w:ascii="Calibri" w:hAnsi="Calibri" w:cs="Calibri"/>
                <w:color w:val="000000"/>
                <w:sz w:val="22"/>
                <w:szCs w:val="22"/>
                <w:lang w:val="es-ES_tradnl" w:eastAsia="es-BO"/>
              </w:rPr>
              <w:t>, motivo por el cual se anulara la Orden de Compra y Y</w:t>
            </w:r>
            <w:r w:rsidRPr="002619F5">
              <w:rPr>
                <w:rFonts w:ascii="Calibri" w:hAnsi="Calibri" w:cs="Calibri"/>
                <w:color w:val="000000"/>
                <w:sz w:val="22"/>
                <w:szCs w:val="22"/>
                <w:lang w:val="es-ES_tradnl" w:eastAsia="es-BO"/>
              </w:rPr>
              <w:t>P</w:t>
            </w:r>
            <w:r>
              <w:rPr>
                <w:rFonts w:ascii="Calibri" w:hAnsi="Calibri" w:cs="Calibri"/>
                <w:color w:val="000000"/>
                <w:sz w:val="22"/>
                <w:szCs w:val="22"/>
                <w:lang w:val="es-ES_tradnl" w:eastAsia="es-BO"/>
              </w:rPr>
              <w:t>FB -</w:t>
            </w:r>
            <w:r w:rsidRPr="002619F5">
              <w:rPr>
                <w:rFonts w:ascii="Calibri" w:hAnsi="Calibri" w:cs="Calibri"/>
                <w:color w:val="000000"/>
                <w:sz w:val="22"/>
                <w:szCs w:val="22"/>
                <w:lang w:val="es-ES_tradnl" w:eastAsia="es-BO"/>
              </w:rPr>
              <w:t xml:space="preserve"> D</w:t>
            </w:r>
            <w:r>
              <w:rPr>
                <w:rFonts w:ascii="Calibri" w:hAnsi="Calibri" w:cs="Calibri"/>
                <w:color w:val="000000"/>
                <w:sz w:val="22"/>
                <w:szCs w:val="22"/>
                <w:lang w:val="es-ES_tradnl" w:eastAsia="es-BO"/>
              </w:rPr>
              <w:t xml:space="preserve">COR </w:t>
            </w:r>
            <w:r w:rsidRPr="002619F5">
              <w:rPr>
                <w:rFonts w:ascii="Calibri" w:hAnsi="Calibri" w:cs="Calibri"/>
                <w:color w:val="000000"/>
                <w:sz w:val="22"/>
                <w:szCs w:val="22"/>
                <w:lang w:val="es-ES_tradnl" w:eastAsia="es-BO"/>
              </w:rPr>
              <w:t>se reservará el derecho de realizar las gestiones legales y administrativas que corresponda.</w:t>
            </w:r>
          </w:p>
        </w:tc>
      </w:tr>
      <w:tr w:rsidR="006C614B" w:rsidRPr="005361C1" w:rsidTr="006C614B">
        <w:trPr>
          <w:trHeight w:val="338"/>
        </w:trPr>
        <w:tc>
          <w:tcPr>
            <w:tcW w:w="9640" w:type="dxa"/>
            <w:shd w:val="clear" w:color="auto" w:fill="B4C6E7"/>
            <w:vAlign w:val="center"/>
          </w:tcPr>
          <w:p w:rsidR="006C614B" w:rsidRDefault="006C614B" w:rsidP="006C614B">
            <w:pPr>
              <w:autoSpaceDE w:val="0"/>
              <w:autoSpaceDN w:val="0"/>
              <w:adjustRightInd w:val="0"/>
              <w:jc w:val="both"/>
              <w:rPr>
                <w:rFonts w:ascii="Verdana" w:hAnsi="Verdana" w:cs="Calibri"/>
                <w:b/>
                <w:sz w:val="18"/>
                <w:szCs w:val="18"/>
              </w:rPr>
            </w:pPr>
            <w:r>
              <w:rPr>
                <w:rFonts w:ascii="Verdana" w:hAnsi="Verdana" w:cs="Calibri"/>
                <w:b/>
                <w:sz w:val="18"/>
                <w:szCs w:val="18"/>
              </w:rPr>
              <w:t>GARANTIA TECNICA</w:t>
            </w:r>
          </w:p>
        </w:tc>
      </w:tr>
      <w:tr w:rsidR="006C614B" w:rsidRPr="005361C1" w:rsidTr="006C614B">
        <w:trPr>
          <w:trHeight w:val="338"/>
        </w:trPr>
        <w:tc>
          <w:tcPr>
            <w:tcW w:w="9640" w:type="dxa"/>
            <w:shd w:val="clear" w:color="auto" w:fill="auto"/>
            <w:vAlign w:val="center"/>
          </w:tcPr>
          <w:p w:rsidR="006C614B" w:rsidRPr="001F5868" w:rsidRDefault="006C614B" w:rsidP="006C614B">
            <w:pPr>
              <w:jc w:val="both"/>
              <w:rPr>
                <w:rFonts w:ascii="Calibri" w:hAnsi="Calibri" w:cs="Calibri"/>
                <w:b/>
                <w:bCs/>
                <w:sz w:val="22"/>
                <w:szCs w:val="22"/>
              </w:rPr>
            </w:pPr>
            <w:r>
              <w:rPr>
                <w:rFonts w:ascii="Calibri" w:hAnsi="Calibri" w:cs="Calibri"/>
                <w:b/>
                <w:bCs/>
                <w:sz w:val="22"/>
                <w:szCs w:val="22"/>
              </w:rPr>
              <w:t xml:space="preserve">1.- </w:t>
            </w:r>
            <w:r w:rsidRPr="00CA4057">
              <w:rPr>
                <w:rFonts w:ascii="Calibri" w:hAnsi="Calibri" w:cs="Calibri"/>
                <w:b/>
                <w:bCs/>
                <w:sz w:val="22"/>
                <w:szCs w:val="22"/>
              </w:rPr>
              <w:t>Alcance de la garantía:</w:t>
            </w:r>
            <w:r>
              <w:rPr>
                <w:rFonts w:ascii="Calibri" w:hAnsi="Calibri" w:cs="Calibri"/>
                <w:bCs/>
                <w:sz w:val="22"/>
                <w:szCs w:val="22"/>
              </w:rPr>
              <w:t xml:space="preserve"> La empresa contratada deberá entregar los bienes en perfecto estado de fábrica, en caso de presentar desperfecto de fabricación, averías y/o deterioro, entre otros (comprobados) y no detectables al momento de la recepción, deberán ser reemplazados por otros con las mismas características en el periodo de 48 horas como máximo, asumiendo la totalidad de los gastos en lo que incurra la empresa contratada.</w:t>
            </w:r>
          </w:p>
          <w:p w:rsidR="006C614B" w:rsidRDefault="006C614B" w:rsidP="006C614B">
            <w:pPr>
              <w:jc w:val="both"/>
              <w:rPr>
                <w:rFonts w:ascii="Calibri" w:hAnsi="Calibri" w:cs="Calibri"/>
                <w:b/>
                <w:bCs/>
                <w:sz w:val="22"/>
                <w:szCs w:val="22"/>
              </w:rPr>
            </w:pPr>
          </w:p>
          <w:p w:rsidR="006C614B" w:rsidRPr="001F5868" w:rsidRDefault="006C614B" w:rsidP="006C614B">
            <w:pPr>
              <w:jc w:val="both"/>
              <w:rPr>
                <w:rFonts w:ascii="Calibri" w:hAnsi="Calibri" w:cs="Calibri"/>
                <w:b/>
                <w:bCs/>
                <w:sz w:val="22"/>
                <w:szCs w:val="22"/>
              </w:rPr>
            </w:pPr>
            <w:r>
              <w:rPr>
                <w:rFonts w:ascii="Calibri" w:hAnsi="Calibri" w:cs="Calibri"/>
                <w:b/>
                <w:bCs/>
                <w:sz w:val="22"/>
                <w:szCs w:val="22"/>
              </w:rPr>
              <w:t>2.- Periodo de garantía:</w:t>
            </w:r>
            <w:r>
              <w:rPr>
                <w:rFonts w:ascii="Calibri" w:hAnsi="Calibri" w:cs="Calibri"/>
                <w:bCs/>
                <w:sz w:val="22"/>
                <w:szCs w:val="22"/>
              </w:rPr>
              <w:t xml:space="preserve"> El documento de garantía extendido por la empresa contratada, deberá ser por un periodo de tiempo de 6 meses y entregada en el momento de la entrega de los bienes.</w:t>
            </w:r>
          </w:p>
          <w:p w:rsidR="006C614B" w:rsidRPr="00A01E21" w:rsidRDefault="006C614B" w:rsidP="006C614B">
            <w:pPr>
              <w:rPr>
                <w:rFonts w:ascii="Calibri" w:eastAsia="Arial Unicode MS" w:hAnsi="Calibri" w:cs="Calibri"/>
                <w:b/>
                <w:sz w:val="22"/>
                <w:szCs w:val="18"/>
              </w:rPr>
            </w:pPr>
          </w:p>
          <w:p w:rsidR="006C614B" w:rsidRDefault="006C614B" w:rsidP="006C614B">
            <w:pPr>
              <w:autoSpaceDE w:val="0"/>
              <w:autoSpaceDN w:val="0"/>
              <w:adjustRightInd w:val="0"/>
              <w:jc w:val="both"/>
              <w:rPr>
                <w:rFonts w:ascii="Verdana" w:hAnsi="Verdana" w:cs="Calibri"/>
                <w:b/>
                <w:sz w:val="18"/>
                <w:szCs w:val="18"/>
              </w:rPr>
            </w:pPr>
            <w:r>
              <w:rPr>
                <w:rFonts w:ascii="Calibri" w:hAnsi="Calibri" w:cs="Calibri"/>
                <w:b/>
                <w:bCs/>
                <w:sz w:val="22"/>
                <w:szCs w:val="22"/>
                <w:lang w:val="es-MX"/>
              </w:rPr>
              <w:t xml:space="preserve">3.- </w:t>
            </w:r>
            <w:r>
              <w:rPr>
                <w:rFonts w:ascii="Calibri" w:hAnsi="Calibri" w:cs="Calibri"/>
                <w:b/>
                <w:bCs/>
                <w:sz w:val="22"/>
                <w:szCs w:val="22"/>
              </w:rPr>
              <w:t>Inicio de cómputo del periodo de garantía:</w:t>
            </w:r>
            <w:r>
              <w:rPr>
                <w:rFonts w:ascii="Calibri" w:hAnsi="Calibri" w:cs="Calibri"/>
                <w:bCs/>
                <w:sz w:val="22"/>
                <w:szCs w:val="22"/>
              </w:rPr>
              <w:t xml:space="preserve"> La garantía será computada, a partir de la fecha en la que el responsable de recepción, emita el Acta de Recepción y Conformidad de la adquisición.</w:t>
            </w:r>
          </w:p>
        </w:tc>
      </w:tr>
      <w:tr w:rsidR="006C614B" w:rsidRPr="005361C1" w:rsidTr="006C614B">
        <w:trPr>
          <w:trHeight w:val="338"/>
        </w:trPr>
        <w:tc>
          <w:tcPr>
            <w:tcW w:w="9640" w:type="dxa"/>
            <w:shd w:val="clear" w:color="auto" w:fill="B4C6E7"/>
            <w:vAlign w:val="center"/>
          </w:tcPr>
          <w:p w:rsidR="006C614B" w:rsidRDefault="006C614B" w:rsidP="006C614B">
            <w:pPr>
              <w:autoSpaceDE w:val="0"/>
              <w:autoSpaceDN w:val="0"/>
              <w:adjustRightInd w:val="0"/>
              <w:jc w:val="both"/>
              <w:rPr>
                <w:rFonts w:ascii="Verdana" w:hAnsi="Verdana" w:cs="Calibri"/>
                <w:b/>
                <w:sz w:val="18"/>
                <w:szCs w:val="18"/>
              </w:rPr>
            </w:pPr>
            <w:r>
              <w:rPr>
                <w:rFonts w:ascii="Verdana" w:hAnsi="Verdana" w:cs="Calibri"/>
                <w:b/>
                <w:sz w:val="18"/>
                <w:szCs w:val="18"/>
              </w:rPr>
              <w:t>FACTURACION Y TRIBUTOS</w:t>
            </w:r>
          </w:p>
        </w:tc>
      </w:tr>
      <w:tr w:rsidR="006C614B" w:rsidRPr="005361C1" w:rsidTr="006C614B">
        <w:trPr>
          <w:trHeight w:val="338"/>
        </w:trPr>
        <w:tc>
          <w:tcPr>
            <w:tcW w:w="9640" w:type="dxa"/>
            <w:shd w:val="clear" w:color="auto" w:fill="auto"/>
            <w:vAlign w:val="center"/>
          </w:tcPr>
          <w:p w:rsidR="006C614B" w:rsidRPr="001603C2" w:rsidRDefault="006C614B" w:rsidP="006C614B">
            <w:pPr>
              <w:ind w:right="281"/>
              <w:jc w:val="both"/>
              <w:rPr>
                <w:rFonts w:ascii="Calibri" w:hAnsi="Calibri"/>
                <w:b/>
                <w:color w:val="000000"/>
                <w:sz w:val="22"/>
                <w:szCs w:val="22"/>
                <w:u w:val="single"/>
                <w:lang w:eastAsia="es-BO"/>
              </w:rPr>
            </w:pPr>
            <w:r w:rsidRPr="00753599">
              <w:rPr>
                <w:rFonts w:ascii="Calibri" w:hAnsi="Calibri"/>
                <w:b/>
                <w:color w:val="000000"/>
                <w:sz w:val="22"/>
                <w:szCs w:val="22"/>
                <w:u w:val="single"/>
                <w:lang w:eastAsia="es-BO"/>
              </w:rPr>
              <w:t>FACTURACION</w:t>
            </w:r>
          </w:p>
          <w:p w:rsidR="006C614B" w:rsidRDefault="006C614B" w:rsidP="006C614B">
            <w:pPr>
              <w:jc w:val="both"/>
              <w:rPr>
                <w:rFonts w:ascii="Calibri" w:hAnsi="Calibri"/>
                <w:color w:val="000000"/>
                <w:sz w:val="22"/>
                <w:szCs w:val="22"/>
                <w:lang w:eastAsia="es-BO"/>
              </w:rPr>
            </w:pPr>
            <w:r w:rsidRPr="00F96535">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6C614B" w:rsidRPr="00262A6E" w:rsidRDefault="006C614B" w:rsidP="006C614B">
            <w:pPr>
              <w:ind w:right="281"/>
              <w:jc w:val="both"/>
              <w:rPr>
                <w:rFonts w:ascii="Calibri" w:hAnsi="Calibri"/>
                <w:color w:val="000000"/>
                <w:sz w:val="12"/>
                <w:szCs w:val="12"/>
                <w:lang w:eastAsia="es-BO"/>
              </w:rPr>
            </w:pPr>
          </w:p>
          <w:p w:rsidR="006C614B" w:rsidRDefault="006C614B" w:rsidP="006C614B">
            <w:pPr>
              <w:jc w:val="both"/>
              <w:rPr>
                <w:rFonts w:ascii="Calibri" w:hAnsi="Calibri"/>
                <w:color w:val="000000"/>
                <w:sz w:val="22"/>
                <w:szCs w:val="22"/>
              </w:rPr>
            </w:pPr>
            <w:r>
              <w:rPr>
                <w:rFonts w:ascii="Calibri" w:hAnsi="Calibri"/>
                <w:color w:val="000000"/>
                <w:sz w:val="22"/>
                <w:szCs w:val="22"/>
              </w:rPr>
              <w:t xml:space="preserve">La factura deberá emitirse por el precio contratado, sin deducir las multas ni otros cargos, </w:t>
            </w:r>
            <w:proofErr w:type="spellStart"/>
            <w:r>
              <w:rPr>
                <w:rFonts w:ascii="Calibri" w:hAnsi="Calibri"/>
                <w:color w:val="000000"/>
                <w:sz w:val="22"/>
                <w:szCs w:val="22"/>
              </w:rPr>
              <w:t>a</w:t>
            </w:r>
            <w:proofErr w:type="spellEnd"/>
            <w:r>
              <w:rPr>
                <w:rFonts w:ascii="Calibri" w:hAnsi="Calibri"/>
                <w:color w:val="000000"/>
                <w:sz w:val="22"/>
                <w:szCs w:val="22"/>
              </w:rPr>
              <w:t xml:space="preserve"> momento de la entrega de la totalidad de los bienes conforme lo establecido contractualmente.</w:t>
            </w:r>
          </w:p>
          <w:p w:rsidR="006C614B" w:rsidRPr="00262A6E" w:rsidRDefault="006C614B" w:rsidP="006C614B">
            <w:pPr>
              <w:jc w:val="both"/>
              <w:rPr>
                <w:rFonts w:ascii="Calibri" w:hAnsi="Calibri"/>
                <w:color w:val="000000"/>
                <w:sz w:val="12"/>
                <w:szCs w:val="12"/>
              </w:rPr>
            </w:pPr>
          </w:p>
          <w:p w:rsidR="006C614B" w:rsidRPr="00220A56" w:rsidRDefault="006C614B" w:rsidP="006C614B">
            <w:pPr>
              <w:jc w:val="both"/>
              <w:rPr>
                <w:rFonts w:ascii="Calibri" w:hAnsi="Calibri"/>
                <w:color w:val="000000"/>
                <w:sz w:val="22"/>
                <w:szCs w:val="22"/>
                <w:lang w:val="es-BO" w:eastAsia="es-BO"/>
              </w:rPr>
            </w:pPr>
            <w:r>
              <w:rPr>
                <w:rFonts w:ascii="Calibri" w:hAnsi="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6C614B" w:rsidRPr="00220A56" w:rsidRDefault="006C614B" w:rsidP="006C614B">
            <w:pPr>
              <w:ind w:right="281"/>
              <w:jc w:val="both"/>
              <w:rPr>
                <w:rFonts w:ascii="Calibri" w:hAnsi="Calibri" w:cs="Calibri"/>
                <w:b/>
                <w:color w:val="333333"/>
                <w:sz w:val="22"/>
                <w:szCs w:val="22"/>
                <w:u w:val="single"/>
                <w:lang w:val="es-BO"/>
              </w:rPr>
            </w:pPr>
          </w:p>
          <w:p w:rsidR="006C614B" w:rsidRPr="001603C2" w:rsidRDefault="006C614B" w:rsidP="006C614B">
            <w:pPr>
              <w:ind w:right="281"/>
              <w:jc w:val="both"/>
              <w:rPr>
                <w:rFonts w:ascii="Calibri" w:hAnsi="Calibri"/>
                <w:b/>
                <w:color w:val="000000"/>
                <w:sz w:val="22"/>
                <w:szCs w:val="22"/>
                <w:u w:val="single"/>
                <w:lang w:eastAsia="es-BO"/>
              </w:rPr>
            </w:pPr>
            <w:r w:rsidRPr="00353477">
              <w:rPr>
                <w:rFonts w:ascii="Calibri" w:hAnsi="Calibri"/>
                <w:b/>
                <w:color w:val="000000"/>
                <w:sz w:val="22"/>
                <w:szCs w:val="22"/>
                <w:u w:val="single"/>
                <w:lang w:eastAsia="es-BO"/>
              </w:rPr>
              <w:t>TRIBUTOS</w:t>
            </w:r>
          </w:p>
          <w:p w:rsidR="006C614B" w:rsidRDefault="006C614B" w:rsidP="006C614B">
            <w:pPr>
              <w:autoSpaceDE w:val="0"/>
              <w:autoSpaceDN w:val="0"/>
              <w:adjustRightInd w:val="0"/>
              <w:jc w:val="both"/>
              <w:rPr>
                <w:rFonts w:ascii="Verdana" w:hAnsi="Verdana" w:cs="Calibri"/>
                <w:b/>
                <w:sz w:val="18"/>
                <w:szCs w:val="18"/>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6C614B" w:rsidRPr="005361C1" w:rsidTr="006C614B">
        <w:trPr>
          <w:trHeight w:val="338"/>
        </w:trPr>
        <w:tc>
          <w:tcPr>
            <w:tcW w:w="9640" w:type="dxa"/>
            <w:shd w:val="clear" w:color="auto" w:fill="B4C6E7"/>
            <w:vAlign w:val="center"/>
          </w:tcPr>
          <w:p w:rsidR="006C614B" w:rsidRDefault="006C614B" w:rsidP="006C614B">
            <w:pPr>
              <w:autoSpaceDE w:val="0"/>
              <w:autoSpaceDN w:val="0"/>
              <w:adjustRightInd w:val="0"/>
              <w:jc w:val="both"/>
              <w:rPr>
                <w:rFonts w:ascii="Verdana" w:hAnsi="Verdana" w:cs="Calibri"/>
                <w:b/>
                <w:sz w:val="18"/>
                <w:szCs w:val="18"/>
              </w:rPr>
            </w:pPr>
            <w:r w:rsidRPr="00D973C9">
              <w:rPr>
                <w:rFonts w:ascii="Tahoma" w:hAnsi="Tahoma" w:cs="Tahoma"/>
                <w:b/>
              </w:rPr>
              <w:t>SEGURIDAD Y SALUD OCUPACIONAL</w:t>
            </w:r>
          </w:p>
        </w:tc>
      </w:tr>
      <w:tr w:rsidR="006C614B" w:rsidRPr="00E239C4" w:rsidTr="006C614B">
        <w:trPr>
          <w:trHeight w:val="604"/>
        </w:trPr>
        <w:tc>
          <w:tcPr>
            <w:tcW w:w="9640" w:type="dxa"/>
            <w:tcBorders>
              <w:bottom w:val="single" w:sz="4" w:space="0" w:color="auto"/>
            </w:tcBorders>
            <w:shd w:val="clear" w:color="auto" w:fill="auto"/>
            <w:vAlign w:val="center"/>
          </w:tcPr>
          <w:p w:rsidR="006C614B" w:rsidRPr="008D02BF" w:rsidRDefault="006C614B" w:rsidP="006C614B">
            <w:pPr>
              <w:pStyle w:val="Prrafodelista"/>
              <w:jc w:val="center"/>
              <w:rPr>
                <w:rFonts w:ascii="Calibri" w:hAnsi="Calibri"/>
                <w:b/>
                <w:color w:val="000000"/>
                <w:sz w:val="22"/>
                <w:szCs w:val="22"/>
                <w:u w:val="single"/>
              </w:rPr>
            </w:pPr>
            <w:r w:rsidRPr="008D02BF">
              <w:rPr>
                <w:rFonts w:ascii="Calibri" w:hAnsi="Calibri"/>
                <w:b/>
                <w:color w:val="000000"/>
                <w:sz w:val="22"/>
                <w:szCs w:val="22"/>
                <w:u w:val="single"/>
              </w:rPr>
              <w:t>ASPECTOS NORMATIVOS DE SEGURIDAD INDUSTRIAL Y SALUD OCUPACIONAL   PARA EMPRESAS CONTRATISTAS  DE  YPFB</w:t>
            </w:r>
          </w:p>
          <w:p w:rsidR="006C614B" w:rsidRPr="008D02BF" w:rsidRDefault="006C614B" w:rsidP="006C614B">
            <w:pPr>
              <w:pStyle w:val="Prrafodelista"/>
              <w:jc w:val="both"/>
              <w:rPr>
                <w:rFonts w:ascii="Calibri" w:hAnsi="Calibri"/>
                <w:b/>
                <w:color w:val="000000"/>
                <w:sz w:val="22"/>
                <w:szCs w:val="22"/>
                <w:u w:val="single"/>
              </w:rPr>
            </w:pPr>
          </w:p>
          <w:p w:rsidR="006C614B" w:rsidRPr="008D02BF" w:rsidRDefault="006C614B" w:rsidP="006C614B">
            <w:pPr>
              <w:jc w:val="both"/>
              <w:rPr>
                <w:rFonts w:ascii="Calibri" w:hAnsi="Calibri"/>
                <w:color w:val="000000"/>
                <w:sz w:val="22"/>
                <w:szCs w:val="22"/>
              </w:rPr>
            </w:pPr>
            <w:r w:rsidRPr="008D02BF">
              <w:rPr>
                <w:rFonts w:ascii="Calibri" w:hAnsi="Calibri"/>
                <w:color w:val="000000"/>
                <w:sz w:val="22"/>
                <w:szCs w:val="22"/>
              </w:rPr>
              <w:t xml:space="preserve">La empresa contratada de la provisión de </w:t>
            </w:r>
            <w:r w:rsidRPr="008D02BF">
              <w:rPr>
                <w:rFonts w:ascii="Calibri" w:hAnsi="Calibri"/>
                <w:b/>
                <w:color w:val="000000"/>
                <w:sz w:val="22"/>
                <w:szCs w:val="22"/>
              </w:rPr>
              <w:t>“BIENES”</w:t>
            </w:r>
            <w:r w:rsidRPr="008D02BF">
              <w:rPr>
                <w:rFonts w:ascii="Calibri" w:hAnsi="Calibri"/>
                <w:color w:val="000000"/>
                <w:sz w:val="22"/>
                <w:szCs w:val="22"/>
              </w:rPr>
              <w:t xml:space="preserve"> deberá cumplir con los estándares de Seguridad Industrial y Salud Ocupacional de YPFB. </w:t>
            </w:r>
          </w:p>
          <w:p w:rsidR="006C614B" w:rsidRPr="008D02BF" w:rsidRDefault="006C614B" w:rsidP="006C614B">
            <w:pPr>
              <w:jc w:val="both"/>
              <w:rPr>
                <w:rFonts w:ascii="Calibri" w:hAnsi="Calibri"/>
                <w:color w:val="000000"/>
                <w:sz w:val="22"/>
                <w:szCs w:val="22"/>
              </w:rPr>
            </w:pPr>
          </w:p>
          <w:p w:rsidR="006C614B" w:rsidRPr="008D02BF" w:rsidRDefault="006C614B" w:rsidP="00AB59B2">
            <w:pPr>
              <w:pStyle w:val="Prrafodelista"/>
              <w:numPr>
                <w:ilvl w:val="0"/>
                <w:numId w:val="38"/>
              </w:numPr>
              <w:spacing w:after="160"/>
              <w:contextualSpacing/>
              <w:jc w:val="both"/>
              <w:rPr>
                <w:rFonts w:ascii="Calibri" w:hAnsi="Calibri"/>
                <w:color w:val="000000"/>
                <w:sz w:val="22"/>
                <w:szCs w:val="22"/>
              </w:rPr>
            </w:pPr>
            <w:r w:rsidRPr="008D02BF">
              <w:rPr>
                <w:rFonts w:ascii="Calibri" w:hAnsi="Calibri"/>
                <w:b/>
                <w:color w:val="000000"/>
                <w:sz w:val="22"/>
                <w:szCs w:val="22"/>
              </w:rPr>
              <w:t xml:space="preserve">ASPECTOS GENERALES: </w:t>
            </w:r>
          </w:p>
          <w:p w:rsidR="006C614B" w:rsidRPr="008D02BF" w:rsidRDefault="006C614B" w:rsidP="006C614B">
            <w:pPr>
              <w:pStyle w:val="Prrafodelista"/>
              <w:ind w:left="0"/>
              <w:jc w:val="both"/>
              <w:rPr>
                <w:rFonts w:ascii="Calibri" w:hAnsi="Calibri"/>
                <w:color w:val="000000"/>
                <w:sz w:val="22"/>
                <w:szCs w:val="22"/>
              </w:rPr>
            </w:pPr>
            <w:r w:rsidRPr="008D02BF">
              <w:rPr>
                <w:rFonts w:ascii="Calibri" w:hAnsi="Calibri"/>
                <w:color w:val="000000"/>
                <w:sz w:val="22"/>
                <w:szCs w:val="22"/>
              </w:rPr>
              <w:t>Para los procesos de contratación de bienes; en caso de que los mismos sean recibidos directamente en los almacenes de YPFB; no aplica una cláusula específica de SMS.</w:t>
            </w:r>
          </w:p>
          <w:p w:rsidR="006C614B" w:rsidRPr="008D02BF" w:rsidRDefault="006C614B" w:rsidP="006C614B">
            <w:pPr>
              <w:rPr>
                <w:rFonts w:ascii="Calibri" w:hAnsi="Calibri"/>
                <w:color w:val="000000"/>
                <w:sz w:val="22"/>
                <w:szCs w:val="22"/>
              </w:rPr>
            </w:pPr>
          </w:p>
          <w:p w:rsidR="006C614B" w:rsidRPr="008D02BF" w:rsidRDefault="006C614B" w:rsidP="006C614B">
            <w:pPr>
              <w:rPr>
                <w:rFonts w:ascii="Calibri" w:hAnsi="Calibri"/>
                <w:color w:val="000000"/>
                <w:sz w:val="22"/>
                <w:szCs w:val="22"/>
              </w:rPr>
            </w:pPr>
            <w:r w:rsidRPr="008D02BF">
              <w:rPr>
                <w:rFonts w:ascii="Calibri" w:hAnsi="Calibri"/>
                <w:color w:val="000000"/>
                <w:sz w:val="22"/>
                <w:szCs w:val="22"/>
              </w:rPr>
              <w:lastRenderedPageBreak/>
              <w:t xml:space="preserve">Excepto lo establecido en adelante: </w:t>
            </w:r>
          </w:p>
          <w:p w:rsidR="006C614B" w:rsidRPr="008D02BF" w:rsidRDefault="006C614B" w:rsidP="006C614B">
            <w:pPr>
              <w:rPr>
                <w:rFonts w:ascii="Calibri" w:hAnsi="Calibri"/>
                <w:color w:val="000000"/>
                <w:sz w:val="22"/>
                <w:szCs w:val="22"/>
              </w:rPr>
            </w:pPr>
          </w:p>
          <w:p w:rsidR="006C614B" w:rsidRPr="008D02BF" w:rsidRDefault="006C614B" w:rsidP="00AB59B2">
            <w:pPr>
              <w:pStyle w:val="Prrafodelista"/>
              <w:numPr>
                <w:ilvl w:val="0"/>
                <w:numId w:val="38"/>
              </w:numPr>
              <w:spacing w:after="160" w:line="259" w:lineRule="auto"/>
              <w:contextualSpacing/>
              <w:rPr>
                <w:rFonts w:ascii="Calibri" w:hAnsi="Calibri"/>
                <w:b/>
                <w:color w:val="000000"/>
                <w:sz w:val="22"/>
                <w:szCs w:val="22"/>
              </w:rPr>
            </w:pPr>
            <w:r w:rsidRPr="008D02BF">
              <w:rPr>
                <w:rFonts w:ascii="Calibri" w:hAnsi="Calibri"/>
                <w:b/>
                <w:color w:val="000000"/>
                <w:sz w:val="22"/>
                <w:szCs w:val="22"/>
              </w:rPr>
              <w:t>RECOMENDACIONES:</w:t>
            </w:r>
          </w:p>
          <w:p w:rsidR="006C614B" w:rsidRPr="008D02BF" w:rsidRDefault="006C614B" w:rsidP="006C614B">
            <w:pPr>
              <w:jc w:val="both"/>
              <w:rPr>
                <w:rFonts w:ascii="Calibri" w:hAnsi="Calibri"/>
                <w:color w:val="000000"/>
                <w:sz w:val="22"/>
                <w:szCs w:val="22"/>
              </w:rPr>
            </w:pPr>
            <w:r w:rsidRPr="008D02BF">
              <w:rPr>
                <w:rFonts w:ascii="Calibri" w:hAnsi="Calibri"/>
                <w:color w:val="000000"/>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6C614B" w:rsidRPr="008D02BF" w:rsidRDefault="006C614B" w:rsidP="006C614B">
            <w:pPr>
              <w:jc w:val="both"/>
              <w:rPr>
                <w:rFonts w:ascii="Calibri" w:hAnsi="Calibri"/>
                <w:color w:val="000000"/>
                <w:sz w:val="22"/>
                <w:szCs w:val="22"/>
              </w:rPr>
            </w:pPr>
          </w:p>
          <w:p w:rsidR="006C614B" w:rsidRPr="008D02BF" w:rsidRDefault="006C614B" w:rsidP="00AB59B2">
            <w:pPr>
              <w:pStyle w:val="Prrafodelista"/>
              <w:numPr>
                <w:ilvl w:val="1"/>
                <w:numId w:val="38"/>
              </w:numPr>
              <w:spacing w:after="160" w:line="259" w:lineRule="auto"/>
              <w:contextualSpacing/>
              <w:jc w:val="both"/>
              <w:rPr>
                <w:rFonts w:ascii="Calibri" w:hAnsi="Calibri"/>
                <w:color w:val="000000"/>
                <w:sz w:val="22"/>
                <w:szCs w:val="22"/>
              </w:rPr>
            </w:pPr>
            <w:r w:rsidRPr="008D02BF">
              <w:rPr>
                <w:rFonts w:ascii="Calibri" w:hAnsi="Calibri"/>
                <w:color w:val="000000"/>
                <w:sz w:val="22"/>
                <w:szCs w:val="22"/>
              </w:rPr>
              <w:t xml:space="preserve">En caso de manipulación de bienes y materiales dentro de las instalaciones de YPFB; se deberán verificar las condiciones del sistema de </w:t>
            </w:r>
            <w:proofErr w:type="spellStart"/>
            <w:r w:rsidRPr="008D02BF">
              <w:rPr>
                <w:rFonts w:ascii="Calibri" w:hAnsi="Calibri"/>
                <w:color w:val="000000"/>
                <w:sz w:val="22"/>
                <w:szCs w:val="22"/>
              </w:rPr>
              <w:t>izaje</w:t>
            </w:r>
            <w:proofErr w:type="spellEnd"/>
            <w:r w:rsidRPr="008D02BF">
              <w:rPr>
                <w:rFonts w:ascii="Calibri" w:hAnsi="Calibri"/>
                <w:color w:val="000000"/>
                <w:sz w:val="22"/>
                <w:szCs w:val="22"/>
              </w:rPr>
              <w:t xml:space="preserve"> de cargas (cables, eslingas, estrobos, y otros elementos necesarios para este fin).</w:t>
            </w:r>
          </w:p>
          <w:p w:rsidR="006C614B" w:rsidRPr="008D02BF" w:rsidRDefault="006C614B" w:rsidP="00AB59B2">
            <w:pPr>
              <w:pStyle w:val="Prrafodelista"/>
              <w:numPr>
                <w:ilvl w:val="1"/>
                <w:numId w:val="38"/>
              </w:numPr>
              <w:spacing w:after="160" w:line="240" w:lineRule="atLeast"/>
              <w:contextualSpacing/>
              <w:jc w:val="both"/>
              <w:rPr>
                <w:rFonts w:ascii="Tahoma" w:hAnsi="Tahoma" w:cs="Tahoma"/>
              </w:rPr>
            </w:pPr>
            <w:r w:rsidRPr="008D02BF">
              <w:rPr>
                <w:rFonts w:ascii="Calibri" w:hAnsi="Calibri"/>
                <w:color w:val="000000"/>
                <w:sz w:val="22"/>
                <w:szCs w:val="22"/>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6C614B" w:rsidRPr="008D02BF" w:rsidRDefault="006C614B" w:rsidP="00AB59B2">
            <w:pPr>
              <w:pStyle w:val="Prrafodelista"/>
              <w:numPr>
                <w:ilvl w:val="1"/>
                <w:numId w:val="38"/>
              </w:numPr>
              <w:spacing w:after="160" w:line="240" w:lineRule="atLeast"/>
              <w:contextualSpacing/>
              <w:jc w:val="both"/>
              <w:rPr>
                <w:rFonts w:ascii="Tahoma" w:hAnsi="Tahoma" w:cs="Tahoma"/>
              </w:rPr>
            </w:pPr>
            <w:r w:rsidRPr="008D02BF">
              <w:rPr>
                <w:rFonts w:ascii="Calibri" w:hAnsi="Calibri"/>
                <w:color w:val="000000"/>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3A382A" w:rsidRPr="006C614B" w:rsidRDefault="003A382A" w:rsidP="003A382A">
      <w:pPr>
        <w:rPr>
          <w:rFonts w:asciiTheme="minorHAnsi" w:hAnsiTheme="minorHAnsi" w:cstheme="minorHAnsi"/>
          <w:b/>
          <w:bCs/>
          <w:sz w:val="22"/>
          <w:szCs w:val="22"/>
        </w:rPr>
      </w:pPr>
    </w:p>
    <w:p w:rsidR="008D02BF" w:rsidRDefault="008D02BF" w:rsidP="008D02BF">
      <w:pPr>
        <w:rPr>
          <w:rFonts w:asciiTheme="minorHAnsi" w:hAnsiTheme="minorHAnsi" w:cstheme="minorHAnsi"/>
          <w:b/>
          <w:bCs/>
          <w:sz w:val="22"/>
          <w:szCs w:val="22"/>
        </w:rPr>
      </w:pPr>
      <w:r>
        <w:rPr>
          <w:rFonts w:asciiTheme="minorHAnsi" w:hAnsiTheme="minorHAnsi" w:cstheme="minorHAnsi"/>
          <w:b/>
          <w:bCs/>
          <w:sz w:val="22"/>
          <w:szCs w:val="22"/>
        </w:rPr>
        <w:br w:type="page"/>
      </w:r>
    </w:p>
    <w:p w:rsidR="008D02BF" w:rsidRDefault="008D02BF" w:rsidP="008D02BF">
      <w:pPr>
        <w:rPr>
          <w:rFonts w:asciiTheme="minorHAnsi" w:hAnsiTheme="minorHAnsi" w:cstheme="minorHAnsi"/>
          <w:sz w:val="22"/>
          <w:szCs w:val="22"/>
        </w:rPr>
      </w:pPr>
    </w:p>
    <w:p w:rsidR="008D02BF" w:rsidRDefault="008D02BF" w:rsidP="008D02BF">
      <w:pPr>
        <w:tabs>
          <w:tab w:val="left" w:pos="3150"/>
        </w:tabs>
        <w:rPr>
          <w:rFonts w:asciiTheme="minorHAnsi" w:hAnsiTheme="minorHAnsi" w:cstheme="minorHAnsi"/>
          <w:b/>
          <w:bCs/>
          <w:sz w:val="22"/>
          <w:szCs w:val="22"/>
        </w:rPr>
      </w:pPr>
      <w:r>
        <w:rPr>
          <w:rFonts w:asciiTheme="minorHAnsi" w:hAnsiTheme="minorHAnsi" w:cstheme="minorHAnsi"/>
          <w:sz w:val="22"/>
          <w:szCs w:val="22"/>
        </w:rPr>
        <w:tab/>
      </w:r>
      <w:r>
        <w:rPr>
          <w:rFonts w:asciiTheme="minorHAnsi" w:hAnsiTheme="minorHAnsi" w:cstheme="minorHAnsi"/>
          <w:b/>
          <w:bCs/>
          <w:sz w:val="22"/>
          <w:szCs w:val="22"/>
        </w:rPr>
        <w:t xml:space="preserve">ANEXO </w:t>
      </w:r>
      <w:r w:rsidRPr="008E7674">
        <w:rPr>
          <w:rFonts w:ascii="Arial" w:hAnsi="Arial"/>
          <w:b/>
          <w:lang w:eastAsia="es-ES"/>
        </w:rPr>
        <w:t>GARANTIAS FINANCIERAS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D02BF" w:rsidRPr="008E7674" w:rsidTr="008D02BF">
        <w:trPr>
          <w:trHeight w:val="132"/>
        </w:trPr>
        <w:tc>
          <w:tcPr>
            <w:tcW w:w="9544" w:type="dxa"/>
            <w:shd w:val="clear" w:color="auto" w:fill="8DB3E2"/>
            <w:vAlign w:val="center"/>
          </w:tcPr>
          <w:p w:rsidR="008D02BF" w:rsidRPr="008E7674" w:rsidRDefault="008D02BF" w:rsidP="00F1546C">
            <w:pPr>
              <w:rPr>
                <w:rFonts w:ascii="Arial" w:hAnsi="Arial"/>
                <w:b/>
                <w:lang w:eastAsia="es-ES"/>
              </w:rPr>
            </w:pPr>
            <w:r w:rsidRPr="008E7674">
              <w:rPr>
                <w:rFonts w:ascii="Arial" w:hAnsi="Arial"/>
                <w:b/>
                <w:lang w:eastAsia="es-ES"/>
              </w:rPr>
              <w:t>1.- GARANTIAS FINANCIERAS</w:t>
            </w:r>
          </w:p>
        </w:tc>
      </w:tr>
      <w:tr w:rsidR="008D02BF" w:rsidRPr="00E416DB" w:rsidTr="008D02BF">
        <w:trPr>
          <w:trHeight w:val="183"/>
        </w:trPr>
        <w:tc>
          <w:tcPr>
            <w:tcW w:w="9544" w:type="dxa"/>
            <w:shd w:val="clear" w:color="auto" w:fill="8DB3E2"/>
            <w:vAlign w:val="center"/>
          </w:tcPr>
          <w:p w:rsidR="008D02BF" w:rsidRPr="00E416DB" w:rsidRDefault="008D02BF" w:rsidP="00F1546C">
            <w:pPr>
              <w:rPr>
                <w:rFonts w:ascii="Arial" w:hAnsi="Arial"/>
                <w:lang w:eastAsia="es-ES"/>
              </w:rPr>
            </w:pPr>
            <w:r w:rsidRPr="008E7674">
              <w:rPr>
                <w:rFonts w:ascii="Arial" w:hAnsi="Arial"/>
                <w:b/>
                <w:lang w:eastAsia="es-ES"/>
              </w:rPr>
              <w:t>GARANTÍA DE SERIEDAD DE PROPUESTA</w:t>
            </w:r>
          </w:p>
        </w:tc>
      </w:tr>
      <w:tr w:rsidR="008D02BF" w:rsidRPr="00E416DB" w:rsidTr="00F1546C">
        <w:trPr>
          <w:trHeight w:val="403"/>
        </w:trPr>
        <w:tc>
          <w:tcPr>
            <w:tcW w:w="9544" w:type="dxa"/>
            <w:shd w:val="clear" w:color="auto" w:fill="auto"/>
            <w:vAlign w:val="center"/>
          </w:tcPr>
          <w:p w:rsidR="008D02BF" w:rsidRPr="00E416DB" w:rsidRDefault="008D02BF" w:rsidP="00F1546C">
            <w:pPr>
              <w:jc w:val="both"/>
              <w:rPr>
                <w:rFonts w:ascii="Arial" w:hAnsi="Arial"/>
                <w:lang w:eastAsia="es-ES"/>
              </w:rPr>
            </w:pPr>
            <w:r>
              <w:rPr>
                <w:rFonts w:ascii="Arial" w:hAnsi="Arial"/>
                <w:lang w:eastAsia="es-ES"/>
              </w:rPr>
              <w:t xml:space="preserve">A </w:t>
            </w:r>
            <w:r w:rsidRPr="00E416DB">
              <w:rPr>
                <w:rFonts w:ascii="Arial" w:hAnsi="Arial"/>
                <w:lang w:eastAsia="es-ES"/>
              </w:rPr>
              <w:t xml:space="preserve">elección de la empresa </w:t>
            </w:r>
            <w:r w:rsidRPr="0062502A">
              <w:rPr>
                <w:rFonts w:ascii="Arial" w:hAnsi="Arial"/>
                <w:lang w:eastAsia="es-ES"/>
              </w:rPr>
              <w:t>proponente</w:t>
            </w:r>
            <w:r>
              <w:rPr>
                <w:rFonts w:ascii="Arial" w:hAnsi="Arial"/>
                <w:lang w:eastAsia="es-ES"/>
              </w:rPr>
              <w:t xml:space="preserve">, </w:t>
            </w:r>
            <w:r w:rsidRPr="00E416DB">
              <w:rPr>
                <w:rFonts w:ascii="Arial" w:hAnsi="Arial"/>
                <w:lang w:eastAsia="es-ES"/>
              </w:rPr>
              <w:t>ésta podrá optar por uno de los siguientes instrumentos financieros:</w:t>
            </w:r>
          </w:p>
          <w:p w:rsidR="008D02BF" w:rsidRPr="00E416DB" w:rsidRDefault="008D02BF" w:rsidP="00F1546C">
            <w:pPr>
              <w:rPr>
                <w:rFonts w:ascii="Arial" w:hAnsi="Arial"/>
                <w:lang w:eastAsia="es-ES"/>
              </w:rPr>
            </w:pPr>
          </w:p>
          <w:p w:rsidR="008D02BF" w:rsidRPr="00E416DB" w:rsidRDefault="008D02BF" w:rsidP="00F1546C">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E416DB">
              <w:rPr>
                <w:rFonts w:ascii="Calibri" w:hAnsi="Calibri"/>
              </w:rPr>
              <w:t xml:space="preserve">  días calendario computables a partir de la fecha de Presentación de Propuestas, </w:t>
            </w:r>
            <w:r w:rsidRPr="0082220E">
              <w:rPr>
                <w:rFonts w:ascii="Calibri" w:hAnsi="Calibri"/>
              </w:rPr>
              <w:t>por un monto equivalente de  al menos 1 % del valor total de la propuesta económica.</w:t>
            </w:r>
          </w:p>
          <w:p w:rsidR="008D02BF" w:rsidRPr="00E416DB" w:rsidRDefault="008D02BF" w:rsidP="00F1546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las características expresas de renovable, irrevocable y de ejecución a primer requ</w:t>
            </w:r>
            <w:r>
              <w:rPr>
                <w:rFonts w:ascii="Calibri" w:hAnsi="Calibri"/>
              </w:rPr>
              <w:t>erimiento con vigencia de 120</w:t>
            </w:r>
            <w:r w:rsidRPr="00E416DB">
              <w:rPr>
                <w:rFonts w:ascii="Calibri" w:hAnsi="Calibri"/>
              </w:rPr>
              <w:t xml:space="preserve"> días calendario computables a partir de la fecha de Presentación de Propuestas, </w:t>
            </w:r>
            <w:r w:rsidRPr="0082220E">
              <w:rPr>
                <w:rFonts w:ascii="Calibri" w:hAnsi="Calibri"/>
              </w:rPr>
              <w:t>por un monto equivalente de  al menos 1 % del valor total de la propuesta económica.</w:t>
            </w:r>
          </w:p>
          <w:p w:rsidR="008D02BF" w:rsidRPr="00E416DB" w:rsidRDefault="008D02BF" w:rsidP="00F1546C">
            <w:pPr>
              <w:jc w:val="both"/>
              <w:rPr>
                <w:rFonts w:ascii="Calibri" w:hAnsi="Calibri"/>
              </w:rPr>
            </w:pPr>
          </w:p>
          <w:p w:rsidR="008D02BF" w:rsidRPr="00E416DB" w:rsidRDefault="008D02BF" w:rsidP="00F1546C">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w:t>
            </w:r>
            <w:r w:rsidRPr="0082220E">
              <w:rPr>
                <w:rFonts w:ascii="Calibri" w:hAnsi="Calibri"/>
              </w:rPr>
              <w:t>por un monto equivalente de  al menos 1 % del valor total de la propuesta económica.</w:t>
            </w:r>
          </w:p>
          <w:p w:rsidR="008D02BF" w:rsidRPr="00E12792" w:rsidRDefault="008D02BF" w:rsidP="00F1546C">
            <w:pPr>
              <w:rPr>
                <w:rFonts w:ascii="Arial" w:hAnsi="Arial"/>
                <w:b/>
                <w:lang w:eastAsia="es-ES"/>
              </w:rPr>
            </w:pPr>
          </w:p>
        </w:tc>
      </w:tr>
      <w:tr w:rsidR="008D02BF" w:rsidRPr="00E416DB" w:rsidTr="008D02BF">
        <w:trPr>
          <w:trHeight w:val="84"/>
        </w:trPr>
        <w:tc>
          <w:tcPr>
            <w:tcW w:w="9544" w:type="dxa"/>
            <w:shd w:val="clear" w:color="auto" w:fill="8DB3E2"/>
            <w:vAlign w:val="center"/>
          </w:tcPr>
          <w:p w:rsidR="008D02BF" w:rsidRPr="00E416DB" w:rsidRDefault="008D02BF" w:rsidP="00F1546C">
            <w:pPr>
              <w:rPr>
                <w:rFonts w:ascii="Arial" w:hAnsi="Arial"/>
                <w:b/>
                <w:lang w:eastAsia="es-ES"/>
              </w:rPr>
            </w:pPr>
            <w:r w:rsidRPr="00E416DB">
              <w:rPr>
                <w:rFonts w:ascii="Arial" w:hAnsi="Arial"/>
                <w:b/>
                <w:lang w:eastAsia="es-ES"/>
              </w:rPr>
              <w:t>GARANTÍA DE CUMPLIMIENTO DE CONTRATO</w:t>
            </w:r>
          </w:p>
        </w:tc>
      </w:tr>
      <w:tr w:rsidR="008D02BF" w:rsidRPr="00E416DB" w:rsidTr="00F1546C">
        <w:tc>
          <w:tcPr>
            <w:tcW w:w="9544" w:type="dxa"/>
            <w:shd w:val="clear" w:color="auto" w:fill="auto"/>
            <w:vAlign w:val="center"/>
          </w:tcPr>
          <w:p w:rsidR="008D02BF" w:rsidRPr="00E416DB" w:rsidRDefault="008D02BF" w:rsidP="00F1546C">
            <w:pPr>
              <w:jc w:val="both"/>
              <w:rPr>
                <w:rFonts w:ascii="Arial" w:hAnsi="Arial"/>
                <w:sz w:val="16"/>
                <w:szCs w:val="16"/>
                <w:lang w:eastAsia="es-ES"/>
              </w:rPr>
            </w:pPr>
            <w:r w:rsidRPr="00E416DB">
              <w:rPr>
                <w:rFonts w:ascii="Arial" w:hAnsi="Arial"/>
                <w:lang w:eastAsia="es-ES"/>
              </w:rPr>
              <w:t xml:space="preserve">A elección de la empresa </w:t>
            </w:r>
            <w:r w:rsidRPr="00E416DB">
              <w:rPr>
                <w:rFonts w:ascii="Arial" w:hAnsi="Arial"/>
                <w:sz w:val="16"/>
                <w:szCs w:val="16"/>
                <w:lang w:eastAsia="es-ES"/>
              </w:rPr>
              <w:t>(proponente o adjudicada, según corresponda)</w:t>
            </w:r>
            <w:r w:rsidRPr="00E416DB">
              <w:rPr>
                <w:rFonts w:ascii="Arial" w:hAnsi="Arial"/>
                <w:lang w:eastAsia="es-ES"/>
              </w:rPr>
              <w:t xml:space="preserve">  ésta podrá optar por uno de los siguientes instrumentos financieros: </w:t>
            </w:r>
            <w:r w:rsidRPr="00E416DB">
              <w:rPr>
                <w:rFonts w:ascii="Arial" w:hAnsi="Arial"/>
                <w:sz w:val="16"/>
                <w:szCs w:val="16"/>
                <w:lang w:eastAsia="es-ES"/>
              </w:rPr>
              <w:t>(en caso de incorporar más de un instrumento de Garantía)</w:t>
            </w:r>
          </w:p>
          <w:p w:rsidR="008D02BF" w:rsidRPr="00E416DB" w:rsidRDefault="008D02BF" w:rsidP="00F1546C">
            <w:pPr>
              <w:jc w:val="both"/>
              <w:rPr>
                <w:rFonts w:ascii="Arial" w:hAnsi="Arial"/>
                <w:sz w:val="16"/>
                <w:szCs w:val="16"/>
                <w:lang w:eastAsia="es-ES"/>
              </w:rPr>
            </w:pPr>
          </w:p>
          <w:p w:rsidR="008D02BF" w:rsidRPr="00E416DB" w:rsidRDefault="008D02BF" w:rsidP="00F1546C">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D02BF" w:rsidRPr="00E416DB" w:rsidRDefault="008D02BF" w:rsidP="00F1546C">
            <w:pPr>
              <w:jc w:val="both"/>
              <w:rPr>
                <w:rFonts w:ascii="Arial" w:hAnsi="Arial"/>
                <w:lang w:eastAsia="es-ES"/>
              </w:rPr>
            </w:pPr>
          </w:p>
          <w:p w:rsidR="008D02BF" w:rsidRPr="00E416DB" w:rsidRDefault="008D02BF" w:rsidP="00F1546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02BF" w:rsidRPr="00E416DB" w:rsidRDefault="008D02BF" w:rsidP="00F1546C">
            <w:pPr>
              <w:jc w:val="both"/>
              <w:rPr>
                <w:rFonts w:ascii="Arial" w:hAnsi="Arial"/>
                <w:lang w:eastAsia="es-ES"/>
              </w:rPr>
            </w:pPr>
          </w:p>
          <w:p w:rsidR="008D02BF" w:rsidRPr="00DE7C5C" w:rsidRDefault="008D02BF" w:rsidP="00F1546C">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8D02BF" w:rsidRDefault="008D02BF" w:rsidP="008D02BF">
      <w:pPr>
        <w:spacing w:line="360" w:lineRule="auto"/>
        <w:jc w:val="center"/>
        <w:rPr>
          <w:rFonts w:ascii="Arial" w:hAnsi="Arial" w:cs="Arial"/>
          <w:b/>
          <w:bCs/>
          <w:lang w:eastAsia="es-ES"/>
        </w:rPr>
      </w:pPr>
    </w:p>
    <w:p w:rsidR="008D02BF" w:rsidRDefault="008D02BF" w:rsidP="008D02BF">
      <w:pPr>
        <w:spacing w:line="360" w:lineRule="auto"/>
        <w:jc w:val="center"/>
        <w:rPr>
          <w:rFonts w:ascii="Arial" w:hAnsi="Arial" w:cs="Arial"/>
          <w:b/>
          <w:bCs/>
          <w:lang w:eastAsia="es-ES"/>
        </w:rPr>
      </w:pPr>
      <w:r>
        <w:rPr>
          <w:rFonts w:ascii="Arial" w:hAnsi="Arial" w:cs="Arial"/>
          <w:b/>
          <w:bCs/>
          <w:lang w:eastAsia="es-ES"/>
        </w:rPr>
        <w:lastRenderedPageBreak/>
        <w:t>INSTRUCCIONES PARA LA EMISION DE INSTRUMENTOS FINANCIEROS – V.2</w:t>
      </w:r>
    </w:p>
    <w:p w:rsidR="008D02BF" w:rsidRDefault="008D02BF" w:rsidP="008D02BF">
      <w:pPr>
        <w:tabs>
          <w:tab w:val="left" w:pos="3630"/>
        </w:tabs>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w:t>
      </w:r>
      <w:proofErr w:type="gramStart"/>
      <w:r w:rsidRPr="000B54F3">
        <w:rPr>
          <w:rFonts w:ascii="Arial" w:hAnsi="Arial" w:cs="Arial"/>
          <w:lang w:eastAsia="es-ES"/>
        </w:rPr>
        <w:t>requeridos</w:t>
      </w:r>
      <w:proofErr w:type="gramEnd"/>
      <w:r w:rsidRPr="000B54F3">
        <w:rPr>
          <w:rFonts w:ascii="Arial" w:hAnsi="Arial" w:cs="Arial"/>
          <w:lang w:eastAsia="es-ES"/>
        </w:rPr>
        <w:t xml:space="preserve">,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p w:rsidR="008D02BF" w:rsidRPr="000B54F3" w:rsidRDefault="008D02BF" w:rsidP="008D02BF">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D02BF" w:rsidRPr="000B54F3" w:rsidTr="00F1546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D02BF" w:rsidRPr="0011094F" w:rsidRDefault="008D02BF" w:rsidP="00F1546C">
            <w:pPr>
              <w:pStyle w:val="Prrafodelista"/>
              <w:ind w:left="0"/>
              <w:jc w:val="center"/>
              <w:rPr>
                <w:rFonts w:cs="Calibri"/>
                <w:b/>
                <w:bCs/>
                <w:sz w:val="21"/>
                <w:szCs w:val="21"/>
              </w:rPr>
            </w:pPr>
            <w:r w:rsidRPr="0011094F">
              <w:rPr>
                <w:rFonts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D02BF" w:rsidRPr="0011094F" w:rsidRDefault="008D02BF" w:rsidP="00F1546C">
            <w:pPr>
              <w:pStyle w:val="Prrafodelista"/>
              <w:ind w:left="0"/>
              <w:jc w:val="center"/>
              <w:rPr>
                <w:rFonts w:cs="Calibri"/>
                <w:b/>
                <w:bCs/>
                <w:sz w:val="21"/>
                <w:szCs w:val="21"/>
              </w:rPr>
            </w:pPr>
            <w:r w:rsidRPr="0011094F">
              <w:rPr>
                <w:rFonts w:cs="Calibri"/>
                <w:b/>
                <w:bCs/>
                <w:sz w:val="21"/>
                <w:szCs w:val="21"/>
              </w:rPr>
              <w:t>INSTRUCCIÓN</w:t>
            </w:r>
          </w:p>
        </w:tc>
      </w:tr>
      <w:tr w:rsidR="008D02BF" w:rsidRPr="000B54F3" w:rsidTr="00F154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02BF" w:rsidRPr="0011094F" w:rsidRDefault="008D02BF" w:rsidP="00F1546C">
            <w:pPr>
              <w:rPr>
                <w:rFonts w:ascii="Calibri" w:hAnsi="Calibri" w:cs="Calibri"/>
                <w:b/>
                <w:bCs/>
                <w:sz w:val="21"/>
                <w:szCs w:val="21"/>
              </w:rPr>
            </w:pPr>
            <w:r w:rsidRPr="0011094F">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D02BF" w:rsidRPr="0011094F" w:rsidRDefault="008D02BF" w:rsidP="00F1546C">
            <w:pPr>
              <w:jc w:val="both"/>
              <w:rPr>
                <w:rStyle w:val="nfasis"/>
                <w:rFonts w:ascii="Calibri" w:hAnsi="Calibri" w:cs="Calibri"/>
                <w:sz w:val="21"/>
                <w:szCs w:val="21"/>
              </w:rPr>
            </w:pPr>
            <w:r w:rsidRPr="0011094F">
              <w:rPr>
                <w:rFonts w:ascii="Calibri" w:hAnsi="Calibri" w:cs="Calibri"/>
                <w:sz w:val="21"/>
                <w:szCs w:val="21"/>
                <w:lang w:eastAsia="es-ES"/>
              </w:rPr>
              <w:t xml:space="preserve">Se aceptará </w:t>
            </w:r>
            <w:r w:rsidRPr="0011094F">
              <w:rPr>
                <w:rFonts w:ascii="Calibri" w:hAnsi="Calibri" w:cs="Calibri"/>
                <w:b/>
                <w:sz w:val="21"/>
                <w:szCs w:val="21"/>
                <w:u w:val="single"/>
                <w:lang w:eastAsia="es-ES"/>
              </w:rPr>
              <w:t>únicamente</w:t>
            </w:r>
            <w:r w:rsidRPr="0011094F">
              <w:rPr>
                <w:rFonts w:ascii="Calibri" w:hAnsi="Calibri" w:cs="Calibri"/>
                <w:sz w:val="21"/>
                <w:szCs w:val="21"/>
                <w:lang w:eastAsia="es-ES"/>
              </w:rPr>
              <w:t xml:space="preserve"> los instrumentos detallados en el presente anexo.</w:t>
            </w:r>
          </w:p>
        </w:tc>
      </w:tr>
      <w:tr w:rsidR="008D02BF" w:rsidRPr="000B54F3" w:rsidTr="00F154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02BF" w:rsidRPr="0011094F" w:rsidRDefault="008D02BF" w:rsidP="00F1546C">
            <w:pPr>
              <w:pStyle w:val="Prrafodelista"/>
              <w:ind w:left="0"/>
              <w:rPr>
                <w:rFonts w:cs="Calibri"/>
                <w:b/>
                <w:bCs/>
                <w:sz w:val="21"/>
                <w:szCs w:val="21"/>
              </w:rPr>
            </w:pPr>
            <w:r w:rsidRPr="0011094F">
              <w:rPr>
                <w:rFonts w:cs="Calibri"/>
                <w:b/>
                <w:bCs/>
                <w:sz w:val="21"/>
                <w:szCs w:val="21"/>
              </w:rPr>
              <w:t>OBJETO DE LA GARANTÍA</w:t>
            </w:r>
          </w:p>
          <w:p w:rsidR="008D02BF" w:rsidRPr="0011094F" w:rsidRDefault="008D02BF" w:rsidP="00F1546C">
            <w:pPr>
              <w:pStyle w:val="Prrafodelista"/>
              <w:ind w:left="0"/>
              <w:rPr>
                <w:rFonts w:cs="Calibri"/>
                <w:i/>
                <w:sz w:val="21"/>
                <w:szCs w:val="21"/>
              </w:rPr>
            </w:pPr>
            <w:r w:rsidRPr="0011094F">
              <w:rPr>
                <w:rFonts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D02BF" w:rsidRPr="0011094F" w:rsidRDefault="008D02BF" w:rsidP="00F1546C">
            <w:pPr>
              <w:jc w:val="both"/>
              <w:rPr>
                <w:rFonts w:ascii="Calibri" w:hAnsi="Calibri" w:cs="Calibri"/>
                <w:sz w:val="21"/>
                <w:szCs w:val="21"/>
                <w:lang w:eastAsia="es-ES"/>
              </w:rPr>
            </w:pPr>
            <w:r w:rsidRPr="0011094F">
              <w:rPr>
                <w:rFonts w:ascii="Calibri" w:hAnsi="Calibri" w:cs="Calibri"/>
                <w:sz w:val="21"/>
                <w:szCs w:val="21"/>
                <w:lang w:eastAsia="es-ES"/>
              </w:rPr>
              <w:t xml:space="preserve">Debe consignar correctamente y de manera explícita, </w:t>
            </w:r>
            <w:r w:rsidRPr="0011094F">
              <w:rPr>
                <w:rFonts w:ascii="Calibri" w:hAnsi="Calibri" w:cs="Calibri"/>
                <w:b/>
                <w:sz w:val="21"/>
                <w:szCs w:val="21"/>
                <w:u w:val="single"/>
                <w:lang w:eastAsia="es-ES"/>
              </w:rPr>
              <w:t>textual</w:t>
            </w:r>
            <w:r w:rsidRPr="0011094F">
              <w:rPr>
                <w:rFonts w:ascii="Calibri" w:hAnsi="Calibri" w:cs="Calibri"/>
                <w:sz w:val="21"/>
                <w:szCs w:val="21"/>
                <w:lang w:eastAsia="es-ES"/>
              </w:rPr>
              <w:t xml:space="preserve"> y </w:t>
            </w:r>
            <w:r w:rsidRPr="0011094F">
              <w:rPr>
                <w:rFonts w:ascii="Calibri" w:hAnsi="Calibri" w:cs="Calibri"/>
                <w:b/>
                <w:sz w:val="21"/>
                <w:szCs w:val="21"/>
                <w:u w:val="single"/>
                <w:lang w:eastAsia="es-ES"/>
              </w:rPr>
              <w:t>completa</w:t>
            </w:r>
            <w:r w:rsidRPr="0011094F">
              <w:rPr>
                <w:rFonts w:ascii="Calibri" w:hAnsi="Calibri" w:cs="Calibri"/>
                <w:sz w:val="21"/>
                <w:szCs w:val="21"/>
                <w:lang w:eastAsia="es-ES"/>
              </w:rPr>
              <w:t xml:space="preserve">: </w:t>
            </w:r>
          </w:p>
          <w:p w:rsidR="008D02BF" w:rsidRPr="0011094F" w:rsidRDefault="008D02BF" w:rsidP="008D02BF">
            <w:pPr>
              <w:numPr>
                <w:ilvl w:val="0"/>
                <w:numId w:val="41"/>
              </w:numPr>
              <w:jc w:val="both"/>
              <w:rPr>
                <w:rFonts w:ascii="Calibri" w:hAnsi="Calibri" w:cs="Calibri"/>
                <w:sz w:val="21"/>
                <w:szCs w:val="21"/>
                <w:lang w:eastAsia="es-ES"/>
              </w:rPr>
            </w:pPr>
            <w:r w:rsidRPr="0011094F">
              <w:rPr>
                <w:rFonts w:ascii="Calibri" w:hAnsi="Calibri" w:cs="Calibri"/>
                <w:b/>
                <w:sz w:val="21"/>
                <w:szCs w:val="21"/>
                <w:lang w:eastAsia="es-ES"/>
              </w:rPr>
              <w:t>Objeto a garantizar (“Garantía según el objeto”)</w:t>
            </w:r>
            <w:r w:rsidRPr="0011094F">
              <w:rPr>
                <w:rStyle w:val="Refdenotaalpie"/>
                <w:rFonts w:ascii="Calibri" w:hAnsi="Calibri" w:cs="Calibri"/>
                <w:b/>
                <w:sz w:val="21"/>
                <w:szCs w:val="21"/>
                <w:lang w:eastAsia="es-ES"/>
              </w:rPr>
              <w:footnoteReference w:id="1"/>
            </w:r>
            <w:r w:rsidRPr="0011094F">
              <w:rPr>
                <w:rFonts w:ascii="Calibri" w:hAnsi="Calibri" w:cs="Calibri"/>
                <w:sz w:val="21"/>
                <w:szCs w:val="21"/>
                <w:lang w:eastAsia="es-ES"/>
              </w:rPr>
              <w:t xml:space="preserve"> conforme lo requerido en el presente anexo.</w:t>
            </w:r>
          </w:p>
          <w:p w:rsidR="008D02BF" w:rsidRPr="0011094F" w:rsidRDefault="008D02BF" w:rsidP="008D02BF">
            <w:pPr>
              <w:numPr>
                <w:ilvl w:val="0"/>
                <w:numId w:val="41"/>
              </w:numPr>
              <w:jc w:val="both"/>
              <w:rPr>
                <w:rFonts w:ascii="Calibri" w:hAnsi="Calibri" w:cs="Calibri"/>
                <w:b/>
                <w:sz w:val="21"/>
                <w:szCs w:val="21"/>
                <w:lang w:eastAsia="es-ES"/>
              </w:rPr>
            </w:pPr>
            <w:r w:rsidRPr="0011094F">
              <w:rPr>
                <w:rFonts w:ascii="Calibri" w:hAnsi="Calibri" w:cs="Calibri"/>
                <w:b/>
                <w:sz w:val="21"/>
                <w:szCs w:val="21"/>
                <w:lang w:eastAsia="es-ES"/>
              </w:rPr>
              <w:t xml:space="preserve">Nombre (Objeto de la Contratación) y/o código </w:t>
            </w:r>
            <w:r w:rsidRPr="0011094F">
              <w:rPr>
                <w:rFonts w:ascii="Calibri" w:hAnsi="Calibri" w:cs="Calibri"/>
                <w:sz w:val="21"/>
                <w:szCs w:val="21"/>
                <w:lang w:eastAsia="es-ES"/>
              </w:rPr>
              <w:t>del proceso de contratación, conforme al registrado en la página web</w:t>
            </w:r>
            <w:r w:rsidRPr="0011094F">
              <w:rPr>
                <w:rFonts w:ascii="Calibri" w:hAnsi="Calibri" w:cs="Calibri"/>
                <w:b/>
                <w:sz w:val="21"/>
                <w:szCs w:val="21"/>
                <w:lang w:eastAsia="es-ES"/>
              </w:rPr>
              <w:t>:</w:t>
            </w:r>
          </w:p>
          <w:p w:rsidR="008D02BF" w:rsidRPr="0011094F" w:rsidRDefault="008D02BF" w:rsidP="00F1546C">
            <w:pPr>
              <w:ind w:left="360"/>
              <w:jc w:val="both"/>
              <w:rPr>
                <w:rFonts w:ascii="Calibri" w:hAnsi="Calibri" w:cs="Calibri"/>
                <w:b/>
                <w:i/>
                <w:sz w:val="21"/>
                <w:szCs w:val="21"/>
                <w:lang w:eastAsia="es-ES"/>
              </w:rPr>
            </w:pPr>
            <w:r w:rsidRPr="0011094F">
              <w:rPr>
                <w:rFonts w:ascii="Calibri" w:hAnsi="Calibri" w:cs="Calibri"/>
                <w:b/>
                <w:i/>
                <w:sz w:val="21"/>
                <w:szCs w:val="21"/>
                <w:lang w:eastAsia="es-ES"/>
              </w:rPr>
              <w:t>http://contrataciones.ypfb.gob.bo/contrataciones/publicacion</w:t>
            </w:r>
          </w:p>
        </w:tc>
      </w:tr>
      <w:tr w:rsidR="008D02BF" w:rsidRPr="000B54F3" w:rsidTr="00F154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02BF" w:rsidRPr="0011094F" w:rsidRDefault="008D02BF" w:rsidP="00F1546C">
            <w:pPr>
              <w:pStyle w:val="Prrafodelista"/>
              <w:ind w:left="0"/>
              <w:rPr>
                <w:rFonts w:cs="Calibri"/>
                <w:b/>
                <w:bCs/>
                <w:sz w:val="21"/>
                <w:szCs w:val="21"/>
              </w:rPr>
            </w:pPr>
            <w:r w:rsidRPr="0011094F">
              <w:rPr>
                <w:rFonts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D02BF" w:rsidRPr="0011094F" w:rsidRDefault="008D02BF" w:rsidP="00F1546C">
            <w:pPr>
              <w:jc w:val="both"/>
              <w:rPr>
                <w:rFonts w:ascii="Calibri" w:hAnsi="Calibri" w:cs="Calibri"/>
                <w:sz w:val="21"/>
                <w:szCs w:val="21"/>
                <w:lang w:eastAsia="es-ES"/>
              </w:rPr>
            </w:pPr>
            <w:r w:rsidRPr="0011094F">
              <w:rPr>
                <w:rFonts w:ascii="Calibri" w:hAnsi="Calibri" w:cs="Calibri"/>
                <w:sz w:val="21"/>
                <w:szCs w:val="21"/>
                <w:lang w:eastAsia="es-ES"/>
              </w:rPr>
              <w:t xml:space="preserve">Debe consignar el nombre </w:t>
            </w:r>
            <w:r w:rsidRPr="0011094F">
              <w:rPr>
                <w:rFonts w:ascii="Calibri" w:hAnsi="Calibri" w:cs="Calibri"/>
                <w:sz w:val="21"/>
                <w:szCs w:val="21"/>
                <w:u w:val="single"/>
                <w:lang w:eastAsia="es-ES"/>
              </w:rPr>
              <w:t>plenamente</w:t>
            </w:r>
            <w:r w:rsidRPr="0011094F">
              <w:rPr>
                <w:rFonts w:ascii="Calibri" w:hAnsi="Calibri" w:cs="Calibri"/>
                <w:sz w:val="21"/>
                <w:szCs w:val="21"/>
                <w:lang w:eastAsia="es-ES"/>
              </w:rPr>
              <w:t xml:space="preserve"> consistente o concordante con el registrado en el Formulario A-1 (campo: </w:t>
            </w:r>
            <w:r w:rsidRPr="0011094F">
              <w:rPr>
                <w:rFonts w:ascii="Calibri" w:hAnsi="Calibri" w:cs="Calibri"/>
                <w:i/>
                <w:sz w:val="21"/>
                <w:szCs w:val="21"/>
                <w:lang w:eastAsia="es-ES"/>
              </w:rPr>
              <w:t>Nombre o Razón Social del Proponente</w:t>
            </w:r>
            <w:r w:rsidRPr="0011094F">
              <w:rPr>
                <w:rFonts w:ascii="Calibri" w:hAnsi="Calibri" w:cs="Calibri"/>
                <w:sz w:val="21"/>
                <w:szCs w:val="21"/>
                <w:lang w:eastAsia="es-ES"/>
              </w:rPr>
              <w:t xml:space="preserve">). Para </w:t>
            </w:r>
            <w:r w:rsidRPr="0011094F">
              <w:rPr>
                <w:rFonts w:ascii="Calibri" w:hAnsi="Calibri" w:cs="Calibri"/>
                <w:sz w:val="21"/>
                <w:szCs w:val="21"/>
                <w:u w:val="single"/>
                <w:lang w:eastAsia="es-ES"/>
              </w:rPr>
              <w:t>empresas unipersonales</w:t>
            </w:r>
            <w:r w:rsidRPr="0011094F">
              <w:rPr>
                <w:rFonts w:ascii="Calibri" w:hAnsi="Calibri" w:cs="Calibri"/>
                <w:sz w:val="21"/>
                <w:szCs w:val="21"/>
                <w:lang w:eastAsia="es-ES"/>
              </w:rPr>
              <w:t xml:space="preserve"> podrá figurar alternativamente el nombre del Contribuyente (NIT).</w:t>
            </w:r>
          </w:p>
          <w:p w:rsidR="008D02BF" w:rsidRPr="0011094F" w:rsidRDefault="008D02BF" w:rsidP="00F1546C">
            <w:pPr>
              <w:jc w:val="both"/>
              <w:rPr>
                <w:rFonts w:ascii="Calibri" w:hAnsi="Calibri" w:cs="Calibri"/>
                <w:sz w:val="21"/>
                <w:szCs w:val="21"/>
                <w:lang w:eastAsia="es-ES"/>
              </w:rPr>
            </w:pPr>
            <w:r w:rsidRPr="0011094F">
              <w:rPr>
                <w:rFonts w:ascii="Calibri" w:hAnsi="Calibri" w:cs="Calibri"/>
                <w:sz w:val="21"/>
                <w:szCs w:val="21"/>
                <w:lang w:eastAsia="es-ES"/>
              </w:rPr>
              <w:t xml:space="preserve">Asimismo, el </w:t>
            </w:r>
            <w:r w:rsidRPr="0011094F">
              <w:rPr>
                <w:rFonts w:ascii="Calibri" w:hAnsi="Calibri" w:cs="Calibri"/>
                <w:i/>
                <w:sz w:val="21"/>
                <w:szCs w:val="21"/>
                <w:lang w:eastAsia="es-ES"/>
              </w:rPr>
              <w:t>Nombre o</w:t>
            </w:r>
            <w:r w:rsidRPr="0011094F">
              <w:rPr>
                <w:rFonts w:ascii="Calibri" w:hAnsi="Calibri" w:cs="Calibri"/>
                <w:sz w:val="21"/>
                <w:szCs w:val="21"/>
                <w:lang w:eastAsia="es-ES"/>
              </w:rPr>
              <w:t xml:space="preserve"> </w:t>
            </w:r>
            <w:r w:rsidRPr="0011094F">
              <w:rPr>
                <w:rFonts w:ascii="Calibri" w:hAnsi="Calibri" w:cs="Calibri"/>
                <w:i/>
                <w:sz w:val="21"/>
                <w:szCs w:val="21"/>
                <w:lang w:eastAsia="es-ES"/>
              </w:rPr>
              <w:t xml:space="preserve">Razón Social del Proponente </w:t>
            </w:r>
            <w:r w:rsidRPr="0011094F">
              <w:rPr>
                <w:rFonts w:ascii="Calibri" w:hAnsi="Calibri" w:cs="Calibri"/>
                <w:sz w:val="21"/>
                <w:szCs w:val="21"/>
                <w:lang w:eastAsia="es-ES"/>
              </w:rPr>
              <w:t xml:space="preserve">(Empresa) deberá estar respaldado por los registrados en los siguientes documentos, según corresponda al documento requerido en el DBC o DCD o EETT o </w:t>
            </w:r>
            <w:proofErr w:type="spellStart"/>
            <w:r w:rsidRPr="0011094F">
              <w:rPr>
                <w:rFonts w:ascii="Calibri" w:hAnsi="Calibri" w:cs="Calibri"/>
                <w:sz w:val="21"/>
                <w:szCs w:val="21"/>
                <w:lang w:eastAsia="es-ES"/>
              </w:rPr>
              <w:t>TDRs</w:t>
            </w:r>
            <w:proofErr w:type="spellEnd"/>
            <w:r w:rsidRPr="0011094F">
              <w:rPr>
                <w:rFonts w:ascii="Calibri" w:hAnsi="Calibri" w:cs="Calibri"/>
                <w:sz w:val="21"/>
                <w:szCs w:val="21"/>
                <w:lang w:eastAsia="es-ES"/>
              </w:rPr>
              <w:t>:</w:t>
            </w:r>
          </w:p>
          <w:p w:rsidR="008D02BF" w:rsidRPr="0011094F" w:rsidRDefault="008D02BF" w:rsidP="008D02BF">
            <w:pPr>
              <w:numPr>
                <w:ilvl w:val="0"/>
                <w:numId w:val="42"/>
              </w:numPr>
              <w:jc w:val="both"/>
              <w:rPr>
                <w:rFonts w:ascii="Calibri" w:hAnsi="Calibri" w:cs="Calibri"/>
                <w:sz w:val="21"/>
                <w:szCs w:val="21"/>
                <w:lang w:eastAsia="es-ES"/>
              </w:rPr>
            </w:pPr>
            <w:r w:rsidRPr="0011094F">
              <w:rPr>
                <w:rFonts w:ascii="Calibri" w:hAnsi="Calibri" w:cs="Calibri"/>
                <w:sz w:val="21"/>
                <w:szCs w:val="21"/>
                <w:lang w:eastAsia="es-ES"/>
              </w:rPr>
              <w:t>Registros FUNDEMPRESA, (o equivalente en el país de origen); o</w:t>
            </w:r>
          </w:p>
          <w:p w:rsidR="008D02BF" w:rsidRPr="0011094F" w:rsidRDefault="008D02BF" w:rsidP="008D02BF">
            <w:pPr>
              <w:numPr>
                <w:ilvl w:val="0"/>
                <w:numId w:val="42"/>
              </w:numPr>
              <w:jc w:val="both"/>
              <w:rPr>
                <w:rFonts w:ascii="Calibri" w:hAnsi="Calibri" w:cs="Calibri"/>
                <w:sz w:val="21"/>
                <w:szCs w:val="21"/>
                <w:lang w:eastAsia="es-ES"/>
              </w:rPr>
            </w:pPr>
            <w:r w:rsidRPr="0011094F">
              <w:rPr>
                <w:rFonts w:ascii="Calibri" w:hAnsi="Calibri" w:cs="Calibri"/>
                <w:sz w:val="21"/>
                <w:szCs w:val="21"/>
                <w:lang w:eastAsia="es-ES"/>
              </w:rPr>
              <w:t>Instrumento de Constitución.</w:t>
            </w:r>
          </w:p>
        </w:tc>
      </w:tr>
      <w:tr w:rsidR="008D02BF" w:rsidRPr="000B54F3" w:rsidTr="00F154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02BF" w:rsidRPr="0011094F" w:rsidRDefault="008D02BF" w:rsidP="00F1546C">
            <w:pPr>
              <w:pStyle w:val="Prrafodelista"/>
              <w:ind w:left="0"/>
              <w:rPr>
                <w:rFonts w:cs="Calibri"/>
                <w:b/>
                <w:bCs/>
                <w:sz w:val="21"/>
                <w:szCs w:val="21"/>
              </w:rPr>
            </w:pPr>
            <w:r w:rsidRPr="0011094F">
              <w:rPr>
                <w:rFonts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D02BF" w:rsidRPr="0011094F" w:rsidRDefault="008D02BF" w:rsidP="00F1546C">
            <w:pPr>
              <w:jc w:val="both"/>
              <w:rPr>
                <w:rFonts w:ascii="Calibri" w:hAnsi="Calibri" w:cs="Calibri"/>
                <w:sz w:val="21"/>
                <w:szCs w:val="21"/>
                <w:lang w:eastAsia="es-ES"/>
              </w:rPr>
            </w:pPr>
            <w:r w:rsidRPr="0011094F">
              <w:rPr>
                <w:rFonts w:ascii="Calibri" w:hAnsi="Calibri" w:cs="Calibri"/>
                <w:sz w:val="21"/>
                <w:szCs w:val="21"/>
                <w:lang w:eastAsia="es-ES"/>
              </w:rPr>
              <w:t>Debe consignar:</w:t>
            </w:r>
          </w:p>
          <w:p w:rsidR="008D02BF" w:rsidRPr="0011094F" w:rsidRDefault="008D02BF" w:rsidP="008D02BF">
            <w:pPr>
              <w:pStyle w:val="Prrafodelista"/>
              <w:numPr>
                <w:ilvl w:val="0"/>
                <w:numId w:val="43"/>
              </w:numPr>
              <w:spacing w:line="276" w:lineRule="auto"/>
              <w:ind w:left="357" w:hanging="357"/>
              <w:jc w:val="both"/>
              <w:rPr>
                <w:rFonts w:cs="Calibri"/>
                <w:sz w:val="21"/>
                <w:szCs w:val="21"/>
              </w:rPr>
            </w:pPr>
            <w:r w:rsidRPr="0011094F">
              <w:rPr>
                <w:rFonts w:cs="Calibri"/>
                <w:sz w:val="21"/>
                <w:szCs w:val="21"/>
              </w:rPr>
              <w:t>YACIMIENTOS PETROLIFEROS FISCALES BOLIVIANOS;</w:t>
            </w:r>
          </w:p>
          <w:p w:rsidR="008D02BF" w:rsidRPr="0011094F" w:rsidRDefault="008D02BF" w:rsidP="008D02BF">
            <w:pPr>
              <w:pStyle w:val="Prrafodelista"/>
              <w:numPr>
                <w:ilvl w:val="0"/>
                <w:numId w:val="43"/>
              </w:numPr>
              <w:spacing w:line="276" w:lineRule="auto"/>
              <w:ind w:left="357" w:hanging="357"/>
              <w:jc w:val="both"/>
              <w:rPr>
                <w:rFonts w:cs="Calibri"/>
                <w:i/>
                <w:sz w:val="21"/>
                <w:szCs w:val="21"/>
              </w:rPr>
            </w:pPr>
            <w:r w:rsidRPr="0011094F">
              <w:rPr>
                <w:rFonts w:cs="Calibri"/>
                <w:i/>
                <w:sz w:val="21"/>
                <w:szCs w:val="21"/>
              </w:rPr>
              <w:t>YPFB;</w:t>
            </w:r>
          </w:p>
          <w:p w:rsidR="008D02BF" w:rsidRPr="0011094F" w:rsidRDefault="008D02BF" w:rsidP="008D02BF">
            <w:pPr>
              <w:pStyle w:val="Prrafodelista"/>
              <w:numPr>
                <w:ilvl w:val="0"/>
                <w:numId w:val="43"/>
              </w:numPr>
              <w:spacing w:line="276" w:lineRule="auto"/>
              <w:ind w:left="357" w:hanging="357"/>
              <w:jc w:val="both"/>
              <w:rPr>
                <w:rFonts w:cs="Calibri"/>
                <w:i/>
                <w:sz w:val="21"/>
                <w:szCs w:val="21"/>
              </w:rPr>
            </w:pPr>
            <w:r w:rsidRPr="0011094F">
              <w:rPr>
                <w:rFonts w:cs="Calibri"/>
                <w:i/>
                <w:sz w:val="21"/>
                <w:szCs w:val="21"/>
              </w:rPr>
              <w:t>o ambos.</w:t>
            </w:r>
          </w:p>
        </w:tc>
      </w:tr>
      <w:tr w:rsidR="008D02BF" w:rsidRPr="000B54F3" w:rsidTr="00F154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02BF" w:rsidRPr="0011094F" w:rsidRDefault="008D02BF" w:rsidP="00F1546C">
            <w:pPr>
              <w:pStyle w:val="Prrafodelista"/>
              <w:ind w:left="0"/>
              <w:rPr>
                <w:rFonts w:cs="Calibri"/>
                <w:sz w:val="21"/>
                <w:szCs w:val="21"/>
              </w:rPr>
            </w:pPr>
            <w:r w:rsidRPr="0011094F">
              <w:rPr>
                <w:rFonts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D02BF" w:rsidRPr="0011094F" w:rsidRDefault="008D02BF" w:rsidP="00F1546C">
            <w:pPr>
              <w:jc w:val="both"/>
              <w:rPr>
                <w:rFonts w:ascii="Calibri" w:hAnsi="Calibri" w:cs="Calibri"/>
                <w:sz w:val="21"/>
                <w:szCs w:val="21"/>
                <w:lang w:eastAsia="es-ES"/>
              </w:rPr>
            </w:pPr>
            <w:r w:rsidRPr="0011094F">
              <w:rPr>
                <w:rFonts w:ascii="Calibri" w:hAnsi="Calibri" w:cs="Calibri"/>
                <w:sz w:val="21"/>
                <w:szCs w:val="21"/>
                <w:lang w:eastAsia="es-ES"/>
              </w:rPr>
              <w:t>Debe consignar el valor/importe/monto correctamente calculado, conforme el presente anexo y la “</w:t>
            </w:r>
            <w:r w:rsidRPr="0011094F">
              <w:rPr>
                <w:rFonts w:ascii="Calibri" w:hAnsi="Calibri" w:cs="Calibri"/>
                <w:i/>
                <w:sz w:val="21"/>
                <w:szCs w:val="21"/>
                <w:lang w:eastAsia="es-ES"/>
              </w:rPr>
              <w:t>Garantía según el objeto</w:t>
            </w:r>
            <w:r w:rsidRPr="0011094F">
              <w:rPr>
                <w:rFonts w:ascii="Calibri" w:hAnsi="Calibri" w:cs="Calibri"/>
                <w:sz w:val="21"/>
                <w:szCs w:val="21"/>
                <w:lang w:eastAsia="es-ES"/>
              </w:rPr>
              <w:t xml:space="preserve">” requerida, considerando el </w:t>
            </w:r>
            <w:proofErr w:type="spellStart"/>
            <w:r w:rsidRPr="0011094F">
              <w:rPr>
                <w:rFonts w:ascii="Calibri" w:hAnsi="Calibri" w:cs="Calibri"/>
                <w:sz w:val="21"/>
                <w:szCs w:val="21"/>
                <w:lang w:eastAsia="es-ES"/>
              </w:rPr>
              <w:t>inc</w:t>
            </w:r>
            <w:proofErr w:type="spellEnd"/>
            <w:r w:rsidRPr="0011094F">
              <w:rPr>
                <w:rFonts w:ascii="Calibri" w:hAnsi="Calibri" w:cs="Calibri"/>
                <w:sz w:val="21"/>
                <w:szCs w:val="21"/>
                <w:lang w:eastAsia="es-ES"/>
              </w:rPr>
              <w:t xml:space="preserve"> c) de los Aspectos Subsanables del DBC o DCD.</w:t>
            </w:r>
          </w:p>
        </w:tc>
      </w:tr>
      <w:tr w:rsidR="008D02BF" w:rsidRPr="000B54F3" w:rsidTr="00F154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02BF" w:rsidRPr="0011094F" w:rsidRDefault="008D02BF" w:rsidP="00F1546C">
            <w:pPr>
              <w:pStyle w:val="Prrafodelista"/>
              <w:ind w:left="0"/>
              <w:rPr>
                <w:rFonts w:cs="Calibri"/>
                <w:sz w:val="21"/>
                <w:szCs w:val="21"/>
              </w:rPr>
            </w:pPr>
            <w:r w:rsidRPr="0011094F">
              <w:rPr>
                <w:rFonts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D02BF" w:rsidRPr="0011094F" w:rsidRDefault="008D02BF" w:rsidP="00F1546C">
            <w:pPr>
              <w:jc w:val="both"/>
              <w:rPr>
                <w:rFonts w:ascii="Calibri" w:hAnsi="Calibri" w:cs="Calibri"/>
                <w:sz w:val="21"/>
                <w:szCs w:val="21"/>
                <w:lang w:eastAsia="es-ES"/>
              </w:rPr>
            </w:pPr>
            <w:r w:rsidRPr="0011094F">
              <w:rPr>
                <w:rFonts w:ascii="Calibri" w:hAnsi="Calibri" w:cs="Calibri"/>
                <w:sz w:val="21"/>
                <w:szCs w:val="21"/>
                <w:lang w:eastAsia="es-ES"/>
              </w:rPr>
              <w:t xml:space="preserve">Debe consignar una vigencia </w:t>
            </w:r>
            <w:r w:rsidRPr="0011094F">
              <w:rPr>
                <w:rFonts w:ascii="Calibri" w:hAnsi="Calibri" w:cs="Calibri"/>
                <w:sz w:val="21"/>
                <w:szCs w:val="21"/>
                <w:u w:val="single"/>
                <w:lang w:eastAsia="es-ES"/>
              </w:rPr>
              <w:t>igual o mayor</w:t>
            </w:r>
            <w:r w:rsidRPr="0011094F">
              <w:rPr>
                <w:rFonts w:ascii="Calibri" w:hAnsi="Calibri" w:cs="Calibri"/>
                <w:sz w:val="21"/>
                <w:szCs w:val="21"/>
                <w:lang w:eastAsia="es-ES"/>
              </w:rPr>
              <w:t xml:space="preserve"> a la requerida en el presente Anexo, </w:t>
            </w:r>
          </w:p>
          <w:p w:rsidR="008D02BF" w:rsidRPr="0011094F" w:rsidRDefault="008D02BF" w:rsidP="008D02BF">
            <w:pPr>
              <w:numPr>
                <w:ilvl w:val="0"/>
                <w:numId w:val="44"/>
              </w:numPr>
              <w:jc w:val="both"/>
              <w:rPr>
                <w:rFonts w:ascii="Calibri" w:hAnsi="Calibri" w:cs="Calibri"/>
                <w:sz w:val="21"/>
                <w:szCs w:val="21"/>
                <w:lang w:eastAsia="es-ES"/>
              </w:rPr>
            </w:pPr>
            <w:r w:rsidRPr="0011094F">
              <w:rPr>
                <w:rFonts w:ascii="Calibri" w:hAnsi="Calibri" w:cs="Calibri"/>
                <w:b/>
                <w:sz w:val="21"/>
                <w:szCs w:val="21"/>
                <w:u w:val="single"/>
                <w:lang w:eastAsia="es-ES"/>
              </w:rPr>
              <w:t>Para la Garantía de Seriedad de Propuesta:</w:t>
            </w:r>
            <w:r w:rsidRPr="0011094F">
              <w:rPr>
                <w:rFonts w:ascii="Calibri" w:hAnsi="Calibri" w:cs="Calibri"/>
                <w:sz w:val="21"/>
                <w:szCs w:val="21"/>
                <w:lang w:eastAsia="es-ES"/>
              </w:rPr>
              <w:t xml:space="preserve"> (120 días) computable a partir de la </w:t>
            </w:r>
            <w:r w:rsidRPr="0011094F">
              <w:rPr>
                <w:rFonts w:ascii="Calibri" w:hAnsi="Calibri" w:cs="Calibri"/>
                <w:i/>
                <w:sz w:val="21"/>
                <w:szCs w:val="21"/>
                <w:lang w:eastAsia="es-ES"/>
              </w:rPr>
              <w:t>“Fecha de presentación de propuesta”</w:t>
            </w:r>
            <w:r w:rsidRPr="0011094F">
              <w:rPr>
                <w:rFonts w:ascii="Calibri" w:hAnsi="Calibri" w:cs="Calibri"/>
                <w:sz w:val="21"/>
                <w:szCs w:val="21"/>
                <w:lang w:eastAsia="es-ES"/>
              </w:rPr>
              <w:t xml:space="preserve">, establecida en el </w:t>
            </w:r>
            <w:r w:rsidRPr="0011094F">
              <w:rPr>
                <w:rFonts w:ascii="Calibri" w:hAnsi="Calibri" w:cs="Calibri"/>
                <w:b/>
                <w:sz w:val="21"/>
                <w:szCs w:val="21"/>
                <w:lang w:eastAsia="es-ES"/>
              </w:rPr>
              <w:t>“</w:t>
            </w:r>
            <w:r w:rsidRPr="0011094F">
              <w:rPr>
                <w:rFonts w:ascii="Calibri" w:hAnsi="Calibri" w:cs="Calibri"/>
                <w:i/>
                <w:sz w:val="21"/>
                <w:szCs w:val="21"/>
                <w:lang w:eastAsia="es-ES"/>
              </w:rPr>
              <w:t>Cronograma de Plazos”</w:t>
            </w:r>
            <w:r w:rsidRPr="0011094F">
              <w:rPr>
                <w:rFonts w:ascii="Calibri" w:hAnsi="Calibri" w:cs="Calibri"/>
                <w:sz w:val="21"/>
                <w:szCs w:val="21"/>
                <w:lang w:eastAsia="es-ES"/>
              </w:rPr>
              <w:t xml:space="preserve"> incluidos como parte del DBC y considerando los Aspectos Subsanables admisibles en dicho documento. </w:t>
            </w:r>
          </w:p>
          <w:p w:rsidR="008D02BF" w:rsidRPr="0011094F" w:rsidRDefault="008D02BF" w:rsidP="008D02BF">
            <w:pPr>
              <w:numPr>
                <w:ilvl w:val="0"/>
                <w:numId w:val="44"/>
              </w:numPr>
              <w:jc w:val="both"/>
              <w:rPr>
                <w:rFonts w:ascii="Calibri" w:hAnsi="Calibri" w:cs="Calibri"/>
                <w:sz w:val="21"/>
                <w:szCs w:val="21"/>
                <w:lang w:eastAsia="es-ES"/>
              </w:rPr>
            </w:pPr>
            <w:r w:rsidRPr="0011094F">
              <w:rPr>
                <w:rFonts w:ascii="Calibri" w:hAnsi="Calibri" w:cs="Calibri"/>
                <w:b/>
                <w:sz w:val="21"/>
                <w:szCs w:val="21"/>
                <w:u w:val="single"/>
                <w:lang w:eastAsia="es-ES"/>
              </w:rPr>
              <w:t>Para Garantía de Cumplimiento de Contrato y otras Garantías (DS 29506 y DS 181):</w:t>
            </w:r>
            <w:r w:rsidRPr="0011094F">
              <w:rPr>
                <w:rFonts w:ascii="Calibri" w:hAnsi="Calibri" w:cs="Calibri"/>
                <w:b/>
                <w:sz w:val="21"/>
                <w:szCs w:val="21"/>
                <w:lang w:eastAsia="es-ES"/>
              </w:rPr>
              <w:t xml:space="preserve"> </w:t>
            </w:r>
            <w:r w:rsidRPr="0011094F">
              <w:rPr>
                <w:rFonts w:ascii="Calibri" w:hAnsi="Calibri" w:cs="Calibri"/>
                <w:sz w:val="21"/>
                <w:szCs w:val="21"/>
                <w:lang w:eastAsia="es-ES"/>
              </w:rPr>
              <w:t xml:space="preserve">conforme los días requeridos en el presente anexo, computables a partir de la </w:t>
            </w:r>
            <w:r w:rsidRPr="0011094F">
              <w:rPr>
                <w:rFonts w:ascii="Calibri" w:hAnsi="Calibri" w:cs="Calibri"/>
                <w:sz w:val="21"/>
                <w:szCs w:val="21"/>
                <w:u w:val="single"/>
                <w:lang w:eastAsia="es-ES"/>
              </w:rPr>
              <w:t>fecha de emisión de los instrumentos financieros</w:t>
            </w:r>
            <w:r w:rsidRPr="0011094F">
              <w:rPr>
                <w:rFonts w:ascii="Calibri" w:hAnsi="Calibri" w:cs="Calibri"/>
                <w:sz w:val="21"/>
                <w:szCs w:val="21"/>
                <w:lang w:eastAsia="es-ES"/>
              </w:rPr>
              <w:t>, entendiéndose la “</w:t>
            </w:r>
            <w:r w:rsidRPr="0011094F">
              <w:rPr>
                <w:rFonts w:ascii="Calibri" w:hAnsi="Calibri" w:cs="Calibri"/>
                <w:b/>
                <w:i/>
                <w:sz w:val="21"/>
                <w:szCs w:val="21"/>
                <w:u w:val="single"/>
                <w:lang w:eastAsia="es-ES"/>
              </w:rPr>
              <w:t>Vigencia del contrato</w:t>
            </w:r>
            <w:r w:rsidRPr="0011094F">
              <w:rPr>
                <w:rFonts w:ascii="Calibri" w:hAnsi="Calibri" w:cs="Calibri"/>
                <w:b/>
                <w:sz w:val="21"/>
                <w:szCs w:val="21"/>
                <w:lang w:eastAsia="es-ES"/>
              </w:rPr>
              <w:t xml:space="preserve">” </w:t>
            </w:r>
            <w:r w:rsidRPr="0011094F">
              <w:rPr>
                <w:rFonts w:ascii="Calibri" w:hAnsi="Calibri" w:cs="Calibri"/>
                <w:sz w:val="21"/>
                <w:szCs w:val="21"/>
                <w:lang w:eastAsia="es-ES"/>
              </w:rPr>
              <w:t xml:space="preserve">como </w:t>
            </w:r>
            <w:r w:rsidRPr="0011094F">
              <w:rPr>
                <w:rFonts w:ascii="Calibri" w:hAnsi="Calibri" w:cs="Calibri"/>
                <w:sz w:val="21"/>
                <w:szCs w:val="21"/>
                <w:u w:val="single"/>
                <w:lang w:eastAsia="es-ES"/>
              </w:rPr>
              <w:t xml:space="preserve">la fecha resultante de </w:t>
            </w:r>
            <w:r w:rsidRPr="0011094F">
              <w:rPr>
                <w:rFonts w:ascii="Calibri" w:hAnsi="Calibri" w:cs="Calibri"/>
                <w:b/>
                <w:sz w:val="21"/>
                <w:szCs w:val="21"/>
                <w:u w:val="single"/>
                <w:lang w:eastAsia="es-ES"/>
              </w:rPr>
              <w:t>adicionar</w:t>
            </w:r>
            <w:r w:rsidRPr="0011094F">
              <w:rPr>
                <w:rFonts w:ascii="Calibri" w:hAnsi="Calibri" w:cs="Calibri"/>
                <w:sz w:val="21"/>
                <w:szCs w:val="21"/>
                <w:u w:val="single"/>
                <w:lang w:eastAsia="es-ES"/>
              </w:rPr>
              <w:t xml:space="preserve"> el “</w:t>
            </w:r>
            <w:r w:rsidRPr="0011094F">
              <w:rPr>
                <w:rFonts w:ascii="Calibri" w:hAnsi="Calibri" w:cs="Calibri"/>
                <w:i/>
                <w:sz w:val="21"/>
                <w:szCs w:val="21"/>
                <w:u w:val="single"/>
                <w:lang w:eastAsia="es-ES"/>
              </w:rPr>
              <w:t>Plazo de entrega”</w:t>
            </w:r>
            <w:r w:rsidRPr="0011094F">
              <w:rPr>
                <w:rFonts w:ascii="Calibri" w:hAnsi="Calibri" w:cs="Calibri"/>
                <w:sz w:val="21"/>
                <w:szCs w:val="21"/>
                <w:u w:val="single"/>
                <w:lang w:eastAsia="es-ES"/>
              </w:rPr>
              <w:t xml:space="preserve"> establecido en el DBC o DCD, a dicha fecha de emisión.</w:t>
            </w:r>
          </w:p>
        </w:tc>
      </w:tr>
      <w:tr w:rsidR="008D02BF" w:rsidRPr="000B54F3" w:rsidTr="00F154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02BF" w:rsidRPr="0011094F" w:rsidRDefault="008D02BF" w:rsidP="00F1546C">
            <w:pPr>
              <w:pStyle w:val="Prrafodelista"/>
              <w:ind w:left="0"/>
              <w:jc w:val="both"/>
              <w:rPr>
                <w:rFonts w:cs="Calibri"/>
                <w:b/>
                <w:bCs/>
                <w:sz w:val="21"/>
                <w:szCs w:val="21"/>
              </w:rPr>
            </w:pPr>
            <w:r w:rsidRPr="0011094F">
              <w:rPr>
                <w:rFonts w:cs="Calibr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D02BF" w:rsidRPr="0011094F" w:rsidRDefault="008D02BF" w:rsidP="00F1546C">
            <w:pPr>
              <w:jc w:val="both"/>
              <w:rPr>
                <w:rFonts w:ascii="Calibri" w:hAnsi="Calibri" w:cs="Calibri"/>
                <w:sz w:val="21"/>
                <w:szCs w:val="21"/>
                <w:lang w:eastAsia="es-ES"/>
              </w:rPr>
            </w:pPr>
            <w:r w:rsidRPr="0011094F">
              <w:rPr>
                <w:rFonts w:ascii="Calibri" w:hAnsi="Calibri" w:cs="Calibri"/>
                <w:sz w:val="21"/>
                <w:szCs w:val="21"/>
                <w:lang w:eastAsia="es-ES"/>
              </w:rPr>
              <w:t>Debe incluir las cláusulas de:</w:t>
            </w:r>
          </w:p>
          <w:p w:rsidR="008D02BF" w:rsidRPr="0011094F" w:rsidRDefault="008D02BF" w:rsidP="008D02BF">
            <w:pPr>
              <w:pStyle w:val="Prrafodelista"/>
              <w:numPr>
                <w:ilvl w:val="0"/>
                <w:numId w:val="45"/>
              </w:numPr>
              <w:jc w:val="both"/>
              <w:rPr>
                <w:rFonts w:cs="Calibri"/>
                <w:sz w:val="21"/>
                <w:szCs w:val="21"/>
              </w:rPr>
            </w:pPr>
            <w:r w:rsidRPr="0011094F">
              <w:rPr>
                <w:rFonts w:cs="Calibri"/>
                <w:sz w:val="21"/>
                <w:szCs w:val="21"/>
              </w:rPr>
              <w:lastRenderedPageBreak/>
              <w:t xml:space="preserve">Renovable, irrevocable y de </w:t>
            </w:r>
            <w:r w:rsidRPr="0011094F">
              <w:rPr>
                <w:rFonts w:cs="Calibri"/>
                <w:sz w:val="21"/>
                <w:szCs w:val="21"/>
                <w:u w:val="single"/>
              </w:rPr>
              <w:t>ejecución inmediata</w:t>
            </w:r>
            <w:r w:rsidRPr="0011094F">
              <w:rPr>
                <w:rFonts w:cs="Calibri"/>
                <w:sz w:val="21"/>
                <w:szCs w:val="21"/>
              </w:rPr>
              <w:t xml:space="preserve"> o </w:t>
            </w:r>
            <w:r w:rsidRPr="0011094F">
              <w:rPr>
                <w:rFonts w:cs="Calibri"/>
                <w:sz w:val="21"/>
                <w:szCs w:val="21"/>
                <w:u w:val="single"/>
              </w:rPr>
              <w:t>ejecución a primer requerimiento</w:t>
            </w:r>
            <w:r w:rsidRPr="0011094F">
              <w:rPr>
                <w:rFonts w:cs="Calibri"/>
                <w:sz w:val="21"/>
                <w:szCs w:val="21"/>
              </w:rPr>
              <w:t xml:space="preserve"> según corresponda al Instrumento Financiero requerido en el presente Anexo. </w:t>
            </w:r>
          </w:p>
        </w:tc>
      </w:tr>
    </w:tbl>
    <w:p w:rsidR="008D02BF" w:rsidRPr="005930E6" w:rsidRDefault="008D02BF" w:rsidP="008D02BF">
      <w:pPr>
        <w:widowControl w:val="0"/>
        <w:jc w:val="center"/>
      </w:pPr>
      <w:r>
        <w:rPr>
          <w:b/>
        </w:rPr>
        <w:lastRenderedPageBreak/>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05362D" w:rsidRDefault="0005362D">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F4409" w:rsidRPr="006F470A" w:rsidRDefault="003B5409" w:rsidP="00BD420D">
      <w:pPr>
        <w:jc w:val="center"/>
        <w:rPr>
          <w:rFonts w:asciiTheme="minorHAnsi" w:hAnsiTheme="minorHAnsi" w:cstheme="minorHAnsi"/>
          <w:b/>
          <w:bCs/>
          <w:sz w:val="22"/>
          <w:szCs w:val="22"/>
          <w:lang w:val="es-ES_tradnl"/>
        </w:rPr>
      </w:pPr>
      <w:r w:rsidRPr="003B5409">
        <w:drawing>
          <wp:inline distT="0" distB="0" distL="0" distR="0">
            <wp:extent cx="5105400" cy="648542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9226" cy="6490282"/>
                    </a:xfrm>
                    <a:prstGeom prst="rect">
                      <a:avLst/>
                    </a:prstGeom>
                    <a:noFill/>
                    <a:ln>
                      <a:noFill/>
                    </a:ln>
                  </pic:spPr>
                </pic:pic>
              </a:graphicData>
            </a:graphic>
          </wp:inline>
        </w:drawing>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187" w:rsidRDefault="00887187">
      <w:r>
        <w:separator/>
      </w:r>
    </w:p>
  </w:endnote>
  <w:endnote w:type="continuationSeparator" w:id="0">
    <w:p w:rsidR="00887187" w:rsidRDefault="00887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6C614B" w:rsidRDefault="006C614B">
        <w:pPr>
          <w:pStyle w:val="Piedepgina"/>
          <w:jc w:val="right"/>
        </w:pPr>
        <w:r>
          <w:fldChar w:fldCharType="begin"/>
        </w:r>
        <w:r>
          <w:instrText>PAGE   \* MERGEFORMAT</w:instrText>
        </w:r>
        <w:r>
          <w:fldChar w:fldCharType="separate"/>
        </w:r>
        <w:r w:rsidR="00611905">
          <w:rPr>
            <w:noProof/>
          </w:rPr>
          <w:t>22</w:t>
        </w:r>
        <w:r>
          <w:fldChar w:fldCharType="end"/>
        </w:r>
      </w:p>
    </w:sdtContent>
  </w:sdt>
  <w:p w:rsidR="006C614B" w:rsidRDefault="006C614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6C614B" w:rsidRDefault="006C614B" w:rsidP="00AC3212">
        <w:pPr>
          <w:pStyle w:val="Piedepgina"/>
          <w:jc w:val="right"/>
        </w:pPr>
        <w:r>
          <w:fldChar w:fldCharType="begin"/>
        </w:r>
        <w:r>
          <w:instrText>PAGE   \* MERGEFORMAT</w:instrText>
        </w:r>
        <w:r>
          <w:fldChar w:fldCharType="separate"/>
        </w:r>
        <w:r w:rsidR="00611905">
          <w:rPr>
            <w:noProof/>
          </w:rPr>
          <w:t>1</w:t>
        </w:r>
        <w:r>
          <w:fldChar w:fldCharType="end"/>
        </w:r>
      </w:p>
    </w:sdtContent>
  </w:sdt>
  <w:p w:rsidR="006C614B" w:rsidRDefault="006C61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187" w:rsidRDefault="00887187">
      <w:r>
        <w:separator/>
      </w:r>
    </w:p>
  </w:footnote>
  <w:footnote w:type="continuationSeparator" w:id="0">
    <w:p w:rsidR="00887187" w:rsidRDefault="00887187">
      <w:r>
        <w:continuationSeparator/>
      </w:r>
    </w:p>
  </w:footnote>
  <w:footnote w:id="1">
    <w:p w:rsidR="008D02BF" w:rsidRDefault="008D02BF" w:rsidP="008D02B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4916D88"/>
    <w:multiLevelType w:val="hybridMultilevel"/>
    <w:tmpl w:val="89E0CB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6"/>
  </w:num>
  <w:num w:numId="4">
    <w:abstractNumId w:val="6"/>
  </w:num>
  <w:num w:numId="5">
    <w:abstractNumId w:val="20"/>
  </w:num>
  <w:num w:numId="6">
    <w:abstractNumId w:val="23"/>
  </w:num>
  <w:num w:numId="7">
    <w:abstractNumId w:val="0"/>
  </w:num>
  <w:num w:numId="8">
    <w:abstractNumId w:val="40"/>
  </w:num>
  <w:num w:numId="9">
    <w:abstractNumId w:val="42"/>
  </w:num>
  <w:num w:numId="10">
    <w:abstractNumId w:val="7"/>
  </w:num>
  <w:num w:numId="11">
    <w:abstractNumId w:val="30"/>
  </w:num>
  <w:num w:numId="12">
    <w:abstractNumId w:val="33"/>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4"/>
  </w:num>
  <w:num w:numId="19">
    <w:abstractNumId w:val="26"/>
  </w:num>
  <w:num w:numId="20">
    <w:abstractNumId w:val="37"/>
  </w:num>
  <w:num w:numId="21">
    <w:abstractNumId w:val="19"/>
  </w:num>
  <w:num w:numId="22">
    <w:abstractNumId w:val="18"/>
  </w:num>
  <w:num w:numId="23">
    <w:abstractNumId w:val="31"/>
  </w:num>
  <w:num w:numId="24">
    <w:abstractNumId w:val="27"/>
  </w:num>
  <w:num w:numId="25">
    <w:abstractNumId w:val="5"/>
  </w:num>
  <w:num w:numId="26">
    <w:abstractNumId w:val="15"/>
  </w:num>
  <w:num w:numId="27">
    <w:abstractNumId w:val="9"/>
  </w:num>
  <w:num w:numId="28">
    <w:abstractNumId w:val="25"/>
  </w:num>
  <w:num w:numId="29">
    <w:abstractNumId w:val="43"/>
  </w:num>
  <w:num w:numId="30">
    <w:abstractNumId w:val="1"/>
  </w:num>
  <w:num w:numId="31">
    <w:abstractNumId w:val="8"/>
  </w:num>
  <w:num w:numId="32">
    <w:abstractNumId w:val="35"/>
  </w:num>
  <w:num w:numId="33">
    <w:abstractNumId w:val="41"/>
  </w:num>
  <w:num w:numId="34">
    <w:abstractNumId w:val="12"/>
  </w:num>
  <w:num w:numId="35">
    <w:abstractNumId w:val="17"/>
  </w:num>
  <w:num w:numId="36">
    <w:abstractNumId w:val="32"/>
  </w:num>
  <w:num w:numId="37">
    <w:abstractNumId w:val="24"/>
  </w:num>
  <w:num w:numId="38">
    <w:abstractNumId w:val="29"/>
  </w:num>
  <w:num w:numId="39">
    <w:abstractNumId w:val="21"/>
  </w:num>
  <w:num w:numId="40">
    <w:abstractNumId w:val="21"/>
  </w:num>
  <w:num w:numId="41">
    <w:abstractNumId w:val="28"/>
  </w:num>
  <w:num w:numId="42">
    <w:abstractNumId w:val="39"/>
  </w:num>
  <w:num w:numId="43">
    <w:abstractNumId w:val="38"/>
  </w:num>
  <w:num w:numId="44">
    <w:abstractNumId w:val="10"/>
  </w:num>
  <w:num w:numId="45">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62D"/>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9B8"/>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409"/>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6B4"/>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905"/>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14B"/>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4DE"/>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87"/>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02BF"/>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9B"/>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9B2"/>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39C4"/>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187"/>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4D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7567272">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282327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399330788">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796531176">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22188545">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8FC7F-CA85-490B-BE0F-83C274440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37</Pages>
  <Words>9731</Words>
  <Characters>55469</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65070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Carola Guevara Zarate</cp:lastModifiedBy>
  <cp:revision>32</cp:revision>
  <cp:lastPrinted>2018-09-18T19:24:00Z</cp:lastPrinted>
  <dcterms:created xsi:type="dcterms:W3CDTF">2018-05-25T14:47:00Z</dcterms:created>
  <dcterms:modified xsi:type="dcterms:W3CDTF">2018-09-18T19:25:00Z</dcterms:modified>
</cp:coreProperties>
</file>