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B2E" w:rsidRDefault="005734B2" w:rsidP="00FD6B2E">
      <w:pPr>
        <w:rPr>
          <w:rFonts w:asciiTheme="minorHAnsi" w:hAnsiTheme="minorHAnsi" w:cstheme="minorHAnsi"/>
          <w:b/>
          <w:sz w:val="20"/>
          <w:szCs w:val="20"/>
        </w:rPr>
      </w:pPr>
      <w:r>
        <w:rPr>
          <w:rFonts w:asciiTheme="minorHAnsi" w:hAnsiTheme="minorHAnsi" w:cstheme="minorHAnsi"/>
          <w:b/>
          <w:sz w:val="20"/>
          <w:szCs w:val="20"/>
        </w:rPr>
        <w:t>OBRAS MECÁNICAS - RED PRIMARIA –</w:t>
      </w:r>
      <w:r w:rsidR="00FD6B2E" w:rsidRPr="00FD6B2E">
        <w:rPr>
          <w:rFonts w:asciiTheme="minorHAnsi" w:hAnsiTheme="minorHAnsi" w:cstheme="minorHAnsi"/>
          <w:b/>
          <w:sz w:val="20"/>
          <w:szCs w:val="20"/>
        </w:rPr>
        <w:t xml:space="preserve"> LINEA</w:t>
      </w:r>
      <w:r>
        <w:rPr>
          <w:rFonts w:asciiTheme="minorHAnsi" w:hAnsiTheme="minorHAnsi" w:cstheme="minorHAnsi"/>
          <w:b/>
          <w:sz w:val="20"/>
          <w:szCs w:val="20"/>
        </w:rPr>
        <w:t xml:space="preserve"> DE TRANSICIÓN</w:t>
      </w:r>
    </w:p>
    <w:p w:rsidR="00341D0A" w:rsidRDefault="00341D0A" w:rsidP="00FD6B2E">
      <w:pPr>
        <w:rPr>
          <w:rFonts w:asciiTheme="minorHAnsi" w:hAnsiTheme="minorHAnsi" w:cstheme="minorHAnsi"/>
          <w:b/>
          <w:sz w:val="20"/>
          <w:szCs w:val="20"/>
        </w:rPr>
      </w:pPr>
    </w:p>
    <w:p w:rsidR="00341D0A" w:rsidRDefault="00341D0A" w:rsidP="00DE6B59">
      <w:pPr>
        <w:pStyle w:val="Prrafodelista"/>
        <w:numPr>
          <w:ilvl w:val="0"/>
          <w:numId w:val="9"/>
        </w:numPr>
        <w:jc w:val="both"/>
        <w:rPr>
          <w:rFonts w:asciiTheme="minorHAnsi" w:hAnsiTheme="minorHAnsi" w:cstheme="minorHAnsi"/>
          <w:b/>
          <w:sz w:val="20"/>
          <w:szCs w:val="20"/>
        </w:rPr>
      </w:pPr>
      <w:r>
        <w:rPr>
          <w:rFonts w:asciiTheme="minorHAnsi" w:hAnsiTheme="minorHAnsi" w:cstheme="minorHAnsi"/>
          <w:b/>
          <w:sz w:val="20"/>
          <w:szCs w:val="20"/>
        </w:rPr>
        <w:t>CURVADO DE TUBERÍA DE ANC DN 4</w:t>
      </w:r>
      <w:r w:rsidRPr="00717C8D">
        <w:rPr>
          <w:rFonts w:asciiTheme="minorHAnsi" w:hAnsiTheme="minorHAnsi" w:cstheme="minorHAnsi"/>
          <w:b/>
          <w:sz w:val="20"/>
          <w:szCs w:val="20"/>
        </w:rPr>
        <w:t>" SCH 40</w:t>
      </w:r>
    </w:p>
    <w:p w:rsidR="00341D0A" w:rsidRDefault="00341D0A" w:rsidP="00341D0A">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341D0A" w:rsidRDefault="00341D0A" w:rsidP="00341D0A">
      <w:pPr>
        <w:pStyle w:val="Prrafodelista"/>
        <w:ind w:left="360"/>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341D0A" w:rsidRPr="00E66958" w:rsidRDefault="00341D0A" w:rsidP="00341D0A">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41D0A" w:rsidRPr="00E66958" w:rsidRDefault="00341D0A" w:rsidP="00341D0A">
      <w:pPr>
        <w:pStyle w:val="Prrafodelista"/>
        <w:ind w:left="792"/>
        <w:jc w:val="both"/>
        <w:rPr>
          <w:rFonts w:asciiTheme="minorHAnsi" w:hAnsiTheme="minorHAnsi" w:cstheme="minorHAnsi"/>
          <w:sz w:val="20"/>
          <w:szCs w:val="20"/>
        </w:rPr>
      </w:pPr>
    </w:p>
    <w:p w:rsidR="00341D0A" w:rsidRPr="00E66958" w:rsidRDefault="00341D0A" w:rsidP="00061F56">
      <w:pPr>
        <w:pStyle w:val="Prrafodelista"/>
        <w:numPr>
          <w:ilvl w:val="0"/>
          <w:numId w:val="10"/>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Curvado de todas las tuberías necesarias para la construcción.</w:t>
      </w:r>
    </w:p>
    <w:p w:rsidR="00341D0A" w:rsidRPr="00E66958" w:rsidRDefault="00341D0A" w:rsidP="00061F56">
      <w:pPr>
        <w:pStyle w:val="Prrafodelista"/>
        <w:numPr>
          <w:ilvl w:val="0"/>
          <w:numId w:val="10"/>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 xml:space="preserve">Paso de placa calibradora. </w:t>
      </w:r>
    </w:p>
    <w:p w:rsidR="00341D0A" w:rsidRPr="00E66958" w:rsidRDefault="00341D0A" w:rsidP="00341D0A">
      <w:pPr>
        <w:pStyle w:val="Prrafodelista"/>
        <w:ind w:left="792"/>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341D0A" w:rsidRPr="00E66958" w:rsidRDefault="00341D0A" w:rsidP="00341D0A">
      <w:pPr>
        <w:pStyle w:val="Prrafodelista"/>
        <w:ind w:left="792"/>
        <w:jc w:val="both"/>
        <w:rPr>
          <w:rFonts w:asciiTheme="minorHAnsi" w:hAnsiTheme="minorHAnsi" w:cstheme="minorHAnsi"/>
          <w:sz w:val="20"/>
          <w:szCs w:val="20"/>
        </w:rPr>
      </w:pPr>
    </w:p>
    <w:p w:rsidR="00341D0A" w:rsidRPr="00E66958" w:rsidRDefault="00341D0A" w:rsidP="00341D0A">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enunciativo más no limitativo:</w:t>
      </w:r>
    </w:p>
    <w:p w:rsidR="00341D0A" w:rsidRPr="00E66958" w:rsidRDefault="00341D0A" w:rsidP="00341D0A">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Camión</w:t>
            </w:r>
          </w:p>
        </w:tc>
      </w:tr>
      <w:tr w:rsidR="00341D0A" w:rsidRPr="00E66958" w:rsidTr="009935FF">
        <w:trPr>
          <w:trHeight w:val="240"/>
          <w:jc w:val="center"/>
        </w:trPr>
        <w:tc>
          <w:tcPr>
            <w:tcW w:w="3551" w:type="dxa"/>
            <w:shd w:val="clear" w:color="auto" w:fill="auto"/>
            <w:noWrap/>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Dobladora de tubería</w:t>
            </w:r>
          </w:p>
        </w:tc>
      </w:tr>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Ayudantes</w:t>
            </w:r>
          </w:p>
        </w:tc>
      </w:tr>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Dobladora de Tubería</w:t>
            </w:r>
          </w:p>
        </w:tc>
      </w:tr>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 xml:space="preserve">Camión Grúa </w:t>
            </w:r>
          </w:p>
        </w:tc>
      </w:tr>
    </w:tbl>
    <w:p w:rsidR="00341D0A" w:rsidRPr="00E66958" w:rsidRDefault="00341D0A" w:rsidP="00341D0A">
      <w:pPr>
        <w:pStyle w:val="Prrafodelista"/>
        <w:ind w:left="792"/>
        <w:jc w:val="both"/>
        <w:rPr>
          <w:rFonts w:asciiTheme="minorHAnsi" w:hAnsiTheme="minorHAnsi" w:cstheme="minorHAnsi"/>
          <w:sz w:val="20"/>
          <w:szCs w:val="20"/>
        </w:rPr>
      </w:pPr>
    </w:p>
    <w:p w:rsidR="00341D0A" w:rsidRPr="00E66958" w:rsidRDefault="00341D0A" w:rsidP="00341D0A">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341D0A" w:rsidRPr="00E66958"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341D0A" w:rsidRPr="004A5025" w:rsidRDefault="00341D0A" w:rsidP="00341D0A">
      <w:pPr>
        <w:pStyle w:val="Prrafodelista"/>
        <w:ind w:left="792"/>
        <w:jc w:val="both"/>
        <w:rPr>
          <w:rFonts w:asciiTheme="minorHAnsi" w:hAnsiTheme="minorHAnsi" w:cstheme="minorHAnsi"/>
          <w:b/>
          <w:sz w:val="20"/>
          <w:szCs w:val="20"/>
        </w:rPr>
      </w:pPr>
    </w:p>
    <w:p w:rsidR="00341D0A" w:rsidRPr="004A5025" w:rsidRDefault="00341D0A" w:rsidP="00341D0A">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Recomendaciones </w:t>
      </w:r>
    </w:p>
    <w:p w:rsidR="00341D0A"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el curvado debe considerarse las siguientes recomendaciones:</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061F56">
      <w:pPr>
        <w:pStyle w:val="Prrafodelista"/>
        <w:numPr>
          <w:ilvl w:val="0"/>
          <w:numId w:val="11"/>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El curvado de la tubería se </w:t>
      </w:r>
      <w:proofErr w:type="gramStart"/>
      <w:r w:rsidRPr="004A5025">
        <w:rPr>
          <w:rFonts w:asciiTheme="minorHAnsi" w:hAnsiTheme="minorHAnsi" w:cstheme="minorHAnsi"/>
          <w:sz w:val="20"/>
          <w:szCs w:val="20"/>
        </w:rPr>
        <w:t>ajustara</w:t>
      </w:r>
      <w:proofErr w:type="gramEnd"/>
      <w:r w:rsidRPr="004A5025">
        <w:rPr>
          <w:rFonts w:asciiTheme="minorHAnsi" w:hAnsiTheme="minorHAnsi" w:cstheme="minorHAnsi"/>
          <w:sz w:val="20"/>
          <w:szCs w:val="20"/>
        </w:rPr>
        <w:t xml:space="preserve">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341D0A" w:rsidRPr="004A5025" w:rsidRDefault="00341D0A" w:rsidP="00061F56">
      <w:pPr>
        <w:pStyle w:val="Prrafodelista"/>
        <w:numPr>
          <w:ilvl w:val="0"/>
          <w:numId w:val="11"/>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lastRenderedPageBreak/>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341D0A" w:rsidRPr="004A5025" w:rsidRDefault="00341D0A" w:rsidP="00061F56">
      <w:pPr>
        <w:pStyle w:val="Prrafodelista"/>
        <w:numPr>
          <w:ilvl w:val="0"/>
          <w:numId w:val="11"/>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Se </w:t>
      </w:r>
      <w:r w:rsidR="00D14727" w:rsidRPr="004A5025">
        <w:rPr>
          <w:rFonts w:asciiTheme="minorHAnsi" w:hAnsiTheme="minorHAnsi" w:cstheme="minorHAnsi"/>
          <w:sz w:val="20"/>
          <w:szCs w:val="20"/>
        </w:rPr>
        <w:t>verificará</w:t>
      </w:r>
      <w:r w:rsidRPr="004A5025">
        <w:rPr>
          <w:rFonts w:asciiTheme="minorHAnsi" w:hAnsiTheme="minorHAnsi" w:cstheme="minorHAnsi"/>
          <w:sz w:val="20"/>
          <w:szCs w:val="20"/>
        </w:rPr>
        <w:t xml:space="preserve"> la adecua</w:t>
      </w:r>
      <w:r>
        <w:rPr>
          <w:rFonts w:asciiTheme="minorHAnsi" w:hAnsiTheme="minorHAnsi" w:cstheme="minorHAnsi"/>
          <w:sz w:val="20"/>
          <w:szCs w:val="20"/>
        </w:rPr>
        <w:t>ción de los equipos de curvado a</w:t>
      </w:r>
      <w:r w:rsidRPr="004A5025">
        <w:rPr>
          <w:rFonts w:asciiTheme="minorHAnsi" w:hAnsiTheme="minorHAnsi" w:cstheme="minorHAnsi"/>
          <w:sz w:val="20"/>
          <w:szCs w:val="20"/>
        </w:rPr>
        <w:t xml:space="preserve"> </w:t>
      </w:r>
      <w:r w:rsidR="00D14727" w:rsidRPr="004A5025">
        <w:rPr>
          <w:rFonts w:asciiTheme="minorHAnsi" w:hAnsiTheme="minorHAnsi" w:cstheme="minorHAnsi"/>
          <w:sz w:val="20"/>
          <w:szCs w:val="20"/>
        </w:rPr>
        <w:t>utilizarse y</w:t>
      </w:r>
      <w:r w:rsidRPr="004A5025">
        <w:rPr>
          <w:rFonts w:asciiTheme="minorHAnsi" w:hAnsiTheme="minorHAnsi" w:cstheme="minorHAnsi"/>
          <w:sz w:val="20"/>
          <w:szCs w:val="20"/>
        </w:rPr>
        <w:t xml:space="preserve">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Condiciones para aprobación </w:t>
      </w:r>
    </w:p>
    <w:p w:rsidR="00341D0A"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método del curvado debe s</w:t>
      </w:r>
      <w:r>
        <w:rPr>
          <w:rFonts w:asciiTheme="minorHAnsi" w:hAnsiTheme="minorHAnsi" w:cstheme="minorHAnsi"/>
          <w:sz w:val="20"/>
          <w:szCs w:val="20"/>
        </w:rPr>
        <w:t>er previamente aprobado por el S</w:t>
      </w:r>
      <w:r w:rsidRPr="004A5025">
        <w:rPr>
          <w:rFonts w:asciiTheme="minorHAnsi" w:hAnsiTheme="minorHAnsi" w:cstheme="minorHAnsi"/>
          <w:sz w:val="20"/>
          <w:szCs w:val="20"/>
        </w:rPr>
        <w:t xml:space="preserve">upervisor </w:t>
      </w:r>
      <w:r>
        <w:rPr>
          <w:rFonts w:asciiTheme="minorHAnsi" w:hAnsiTheme="minorHAnsi" w:cstheme="minorHAnsi"/>
          <w:sz w:val="20"/>
          <w:szCs w:val="20"/>
        </w:rPr>
        <w:t>de Obra</w:t>
      </w:r>
      <w:r w:rsidRPr="004A5025">
        <w:rPr>
          <w:rFonts w:asciiTheme="minorHAnsi" w:hAnsiTheme="minorHAnsi" w:cstheme="minorHAnsi"/>
          <w:sz w:val="20"/>
          <w:szCs w:val="20"/>
        </w:rPr>
        <w:t xml:space="preserve"> y satisfacer las siguientes condiciones mínimas de inspección.</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diferencia entre el mayor y el menor de los diámetros externos</w:t>
      </w:r>
      <w:r>
        <w:rPr>
          <w:rFonts w:asciiTheme="minorHAnsi" w:hAnsiTheme="minorHAnsi" w:cstheme="minorHAnsi"/>
          <w:sz w:val="20"/>
          <w:szCs w:val="20"/>
        </w:rPr>
        <w:t xml:space="preserve">, medidos en cualquier sección </w:t>
      </w:r>
      <w:r w:rsidRPr="004A5025">
        <w:rPr>
          <w:rFonts w:asciiTheme="minorHAnsi" w:hAnsiTheme="minorHAnsi" w:cstheme="minorHAnsi"/>
          <w:sz w:val="20"/>
          <w:szCs w:val="20"/>
        </w:rPr>
        <w:t>de la cañería, después del curvado, no puede exceder el 5% de su diámetro externo especificado en la norma dimensional de fabricación.</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No son permitidos arrugamientos y daños mecánicos en la cañería ni en el revestimiento.</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w:t>
      </w:r>
      <w:r w:rsidR="00D14727" w:rsidRPr="004A5025">
        <w:rPr>
          <w:rFonts w:asciiTheme="minorHAnsi" w:hAnsiTheme="minorHAnsi" w:cstheme="minorHAnsi"/>
          <w:sz w:val="20"/>
          <w:szCs w:val="20"/>
        </w:rPr>
        <w:t>utilizará</w:t>
      </w:r>
      <w:r w:rsidRPr="004A5025">
        <w:rPr>
          <w:rFonts w:asciiTheme="minorHAnsi" w:hAnsiTheme="minorHAnsi" w:cstheme="minorHAnsi"/>
          <w:sz w:val="20"/>
          <w:szCs w:val="20"/>
        </w:rPr>
        <w:t xml:space="preserve"> cualquiera de las siguientes formulas establecidas por la Norma API 5L, cuyas tolerancias están detalladas en las tablas 10 y 11 de la misma norma.</w:t>
      </w:r>
    </w:p>
    <w:p w:rsidR="00341D0A" w:rsidRPr="004A5025" w:rsidRDefault="00D14727" w:rsidP="00341D0A">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341D0A" w:rsidRPr="004A5025" w:rsidRDefault="00D14727" w:rsidP="00341D0A">
      <w:pPr>
        <w:ind w:left="426"/>
        <w:jc w:val="both"/>
        <w:rPr>
          <w:rFonts w:asciiTheme="minorHAnsi" w:eastAsiaTheme="minorEastAsia"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noProof/>
          <w:sz w:val="20"/>
          <w:szCs w:val="20"/>
          <w:lang w:val="es-BO" w:eastAsia="es-BO"/>
        </w:rPr>
        <mc:AlternateContent>
          <mc:Choice Requires="wpg">
            <w:drawing>
              <wp:anchor distT="0" distB="0" distL="114300" distR="114300" simplePos="0" relativeHeight="251665408" behindDoc="0" locked="0" layoutInCell="1" allowOverlap="1" wp14:anchorId="341DC921" wp14:editId="75B9C85C">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727" w:rsidRPr="00A83AE7" w:rsidRDefault="00D14727"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727" w:rsidRPr="00A83AE7" w:rsidRDefault="00D14727"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14727" w:rsidRPr="00AA7CAC" w:rsidRDefault="00D14727" w:rsidP="00341D0A"/>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727" w:rsidRPr="009B2D2F" w:rsidRDefault="00D14727" w:rsidP="00341D0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727" w:rsidRPr="009B2D2F" w:rsidRDefault="00D14727" w:rsidP="00341D0A">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727" w:rsidRPr="009B2D2F" w:rsidRDefault="00D14727" w:rsidP="00341D0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727" w:rsidRPr="0051035F" w:rsidRDefault="00D14727" w:rsidP="00341D0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DC921" id="Group 57" o:spid="_x0000_s1026" style="position:absolute;left:0;text-align:left;margin-left:60.5pt;margin-top:3.85pt;width:326.45pt;height:114.1pt;z-index:25166540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QYatAcAADFLAAAOAAAAZHJzL2Uyb0RvYy54bWzsXG1vo0YQ/l6p/wHx3WcWljfrnFNix9dK&#10;197p7trvBGMbFQNdSOy06n/v7AvrNTZ1zgnWpdpYisDgZXf22ZlnZmd4+267zoyHhFRpkY9N9MYy&#10;jSSPi3maL8fmb19ng8A0qjrK51FW5MnYfEwq893Vjz+83ZSjxC5WRTZPiAGN5NVoU47NVV2Xo+Gw&#10;ilfJOqreFGWSw8VFQdZRDadkOZyTaAOtr7OhbVnecFOQeUmKOKkq+HbKL5pXrP3FIonrj4tFldRG&#10;NjahbzX7T9j/O/p/ePU2Gi1JVK7SWHQjOqMX6yjN4aGyqWlUR8Y9SQ+aWqcxKapiUb+Ji/WwWCzS&#10;OGFjgNEgqzWa96S4L9lYlqPNspRiAtG25HR2s/GvD5+Ikc7HJgbx5NEa5og91nB9KpxNuRzBPe9J&#10;+aX8RPgI4fBDEf9RweVh+zo9X/KbjbvNL8Uc2ovu64IJZ7sga9oEDNvYsjl4lHOQbGsjhi8xwm6I&#10;XNOI4RrCOLR8MUvxCqaS/s4OETINetlCjsenMF7digY83wbM0V/byA3o1WE04k9mvRW9o0MDyFU7&#10;qVbPk+qXVVQmbLIqKrFGqtBTLtWPD1Fm8A7RJ8MtjUQrLk4jLyarKF8m14QUm1USzaFHiA1g7wf0&#10;pILJOClf30G2kJMXstmMRo2YEfKElJCNnD0pRaOSVPX7pFgb9GBsJlmWlhUdWzSKHj5UNZdpcxf9&#10;uiqydD5Ls4ydkOXdJCMGDHhs3szoRzxg77YsNzZjM3Rtl7W8d61Sm7DY37EmYH3kc+hNNKLiuhXH&#10;dZRm/BhmPssZSrnI+KTfFfNHEB8puDYA7QUHq4L8ZRob0ARjs/rzPiKJaWQ/5zAFIaCQqg52gl3f&#10;hhOiXrlTr0R5DE2Nzdo0+OGk5urmviTpcgVPQmy4eXENy2KRMmHSKeW9Ep0FXF4KoAARFaAhlfMe&#10;3mB2+wKo78BCpwsZIYst1R1AHRc6Rlex4zHoykX8svCcsb9j2NLw/C7g6TTw/Ay2HLRjlhgeMwgX&#10;wqhLkdmBUQrbJ4KUQO/PU6C9InSd1kC/snQ9NgOpZbU2fQI36zD3uIHrV2ppb4qt4TETrqDVqLfw&#10;fWMH+tKtjuU3xh+HLd3qByGHLcYnTP8p2OYFNfrMAlNDG43kF8L0MoUOlIFeoxJhnPjv0Apvg9sA&#10;D7Dt3Q6wNZ0OrmcTPPBmyHenznQymaJ/6HJBeLRK5/Mkp49p+DnCT2NqwlPgzFoy9G6e0bXShvvd&#10;YIQSxtIaErKxdWOHg5kX+AM8w+4g9K1gYKHwJvQsHOLpbH9IH9I8ef6Qns2hvlEFyBmh3d+JAqYb&#10;RMImGli2yrbq7d1WUApNvFTPAKgPJ16UCDJ1Yni2wr4mOXe44m0uHC7pIbC7vz6W4FztOQj8J438&#10;TzoITgDKiTtSAWaP3vEvZIXCCQsZJezmX1VNIspsJ0Weg5UrCCe4HZ6CVBCUmlPweo5r9eMAGDWT&#10;UE1SxhuA3Y/NdTIHXp9ArIIeAS6/Wz0lBdWpfrrXHF9odHQUCxd0JrwG08zb9Zh1UUwfVZl9GTw/&#10;QGB8uTMRiqgAtTg0qIB8nxs8BKDmk97EIhov9iV83WlAP9qZML5XXxdQwFXujp1hRePSgMxl2Fng&#10;uY3mdbh+3Wlezc6OBpI0O3uCg3YWO2PhX+mlaJKmkjTw/Q9IGjMhwqr1RNKMBYRcf2p8RBEvD3AA&#10;4QZq4awDuuZZwsI5LtNomq5d2K18lXQNwgBte8iYk0LZLmMPHQs2cjh5Cyzmb+zsIfJ8IHY8FMyc&#10;lG5s63AFbMB0+gtcpCICo8MV3eEKZhClK64NomIQwVc/NIhip5htavZpEH9vGUSMEGgw5vI5Tktr&#10;BI4wiDg8EePU8Yte4qyv0SBSp6xtEJk/f3GDuHMQUeC0QnNhILbuHR4v1PaQZRpoB7FXB1HG8rQ9&#10;VO2hTJ9QovhqDkWf9pA5iMxVbFtGPwxFfAk5cAQhzx2f9mD//Gl0WltGbRlFHpt7JA+DJ+YpprHP&#10;8L6S9GdbLYOopPxZ4Uu6iJfeXGXZamyl/l+3zE/tWemsPOZ8QhCvTUR9GaEVqaOXicy4TrNTgcI2&#10;EUUIVMDTTImOzOjITDRSM3PP36qQW3aaiapM9Eg+CaSAAfW71FbFUSbqyp1O5ELm9B4TtR0gqTSw&#10;iyEh7T+35TUT1Uy0YaIyx+SzzAj2pXN6gbIK1wI7yLfhDsoqfOgcBfTpoopTBrE7TfHapR+xXvZu&#10;e4GU9W/MBtTlFbL07HhCMFRRCSKnoFUasAug1bORyF+3NFp1MVBTKNmBVpnuoKBVTXfou2RNqbaw&#10;OXnZxa121RanKoLO1629ZvBp3apU9n5TxWoHWmX6goLWdv5CnzEpHLpN1oJttwosJRNwT1Db88Ha&#10;teHRZFY/q7RSg/VlwUqD7nxrUQGrunHet2pVwQp5ZHuOWAPW/hSrxuorqgmmVSEHWG3vg/epWD07&#10;bHL5tWLVBezi5R7HWQDkQByCVd2B7VuxqmDlgYgdZ9WKVcdolRgtFEQJrMoCFG6KlU3Uy2zrYHiz&#10;ighiyXeoNNVSWMZldYKR+h6SLg6jE26VF66cv60j4wyvRWWw1wnBe5lYEal4hxR98ZN6zkowd2+6&#10;uvoXAAD//wMAUEsDBBQABgAIAAAAIQBtMG4V4AAAAAkBAAAPAAAAZHJzL2Rvd25yZXYueG1sTI9P&#10;S8NAFMTvgt9heYI3u/lDjY3ZlFLUUxFsBfH2mn1NQrO7IbtN0m/v86THYYaZ3xTr2XRipMG3ziqI&#10;FxEIspXTra0VfB5eH55A+IBWY+csKbiSh3V5e1Ngrt1kP2jch1pwifU5KmhC6HMpfdWQQb9wPVn2&#10;Tm4wGFgOtdQDTlxuOplE0aM02FpeaLCnbUPVeX8xCt4mnDZp/DLuzqft9fuwfP/axaTU/d28eQYR&#10;aA5/YfjFZ3QomenoLlZ70bFOYv4SFGQZCPazLF2BOCpI0uUKZFnI/w/KHwAAAP//AwBQSwECLQAU&#10;AAYACAAAACEAtoM4kv4AAADhAQAAEwAAAAAAAAAAAAAAAAAAAAAAW0NvbnRlbnRfVHlwZXNdLnht&#10;bFBLAQItABQABgAIAAAAIQA4/SH/1gAAAJQBAAALAAAAAAAAAAAAAAAAAC8BAABfcmVscy8ucmVs&#10;c1BLAQItABQABgAIAAAAIQCVCQYatAcAADFLAAAOAAAAAAAAAAAAAAAAAC4CAABkcnMvZTJvRG9j&#10;LnhtbFBLAQItABQABgAIAAAAIQBtMG4V4AAAAAkBAAAPAAAAAAAAAAAAAAAAAA4KAABkcnMvZG93&#10;bnJldi54bWxQSwUGAAAAAAQABADzAAAAGwsAAAAA&#10;">
                <v:oval id="Oval 58" o:spid="_x0000_s1027"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ouxQAAANsAAAAPAAAAZHJzL2Rvd25yZXYueG1sRI9BawIx&#10;FITvhf6H8ARvNatILatRRGoRL61blfb22Dx3Fzcv203U+O9NQfA4zMw3zGQWTC3O1LrKsoJ+LwFB&#10;nFtdcaFg+718eQPhPLLG2jIpuJKD2fT5aYKpthfe0DnzhYgQdikqKL1vUildXpJB17MNcfQOtjXo&#10;o2wLqVu8RLip5SBJXqXBiuNCiQ0tSsqP2ckoWOzC7+ff/pB9ZfIYRs169fH+Y5XqdsJ8DMJT8I/w&#10;vb3SCoZ9+P8Sf4Cc3gAAAP//AwBQSwECLQAUAAYACAAAACEA2+H2y+4AAACFAQAAEwAAAAAAAAAA&#10;AAAAAAAAAAAAW0NvbnRlbnRfVHlwZXNdLnhtbFBLAQItABQABgAIAAAAIQBa9CxbvwAAABUBAAAL&#10;AAAAAAAAAAAAAAAAAB8BAABfcmVscy8ucmVsc1BLAQItABQABgAIAAAAIQA7EyouxQAAANsAAAAP&#10;AAAAAAAAAAAAAAAAAAcCAABkcnMvZG93bnJldi54bWxQSwUGAAAAAAMAAwC3AAAA+QIAAAAA&#10;" fillcolor="#bfbfbf"/>
                <v:oval id="Oval 59" o:spid="_x0000_s1028"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ilwwAAANsAAAAPAAAAZHJzL2Rvd25yZXYueG1sRI9Ba8JA&#10;FITvBf/D8gRvdaOpItFVRCnooYem9f7IPpNg9m3Ivsb4791CocdhZr5hNrvBNaqnLtSeDcymCSji&#10;wtuaSwPfX++vK1BBkC02nsnAgwLstqOXDWbW3/mT+lxKFSEcMjRQibSZ1qGoyGGY+pY4elffOZQo&#10;u1LbDu8R7ho9T5KldlhzXKiwpUNFxS3/cQaO5T5f9jqVRXo9nmRxu3yc05kxk/GwX4MSGuQ//Nc+&#10;WQNvc/j9En+A3j4BAAD//wMAUEsBAi0AFAAGAAgAAAAhANvh9svuAAAAhQEAABMAAAAAAAAAAAAA&#10;AAAAAAAAAFtDb250ZW50X1R5cGVzXS54bWxQSwECLQAUAAYACAAAACEAWvQsW78AAAAVAQAACwAA&#10;AAAAAAAAAAAAAAAfAQAAX3JlbHMvLnJlbHNQSwECLQAUAAYACAAAACEA2JK4pcMAAADbAAAADwAA&#10;AAAAAAAAAAAAAAAHAgAAZHJzL2Rvd25yZXYueG1sUEsFBgAAAAADAAMAtwAAAPcCAAAAAA==&#10;"/>
                <v:rect id="Rectangle 60" o:spid="_x0000_s1029"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D14727" w:rsidRPr="00A83AE7" w:rsidRDefault="00D14727"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7YxAAAANsAAAAPAAAAZHJzL2Rvd25yZXYueG1sRI9BawIx&#10;FITvgv8hPMFbzSq1yGoUFYqtxYPb6vmxed1dunlZk6irv74pFDwOM/MNM1u0phYXcr6yrGA4SEAQ&#10;51ZXXCj4+nx9moDwAVljbZkU3MjDYt7tzDDV9sp7umShEBHCPkUFZQhNKqXPSzLoB7Yhjt63dQZD&#10;lK6Q2uE1wk0tR0nyIg1WHBdKbGhdUv6TnY2C7UdTjU6bnXuvAx0zfT+sNsODUv1eu5yCCNSGR/i/&#10;/aYVPI/h70v8AXL+CwAA//8DAFBLAQItABQABgAIAAAAIQDb4fbL7gAAAIUBAAATAAAAAAAAAAAA&#10;AAAAAAAAAABbQ29udGVudF9UeXBlc10ueG1sUEsBAi0AFAAGAAgAAAAhAFr0LFu/AAAAFQEAAAsA&#10;AAAAAAAAAAAAAAAAHwEAAF9yZWxzLy5yZWxzUEsBAi0AFAAGAAgAAAAhAJ8kHtjEAAAA2wAAAA8A&#10;AAAAAAAAAAAAAAAABwIAAGRycy9kb3ducmV2LnhtbFBLBQYAAAAAAwADALcAAAD4AgAAAAA=&#10;" strokeweight=".5pt">
                  <v:stroke endarrow="block"/>
                </v:shape>
                <v:oval id="Oval 63" o:spid="_x0000_s1032"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ZI8xgAAANsAAAAPAAAAZHJzL2Rvd25yZXYueG1sRI/dagIx&#10;FITvC75DOELvalatP2yNUsQW0UKpWrw93Zxu1m5Olk3U9O2bQqGXw8x8w8wW0dbiQq2vHCvo9zIQ&#10;xIXTFZcKDvunuykIH5A11o5JwTd5WMw7NzPMtbvyG112oRQJwj5HBSaEJpfSF4Ys+p5riJP36VqL&#10;Icm2lLrFa4LbWg6ybCwtVpwWDDa0NFR87c5WwWryforP25eP18NxmIVpRHMcbZS67cbHBxCBYvgP&#10;/7XXWsH9GH6/pB8g5z8AAAD//wMAUEsBAi0AFAAGAAgAAAAhANvh9svuAAAAhQEAABMAAAAAAAAA&#10;AAAAAAAAAAAAAFtDb250ZW50X1R5cGVzXS54bWxQSwECLQAUAAYACAAAACEAWvQsW78AAAAVAQAA&#10;CwAAAAAAAAAAAAAAAAAfAQAAX3JlbHMvLnJlbHNQSwECLQAUAAYACAAAACEA7TGSPMYAAADbAAAA&#10;DwAAAAAAAAAAAAAAAAAHAgAAZHJzL2Rvd25yZXYueG1sUEsFBgAAAAADAAMAtwAAAPoCAAAAAA==&#10;" fillcolor="#d8d8d8"/>
                <v:shape id="Text Box 64" o:spid="_x0000_s1033"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rsidR="00D14727" w:rsidRPr="00A83AE7" w:rsidRDefault="00D14727"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14727" w:rsidRPr="00AA7CAC" w:rsidRDefault="00D14727" w:rsidP="00341D0A"/>
                    </w:txbxContent>
                  </v:textbox>
                </v:shape>
                <v:shape id="AutoShape 65" o:spid="_x0000_s1034"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OWQvwAAANsAAAAPAAAAZHJzL2Rvd25yZXYueG1sRE/dasIw&#10;FL4f+A7hCLtbU7siUo0igjB2t24PcGhOm2pzUpqsjW9vLga7/Pj+D6doBzHT5HvHCjZZDoK4cbrn&#10;TsHP9/VtB8IHZI2DY1LwIA+n4+rlgJV2C3/RXIdOpBD2FSowIYyVlL4xZNFnbiROXOsmiyHBqZN6&#10;wiWF20EWeb6VFntODQZHuhhq7vWvVVCYTSyvNxzfP+t4L9q627pmUep1Hc97EIFi+Bf/uT+0gjKN&#10;TV/SD5DHJwAAAP//AwBQSwECLQAUAAYACAAAACEA2+H2y+4AAACFAQAAEwAAAAAAAAAAAAAAAAAA&#10;AAAAW0NvbnRlbnRfVHlwZXNdLnhtbFBLAQItABQABgAIAAAAIQBa9CxbvwAAABUBAAALAAAAAAAA&#10;AAAAAAAAAB8BAABfcmVscy8ucmVsc1BLAQItABQABgAIAAAAIQAKWOWQvwAAANsAAAAPAAAAAAAA&#10;AAAAAAAAAAcCAABkcnMvZG93bnJldi54bWxQSwUGAAAAAAMAAwC3AAAA8wIAAAAA&#10;" strokeweight=".5pt">
                  <v:stroke endarrow="block"/>
                </v:shape>
                <v:shape id="Text Box 66" o:spid="_x0000_s1035"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rsidR="00D14727" w:rsidRPr="009B2D2F" w:rsidRDefault="00D14727" w:rsidP="00341D0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39LvgAAANsAAAAPAAAAZHJzL2Rvd25yZXYueG1sRE/NisIw&#10;EL4v+A5hBG9raleLVKOIICx7s/oAQzM21WZSmmizb28OC3v8+P63+2g78aLBt44VLOYZCOLa6ZYb&#10;BdfL6XMNwgdkjZ1jUvBLHva7yccWS+1GPtOrCo1IIexLVGBC6EspfW3Iop+7njhxNzdYDAkOjdQD&#10;jincdjLPskJabDk1GOzpaKh+VE+rIDeLuDzdsf/6qeIjv1VN4epRqdk0HjYgAsXwL/5zf2sFq7Q+&#10;fUk/QO7eAAAA//8DAFBLAQItABQABgAIAAAAIQDb4fbL7gAAAIUBAAATAAAAAAAAAAAAAAAAAAAA&#10;AABbQ29udGVudF9UeXBlc10ueG1sUEsBAi0AFAAGAAgAAAAhAFr0LFu/AAAAFQEAAAsAAAAAAAAA&#10;AAAAAAAAHwEAAF9yZWxzLy5yZWxzUEsBAi0AFAAGAAgAAAAhAHH3f0u+AAAA2wAAAA8AAAAAAAAA&#10;AAAAAAAABwIAAGRycy9kb3ducmV2LnhtbFBLBQYAAAAAAwADALcAAADyAgAAAAA=&#10;" strokeweight=".5pt">
                  <v:stroke endarrow="block"/>
                </v:shape>
                <v:shape id="Text Box 68" o:spid="_x0000_s1037"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rsidR="00D14727" w:rsidRPr="009B2D2F" w:rsidRDefault="00D14727" w:rsidP="00341D0A">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txAAAANsAAAAPAAAAZHJzL2Rvd25yZXYueG1sRI9Ba8JA&#10;FITvBf/D8gRvdWOkRVJXKZKAIB6qXrw9sq9JmuzbuLtq/PduodDjMDPfMMv1YDpxI+cbywpm0wQE&#10;cWl1w5WC07F4XYDwAVljZ5kUPMjDejV6WWKm7Z2/6HYIlYgQ9hkqqEPoMyl9WZNBP7U9cfS+rTMY&#10;onSV1A7vEW46mSbJuzTYcFyosadNTWV7uBoF53RX7Nv53s2q4trixec/+TFXajIePj9ABBrCf/iv&#10;vdUK3lL4/RJ/gFw9AQAA//8DAFBLAQItABQABgAIAAAAIQDb4fbL7gAAAIUBAAATAAAAAAAAAAAA&#10;AAAAAAAAAABbQ29udGVudF9UeXBlc10ueG1sUEsBAi0AFAAGAAgAAAAhAFr0LFu/AAAAFQEAAAsA&#10;AAAAAAAAAAAAAAAAHwEAAF9yZWxzLy5yZWxzUEsBAi0AFAAGAAgAAAAhAMEDP+3EAAAA2wAAAA8A&#10;AAAAAAAAAAAAAAAABwIAAGRycy9kb3ducmV2LnhtbFBLBQYAAAAAAwADALcAAAD4AgAAAAA=&#10;" strokeweight=".5pt">
                  <v:stroke endarrow="block"/>
                </v:shape>
                <v:rect id="Rectangle 70" o:spid="_x0000_s1039"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7nwwAAANsAAAAPAAAAZHJzL2Rvd25yZXYueG1sRI9Ba8JA&#10;FITvQv/D8gq96aYt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dmVe58MAAADbAAAADwAA&#10;AAAAAAAAAAAAAAAHAgAAZHJzL2Rvd25yZXYueG1sUEsFBgAAAAADAAMAtwAAAPcCAAAAAA==&#10;" filled="f"/>
                <v:shape id="Text Box 71" o:spid="_x0000_s1040"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D14727" w:rsidRPr="009B2D2F" w:rsidRDefault="00D14727" w:rsidP="00341D0A">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eZxAAAANsAAAAPAAAAZHJzL2Rvd25yZXYueG1sRI9Ba8JA&#10;FITvBf/D8gq91Y0Wi6SuUiQBoXjQeOntkX0mMdm3cXfV9N+7gtDjMDPfMIvVYDpxJecbywom4wQE&#10;cWl1w5WCQ5G/z0H4gKyxs0wK/sjDajl6WWCq7Y13dN2HSkQI+xQV1CH0qZS+rMmgH9ueOHpH6wyG&#10;KF0ltcNbhJtOTpPkUxpsOC7U2NO6prLdX4yC3+lPvm0/tm5S5ZcWzz47ZUWm1Nvr8P0FItAQ/sPP&#10;9kYrmM3g8SX+ALm8AwAA//8DAFBLAQItABQABgAIAAAAIQDb4fbL7gAAAIUBAAATAAAAAAAAAAAA&#10;AAAAAAAAAABbQ29udGVudF9UeXBlc10ueG1sUEsBAi0AFAAGAAgAAAAhAFr0LFu/AAAAFQEAAAsA&#10;AAAAAAAAAAAAAAAAHwEAAF9yZWxzLy5yZWxzUEsBAi0AFAAGAAgAAAAhAE7qp5nEAAAA2wAAAA8A&#10;AAAAAAAAAAAAAAAABwIAAGRycy9kb3ducmV2LnhtbFBLBQYAAAAAAwADALcAAAD4AgAAAAA=&#10;" strokeweight=".5pt">
                  <v:stroke endarrow="block"/>
                </v:shape>
                <v:rect id="Rectangle 73" o:spid="_x0000_s1042"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g9CwQAAANsAAAAPAAAAZHJzL2Rvd25yZXYueG1sRI/NqsIw&#10;FIT3gu8QjuBOUy8ol2oUEcQruvEPXB6aY1NtTkoTtb69EYS7HGbmG2Yya2wpHlT7wrGCQT8BQZw5&#10;XXCu4HhY9n5B+ICssXRMCl7kYTZttyaYavfkHT32IRcRwj5FBSaEKpXSZ4Ys+r6riKN3cbXFEGWd&#10;S13jM8JtKX+SZCQtFhwXDFa0MJTd9ner4LBNttcgj9ehXdvzym12nJ+MUt1OMx+DCNSE//C3/acV&#10;DEfw+RJ/gJy+AQAA//8DAFBLAQItABQABgAIAAAAIQDb4fbL7gAAAIUBAAATAAAAAAAAAAAAAAAA&#10;AAAAAABbQ29udGVudF9UeXBlc10ueG1sUEsBAi0AFAAGAAgAAAAhAFr0LFu/AAAAFQEAAAsAAAAA&#10;AAAAAAAAAAAAHwEAAF9yZWxzLy5yZWxzUEsBAi0AFAAGAAgAAAAhAMLWD0LBAAAA2wAAAA8AAAAA&#10;AAAAAAAAAAAABwIAAGRycy9kb3ducmV2LnhtbFBLBQYAAAAAAwADALcAAAD1AgAAAAA=&#10;" fillcolor="#a5a5a5"/>
                <v:rect id="Rectangle 74" o:spid="_x0000_s1043"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rZwgAAANsAAAAPAAAAZHJzL2Rvd25yZXYueG1sRI9Bi8Iw&#10;FITvC/6H8ARva6qgK9UoIoguetEqeHw0z6bavJQmavffbxYWPA4z8w0zW7S2Ek9qfOlYwaCfgCDO&#10;nS65UHDK1p8TED4ga6wck4If8rCYdz5mmGr34gM9j6EQEcI+RQUmhDqV0ueGLPq+q4mjd3WNxRBl&#10;U0jd4CvCbSWHSTKWFkuOCwZrWhnK78eHVZDtk/0tyNNtZL/tZeN2By7ORqlet11OQQRqwzv8395q&#10;BaMv+PsSf4Cc/wIAAP//AwBQSwECLQAUAAYACAAAACEA2+H2y+4AAACFAQAAEwAAAAAAAAAAAAAA&#10;AAAAAAAAW0NvbnRlbnRfVHlwZXNdLnhtbFBLAQItABQABgAIAAAAIQBa9CxbvwAAABUBAAALAAAA&#10;AAAAAAAAAAAAAB8BAABfcmVscy8ucmVsc1BLAQItABQABgAIAAAAIQCtmqrZwgAAANsAAAAPAAAA&#10;AAAAAAAAAAAAAAcCAABkcnMvZG93bnJldi54bWxQSwUGAAAAAAMAAwC3AAAA9gIAAAAA&#10;" fillcolor="#a5a5a5"/>
                <v:rect id="Rectangle 75" o:spid="_x0000_s1044"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nEwwAAANsAAAAPAAAAZHJzL2Rvd25yZXYueG1sRE/LasJA&#10;FN0X/IfhCu6aSX0USTMREUoLdqG2apeXzG0SzdwJmWmMfn1nIXR5OO900ZtadNS6yrKCpygGQZxb&#10;XXGh4Ovz9XEOwnlkjbVlUnAlB4ts8JBiou2Ft9TtfCFCCLsEFZTeN4mULi/JoItsQxy4H9sa9AG2&#10;hdQtXkK4qeU4jp+lwYpDQ4kNrUrKz7tfo+BD4/pQ35Z799Z0m8lxMz2c5t9KjYb98gWEp97/i+/u&#10;d61gFsaGL+EHyOwPAAD//wMAUEsBAi0AFAAGAAgAAAAhANvh9svuAAAAhQEAABMAAAAAAAAAAAAA&#10;AAAAAAAAAFtDb250ZW50X1R5cGVzXS54bWxQSwECLQAUAAYACAAAACEAWvQsW78AAAAVAQAACwAA&#10;AAAAAAAAAAAAAAAfAQAAX3JlbHMvLnJlbHNQSwECLQAUAAYACAAAACEArFmJxMMAAADbAAAADwAA&#10;AAAAAAAAAAAAAAAHAgAAZHJzL2Rvd25yZXYueG1sUEsFBgAAAAADAAMAtwAAAPcCAAAAAA==&#10;" fillcolor="#d8d8d8"/>
                <v:rect id="Rectangle 76" o:spid="_x0000_s1045"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v:rect id="Rectangle 77" o:spid="_x0000_s1046"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rect id="Rectangle 78" o:spid="_x0000_s1047"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rect id="Rectangle 79" o:spid="_x0000_s1048"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shape id="Text Box 80" o:spid="_x0000_s1049"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D14727" w:rsidRPr="0051035F" w:rsidRDefault="00D14727" w:rsidP="00341D0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Donde:</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7348554C" wp14:editId="38FD49C2">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de la Placa (mm)</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680368C6" wp14:editId="65D750D7">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Externo de la Cañería (mm)</w:t>
      </w:r>
    </w:p>
    <w:p w:rsidR="00341D0A"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e</m:t>
        </m:r>
      </m:oMath>
      <w:r w:rsidRPr="004A5025">
        <w:rPr>
          <w:rFonts w:asciiTheme="minorHAnsi" w:hAnsiTheme="minorHAnsi" w:cstheme="minorHAnsi"/>
          <w:sz w:val="20"/>
          <w:szCs w:val="20"/>
        </w:rPr>
        <w:tab/>
        <w:t>= Espesor nominal de Pared de la Cañería (mm)</w:t>
      </w: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lastRenderedPageBreak/>
        <w:t xml:space="preserve">La cañería, con grado de curvatura inferior al 50% del grado máximo de curvatura, que después de inspección visual </w:t>
      </w:r>
      <w:r w:rsidR="00D14727" w:rsidRPr="004A5025">
        <w:rPr>
          <w:rFonts w:asciiTheme="minorHAnsi" w:hAnsiTheme="minorHAnsi" w:cstheme="minorHAnsi"/>
          <w:sz w:val="20"/>
          <w:szCs w:val="20"/>
        </w:rPr>
        <w:t>presentará</w:t>
      </w:r>
      <w:r w:rsidRPr="004A5025">
        <w:rPr>
          <w:rFonts w:asciiTheme="minorHAnsi" w:hAnsiTheme="minorHAnsi" w:cstheme="minorHAnsi"/>
          <w:sz w:val="20"/>
          <w:szCs w:val="20"/>
        </w:rPr>
        <w:t xml:space="preserve"> indicios de ovalación mayor a los límites permitidos, deberá ser sometida a la inspección por medio del calibrador.</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extremos de las cañerías a ser curvadas, debe dejarse una distancia recta mínima de 1 metro o de acuerdo a normas aplicables.</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radio mínimo de curvado, para curvado natural, para ductos trabajando a temperatura ambiente, debe ser calculado por la siguiente formula.</w:t>
      </w:r>
    </w:p>
    <w:p w:rsidR="00341D0A" w:rsidRPr="004A5025" w:rsidRDefault="00D14727" w:rsidP="00341D0A">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341D0A" w:rsidRDefault="00341D0A" w:rsidP="00341D0A">
      <w:pPr>
        <w:pStyle w:val="Prrafodelista"/>
        <w:ind w:left="792"/>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Donde: </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10452AF0" wp14:editId="488D0311">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Radio Mínimo de Curvatura para curvado natural en (cm)</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ϵ</m:t>
        </m:r>
      </m:oMath>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64BB80C2" wp14:editId="08478DAA">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Modulo de Elasticidad del Material en (Mpa)</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3C12578C" wp14:editId="26B576D2">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Tensión mínima de escurrimiento Especificada en (MPa)</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1A9C0B6A" wp14:editId="6F6EB307">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xml:space="preserve">= Diámetro Externo de la Cañería (cm) </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04D7055D" wp14:editId="47F570F7">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Espesor Nominal de Pared de la Cañería en (cm)</w:t>
      </w:r>
    </w:p>
    <w:p w:rsidR="00341D0A"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2DFB85B4" wp14:editId="2545194B">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Presión de Proyecto en el Ducto en (MPa)</w:t>
      </w: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66E80FFC" wp14:editId="6FBA2A2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4A5025">
        <w:rPr>
          <w:rFonts w:asciiTheme="minorHAnsi" w:hAnsiTheme="minorHAnsi" w:cstheme="minorHAnsi"/>
          <w:sz w:val="20"/>
          <w:szCs w:val="20"/>
        </w:rPr>
        <w:t>, para acero al carbono a temperatura ambiente de 21 ºC.</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No se admite ninguna soldadura en un codo fabricado en obra, en cada extremidad de dicho codo se reserva una parte recta de por lo menos 500 mm.</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Durante el curvado la soldadura eventual (tubería con costura), no deberá sufrir ninguna tensión. Por </w:t>
      </w:r>
      <w:proofErr w:type="gramStart"/>
      <w:r w:rsidRPr="004A5025">
        <w:rPr>
          <w:rFonts w:asciiTheme="minorHAnsi" w:hAnsiTheme="minorHAnsi" w:cstheme="minorHAnsi"/>
          <w:sz w:val="20"/>
          <w:szCs w:val="20"/>
        </w:rPr>
        <w:t>consiguiente</w:t>
      </w:r>
      <w:proofErr w:type="gramEnd"/>
      <w:r w:rsidRPr="004A5025">
        <w:rPr>
          <w:rFonts w:asciiTheme="minorHAnsi" w:hAnsiTheme="minorHAnsi" w:cstheme="minorHAnsi"/>
          <w:sz w:val="20"/>
          <w:szCs w:val="20"/>
        </w:rPr>
        <w:t xml:space="preserve"> será colocada antes del curvado, en otro plano que forme con el eje del tubo, perpendicularmente al plano de curvado.</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lastRenderedPageBreak/>
        <w:t xml:space="preserve">Inicialmente a los trabajos, se debe posicionar la tubería adecuadamente, en función de las condiciones de terreno y el sentido que tenga la misma se determinará el grado y posición que adoptaran las tuberías a emplear en ese tramo.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Marcado de trabajos</w:t>
      </w:r>
    </w:p>
    <w:p w:rsidR="00341D0A"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La cañería curvada debe ser marcada en un extremo de la tubería, al momento de ser montado, todos los datos mencionados a continuación deben quedar en la parte de arriba, visible y legible. A </w:t>
      </w:r>
      <w:r w:rsidR="00D14727" w:rsidRPr="004A5025">
        <w:rPr>
          <w:rFonts w:asciiTheme="minorHAnsi" w:hAnsiTheme="minorHAnsi" w:cstheme="minorHAnsi"/>
          <w:sz w:val="20"/>
          <w:szCs w:val="20"/>
        </w:rPr>
        <w:t>continuación,</w:t>
      </w:r>
      <w:r w:rsidRPr="004A5025">
        <w:rPr>
          <w:rFonts w:asciiTheme="minorHAnsi" w:hAnsiTheme="minorHAnsi" w:cstheme="minorHAnsi"/>
          <w:sz w:val="20"/>
          <w:szCs w:val="20"/>
        </w:rPr>
        <w:t xml:space="preserve"> los datos mínimos:</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Angulo de Curvatura.</w:t>
      </w: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curvada</w:t>
      </w: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antes y después del curvado</w:t>
      </w: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Tipo de Curvado </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341D0A" w:rsidRPr="004A5025"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 xml:space="preserve">RT (RIGHT TURN) = Curva horizontal a la derecha </w:t>
      </w:r>
    </w:p>
    <w:p w:rsidR="00341D0A" w:rsidRPr="004A5025"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LT (LEFT TURN) = Curva horizontal a Ia izquierda</w:t>
      </w:r>
    </w:p>
    <w:p w:rsidR="00341D0A" w:rsidRPr="004A5025"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OVER = Curva vertical hacia arriba</w:t>
      </w:r>
    </w:p>
    <w:p w:rsidR="00341D0A"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SAG = Curva vertical hacia abajo</w:t>
      </w:r>
    </w:p>
    <w:p w:rsidR="00341D0A" w:rsidRPr="004A5025" w:rsidRDefault="00341D0A" w:rsidP="00341D0A">
      <w:pPr>
        <w:pStyle w:val="Prrafodelista"/>
        <w:ind w:left="792" w:firstLine="624"/>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341D0A" w:rsidRPr="004A5025"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sidRPr="004A5025">
        <w:rPr>
          <w:rFonts w:asciiTheme="minorHAnsi" w:hAnsiTheme="minorHAnsi" w:cstheme="minorHAnsi"/>
          <w:b/>
          <w:sz w:val="20"/>
          <w:szCs w:val="20"/>
        </w:rPr>
        <w:t>MEDIDAS DE MITIGACIÓN AMBIENTAL</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4A5025">
        <w:rPr>
          <w:rFonts w:asciiTheme="minorHAnsi" w:hAnsiTheme="minorHAnsi" w:cstheme="minorHAnsi"/>
          <w:sz w:val="20"/>
          <w:szCs w:val="20"/>
        </w:rPr>
        <w:t>polvo,  el</w:t>
      </w:r>
      <w:proofErr w:type="gramEnd"/>
      <w:r w:rsidRPr="004A5025">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4A5025">
        <w:rPr>
          <w:rFonts w:asciiTheme="minorHAnsi" w:hAnsiTheme="minorHAnsi" w:cstheme="minorHAnsi"/>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41D0A" w:rsidRPr="004A5025" w:rsidRDefault="00341D0A" w:rsidP="00341D0A">
      <w:pPr>
        <w:pStyle w:val="Prrafodelista"/>
        <w:ind w:left="792"/>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curvado de tuberías será medido por pieza, el contratista deberá considerar que debe realizar todos los curvados necesarios durante la construcción.</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Otros gastos adicionales necesarios para la realización de esta actividad, corre por cuenta del contratista.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341D0A" w:rsidRPr="004A5025"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0"/>
          <w:numId w:val="9"/>
        </w:numPr>
        <w:jc w:val="both"/>
        <w:rPr>
          <w:rFonts w:asciiTheme="minorHAnsi" w:hAnsiTheme="minorHAnsi" w:cstheme="minorHAnsi"/>
          <w:b/>
          <w:sz w:val="20"/>
          <w:szCs w:val="20"/>
        </w:rPr>
      </w:pPr>
      <w:r>
        <w:rPr>
          <w:rFonts w:asciiTheme="minorHAnsi" w:hAnsiTheme="minorHAnsi" w:cstheme="minorHAnsi"/>
          <w:b/>
          <w:sz w:val="20"/>
          <w:szCs w:val="20"/>
        </w:rPr>
        <w:t>CORTE DE TUBERÍA DE ANC DN 4</w:t>
      </w:r>
      <w:r w:rsidRPr="004A5025">
        <w:rPr>
          <w:rFonts w:asciiTheme="minorHAnsi" w:hAnsiTheme="minorHAnsi" w:cstheme="minorHAnsi"/>
          <w:b/>
          <w:sz w:val="20"/>
          <w:szCs w:val="20"/>
        </w:rPr>
        <w:t>" SCH 40</w:t>
      </w:r>
    </w:p>
    <w:p w:rsidR="00341D0A" w:rsidRDefault="00341D0A" w:rsidP="00341D0A">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(Pto)</w:t>
      </w:r>
    </w:p>
    <w:p w:rsidR="00341D0A" w:rsidRDefault="00341D0A" w:rsidP="00341D0A">
      <w:pPr>
        <w:pStyle w:val="Prrafodelista"/>
        <w:ind w:left="360"/>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41D0A" w:rsidRPr="00E12913" w:rsidRDefault="00341D0A" w:rsidP="00341D0A">
      <w:pPr>
        <w:pStyle w:val="Prrafodelista"/>
        <w:ind w:left="792"/>
        <w:jc w:val="both"/>
        <w:rPr>
          <w:rFonts w:asciiTheme="minorHAnsi" w:hAnsiTheme="minorHAnsi" w:cstheme="minorHAnsi"/>
          <w:sz w:val="20"/>
          <w:szCs w:val="20"/>
        </w:rPr>
      </w:pPr>
    </w:p>
    <w:p w:rsidR="00341D0A" w:rsidRPr="00E12913" w:rsidRDefault="00341D0A" w:rsidP="00061F56">
      <w:pPr>
        <w:pStyle w:val="Prrafodelista"/>
        <w:numPr>
          <w:ilvl w:val="0"/>
          <w:numId w:val="1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Corte de tuberías </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341D0A"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Todos los Materiales, Mano de Obra, equipo, maquinaria y herramientas </w:t>
      </w:r>
      <w:proofErr w:type="gramStart"/>
      <w:r w:rsidRPr="00E12913">
        <w:rPr>
          <w:rFonts w:asciiTheme="minorHAnsi" w:hAnsiTheme="minorHAnsi" w:cstheme="minorHAnsi"/>
          <w:sz w:val="20"/>
          <w:szCs w:val="20"/>
        </w:rPr>
        <w:t>necesarios  para</w:t>
      </w:r>
      <w:proofErr w:type="gramEnd"/>
      <w:r w:rsidRPr="00E12913">
        <w:rPr>
          <w:rFonts w:asciiTheme="minorHAnsi" w:hAnsiTheme="minorHAnsi" w:cstheme="minorHAnsi"/>
          <w:sz w:val="20"/>
          <w:szCs w:val="20"/>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341D0A" w:rsidRPr="00E12913" w:rsidRDefault="00341D0A" w:rsidP="00341D0A">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41D0A" w:rsidRPr="00E12913" w:rsidTr="009935FF">
        <w:trPr>
          <w:trHeight w:val="27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Disco de Corte</w:t>
            </w:r>
          </w:p>
        </w:tc>
      </w:tr>
      <w:tr w:rsidR="00341D0A" w:rsidRPr="00E12913" w:rsidTr="009935FF">
        <w:trPr>
          <w:trHeight w:val="240"/>
          <w:jc w:val="center"/>
        </w:trPr>
        <w:tc>
          <w:tcPr>
            <w:tcW w:w="3551" w:type="dxa"/>
            <w:shd w:val="clear" w:color="auto" w:fill="auto"/>
            <w:noWrap/>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 xml:space="preserve">Lima media caña bastarda </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Ayudante de Soldador</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Ayudantes</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Generador Eléctrico</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Amoladora</w:t>
            </w:r>
          </w:p>
        </w:tc>
      </w:tr>
    </w:tbl>
    <w:p w:rsidR="00341D0A" w:rsidRPr="00E12913" w:rsidRDefault="00341D0A" w:rsidP="00341D0A">
      <w:pPr>
        <w:pStyle w:val="Prrafodelista"/>
        <w:ind w:left="792"/>
        <w:jc w:val="both"/>
        <w:rPr>
          <w:rFonts w:asciiTheme="minorHAnsi" w:hAnsiTheme="minorHAnsi" w:cstheme="minorHAnsi"/>
          <w:sz w:val="20"/>
          <w:szCs w:val="20"/>
        </w:rPr>
      </w:pP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El contratista también debe considerar utilizar todas las herramientas, equipos y materiales menores necesarias para realizar adecuadamente la actividad. </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341D0A" w:rsidRPr="00E12913" w:rsidRDefault="00341D0A" w:rsidP="00341D0A">
      <w:pPr>
        <w:pStyle w:val="Prrafodelista"/>
        <w:ind w:left="792"/>
        <w:jc w:val="both"/>
        <w:rPr>
          <w:rFonts w:asciiTheme="minorHAnsi" w:hAnsiTheme="minorHAnsi" w:cstheme="minorHAnsi"/>
          <w:sz w:val="20"/>
          <w:szCs w:val="20"/>
        </w:rPr>
      </w:pPr>
    </w:p>
    <w:p w:rsidR="00341D0A" w:rsidRPr="00E12913" w:rsidRDefault="00341D0A" w:rsidP="00341D0A">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Corte de Tubería</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Con el fin de no perder la trazabilidad de la tubería una vez que se realice algún corte, el contratista debe copiar los datos de la tubería:</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Longitud</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Número del tubo</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Espesor</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Colada del tubo</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Todos los niples o partes de tubería deben tener los datos indicados, para esto debe utilizar marcador para metal. Los datos deben ser legibles y visibles. </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E12913">
        <w:rPr>
          <w:rFonts w:asciiTheme="minorHAnsi" w:hAnsiTheme="minorHAnsi" w:cstheme="minorHAnsi"/>
          <w:sz w:val="20"/>
          <w:szCs w:val="20"/>
        </w:rPr>
        <w:t>polvo,  el</w:t>
      </w:r>
      <w:proofErr w:type="gramEnd"/>
      <w:r w:rsidRPr="00E12913">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E12913">
        <w:rPr>
          <w:rFonts w:asciiTheme="minorHAnsi" w:hAnsiTheme="minorHAnsi" w:cstheme="minorHAnsi"/>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341D0A" w:rsidRPr="00E12913" w:rsidRDefault="00341D0A" w:rsidP="00341D0A">
      <w:pPr>
        <w:pStyle w:val="Prrafodelista"/>
        <w:ind w:left="792"/>
        <w:jc w:val="both"/>
        <w:rPr>
          <w:rFonts w:asciiTheme="minorHAnsi" w:hAnsiTheme="minorHAnsi" w:cstheme="minorHAnsi"/>
          <w:sz w:val="20"/>
          <w:szCs w:val="20"/>
        </w:rPr>
      </w:pPr>
    </w:p>
    <w:p w:rsidR="004A0803" w:rsidRDefault="00341D0A" w:rsidP="00061F56">
      <w:pPr>
        <w:pStyle w:val="Prrafodelista"/>
        <w:numPr>
          <w:ilvl w:val="0"/>
          <w:numId w:val="9"/>
        </w:numPr>
        <w:jc w:val="both"/>
        <w:rPr>
          <w:rFonts w:asciiTheme="minorHAnsi" w:hAnsiTheme="minorHAnsi" w:cstheme="minorHAnsi"/>
          <w:b/>
          <w:sz w:val="20"/>
          <w:szCs w:val="20"/>
        </w:rPr>
      </w:pPr>
      <w:r>
        <w:rPr>
          <w:rFonts w:asciiTheme="minorHAnsi" w:hAnsiTheme="minorHAnsi" w:cstheme="minorHAnsi"/>
          <w:b/>
          <w:sz w:val="20"/>
          <w:szCs w:val="20"/>
        </w:rPr>
        <w:t>BAJADO DE TUBERÍA DE ANC DN 4</w:t>
      </w:r>
      <w:r w:rsidR="004B302F" w:rsidRPr="004B302F">
        <w:rPr>
          <w:rFonts w:asciiTheme="minorHAnsi" w:hAnsiTheme="minorHAnsi" w:cstheme="minorHAnsi"/>
          <w:b/>
          <w:sz w:val="20"/>
          <w:szCs w:val="20"/>
        </w:rPr>
        <w:t>" SCH 40</w:t>
      </w:r>
    </w:p>
    <w:p w:rsidR="004B302F" w:rsidRDefault="004B302F"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4B302F" w:rsidRDefault="004B302F" w:rsidP="00717C8D">
      <w:pPr>
        <w:pStyle w:val="Prrafodelista"/>
        <w:ind w:left="360"/>
        <w:jc w:val="both"/>
        <w:rPr>
          <w:rFonts w:asciiTheme="minorHAnsi" w:hAnsiTheme="minorHAnsi" w:cstheme="minorHAnsi"/>
          <w:b/>
          <w:sz w:val="20"/>
          <w:szCs w:val="20"/>
        </w:rPr>
      </w:pPr>
    </w:p>
    <w:p w:rsidR="004B302F" w:rsidRDefault="004B302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806BD9">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Bajado de tubería</w:t>
      </w:r>
    </w:p>
    <w:p w:rsidR="004B302F" w:rsidRPr="00717C8D" w:rsidRDefault="004B302F" w:rsidP="00717C8D">
      <w:pPr>
        <w:pStyle w:val="Prrafodelista"/>
        <w:ind w:left="792"/>
        <w:jc w:val="both"/>
        <w:rPr>
          <w:rFonts w:asciiTheme="minorHAnsi" w:hAnsiTheme="minorHAnsi" w:cstheme="minorHAnsi"/>
          <w:sz w:val="20"/>
          <w:szCs w:val="20"/>
        </w:rPr>
      </w:pPr>
    </w:p>
    <w:p w:rsidR="004B302F" w:rsidRDefault="004B302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Todos los materiales, mano de obra, equipo, maquinaria y herramientas </w:t>
      </w:r>
      <w:proofErr w:type="gramStart"/>
      <w:r w:rsidRPr="00717C8D">
        <w:rPr>
          <w:rFonts w:asciiTheme="minorHAnsi" w:hAnsiTheme="minorHAnsi" w:cstheme="minorHAnsi"/>
          <w:sz w:val="20"/>
          <w:szCs w:val="20"/>
        </w:rPr>
        <w:t>necesarios  para</w:t>
      </w:r>
      <w:proofErr w:type="gramEnd"/>
      <w:r w:rsidRPr="00717C8D">
        <w:rPr>
          <w:rFonts w:asciiTheme="minorHAnsi" w:hAnsiTheme="minorHAnsi" w:cstheme="minorHAnsi"/>
          <w:sz w:val="20"/>
          <w:szCs w:val="20"/>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717C8D" w:rsidRPr="00717C8D" w:rsidRDefault="00717C8D" w:rsidP="00717C8D">
      <w:pPr>
        <w:pStyle w:val="Prrafodelista"/>
        <w:ind w:left="792"/>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Operador Camión Grúa</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Ayudantes</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Camión Grúa</w:t>
            </w:r>
          </w:p>
        </w:tc>
      </w:tr>
    </w:tbl>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4B302F" w:rsidRDefault="004B302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717C8D" w:rsidRPr="00717C8D" w:rsidRDefault="00717C8D"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Bajado de tubería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Asimismo, se debe inspeccionar que la zanja cuente con una cama de arena u otro material adecuado de por lo menos 20 cms. De altura por debajo y encima del lomo de la tubería, el tamaño de la partícula de arena debe ser de 1 milímetro de diámetro y debe estar libre de piedras, metales, fittings u otros que puedan dañar a la tubería y su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w:t>
      </w:r>
      <w:r w:rsidRPr="00717C8D">
        <w:rPr>
          <w:rFonts w:asciiTheme="minorHAnsi" w:hAnsiTheme="minorHAnsi" w:cstheme="minorHAnsi"/>
          <w:sz w:val="20"/>
          <w:szCs w:val="20"/>
        </w:rPr>
        <w:lastRenderedPageBreak/>
        <w:t>previamente analizado por el contratista y aprobado por el supervisor de obra evitando que no se flexione la tubería durante su traslado.</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w:t>
      </w:r>
      <w:proofErr w:type="gramStart"/>
      <w:r w:rsidRPr="00717C8D">
        <w:rPr>
          <w:rFonts w:asciiTheme="minorHAnsi" w:hAnsiTheme="minorHAnsi" w:cstheme="minorHAnsi"/>
          <w:sz w:val="20"/>
          <w:szCs w:val="20"/>
        </w:rPr>
        <w:t>reprobadas</w:t>
      </w:r>
      <w:proofErr w:type="gramEnd"/>
      <w:r w:rsidRPr="00717C8D">
        <w:rPr>
          <w:rFonts w:asciiTheme="minorHAnsi" w:hAnsiTheme="minorHAnsi" w:cstheme="minorHAnsi"/>
          <w:sz w:val="20"/>
          <w:szCs w:val="20"/>
        </w:rPr>
        <w:t xml:space="preserve">, el contratista correrá con todos los gastos de ensayo, reparación y otros necesarios. </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717C8D">
        <w:rPr>
          <w:rFonts w:asciiTheme="minorHAnsi" w:hAnsiTheme="minorHAnsi" w:cstheme="minorHAnsi"/>
          <w:sz w:val="20"/>
          <w:szCs w:val="20"/>
        </w:rPr>
        <w:t>polvo,  el</w:t>
      </w:r>
      <w:proofErr w:type="gramEnd"/>
      <w:r w:rsidRPr="00717C8D">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17C8D" w:rsidRPr="00717C8D" w:rsidRDefault="00341D0A" w:rsidP="00717C8D">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El </w:t>
      </w:r>
      <w:r w:rsidR="00717C8D" w:rsidRPr="00717C8D">
        <w:rPr>
          <w:rFonts w:asciiTheme="minorHAnsi" w:hAnsiTheme="minorHAnsi" w:cstheme="minorHAnsi"/>
          <w:sz w:val="20"/>
          <w:szCs w:val="20"/>
        </w:rPr>
        <w:t>bajado de tuberías será medido en metros lineales, tomando en cuenta la longitud total utilizada durante la construcción. Este ítem ejecutado en un todo de acuerdo a las presentes especificaciones, medido según lo señalado y aprobado por el SUPERVISOR DE OBRA, será cancelado al precio unitario de la propuesta aceptada.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E12913" w:rsidRDefault="00E12913" w:rsidP="00061F56">
      <w:pPr>
        <w:pStyle w:val="Prrafodelista"/>
        <w:numPr>
          <w:ilvl w:val="0"/>
          <w:numId w:val="9"/>
        </w:numPr>
        <w:jc w:val="both"/>
        <w:rPr>
          <w:rFonts w:asciiTheme="minorHAnsi" w:hAnsiTheme="minorHAnsi" w:cstheme="minorHAnsi"/>
          <w:b/>
          <w:sz w:val="20"/>
          <w:szCs w:val="20"/>
        </w:rPr>
      </w:pPr>
      <w:r w:rsidRPr="00E12913">
        <w:rPr>
          <w:rFonts w:asciiTheme="minorHAnsi" w:hAnsiTheme="minorHAnsi" w:cstheme="minorHAnsi"/>
          <w:b/>
          <w:sz w:val="20"/>
          <w:szCs w:val="20"/>
        </w:rPr>
        <w:lastRenderedPageBreak/>
        <w:t xml:space="preserve">SOLDADURA DE </w:t>
      </w:r>
      <w:r w:rsidR="00341D0A">
        <w:rPr>
          <w:rFonts w:asciiTheme="minorHAnsi" w:hAnsiTheme="minorHAnsi" w:cstheme="minorHAnsi"/>
          <w:b/>
          <w:sz w:val="20"/>
          <w:szCs w:val="20"/>
        </w:rPr>
        <w:t>TUBERÍA Y ACCESORIOS DE ANC DN 4</w:t>
      </w:r>
      <w:r w:rsidRPr="00E12913">
        <w:rPr>
          <w:rFonts w:asciiTheme="minorHAnsi" w:hAnsiTheme="minorHAnsi" w:cstheme="minorHAnsi"/>
          <w:b/>
          <w:sz w:val="20"/>
          <w:szCs w:val="20"/>
        </w:rPr>
        <w:t>"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previas a efectuar la soldadura (Biselado y limpieza de juntas)</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tuberías</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accesorios</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Soldadura de fittings </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Otras soldaduras según la necesidad de la construcción.</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inherentes posteriores a la soldadura</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para efectuar la toma de registros de datos asociados a la soldadura y trazabilidad.</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Todos los Materiales, Mano de Obra, equipo, maquinaria y herramientas </w:t>
      </w:r>
      <w:r w:rsidR="00D14727" w:rsidRPr="00E12913">
        <w:rPr>
          <w:rFonts w:asciiTheme="minorHAnsi" w:hAnsiTheme="minorHAnsi" w:cstheme="minorHAnsi"/>
          <w:sz w:val="20"/>
          <w:szCs w:val="20"/>
        </w:rPr>
        <w:t>necesarios para</w:t>
      </w:r>
      <w:r w:rsidRPr="00E12913">
        <w:rPr>
          <w:rFonts w:asciiTheme="minorHAnsi" w:hAnsiTheme="minorHAnsi" w:cstheme="minorHAnsi"/>
          <w:sz w:val="20"/>
          <w:szCs w:val="20"/>
        </w:rPr>
        <w:t xml:space="preserve"> la realización de este ítem deben ser suministrados en su totalidad por el </w:t>
      </w:r>
      <w:r w:rsidR="00D14727" w:rsidRPr="00E12913">
        <w:rPr>
          <w:rFonts w:asciiTheme="minorHAnsi" w:hAnsiTheme="minorHAnsi" w:cstheme="minorHAnsi"/>
          <w:sz w:val="20"/>
          <w:szCs w:val="20"/>
        </w:rPr>
        <w:t>contratista, para</w:t>
      </w:r>
      <w:r w:rsidRPr="00E12913">
        <w:rPr>
          <w:rFonts w:asciiTheme="minorHAnsi" w:hAnsiTheme="minorHAnsi" w:cstheme="minorHAnsi"/>
          <w:sz w:val="20"/>
          <w:szCs w:val="20"/>
        </w:rPr>
        <w:t xml:space="preserve"> la realización de las actividades el contratista debe contar mínimamente con las siguientes, siendo estas de carácter enunciativas más no limitativas:</w:t>
      </w:r>
    </w:p>
    <w:p w:rsidR="00E12913" w:rsidRPr="00E12913" w:rsidRDefault="00E12913" w:rsidP="00E12913">
      <w:pPr>
        <w:pStyle w:val="Prrafodelista"/>
        <w:ind w:left="792"/>
        <w:jc w:val="both"/>
        <w:rPr>
          <w:rFonts w:asciiTheme="minorHAnsi" w:hAnsiTheme="minorHAnsi" w:cstheme="minorHAnsi"/>
          <w:sz w:val="20"/>
          <w:szCs w:val="20"/>
        </w:rPr>
      </w:pPr>
    </w:p>
    <w:tbl>
      <w:tblPr>
        <w:tblW w:w="3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9"/>
      </w:tblGrid>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Disco de desbaste</w:t>
            </w:r>
          </w:p>
        </w:tc>
      </w:tr>
      <w:tr w:rsidR="00E12913" w:rsidRPr="00E12913" w:rsidTr="00E12913">
        <w:trPr>
          <w:trHeight w:val="64"/>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Cepillo circular alambre trenzado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Electrodos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Lima media caña bastarda</w:t>
            </w:r>
          </w:p>
        </w:tc>
      </w:tr>
      <w:tr w:rsidR="005734B2" w:rsidRPr="00E12913" w:rsidTr="00E12913">
        <w:trPr>
          <w:trHeight w:val="238"/>
          <w:jc w:val="center"/>
        </w:trPr>
        <w:tc>
          <w:tcPr>
            <w:tcW w:w="3479" w:type="dxa"/>
            <w:shd w:val="clear" w:color="auto" w:fill="auto"/>
            <w:vAlign w:val="center"/>
          </w:tcPr>
          <w:p w:rsidR="005734B2" w:rsidRPr="00E12913" w:rsidRDefault="005734B2" w:rsidP="00E12913">
            <w:pPr>
              <w:rPr>
                <w:rFonts w:asciiTheme="minorHAnsi" w:hAnsiTheme="minorHAnsi" w:cstheme="minorHAnsi"/>
                <w:sz w:val="20"/>
                <w:szCs w:val="20"/>
              </w:rPr>
            </w:pPr>
            <w:r>
              <w:rPr>
                <w:rFonts w:asciiTheme="minorHAnsi" w:hAnsiTheme="minorHAnsi" w:cstheme="minorHAnsi"/>
                <w:sz w:val="20"/>
                <w:szCs w:val="20"/>
              </w:rPr>
              <w:t>Amoladora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Soldador Calificado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Ayudante de Soldador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Cañista Alineador</w:t>
            </w:r>
          </w:p>
        </w:tc>
      </w:tr>
      <w:tr w:rsidR="005734B2" w:rsidRPr="00E12913" w:rsidTr="00E12913">
        <w:trPr>
          <w:trHeight w:val="238"/>
          <w:jc w:val="center"/>
        </w:trPr>
        <w:tc>
          <w:tcPr>
            <w:tcW w:w="3479" w:type="dxa"/>
            <w:shd w:val="clear" w:color="auto" w:fill="auto"/>
            <w:vAlign w:val="center"/>
          </w:tcPr>
          <w:p w:rsidR="005734B2" w:rsidRPr="00E12913" w:rsidRDefault="005734B2" w:rsidP="00E12913">
            <w:pPr>
              <w:rPr>
                <w:rFonts w:asciiTheme="minorHAnsi" w:hAnsiTheme="minorHAnsi" w:cstheme="minorHAnsi"/>
                <w:sz w:val="20"/>
                <w:szCs w:val="20"/>
              </w:rPr>
            </w:pPr>
            <w:r>
              <w:rPr>
                <w:rFonts w:asciiTheme="minorHAnsi" w:hAnsiTheme="minorHAnsi" w:cstheme="minorHAnsi"/>
                <w:sz w:val="20"/>
                <w:szCs w:val="20"/>
              </w:rPr>
              <w:t>Amolador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Inspector de Soldadura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Motosoldadora</w:t>
            </w:r>
          </w:p>
        </w:tc>
      </w:tr>
      <w:tr w:rsidR="00E12913" w:rsidRPr="00E12913" w:rsidTr="00E12913">
        <w:trPr>
          <w:trHeight w:val="238"/>
          <w:jc w:val="center"/>
        </w:trPr>
        <w:tc>
          <w:tcPr>
            <w:tcW w:w="3479" w:type="dxa"/>
            <w:shd w:val="clear" w:color="auto" w:fill="auto"/>
            <w:vAlign w:val="center"/>
          </w:tcPr>
          <w:p w:rsidR="00E12913" w:rsidRPr="00E12913" w:rsidRDefault="00E12913" w:rsidP="00E12913">
            <w:pPr>
              <w:rPr>
                <w:rFonts w:asciiTheme="minorHAnsi" w:hAnsiTheme="minorHAnsi" w:cstheme="minorHAnsi"/>
                <w:sz w:val="20"/>
                <w:szCs w:val="20"/>
              </w:rPr>
            </w:pPr>
            <w:r>
              <w:rPr>
                <w:rFonts w:asciiTheme="minorHAnsi" w:hAnsiTheme="minorHAnsi" w:cstheme="minorHAnsi"/>
                <w:sz w:val="20"/>
                <w:szCs w:val="20"/>
              </w:rPr>
              <w:t>EPP tanto para el soldador como para la cuadrilla de apoyo</w:t>
            </w:r>
          </w:p>
        </w:tc>
      </w:tr>
    </w:tbl>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341D0A" w:rsidRPr="00E12913" w:rsidRDefault="00341D0A" w:rsidP="00E12913">
      <w:pPr>
        <w:pStyle w:val="Prrafodelista"/>
        <w:ind w:left="792"/>
        <w:jc w:val="both"/>
        <w:rPr>
          <w:rFonts w:asciiTheme="minorHAnsi" w:hAnsiTheme="minorHAnsi" w:cstheme="minorHAnsi"/>
          <w:b/>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w:t>
      </w:r>
      <w:r w:rsidRPr="00E12913">
        <w:rPr>
          <w:rFonts w:asciiTheme="minorHAnsi" w:hAnsiTheme="minorHAnsi" w:cstheme="minorHAnsi"/>
          <w:sz w:val="20"/>
          <w:szCs w:val="20"/>
        </w:rPr>
        <w:lastRenderedPageBreak/>
        <w:t xml:space="preserve">misma manera debe verificar que todos los soldadores involucrados en el trabajo cuenten con su calificación aprobada y vigente.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Calificación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La calificación de los soldadores es imprescindible para el inicio de las obras y deberán cumplirse lo siguiente:</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E12913" w:rsidRDefault="00E12913" w:rsidP="00E12913">
      <w:pPr>
        <w:pStyle w:val="Prrafodelista"/>
        <w:rPr>
          <w:rFonts w:asciiTheme="minorHAnsi" w:hAnsiTheme="minorHAnsi" w:cstheme="minorHAnsi"/>
          <w:b/>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Identificación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Electrodos para soldar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electrodos para soldar a utilizar durante la construcción el contratista deberán seguir las siguientes recomendaciones: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Los electrodos a utilizar deben contar con su respectivo certificado de calidad </w:t>
      </w:r>
      <w:proofErr w:type="gramStart"/>
      <w:r w:rsidRPr="00E12913">
        <w:rPr>
          <w:rFonts w:asciiTheme="minorHAnsi" w:hAnsiTheme="minorHAnsi" w:cstheme="minorHAnsi"/>
          <w:sz w:val="20"/>
          <w:szCs w:val="20"/>
        </w:rPr>
        <w:t>y  deberá</w:t>
      </w:r>
      <w:proofErr w:type="gramEnd"/>
      <w:r w:rsidRPr="00E12913">
        <w:rPr>
          <w:rFonts w:asciiTheme="minorHAnsi" w:hAnsiTheme="minorHAnsi" w:cstheme="minorHAnsi"/>
          <w:sz w:val="20"/>
          <w:szCs w:val="20"/>
        </w:rPr>
        <w:t xml:space="preserve"> ser compatible con el material base y de acuerdo a lo especificado en la WPS.</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recibimiento de los electrodos se debe efectuar una inspección visual de los empaques por lote.</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Los empaques de electrodos revestidos y de flujo no deben presentar defectos que provoquen la contaminación y daño en los electrodos. </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Es muy importante que los envases estén herméticamente cerrados.</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disponer de identificación individual por medio de una inscripción legible, constatando por lo menos la referencia comercial indicada en el empaque.</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varilla debe ser identificada, por tipo, en ambas extremidades.</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ser verificados por muestra si las siguientes características están presentes:</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Regularidad y continuidad del revestimiento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Concentricidad del revestimiento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Largo del cuerpo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alma</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Adherencia del revestimiento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deformación o alabeos</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Integridad de la punta</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unidad para el tamaño del lote y de la muestra es considerada en número de electrodos. Considerar para el muestreo solamente electrodos de una misma corrida.</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Efectuar el muestreo abriendo por lo menos 1 (un) empaque por cada 10 (diez) recibidos y retirar la muestra igualmente parcelada entre los empaques abiertos, de forma aleatoria.</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Para los electrodos desnudos, las varillas o alambres deben ser verificados por muestreo, si las siguientes </w:t>
      </w:r>
      <w:r w:rsidR="00D14727" w:rsidRPr="00E12913">
        <w:rPr>
          <w:rFonts w:asciiTheme="minorHAnsi" w:hAnsiTheme="minorHAnsi" w:cstheme="minorHAnsi"/>
          <w:sz w:val="20"/>
          <w:szCs w:val="20"/>
        </w:rPr>
        <w:t>características están</w:t>
      </w:r>
      <w:r w:rsidRPr="00E12913">
        <w:rPr>
          <w:rFonts w:asciiTheme="minorHAnsi" w:hAnsiTheme="minorHAnsi" w:cstheme="minorHAnsi"/>
          <w:sz w:val="20"/>
          <w:szCs w:val="20"/>
        </w:rPr>
        <w:t xml:space="preserve"> presentes:</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electrodo desnudo, varilla o alambre</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electrodos desnudos las varillas, la unidad para el tamaño de lote y de la muestra es considerada en número de estos materiales; para alambre es considerada en número de carretes</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Considerar para el muestreo solamente electrodos desnudos, varillas o alambres de una misma corrida. Electrodo desnudo, varilla o alambre con señales de oxidación son inaceptables.</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Para el almacenamiento se debe tomar en cuenta todas las recomendaciones proporcionadas por el fabricante del electrodo. </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Soldadura de tuberías y accesorios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la soldadura el contratista durante la ejecución debe considerar lo siguiente: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Las soldaduras terminadas serán limpiadas con cepillo de acero para remover la escoria y óxido para facilitar la inspección visual.</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tales como laminación o rajaduras deberán ser sacados de la línea en construcción.</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serán cortados y nuevamente biselados.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avance de soldadura la segunda pasada (hot pass) deberá ser efectuada inmediatamente después de la primera pasada.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permitirá soldar ningún caño más allá del avance de la zanja, salvo aprobación del supervisor de YPFB.</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se requiere cortar la soldadura el contratista facilitará los medios para ello.</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supervisor puede exigir el cambio de uno o más soldadores que hayan cometido errores, aunque fueran aprobados en los exámenes iniciales.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Todas las soldaduras comenzadas en el día deberán ser terminadas en el día.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montaje se deben observar los siguientes cuidados adicionales:</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Recoger las sobras de los tubos y restos de electrodos de soldadura, así como </w:t>
      </w:r>
      <w:r w:rsidR="00D14727" w:rsidRPr="00E12913">
        <w:rPr>
          <w:rFonts w:asciiTheme="minorHAnsi" w:hAnsiTheme="minorHAnsi" w:cstheme="minorHAnsi"/>
          <w:sz w:val="20"/>
          <w:szCs w:val="20"/>
        </w:rPr>
        <w:t>cualquier otro material utilizado</w:t>
      </w:r>
      <w:r w:rsidRPr="00E12913">
        <w:rPr>
          <w:rFonts w:asciiTheme="minorHAnsi" w:hAnsiTheme="minorHAnsi" w:cstheme="minorHAnsi"/>
          <w:sz w:val="20"/>
          <w:szCs w:val="20"/>
        </w:rPr>
        <w:t xml:space="preserve"> en la operación de soldadura, los cuales deben ser ubicados en un sitio o lugar específico;</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Aprovechar los sobrantes de tubo que estuvieran en buen estado;</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Iniciar los pases de soldadura en lugares desfasados en relación a los anteriores y al inicio de un pase debe sobreponerse al final del pase anterior;</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permite el punzonamiento de las soldaduras.</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Inspección Visual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inspector de soldadura del contratista deberá aprobar el 100% de la realización de juntas, deberá inspeccionar la buena ejecución de soldadura, electrodos, biseles, amperaje de motosoldadoras, acabado de solda</w:t>
      </w:r>
      <w:r w:rsidR="00D14727">
        <w:rPr>
          <w:rFonts w:asciiTheme="minorHAnsi" w:hAnsiTheme="minorHAnsi" w:cstheme="minorHAnsi"/>
          <w:sz w:val="20"/>
          <w:szCs w:val="20"/>
        </w:rPr>
        <w:t xml:space="preserve">dura, etc. De manera tal que </w:t>
      </w:r>
      <w:r w:rsidRPr="00E12913">
        <w:rPr>
          <w:rFonts w:asciiTheme="minorHAnsi" w:hAnsiTheme="minorHAnsi" w:cstheme="minorHAnsi"/>
          <w:sz w:val="20"/>
          <w:szCs w:val="20"/>
        </w:rPr>
        <w:t xml:space="preserve">el proceso de soldadura cumpla con las normas aplicables vigentes y se dé estricto cumplimiento al WPS.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Reparación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la reparación de soldadura deberá contar una nueva WPS y deberá ser aplicable para el tipo de reparación a realizar.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Remoción de los defectos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Una vez obtenido el informe de ensayo no destructivo, se debe marcar el lugar y tamaño exacto del defecto con un marcador metálico.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En caso que el defecto tenga una extensión mayor al 30% de la longitud total de la junta, se recomienda el corte de la mima para realizar una soldadura nueva.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una reparación se debe remover el metal de soldadura hasta darle la altura y ángulo aproximado del bisel original.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Identificación de juntas</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Las juntas reparadas deberán ser identificadas con la siguiente nomenclatura: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Reparación: 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Corte: C</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Control de desempeño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Calidad, Salud, Seguridad y Medio Ambiente.</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limitar los trabajos cuando las condiciones climáticas sean adversas (lluvias, vientos fuertes, polvareda, etc.</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w:t>
      </w:r>
      <w:r w:rsidRPr="00E12913">
        <w:rPr>
          <w:rFonts w:asciiTheme="minorHAnsi" w:hAnsiTheme="minorHAnsi" w:cstheme="minorHAnsi"/>
          <w:sz w:val="20"/>
          <w:szCs w:val="20"/>
        </w:rPr>
        <w:lastRenderedPageBreak/>
        <w:t xml:space="preserve">las personas y las propiedades como consecuencia de la contaminación, </w:t>
      </w:r>
      <w:r w:rsidR="00D14727" w:rsidRPr="00E12913">
        <w:rPr>
          <w:rFonts w:asciiTheme="minorHAnsi" w:hAnsiTheme="minorHAnsi" w:cstheme="minorHAnsi"/>
          <w:sz w:val="20"/>
          <w:szCs w:val="20"/>
        </w:rPr>
        <w:t>polvo, el</w:t>
      </w:r>
      <w:r w:rsidRPr="00E12913">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41D0A" w:rsidRPr="00E12913" w:rsidRDefault="00341D0A" w:rsidP="00E12913">
      <w:pPr>
        <w:pStyle w:val="Prrafodelista"/>
        <w:ind w:left="792"/>
        <w:jc w:val="both"/>
        <w:rPr>
          <w:rFonts w:asciiTheme="minorHAnsi" w:hAnsiTheme="minorHAnsi" w:cstheme="minorHAnsi"/>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 soldadura de tuberías y accesorios será </w:t>
      </w:r>
      <w:r w:rsidR="00D14727" w:rsidRPr="00E12913">
        <w:rPr>
          <w:rFonts w:asciiTheme="minorHAnsi" w:hAnsiTheme="minorHAnsi" w:cstheme="minorHAnsi"/>
          <w:sz w:val="20"/>
          <w:szCs w:val="20"/>
        </w:rPr>
        <w:t>medida</w:t>
      </w:r>
      <w:r w:rsidRPr="00E12913">
        <w:rPr>
          <w:rFonts w:asciiTheme="minorHAnsi" w:hAnsiTheme="minorHAnsi" w:cstheme="minorHAnsi"/>
          <w:sz w:val="20"/>
          <w:szCs w:val="20"/>
        </w:rPr>
        <w:t xml:space="preserve"> en juntas, tomando en cuenta el total de las juntas soldadas aprobadas durante la construcción.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061F56">
      <w:pPr>
        <w:pStyle w:val="Prrafodelista"/>
        <w:numPr>
          <w:ilvl w:val="0"/>
          <w:numId w:val="9"/>
        </w:numPr>
        <w:jc w:val="both"/>
        <w:rPr>
          <w:rFonts w:asciiTheme="minorHAnsi" w:hAnsiTheme="minorHAnsi" w:cstheme="minorHAnsi"/>
          <w:b/>
          <w:sz w:val="20"/>
          <w:szCs w:val="20"/>
        </w:rPr>
      </w:pPr>
      <w:r w:rsidRPr="00E12913">
        <w:rPr>
          <w:rFonts w:asciiTheme="minorHAnsi" w:hAnsiTheme="minorHAnsi" w:cstheme="minorHAnsi"/>
          <w:b/>
          <w:sz w:val="20"/>
          <w:szCs w:val="20"/>
        </w:rPr>
        <w:lastRenderedPageBreak/>
        <w:t xml:space="preserve">END POR RADIOGRAFIA DE JUNTAS SOLDADAS DN </w:t>
      </w:r>
      <w:r w:rsidR="00341D0A">
        <w:rPr>
          <w:rFonts w:asciiTheme="minorHAnsi" w:hAnsiTheme="minorHAnsi" w:cstheme="minorHAnsi"/>
          <w:b/>
          <w:sz w:val="20"/>
          <w:szCs w:val="20"/>
        </w:rPr>
        <w:t>4</w:t>
      </w:r>
      <w:r w:rsidRPr="00E12913">
        <w:rPr>
          <w:rFonts w:asciiTheme="minorHAnsi" w:hAnsiTheme="minorHAnsi" w:cstheme="minorHAnsi"/>
          <w:b/>
          <w:sz w:val="20"/>
          <w:szCs w:val="20"/>
        </w:rPr>
        <w:t>"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Este ítem comprende todos los trabajos necesarios para la ejecución del radiografiado de las juntas soldadas, la interpretación y la evaluación radiográfica.</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proporcionar todos los materiales, herramientas, personal y equipo necesario para la ejecución de este ítem: </w:t>
      </w:r>
    </w:p>
    <w:p w:rsidR="00C67E60" w:rsidRPr="00A37C51" w:rsidRDefault="00C67E60" w:rsidP="00A37C51">
      <w:pPr>
        <w:pStyle w:val="Prrafodelista"/>
        <w:ind w:left="792"/>
        <w:jc w:val="both"/>
        <w:rPr>
          <w:rFonts w:asciiTheme="minorHAnsi" w:hAnsiTheme="minorHAnsi" w:cstheme="minorHAnsi"/>
          <w:sz w:val="20"/>
          <w:szCs w:val="20"/>
        </w:rPr>
      </w:pP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Permanencia (equipo y personal), el personal y equipo de radiografiado debe permanecer en obra constantemente de acuerdo al cronograma de obra. </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Suministro de materiales consumibles, propios de las labores del radiografiado.</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Elaboración de procedimientos e informes de ensayo.</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Provisión de Placas Radiográficas por junta soldada </w:t>
      </w:r>
    </w:p>
    <w:p w:rsidR="00C67E60" w:rsidRDefault="00C67E60" w:rsidP="00A37C51">
      <w:pPr>
        <w:pStyle w:val="Prrafodelista"/>
        <w:ind w:left="792"/>
        <w:jc w:val="both"/>
        <w:rPr>
          <w:rFonts w:asciiTheme="minorHAnsi" w:hAnsiTheme="minorHAnsi" w:cstheme="minorHAnsi"/>
          <w:sz w:val="20"/>
          <w:szCs w:val="20"/>
        </w:rPr>
      </w:pPr>
    </w:p>
    <w:p w:rsid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siguientes equipos deberán estar presentes en obra en todo momento que se esté ejecutando el servicio de radiografiado: </w:t>
      </w:r>
    </w:p>
    <w:p w:rsidR="00C67E60" w:rsidRPr="00A37C51" w:rsidRDefault="00C67E60" w:rsidP="00A37C51">
      <w:pPr>
        <w:pStyle w:val="Prrafodelista"/>
        <w:ind w:left="792"/>
        <w:jc w:val="both"/>
        <w:rPr>
          <w:rFonts w:asciiTheme="minorHAnsi" w:hAnsiTheme="minorHAnsi" w:cstheme="minorHAnsi"/>
          <w:sz w:val="20"/>
          <w:szCs w:val="20"/>
        </w:rPr>
      </w:pP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de gamma grafiado o Rayos X’s </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Geiger-Muller </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completo de protección y señalización. </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Densitómetro.</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Negatoscopio.</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IQI (Alambres esenciales).</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Dosímetro personal (para todo el personal involucrado) </w:t>
      </w:r>
    </w:p>
    <w:p w:rsidR="005734B2" w:rsidRDefault="005734B2"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lastRenderedPageBreak/>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Para la observación de las placas se </w:t>
      </w:r>
      <w:r w:rsidR="00102E19" w:rsidRPr="00A37C51">
        <w:rPr>
          <w:rFonts w:asciiTheme="minorHAnsi" w:hAnsiTheme="minorHAnsi" w:cstheme="minorHAnsi"/>
          <w:sz w:val="20"/>
          <w:szCs w:val="20"/>
        </w:rPr>
        <w:t>empleará</w:t>
      </w:r>
      <w:r w:rsidRPr="00A37C51">
        <w:rPr>
          <w:rFonts w:asciiTheme="minorHAnsi" w:hAnsiTheme="minorHAnsi" w:cstheme="minorHAnsi"/>
          <w:sz w:val="20"/>
          <w:szCs w:val="20"/>
        </w:rPr>
        <w:t xml:space="preserve"> un negatoscopio con regulador de intensidad de luz asegurando una intensidad mínima de 3000Cd/cm2.</w:t>
      </w:r>
    </w:p>
    <w:p w:rsidR="00A37C51" w:rsidRPr="00A37C51" w:rsidRDefault="00A37C51" w:rsidP="00A37C51">
      <w:pPr>
        <w:pStyle w:val="Prrafodelista"/>
        <w:ind w:left="792"/>
        <w:jc w:val="both"/>
        <w:rPr>
          <w:rFonts w:asciiTheme="minorHAnsi" w:hAnsiTheme="minorHAnsi" w:cstheme="minorHAnsi"/>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API 1104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E94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390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347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exámenes de radiografiado se </w:t>
      </w:r>
      <w:r w:rsidR="00102E19" w:rsidRPr="00A37C51">
        <w:rPr>
          <w:rFonts w:asciiTheme="minorHAnsi" w:hAnsiTheme="minorHAnsi" w:cstheme="minorHAnsi"/>
          <w:sz w:val="20"/>
          <w:szCs w:val="20"/>
        </w:rPr>
        <w:t>realizarán</w:t>
      </w:r>
      <w:r w:rsidRPr="00A37C51">
        <w:rPr>
          <w:rFonts w:asciiTheme="minorHAnsi" w:hAnsiTheme="minorHAnsi" w:cstheme="minorHAnsi"/>
          <w:sz w:val="20"/>
          <w:szCs w:val="20"/>
        </w:rPr>
        <w:t xml:space="preserve"> de acuerdo a lo siguiente: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a) Inspección radiográfica de puntos especiales en un cien por ciento, como ser en cruces de ríos, caminos y avenidas y puntos que hayan sido reparados.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c) Localidades de acuerdo a ASME B31.8: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4, inspeccionar un 75% de las juntas soldadas. </w:t>
      </w: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3, inspeccionar un 40% de las juntas soldadas. </w:t>
      </w: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2, inspeccionar un 15% de las juntas soldadas. </w:t>
      </w: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1, inspeccionar un 10% de las juntas soldadas.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w:t>
      </w:r>
      <w:r w:rsidRPr="00A37C51">
        <w:rPr>
          <w:rFonts w:asciiTheme="minorHAnsi" w:hAnsiTheme="minorHAnsi" w:cstheme="minorHAnsi"/>
          <w:sz w:val="20"/>
          <w:szCs w:val="20"/>
        </w:rPr>
        <w:lastRenderedPageBreak/>
        <w:t>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costos de las movilizaciones, días de servicio y Stand by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gammagrafiado.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w:t>
      </w:r>
      <w:r w:rsidR="00102E19" w:rsidRPr="00A37C51">
        <w:rPr>
          <w:rFonts w:asciiTheme="minorHAnsi" w:hAnsiTheme="minorHAnsi" w:cstheme="minorHAnsi"/>
          <w:sz w:val="20"/>
          <w:szCs w:val="20"/>
        </w:rPr>
        <w:t>colocarán</w:t>
      </w:r>
      <w:r w:rsidRPr="00A37C51">
        <w:rPr>
          <w:rFonts w:asciiTheme="minorHAnsi" w:hAnsiTheme="minorHAnsi" w:cstheme="minorHAnsi"/>
          <w:sz w:val="20"/>
          <w:szCs w:val="20"/>
        </w:rPr>
        <w:t xml:space="preserve"> al menos un IQI en la zona de reparación. Las imágenes radiográficas deberán tener una densidad no menor a 1.8 a través de la porción de soldadura de mayor espesor y no más de 3.5 a través del material base.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Se admitirá una variación en una misma placa de -15% a +30% del valor leído en la zona de interés. Si se supera el valor máximo la placa no se </w:t>
      </w:r>
      <w:r w:rsidR="00102E19" w:rsidRPr="00A37C51">
        <w:rPr>
          <w:rFonts w:asciiTheme="minorHAnsi" w:hAnsiTheme="minorHAnsi" w:cstheme="minorHAnsi"/>
          <w:sz w:val="20"/>
          <w:szCs w:val="20"/>
        </w:rPr>
        <w:t>aprobará</w:t>
      </w:r>
      <w:r w:rsidRPr="00A37C51">
        <w:rPr>
          <w:rFonts w:asciiTheme="minorHAnsi" w:hAnsiTheme="minorHAnsi" w:cstheme="minorHAnsi"/>
          <w:sz w:val="20"/>
          <w:szCs w:val="20"/>
        </w:rPr>
        <w:t xml:space="preserve">. Si los espesores del material fuesen tales que la variación de densidad entre ambos estuviera fuera del rango mencionado, se deberá colocar un IQI para cada espesor en cuestión.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de un local donde se </w:t>
      </w:r>
      <w:r w:rsidR="00102E19" w:rsidRPr="00A37C51">
        <w:rPr>
          <w:rFonts w:asciiTheme="minorHAnsi" w:hAnsiTheme="minorHAnsi" w:cstheme="minorHAnsi"/>
          <w:sz w:val="20"/>
          <w:szCs w:val="20"/>
        </w:rPr>
        <w:t>realizarán</w:t>
      </w:r>
      <w:r w:rsidRPr="00A37C51">
        <w:rPr>
          <w:rFonts w:asciiTheme="minorHAnsi" w:hAnsiTheme="minorHAnsi" w:cstheme="minorHAnsi"/>
          <w:sz w:val="20"/>
          <w:szCs w:val="20"/>
        </w:rPr>
        <w:t xml:space="preserve"> todas las operaciones de procesado de las películas radiográficas, colocación en los chasis, revelado, fijado, lavado y </w:t>
      </w:r>
      <w:r w:rsidR="00102E19" w:rsidRPr="00A37C51">
        <w:rPr>
          <w:rFonts w:asciiTheme="minorHAnsi" w:hAnsiTheme="minorHAnsi" w:cstheme="minorHAnsi"/>
          <w:sz w:val="20"/>
          <w:szCs w:val="20"/>
        </w:rPr>
        <w:t>secado,</w:t>
      </w:r>
      <w:r w:rsidRPr="00A37C51">
        <w:rPr>
          <w:rFonts w:asciiTheme="minorHAnsi" w:hAnsiTheme="minorHAnsi" w:cstheme="minorHAnsi"/>
          <w:sz w:val="20"/>
          <w:szCs w:val="20"/>
        </w:rPr>
        <w:t xml:space="preserve"> así como su ordenación antes de ser interpretado.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La calidad de cada placa no deberá ser afectada en el revelado, transporte o almacenaje, </w:t>
      </w:r>
      <w:r w:rsidR="00102E19" w:rsidRPr="00A37C51">
        <w:rPr>
          <w:rFonts w:asciiTheme="minorHAnsi" w:hAnsiTheme="minorHAnsi" w:cstheme="minorHAnsi"/>
          <w:sz w:val="20"/>
          <w:szCs w:val="20"/>
        </w:rPr>
        <w:t>ya que,</w:t>
      </w:r>
      <w:r w:rsidRPr="00A37C51">
        <w:rPr>
          <w:rFonts w:asciiTheme="minorHAnsi" w:hAnsiTheme="minorHAnsi" w:cstheme="minorHAnsi"/>
          <w:sz w:val="20"/>
          <w:szCs w:val="20"/>
        </w:rPr>
        <w:t xml:space="preserve"> si el supervisor considerase que una falla o defecto de la placa incidiera en la calidad de la evaluación de la junta</w:t>
      </w:r>
      <w:r>
        <w:rPr>
          <w:rFonts w:asciiTheme="minorHAnsi" w:hAnsiTheme="minorHAnsi" w:cstheme="minorHAnsi"/>
          <w:sz w:val="20"/>
          <w:szCs w:val="20"/>
        </w:rPr>
        <w:t>,</w:t>
      </w:r>
      <w:r w:rsidRPr="00A37C51">
        <w:rPr>
          <w:rFonts w:asciiTheme="minorHAnsi" w:hAnsiTheme="minorHAnsi" w:cstheme="minorHAnsi"/>
          <w:sz w:val="20"/>
          <w:szCs w:val="20"/>
        </w:rPr>
        <w:t xml:space="preserve"> la misma no será aceptada.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Toda placa radiográfica no aprobada de acuerdo con los criterios anteriores deberá ser repetida, la no ejecución de una nueva radiografía es causal de rechazo de una junta soldada. Toda radiografía no aprobada no será contabilizada para el pago.</w:t>
      </w:r>
    </w:p>
    <w:p w:rsidR="005734B2" w:rsidRPr="00A37C51" w:rsidRDefault="005734B2" w:rsidP="00A37C51">
      <w:pPr>
        <w:pStyle w:val="Prrafodelista"/>
        <w:ind w:left="792"/>
        <w:jc w:val="both"/>
        <w:rPr>
          <w:rFonts w:asciiTheme="minorHAnsi" w:hAnsiTheme="minorHAnsi" w:cstheme="minorHAnsi"/>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A37C51">
        <w:rPr>
          <w:rFonts w:asciiTheme="minorHAnsi" w:hAnsiTheme="minorHAnsi" w:cstheme="minorHAnsi"/>
          <w:sz w:val="20"/>
          <w:szCs w:val="20"/>
        </w:rPr>
        <w:t>polvo, el</w:t>
      </w:r>
      <w:r w:rsidRPr="00A37C51">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A37C51">
        <w:rPr>
          <w:rFonts w:asciiTheme="minorHAnsi" w:hAnsiTheme="minorHAnsi" w:cstheme="minorHAnsi"/>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37C51" w:rsidRDefault="00A37C51" w:rsidP="00A37C51">
      <w:pPr>
        <w:pStyle w:val="Prrafodelista"/>
        <w:ind w:left="792"/>
        <w:jc w:val="both"/>
        <w:rPr>
          <w:rFonts w:asciiTheme="minorHAnsi" w:hAnsiTheme="minorHAnsi" w:cstheme="minorHAnsi"/>
          <w:b/>
          <w:sz w:val="20"/>
          <w:szCs w:val="20"/>
        </w:rPr>
      </w:pPr>
    </w:p>
    <w:p w:rsidR="00A37C51" w:rsidRPr="00A37C51" w:rsidRDefault="00A37C51" w:rsidP="00061F56">
      <w:pPr>
        <w:pStyle w:val="Prrafodelista"/>
        <w:numPr>
          <w:ilvl w:val="1"/>
          <w:numId w:val="9"/>
        </w:numPr>
        <w:jc w:val="both"/>
        <w:rPr>
          <w:rFonts w:asciiTheme="minorHAnsi" w:hAnsiTheme="minorHAnsi" w:cstheme="minorHAnsi"/>
          <w:b/>
          <w:sz w:val="20"/>
          <w:szCs w:val="20"/>
        </w:rPr>
      </w:pPr>
      <w:r w:rsidRPr="00A37C51">
        <w:rPr>
          <w:rFonts w:asciiTheme="minorHAnsi" w:hAnsiTheme="minorHAnsi" w:cstheme="minorHAnsi"/>
          <w:b/>
          <w:sz w:val="20"/>
          <w:szCs w:val="20"/>
        </w:rPr>
        <w:t>MEDICIÓN Y FORMA DE PAGO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ítem de END por radiografía</w:t>
      </w:r>
      <w:r>
        <w:rPr>
          <w:rFonts w:asciiTheme="minorHAnsi" w:hAnsiTheme="minorHAnsi" w:cstheme="minorHAnsi"/>
          <w:sz w:val="20"/>
          <w:szCs w:val="20"/>
        </w:rPr>
        <w:t xml:space="preserve"> de juntas soldadas</w:t>
      </w:r>
      <w:r w:rsidRPr="00A37C51">
        <w:rPr>
          <w:rFonts w:asciiTheme="minorHAnsi" w:hAnsiTheme="minorHAnsi" w:cstheme="minorHAnsi"/>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r>
        <w:rPr>
          <w:rFonts w:asciiTheme="minorHAnsi" w:hAnsiTheme="minorHAnsi" w:cstheme="minorHAnsi"/>
          <w:sz w:val="20"/>
          <w:szCs w:val="20"/>
        </w:rPr>
        <w:t>Así también aclarar que el pago será efectuado por día trabajado y junta entregada, de acuerdo a informe de satisfacción del inspector de soldadura; por lo cual, no se reconocerán pagos adicionales por Stand By del equipo ni personal involucrado.</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061F56">
      <w:pPr>
        <w:pStyle w:val="Prrafodelista"/>
        <w:numPr>
          <w:ilvl w:val="0"/>
          <w:numId w:val="9"/>
        </w:numPr>
        <w:jc w:val="both"/>
        <w:rPr>
          <w:rFonts w:asciiTheme="minorHAnsi" w:hAnsiTheme="minorHAnsi" w:cstheme="minorHAnsi"/>
          <w:b/>
          <w:sz w:val="20"/>
          <w:szCs w:val="20"/>
        </w:rPr>
      </w:pPr>
      <w:r w:rsidRPr="00A37C51">
        <w:rPr>
          <w:rFonts w:asciiTheme="minorHAnsi" w:hAnsiTheme="minorHAnsi" w:cstheme="minorHAnsi"/>
          <w:b/>
          <w:sz w:val="20"/>
          <w:szCs w:val="20"/>
        </w:rPr>
        <w:t>END POR TINTAS PENETRANTES PARA ACCESORIOS</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(Pto)</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Este ítem contempla todos los trabajos, equipos, personal, materiales e insumos a ser utilizados para la ejecución de ensayos no destructivos mediante tintas penetrantes, a todos los accesorios instalados en el presente proyecto.</w:t>
      </w:r>
    </w:p>
    <w:p w:rsidR="005734B2" w:rsidRPr="006314C4" w:rsidRDefault="005734B2" w:rsidP="006314C4">
      <w:pPr>
        <w:pStyle w:val="Prrafodelista"/>
        <w:ind w:left="792"/>
        <w:jc w:val="both"/>
        <w:rPr>
          <w:rFonts w:asciiTheme="minorHAnsi" w:hAnsiTheme="minorHAnsi" w:cstheme="minorHAnsi"/>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Todos los materiales necesarios para la ejecución de este ítem deberán ser proveídos por la CONTRATISTA, los mismos deberán estar sujetos a la aprobación del supervisor para su aplicación.</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deberá contemplar que la buena ejecución del trabajo de aplicación de tintas penetrantes tendrá incidencia sobre otros ítems ya que el mismo tiene por objeto el verificar la calidad de los trabajos de soldadura efectuados, para la instalación de accesorios.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La prueba END por tintes penetrantes se </w:t>
      </w:r>
      <w:proofErr w:type="gramStart"/>
      <w:r w:rsidRPr="006314C4">
        <w:rPr>
          <w:rFonts w:asciiTheme="minorHAnsi" w:hAnsiTheme="minorHAnsi" w:cstheme="minorHAnsi"/>
          <w:sz w:val="20"/>
          <w:szCs w:val="20"/>
        </w:rPr>
        <w:t>realizara</w:t>
      </w:r>
      <w:proofErr w:type="gramEnd"/>
      <w:r w:rsidRPr="006314C4">
        <w:rPr>
          <w:rFonts w:asciiTheme="minorHAnsi" w:hAnsiTheme="minorHAnsi" w:cstheme="minorHAnsi"/>
          <w:sz w:val="20"/>
          <w:szCs w:val="20"/>
        </w:rPr>
        <w:t xml:space="preserve"> en superficies con una temperatura máxima de 50º C. La superficie de examinación debe ser suave y uniforme, debe estar seca y libre de </w:t>
      </w:r>
      <w:r w:rsidRPr="006314C4">
        <w:rPr>
          <w:rFonts w:asciiTheme="minorHAnsi" w:hAnsiTheme="minorHAnsi" w:cstheme="minorHAnsi"/>
          <w:sz w:val="20"/>
          <w:szCs w:val="20"/>
        </w:rPr>
        <w:lastRenderedPageBreak/>
        <w:t>salpicaduras de soldadura, escoria, óxido, pintura, grasa, etc. Los requerimientos de limpieza se alcanzarán utilizando esmeril y escobilla, posteriormente se debe realizar una limpieza con Removedor (Cleaner) del Kit de tintes penetrantes y trapo industrial libre de pelusas. Esta limpieza se realizará abarcando 1 pulgada (25,4 mm) como mínimo adyacente al pie del cordón de soldadura. Es importante verificar que la superficie este completamente seca, después de la limpieza con el removedor, antes de la aplicación del penetrante.</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Después que la superficie de examinación ha sido limpiada, se encuentre completamente seca y este a una temperatura menor a 50º C, se aplicará el penetrante directamente al área de interés cubriéndola completamente. El área de interés corresponde al cordón de soldadura y ½ pulgada adyacente al pie de éste. La aplicación se realizará mediante espray, directamente desde la lata del penetrante o utilizando brocha para una aplicación puntual. El tiempo de permanencia del penetrante en la superficie de examinación será determinado en base a las condiciones de la prueba (temperatura ambiente y de la tubería), sin </w:t>
      </w:r>
      <w:r w:rsidR="00102E19" w:rsidRPr="006314C4">
        <w:rPr>
          <w:rFonts w:asciiTheme="minorHAnsi" w:hAnsiTheme="minorHAnsi" w:cstheme="minorHAnsi"/>
          <w:sz w:val="20"/>
          <w:szCs w:val="20"/>
        </w:rPr>
        <w:t>embargo,</w:t>
      </w:r>
      <w:r w:rsidRPr="006314C4">
        <w:rPr>
          <w:rFonts w:asciiTheme="minorHAnsi" w:hAnsiTheme="minorHAnsi" w:cstheme="minorHAnsi"/>
          <w:sz w:val="20"/>
          <w:szCs w:val="20"/>
        </w:rPr>
        <w:t xml:space="preserve"> este no debe ser menor de 5minutos y no mayor de lo especificado por el fabricante. En extensiones largas de superficie a examinar, la prueba se realizará en tramos de 1 metro como máximo.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Después del tiempo de penetración requerido, el exceso de penetrante debe ser removido tanto como sea posible, mediante el uso de trapo seco libre de pelusas, repitiendo la operación hasta que la mayoría de trazas de penetrante hayan sido removidas. Posteriormente usando trapo libre de pelusas, ligeramente humedecido con solvente, remover suavemente las trazas remanentes sobre la superficie, evitando la remoción de penetrante de las discontinuidades. Se debe evitar el uso excesivo de removedor. Verificar que la superficie se encuentre completamente seca, sin restos de removedor antes de la aplicación del agente revelador.</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envase del removedor debe ser agitado vigorosamente antes de su aplicación sobre la superficie de prueba, para asegurar la adecuada dispersión de las partículas en suspensión. Antes de aplicar el agente revelador directamente sobre la superficie de examinación, comprobar la eficiencia del espray aplicándolo sobre otra superficie e ir regulando la distancia adecuada para la aplicación, la cual no será menor de 12 pulgadas (30 cm). Luego aplicar el revelador desde la distancia establecida, perpendicularmente a la superficie de examinación. Se aplicará revelador en la cantidad necesaria para cubrir completamente la superficie de prueba con una capa fina de revelador, que asegure un adecuado contraste. Se tendrá en cuenta la dirección del viento ya que puede variar la dirección del flujo del revelador. En el caso de fuertes vientos se tomarán consideraciones especiales, tales como aislar la zona de aplicación con barreras, etc.</w:t>
      </w:r>
    </w:p>
    <w:p w:rsidR="00C67E60" w:rsidRDefault="00C67E60" w:rsidP="006314C4">
      <w:pPr>
        <w:pStyle w:val="Prrafodelista"/>
        <w:ind w:left="792"/>
        <w:jc w:val="both"/>
        <w:rPr>
          <w:rFonts w:asciiTheme="minorHAnsi" w:hAnsiTheme="minorHAnsi" w:cstheme="minorHAnsi"/>
          <w:b/>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Examinación / evaluación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Realizar la examinación de la superficie después de 10minutos como mínimo de la aplicación del revelador (tiempo de revelado). Una observación cercana de la formación de discontinuidades durante la aplicación del revelador podría ayudar en la caracterización y determinación de la extensión de la (s) discontinuidad(es). La examinación puede realizarse con luz natural o artificial, asegurando que el nivel de luminosidad sea el adecuado para perder sensibilidad de examinación. Se recomienda una intensidad mínima de luz de 100 </w:t>
      </w:r>
      <w:proofErr w:type="gramStart"/>
      <w:r w:rsidRPr="006314C4">
        <w:rPr>
          <w:rFonts w:asciiTheme="minorHAnsi" w:hAnsiTheme="minorHAnsi" w:cstheme="minorHAnsi"/>
          <w:sz w:val="20"/>
          <w:szCs w:val="20"/>
        </w:rPr>
        <w:t>fc.(</w:t>
      </w:r>
      <w:proofErr w:type="gramEnd"/>
      <w:r w:rsidRPr="006314C4">
        <w:rPr>
          <w:rFonts w:asciiTheme="minorHAnsi" w:hAnsiTheme="minorHAnsi" w:cstheme="minorHAnsi"/>
          <w:sz w:val="20"/>
          <w:szCs w:val="20"/>
        </w:rPr>
        <w:t xml:space="preserve">1000 Lx.). Las indicaciones deben ser evaluadas de acuerdo al criterio de aceptación del código de referencia. A </w:t>
      </w:r>
      <w:proofErr w:type="gramStart"/>
      <w:r w:rsidRPr="006314C4">
        <w:rPr>
          <w:rFonts w:asciiTheme="minorHAnsi" w:hAnsiTheme="minorHAnsi" w:cstheme="minorHAnsi"/>
          <w:sz w:val="20"/>
          <w:szCs w:val="20"/>
        </w:rPr>
        <w:t>continuación</w:t>
      </w:r>
      <w:proofErr w:type="gramEnd"/>
      <w:r w:rsidRPr="006314C4">
        <w:rPr>
          <w:rFonts w:asciiTheme="minorHAnsi" w:hAnsiTheme="minorHAnsi" w:cstheme="minorHAnsi"/>
          <w:sz w:val="20"/>
          <w:szCs w:val="20"/>
        </w:rPr>
        <w:t xml:space="preserve"> se detallan los criterios de aceptación para ASME B31.3, API 650 y API 1104.</w:t>
      </w:r>
    </w:p>
    <w:p w:rsidR="006314C4" w:rsidRDefault="006314C4" w:rsidP="006314C4">
      <w:pPr>
        <w:pStyle w:val="Prrafodelista"/>
        <w:ind w:left="792"/>
        <w:jc w:val="both"/>
        <w:rPr>
          <w:rFonts w:asciiTheme="minorHAnsi" w:hAnsiTheme="minorHAnsi" w:cstheme="minorHAnsi"/>
          <w:sz w:val="20"/>
          <w:szCs w:val="20"/>
        </w:rPr>
      </w:pPr>
    </w:p>
    <w:p w:rsidR="005734B2" w:rsidRPr="006314C4" w:rsidRDefault="005734B2"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lastRenderedPageBreak/>
        <w:t>ASME B31.3, Tabla 341.3.2:</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No se aceptan fisuras.</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API 650, 6.4.4:</w:t>
      </w:r>
    </w:p>
    <w:p w:rsidR="006314C4" w:rsidRPr="006314C4" w:rsidRDefault="006314C4" w:rsidP="006314C4">
      <w:pPr>
        <w:pStyle w:val="Prrafodelista"/>
        <w:rPr>
          <w:rFonts w:asciiTheme="minorHAnsi" w:hAnsiTheme="minorHAnsi" w:cstheme="minorHAnsi"/>
          <w:sz w:val="20"/>
          <w:szCs w:val="20"/>
        </w:rPr>
      </w:pPr>
      <w:r w:rsidRPr="006314C4">
        <w:rPr>
          <w:rFonts w:asciiTheme="minorHAnsi" w:hAnsiTheme="minorHAnsi" w:cstheme="minorHAnsi"/>
          <w:sz w:val="20"/>
          <w:szCs w:val="20"/>
        </w:rPr>
        <w:t> Toda superficie a ser examinada debe estar libre de:</w:t>
      </w:r>
    </w:p>
    <w:p w:rsidR="006314C4" w:rsidRPr="006314C4" w:rsidRDefault="006314C4" w:rsidP="00061F56">
      <w:pPr>
        <w:pStyle w:val="Prrafodelista"/>
        <w:numPr>
          <w:ilvl w:val="0"/>
          <w:numId w:val="27"/>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Indicaciones lineales relevantes.</w:t>
      </w:r>
    </w:p>
    <w:p w:rsidR="006314C4" w:rsidRPr="006314C4" w:rsidRDefault="006314C4" w:rsidP="00061F56">
      <w:pPr>
        <w:pStyle w:val="Prrafodelista"/>
        <w:numPr>
          <w:ilvl w:val="0"/>
          <w:numId w:val="27"/>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Indicaciones redondeadas relevantes mayores de 3/16pulgadas (5 mm)</w:t>
      </w:r>
    </w:p>
    <w:p w:rsidR="006314C4" w:rsidRPr="006314C4" w:rsidRDefault="006314C4" w:rsidP="00061F56">
      <w:pPr>
        <w:pStyle w:val="Prrafodelista"/>
        <w:numPr>
          <w:ilvl w:val="0"/>
          <w:numId w:val="27"/>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Cuatro o más indicaciones redondeadas relevantes alineadas y separadas 1/16 pulgada (1,5 mm) o menos.</w:t>
      </w:r>
    </w:p>
    <w:p w:rsidR="006314C4" w:rsidRPr="006314C4" w:rsidRDefault="006314C4" w:rsidP="00061F56">
      <w:pPr>
        <w:pStyle w:val="Prrafodelista"/>
        <w:numPr>
          <w:ilvl w:val="0"/>
          <w:numId w:val="27"/>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 xml:space="preserve">Indicaciones con una dimensión mayor a 1/16 </w:t>
      </w:r>
      <w:r w:rsidR="00102E19" w:rsidRPr="006314C4">
        <w:rPr>
          <w:rFonts w:asciiTheme="minorHAnsi" w:hAnsiTheme="minorHAnsi" w:cstheme="minorHAnsi"/>
          <w:sz w:val="20"/>
          <w:szCs w:val="20"/>
        </w:rPr>
        <w:t>pulgada (</w:t>
      </w:r>
      <w:r w:rsidRPr="006314C4">
        <w:rPr>
          <w:rFonts w:asciiTheme="minorHAnsi" w:hAnsiTheme="minorHAnsi" w:cstheme="minorHAnsi"/>
          <w:sz w:val="20"/>
          <w:szCs w:val="20"/>
        </w:rPr>
        <w:t xml:space="preserve">1,5 mm) deben ser consideradas relevantes. </w:t>
      </w:r>
    </w:p>
    <w:p w:rsidR="006314C4" w:rsidRPr="006314C4" w:rsidRDefault="006314C4" w:rsidP="006314C4">
      <w:pPr>
        <w:pStyle w:val="Prrafodelista"/>
        <w:ind w:left="792"/>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lineal: Aquella que tiene una longitud mayor de 3 veces su ancho.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redondeada: Aquella de forma circular o elíptica con una longitud igual o menor de 3 veces su ancho.</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API 1104, 9.5.2:</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relevantes deben ser consideradas defectos si existe alguna de las siguientes condiciones:</w:t>
      </w:r>
    </w:p>
    <w:p w:rsidR="006314C4" w:rsidRPr="006314C4" w:rsidRDefault="006314C4" w:rsidP="00061F56">
      <w:pPr>
        <w:pStyle w:val="Prrafodelista"/>
        <w:numPr>
          <w:ilvl w:val="0"/>
          <w:numId w:val="28"/>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Indicaciones lineales caracterizadas como fisuras cráter o fisuras estrella que exceden 5/32 pulgada (4 mm) de longitud.</w:t>
      </w:r>
    </w:p>
    <w:p w:rsidR="006314C4" w:rsidRPr="006314C4" w:rsidRDefault="006314C4" w:rsidP="00061F56">
      <w:pPr>
        <w:pStyle w:val="Prrafodelista"/>
        <w:numPr>
          <w:ilvl w:val="0"/>
          <w:numId w:val="28"/>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Indicaciones lineales caracterizadas como fisuras u otras que no sean fisuras cráter o estrella.</w:t>
      </w:r>
    </w:p>
    <w:p w:rsidR="006314C4" w:rsidRPr="006314C4" w:rsidRDefault="006314C4" w:rsidP="00061F56">
      <w:pPr>
        <w:pStyle w:val="Prrafodelista"/>
        <w:numPr>
          <w:ilvl w:val="0"/>
          <w:numId w:val="28"/>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 xml:space="preserve">Indicciones lineales caracterizadas como IF que excedan 1pulgada (25,4 mm) de longitud total en 12 pulgadas (300 mm) de longitud de soldadura o el 8% de la longitud de soldadura.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redondeadas deben ser consideradas defectos si existe alguna de las siguientes condiciones:</w:t>
      </w:r>
    </w:p>
    <w:p w:rsidR="006314C4" w:rsidRPr="006314C4" w:rsidRDefault="006314C4" w:rsidP="00061F56">
      <w:pPr>
        <w:pStyle w:val="Prrafodelista"/>
        <w:numPr>
          <w:ilvl w:val="0"/>
          <w:numId w:val="29"/>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tamaño de un poro individual excede 1/8 pulgada (3 mm)</w:t>
      </w:r>
    </w:p>
    <w:p w:rsidR="006314C4" w:rsidRPr="006314C4" w:rsidRDefault="006314C4" w:rsidP="00061F56">
      <w:pPr>
        <w:pStyle w:val="Prrafodelista"/>
        <w:numPr>
          <w:ilvl w:val="0"/>
          <w:numId w:val="29"/>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tamaño de un poro individual excede el 25% del espesor del elemento más delgado de la unión.</w:t>
      </w:r>
    </w:p>
    <w:p w:rsidR="006314C4" w:rsidRPr="006314C4" w:rsidRDefault="006314C4" w:rsidP="00061F56">
      <w:pPr>
        <w:pStyle w:val="Prrafodelista"/>
        <w:numPr>
          <w:ilvl w:val="0"/>
          <w:numId w:val="29"/>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diámetro de una agrupación de poros excede ½ pulgada (13mm).</w:t>
      </w:r>
    </w:p>
    <w:p w:rsidR="006314C4" w:rsidRPr="006314C4" w:rsidRDefault="00102E19" w:rsidP="00061F56">
      <w:pPr>
        <w:pStyle w:val="Prrafodelista"/>
        <w:numPr>
          <w:ilvl w:val="0"/>
          <w:numId w:val="29"/>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La longitud acumulada de agrupaciones de poros excede</w:t>
      </w:r>
      <w:r w:rsidR="006314C4" w:rsidRPr="006314C4">
        <w:rPr>
          <w:rFonts w:asciiTheme="minorHAnsi" w:hAnsiTheme="minorHAnsi" w:cstheme="minorHAnsi"/>
          <w:sz w:val="20"/>
          <w:szCs w:val="20"/>
        </w:rPr>
        <w:t xml:space="preserve"> ½pulgada (13 mm) en 12 pulgadas (300 mm) continuas de longitud de soldadura.</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con una dimensión mayor a 1/16 pulgada (1,5 mm) deben ser consideradas relevantes.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lineal: Aquella que tiene una longitud mayor de 3 veces su ancho.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redondeada: Aquella de forma circular o elíptica con una longitud igual o menor de 3 veces su ancho.</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6314C4">
        <w:rPr>
          <w:rFonts w:asciiTheme="minorHAnsi" w:hAnsiTheme="minorHAnsi" w:cstheme="minorHAnsi"/>
          <w:sz w:val="20"/>
          <w:szCs w:val="20"/>
        </w:rPr>
        <w:t>polvo, el</w:t>
      </w:r>
      <w:r w:rsidRPr="006314C4">
        <w:rPr>
          <w:rFonts w:asciiTheme="minorHAnsi" w:hAnsiTheme="minorHAnsi" w:cstheme="minorHAnsi"/>
          <w:sz w:val="20"/>
          <w:szCs w:val="20"/>
        </w:rPr>
        <w:t xml:space="preserve"> ruido y otros </w:t>
      </w:r>
      <w:r w:rsidRPr="006314C4">
        <w:rPr>
          <w:rFonts w:asciiTheme="minorHAnsi" w:hAnsiTheme="minorHAnsi" w:cstheme="minorHAnsi"/>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sidRPr="006314C4">
        <w:rPr>
          <w:rFonts w:asciiTheme="minorHAnsi" w:hAnsiTheme="minorHAnsi" w:cstheme="minorHAnsi"/>
          <w:b/>
          <w:sz w:val="20"/>
          <w:szCs w:val="20"/>
        </w:rPr>
        <w:t>MEDICIÓN Y FORMA DE PAGO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ítem END por tintas penetrantes para accesorios será medido por punto, el contratista deberá considerar realizar todos los ensayos necesarios de juntas en accesorios durante la construcción.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Se debe entender por punto a cada ensayo de juntas en accesorios que se requieran en la construcción.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Otros gastos adicionales necesarios para la realización de esta actividad, corre por cuenta del contratista. </w:t>
      </w:r>
    </w:p>
    <w:p w:rsidR="006314C4" w:rsidRPr="006314C4" w:rsidRDefault="006314C4" w:rsidP="006314C4">
      <w:pPr>
        <w:pStyle w:val="Prrafodelista"/>
        <w:ind w:left="792"/>
        <w:jc w:val="both"/>
        <w:rPr>
          <w:rFonts w:asciiTheme="minorHAnsi" w:hAnsiTheme="minorHAnsi" w:cstheme="minorHAnsi"/>
          <w:b/>
          <w:sz w:val="20"/>
          <w:szCs w:val="20"/>
        </w:rPr>
      </w:pPr>
    </w:p>
    <w:p w:rsidR="00C67E60" w:rsidRDefault="00C67E60" w:rsidP="00061F56">
      <w:pPr>
        <w:pStyle w:val="Prrafodelista"/>
        <w:numPr>
          <w:ilvl w:val="0"/>
          <w:numId w:val="9"/>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JUNT</w:t>
      </w:r>
      <w:r>
        <w:rPr>
          <w:rFonts w:asciiTheme="minorHAnsi" w:hAnsiTheme="minorHAnsi" w:cstheme="minorHAnsi"/>
          <w:b/>
          <w:sz w:val="20"/>
          <w:szCs w:val="20"/>
        </w:rPr>
        <w:t>AS C/ MANTA TERMOCONTRAIBLE DN 4</w:t>
      </w:r>
      <w:r w:rsidRPr="000C0E62">
        <w:rPr>
          <w:rFonts w:asciiTheme="minorHAnsi" w:hAnsiTheme="minorHAnsi" w:cstheme="minorHAnsi"/>
          <w:b/>
          <w:sz w:val="20"/>
          <w:szCs w:val="20"/>
        </w:rPr>
        <w:t>" (CON PROVISION DE MANTAS)</w:t>
      </w:r>
    </w:p>
    <w:p w:rsidR="00C67E60" w:rsidRDefault="00C67E60" w:rsidP="00C67E60">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C67E60" w:rsidRDefault="00C67E60" w:rsidP="00C67E60">
      <w:pPr>
        <w:pStyle w:val="Prrafodelista"/>
        <w:ind w:left="360"/>
        <w:jc w:val="both"/>
        <w:rPr>
          <w:rFonts w:asciiTheme="minorHAnsi" w:hAnsiTheme="minorHAnsi" w:cstheme="minorHAnsi"/>
          <w:b/>
          <w:sz w:val="20"/>
          <w:szCs w:val="20"/>
        </w:rPr>
      </w:pPr>
    </w:p>
    <w:p w:rsidR="00C67E60" w:rsidRDefault="00C67E6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C67E60"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C67E60" w:rsidRDefault="00C67E60" w:rsidP="00C67E60">
      <w:pPr>
        <w:pStyle w:val="Prrafodelista"/>
        <w:ind w:left="792"/>
        <w:jc w:val="both"/>
        <w:rPr>
          <w:rFonts w:asciiTheme="minorHAnsi" w:hAnsiTheme="minorHAnsi" w:cstheme="minorHAnsi"/>
          <w:sz w:val="20"/>
          <w:szCs w:val="20"/>
        </w:rPr>
      </w:pP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Limpieza de junta </w:t>
      </w: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Provisión de mantas termocontraíbles</w:t>
      </w: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juntas con mantas termocontraíbles. </w:t>
      </w: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Prueba de adherencia</w:t>
      </w:r>
    </w:p>
    <w:p w:rsidR="00C67E60" w:rsidRPr="000C0E62" w:rsidRDefault="00C67E60" w:rsidP="00061F56">
      <w:pPr>
        <w:pStyle w:val="Prrafodelista"/>
        <w:numPr>
          <w:ilvl w:val="0"/>
          <w:numId w:val="31"/>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Paso de Holliday detector</w:t>
      </w:r>
    </w:p>
    <w:p w:rsidR="00C67E60" w:rsidRPr="000C0E62" w:rsidRDefault="00C67E60" w:rsidP="00C67E60">
      <w:pPr>
        <w:pStyle w:val="Prrafodelista"/>
        <w:ind w:left="1512"/>
        <w:jc w:val="both"/>
        <w:rPr>
          <w:rFonts w:asciiTheme="minorHAnsi" w:hAnsiTheme="minorHAnsi" w:cstheme="minorHAnsi"/>
          <w:sz w:val="20"/>
          <w:szCs w:val="20"/>
        </w:rPr>
      </w:pPr>
    </w:p>
    <w:p w:rsidR="00C67E60" w:rsidRDefault="00C67E6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C67E60"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Todos los Materiales, Mano de Obra, equipo, maquinaria y herramientas </w:t>
      </w:r>
      <w:r w:rsidR="00102E19" w:rsidRPr="000C0E62">
        <w:rPr>
          <w:rFonts w:asciiTheme="minorHAnsi" w:hAnsiTheme="minorHAnsi" w:cstheme="minorHAnsi"/>
          <w:sz w:val="20"/>
          <w:szCs w:val="20"/>
        </w:rPr>
        <w:t>necesarios para</w:t>
      </w:r>
      <w:r w:rsidRPr="000C0E62">
        <w:rPr>
          <w:rFonts w:asciiTheme="minorHAnsi" w:hAnsiTheme="minorHAnsi" w:cstheme="minorHAnsi"/>
          <w:sz w:val="20"/>
          <w:szCs w:val="20"/>
        </w:rPr>
        <w:t xml:space="preserve"> la realización de este ítem deben ser suministrados en su totalidad por el </w:t>
      </w:r>
      <w:proofErr w:type="gramStart"/>
      <w:r w:rsidRPr="000C0E62">
        <w:rPr>
          <w:rFonts w:asciiTheme="minorHAnsi" w:hAnsiTheme="minorHAnsi" w:cstheme="minorHAnsi"/>
          <w:sz w:val="20"/>
          <w:szCs w:val="20"/>
        </w:rPr>
        <w:t>contratista,  para</w:t>
      </w:r>
      <w:proofErr w:type="gramEnd"/>
      <w:r w:rsidRPr="000C0E62">
        <w:rPr>
          <w:rFonts w:asciiTheme="minorHAnsi" w:hAnsiTheme="minorHAnsi" w:cstheme="minorHAnsi"/>
          <w:sz w:val="20"/>
          <w:szCs w:val="20"/>
        </w:rPr>
        <w:t xml:space="preserve"> la realización de las actividades el contratista debe contar mínimamente con las siguientes, siendo estas de carácter enunciativas más no limitativas:</w:t>
      </w:r>
    </w:p>
    <w:p w:rsidR="00C67E60" w:rsidRPr="000C0E62" w:rsidRDefault="00C67E60" w:rsidP="00C67E60">
      <w:pPr>
        <w:pStyle w:val="Prrafodelista"/>
        <w:ind w:left="792"/>
        <w:jc w:val="both"/>
        <w:rPr>
          <w:rFonts w:asciiTheme="minorHAnsi" w:hAnsiTheme="minorHAnsi" w:cstheme="minorHAnsi"/>
          <w:sz w:val="20"/>
          <w:szCs w:val="20"/>
        </w:rPr>
      </w:pP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tblGrid>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Arena Fina cernida</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 xml:space="preserve">Garrafa con GLP </w:t>
            </w:r>
          </w:p>
        </w:tc>
      </w:tr>
      <w:tr w:rsidR="00C67E60" w:rsidRPr="000C0E62" w:rsidTr="009935FF">
        <w:trPr>
          <w:trHeight w:val="78"/>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Primer, Cierre y Manta Termo contraíble</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Especialista Mantero</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Ayudantes</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Especialista Arenador</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Equipo Arenador</w:t>
            </w:r>
          </w:p>
        </w:tc>
      </w:tr>
      <w:tr w:rsidR="00C67E60" w:rsidRPr="000C0E62" w:rsidTr="009935FF">
        <w:trPr>
          <w:trHeight w:val="255"/>
          <w:jc w:val="center"/>
        </w:trPr>
        <w:tc>
          <w:tcPr>
            <w:tcW w:w="3823" w:type="dxa"/>
            <w:shd w:val="clear" w:color="auto" w:fill="auto"/>
            <w:vAlign w:val="center"/>
            <w:hideMark/>
          </w:tcPr>
          <w:p w:rsidR="00C67E60" w:rsidRPr="000C0E62" w:rsidRDefault="00C67E60" w:rsidP="009935FF">
            <w:pPr>
              <w:pStyle w:val="Sinespaciado"/>
              <w:rPr>
                <w:rFonts w:cstheme="minorHAnsi"/>
                <w:sz w:val="20"/>
                <w:szCs w:val="20"/>
              </w:rPr>
            </w:pPr>
            <w:r w:rsidRPr="000C0E62">
              <w:rPr>
                <w:rFonts w:cstheme="minorHAnsi"/>
                <w:sz w:val="20"/>
                <w:szCs w:val="20"/>
              </w:rPr>
              <w:t xml:space="preserve">Compresor </w:t>
            </w:r>
          </w:p>
        </w:tc>
      </w:tr>
    </w:tbl>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caso de realizar la limpieza con</w:t>
      </w:r>
      <w:r>
        <w:rPr>
          <w:rFonts w:asciiTheme="minorHAnsi" w:hAnsiTheme="minorHAnsi" w:cstheme="minorHAnsi"/>
          <w:sz w:val="20"/>
          <w:szCs w:val="20"/>
        </w:rPr>
        <w:t xml:space="preserve"> blister</w:t>
      </w:r>
      <w:r w:rsidRPr="000C0E62">
        <w:rPr>
          <w:rFonts w:asciiTheme="minorHAnsi" w:hAnsiTheme="minorHAnsi" w:cstheme="minorHAnsi"/>
          <w:sz w:val="20"/>
          <w:szCs w:val="20"/>
        </w:rPr>
        <w:t xml:space="preserve"> blaster, considerar todo lo necesario para la limpieza mediante este método, como ser, equipo </w:t>
      </w:r>
      <w:r>
        <w:rPr>
          <w:rFonts w:asciiTheme="minorHAnsi" w:hAnsiTheme="minorHAnsi" w:cstheme="minorHAnsi"/>
          <w:sz w:val="20"/>
          <w:szCs w:val="20"/>
        </w:rPr>
        <w:t>blister</w:t>
      </w:r>
      <w:r w:rsidRPr="000C0E62">
        <w:rPr>
          <w:rFonts w:asciiTheme="minorHAnsi" w:hAnsiTheme="minorHAnsi" w:cstheme="minorHAnsi"/>
          <w:sz w:val="20"/>
          <w:szCs w:val="20"/>
        </w:rPr>
        <w:t xml:space="preserve"> blaster, cepillos para </w:t>
      </w:r>
      <w:r>
        <w:rPr>
          <w:rFonts w:asciiTheme="minorHAnsi" w:hAnsiTheme="minorHAnsi" w:cstheme="minorHAnsi"/>
          <w:sz w:val="20"/>
          <w:szCs w:val="20"/>
        </w:rPr>
        <w:t>blister</w:t>
      </w:r>
      <w:r w:rsidRPr="000C0E62">
        <w:rPr>
          <w:rFonts w:asciiTheme="minorHAnsi" w:hAnsiTheme="minorHAnsi" w:cstheme="minorHAnsi"/>
          <w:sz w:val="20"/>
          <w:szCs w:val="20"/>
        </w:rPr>
        <w:t xml:space="preserve"> blaster, especialista en </w:t>
      </w:r>
      <w:r>
        <w:rPr>
          <w:rFonts w:asciiTheme="minorHAnsi" w:hAnsiTheme="minorHAnsi" w:cstheme="minorHAnsi"/>
          <w:sz w:val="20"/>
          <w:szCs w:val="20"/>
        </w:rPr>
        <w:t>blister</w:t>
      </w:r>
      <w:r w:rsidRPr="000C0E62">
        <w:rPr>
          <w:rFonts w:asciiTheme="minorHAnsi" w:hAnsiTheme="minorHAnsi" w:cstheme="minorHAnsi"/>
          <w:sz w:val="20"/>
          <w:szCs w:val="20"/>
        </w:rPr>
        <w:t xml:space="preserve"> blaster.</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también debe considerar utilizar todas las herramientas, equipos y materiales menores necesarias para realizar adecuadamente la actividad.</w:t>
      </w:r>
    </w:p>
    <w:p w:rsidR="00C67E60" w:rsidRPr="000C0E62" w:rsidRDefault="00C67E60" w:rsidP="00C67E60">
      <w:pPr>
        <w:pStyle w:val="Prrafodelista"/>
        <w:ind w:left="792"/>
        <w:jc w:val="both"/>
        <w:rPr>
          <w:rFonts w:asciiTheme="minorHAnsi" w:hAnsiTheme="minorHAnsi" w:cstheme="minorHAnsi"/>
          <w:b/>
          <w:sz w:val="20"/>
          <w:szCs w:val="20"/>
        </w:rPr>
      </w:pPr>
    </w:p>
    <w:p w:rsidR="00C67E60" w:rsidRDefault="00C67E6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C67E60"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la limpieza de las juntas soldadas se debe seleccionar un método adecuado que proporcione el grado de limpieza adecuado para el colocado de las mantas </w:t>
      </w:r>
      <w:r w:rsidR="00102E19" w:rsidRPr="000C0E62">
        <w:rPr>
          <w:rFonts w:asciiTheme="minorHAnsi" w:hAnsiTheme="minorHAnsi" w:cstheme="minorHAnsi"/>
          <w:sz w:val="20"/>
          <w:szCs w:val="20"/>
        </w:rPr>
        <w:t>termo contraíbles</w:t>
      </w:r>
    </w:p>
    <w:p w:rsidR="001468B2" w:rsidRPr="000C0E62" w:rsidRDefault="001468B2"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Sand Blasting</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sandblasting.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w:t>
      </w:r>
      <w:r w:rsidR="00102E19" w:rsidRPr="000C0E62">
        <w:rPr>
          <w:rFonts w:asciiTheme="minorHAnsi" w:hAnsiTheme="minorHAnsi" w:cstheme="minorHAnsi"/>
          <w:sz w:val="20"/>
          <w:szCs w:val="20"/>
        </w:rPr>
        <w:t>las toberas para proyectar la arena se encuentran</w:t>
      </w:r>
      <w:r w:rsidRPr="000C0E62">
        <w:rPr>
          <w:rFonts w:asciiTheme="minorHAnsi" w:hAnsiTheme="minorHAnsi" w:cstheme="minorHAnsi"/>
          <w:sz w:val="20"/>
          <w:szCs w:val="20"/>
        </w:rPr>
        <w:t xml:space="preserve"> en buen estado.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Blister Blaster</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Inicialmente se asegura que se ha limpiado lo más posible cualquier presencia de aceite o grasa mediante la utilización de algún solvente apropiado.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Posteriormente se pasa el cepillo de </w:t>
      </w:r>
      <w:r w:rsidR="00102E19">
        <w:rPr>
          <w:rFonts w:asciiTheme="minorHAnsi" w:hAnsiTheme="minorHAnsi" w:cstheme="minorHAnsi"/>
          <w:sz w:val="20"/>
          <w:szCs w:val="20"/>
        </w:rPr>
        <w:t>Blister</w:t>
      </w:r>
      <w:r w:rsidRPr="000C0E62">
        <w:rPr>
          <w:rFonts w:asciiTheme="minorHAnsi" w:hAnsiTheme="minorHAnsi" w:cstheme="minorHAnsi"/>
          <w:sz w:val="20"/>
          <w:szCs w:val="20"/>
        </w:rPr>
        <w:t xml:space="preserv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Verificación de grado de limpieza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5"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Provisión de mantas </w:t>
      </w:r>
      <w:r w:rsidR="00102E19" w:rsidRPr="000C0E62">
        <w:rPr>
          <w:rFonts w:asciiTheme="minorHAnsi" w:hAnsiTheme="minorHAnsi" w:cstheme="minorHAnsi"/>
          <w:b/>
          <w:sz w:val="20"/>
          <w:szCs w:val="20"/>
        </w:rPr>
        <w:t>termo contraíbles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Como se puede evidenciar en el punto 1, la contratista debe proveer las mantas </w:t>
      </w:r>
      <w:r w:rsidR="00102E19" w:rsidRPr="000C0E62">
        <w:rPr>
          <w:rFonts w:asciiTheme="minorHAnsi" w:hAnsiTheme="minorHAnsi" w:cstheme="minorHAnsi"/>
          <w:sz w:val="20"/>
          <w:szCs w:val="20"/>
        </w:rPr>
        <w:t>termo contraíbles</w:t>
      </w:r>
      <w:r w:rsidRPr="000C0E62">
        <w:rPr>
          <w:rFonts w:asciiTheme="minorHAnsi" w:hAnsiTheme="minorHAnsi" w:cstheme="minorHAnsi"/>
          <w:sz w:val="20"/>
          <w:szCs w:val="20"/>
        </w:rPr>
        <w:t>, las cuales deben ser compatibles con el tipo de revestimiento de la tubería, se deben incluir los cierres, líquidos imprimantes y otros materiales necesarios para el trabajo.</w:t>
      </w:r>
    </w:p>
    <w:p w:rsidR="00C67E60" w:rsidRDefault="00C67E60" w:rsidP="00C67E60">
      <w:pPr>
        <w:pStyle w:val="Prrafodelista"/>
        <w:ind w:left="792"/>
        <w:jc w:val="both"/>
        <w:rPr>
          <w:rFonts w:asciiTheme="minorHAnsi" w:hAnsiTheme="minorHAnsi" w:cstheme="minorHAnsi"/>
          <w:sz w:val="20"/>
          <w:szCs w:val="20"/>
        </w:rPr>
      </w:pPr>
    </w:p>
    <w:p w:rsidR="001468B2" w:rsidRPr="000C0E62" w:rsidRDefault="001468B2"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lastRenderedPageBreak/>
        <w:t xml:space="preserve">Revestimiento de juntas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trabajo será controlado por el supervisor de Obra, el cual podrá exigir su cambio en caso de existir fallas durante el manteo de la tubería; así como de la manta utilizada durante el revestimiento de la tubería.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realización de los trabajos se sigue lo siguiente:</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t>Precalentamiento</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061F56">
      <w:pPr>
        <w:pStyle w:val="Prrafodelista"/>
        <w:numPr>
          <w:ilvl w:val="0"/>
          <w:numId w:val="32"/>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C67E60" w:rsidRPr="000C0E62" w:rsidRDefault="00C67E60" w:rsidP="00C67E60">
      <w:pPr>
        <w:pStyle w:val="Prrafodelista"/>
        <w:rPr>
          <w:rFonts w:asciiTheme="minorHAnsi" w:hAnsiTheme="minorHAnsi" w:cstheme="minorHAnsi"/>
          <w:sz w:val="20"/>
          <w:szCs w:val="20"/>
        </w:rPr>
      </w:pPr>
    </w:p>
    <w:p w:rsidR="00C67E60" w:rsidRPr="000C0E62" w:rsidRDefault="00C67E60" w:rsidP="00061F56">
      <w:pPr>
        <w:pStyle w:val="Prrafodelista"/>
        <w:numPr>
          <w:ilvl w:val="0"/>
          <w:numId w:val="32"/>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C67E60" w:rsidRDefault="00C67E60" w:rsidP="00C67E60">
      <w:pPr>
        <w:pStyle w:val="Prrafodelista"/>
        <w:ind w:left="792"/>
        <w:jc w:val="both"/>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t>Colocado del Primer</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Aplicar una capa fina de la mezcla con pincel a un espesor uniforme sobre metal desnudo.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Existen mantas que vienen con el primer adherido, si ese fuera el caso se obvia este punto.</w:t>
      </w:r>
    </w:p>
    <w:p w:rsidR="00C67E60" w:rsidRDefault="00C67E60" w:rsidP="00C67E60">
      <w:pPr>
        <w:pStyle w:val="Prrafodelista"/>
        <w:ind w:left="792"/>
        <w:jc w:val="both"/>
        <w:rPr>
          <w:rFonts w:asciiTheme="minorHAnsi" w:hAnsiTheme="minorHAnsi" w:cstheme="minorHAnsi"/>
          <w:sz w:val="20"/>
          <w:szCs w:val="20"/>
        </w:rPr>
      </w:pPr>
    </w:p>
    <w:p w:rsidR="001468B2" w:rsidRDefault="001468B2" w:rsidP="00C67E60">
      <w:pPr>
        <w:pStyle w:val="Prrafodelista"/>
        <w:ind w:left="792"/>
        <w:jc w:val="both"/>
        <w:rPr>
          <w:rFonts w:asciiTheme="minorHAnsi" w:hAnsiTheme="minorHAnsi" w:cstheme="minorHAnsi"/>
          <w:sz w:val="20"/>
          <w:szCs w:val="20"/>
        </w:rPr>
      </w:pPr>
    </w:p>
    <w:p w:rsidR="001468B2" w:rsidRPr="000C0E62" w:rsidRDefault="001468B2" w:rsidP="00C67E60">
      <w:pPr>
        <w:pStyle w:val="Prrafodelista"/>
        <w:ind w:left="792"/>
        <w:jc w:val="both"/>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lastRenderedPageBreak/>
        <w:t>Colocado de la Manta Termocontraible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061F56">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C67E60" w:rsidRPr="000C0E62" w:rsidRDefault="00C67E60" w:rsidP="00061F56">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C67E60" w:rsidRPr="000C0E62" w:rsidRDefault="00C67E60" w:rsidP="00061F56">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Calentar suavemente la cara a solapar, principalmente en climas fríos (por debajo de los 10 °C) ya que en ambiente cálidos podrá obviase.</w:t>
      </w:r>
    </w:p>
    <w:p w:rsidR="00C67E60" w:rsidRPr="000C0E62" w:rsidRDefault="00C67E60" w:rsidP="00061F56">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Superponer y presionar firmemente en el lugar con rodillo hasta verificar visualmente presencia de adhesivo en los bordes. Realizar la aplicación del cierre.</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t>Aplicación De Cierres/Sellos</w:t>
      </w:r>
    </w:p>
    <w:p w:rsidR="00C67E60" w:rsidRPr="000C0E62" w:rsidRDefault="00C67E60" w:rsidP="00061F56">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Tomar el cierre con cara adhesiva hacia arriba (cuadriculada).</w:t>
      </w:r>
    </w:p>
    <w:p w:rsidR="00C67E60" w:rsidRPr="000C0E62" w:rsidRDefault="00C67E60" w:rsidP="00061F56">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Plegarlo longitudinalmente a la mitad.</w:t>
      </w:r>
    </w:p>
    <w:p w:rsidR="00C67E60" w:rsidRPr="000C0E62" w:rsidRDefault="00C67E60" w:rsidP="00061F56">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C67E60" w:rsidRPr="000C0E62" w:rsidRDefault="00C67E60" w:rsidP="00061F56">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Dejar libre la otra mitad y flamear de la misma manera que se detalló anteriormente.</w:t>
      </w:r>
    </w:p>
    <w:p w:rsidR="00C67E60" w:rsidRPr="000C0E62" w:rsidRDefault="00C67E60" w:rsidP="00061F56">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Pegar ese lado y asegurar bien el resto del cierre con rodillo o mano enguantada.</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importancia del sello se limita a evitar el deslizamiento de la manta durante su contracción y posterior enfriamiento a temperatura ambiente, por lo que se recomienda especial atención al realizar la colocación de los mismos.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Continuar con el calentamiento circunferencial, para evitar la formación de burbujas, desde el centro hacia uno de los lados hasta completar la contracción.  De igual manera calentar el lado restante.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Puede presentarse en ocasiones que el viento tenga el sentido de la línea de tendido, en estos casos es aconsejable iniciar la contracción desde el extremo desde donde proviene el mismo a fin de evitar la oclusión de burbujas de aire.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Finalizar el calentamiento al observar que el adhesivo asoma por los bordes de la manta en toda la circunferencia, flamear los bordes sobre el revestimiento integral y luego horizontalmente toda la superficie para asegurar adherencia uniforme.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No pasar rodillos planos sobre el lomo de las soldaduras, sino a sus lados.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Prestar especial atención al área revestida para asegurar que no queden espacios vacíos o canales.  Sobre los caños pequeños presione firme y completamente con un rodillo o con mano enguantada.</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Al finalizar, repasar con llama para asegurar adherencia en todo el borde del sello y la superficie.</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Observar fluencia de adhesivo bajo las zonas solapadas.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C67E60"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manta está lista cuando:</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La superficie de la manta esta lisa</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No existen lugares fríos a lo largo de la manta.</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El cordón de soldadura puede verse bajo la manta</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El flujo de primer es evidente en ambos bordes.</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 xml:space="preserve">La manta está plenamente adherida a la cañería y al revestimiento existente. </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La línea en el traslape haya desaparecido y sea completamente lisa.</w:t>
      </w:r>
    </w:p>
    <w:p w:rsidR="00C67E60" w:rsidRPr="000C0E62" w:rsidRDefault="00C67E60" w:rsidP="00061F56">
      <w:pPr>
        <w:pStyle w:val="Prrafodelista"/>
        <w:numPr>
          <w:ilvl w:val="0"/>
          <w:numId w:val="33"/>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 xml:space="preserve">Después de una inspección visual táctil la manta no presenta bolsones de aire, arrugas y en los bordes se encuentra el adhesivo en toda la superficie. </w:t>
      </w:r>
    </w:p>
    <w:p w:rsidR="00C67E60" w:rsidRPr="000C0E62" w:rsidRDefault="00C67E60" w:rsidP="00C67E60">
      <w:pPr>
        <w:pStyle w:val="Prrafodelista"/>
        <w:ind w:left="1512"/>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t>Consideraciones para los Revestimientos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Las mantas termo contraíbles, se deberán aplicar sobre todo a tuberías con revestimiento multicapa, esto con la finalidad de proteger el sector de la junta soldada.</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1468B2" w:rsidRDefault="00C67E60" w:rsidP="00C67E60">
      <w:pPr>
        <w:pStyle w:val="Prrafodelista"/>
        <w:ind w:left="792"/>
        <w:jc w:val="both"/>
        <w:rPr>
          <w:rFonts w:asciiTheme="minorHAnsi" w:hAnsiTheme="minorHAnsi" w:cstheme="minorHAnsi"/>
          <w:b/>
          <w:sz w:val="20"/>
          <w:szCs w:val="20"/>
        </w:rPr>
      </w:pPr>
      <w:r w:rsidRPr="001468B2">
        <w:rPr>
          <w:rFonts w:asciiTheme="minorHAnsi" w:hAnsiTheme="minorHAnsi" w:cstheme="minorHAnsi"/>
          <w:b/>
          <w:sz w:val="20"/>
          <w:szCs w:val="20"/>
        </w:rPr>
        <w:t>Preparación de la Manta Termocontraible</w:t>
      </w:r>
    </w:p>
    <w:p w:rsidR="00C67E60"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realizará el corte de la manta en las dimensiones apropiadas, de acuerdo a la tabla 1:</w:t>
      </w:r>
    </w:p>
    <w:p w:rsidR="00C67E60" w:rsidRDefault="00C67E60" w:rsidP="00C67E60">
      <w:pPr>
        <w:pStyle w:val="Prrafodelista"/>
        <w:ind w:left="792"/>
        <w:jc w:val="both"/>
        <w:rPr>
          <w:rFonts w:asciiTheme="minorHAnsi" w:hAnsiTheme="minorHAnsi" w:cstheme="minorHAnsi"/>
          <w:sz w:val="20"/>
          <w:szCs w:val="20"/>
        </w:rPr>
      </w:pPr>
    </w:p>
    <w:p w:rsidR="001468B2" w:rsidRDefault="001468B2" w:rsidP="00C67E60">
      <w:pPr>
        <w:pStyle w:val="Prrafodelista"/>
        <w:ind w:left="792"/>
        <w:jc w:val="both"/>
        <w:rPr>
          <w:rFonts w:asciiTheme="minorHAnsi" w:hAnsiTheme="minorHAnsi" w:cstheme="minorHAnsi"/>
          <w:sz w:val="20"/>
          <w:szCs w:val="20"/>
        </w:rPr>
      </w:pPr>
    </w:p>
    <w:p w:rsidR="001468B2" w:rsidRDefault="001468B2" w:rsidP="00C67E60">
      <w:pPr>
        <w:pStyle w:val="Prrafodelista"/>
        <w:ind w:left="792"/>
        <w:jc w:val="both"/>
        <w:rPr>
          <w:rFonts w:asciiTheme="minorHAnsi" w:hAnsiTheme="minorHAnsi" w:cstheme="minorHAnsi"/>
          <w:sz w:val="20"/>
          <w:szCs w:val="20"/>
        </w:rPr>
      </w:pPr>
    </w:p>
    <w:p w:rsidR="001468B2" w:rsidRPr="000C0E62" w:rsidRDefault="001468B2" w:rsidP="00C67E60">
      <w:pPr>
        <w:pStyle w:val="Prrafodelista"/>
        <w:ind w:left="792"/>
        <w:jc w:val="both"/>
        <w:rPr>
          <w:rFonts w:asciiTheme="minorHAnsi" w:hAnsiTheme="minorHAnsi" w:cstheme="minorHAnsi"/>
          <w:sz w:val="20"/>
          <w:szCs w:val="20"/>
        </w:rPr>
      </w:pPr>
    </w:p>
    <w:p w:rsidR="00C67E60" w:rsidRPr="000C0E62" w:rsidRDefault="00C67E60" w:rsidP="00C67E60">
      <w:pPr>
        <w:pStyle w:val="Sinespaciado"/>
        <w:jc w:val="center"/>
        <w:rPr>
          <w:rFonts w:cstheme="minorHAnsi"/>
          <w:b/>
          <w:sz w:val="20"/>
          <w:szCs w:val="20"/>
        </w:rPr>
      </w:pPr>
      <w:r w:rsidRPr="000C0E62">
        <w:rPr>
          <w:rFonts w:cstheme="minorHAnsi"/>
          <w:b/>
          <w:sz w:val="20"/>
          <w:szCs w:val="20"/>
        </w:rPr>
        <w:lastRenderedPageBreak/>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9"/>
        <w:gridCol w:w="997"/>
        <w:gridCol w:w="1124"/>
        <w:gridCol w:w="894"/>
        <w:gridCol w:w="885"/>
        <w:gridCol w:w="1001"/>
      </w:tblGrid>
      <w:tr w:rsidR="00C67E60" w:rsidRPr="007C7A66" w:rsidTr="009935FF">
        <w:trPr>
          <w:trHeight w:val="315"/>
          <w:jc w:val="center"/>
        </w:trPr>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DN (in)</w:t>
            </w:r>
          </w:p>
        </w:tc>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ID (in)</w:t>
            </w:r>
          </w:p>
        </w:tc>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OD (in)</w:t>
            </w:r>
          </w:p>
        </w:tc>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B (in)</w:t>
            </w:r>
          </w:p>
        </w:tc>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C (in)</w:t>
            </w:r>
          </w:p>
        </w:tc>
        <w:tc>
          <w:tcPr>
            <w:tcW w:w="0" w:type="auto"/>
            <w:shd w:val="clear" w:color="auto" w:fill="BDD6EE" w:themeFill="accent1" w:themeFillTint="66"/>
            <w:noWrap/>
            <w:vAlign w:val="center"/>
          </w:tcPr>
          <w:p w:rsidR="00C67E60" w:rsidRPr="007C7A66" w:rsidRDefault="00C67E60" w:rsidP="009935FF">
            <w:pPr>
              <w:pStyle w:val="Sinespaciado"/>
              <w:rPr>
                <w:b/>
                <w:sz w:val="20"/>
                <w:szCs w:val="20"/>
              </w:rPr>
            </w:pPr>
            <w:r w:rsidRPr="007C7A66">
              <w:rPr>
                <w:b/>
                <w:sz w:val="20"/>
                <w:szCs w:val="20"/>
              </w:rPr>
              <w:t>W (in)</w:t>
            </w:r>
          </w:p>
        </w:tc>
      </w:tr>
      <w:tr w:rsidR="00C67E60" w:rsidRPr="007C7A66" w:rsidTr="009935FF">
        <w:trPr>
          <w:trHeight w:val="315"/>
          <w:jc w:val="center"/>
        </w:trPr>
        <w:tc>
          <w:tcPr>
            <w:tcW w:w="0" w:type="auto"/>
            <w:noWrap/>
            <w:vAlign w:val="center"/>
          </w:tcPr>
          <w:p w:rsidR="00C67E60" w:rsidRPr="007C7A66" w:rsidRDefault="00C67E60" w:rsidP="009935FF">
            <w:pPr>
              <w:pStyle w:val="Sinespaciado"/>
              <w:jc w:val="center"/>
              <w:rPr>
                <w:sz w:val="20"/>
                <w:szCs w:val="20"/>
              </w:rPr>
            </w:pPr>
            <w:r w:rsidRPr="007C7A66">
              <w:rPr>
                <w:sz w:val="20"/>
                <w:szCs w:val="20"/>
              </w:rPr>
              <w:t>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0,079</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2,375</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12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4</w:t>
            </w:r>
          </w:p>
        </w:tc>
      </w:tr>
      <w:tr w:rsidR="00C67E60" w:rsidRPr="007C7A66" w:rsidTr="009935FF">
        <w:trPr>
          <w:trHeight w:val="315"/>
          <w:jc w:val="center"/>
        </w:trPr>
        <w:tc>
          <w:tcPr>
            <w:tcW w:w="0" w:type="auto"/>
            <w:noWrap/>
            <w:vAlign w:val="center"/>
          </w:tcPr>
          <w:p w:rsidR="00C67E60" w:rsidRPr="007C7A66" w:rsidRDefault="00C67E60" w:rsidP="009935FF">
            <w:pPr>
              <w:pStyle w:val="Sinespaciado"/>
              <w:jc w:val="center"/>
              <w:rPr>
                <w:sz w:val="20"/>
                <w:szCs w:val="20"/>
              </w:rPr>
            </w:pPr>
            <w:r w:rsidRPr="007C7A66">
              <w:rPr>
                <w:sz w:val="20"/>
                <w:szCs w:val="20"/>
              </w:rPr>
              <w:t>3</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0,118</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3,500</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15</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4</w:t>
            </w:r>
          </w:p>
        </w:tc>
      </w:tr>
      <w:tr w:rsidR="00C67E60" w:rsidRPr="007C7A66" w:rsidTr="009935FF">
        <w:trPr>
          <w:trHeight w:val="315"/>
          <w:jc w:val="center"/>
        </w:trPr>
        <w:tc>
          <w:tcPr>
            <w:tcW w:w="0" w:type="auto"/>
            <w:noWrap/>
            <w:vAlign w:val="center"/>
          </w:tcPr>
          <w:p w:rsidR="00C67E60" w:rsidRPr="007C7A66" w:rsidRDefault="00C67E60" w:rsidP="009935FF">
            <w:pPr>
              <w:pStyle w:val="Sinespaciado"/>
              <w:jc w:val="center"/>
              <w:rPr>
                <w:sz w:val="20"/>
                <w:szCs w:val="20"/>
              </w:rPr>
            </w:pPr>
            <w:r w:rsidRPr="007C7A66">
              <w:rPr>
                <w:sz w:val="20"/>
                <w:szCs w:val="20"/>
              </w:rPr>
              <w:t>4</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0,157</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4,500</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18</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4</w:t>
            </w:r>
          </w:p>
        </w:tc>
      </w:tr>
      <w:tr w:rsidR="00C67E60" w:rsidRPr="007C7A66" w:rsidTr="009935FF">
        <w:trPr>
          <w:trHeight w:val="315"/>
          <w:jc w:val="center"/>
        </w:trPr>
        <w:tc>
          <w:tcPr>
            <w:tcW w:w="0" w:type="auto"/>
            <w:noWrap/>
            <w:vAlign w:val="center"/>
          </w:tcPr>
          <w:p w:rsidR="00C67E60" w:rsidRPr="007C7A66" w:rsidRDefault="00C67E60" w:rsidP="009935FF">
            <w:pPr>
              <w:pStyle w:val="Sinespaciado"/>
              <w:jc w:val="center"/>
              <w:rPr>
                <w:sz w:val="20"/>
                <w:szCs w:val="20"/>
              </w:rPr>
            </w:pPr>
            <w:r w:rsidRPr="007C7A66">
              <w:rPr>
                <w:sz w:val="20"/>
                <w:szCs w:val="20"/>
              </w:rPr>
              <w:t>6</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0,236</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6,625</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25</w:t>
            </w:r>
          </w:p>
        </w:tc>
        <w:tc>
          <w:tcPr>
            <w:tcW w:w="0" w:type="auto"/>
            <w:noWrap/>
            <w:vAlign w:val="center"/>
          </w:tcPr>
          <w:p w:rsidR="00C67E60" w:rsidRPr="007C7A66" w:rsidRDefault="00C67E60" w:rsidP="009935FF">
            <w:pPr>
              <w:pStyle w:val="Sinespaciado"/>
              <w:jc w:val="center"/>
              <w:rPr>
                <w:sz w:val="20"/>
                <w:szCs w:val="20"/>
              </w:rPr>
            </w:pPr>
            <w:r w:rsidRPr="007C7A66">
              <w:rPr>
                <w:sz w:val="20"/>
                <w:szCs w:val="20"/>
              </w:rPr>
              <w:t>4</w:t>
            </w:r>
          </w:p>
        </w:tc>
      </w:tr>
    </w:tbl>
    <w:p w:rsidR="00C67E60" w:rsidRPr="008C71D6" w:rsidRDefault="00C67E60" w:rsidP="00C67E60">
      <w:pPr>
        <w:pStyle w:val="Prrafodelista"/>
        <w:ind w:left="792"/>
        <w:jc w:val="both"/>
        <w:rPr>
          <w:sz w:val="20"/>
          <w:szCs w:val="20"/>
        </w:rPr>
      </w:pP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colocado de la manta se realizará según la figura 1.</w:t>
      </w:r>
    </w:p>
    <w:p w:rsidR="00C67E60" w:rsidRPr="000C0E62" w:rsidRDefault="00C67E60" w:rsidP="00C67E60">
      <w:pPr>
        <w:pStyle w:val="Prrafodelista"/>
        <w:ind w:left="792"/>
        <w:jc w:val="center"/>
        <w:rPr>
          <w:rFonts w:asciiTheme="minorHAnsi" w:hAnsiTheme="minorHAnsi" w:cstheme="minorHAnsi"/>
          <w:b/>
          <w:sz w:val="20"/>
          <w:szCs w:val="20"/>
        </w:rPr>
      </w:pPr>
    </w:p>
    <w:p w:rsidR="00C67E60" w:rsidRPr="000C0E62" w:rsidRDefault="00C67E60" w:rsidP="00C67E60">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Figura 1. Diagrama de colocado de la manta</w:t>
      </w:r>
    </w:p>
    <w:p w:rsidR="00C67E60" w:rsidRPr="000C0E62" w:rsidRDefault="00C67E60" w:rsidP="00C67E60">
      <w:pPr>
        <w:pStyle w:val="Prrafodelista"/>
        <w:ind w:left="792"/>
        <w:jc w:val="center"/>
        <w:rPr>
          <w:rFonts w:asciiTheme="minorHAnsi" w:hAnsiTheme="minorHAnsi" w:cstheme="minorHAnsi"/>
          <w:sz w:val="20"/>
          <w:szCs w:val="20"/>
        </w:rPr>
      </w:pPr>
      <w:r w:rsidRPr="000C0E62">
        <w:rPr>
          <w:rFonts w:asciiTheme="minorHAnsi" w:hAnsiTheme="minorHAnsi" w:cstheme="minorHAnsi"/>
          <w:b/>
          <w:noProof/>
          <w:sz w:val="20"/>
          <w:szCs w:val="20"/>
          <w:lang w:val="es-BO" w:eastAsia="es-BO"/>
        </w:rPr>
        <w:drawing>
          <wp:inline distT="0" distB="0" distL="0" distR="0" wp14:anchorId="4C1DC500" wp14:editId="2D1B7C13">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C67E60" w:rsidRPr="000C0E62" w:rsidRDefault="00C67E60" w:rsidP="00C67E60">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9"/>
        <w:gridCol w:w="1188"/>
        <w:gridCol w:w="1134"/>
        <w:gridCol w:w="1056"/>
        <w:gridCol w:w="1046"/>
        <w:gridCol w:w="1056"/>
        <w:gridCol w:w="1046"/>
      </w:tblGrid>
      <w:tr w:rsidR="00C67E60" w:rsidRPr="007C7A66" w:rsidTr="009935FF">
        <w:trPr>
          <w:trHeight w:val="307"/>
          <w:jc w:val="center"/>
        </w:trPr>
        <w:tc>
          <w:tcPr>
            <w:tcW w:w="1259" w:type="dxa"/>
            <w:shd w:val="clear" w:color="auto" w:fill="BDD6EE" w:themeFill="accent1" w:themeFillTint="66"/>
            <w:vAlign w:val="bottom"/>
          </w:tcPr>
          <w:p w:rsidR="00C67E60" w:rsidRPr="007C7A66" w:rsidRDefault="00C67E60" w:rsidP="009935FF">
            <w:pPr>
              <w:pStyle w:val="Sinespaciado"/>
              <w:jc w:val="center"/>
              <w:rPr>
                <w:b/>
                <w:sz w:val="20"/>
                <w:szCs w:val="20"/>
              </w:rPr>
            </w:pPr>
            <w:r w:rsidRPr="007C7A66">
              <w:rPr>
                <w:b/>
                <w:noProof/>
                <w:sz w:val="20"/>
                <w:szCs w:val="20"/>
              </w:rPr>
              <w:drawing>
                <wp:inline distT="0" distB="0" distL="0" distR="0" wp14:anchorId="1273AE09" wp14:editId="7AE84D88">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C67E60" w:rsidRPr="007C7A66" w:rsidRDefault="00C67E60" w:rsidP="009935FF">
            <w:pPr>
              <w:pStyle w:val="Sinespaciado"/>
              <w:jc w:val="center"/>
              <w:rPr>
                <w:b/>
                <w:sz w:val="20"/>
                <w:szCs w:val="20"/>
              </w:rPr>
            </w:pPr>
            <w:r w:rsidRPr="007C7A66">
              <w:rPr>
                <w:b/>
                <w:noProof/>
                <w:sz w:val="20"/>
                <w:szCs w:val="20"/>
              </w:rPr>
              <w:drawing>
                <wp:inline distT="0" distB="0" distL="0" distR="0" wp14:anchorId="3CF35870" wp14:editId="5E94883E">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C67E60" w:rsidRPr="007C7A66" w:rsidRDefault="00C67E60" w:rsidP="009935FF">
            <w:pPr>
              <w:pStyle w:val="Sinespaciado"/>
              <w:jc w:val="center"/>
              <w:rPr>
                <w:b/>
                <w:sz w:val="20"/>
                <w:szCs w:val="20"/>
              </w:rPr>
            </w:pPr>
            <w:r w:rsidRPr="007C7A66">
              <w:rPr>
                <w:b/>
                <w:sz w:val="20"/>
                <w:szCs w:val="20"/>
              </w:rPr>
              <w:t>C</w:t>
            </w:r>
          </w:p>
        </w:tc>
        <w:tc>
          <w:tcPr>
            <w:tcW w:w="2133" w:type="dxa"/>
            <w:gridSpan w:val="2"/>
            <w:shd w:val="clear" w:color="auto" w:fill="BDD6EE" w:themeFill="accent1" w:themeFillTint="66"/>
            <w:vAlign w:val="bottom"/>
          </w:tcPr>
          <w:p w:rsidR="00C67E60" w:rsidRPr="007C7A66" w:rsidRDefault="00C67E60" w:rsidP="009935FF">
            <w:pPr>
              <w:pStyle w:val="Sinespaciado"/>
              <w:jc w:val="center"/>
              <w:rPr>
                <w:b/>
                <w:sz w:val="20"/>
                <w:szCs w:val="20"/>
              </w:rPr>
            </w:pPr>
            <w:r w:rsidRPr="007C7A66">
              <w:rPr>
                <w:b/>
                <w:sz w:val="20"/>
                <w:szCs w:val="20"/>
              </w:rPr>
              <w:t>B</w:t>
            </w:r>
          </w:p>
        </w:tc>
        <w:tc>
          <w:tcPr>
            <w:tcW w:w="2133" w:type="dxa"/>
            <w:gridSpan w:val="2"/>
            <w:shd w:val="clear" w:color="auto" w:fill="BDD6EE" w:themeFill="accent1" w:themeFillTint="66"/>
            <w:vAlign w:val="bottom"/>
          </w:tcPr>
          <w:p w:rsidR="00C67E60" w:rsidRPr="007C7A66" w:rsidRDefault="00C67E60" w:rsidP="009935FF">
            <w:pPr>
              <w:pStyle w:val="Sinespaciado"/>
              <w:jc w:val="center"/>
              <w:rPr>
                <w:b/>
                <w:sz w:val="20"/>
                <w:szCs w:val="20"/>
              </w:rPr>
            </w:pPr>
            <w:r w:rsidRPr="007C7A66">
              <w:rPr>
                <w:b/>
                <w:sz w:val="20"/>
                <w:szCs w:val="20"/>
              </w:rPr>
              <w:t>W</w:t>
            </w:r>
          </w:p>
        </w:tc>
      </w:tr>
      <w:tr w:rsidR="00C67E60" w:rsidRPr="007C7A66" w:rsidTr="009935FF">
        <w:trPr>
          <w:trHeight w:val="292"/>
          <w:jc w:val="center"/>
        </w:trPr>
        <w:tc>
          <w:tcPr>
            <w:tcW w:w="1259"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Plg. ( 0.001)</w:t>
            </w:r>
          </w:p>
        </w:tc>
        <w:tc>
          <w:tcPr>
            <w:tcW w:w="1073"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mm</w:t>
            </w:r>
          </w:p>
        </w:tc>
        <w:tc>
          <w:tcPr>
            <w:tcW w:w="1204"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Plg.</w:t>
            </w:r>
          </w:p>
        </w:tc>
        <w:tc>
          <w:tcPr>
            <w:tcW w:w="1149"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Plg.</w:t>
            </w:r>
          </w:p>
        </w:tc>
        <w:tc>
          <w:tcPr>
            <w:tcW w:w="1061"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Plg.</w:t>
            </w:r>
          </w:p>
        </w:tc>
        <w:tc>
          <w:tcPr>
            <w:tcW w:w="1061" w:type="dxa"/>
            <w:shd w:val="clear" w:color="auto" w:fill="BDD6EE" w:themeFill="accent1" w:themeFillTint="66"/>
            <w:vAlign w:val="bottom"/>
          </w:tcPr>
          <w:p w:rsidR="00C67E60" w:rsidRPr="007C7A66" w:rsidRDefault="00C67E60" w:rsidP="009935FF">
            <w:pPr>
              <w:pStyle w:val="Sinespaciado"/>
              <w:jc w:val="center"/>
              <w:rPr>
                <w:b/>
                <w:sz w:val="20"/>
                <w:szCs w:val="20"/>
                <w:lang w:val="en-US"/>
              </w:rPr>
            </w:pPr>
            <w:r w:rsidRPr="007C7A66">
              <w:rPr>
                <w:b/>
                <w:sz w:val="20"/>
                <w:szCs w:val="20"/>
                <w:lang w:val="en-US"/>
              </w:rPr>
              <w:t>mm</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lang w:val="en-US"/>
              </w:rPr>
            </w:pPr>
            <w:r w:rsidRPr="007C7A66">
              <w:rPr>
                <w:sz w:val="20"/>
                <w:szCs w:val="20"/>
                <w:lang w:val="en-US"/>
              </w:rPr>
              <w:t>2375</w:t>
            </w:r>
          </w:p>
        </w:tc>
        <w:tc>
          <w:tcPr>
            <w:tcW w:w="1073" w:type="dxa"/>
            <w:vAlign w:val="bottom"/>
          </w:tcPr>
          <w:p w:rsidR="00C67E60" w:rsidRPr="007C7A66" w:rsidRDefault="00C67E60" w:rsidP="009935FF">
            <w:pPr>
              <w:pStyle w:val="Sinespaciado"/>
              <w:jc w:val="center"/>
              <w:rPr>
                <w:sz w:val="20"/>
                <w:szCs w:val="20"/>
                <w:lang w:val="en-US"/>
              </w:rPr>
            </w:pPr>
            <w:r w:rsidRPr="007C7A66">
              <w:rPr>
                <w:sz w:val="20"/>
                <w:szCs w:val="20"/>
                <w:lang w:val="en-US"/>
              </w:rPr>
              <w:t>50</w:t>
            </w:r>
          </w:p>
        </w:tc>
        <w:tc>
          <w:tcPr>
            <w:tcW w:w="1204" w:type="dxa"/>
            <w:vAlign w:val="bottom"/>
          </w:tcPr>
          <w:p w:rsidR="00C67E60" w:rsidRPr="007C7A66" w:rsidRDefault="00C67E60" w:rsidP="009935FF">
            <w:pPr>
              <w:pStyle w:val="Sinespaciado"/>
              <w:jc w:val="center"/>
              <w:rPr>
                <w:sz w:val="20"/>
                <w:szCs w:val="20"/>
                <w:lang w:val="en-US"/>
              </w:rPr>
            </w:pPr>
            <w:r w:rsidRPr="007C7A66">
              <w:rPr>
                <w:sz w:val="20"/>
                <w:szCs w:val="20"/>
                <w:lang w:val="en-US"/>
              </w:rPr>
              <w:t>12</w:t>
            </w:r>
          </w:p>
        </w:tc>
        <w:tc>
          <w:tcPr>
            <w:tcW w:w="1149" w:type="dxa"/>
            <w:vAlign w:val="bottom"/>
          </w:tcPr>
          <w:p w:rsidR="00C67E60" w:rsidRPr="007C7A66" w:rsidRDefault="00C67E60" w:rsidP="009935FF">
            <w:pPr>
              <w:pStyle w:val="Sinespaciado"/>
              <w:jc w:val="center"/>
              <w:rPr>
                <w:sz w:val="20"/>
                <w:szCs w:val="20"/>
                <w:lang w:val="en-US"/>
              </w:rPr>
            </w:pPr>
            <w:r w:rsidRPr="007C7A66">
              <w:rPr>
                <w:sz w:val="20"/>
                <w:szCs w:val="20"/>
                <w:lang w:val="en-US"/>
              </w:rPr>
              <w:t>305</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2</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50</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4</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lang w:val="en-US"/>
              </w:rPr>
            </w:pPr>
            <w:r w:rsidRPr="007C7A66">
              <w:rPr>
                <w:sz w:val="20"/>
                <w:szCs w:val="20"/>
                <w:lang w:val="en-US"/>
              </w:rPr>
              <w:t>2875</w:t>
            </w:r>
          </w:p>
        </w:tc>
        <w:tc>
          <w:tcPr>
            <w:tcW w:w="1073" w:type="dxa"/>
            <w:vAlign w:val="bottom"/>
          </w:tcPr>
          <w:p w:rsidR="00C67E60" w:rsidRPr="007C7A66" w:rsidRDefault="00C67E60" w:rsidP="009935FF">
            <w:pPr>
              <w:pStyle w:val="Sinespaciado"/>
              <w:jc w:val="center"/>
              <w:rPr>
                <w:sz w:val="20"/>
                <w:szCs w:val="20"/>
                <w:lang w:val="en-US"/>
              </w:rPr>
            </w:pPr>
            <w:r w:rsidRPr="007C7A66">
              <w:rPr>
                <w:sz w:val="20"/>
                <w:szCs w:val="20"/>
                <w:lang w:val="en-US"/>
              </w:rPr>
              <w:t>65</w:t>
            </w:r>
          </w:p>
        </w:tc>
        <w:tc>
          <w:tcPr>
            <w:tcW w:w="1204" w:type="dxa"/>
            <w:vAlign w:val="bottom"/>
          </w:tcPr>
          <w:p w:rsidR="00C67E60" w:rsidRPr="007C7A66" w:rsidRDefault="00C67E60" w:rsidP="009935FF">
            <w:pPr>
              <w:pStyle w:val="Sinespaciado"/>
              <w:jc w:val="center"/>
              <w:rPr>
                <w:sz w:val="20"/>
                <w:szCs w:val="20"/>
                <w:lang w:val="en-US"/>
              </w:rPr>
            </w:pPr>
            <w:r w:rsidRPr="007C7A66">
              <w:rPr>
                <w:sz w:val="20"/>
                <w:szCs w:val="20"/>
                <w:lang w:val="en-US"/>
              </w:rPr>
              <w:t>13</w:t>
            </w:r>
          </w:p>
        </w:tc>
        <w:tc>
          <w:tcPr>
            <w:tcW w:w="1149" w:type="dxa"/>
            <w:vAlign w:val="bottom"/>
          </w:tcPr>
          <w:p w:rsidR="00C67E60" w:rsidRPr="007C7A66" w:rsidRDefault="00C67E60" w:rsidP="009935FF">
            <w:pPr>
              <w:pStyle w:val="Sinespaciado"/>
              <w:jc w:val="center"/>
              <w:rPr>
                <w:sz w:val="20"/>
                <w:szCs w:val="20"/>
                <w:lang w:val="en-US"/>
              </w:rPr>
            </w:pPr>
            <w:r w:rsidRPr="007C7A66">
              <w:rPr>
                <w:sz w:val="20"/>
                <w:szCs w:val="20"/>
                <w:lang w:val="en-US"/>
              </w:rPr>
              <w:t>330</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2</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50</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4</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lang w:val="en-US"/>
              </w:rPr>
            </w:pPr>
            <w:r w:rsidRPr="007C7A66">
              <w:rPr>
                <w:sz w:val="20"/>
                <w:szCs w:val="20"/>
                <w:lang w:val="en-US"/>
              </w:rPr>
              <w:t>3500</w:t>
            </w:r>
          </w:p>
        </w:tc>
        <w:tc>
          <w:tcPr>
            <w:tcW w:w="1073" w:type="dxa"/>
            <w:vAlign w:val="bottom"/>
          </w:tcPr>
          <w:p w:rsidR="00C67E60" w:rsidRPr="007C7A66" w:rsidRDefault="00C67E60" w:rsidP="009935FF">
            <w:pPr>
              <w:pStyle w:val="Sinespaciado"/>
              <w:jc w:val="center"/>
              <w:rPr>
                <w:sz w:val="20"/>
                <w:szCs w:val="20"/>
                <w:lang w:val="en-US"/>
              </w:rPr>
            </w:pPr>
            <w:r w:rsidRPr="007C7A66">
              <w:rPr>
                <w:sz w:val="20"/>
                <w:szCs w:val="20"/>
                <w:lang w:val="en-US"/>
              </w:rPr>
              <w:t>80</w:t>
            </w:r>
          </w:p>
        </w:tc>
        <w:tc>
          <w:tcPr>
            <w:tcW w:w="1204" w:type="dxa"/>
            <w:vAlign w:val="bottom"/>
          </w:tcPr>
          <w:p w:rsidR="00C67E60" w:rsidRPr="007C7A66" w:rsidRDefault="00C67E60" w:rsidP="009935FF">
            <w:pPr>
              <w:pStyle w:val="Sinespaciado"/>
              <w:jc w:val="center"/>
              <w:rPr>
                <w:sz w:val="20"/>
                <w:szCs w:val="20"/>
                <w:lang w:val="en-US"/>
              </w:rPr>
            </w:pPr>
            <w:r w:rsidRPr="007C7A66">
              <w:rPr>
                <w:sz w:val="20"/>
                <w:szCs w:val="20"/>
                <w:lang w:val="en-US"/>
              </w:rPr>
              <w:t>15</w:t>
            </w:r>
          </w:p>
        </w:tc>
        <w:tc>
          <w:tcPr>
            <w:tcW w:w="1149" w:type="dxa"/>
            <w:vAlign w:val="bottom"/>
          </w:tcPr>
          <w:p w:rsidR="00C67E60" w:rsidRPr="007C7A66" w:rsidRDefault="00C67E60" w:rsidP="009935FF">
            <w:pPr>
              <w:pStyle w:val="Sinespaciado"/>
              <w:jc w:val="center"/>
              <w:rPr>
                <w:sz w:val="20"/>
                <w:szCs w:val="20"/>
                <w:lang w:val="en-US"/>
              </w:rPr>
            </w:pPr>
            <w:r w:rsidRPr="007C7A66">
              <w:rPr>
                <w:sz w:val="20"/>
                <w:szCs w:val="20"/>
                <w:lang w:val="en-US"/>
              </w:rPr>
              <w:t>380</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2</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50</w:t>
            </w:r>
          </w:p>
        </w:tc>
        <w:tc>
          <w:tcPr>
            <w:tcW w:w="1072" w:type="dxa"/>
            <w:vAlign w:val="bottom"/>
          </w:tcPr>
          <w:p w:rsidR="00C67E60" w:rsidRPr="007C7A66" w:rsidRDefault="00C67E60" w:rsidP="009935FF">
            <w:pPr>
              <w:pStyle w:val="Sinespaciado"/>
              <w:jc w:val="center"/>
              <w:rPr>
                <w:sz w:val="20"/>
                <w:szCs w:val="20"/>
                <w:lang w:val="en-US"/>
              </w:rPr>
            </w:pPr>
            <w:r w:rsidRPr="007C7A66">
              <w:rPr>
                <w:sz w:val="20"/>
                <w:szCs w:val="20"/>
                <w:lang w:val="en-US"/>
              </w:rPr>
              <w:t>4</w:t>
            </w:r>
          </w:p>
        </w:tc>
        <w:tc>
          <w:tcPr>
            <w:tcW w:w="1061" w:type="dxa"/>
            <w:vAlign w:val="bottom"/>
          </w:tcPr>
          <w:p w:rsidR="00C67E60" w:rsidRPr="007C7A66" w:rsidRDefault="00C67E60" w:rsidP="009935FF">
            <w:pPr>
              <w:pStyle w:val="Sinespaciado"/>
              <w:jc w:val="center"/>
              <w:rPr>
                <w:sz w:val="20"/>
                <w:szCs w:val="20"/>
                <w:lang w:val="en-US"/>
              </w:rPr>
            </w:pPr>
            <w:r w:rsidRPr="007C7A66">
              <w:rPr>
                <w:sz w:val="20"/>
                <w:szCs w:val="20"/>
                <w:lang w:val="en-US"/>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lang w:val="en-US"/>
              </w:rPr>
            </w:pPr>
            <w:r w:rsidRPr="007C7A66">
              <w:rPr>
                <w:sz w:val="20"/>
                <w:szCs w:val="20"/>
                <w:lang w:val="en-US"/>
              </w:rPr>
              <w:t>4000</w:t>
            </w:r>
          </w:p>
        </w:tc>
        <w:tc>
          <w:tcPr>
            <w:tcW w:w="1073" w:type="dxa"/>
            <w:vAlign w:val="bottom"/>
          </w:tcPr>
          <w:p w:rsidR="00C67E60" w:rsidRPr="007C7A66" w:rsidRDefault="00C67E60" w:rsidP="009935FF">
            <w:pPr>
              <w:pStyle w:val="Sinespaciado"/>
              <w:jc w:val="center"/>
              <w:rPr>
                <w:sz w:val="20"/>
                <w:szCs w:val="20"/>
                <w:lang w:val="en-US"/>
              </w:rPr>
            </w:pPr>
            <w:r w:rsidRPr="007C7A66">
              <w:rPr>
                <w:sz w:val="20"/>
                <w:szCs w:val="20"/>
                <w:lang w:val="en-US"/>
              </w:rPr>
              <w:t>90</w:t>
            </w:r>
          </w:p>
        </w:tc>
        <w:tc>
          <w:tcPr>
            <w:tcW w:w="1204" w:type="dxa"/>
            <w:vAlign w:val="bottom"/>
          </w:tcPr>
          <w:p w:rsidR="00C67E60" w:rsidRPr="007C7A66" w:rsidRDefault="00C67E60" w:rsidP="009935FF">
            <w:pPr>
              <w:pStyle w:val="Sinespaciado"/>
              <w:jc w:val="center"/>
              <w:rPr>
                <w:sz w:val="20"/>
                <w:szCs w:val="20"/>
              </w:rPr>
            </w:pPr>
            <w:r w:rsidRPr="007C7A66">
              <w:rPr>
                <w:sz w:val="20"/>
                <w:szCs w:val="20"/>
                <w:lang w:val="en-US"/>
              </w:rPr>
              <w:t>1</w:t>
            </w:r>
            <w:r w:rsidRPr="007C7A66">
              <w:rPr>
                <w:sz w:val="20"/>
                <w:szCs w:val="20"/>
              </w:rPr>
              <w:t>8</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460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4500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100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18</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460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5563</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125</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21,5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550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6625</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150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25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640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8625</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200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31,5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800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10750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250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38,5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980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12750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300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45,5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1150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14000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350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49,5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1260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16000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400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56</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1420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18000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450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62,5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1590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4</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100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20000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500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69,5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1770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22000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550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77</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1950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24000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600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83</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2110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26000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650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89,5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2270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28000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700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95,5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2430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45"/>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30000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750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102,5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2600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lastRenderedPageBreak/>
              <w:t>32000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800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108,5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2760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3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34000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850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115,5</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2930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r w:rsidR="00C67E60" w:rsidRPr="007C7A66" w:rsidTr="009935FF">
        <w:trPr>
          <w:trHeight w:val="261"/>
          <w:jc w:val="center"/>
        </w:trPr>
        <w:tc>
          <w:tcPr>
            <w:tcW w:w="1259" w:type="dxa"/>
            <w:vAlign w:val="bottom"/>
          </w:tcPr>
          <w:p w:rsidR="00C67E60" w:rsidRPr="007C7A66" w:rsidRDefault="00C67E60" w:rsidP="009935FF">
            <w:pPr>
              <w:pStyle w:val="Sinespaciado"/>
              <w:jc w:val="center"/>
              <w:rPr>
                <w:sz w:val="20"/>
                <w:szCs w:val="20"/>
              </w:rPr>
            </w:pPr>
            <w:r w:rsidRPr="007C7A66">
              <w:rPr>
                <w:sz w:val="20"/>
                <w:szCs w:val="20"/>
              </w:rPr>
              <w:t>36000</w:t>
            </w:r>
          </w:p>
        </w:tc>
        <w:tc>
          <w:tcPr>
            <w:tcW w:w="1073" w:type="dxa"/>
            <w:vAlign w:val="bottom"/>
          </w:tcPr>
          <w:p w:rsidR="00C67E60" w:rsidRPr="007C7A66" w:rsidRDefault="00C67E60" w:rsidP="009935FF">
            <w:pPr>
              <w:pStyle w:val="Sinespaciado"/>
              <w:jc w:val="center"/>
              <w:rPr>
                <w:sz w:val="20"/>
                <w:szCs w:val="20"/>
              </w:rPr>
            </w:pPr>
            <w:r w:rsidRPr="007C7A66">
              <w:rPr>
                <w:sz w:val="20"/>
                <w:szCs w:val="20"/>
              </w:rPr>
              <w:t>900</w:t>
            </w:r>
          </w:p>
        </w:tc>
        <w:tc>
          <w:tcPr>
            <w:tcW w:w="1204" w:type="dxa"/>
            <w:vAlign w:val="bottom"/>
          </w:tcPr>
          <w:p w:rsidR="00C67E60" w:rsidRPr="007C7A66" w:rsidRDefault="00C67E60" w:rsidP="009935FF">
            <w:pPr>
              <w:pStyle w:val="Sinespaciado"/>
              <w:jc w:val="center"/>
              <w:rPr>
                <w:sz w:val="20"/>
                <w:szCs w:val="20"/>
              </w:rPr>
            </w:pPr>
            <w:r w:rsidRPr="007C7A66">
              <w:rPr>
                <w:sz w:val="20"/>
                <w:szCs w:val="20"/>
              </w:rPr>
              <w:t>122</w:t>
            </w:r>
          </w:p>
        </w:tc>
        <w:tc>
          <w:tcPr>
            <w:tcW w:w="1149" w:type="dxa"/>
            <w:vAlign w:val="bottom"/>
          </w:tcPr>
          <w:p w:rsidR="00C67E60" w:rsidRPr="007C7A66" w:rsidRDefault="00C67E60" w:rsidP="009935FF">
            <w:pPr>
              <w:pStyle w:val="Sinespaciado"/>
              <w:jc w:val="center"/>
              <w:rPr>
                <w:sz w:val="20"/>
                <w:szCs w:val="20"/>
              </w:rPr>
            </w:pPr>
            <w:r w:rsidRPr="007C7A66">
              <w:rPr>
                <w:sz w:val="20"/>
                <w:szCs w:val="20"/>
              </w:rPr>
              <w:t>3100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2</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50</w:t>
            </w:r>
          </w:p>
        </w:tc>
        <w:tc>
          <w:tcPr>
            <w:tcW w:w="1072" w:type="dxa"/>
            <w:vAlign w:val="bottom"/>
          </w:tcPr>
          <w:p w:rsidR="00C67E60" w:rsidRPr="007C7A66" w:rsidRDefault="00C67E60" w:rsidP="009935FF">
            <w:pPr>
              <w:pStyle w:val="Sinespaciado"/>
              <w:jc w:val="center"/>
              <w:rPr>
                <w:sz w:val="20"/>
                <w:szCs w:val="20"/>
              </w:rPr>
            </w:pPr>
            <w:r w:rsidRPr="007C7A66">
              <w:rPr>
                <w:sz w:val="20"/>
                <w:szCs w:val="20"/>
              </w:rPr>
              <w:t>6</w:t>
            </w:r>
          </w:p>
        </w:tc>
        <w:tc>
          <w:tcPr>
            <w:tcW w:w="1061" w:type="dxa"/>
            <w:vAlign w:val="bottom"/>
          </w:tcPr>
          <w:p w:rsidR="00C67E60" w:rsidRPr="007C7A66" w:rsidRDefault="00C67E60" w:rsidP="009935FF">
            <w:pPr>
              <w:pStyle w:val="Sinespaciado"/>
              <w:jc w:val="center"/>
              <w:rPr>
                <w:sz w:val="20"/>
                <w:szCs w:val="20"/>
              </w:rPr>
            </w:pPr>
            <w:r w:rsidRPr="007C7A66">
              <w:rPr>
                <w:sz w:val="20"/>
                <w:szCs w:val="20"/>
              </w:rPr>
              <w:t>150</w:t>
            </w:r>
          </w:p>
        </w:tc>
      </w:tr>
    </w:tbl>
    <w:p w:rsidR="00C67E60"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realizará el corte de las puntas del extremo de la manta (en el traslape) 2 x ½ pulgadas de largo x ancho.</w:t>
      </w:r>
    </w:p>
    <w:p w:rsidR="00C67E60" w:rsidRPr="000C0E62" w:rsidRDefault="00C67E60" w:rsidP="00C67E60">
      <w:pPr>
        <w:pStyle w:val="Prrafodelista"/>
        <w:ind w:left="792"/>
        <w:jc w:val="both"/>
        <w:rPr>
          <w:rFonts w:asciiTheme="minorHAnsi" w:hAnsiTheme="minorHAnsi" w:cstheme="minorHAnsi"/>
          <w:sz w:val="20"/>
          <w:szCs w:val="20"/>
        </w:rPr>
      </w:pPr>
    </w:p>
    <w:p w:rsidR="00C67E60" w:rsidRPr="000C0E62" w:rsidRDefault="00C67E60" w:rsidP="00C67E60">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Prueba de Adherencia</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procederá a realizar dicho procedimiento en la manta que escoja el supervisor para verificar la calidad del revestimiento:</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frecuencia del ensayo será de una prueba por trabajo ejecutado en una jornada por un mismo equipo de manteadores calificados.</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cortará una tira de 25 x 150 mm, perpendicularmente al eje de la tubería con una navaja (posición de inicio: horaria de 9 o 3), una en el área que se encuentra entre la soldadura circunferencial y el revestimiento de línea.</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Se debe remover manualmente los primeros 30-40 mm del borde la tira, utilizando una espátula, destornillador o una navaja, donde será colocada la grapa del dinamómetro. </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debe ajustar el dinamómetro para la realización de la prueba de adherencia, al borde de la tiara de prueba y se instalará grapa para la prueba respectiva.</w:t>
      </w:r>
    </w:p>
    <w:p w:rsidR="00C67E60"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Tomando el dinamómetro con ambas manos, se estirará firmemente de acuerdo a los valores de la Tabla 1. con un ángulo de 90° con respecto a la circunferencia de la tubería, manteniendo la carga por 60 segundos. </w:t>
      </w:r>
    </w:p>
    <w:p w:rsidR="001468B2" w:rsidRDefault="001468B2" w:rsidP="00C67E60">
      <w:pPr>
        <w:pStyle w:val="Prrafodelista"/>
        <w:ind w:left="792"/>
        <w:jc w:val="center"/>
        <w:rPr>
          <w:rFonts w:asciiTheme="minorHAnsi" w:hAnsiTheme="minorHAnsi" w:cstheme="minorHAnsi"/>
          <w:b/>
          <w:sz w:val="20"/>
          <w:szCs w:val="20"/>
        </w:rPr>
      </w:pPr>
    </w:p>
    <w:p w:rsidR="00C67E60" w:rsidRPr="000C0E62" w:rsidRDefault="00C67E60" w:rsidP="00C67E60">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C67E60" w:rsidRPr="000C0E62" w:rsidTr="009935FF">
        <w:trPr>
          <w:jc w:val="center"/>
        </w:trPr>
        <w:tc>
          <w:tcPr>
            <w:tcW w:w="0" w:type="auto"/>
            <w:shd w:val="clear" w:color="auto" w:fill="95B3D7"/>
          </w:tcPr>
          <w:p w:rsidR="00C67E60" w:rsidRPr="000C0E62" w:rsidRDefault="00C67E60" w:rsidP="009935FF">
            <w:pPr>
              <w:pStyle w:val="Sinespaciado"/>
              <w:rPr>
                <w:rFonts w:cstheme="minorHAnsi"/>
                <w:sz w:val="20"/>
                <w:szCs w:val="20"/>
              </w:rPr>
            </w:pPr>
            <w:r w:rsidRPr="000C0E62">
              <w:rPr>
                <w:rFonts w:cstheme="minorHAnsi"/>
                <w:sz w:val="20"/>
                <w:szCs w:val="20"/>
              </w:rPr>
              <w:t>Ancho del corte</w:t>
            </w:r>
          </w:p>
        </w:tc>
        <w:tc>
          <w:tcPr>
            <w:tcW w:w="0" w:type="auto"/>
            <w:shd w:val="clear" w:color="auto" w:fill="95B3D7"/>
          </w:tcPr>
          <w:p w:rsidR="00C67E60" w:rsidRPr="000C0E62" w:rsidRDefault="00C67E60" w:rsidP="009935FF">
            <w:pPr>
              <w:pStyle w:val="Sinespaciado"/>
              <w:rPr>
                <w:rFonts w:cstheme="minorHAnsi"/>
                <w:sz w:val="20"/>
                <w:szCs w:val="20"/>
              </w:rPr>
            </w:pPr>
            <w:r w:rsidRPr="000C0E62">
              <w:rPr>
                <w:rFonts w:cstheme="minorHAnsi"/>
                <w:sz w:val="20"/>
                <w:szCs w:val="20"/>
              </w:rPr>
              <w:t>Manta sin Primer</w:t>
            </w:r>
          </w:p>
          <w:p w:rsidR="00C67E60" w:rsidRPr="000C0E62" w:rsidRDefault="00C67E60" w:rsidP="009935FF">
            <w:pPr>
              <w:pStyle w:val="Sinespaciado"/>
              <w:rPr>
                <w:rFonts w:cstheme="minorHAnsi"/>
                <w:sz w:val="20"/>
                <w:szCs w:val="20"/>
              </w:rPr>
            </w:pPr>
            <w:r w:rsidRPr="000C0E62">
              <w:rPr>
                <w:rFonts w:cstheme="minorHAnsi"/>
                <w:sz w:val="20"/>
                <w:szCs w:val="20"/>
              </w:rPr>
              <w:t>(kg)</w:t>
            </w:r>
          </w:p>
        </w:tc>
        <w:tc>
          <w:tcPr>
            <w:tcW w:w="0" w:type="auto"/>
            <w:shd w:val="clear" w:color="auto" w:fill="95B3D7"/>
          </w:tcPr>
          <w:p w:rsidR="00C67E60" w:rsidRPr="000C0E62" w:rsidRDefault="00C67E60" w:rsidP="009935FF">
            <w:pPr>
              <w:pStyle w:val="Sinespaciado"/>
              <w:rPr>
                <w:rFonts w:cstheme="minorHAnsi"/>
                <w:sz w:val="20"/>
                <w:szCs w:val="20"/>
              </w:rPr>
            </w:pPr>
            <w:r w:rsidRPr="000C0E62">
              <w:rPr>
                <w:rFonts w:cstheme="minorHAnsi"/>
                <w:sz w:val="20"/>
                <w:szCs w:val="20"/>
              </w:rPr>
              <w:t>Manta con Primer</w:t>
            </w:r>
          </w:p>
          <w:p w:rsidR="00C67E60" w:rsidRPr="000C0E62" w:rsidRDefault="00C67E60" w:rsidP="009935FF">
            <w:pPr>
              <w:pStyle w:val="Sinespaciado"/>
              <w:rPr>
                <w:rFonts w:cstheme="minorHAnsi"/>
                <w:sz w:val="20"/>
                <w:szCs w:val="20"/>
              </w:rPr>
            </w:pPr>
            <w:r w:rsidRPr="000C0E62">
              <w:rPr>
                <w:rFonts w:cstheme="minorHAnsi"/>
                <w:sz w:val="20"/>
                <w:szCs w:val="20"/>
              </w:rPr>
              <w:t>(kg)</w:t>
            </w:r>
          </w:p>
        </w:tc>
      </w:tr>
      <w:tr w:rsidR="00C67E60" w:rsidRPr="000C0E62" w:rsidTr="009935FF">
        <w:trPr>
          <w:jc w:val="center"/>
        </w:trPr>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Faja 25 mm</w:t>
            </w:r>
          </w:p>
        </w:tc>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2.5 Kg</w:t>
            </w:r>
          </w:p>
        </w:tc>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5.0 Kg</w:t>
            </w:r>
          </w:p>
        </w:tc>
      </w:tr>
      <w:tr w:rsidR="00C67E60" w:rsidRPr="000C0E62" w:rsidTr="009935FF">
        <w:trPr>
          <w:jc w:val="center"/>
        </w:trPr>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Faja 50 mm</w:t>
            </w:r>
          </w:p>
        </w:tc>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5.0 Kg</w:t>
            </w:r>
          </w:p>
        </w:tc>
        <w:tc>
          <w:tcPr>
            <w:tcW w:w="0" w:type="auto"/>
          </w:tcPr>
          <w:p w:rsidR="00C67E60" w:rsidRPr="000C0E62" w:rsidRDefault="00C67E60" w:rsidP="009935FF">
            <w:pPr>
              <w:pStyle w:val="Sinespaciado"/>
              <w:rPr>
                <w:rFonts w:eastAsia="Arial Unicode MS" w:cstheme="minorHAnsi"/>
                <w:sz w:val="20"/>
                <w:szCs w:val="20"/>
              </w:rPr>
            </w:pPr>
            <w:r w:rsidRPr="000C0E62">
              <w:rPr>
                <w:rFonts w:eastAsia="Arial Unicode MS" w:cstheme="minorHAnsi"/>
                <w:sz w:val="20"/>
                <w:szCs w:val="20"/>
              </w:rPr>
              <w:t>10.0 Kg</w:t>
            </w:r>
          </w:p>
        </w:tc>
      </w:tr>
    </w:tbl>
    <w:p w:rsidR="00C67E60" w:rsidRPr="000C0E62" w:rsidRDefault="00C67E60" w:rsidP="00C67E60">
      <w:pPr>
        <w:pStyle w:val="Prrafodelista"/>
        <w:ind w:left="1512"/>
        <w:jc w:val="both"/>
        <w:rPr>
          <w:rFonts w:asciiTheme="minorHAnsi" w:hAnsiTheme="minorHAnsi" w:cstheme="minorHAnsi"/>
          <w:sz w:val="20"/>
          <w:szCs w:val="20"/>
        </w:rPr>
      </w:pP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lastRenderedPageBreak/>
        <w:t>La distancia de desprendimiento no deberá superar los 50 mm, siempre manteniendo el sentido del ángulo de tirado.</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realizará la medición del área de la manta cortada (largo x ancho), para verificar los kgf dinamómetro entre el área del corte de la manta termocontraíble, estén acordes con la especificación de adhesión en hoja de datos del producto.</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Si la prueba de adherencia resulta con </w:t>
      </w:r>
      <w:proofErr w:type="gramStart"/>
      <w:r w:rsidRPr="000C0E62">
        <w:rPr>
          <w:rFonts w:asciiTheme="minorHAnsi" w:hAnsiTheme="minorHAnsi" w:cstheme="minorHAnsi"/>
          <w:sz w:val="20"/>
          <w:szCs w:val="20"/>
        </w:rPr>
        <w:t>valores  de</w:t>
      </w:r>
      <w:proofErr w:type="gramEnd"/>
      <w:r w:rsidRPr="000C0E62">
        <w:rPr>
          <w:rFonts w:asciiTheme="minorHAnsi" w:hAnsiTheme="minorHAnsi" w:cstheme="minorHAnsi"/>
          <w:sz w:val="20"/>
          <w:szCs w:val="20"/>
        </w:rPr>
        <w:t xml:space="preserv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el resultado fuera igual, se debe proceder a efectuar el ensayo sobre todas las mantas instaladas por el mismo equipo y en la misma jornada de trabajo.</w:t>
      </w:r>
    </w:p>
    <w:p w:rsidR="00C67E60" w:rsidRPr="000C0E62" w:rsidRDefault="00C67E60" w:rsidP="00061F56">
      <w:pPr>
        <w:pStyle w:val="Prrafodelista"/>
        <w:numPr>
          <w:ilvl w:val="0"/>
          <w:numId w:val="36"/>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Si el resultado estuviera dentro de lo permisible en la segunda manta, se </w:t>
      </w:r>
      <w:proofErr w:type="gramStart"/>
      <w:r w:rsidRPr="000C0E62">
        <w:rPr>
          <w:rFonts w:asciiTheme="minorHAnsi" w:hAnsiTheme="minorHAnsi" w:cstheme="minorHAnsi"/>
          <w:sz w:val="20"/>
          <w:szCs w:val="20"/>
        </w:rPr>
        <w:t>validaran</w:t>
      </w:r>
      <w:proofErr w:type="gramEnd"/>
      <w:r w:rsidRPr="000C0E62">
        <w:rPr>
          <w:rFonts w:asciiTheme="minorHAnsi" w:hAnsiTheme="minorHAnsi" w:cstheme="minorHAnsi"/>
          <w:sz w:val="20"/>
          <w:szCs w:val="20"/>
        </w:rPr>
        <w:t xml:space="preserve"> las mantas instaladas.</w:t>
      </w:r>
    </w:p>
    <w:p w:rsidR="00C67E60" w:rsidRPr="000C0E62" w:rsidRDefault="00C67E60" w:rsidP="00C67E60">
      <w:pPr>
        <w:pStyle w:val="Prrafodelista"/>
        <w:ind w:left="792"/>
        <w:jc w:val="both"/>
        <w:rPr>
          <w:rFonts w:asciiTheme="minorHAnsi" w:hAnsiTheme="minorHAnsi" w:cstheme="minorHAnsi"/>
          <w:sz w:val="20"/>
          <w:szCs w:val="20"/>
        </w:rPr>
      </w:pPr>
    </w:p>
    <w:p w:rsidR="00C67E60" w:rsidRDefault="00C67E60" w:rsidP="00061F56">
      <w:pPr>
        <w:pStyle w:val="Prrafodelista"/>
        <w:numPr>
          <w:ilvl w:val="1"/>
          <w:numId w:val="9"/>
        </w:numPr>
        <w:jc w:val="both"/>
        <w:rPr>
          <w:rFonts w:asciiTheme="minorHAnsi" w:hAnsiTheme="minorHAnsi" w:cstheme="minorHAnsi"/>
          <w:b/>
          <w:sz w:val="20"/>
          <w:szCs w:val="20"/>
        </w:rPr>
      </w:pPr>
      <w:r w:rsidRPr="000C0E62">
        <w:rPr>
          <w:rFonts w:asciiTheme="minorHAnsi" w:hAnsiTheme="minorHAnsi" w:cstheme="minorHAnsi"/>
          <w:b/>
          <w:sz w:val="20"/>
          <w:szCs w:val="20"/>
        </w:rPr>
        <w:t>MEDIDAS DE MITIGACIÓN AMBIENTAL</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0C0E62">
        <w:rPr>
          <w:rFonts w:asciiTheme="minorHAnsi" w:hAnsiTheme="minorHAnsi" w:cstheme="minorHAnsi"/>
          <w:sz w:val="20"/>
          <w:szCs w:val="20"/>
        </w:rPr>
        <w:t>polvo, el</w:t>
      </w:r>
      <w:r w:rsidRPr="000C0E62">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468B2" w:rsidRPr="000C0E62" w:rsidRDefault="001468B2" w:rsidP="00C67E60">
      <w:pPr>
        <w:pStyle w:val="Prrafodelista"/>
        <w:ind w:left="792"/>
        <w:jc w:val="both"/>
        <w:rPr>
          <w:rFonts w:asciiTheme="minorHAnsi" w:hAnsiTheme="minorHAnsi" w:cstheme="minorHAnsi"/>
          <w:b/>
          <w:sz w:val="20"/>
          <w:szCs w:val="20"/>
        </w:rPr>
      </w:pPr>
    </w:p>
    <w:p w:rsidR="00C67E60" w:rsidRDefault="00C67E60" w:rsidP="00061F56">
      <w:pPr>
        <w:pStyle w:val="Prrafodelista"/>
        <w:numPr>
          <w:ilvl w:val="1"/>
          <w:numId w:val="9"/>
        </w:numPr>
        <w:jc w:val="both"/>
        <w:rPr>
          <w:rFonts w:asciiTheme="minorHAnsi" w:hAnsiTheme="minorHAnsi" w:cstheme="minorHAnsi"/>
          <w:b/>
          <w:sz w:val="20"/>
          <w:szCs w:val="20"/>
        </w:rPr>
      </w:pPr>
      <w:r w:rsidRPr="000C0E62">
        <w:rPr>
          <w:rFonts w:asciiTheme="minorHAnsi" w:hAnsiTheme="minorHAnsi" w:cstheme="minorHAnsi"/>
          <w:b/>
          <w:sz w:val="20"/>
          <w:szCs w:val="20"/>
        </w:rPr>
        <w:t>MEDICIÓN Y FORMA DE PAGO</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La limpieza y revestimiento de juntas con manta termocontraibles y reparación de revestimientos serán medidos en juntas, tomando en cuenta la cantidad total que requiere ser utilizada para la construcción.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Otros gastos adicionales necesarios para la realización de esta actividad, corre por cuenta del contratista. </w:t>
      </w:r>
    </w:p>
    <w:p w:rsidR="00C67E60" w:rsidRPr="000C0E62" w:rsidRDefault="00C67E60" w:rsidP="00C67E60">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C67E60" w:rsidRPr="00C67E60" w:rsidRDefault="00C67E60" w:rsidP="00C67E60">
      <w:pPr>
        <w:jc w:val="both"/>
        <w:rPr>
          <w:rFonts w:asciiTheme="minorHAnsi" w:hAnsiTheme="minorHAnsi" w:cstheme="minorHAnsi"/>
          <w:b/>
          <w:sz w:val="20"/>
          <w:szCs w:val="20"/>
        </w:rPr>
      </w:pPr>
    </w:p>
    <w:p w:rsidR="002755A0" w:rsidRDefault="002755A0" w:rsidP="00061F56">
      <w:pPr>
        <w:pStyle w:val="Prrafodelista"/>
        <w:numPr>
          <w:ilvl w:val="0"/>
          <w:numId w:val="9"/>
        </w:numPr>
        <w:jc w:val="both"/>
        <w:rPr>
          <w:rFonts w:asciiTheme="minorHAnsi" w:hAnsiTheme="minorHAnsi" w:cstheme="minorHAnsi"/>
          <w:b/>
          <w:sz w:val="20"/>
          <w:szCs w:val="20"/>
        </w:rPr>
      </w:pPr>
      <w:r>
        <w:rPr>
          <w:rFonts w:asciiTheme="minorHAnsi" w:hAnsiTheme="minorHAnsi" w:cstheme="minorHAnsi"/>
          <w:b/>
          <w:sz w:val="20"/>
          <w:szCs w:val="20"/>
        </w:rPr>
        <w:t>VERIFICACIÓN DE REVESTIMIENTO MEDIANTE HOLLIDAY DETECTOR Y REPARACIÓN DE REVESTIMIENTO</w:t>
      </w:r>
    </w:p>
    <w:p w:rsidR="002755A0" w:rsidRDefault="002755A0" w:rsidP="002755A0">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2755A0" w:rsidRDefault="002755A0" w:rsidP="002755A0">
      <w:pPr>
        <w:pStyle w:val="Prrafodelista"/>
        <w:ind w:left="360"/>
        <w:jc w:val="both"/>
        <w:rPr>
          <w:rFonts w:asciiTheme="minorHAnsi" w:hAnsiTheme="minorHAnsi" w:cstheme="minorHAnsi"/>
          <w:b/>
          <w:sz w:val="20"/>
          <w:szCs w:val="20"/>
        </w:rPr>
      </w:pPr>
    </w:p>
    <w:p w:rsidR="002755A0" w:rsidRDefault="002755A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70D48" w:rsidRPr="00470D48" w:rsidRDefault="00470D48" w:rsidP="00470D48">
      <w:pPr>
        <w:pStyle w:val="Prrafodelista"/>
        <w:ind w:left="792"/>
        <w:jc w:val="both"/>
        <w:rPr>
          <w:rFonts w:asciiTheme="minorHAnsi" w:hAnsiTheme="minorHAnsi" w:cstheme="minorHAnsi"/>
          <w:sz w:val="20"/>
          <w:szCs w:val="20"/>
        </w:rPr>
      </w:pPr>
    </w:p>
    <w:p w:rsidR="00470D48" w:rsidRPr="00470D48" w:rsidRDefault="00470D48" w:rsidP="00061F56">
      <w:pPr>
        <w:pStyle w:val="Prrafodelista"/>
        <w:numPr>
          <w:ilvl w:val="0"/>
          <w:numId w:val="54"/>
        </w:numPr>
        <w:jc w:val="both"/>
        <w:rPr>
          <w:rFonts w:asciiTheme="minorHAnsi" w:hAnsiTheme="minorHAnsi" w:cstheme="minorHAnsi"/>
          <w:sz w:val="20"/>
          <w:szCs w:val="20"/>
        </w:rPr>
      </w:pPr>
      <w:r w:rsidRPr="00470D48">
        <w:rPr>
          <w:rFonts w:asciiTheme="minorHAnsi" w:hAnsiTheme="minorHAnsi" w:cstheme="minorHAnsi"/>
          <w:sz w:val="20"/>
          <w:szCs w:val="20"/>
        </w:rPr>
        <w:t xml:space="preserve">Paso de holliday detector a </w:t>
      </w:r>
      <w:r w:rsidR="00102E19" w:rsidRPr="00470D48">
        <w:rPr>
          <w:rFonts w:asciiTheme="minorHAnsi" w:hAnsiTheme="minorHAnsi" w:cstheme="minorHAnsi"/>
          <w:sz w:val="20"/>
          <w:szCs w:val="20"/>
        </w:rPr>
        <w:t>toda la tubería revestida</w:t>
      </w:r>
    </w:p>
    <w:p w:rsidR="002755A0" w:rsidRPr="002755A0" w:rsidRDefault="00470D48" w:rsidP="00061F56">
      <w:pPr>
        <w:pStyle w:val="Prrafodelista"/>
        <w:numPr>
          <w:ilvl w:val="0"/>
          <w:numId w:val="54"/>
        </w:numPr>
        <w:jc w:val="both"/>
        <w:rPr>
          <w:rFonts w:asciiTheme="minorHAnsi" w:hAnsiTheme="minorHAnsi" w:cstheme="minorHAnsi"/>
          <w:sz w:val="20"/>
          <w:szCs w:val="20"/>
        </w:rPr>
      </w:pPr>
      <w:r w:rsidRPr="00470D48">
        <w:rPr>
          <w:rFonts w:asciiTheme="minorHAnsi" w:hAnsiTheme="minorHAnsi" w:cstheme="minorHAnsi"/>
          <w:sz w:val="20"/>
          <w:szCs w:val="20"/>
        </w:rPr>
        <w:t>Reparación de revestimiento de tuberías y juntas</w:t>
      </w:r>
    </w:p>
    <w:p w:rsidR="002755A0" w:rsidRPr="00470D48" w:rsidRDefault="002755A0" w:rsidP="002755A0">
      <w:pPr>
        <w:pStyle w:val="Prrafodelista"/>
        <w:ind w:left="792"/>
        <w:jc w:val="both"/>
        <w:rPr>
          <w:rFonts w:asciiTheme="minorHAnsi" w:hAnsiTheme="minorHAnsi" w:cstheme="minorHAnsi"/>
          <w:sz w:val="20"/>
          <w:szCs w:val="20"/>
        </w:rPr>
      </w:pPr>
    </w:p>
    <w:p w:rsidR="002755A0" w:rsidRDefault="002755A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 xml:space="preserve">Todos los Materiales, Mano de Obra, equipo, maquinaria y herramientas </w:t>
      </w:r>
      <w:proofErr w:type="gramStart"/>
      <w:r w:rsidRPr="00470D48">
        <w:rPr>
          <w:rFonts w:asciiTheme="minorHAnsi" w:hAnsiTheme="minorHAnsi" w:cstheme="minorHAnsi"/>
          <w:sz w:val="20"/>
          <w:szCs w:val="20"/>
        </w:rPr>
        <w:t>necesarios  para</w:t>
      </w:r>
      <w:proofErr w:type="gramEnd"/>
      <w:r w:rsidRPr="00470D48">
        <w:rPr>
          <w:rFonts w:asciiTheme="minorHAnsi" w:hAnsiTheme="minorHAnsi" w:cstheme="minorHAnsi"/>
          <w:sz w:val="20"/>
          <w:szCs w:val="20"/>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470D48" w:rsidRPr="00470D48" w:rsidRDefault="00470D48" w:rsidP="00470D48">
      <w:pPr>
        <w:pStyle w:val="Prrafodelista"/>
        <w:ind w:left="792"/>
        <w:jc w:val="both"/>
        <w:rPr>
          <w:rFonts w:asciiTheme="minorHAnsi" w:hAnsiTheme="minorHAnsi" w:cstheme="minorHAnsi"/>
          <w:sz w:val="20"/>
          <w:szCs w:val="20"/>
        </w:rPr>
      </w:pPr>
    </w:p>
    <w:tbl>
      <w:tblPr>
        <w:tblW w:w="3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tblGrid>
      <w:tr w:rsidR="00470D48" w:rsidRPr="00470D48" w:rsidTr="00470D48">
        <w:trPr>
          <w:trHeight w:val="78"/>
          <w:jc w:val="center"/>
        </w:trPr>
        <w:tc>
          <w:tcPr>
            <w:tcW w:w="3256" w:type="dxa"/>
            <w:shd w:val="clear" w:color="auto" w:fill="auto"/>
            <w:vAlign w:val="center"/>
            <w:hideMark/>
          </w:tcPr>
          <w:p w:rsidR="00470D48" w:rsidRPr="00470D48" w:rsidRDefault="00470D48" w:rsidP="00470D48">
            <w:pPr>
              <w:rPr>
                <w:rFonts w:asciiTheme="minorHAnsi" w:hAnsiTheme="minorHAnsi" w:cstheme="minorHAnsi"/>
                <w:sz w:val="20"/>
                <w:szCs w:val="20"/>
              </w:rPr>
            </w:pPr>
            <w:r w:rsidRPr="00470D48">
              <w:rPr>
                <w:rFonts w:asciiTheme="minorHAnsi" w:hAnsiTheme="minorHAnsi" w:cstheme="minorHAnsi"/>
                <w:sz w:val="20"/>
                <w:szCs w:val="20"/>
              </w:rPr>
              <w:t>Vela de reparación de revestimiento</w:t>
            </w:r>
          </w:p>
        </w:tc>
      </w:tr>
      <w:tr w:rsidR="00470D48" w:rsidRPr="00470D48" w:rsidTr="00470D48">
        <w:trPr>
          <w:trHeight w:val="78"/>
          <w:jc w:val="center"/>
        </w:trPr>
        <w:tc>
          <w:tcPr>
            <w:tcW w:w="3256" w:type="dxa"/>
            <w:shd w:val="clear" w:color="auto" w:fill="auto"/>
            <w:vAlign w:val="center"/>
            <w:hideMark/>
          </w:tcPr>
          <w:p w:rsidR="00470D48" w:rsidRPr="00470D48" w:rsidRDefault="00470D48" w:rsidP="00470D48">
            <w:pPr>
              <w:rPr>
                <w:rFonts w:asciiTheme="minorHAnsi" w:hAnsiTheme="minorHAnsi" w:cstheme="minorHAnsi"/>
                <w:sz w:val="20"/>
                <w:szCs w:val="20"/>
              </w:rPr>
            </w:pPr>
            <w:r w:rsidRPr="00470D48">
              <w:rPr>
                <w:rFonts w:asciiTheme="minorHAnsi" w:hAnsiTheme="minorHAnsi" w:cstheme="minorHAnsi"/>
                <w:sz w:val="20"/>
                <w:szCs w:val="20"/>
              </w:rPr>
              <w:t>Parche reparación revestimiento</w:t>
            </w:r>
          </w:p>
        </w:tc>
      </w:tr>
      <w:tr w:rsidR="00470D48" w:rsidRPr="00470D48" w:rsidTr="00470D48">
        <w:trPr>
          <w:trHeight w:val="255"/>
          <w:jc w:val="center"/>
        </w:trPr>
        <w:tc>
          <w:tcPr>
            <w:tcW w:w="3256" w:type="dxa"/>
            <w:shd w:val="clear" w:color="auto" w:fill="auto"/>
            <w:vAlign w:val="center"/>
            <w:hideMark/>
          </w:tcPr>
          <w:p w:rsidR="00470D48" w:rsidRPr="00470D48" w:rsidRDefault="00470D48" w:rsidP="00470D48">
            <w:pPr>
              <w:rPr>
                <w:rFonts w:asciiTheme="minorHAnsi" w:hAnsiTheme="minorHAnsi" w:cstheme="minorHAnsi"/>
                <w:sz w:val="20"/>
                <w:szCs w:val="20"/>
              </w:rPr>
            </w:pPr>
            <w:r w:rsidRPr="00470D48">
              <w:rPr>
                <w:rFonts w:asciiTheme="minorHAnsi" w:hAnsiTheme="minorHAnsi" w:cstheme="minorHAnsi"/>
                <w:sz w:val="20"/>
                <w:szCs w:val="20"/>
              </w:rPr>
              <w:t>Especialista Mantero</w:t>
            </w:r>
          </w:p>
        </w:tc>
      </w:tr>
      <w:tr w:rsidR="00470D48" w:rsidRPr="00470D48" w:rsidTr="00470D48">
        <w:trPr>
          <w:trHeight w:val="255"/>
          <w:jc w:val="center"/>
        </w:trPr>
        <w:tc>
          <w:tcPr>
            <w:tcW w:w="3256" w:type="dxa"/>
            <w:shd w:val="clear" w:color="auto" w:fill="auto"/>
            <w:vAlign w:val="center"/>
            <w:hideMark/>
          </w:tcPr>
          <w:p w:rsidR="00470D48" w:rsidRPr="00470D48" w:rsidRDefault="00470D48" w:rsidP="00470D48">
            <w:pPr>
              <w:rPr>
                <w:rFonts w:asciiTheme="minorHAnsi" w:hAnsiTheme="minorHAnsi" w:cstheme="minorHAnsi"/>
                <w:sz w:val="20"/>
                <w:szCs w:val="20"/>
              </w:rPr>
            </w:pPr>
            <w:r w:rsidRPr="00470D48">
              <w:rPr>
                <w:rFonts w:asciiTheme="minorHAnsi" w:hAnsiTheme="minorHAnsi" w:cstheme="minorHAnsi"/>
                <w:sz w:val="20"/>
                <w:szCs w:val="20"/>
              </w:rPr>
              <w:t>Ayudantes</w:t>
            </w:r>
          </w:p>
        </w:tc>
      </w:tr>
      <w:tr w:rsidR="00470D48" w:rsidRPr="00470D48" w:rsidTr="00470D48">
        <w:trPr>
          <w:trHeight w:val="255"/>
          <w:jc w:val="center"/>
        </w:trPr>
        <w:tc>
          <w:tcPr>
            <w:tcW w:w="3256" w:type="dxa"/>
            <w:shd w:val="clear" w:color="auto" w:fill="auto"/>
            <w:vAlign w:val="center"/>
            <w:hideMark/>
          </w:tcPr>
          <w:p w:rsidR="00470D48" w:rsidRPr="00470D48" w:rsidRDefault="00470D48" w:rsidP="00470D48">
            <w:pPr>
              <w:rPr>
                <w:rFonts w:asciiTheme="minorHAnsi" w:hAnsiTheme="minorHAnsi" w:cstheme="minorHAnsi"/>
                <w:sz w:val="20"/>
                <w:szCs w:val="20"/>
              </w:rPr>
            </w:pPr>
            <w:r w:rsidRPr="00470D48">
              <w:rPr>
                <w:rFonts w:asciiTheme="minorHAnsi" w:hAnsiTheme="minorHAnsi" w:cstheme="minorHAnsi"/>
                <w:sz w:val="20"/>
                <w:szCs w:val="20"/>
              </w:rPr>
              <w:t>Holiday Detector</w:t>
            </w:r>
          </w:p>
        </w:tc>
      </w:tr>
    </w:tbl>
    <w:p w:rsidR="00470D48" w:rsidRPr="00470D48" w:rsidRDefault="00470D48" w:rsidP="00470D48">
      <w:pPr>
        <w:pStyle w:val="Prrafodelista"/>
        <w:ind w:left="792"/>
        <w:rPr>
          <w:rFonts w:asciiTheme="minorHAnsi" w:hAnsiTheme="minorHAnsi" w:cstheme="minorHAnsi"/>
          <w:sz w:val="20"/>
          <w:szCs w:val="20"/>
        </w:rPr>
      </w:pP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470D48" w:rsidRPr="00470D48" w:rsidRDefault="00470D48" w:rsidP="00470D48">
      <w:pPr>
        <w:pStyle w:val="Prrafodelista"/>
        <w:ind w:left="792"/>
        <w:jc w:val="both"/>
        <w:rPr>
          <w:rFonts w:asciiTheme="minorHAnsi" w:hAnsiTheme="minorHAnsi" w:cstheme="minorHAnsi"/>
          <w:sz w:val="20"/>
          <w:szCs w:val="20"/>
        </w:rPr>
      </w:pPr>
    </w:p>
    <w:p w:rsidR="002755A0" w:rsidRDefault="002755A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470D48" w:rsidRPr="00470D48" w:rsidRDefault="00470D48" w:rsidP="00470D48">
      <w:pPr>
        <w:pStyle w:val="Prrafodelista"/>
        <w:ind w:left="792"/>
        <w:jc w:val="both"/>
        <w:rPr>
          <w:rFonts w:asciiTheme="minorHAnsi" w:hAnsiTheme="minorHAnsi" w:cstheme="minorHAnsi"/>
          <w:sz w:val="20"/>
          <w:szCs w:val="20"/>
        </w:rPr>
      </w:pPr>
    </w:p>
    <w:p w:rsidR="00470D48" w:rsidRPr="00470D48" w:rsidRDefault="00470D48" w:rsidP="00470D48">
      <w:pPr>
        <w:pStyle w:val="Prrafodelista"/>
        <w:ind w:left="792"/>
        <w:jc w:val="both"/>
        <w:rPr>
          <w:rFonts w:asciiTheme="minorHAnsi" w:hAnsiTheme="minorHAnsi" w:cstheme="minorHAnsi"/>
          <w:b/>
          <w:sz w:val="20"/>
          <w:szCs w:val="20"/>
        </w:rPr>
      </w:pPr>
      <w:r w:rsidRPr="00470D48">
        <w:rPr>
          <w:rFonts w:asciiTheme="minorHAnsi" w:hAnsiTheme="minorHAnsi" w:cstheme="minorHAnsi"/>
          <w:b/>
          <w:sz w:val="20"/>
          <w:szCs w:val="20"/>
        </w:rPr>
        <w:t>Paso de Holliday Detector</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El equipo Holliday debe estar calibrado y en condiciones adecu</w:t>
      </w:r>
      <w:r>
        <w:rPr>
          <w:rFonts w:asciiTheme="minorHAnsi" w:hAnsiTheme="minorHAnsi" w:cstheme="minorHAnsi"/>
          <w:sz w:val="20"/>
          <w:szCs w:val="20"/>
        </w:rPr>
        <w:t>adas para verificar el daño al r</w:t>
      </w:r>
      <w:r w:rsidRPr="00470D48">
        <w:rPr>
          <w:rFonts w:asciiTheme="minorHAnsi" w:hAnsiTheme="minorHAnsi" w:cstheme="minorHAnsi"/>
          <w:sz w:val="20"/>
          <w:szCs w:val="20"/>
        </w:rPr>
        <w:t xml:space="preserve">evestimiento de la tubería. El voltaje del Holliday detector debe ser el adecuado de acuerdo al tipo de revestimiento y diámetro de la tubería a inspeccionar. El contratista debe probar que el equipo está funcionando adecuadamente antes de dar inicio a los trabajos. </w:t>
      </w:r>
    </w:p>
    <w:p w:rsidR="00470D48" w:rsidRPr="00470D48" w:rsidRDefault="00470D48" w:rsidP="00470D48">
      <w:pPr>
        <w:pStyle w:val="Prrafodelista"/>
        <w:ind w:left="792"/>
        <w:jc w:val="both"/>
        <w:rPr>
          <w:rFonts w:asciiTheme="minorHAnsi" w:hAnsiTheme="minorHAnsi" w:cstheme="minorHAnsi"/>
          <w:sz w:val="20"/>
          <w:szCs w:val="20"/>
        </w:rPr>
      </w:pP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lastRenderedPageBreak/>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470D48" w:rsidRPr="00470D48" w:rsidRDefault="00470D48" w:rsidP="00470D48">
      <w:pPr>
        <w:pStyle w:val="Prrafodelista"/>
        <w:ind w:left="792"/>
        <w:jc w:val="both"/>
        <w:rPr>
          <w:rFonts w:asciiTheme="minorHAnsi" w:hAnsiTheme="minorHAnsi" w:cstheme="minorHAnsi"/>
          <w:sz w:val="20"/>
          <w:szCs w:val="20"/>
        </w:rPr>
      </w:pPr>
    </w:p>
    <w:p w:rsidR="00470D48" w:rsidRPr="00470D48" w:rsidRDefault="00470D48" w:rsidP="00470D48">
      <w:pPr>
        <w:pStyle w:val="Prrafodelista"/>
        <w:ind w:left="792"/>
        <w:jc w:val="both"/>
        <w:rPr>
          <w:rFonts w:asciiTheme="minorHAnsi" w:hAnsiTheme="minorHAnsi" w:cstheme="minorHAnsi"/>
          <w:b/>
          <w:sz w:val="20"/>
          <w:szCs w:val="20"/>
        </w:rPr>
      </w:pPr>
      <w:r w:rsidRPr="00470D48">
        <w:rPr>
          <w:rFonts w:asciiTheme="minorHAnsi" w:hAnsiTheme="minorHAnsi" w:cstheme="minorHAnsi"/>
          <w:b/>
          <w:sz w:val="20"/>
          <w:szCs w:val="20"/>
        </w:rPr>
        <w:t xml:space="preserve">Reparación de revestimiento de tuberías y juntas. </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470D48" w:rsidRPr="00470D48" w:rsidRDefault="00470D48" w:rsidP="00470D48">
      <w:pPr>
        <w:pStyle w:val="Prrafodelista"/>
        <w:ind w:left="792"/>
        <w:jc w:val="both"/>
        <w:rPr>
          <w:rFonts w:asciiTheme="minorHAnsi" w:hAnsiTheme="minorHAnsi" w:cstheme="minorHAnsi"/>
          <w:sz w:val="20"/>
          <w:szCs w:val="20"/>
        </w:rPr>
      </w:pPr>
    </w:p>
    <w:p w:rsidR="002755A0" w:rsidRDefault="002755A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470D48" w:rsidRPr="000C0E62" w:rsidRDefault="00470D48" w:rsidP="00470D48">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0C0E62">
        <w:rPr>
          <w:rFonts w:asciiTheme="minorHAnsi" w:hAnsiTheme="minorHAnsi" w:cstheme="minorHAnsi"/>
          <w:sz w:val="20"/>
          <w:szCs w:val="20"/>
        </w:rPr>
        <w:t>polvo, el</w:t>
      </w:r>
      <w:r w:rsidRPr="000C0E62">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0D48" w:rsidRPr="000C0E62" w:rsidRDefault="00470D48" w:rsidP="00470D48">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0D48" w:rsidRPr="000C0E62" w:rsidRDefault="00470D48" w:rsidP="00470D48">
      <w:pPr>
        <w:pStyle w:val="Prrafodelista"/>
        <w:ind w:left="792"/>
        <w:jc w:val="both"/>
        <w:rPr>
          <w:rFonts w:asciiTheme="minorHAnsi" w:hAnsiTheme="minorHAnsi" w:cstheme="minorHAnsi"/>
          <w:sz w:val="20"/>
          <w:szCs w:val="20"/>
        </w:rPr>
      </w:pPr>
    </w:p>
    <w:p w:rsidR="00470D48" w:rsidRPr="000C0E62" w:rsidRDefault="00470D48" w:rsidP="00470D48">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70D48" w:rsidRPr="00470D48" w:rsidRDefault="00470D48" w:rsidP="00470D48">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70D48" w:rsidRDefault="00470D48" w:rsidP="00470D48">
      <w:pPr>
        <w:pStyle w:val="Prrafodelista"/>
        <w:ind w:left="792"/>
        <w:jc w:val="both"/>
        <w:rPr>
          <w:rFonts w:asciiTheme="minorHAnsi" w:hAnsiTheme="minorHAnsi" w:cstheme="minorHAnsi"/>
          <w:b/>
          <w:sz w:val="20"/>
          <w:szCs w:val="20"/>
        </w:rPr>
      </w:pPr>
    </w:p>
    <w:p w:rsidR="002755A0" w:rsidRDefault="002755A0"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El paso de holliday y reparación será medido y pagado en Metros Lineales, considerando la longitud real construida en el proyecto.</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 xml:space="preserve">Otros gastos adicionales necesarios para la realización de esta actividad, corre por cuenta del contratista. </w:t>
      </w:r>
    </w:p>
    <w:p w:rsidR="00470D48" w:rsidRPr="00470D48" w:rsidRDefault="00470D48" w:rsidP="00470D48">
      <w:pPr>
        <w:pStyle w:val="Prrafodelista"/>
        <w:ind w:left="792"/>
        <w:jc w:val="both"/>
        <w:rPr>
          <w:rFonts w:asciiTheme="minorHAnsi" w:hAnsiTheme="minorHAnsi" w:cstheme="minorHAnsi"/>
          <w:sz w:val="20"/>
          <w:szCs w:val="20"/>
        </w:rPr>
      </w:pPr>
      <w:r w:rsidRPr="00470D48">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470D48" w:rsidRPr="00470D48" w:rsidRDefault="00470D48" w:rsidP="00470D48">
      <w:pPr>
        <w:pStyle w:val="Prrafodelista"/>
        <w:ind w:left="792"/>
        <w:jc w:val="both"/>
        <w:rPr>
          <w:rFonts w:asciiTheme="minorHAnsi" w:hAnsiTheme="minorHAnsi" w:cstheme="minorHAnsi"/>
          <w:sz w:val="20"/>
          <w:szCs w:val="20"/>
        </w:rPr>
      </w:pPr>
    </w:p>
    <w:p w:rsidR="006314C4" w:rsidRDefault="000C0E62" w:rsidP="00061F56">
      <w:pPr>
        <w:pStyle w:val="Prrafodelista"/>
        <w:numPr>
          <w:ilvl w:val="0"/>
          <w:numId w:val="9"/>
        </w:numPr>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Y </w:t>
      </w:r>
      <w:r w:rsidR="00102E19" w:rsidRPr="000C0E62">
        <w:rPr>
          <w:rFonts w:asciiTheme="minorHAnsi" w:hAnsiTheme="minorHAnsi" w:cstheme="minorHAnsi"/>
          <w:b/>
          <w:sz w:val="20"/>
          <w:szCs w:val="20"/>
        </w:rPr>
        <w:t>REVESTIMIENTO DE</w:t>
      </w:r>
      <w:r w:rsidRPr="000C0E62">
        <w:rPr>
          <w:rFonts w:asciiTheme="minorHAnsi" w:hAnsiTheme="minorHAnsi" w:cstheme="minorHAnsi"/>
          <w:b/>
          <w:sz w:val="20"/>
          <w:szCs w:val="20"/>
        </w:rPr>
        <w:t xml:space="preserve"> </w:t>
      </w:r>
      <w:r w:rsidR="00470D48">
        <w:rPr>
          <w:rFonts w:asciiTheme="minorHAnsi" w:hAnsiTheme="minorHAnsi" w:cstheme="minorHAnsi"/>
          <w:b/>
          <w:sz w:val="20"/>
          <w:szCs w:val="20"/>
        </w:rPr>
        <w:t>TUBERÍA Y ACCESORIOS DE ANC DN 4</w:t>
      </w:r>
      <w:r w:rsidR="00102E19" w:rsidRPr="000C0E62">
        <w:rPr>
          <w:rFonts w:asciiTheme="minorHAnsi" w:hAnsiTheme="minorHAnsi" w:cstheme="minorHAnsi"/>
          <w:b/>
          <w:sz w:val="20"/>
          <w:szCs w:val="20"/>
        </w:rPr>
        <w:t>” C</w:t>
      </w:r>
      <w:r w:rsidRPr="000C0E62">
        <w:rPr>
          <w:rFonts w:asciiTheme="minorHAnsi" w:hAnsiTheme="minorHAnsi" w:cstheme="minorHAnsi"/>
          <w:b/>
          <w:sz w:val="20"/>
          <w:szCs w:val="20"/>
        </w:rPr>
        <w:t>/CINTA DE REVESTIMIENTO</w:t>
      </w:r>
    </w:p>
    <w:p w:rsidR="000C0E62" w:rsidRDefault="000C0E62" w:rsidP="000C0E6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0C0E62" w:rsidRDefault="000C0E62" w:rsidP="000C0E62">
      <w:pPr>
        <w:pStyle w:val="Prrafodelista"/>
        <w:ind w:left="360"/>
        <w:jc w:val="both"/>
        <w:rPr>
          <w:rFonts w:asciiTheme="minorHAnsi" w:hAnsiTheme="minorHAnsi" w:cstheme="minorHAnsi"/>
          <w:b/>
          <w:sz w:val="20"/>
          <w:szCs w:val="20"/>
        </w:rPr>
      </w:pPr>
    </w:p>
    <w:p w:rsidR="000C0E62" w:rsidRDefault="000C0E62"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D3021A" w:rsidRPr="000C0E62" w:rsidRDefault="00D3021A" w:rsidP="000C0E62">
      <w:pPr>
        <w:pStyle w:val="Prrafodelista"/>
        <w:ind w:left="792"/>
        <w:jc w:val="both"/>
        <w:rPr>
          <w:rFonts w:asciiTheme="minorHAnsi" w:hAnsiTheme="minorHAnsi" w:cstheme="minorHAnsi"/>
          <w:sz w:val="20"/>
          <w:szCs w:val="20"/>
        </w:rPr>
      </w:pPr>
    </w:p>
    <w:p w:rsidR="000C0E62" w:rsidRPr="000C0E62" w:rsidRDefault="000C0E62" w:rsidP="00061F56">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Limpieza de tuberías, accesorios y juntas</w:t>
      </w:r>
    </w:p>
    <w:p w:rsidR="000C0E62" w:rsidRPr="000C0E62" w:rsidRDefault="000C0E62" w:rsidP="00061F56">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0C0E62" w:rsidRPr="000C0E62" w:rsidRDefault="000C0E62" w:rsidP="00061F56">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Provisión de cintas de revestimiento</w:t>
      </w:r>
    </w:p>
    <w:p w:rsidR="000C0E62" w:rsidRPr="000C0E62" w:rsidRDefault="000C0E62" w:rsidP="00061F56">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tuberías, accesorios y juntas  </w:t>
      </w:r>
    </w:p>
    <w:p w:rsidR="000C0E62" w:rsidRPr="000C0E62" w:rsidRDefault="000C0E62" w:rsidP="00061F56">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Paso de Holliday detector</w:t>
      </w:r>
    </w:p>
    <w:p w:rsidR="000C0E62" w:rsidRDefault="000C0E62" w:rsidP="00061F56">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Reparación de revestimiento</w:t>
      </w:r>
    </w:p>
    <w:p w:rsidR="00D3021A" w:rsidRPr="000C0E62" w:rsidRDefault="00D3021A" w:rsidP="00D3021A">
      <w:pPr>
        <w:pStyle w:val="Prrafodelista"/>
        <w:spacing w:after="160" w:line="259" w:lineRule="auto"/>
        <w:ind w:left="1512"/>
        <w:contextualSpacing/>
        <w:jc w:val="both"/>
        <w:rPr>
          <w:rFonts w:asciiTheme="minorHAnsi" w:hAnsiTheme="minorHAnsi" w:cstheme="minorHAnsi"/>
          <w:sz w:val="20"/>
          <w:szCs w:val="20"/>
        </w:rPr>
      </w:pPr>
    </w:p>
    <w:p w:rsidR="000C0E62" w:rsidRDefault="000C0E62"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Todos los Materiales, Mano de Obra, equipo, maquinaria y herramientas </w:t>
      </w:r>
      <w:proofErr w:type="gramStart"/>
      <w:r w:rsidRPr="000C0E62">
        <w:rPr>
          <w:rFonts w:asciiTheme="minorHAnsi" w:hAnsiTheme="minorHAnsi" w:cstheme="minorHAnsi"/>
          <w:sz w:val="20"/>
          <w:szCs w:val="20"/>
        </w:rPr>
        <w:t>necesarios  para</w:t>
      </w:r>
      <w:proofErr w:type="gramEnd"/>
      <w:r w:rsidRPr="000C0E62">
        <w:rPr>
          <w:rFonts w:asciiTheme="minorHAnsi" w:hAnsiTheme="minorHAnsi" w:cstheme="minorHAnsi"/>
          <w:sz w:val="20"/>
          <w:szCs w:val="20"/>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0C0E62" w:rsidRPr="000C0E62" w:rsidRDefault="000C0E62" w:rsidP="000C0E62">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Arena Fina cernida</w:t>
            </w:r>
          </w:p>
        </w:tc>
      </w:tr>
      <w:tr w:rsidR="000C0E62" w:rsidRPr="000C0E62" w:rsidTr="000C0E62">
        <w:trPr>
          <w:trHeight w:val="240"/>
          <w:jc w:val="center"/>
        </w:trPr>
        <w:tc>
          <w:tcPr>
            <w:tcW w:w="3551" w:type="dxa"/>
            <w:shd w:val="clear" w:color="auto" w:fill="auto"/>
            <w:vAlign w:val="center"/>
            <w:hideMark/>
          </w:tcPr>
          <w:p w:rsidR="000C0E62" w:rsidRPr="000C0E62" w:rsidRDefault="00D3021A" w:rsidP="000C0E62">
            <w:pPr>
              <w:pStyle w:val="Sinespaciado"/>
              <w:rPr>
                <w:rFonts w:cstheme="minorHAnsi"/>
                <w:sz w:val="20"/>
                <w:szCs w:val="20"/>
              </w:rPr>
            </w:pPr>
            <w:r>
              <w:rPr>
                <w:rFonts w:cstheme="minorHAnsi"/>
                <w:sz w:val="20"/>
                <w:szCs w:val="20"/>
              </w:rPr>
              <w:t>Primer, Ty</w:t>
            </w:r>
            <w:r w:rsidR="000C0E62" w:rsidRPr="000C0E62">
              <w:rPr>
                <w:rFonts w:cstheme="minorHAnsi"/>
                <w:sz w:val="20"/>
                <w:szCs w:val="20"/>
              </w:rPr>
              <w:t>pe Blanco y Negro</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Especialista Mantero/ Tapero</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Ayudantes</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Especialista Arenador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Equipo Arenador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Compresor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Holiday Detector</w:t>
            </w:r>
          </w:p>
        </w:tc>
      </w:tr>
    </w:tbl>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0C0E62" w:rsidRDefault="000C0E62" w:rsidP="000C0E62">
      <w:pPr>
        <w:pStyle w:val="Prrafodelista"/>
        <w:ind w:left="792"/>
        <w:jc w:val="both"/>
        <w:rPr>
          <w:rFonts w:asciiTheme="minorHAnsi" w:hAnsiTheme="minorHAnsi" w:cstheme="minorHAnsi"/>
          <w:b/>
          <w:sz w:val="20"/>
          <w:szCs w:val="20"/>
        </w:rPr>
      </w:pPr>
    </w:p>
    <w:p w:rsidR="000C0E62" w:rsidRDefault="000C0E62"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0C0E62" w:rsidRP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limpieza de las juntas soldadas se debe seleccionar un método adecuado que proporcione el grado de limpieza adecuado para la instalación del primer de adherencia y la cinta de revestimiento.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Sand Blasting</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sandblasting.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w:t>
      </w:r>
      <w:r w:rsidR="00102E19" w:rsidRPr="000C0E62">
        <w:rPr>
          <w:rFonts w:asciiTheme="minorHAnsi" w:hAnsiTheme="minorHAnsi" w:cstheme="minorHAnsi"/>
          <w:sz w:val="20"/>
          <w:szCs w:val="20"/>
        </w:rPr>
        <w:t>las toberas para proyectar la arena se encuentran</w:t>
      </w:r>
      <w:r w:rsidRPr="000C0E62">
        <w:rPr>
          <w:rFonts w:asciiTheme="minorHAnsi" w:hAnsiTheme="minorHAnsi" w:cstheme="minorHAnsi"/>
          <w:sz w:val="20"/>
          <w:szCs w:val="20"/>
        </w:rPr>
        <w:t xml:space="preserve">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Abrir válvulas de aire hacia la boquilla de limpieza e iniciar el proceso de limpieza de la parte metálica hasta obtener metal blanco (SSPC-10), y un perfil de anclaje de 2 a 3 mils o como lo indique el fabricante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Verificación de grado de 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9"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realiza prueba de rugosidad como mínimo a una junta representativa considerando que todas las juntas de la jornada fueron limpiadas bajo el mismo método. En caso que en una jornada laboral se </w:t>
      </w:r>
      <w:r w:rsidRPr="000C0E62">
        <w:rPr>
          <w:rFonts w:asciiTheme="minorHAnsi" w:hAnsiTheme="minorHAnsi" w:cstheme="minorHAnsi"/>
          <w:sz w:val="20"/>
          <w:szCs w:val="20"/>
        </w:rPr>
        <w:lastRenderedPageBreak/>
        <w:t>hayan utilizado más de 1 método, se realiza una medición de rugosidad por cada método empleado.  En la etiqueta o registro de rugosidad se indica la fecha de la prueba y la junta a la cual pertenece.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Provisión de cintas de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trabajo será controlado por el supervisor de Obra, el cual podrá exigir su cambio en caso de existir fallas durante el revestimiento de la tubería.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deberá ser compatible y de la misma marca que la envoltura anticorrosiva.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“después del agitado cuidadoso para la homogeneización, debe ser aplicado considerando que debe ser realizado hasta cuatro horas después de preparada la superficie, en un espesor uniforme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Está prohibido el empleo de “primer” estirado o que contenga depósitos insolubles.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de secado del “primer” debe ser el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Cuando la tubería presente soldaduras prominentes, se recubrirá cada cordón con una cinta de ancho suficiente como para cubrir la soldadura sin que existan protuberancias o pliegues.</w:t>
      </w:r>
    </w:p>
    <w:p w:rsidR="000C0E62" w:rsidRPr="000C0E62" w:rsidRDefault="00102E19"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Las aplicaciones del revestimiento deberán</w:t>
      </w:r>
      <w:r>
        <w:rPr>
          <w:rFonts w:asciiTheme="minorHAnsi" w:hAnsiTheme="minorHAnsi" w:cstheme="minorHAnsi"/>
          <w:sz w:val="20"/>
          <w:szCs w:val="20"/>
        </w:rPr>
        <w:t xml:space="preserve"> ser hecha</w:t>
      </w:r>
      <w:r w:rsidR="000C0E62" w:rsidRPr="000C0E62">
        <w:rPr>
          <w:rFonts w:asciiTheme="minorHAnsi" w:hAnsiTheme="minorHAnsi" w:cstheme="minorHAnsi"/>
          <w:sz w:val="20"/>
          <w:szCs w:val="20"/>
        </w:rPr>
        <w:t>s en lo posible máquina o por personal altamente entrenado en el caso manual.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pintura imprimante (primer).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anticorrosivo interno,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externo protector mecánico,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 roca, si así lo requiera el supervisor.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el revestimiento se deberá cuidar que no existan arrugas, pliegues o globos de tal manera que siempre exista por lo menos ¾” de traslape.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los terrenos donde exista agua, como en los cruces de ríos o arroyos el traslape será de 50% en el caso de revestimiento anticorrosivo y ¾” del revestimiento mecánico.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terrenos donde la formación pedregosa/rocosa es excesiva deberá colocarse revestimiento anti roca.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El tiempo que se permita entre la operación de control del revestimiento y la de bajada del caño a la zanja será como máximo dos horas.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Los lugares defectuosos serán indicados claramente por el supervisor, marcado y reparados por inmediatamente por la remoción del </w:t>
      </w:r>
      <w:r w:rsidR="00102E19" w:rsidRPr="000C0E62">
        <w:rPr>
          <w:rFonts w:asciiTheme="minorHAnsi" w:hAnsiTheme="minorHAnsi" w:cstheme="minorHAnsi"/>
          <w:sz w:val="20"/>
          <w:szCs w:val="20"/>
        </w:rPr>
        <w:t>revestimiento externo</w:t>
      </w:r>
      <w:r w:rsidRPr="000C0E62">
        <w:rPr>
          <w:rFonts w:asciiTheme="minorHAnsi" w:hAnsiTheme="minorHAnsi" w:cstheme="minorHAnsi"/>
          <w:sz w:val="20"/>
          <w:szCs w:val="20"/>
        </w:rPr>
        <w:t xml:space="preserve"> en el área dañada y aplicando el “primer” y una capa de cinta anticorrosivo en forma circular o helicoidal, de tal manera que el parche sea por lo menos cuatro pulgadas más allá de </w:t>
      </w:r>
      <w:r w:rsidR="00102E19" w:rsidRPr="000C0E62">
        <w:rPr>
          <w:rFonts w:asciiTheme="minorHAnsi" w:hAnsiTheme="minorHAnsi" w:cstheme="minorHAnsi"/>
          <w:sz w:val="20"/>
          <w:szCs w:val="20"/>
        </w:rPr>
        <w:t>la zona dañada</w:t>
      </w:r>
      <w:r w:rsidRPr="000C0E62">
        <w:rPr>
          <w:rFonts w:asciiTheme="minorHAnsi" w:hAnsiTheme="minorHAnsi" w:cstheme="minorHAnsi"/>
          <w:sz w:val="20"/>
          <w:szCs w:val="20"/>
        </w:rPr>
        <w:t>.</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deberá eliminar agua de la zanja, con el fin de que al bajar la cañería la misma no ofrezca dificultades en las tareas, los gastos de bombeo de agua estarán a cargo del contratista.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revestida será bajada a la zanja, si se requiere que descansar se lo hará sobre superficies acolchonadas, la tubería revestida tendrá un máximo de cien metros fuera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será bajada utilizando cinturones acolchonados de marea que se evite el daño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la operación de bajado de la tubería revestida, debe tenerse cuidado con el balanceo y el raspado con las paredes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Todas las curvas de la cañería deben coincidir con las curvas de la zanja, sin que la cañería quede apretada contra las paredes de la zanja. El contratista preverá que la zanja quede en óptimas condiciones.</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Paso de Holliday Detector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equipo Holliday debe estar calibrado y en condiciones adecuadas para verificar el daño al revestimiento de la tubería o su mal colocado.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voltaje del Holliday detector debe ser el adecuado de acuerdo al tipo de revestimiento y diámetro de la tubería a inspeccionar. El contratista debe probar que el equipo está funcionando adecuadamente antes de dar inicio 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Reparación de revestimiento de tuberías y juntas.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Los daños a revestimientos deben ser reparados utilizando la misma cinta de revestimiento, la forma de revestir estará de acuerdo al grado de daño que tenga el revestimiento de la tubería.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Luego de finalizada la reparación, debe controlarse dicha zona pasándose el detector de fallas.  </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061F56">
      <w:pPr>
        <w:pStyle w:val="Prrafodelista"/>
        <w:numPr>
          <w:ilvl w:val="1"/>
          <w:numId w:val="9"/>
        </w:numPr>
        <w:jc w:val="both"/>
        <w:rPr>
          <w:rFonts w:asciiTheme="minorHAnsi" w:hAnsiTheme="minorHAnsi" w:cstheme="minorHAnsi"/>
          <w:b/>
          <w:sz w:val="20"/>
          <w:szCs w:val="20"/>
        </w:rPr>
      </w:pPr>
      <w:r w:rsidRPr="000C0E62">
        <w:rPr>
          <w:rFonts w:asciiTheme="minorHAnsi" w:hAnsiTheme="minorHAnsi" w:cstheme="minorHAnsi"/>
          <w:b/>
          <w:sz w:val="20"/>
          <w:szCs w:val="20"/>
        </w:rPr>
        <w:t>MEDIDAS DE MITIGACIÓN AMBIENTAL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0C0E62">
        <w:rPr>
          <w:rFonts w:asciiTheme="minorHAnsi" w:hAnsiTheme="minorHAnsi" w:cstheme="minorHAnsi"/>
          <w:sz w:val="20"/>
          <w:szCs w:val="20"/>
        </w:rPr>
        <w:t>polvo, el</w:t>
      </w:r>
      <w:r w:rsidRPr="000C0E62">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w:t>
      </w:r>
      <w:r w:rsidRPr="000C0E62">
        <w:rPr>
          <w:rFonts w:asciiTheme="minorHAnsi" w:hAnsiTheme="minorHAnsi" w:cstheme="minorHAnsi"/>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061F56">
      <w:pPr>
        <w:pStyle w:val="Prrafodelista"/>
        <w:numPr>
          <w:ilvl w:val="1"/>
          <w:numId w:val="9"/>
        </w:numPr>
        <w:jc w:val="both"/>
        <w:rPr>
          <w:rFonts w:asciiTheme="minorHAnsi" w:hAnsiTheme="minorHAnsi" w:cstheme="minorHAnsi"/>
          <w:b/>
          <w:sz w:val="20"/>
          <w:szCs w:val="20"/>
        </w:rPr>
      </w:pPr>
      <w:r w:rsidRPr="000C0E62">
        <w:rPr>
          <w:rFonts w:asciiTheme="minorHAnsi" w:hAnsiTheme="minorHAnsi" w:cstheme="minorHAnsi"/>
          <w:b/>
          <w:sz w:val="20"/>
          <w:szCs w:val="20"/>
        </w:rPr>
        <w:t>MEDICIÓN Y FORMA DE PAGO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será medido en Metros cuadrados, tomando en cuenta la </w:t>
      </w:r>
      <w:r>
        <w:rPr>
          <w:rFonts w:asciiTheme="minorHAnsi" w:hAnsiTheme="minorHAnsi" w:cstheme="minorHAnsi"/>
          <w:sz w:val="20"/>
          <w:szCs w:val="20"/>
        </w:rPr>
        <w:t>superficie total a ser revestida</w:t>
      </w:r>
      <w:r w:rsidRPr="000C0E62">
        <w:rPr>
          <w:rFonts w:asciiTheme="minorHAnsi" w:hAnsiTheme="minorHAnsi" w:cstheme="minorHAnsi"/>
          <w:sz w:val="20"/>
          <w:szCs w:val="20"/>
        </w:rPr>
        <w:t xml:space="preserv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Otros gastos adicionales necesarios para la realización de esta actividad, corre por cuenta del contratista.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C0E62" w:rsidRPr="000C0E62" w:rsidRDefault="000C0E62" w:rsidP="000C0E62">
      <w:pPr>
        <w:pStyle w:val="Prrafodelista"/>
        <w:ind w:left="792"/>
        <w:jc w:val="both"/>
        <w:rPr>
          <w:rFonts w:asciiTheme="minorHAnsi" w:hAnsiTheme="minorHAnsi" w:cstheme="minorHAnsi"/>
          <w:b/>
          <w:sz w:val="20"/>
          <w:szCs w:val="20"/>
        </w:rPr>
      </w:pPr>
    </w:p>
    <w:p w:rsidR="00DB557F" w:rsidRDefault="00DB557F" w:rsidP="00061F56">
      <w:pPr>
        <w:pStyle w:val="Prrafodelista"/>
        <w:numPr>
          <w:ilvl w:val="0"/>
          <w:numId w:val="9"/>
        </w:numPr>
        <w:jc w:val="both"/>
        <w:rPr>
          <w:rFonts w:asciiTheme="minorHAnsi" w:hAnsiTheme="minorHAnsi" w:cstheme="minorHAnsi"/>
          <w:b/>
          <w:sz w:val="20"/>
          <w:szCs w:val="20"/>
        </w:rPr>
      </w:pPr>
      <w:r w:rsidRPr="00DB557F">
        <w:rPr>
          <w:rFonts w:asciiTheme="minorHAnsi" w:hAnsiTheme="minorHAnsi" w:cstheme="minorHAnsi"/>
          <w:b/>
          <w:sz w:val="20"/>
          <w:szCs w:val="20"/>
        </w:rPr>
        <w:t xml:space="preserve">PRUEBA </w:t>
      </w:r>
      <w:r w:rsidR="00D3021A">
        <w:rPr>
          <w:rFonts w:asciiTheme="minorHAnsi" w:hAnsiTheme="minorHAnsi" w:cstheme="minorHAnsi"/>
          <w:b/>
          <w:sz w:val="20"/>
          <w:szCs w:val="20"/>
        </w:rPr>
        <w:t>HIDROSTATICA DE TUBERÍA ANC DN 4</w:t>
      </w:r>
      <w:r w:rsidRPr="00DB557F">
        <w:rPr>
          <w:rFonts w:asciiTheme="minorHAnsi" w:hAnsiTheme="minorHAnsi" w:cstheme="minorHAnsi"/>
          <w:b/>
          <w:sz w:val="20"/>
          <w:szCs w:val="20"/>
        </w:rPr>
        <w:t>"</w:t>
      </w:r>
    </w:p>
    <w:p w:rsidR="00DB557F" w:rsidRDefault="00DB557F" w:rsidP="00DB557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DB557F" w:rsidRDefault="00DB557F" w:rsidP="00DB557F">
      <w:pPr>
        <w:pStyle w:val="Prrafodelista"/>
        <w:ind w:left="360"/>
        <w:jc w:val="both"/>
        <w:rPr>
          <w:rFonts w:asciiTheme="minorHAnsi" w:hAnsiTheme="minorHAnsi" w:cstheme="minorHAnsi"/>
          <w:b/>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Soldadura de cabezales </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Limpieza de Tuberías</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Provisión y llenado de agua</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Prueba hidrostática</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Vaciado y disposición final del agua</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Secado de tubería </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Paso de placa calibradora</w:t>
      </w:r>
    </w:p>
    <w:p w:rsidR="00DB557F" w:rsidRDefault="00DB557F" w:rsidP="00DB557F">
      <w:pPr>
        <w:pStyle w:val="Prrafodelista"/>
        <w:ind w:left="792"/>
        <w:jc w:val="both"/>
        <w:rPr>
          <w:rFonts w:asciiTheme="minorHAnsi" w:hAnsiTheme="minorHAnsi" w:cstheme="minorHAnsi"/>
          <w:b/>
          <w:sz w:val="20"/>
          <w:szCs w:val="20"/>
        </w:rPr>
      </w:pPr>
    </w:p>
    <w:p w:rsidR="001468B2" w:rsidRPr="00E53114" w:rsidRDefault="001468B2" w:rsidP="00DB557F">
      <w:pPr>
        <w:pStyle w:val="Prrafodelista"/>
        <w:ind w:left="792"/>
        <w:jc w:val="both"/>
        <w:rPr>
          <w:rFonts w:asciiTheme="minorHAnsi" w:hAnsiTheme="minorHAnsi" w:cstheme="minorHAnsi"/>
          <w:b/>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MATERIALES, HERRAMIENTAS Y EQUIPO</w:t>
      </w:r>
    </w:p>
    <w:p w:rsid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Todos los Materiales, Mano de Obra, equipo, maquinaria y herramientas </w:t>
      </w:r>
      <w:r w:rsidR="00102E19" w:rsidRPr="00E53114">
        <w:rPr>
          <w:rFonts w:asciiTheme="minorHAnsi" w:hAnsiTheme="minorHAnsi" w:cstheme="minorHAnsi"/>
          <w:sz w:val="20"/>
          <w:szCs w:val="20"/>
        </w:rPr>
        <w:t>necesarios para</w:t>
      </w:r>
      <w:r w:rsidRPr="00E53114">
        <w:rPr>
          <w:rFonts w:asciiTheme="minorHAnsi" w:hAnsiTheme="minorHAnsi" w:cstheme="minorHAnsi"/>
          <w:sz w:val="20"/>
          <w:szCs w:val="20"/>
        </w:rPr>
        <w:t xml:space="preserve"> la realización de este ítem deben ser suministrados en su totalidad por el </w:t>
      </w:r>
      <w:r w:rsidR="00102E19" w:rsidRPr="00E53114">
        <w:rPr>
          <w:rFonts w:asciiTheme="minorHAnsi" w:hAnsiTheme="minorHAnsi" w:cstheme="minorHAnsi"/>
          <w:sz w:val="20"/>
          <w:szCs w:val="20"/>
        </w:rPr>
        <w:t>contratista, para</w:t>
      </w:r>
      <w:r w:rsidRPr="00E53114">
        <w:rPr>
          <w:rFonts w:asciiTheme="minorHAnsi" w:hAnsiTheme="minorHAnsi" w:cstheme="minorHAnsi"/>
          <w:sz w:val="20"/>
          <w:szCs w:val="20"/>
        </w:rPr>
        <w:t xml:space="preserve"> la realización de las actividades el contratista debe contar mínimamente con las siguientes, siendo estas de carácter enunciativas más no limitativas:</w:t>
      </w:r>
    </w:p>
    <w:p w:rsidR="00E53114" w:rsidRPr="00E53114" w:rsidRDefault="00E53114" w:rsidP="00E53114">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Agua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Limpieza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secado</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Especialista Prueba Hidrostática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Ayudantes</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Chofer Camión Cisterna</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Equipo completo para Prueba Hidrostática</w:t>
            </w:r>
          </w:p>
        </w:tc>
      </w:tr>
    </w:tbl>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Todos los equipos de medición que se utilicen para la prueba hidrostática </w:t>
      </w:r>
      <w:r>
        <w:rPr>
          <w:rFonts w:asciiTheme="minorHAnsi" w:hAnsiTheme="minorHAnsi" w:cstheme="minorHAnsi"/>
          <w:sz w:val="20"/>
          <w:szCs w:val="20"/>
        </w:rPr>
        <w:t>deben contar con la respectiva</w:t>
      </w:r>
      <w:r w:rsidRPr="00E53114">
        <w:rPr>
          <w:rFonts w:asciiTheme="minorHAnsi" w:hAnsiTheme="minorHAnsi" w:cstheme="minorHAnsi"/>
          <w:sz w:val="20"/>
          <w:szCs w:val="20"/>
        </w:rPr>
        <w:t xml:space="preserve"> calibración vigente</w:t>
      </w:r>
      <w:r>
        <w:rPr>
          <w:rFonts w:asciiTheme="minorHAnsi" w:hAnsiTheme="minorHAnsi" w:cstheme="minorHAnsi"/>
          <w:sz w:val="20"/>
          <w:szCs w:val="20"/>
        </w:rPr>
        <w:t xml:space="preserve"> al momento de la prueba</w:t>
      </w:r>
      <w:r w:rsidRPr="00E53114">
        <w:rPr>
          <w:rFonts w:asciiTheme="minorHAnsi" w:hAnsiTheme="minorHAnsi" w:cstheme="minorHAnsi"/>
          <w:sz w:val="20"/>
          <w:szCs w:val="20"/>
        </w:rPr>
        <w:t xml:space="preserve">. </w:t>
      </w:r>
    </w:p>
    <w:p w:rsidR="00E53114" w:rsidRPr="00E53114" w:rsidRDefault="00E53114" w:rsidP="00E53114">
      <w:pPr>
        <w:pStyle w:val="Prrafodelista"/>
        <w:ind w:left="792"/>
        <w:jc w:val="both"/>
        <w:rPr>
          <w:rFonts w:asciiTheme="minorHAnsi" w:hAnsiTheme="minorHAnsi" w:cstheme="minorHAnsi"/>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Antes de iniciar la prueba hidrostática, la empresa contratista debe presentar 5 días hábiles antes a la supervisión para su aprobación la siguiente documentación: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Procedimiento específico para los trabajos.</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Certificados de calibración vigentes de los equipos de medición a utilizar</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Análisis físico químico del agua a utilizar</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Plan de prueba hidrostática que debe poseer mínimamente la siguiente información:</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Punto más alto, más bajo y extremos con sus respectivas progresivas.</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Tiempo de llenado y prueba hidrostática para cada sección.</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Memoria de Cálculo de volumen y presiones de prueba. </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Vaciado observando los criterios de manejo ambiental.</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lastRenderedPageBreak/>
        <w:t>Memoria de cálculo para cada sección: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Soldadura de Cabezales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Las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Limpieza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montados adecuadamente los cabezales y aprobados por el supervisor, se debe dar inicio a la limpieza interna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la limpieza de tuberías se debe utilizar polly pigs de media o alta densidad y polly pigs de media o alta densidad con cepillos incorporados.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polly pigs con cepillos y sin cepillos a utilizar será una vez logrado la limpieza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Paso de placa calibradora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calibradora debe ser realizado al finalizar la prueba hidrostática o según lo apruebe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placa calibradora debe ser de acero al carbono SAE 1020 o aluminio, de diámetro externo de acuerdo a la siguiente formula: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r w:rsidRPr="006722FE">
        <w:rPr>
          <w:rFonts w:asciiTheme="minorHAnsi" w:hAnsiTheme="minorHAnsi" w:cstheme="minorHAnsi"/>
          <w:sz w:val="20"/>
          <w:szCs w:val="20"/>
        </w:rPr>
        <w:t>Dp = DE - 2e (1+K) - 0,025 DE - 0,250”</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Donde: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Dp = diámetro de la platina (pulg.)</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DE = diámetro externo del tubo (pulg.)</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 = espesor nominal de la pared del tubo (pulg.)</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K = tolerancia del espesor, de acuerdo con la Tabla siguiente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lastRenderedPageBreak/>
        <w:drawing>
          <wp:inline distT="0" distB="0" distL="0" distR="0" wp14:anchorId="1C0A2C42" wp14:editId="4D50A6EF">
            <wp:extent cx="4171950" cy="1404339"/>
            <wp:effectExtent l="0" t="0" r="0" b="5715"/>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06479" cy="1415962"/>
                    </a:xfrm>
                    <a:prstGeom prst="rect">
                      <a:avLst/>
                    </a:prstGeom>
                    <a:noFill/>
                    <a:ln>
                      <a:noFill/>
                    </a:ln>
                  </pic:spPr>
                </pic:pic>
              </a:graphicData>
            </a:graphic>
          </wp:inline>
        </w:drawing>
      </w:r>
    </w:p>
    <w:p w:rsid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espesor mínimo de la platina debe ser: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1/8” para tuberías de DN menor de 6”</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1/4” para tuberías de DN mayor o igual a 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Aquellos puntos que produzcan aplastamiento a la platina deben ser reemplazados, una vez reemplazado, se debe volver a pasar la platina calibradora.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Cuando a criterio del supervisor, la platina salga sin aplastamientos se debe dar por aprobada la prueba hidrostática.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Referente a la porta placa, ésta debe ser de dimensiones y características adecuadas y debe ser previamente aprobada por el supervisor de obras.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Provisión y llenado de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fluido para las pruebas será agua con las siguientes características: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 p.H.: 6 a 9.</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b. Cloruros máximo: 200 p.p.m.</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c. Sulfatos máximo: 250 p.p.m.</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 Sólidos en suspensión máximo: 50 p.p.m.</w:t>
      </w:r>
    </w:p>
    <w:p w:rsidR="00102E19" w:rsidRDefault="00102E19"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se llene la línea se debería dejar circular agua hasta que salga limpia y sin aire, para luego realizar la estabilización térmica.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102E19"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volumen de agua necesaria para el llenado de la sección debería</w:t>
      </w:r>
      <w:r w:rsidR="006722FE" w:rsidRPr="006722FE">
        <w:rPr>
          <w:rFonts w:asciiTheme="minorHAnsi" w:hAnsiTheme="minorHAnsi" w:cstheme="minorHAnsi"/>
          <w:sz w:val="20"/>
          <w:szCs w:val="20"/>
        </w:rPr>
        <w:t xml:space="preserve"> ser calculados aplicando la siguiente formula: </w:t>
      </w:r>
    </w:p>
    <w:p w:rsidR="006722FE" w:rsidRPr="006722FE" w:rsidRDefault="006722FE" w:rsidP="006722FE">
      <w:pPr>
        <w:pStyle w:val="Prrafodelista"/>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lastRenderedPageBreak/>
        <w:drawing>
          <wp:inline distT="0" distB="0" distL="0" distR="0" wp14:anchorId="2A20F930" wp14:editId="4E048286">
            <wp:extent cx="4000500" cy="1135984"/>
            <wp:effectExtent l="0" t="0" r="0" b="762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3787" cy="1142597"/>
                    </a:xfrm>
                    <a:prstGeom prst="rect">
                      <a:avLst/>
                    </a:prstGeom>
                    <a:noFill/>
                    <a:ln>
                      <a:noFill/>
                    </a:ln>
                  </pic:spPr>
                </pic:pic>
              </a:graphicData>
            </a:graphic>
          </wp:inline>
        </w:drawing>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Prueba Hidrostática </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Prueba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segunda parte será la prueba de estanqueidad de 24 horas.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Los siguientes dos puntos serán cumplidos:</w:t>
      </w:r>
    </w:p>
    <w:p w:rsidR="006722FE" w:rsidRPr="006722FE" w:rsidRDefault="006722FE" w:rsidP="00061F56">
      <w:pPr>
        <w:pStyle w:val="Prrafodelista"/>
        <w:numPr>
          <w:ilvl w:val="0"/>
          <w:numId w:val="39"/>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alto del tramo a probar debe ser igual o mayor que la mínima presión especificada de prueba.</w:t>
      </w:r>
    </w:p>
    <w:p w:rsidR="006722FE" w:rsidRPr="006722FE" w:rsidRDefault="006722FE" w:rsidP="00061F56">
      <w:pPr>
        <w:pStyle w:val="Prrafodelista"/>
        <w:numPr>
          <w:ilvl w:val="0"/>
          <w:numId w:val="39"/>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bajo del tramo debe ser igual o menor que la máxima Presión especificada de prueba.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Las presiones de prueba en cualquier punto del tramo probado, deben estar limitadas a los valores máximos y mínimos indicados en el proyecto.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presión de prueba debe ser 1.5 veces la</w:t>
      </w:r>
      <w:r w:rsidR="00102E19">
        <w:rPr>
          <w:rFonts w:asciiTheme="minorHAnsi" w:hAnsiTheme="minorHAnsi" w:cstheme="minorHAnsi"/>
          <w:sz w:val="20"/>
          <w:szCs w:val="20"/>
        </w:rPr>
        <w:t xml:space="preserve"> Máxima </w:t>
      </w:r>
      <w:r w:rsidRPr="006722FE">
        <w:rPr>
          <w:rFonts w:asciiTheme="minorHAnsi" w:hAnsiTheme="minorHAnsi" w:cstheme="minorHAnsi"/>
          <w:sz w:val="20"/>
          <w:szCs w:val="20"/>
        </w:rPr>
        <w:t>presión de operación, sin embargo, esto puede varía en función de la clase, localización, etc. Indicada en la ASME B31.8.</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deberá cumplir con lo especificado en el Anexo II del Reglamento de Diseño, construcción y operación de redes de gas natural</w:t>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Secuencia de presurización </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Posteriormente la presión debe ser elevada hasta el 75% de la presión de prueba, la elevación de debe ser de forma moderada aprox. en 15 minutos. Una vez alcanzado el 75% se debe mantener por 0.5 hora.</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Luego la presión debe ser elevada de forma moderada y a una variación constante </w:t>
      </w:r>
      <w:proofErr w:type="gramStart"/>
      <w:r w:rsidRPr="006722FE">
        <w:rPr>
          <w:rFonts w:asciiTheme="minorHAnsi" w:hAnsiTheme="minorHAnsi" w:cstheme="minorHAnsi"/>
          <w:sz w:val="20"/>
          <w:szCs w:val="20"/>
        </w:rPr>
        <w:t>hasta  alcanzar</w:t>
      </w:r>
      <w:proofErr w:type="gramEnd"/>
      <w:r w:rsidRPr="006722FE">
        <w:rPr>
          <w:rFonts w:asciiTheme="minorHAnsi" w:hAnsiTheme="minorHAnsi" w:cstheme="minorHAnsi"/>
          <w:sz w:val="20"/>
          <w:szCs w:val="20"/>
        </w:rPr>
        <w:t xml:space="preserve"> el100% de la presión de prueba y mantenida durante 4 horas, en este periodo se realiza la prueba de resistencia mecánica.</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debe tomar en cuenta que la presión mínima de prueba es en el lugar más elevado del tramo, por lo </w:t>
      </w:r>
      <w:proofErr w:type="gramStart"/>
      <w:r w:rsidRPr="006722FE">
        <w:rPr>
          <w:rFonts w:asciiTheme="minorHAnsi" w:hAnsiTheme="minorHAnsi" w:cstheme="minorHAnsi"/>
          <w:sz w:val="20"/>
          <w:szCs w:val="20"/>
        </w:rPr>
        <w:t>tanto</w:t>
      </w:r>
      <w:proofErr w:type="gramEnd"/>
      <w:r w:rsidRPr="006722FE">
        <w:rPr>
          <w:rFonts w:asciiTheme="minorHAnsi" w:hAnsiTheme="minorHAnsi" w:cstheme="minorHAnsi"/>
          <w:sz w:val="20"/>
          <w:szCs w:val="20"/>
        </w:rPr>
        <w:t xml:space="preserve"> la presión que indicada en el registrador dependerá de su ubicación durante la prueba de cada tramo. Si se lo ubica en la parte más baja, entonces será la presión mínima sumada a la presión debido a la columna de agua por diferencia de nivel.</w:t>
      </w:r>
    </w:p>
    <w:p w:rsidR="006722FE" w:rsidRPr="006722FE" w:rsidRDefault="006722FE" w:rsidP="006722FE">
      <w:pPr>
        <w:pStyle w:val="Prrafodelista"/>
        <w:jc w:val="both"/>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anchor distT="0" distB="0" distL="114300" distR="114300" simplePos="0" relativeHeight="251663360" behindDoc="0" locked="0" layoutInCell="1" allowOverlap="1" wp14:anchorId="1E103196" wp14:editId="6E4B1856">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Todo el procedimiento para la ejecución de la prueba hidrostática debe regirse a lo establecido en el Anexo II “Construcción de Redes” del Reglamento de Diseño, Construcción y Operación de Redes de Gas Natural aprobado mediante D.S. 1996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Detección y Localización de Pérdidas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Una vez detectada la pérdida (visualmente o por aproximaciones sucesivas) se procederá a evacuar el agua del tramo y a desconectar los cabezales y el equipo utilizado.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la pérdida se verifica en la soldadura circunferencial, se procederá a su reparación o corte en función del resultado del ensayo radiográfico.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Una vez terminadas las tareas antes descritas, se reiniciarán todas Ias actividades de la prueba antes citadas.</w:t>
      </w:r>
    </w:p>
    <w:p w:rsidR="001468B2" w:rsidRDefault="001468B2" w:rsidP="006722FE">
      <w:pPr>
        <w:pStyle w:val="Prrafodelista"/>
        <w:ind w:left="792"/>
        <w:jc w:val="both"/>
        <w:rPr>
          <w:rFonts w:asciiTheme="minorHAnsi" w:hAnsiTheme="minorHAnsi" w:cstheme="minorHAnsi"/>
          <w:b/>
          <w:sz w:val="20"/>
          <w:szCs w:val="20"/>
        </w:rPr>
      </w:pPr>
    </w:p>
    <w:p w:rsidR="001468B2" w:rsidRDefault="001468B2" w:rsidP="006722FE">
      <w:pPr>
        <w:pStyle w:val="Prrafodelista"/>
        <w:ind w:left="792"/>
        <w:jc w:val="both"/>
        <w:rPr>
          <w:rFonts w:asciiTheme="minorHAnsi" w:hAnsiTheme="minorHAnsi" w:cstheme="minorHAnsi"/>
          <w:b/>
          <w:sz w:val="20"/>
          <w:szCs w:val="20"/>
        </w:rPr>
      </w:pPr>
    </w:p>
    <w:p w:rsidR="001468B2" w:rsidRDefault="001468B2"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lastRenderedPageBreak/>
        <w:t>Criterio de aceptación y rechazo.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Vaciado y disposición final del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podrá repetir esta operación h</w:t>
      </w:r>
      <w:r w:rsidR="00102E19">
        <w:rPr>
          <w:rFonts w:asciiTheme="minorHAnsi" w:hAnsiTheme="minorHAnsi" w:cstheme="minorHAnsi"/>
          <w:sz w:val="20"/>
          <w:szCs w:val="20"/>
        </w:rPr>
        <w:t>asta que deje de salir agua y el</w:t>
      </w:r>
      <w:r w:rsidRPr="006722FE">
        <w:rPr>
          <w:rFonts w:asciiTheme="minorHAnsi" w:hAnsiTheme="minorHAnsi" w:cstheme="minorHAnsi"/>
          <w:sz w:val="20"/>
          <w:szCs w:val="20"/>
        </w:rPr>
        <w:t xml:space="preserve"> tramo quede en condiciones para comenzar el secado final a satisfacción de la inspección de obra.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Secado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Para realizar el secado de tuberías se debe utilizar polly pigs de media o alta densidad.</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polly pigs a utilizar estará en función de una vez logrado el secado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6722FE" w:rsidRPr="006722FE" w:rsidRDefault="006722FE" w:rsidP="006722FE">
      <w:pPr>
        <w:pStyle w:val="Prrafodelista"/>
        <w:ind w:left="792"/>
        <w:jc w:val="both"/>
        <w:rPr>
          <w:rFonts w:asciiTheme="minorHAnsi" w:hAnsiTheme="minorHAnsi" w:cstheme="minorHAnsi"/>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sidRPr="006722FE">
        <w:rPr>
          <w:rFonts w:asciiTheme="minorHAnsi" w:hAnsiTheme="minorHAnsi" w:cstheme="minorHAnsi"/>
          <w:b/>
          <w:sz w:val="20"/>
          <w:szCs w:val="20"/>
        </w:rPr>
        <w:t>MEDIDAS DE MITIGACIÓN AMBIENTAL</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6722FE">
        <w:rPr>
          <w:rFonts w:asciiTheme="minorHAnsi" w:hAnsiTheme="minorHAnsi" w:cstheme="minorHAnsi"/>
          <w:sz w:val="20"/>
          <w:szCs w:val="20"/>
        </w:rPr>
        <w:t>polvo,  el</w:t>
      </w:r>
      <w:proofErr w:type="gramEnd"/>
      <w:r w:rsidRPr="006722FE">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6722FE">
        <w:rPr>
          <w:rFonts w:asciiTheme="minorHAnsi" w:hAnsiTheme="minorHAnsi" w:cstheme="minorHAnsi"/>
          <w:sz w:val="20"/>
          <w:szCs w:val="20"/>
        </w:rPr>
        <w:lastRenderedPageBreak/>
        <w:t xml:space="preserve">medidas adecuadas para satisfacer todos los requisitos en cuanto a bienestar e higiene, así como para prevenir epidemias.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22FE" w:rsidRPr="006722FE" w:rsidRDefault="006722FE" w:rsidP="006722FE">
      <w:pPr>
        <w:pStyle w:val="Prrafodelista"/>
        <w:ind w:left="792"/>
        <w:jc w:val="both"/>
        <w:rPr>
          <w:rFonts w:asciiTheme="minorHAnsi" w:hAnsiTheme="minorHAnsi" w:cstheme="minorHAnsi"/>
          <w:b/>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sidRPr="006722FE">
        <w:rPr>
          <w:rFonts w:asciiTheme="minorHAnsi" w:hAnsiTheme="minorHAnsi" w:cstheme="minorHAnsi"/>
          <w:b/>
          <w:sz w:val="20"/>
          <w:szCs w:val="20"/>
        </w:rPr>
        <w:t>MEDICIÓN Y FORMA DE PAGO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Este ítem será medido en Metros, tomando en cuenta la longitud total construida.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Otros gastos adicionales necesarios para la realización de esta actividad, corre por cuenta del contratista.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722FE" w:rsidRPr="006722FE" w:rsidRDefault="006722FE" w:rsidP="006722FE">
      <w:pPr>
        <w:pStyle w:val="Prrafodelista"/>
        <w:ind w:left="792"/>
        <w:jc w:val="both"/>
        <w:rPr>
          <w:rFonts w:asciiTheme="minorHAnsi" w:hAnsiTheme="minorHAnsi" w:cstheme="minorHAnsi"/>
          <w:b/>
          <w:sz w:val="20"/>
          <w:szCs w:val="20"/>
        </w:rPr>
      </w:pPr>
    </w:p>
    <w:p w:rsidR="006722FE" w:rsidRDefault="00622A95" w:rsidP="00061F56">
      <w:pPr>
        <w:pStyle w:val="Prrafodelista"/>
        <w:numPr>
          <w:ilvl w:val="0"/>
          <w:numId w:val="9"/>
        </w:numPr>
        <w:jc w:val="both"/>
        <w:rPr>
          <w:rFonts w:asciiTheme="minorHAnsi" w:hAnsiTheme="minorHAnsi" w:cstheme="minorHAnsi"/>
          <w:b/>
          <w:sz w:val="20"/>
          <w:szCs w:val="20"/>
        </w:rPr>
      </w:pPr>
      <w:r w:rsidRPr="00622A95">
        <w:rPr>
          <w:rFonts w:asciiTheme="minorHAnsi" w:hAnsiTheme="minorHAnsi" w:cstheme="minorHAnsi"/>
          <w:b/>
          <w:sz w:val="20"/>
          <w:szCs w:val="20"/>
        </w:rPr>
        <w:t>PRUEBA HIDROSTATICA (HERMETICIDAD Y SELLO) PARA VÁLVULA DN 2"</w:t>
      </w:r>
    </w:p>
    <w:p w:rsidR="00622A95" w:rsidRDefault="00622A95" w:rsidP="00622A9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622A95" w:rsidRDefault="00622A95" w:rsidP="00622A95">
      <w:pPr>
        <w:pStyle w:val="Prrafodelista"/>
        <w:ind w:left="360"/>
        <w:jc w:val="both"/>
        <w:rPr>
          <w:rFonts w:asciiTheme="minorHAnsi" w:hAnsiTheme="minorHAnsi" w:cstheme="minorHAnsi"/>
          <w:b/>
          <w:sz w:val="20"/>
          <w:szCs w:val="20"/>
        </w:rPr>
      </w:pPr>
    </w:p>
    <w:p w:rsidR="00622A95" w:rsidRDefault="00622A95"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061F56">
      <w:pPr>
        <w:pStyle w:val="Prrafodelista"/>
        <w:numPr>
          <w:ilvl w:val="0"/>
          <w:numId w:val="41"/>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Prueba hidrostática (hermeticidad y sello)</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La prueba hidrostática (hermeticidad y sello) debe ser realizado a todas las válvulas </w:t>
      </w:r>
      <w:r>
        <w:rPr>
          <w:rFonts w:asciiTheme="minorHAnsi" w:hAnsiTheme="minorHAnsi" w:cstheme="minorHAnsi"/>
          <w:sz w:val="20"/>
          <w:szCs w:val="20"/>
        </w:rPr>
        <w:t>a ser utilizadas en el proyecto</w:t>
      </w:r>
      <w:r w:rsidRPr="0088111E">
        <w:rPr>
          <w:rFonts w:asciiTheme="minorHAnsi" w:hAnsiTheme="minorHAnsi" w:cstheme="minorHAnsi"/>
          <w:sz w:val="20"/>
          <w:szCs w:val="20"/>
        </w:rPr>
        <w:t>.</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Para aquellas válvulas provistas por YPFB se reconocerá para el pago únicamente aquellas válvulas aprobadas, es decir, no se tomará en cuenta aquellas válvulas reprobadas.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Cuando la válvula este reprobada se deberá solicitar una nueva válvula a la cual se le debe realizar la prueba nuevamente. </w:t>
      </w:r>
    </w:p>
    <w:p w:rsidR="0088111E" w:rsidRPr="0088111E" w:rsidRDefault="0088111E" w:rsidP="0088111E">
      <w:pPr>
        <w:pStyle w:val="Prrafodelista"/>
        <w:ind w:left="792"/>
        <w:jc w:val="both"/>
        <w:rPr>
          <w:rFonts w:asciiTheme="minorHAnsi" w:hAnsiTheme="minorHAnsi" w:cstheme="minorHAnsi"/>
          <w:sz w:val="20"/>
          <w:szCs w:val="20"/>
        </w:rPr>
      </w:pPr>
    </w:p>
    <w:p w:rsidR="00622A95" w:rsidRDefault="00622A95"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Todos los Materiales, Mano de Obra, equipo, maquinaria y herramientas </w:t>
      </w:r>
      <w:r w:rsidR="00102E19" w:rsidRPr="0088111E">
        <w:rPr>
          <w:rFonts w:asciiTheme="minorHAnsi" w:hAnsiTheme="minorHAnsi" w:cstheme="minorHAnsi"/>
          <w:sz w:val="20"/>
          <w:szCs w:val="20"/>
        </w:rPr>
        <w:t>necesarios para</w:t>
      </w:r>
      <w:r w:rsidRPr="0088111E">
        <w:rPr>
          <w:rFonts w:asciiTheme="minorHAnsi" w:hAnsiTheme="minorHAnsi" w:cstheme="minorHAnsi"/>
          <w:sz w:val="20"/>
          <w:szCs w:val="20"/>
        </w:rPr>
        <w:t xml:space="preserve"> la realización de este ítem deben ser suministrados en su totalidad por el </w:t>
      </w:r>
      <w:r w:rsidR="00102E19" w:rsidRPr="0088111E">
        <w:rPr>
          <w:rFonts w:asciiTheme="minorHAnsi" w:hAnsiTheme="minorHAnsi" w:cstheme="minorHAnsi"/>
          <w:sz w:val="20"/>
          <w:szCs w:val="20"/>
        </w:rPr>
        <w:t>contratista, para</w:t>
      </w:r>
      <w:r w:rsidRPr="0088111E">
        <w:rPr>
          <w:rFonts w:asciiTheme="minorHAnsi" w:hAnsiTheme="minorHAnsi" w:cstheme="minorHAnsi"/>
          <w:sz w:val="20"/>
          <w:szCs w:val="20"/>
        </w:rPr>
        <w:t xml:space="preserve"> la </w:t>
      </w:r>
      <w:r w:rsidRPr="0088111E">
        <w:rPr>
          <w:rFonts w:asciiTheme="minorHAnsi" w:hAnsiTheme="minorHAnsi" w:cstheme="minorHAnsi"/>
          <w:sz w:val="20"/>
          <w:szCs w:val="20"/>
        </w:rPr>
        <w:lastRenderedPageBreak/>
        <w:t>realización de las actividades el contratista debe contar mínimamente con las siguientes, siendo estas de carácter enunciativas más no limitativas:</w:t>
      </w:r>
    </w:p>
    <w:p w:rsidR="0088111E" w:rsidRPr="0088111E" w:rsidRDefault="0088111E" w:rsidP="0088111E">
      <w:pPr>
        <w:pStyle w:val="Prrafodelista"/>
        <w:ind w:left="792"/>
        <w:jc w:val="both"/>
        <w:rPr>
          <w:rFonts w:asciiTheme="minorHAnsi" w:hAnsiTheme="minorHAnsi" w:cstheme="minorHAnsi"/>
          <w:sz w:val="20"/>
          <w:szCs w:val="20"/>
        </w:rPr>
      </w:pP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tblGrid>
      <w:tr w:rsidR="0088111E" w:rsidRPr="0088111E" w:rsidTr="0088111E">
        <w:trPr>
          <w:trHeight w:val="283"/>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Agua o gas inerte</w:t>
            </w:r>
          </w:p>
        </w:tc>
      </w:tr>
      <w:tr w:rsidR="0088111E" w:rsidRPr="0088111E" w:rsidTr="0088111E">
        <w:trPr>
          <w:trHeight w:val="75"/>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Especialista Prueba Hidrostática</w:t>
            </w:r>
          </w:p>
        </w:tc>
      </w:tr>
      <w:tr w:rsidR="0088111E" w:rsidRPr="0088111E" w:rsidTr="0088111E">
        <w:trPr>
          <w:trHeight w:val="283"/>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Ayudantes</w:t>
            </w:r>
          </w:p>
        </w:tc>
      </w:tr>
      <w:tr w:rsidR="0088111E" w:rsidRPr="0088111E" w:rsidTr="0088111E">
        <w:trPr>
          <w:trHeight w:val="75"/>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Equipo completo para Prueba Hidrostática</w:t>
            </w:r>
          </w:p>
        </w:tc>
      </w:tr>
      <w:tr w:rsidR="0088111E" w:rsidRPr="0088111E" w:rsidTr="0088111E">
        <w:trPr>
          <w:trHeight w:val="75"/>
          <w:jc w:val="center"/>
        </w:trPr>
        <w:tc>
          <w:tcPr>
            <w:tcW w:w="3823" w:type="dxa"/>
            <w:shd w:val="clear" w:color="auto" w:fill="auto"/>
            <w:vAlign w:val="center"/>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Banco de Pruebas</w:t>
            </w:r>
          </w:p>
        </w:tc>
      </w:tr>
    </w:tbl>
    <w:p w:rsid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Todos los equipos de medición que se utilicen para la prueba hidrostática </w:t>
      </w:r>
      <w:r>
        <w:rPr>
          <w:rFonts w:asciiTheme="minorHAnsi" w:hAnsiTheme="minorHAnsi" w:cstheme="minorHAnsi"/>
          <w:sz w:val="20"/>
          <w:szCs w:val="20"/>
        </w:rPr>
        <w:t>deben contar con la respectiva</w:t>
      </w:r>
      <w:r w:rsidRPr="0088111E">
        <w:rPr>
          <w:rFonts w:asciiTheme="minorHAnsi" w:hAnsiTheme="minorHAnsi" w:cstheme="minorHAnsi"/>
          <w:sz w:val="20"/>
          <w:szCs w:val="20"/>
        </w:rPr>
        <w:t xml:space="preserve"> calibración vigente. </w:t>
      </w:r>
    </w:p>
    <w:p w:rsidR="0088111E" w:rsidRPr="0088111E" w:rsidRDefault="0088111E" w:rsidP="0088111E">
      <w:pPr>
        <w:pStyle w:val="Prrafodelista"/>
        <w:ind w:left="792"/>
        <w:jc w:val="both"/>
        <w:rPr>
          <w:rFonts w:asciiTheme="minorHAnsi" w:hAnsiTheme="minorHAnsi" w:cstheme="minorHAnsi"/>
          <w:b/>
          <w:sz w:val="20"/>
          <w:szCs w:val="20"/>
        </w:rPr>
      </w:pPr>
    </w:p>
    <w:p w:rsidR="00622A95" w:rsidRDefault="00622A95" w:rsidP="00061F56">
      <w:pPr>
        <w:pStyle w:val="Prrafodelista"/>
        <w:numPr>
          <w:ilvl w:val="1"/>
          <w:numId w:val="9"/>
        </w:numPr>
        <w:jc w:val="both"/>
        <w:rPr>
          <w:rFonts w:asciiTheme="minorHAnsi" w:hAnsiTheme="minorHAnsi" w:cstheme="minorHAnsi"/>
          <w:b/>
          <w:sz w:val="20"/>
          <w:szCs w:val="20"/>
        </w:rPr>
      </w:pPr>
      <w:r w:rsidRPr="0088111E">
        <w:rPr>
          <w:rFonts w:asciiTheme="minorHAnsi" w:hAnsiTheme="minorHAnsi" w:cstheme="minorHAnsi"/>
          <w:b/>
          <w:sz w:val="20"/>
          <w:szCs w:val="20"/>
        </w:rPr>
        <w:t>PROCEDIMIENTO PARA LA EJECUCIÓN</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Las válvulas no deben ser parte de las actividades de prueba hidrostática de la tubería construida, ésta prueba hidrostática de válvulas se la debe realizar de manera independiente.</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Antes de iniciar la prueba hidrostática, la empresa contratista debe presentar 5 días hábiles antes a la supervisión para su aprobación la siguiente documentación:</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061F56">
      <w:pPr>
        <w:pStyle w:val="Prrafodelista"/>
        <w:numPr>
          <w:ilvl w:val="0"/>
          <w:numId w:val="42"/>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Procedimiento específico para los trabajos.</w:t>
      </w:r>
    </w:p>
    <w:p w:rsidR="0088111E" w:rsidRPr="0088111E" w:rsidRDefault="0088111E" w:rsidP="00061F56">
      <w:pPr>
        <w:pStyle w:val="Prrafodelista"/>
        <w:numPr>
          <w:ilvl w:val="0"/>
          <w:numId w:val="42"/>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Certificado de calidad de la válvula</w:t>
      </w:r>
    </w:p>
    <w:p w:rsidR="0088111E" w:rsidRPr="0088111E" w:rsidRDefault="0088111E" w:rsidP="00061F56">
      <w:pPr>
        <w:pStyle w:val="Prrafodelista"/>
        <w:numPr>
          <w:ilvl w:val="0"/>
          <w:numId w:val="42"/>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Certificados de calibración vigentes de los equipos de medición a utilizar</w:t>
      </w:r>
    </w:p>
    <w:p w:rsidR="0088111E" w:rsidRPr="0088111E" w:rsidRDefault="0088111E" w:rsidP="00061F56">
      <w:pPr>
        <w:pStyle w:val="Prrafodelista"/>
        <w:numPr>
          <w:ilvl w:val="0"/>
          <w:numId w:val="42"/>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Plan de prueba hidrostática que debe poseer mínimamente la siguiente información:</w:t>
      </w:r>
    </w:p>
    <w:p w:rsidR="0088111E" w:rsidRPr="0088111E" w:rsidRDefault="0088111E" w:rsidP="00061F56">
      <w:pPr>
        <w:pStyle w:val="Prrafodelista"/>
        <w:numPr>
          <w:ilvl w:val="0"/>
          <w:numId w:val="42"/>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Tiempo y prueba hidrostática para cada válvula.</w:t>
      </w:r>
    </w:p>
    <w:p w:rsidR="0088111E" w:rsidRPr="0088111E" w:rsidRDefault="0088111E" w:rsidP="00061F56">
      <w:pPr>
        <w:pStyle w:val="Prrafodelista"/>
        <w:numPr>
          <w:ilvl w:val="0"/>
          <w:numId w:val="42"/>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 xml:space="preserve">Memoria de Cálculo de presiones de prueba. </w:t>
      </w:r>
    </w:p>
    <w:p w:rsidR="0088111E" w:rsidRPr="0088111E" w:rsidRDefault="0088111E" w:rsidP="0088111E">
      <w:pPr>
        <w:pStyle w:val="Prrafodelista"/>
        <w:ind w:left="792"/>
        <w:jc w:val="both"/>
        <w:rPr>
          <w:rFonts w:asciiTheme="minorHAnsi" w:hAnsiTheme="minorHAnsi" w:cstheme="minorHAnsi"/>
          <w:b/>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Prueba Hidrostática (hermeticidad y sello)</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Para realizar las pruebas se debe utilizar agua que se encuentre exento de sustancias o partículas que puedan dañar los componentes internos de la válvula.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Prueba de hermeticidad</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Estas pruebas serán realizadas siguiendo las presiones y tiempo da la tabla 1.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Prueba de sello</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La segunda parte será la prueba de sello en el cual se es debe verificar la existencia de fugas en los sellos de la válvula sometidos a presión.</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lastRenderedPageBreak/>
        <w:t xml:space="preserve">Se debe llenar de agua el interior de un extremo de la válvula, la válvula se debe encontrar cerrada completamente, luego se </w:t>
      </w:r>
      <w:r w:rsidR="00102E19" w:rsidRPr="0088111E">
        <w:rPr>
          <w:rFonts w:asciiTheme="minorHAnsi" w:hAnsiTheme="minorHAnsi" w:cstheme="minorHAnsi"/>
          <w:sz w:val="20"/>
          <w:szCs w:val="20"/>
        </w:rPr>
        <w:t>presurizará</w:t>
      </w:r>
      <w:r w:rsidRPr="0088111E">
        <w:rPr>
          <w:rFonts w:asciiTheme="minorHAnsi" w:hAnsiTheme="minorHAnsi" w:cstheme="minorHAnsi"/>
          <w:sz w:val="20"/>
          <w:szCs w:val="20"/>
        </w:rPr>
        <w:t xml:space="preserve"> un extremo de la válvula verificando las perdidas por el otro extremo. Esta operación se repetirá sobre el otro extremo de la válvula.</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Estas pruebas serán realizadas siguiendo las presiones y tiempo da la tabla 1. </w:t>
      </w:r>
    </w:p>
    <w:p w:rsidR="0088111E" w:rsidRPr="0088111E" w:rsidRDefault="0088111E" w:rsidP="0088111E">
      <w:pPr>
        <w:pStyle w:val="Sangra3detindependiente"/>
        <w:spacing w:after="0" w:line="240" w:lineRule="auto"/>
        <w:ind w:left="426"/>
        <w:jc w:val="both"/>
        <w:rPr>
          <w:rFonts w:cstheme="minorHAnsi"/>
          <w:sz w:val="20"/>
          <w:szCs w:val="20"/>
        </w:rPr>
      </w:pPr>
    </w:p>
    <w:p w:rsidR="0088111E" w:rsidRDefault="0088111E" w:rsidP="0088111E">
      <w:pPr>
        <w:pStyle w:val="Sangra3detindependiente"/>
        <w:spacing w:after="0" w:line="240" w:lineRule="auto"/>
        <w:ind w:left="426"/>
        <w:jc w:val="center"/>
        <w:rPr>
          <w:rFonts w:cstheme="minorHAnsi"/>
          <w:b/>
          <w:sz w:val="20"/>
          <w:szCs w:val="20"/>
        </w:rPr>
      </w:pPr>
      <w:r w:rsidRPr="0088111E">
        <w:rPr>
          <w:rFonts w:cstheme="minorHAnsi"/>
          <w:b/>
          <w:sz w:val="20"/>
          <w:szCs w:val="20"/>
        </w:rPr>
        <w:t>Tabla 1. (Presión de prueba y tiempo de Prueba)</w:t>
      </w:r>
    </w:p>
    <w:p w:rsidR="0088111E" w:rsidRPr="0088111E" w:rsidRDefault="0088111E" w:rsidP="0088111E">
      <w:pPr>
        <w:pStyle w:val="Sangra3detindependiente"/>
        <w:spacing w:after="0" w:line="240" w:lineRule="auto"/>
        <w:ind w:left="426"/>
        <w:jc w:val="center"/>
        <w:rPr>
          <w:rFonts w:cstheme="minorHAnsi"/>
          <w:b/>
          <w:sz w:val="20"/>
          <w:szCs w:val="20"/>
        </w:rPr>
      </w:pPr>
    </w:p>
    <w:tbl>
      <w:tblPr>
        <w:tblW w:w="6804" w:type="dxa"/>
        <w:jc w:val="center"/>
        <w:tblCellMar>
          <w:left w:w="70" w:type="dxa"/>
          <w:right w:w="70" w:type="dxa"/>
        </w:tblCellMar>
        <w:tblLook w:val="04A0" w:firstRow="1" w:lastRow="0" w:firstColumn="1" w:lastColumn="0" w:noHBand="0" w:noVBand="1"/>
      </w:tblPr>
      <w:tblGrid>
        <w:gridCol w:w="2452"/>
        <w:gridCol w:w="2748"/>
        <w:gridCol w:w="1604"/>
      </w:tblGrid>
      <w:tr w:rsidR="0088111E" w:rsidRPr="00F918A3" w:rsidTr="00205B7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PRESIONES MÍNIMAS DE PRUEBAS</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Presión PSI</w:t>
            </w:r>
          </w:p>
        </w:tc>
      </w:tr>
      <w:tr w:rsidR="0088111E" w:rsidRPr="00F918A3" w:rsidTr="00205B75">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88111E" w:rsidRPr="00F918A3" w:rsidTr="00205B75">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1060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1600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2400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4000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6600</w:t>
            </w:r>
          </w:p>
        </w:tc>
      </w:tr>
    </w:tbl>
    <w:p w:rsidR="0088111E" w:rsidRPr="00F918A3" w:rsidRDefault="0088111E" w:rsidP="0088111E">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193"/>
        <w:gridCol w:w="2361"/>
        <w:gridCol w:w="2250"/>
      </w:tblGrid>
      <w:tr w:rsidR="0088111E" w:rsidRPr="00F918A3" w:rsidTr="00205B7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color w:val="000000"/>
                <w:sz w:val="20"/>
                <w:szCs w:val="20"/>
                <w:lang w:eastAsia="es-BO"/>
              </w:rPr>
            </w:pPr>
            <w:r w:rsidRPr="00F918A3">
              <w:rPr>
                <w:rFonts w:cstheme="minorHAnsi"/>
                <w:b/>
                <w:color w:val="000000"/>
                <w:sz w:val="20"/>
                <w:szCs w:val="20"/>
                <w:lang w:eastAsia="es-BO"/>
              </w:rPr>
              <w:t>TIEMPOS MÍNIMOS DE PRUEBAS</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88111E" w:rsidRPr="00F918A3" w:rsidTr="00205B7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r>
      <w:tr w:rsidR="0088111E" w:rsidRPr="00F918A3" w:rsidTr="00205B7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5</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r>
    </w:tbl>
    <w:p w:rsidR="0088111E" w:rsidRPr="00F918A3" w:rsidRDefault="0088111E" w:rsidP="0088111E">
      <w:pPr>
        <w:pStyle w:val="Sangra3detindependiente"/>
        <w:spacing w:after="0" w:line="240" w:lineRule="auto"/>
        <w:ind w:left="426"/>
        <w:jc w:val="both"/>
        <w:rPr>
          <w:rFonts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Los valores de la tabla 1 solo son referenciales, ya que el contratista deberá definir las presiones de prueba y la duración de las mismas.</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Detección y Localización de Pérdidas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88111E" w:rsidRDefault="0088111E" w:rsidP="0088111E">
      <w:pPr>
        <w:pStyle w:val="Prrafodelista"/>
        <w:ind w:left="792"/>
        <w:jc w:val="both"/>
        <w:rPr>
          <w:rFonts w:asciiTheme="minorHAnsi" w:hAnsiTheme="minorHAnsi" w:cstheme="minorHAnsi"/>
          <w:sz w:val="20"/>
          <w:szCs w:val="20"/>
        </w:rPr>
      </w:pPr>
    </w:p>
    <w:p w:rsidR="001468B2" w:rsidRPr="0088111E" w:rsidRDefault="001468B2" w:rsidP="0088111E">
      <w:pPr>
        <w:pStyle w:val="Prrafodelista"/>
        <w:ind w:left="792"/>
        <w:jc w:val="both"/>
        <w:rPr>
          <w:rFonts w:asciiTheme="minorHAnsi" w:hAnsiTheme="minorHAnsi" w:cstheme="minorHAnsi"/>
          <w:sz w:val="20"/>
          <w:szCs w:val="20"/>
        </w:rPr>
      </w:pPr>
    </w:p>
    <w:p w:rsidR="00622A95" w:rsidRDefault="00622A95"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MEDIDAS DE MITIGACIÓN AMBIENTAL</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88111E">
        <w:rPr>
          <w:rFonts w:asciiTheme="minorHAnsi" w:hAnsiTheme="minorHAnsi" w:cstheme="minorHAnsi"/>
          <w:sz w:val="20"/>
          <w:szCs w:val="20"/>
        </w:rPr>
        <w:t>polvo, el</w:t>
      </w:r>
      <w:r w:rsidRPr="0088111E">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8111E" w:rsidRPr="0088111E" w:rsidRDefault="0088111E" w:rsidP="0088111E">
      <w:pPr>
        <w:pStyle w:val="Prrafodelista"/>
        <w:ind w:left="792"/>
        <w:jc w:val="both"/>
        <w:rPr>
          <w:rFonts w:asciiTheme="minorHAnsi" w:hAnsiTheme="minorHAnsi" w:cstheme="minorHAnsi"/>
          <w:b/>
          <w:sz w:val="20"/>
          <w:szCs w:val="20"/>
        </w:rPr>
      </w:pPr>
    </w:p>
    <w:p w:rsidR="00622A95" w:rsidRDefault="00622A95" w:rsidP="00061F56">
      <w:pPr>
        <w:pStyle w:val="Prrafodelista"/>
        <w:numPr>
          <w:ilvl w:val="1"/>
          <w:numId w:val="9"/>
        </w:numPr>
        <w:jc w:val="both"/>
        <w:rPr>
          <w:rFonts w:asciiTheme="minorHAnsi" w:hAnsiTheme="minorHAnsi" w:cstheme="minorHAnsi"/>
          <w:b/>
          <w:sz w:val="20"/>
          <w:szCs w:val="20"/>
        </w:rPr>
      </w:pPr>
      <w:r w:rsidRPr="0088111E">
        <w:rPr>
          <w:rFonts w:asciiTheme="minorHAnsi" w:hAnsiTheme="minorHAnsi" w:cstheme="minorHAnsi"/>
          <w:b/>
          <w:sz w:val="20"/>
          <w:szCs w:val="20"/>
        </w:rPr>
        <w:t>MEDICIÓN Y FORMA DE PAGO</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Este ítem será medido por piezas, tomando en cuenta solo válvulas aprobadas.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Otros gastos adicionales necesarios para la realización de esta actividad, corre por cuenta del contratista.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88111E" w:rsidRPr="0088111E" w:rsidRDefault="0088111E" w:rsidP="0088111E">
      <w:pPr>
        <w:pStyle w:val="Prrafodelista"/>
        <w:ind w:left="792"/>
        <w:jc w:val="both"/>
        <w:rPr>
          <w:rFonts w:asciiTheme="minorHAnsi" w:hAnsiTheme="minorHAnsi" w:cstheme="minorHAnsi"/>
          <w:b/>
          <w:sz w:val="20"/>
          <w:szCs w:val="20"/>
        </w:rPr>
      </w:pPr>
    </w:p>
    <w:p w:rsidR="001468B2" w:rsidRDefault="001468B2" w:rsidP="00061F56">
      <w:pPr>
        <w:pStyle w:val="Prrafodelista"/>
        <w:numPr>
          <w:ilvl w:val="0"/>
          <w:numId w:val="9"/>
        </w:numPr>
        <w:jc w:val="both"/>
        <w:rPr>
          <w:rFonts w:asciiTheme="minorHAnsi" w:hAnsiTheme="minorHAnsi" w:cstheme="minorHAnsi"/>
          <w:b/>
          <w:sz w:val="20"/>
          <w:szCs w:val="20"/>
        </w:rPr>
      </w:pPr>
      <w:r w:rsidRPr="00622A95">
        <w:rPr>
          <w:rFonts w:asciiTheme="minorHAnsi" w:hAnsiTheme="minorHAnsi" w:cstheme="minorHAnsi"/>
          <w:b/>
          <w:sz w:val="20"/>
          <w:szCs w:val="20"/>
        </w:rPr>
        <w:t>PRUEBA HIDROSTATICA (HERMETI</w:t>
      </w:r>
      <w:r>
        <w:rPr>
          <w:rFonts w:asciiTheme="minorHAnsi" w:hAnsiTheme="minorHAnsi" w:cstheme="minorHAnsi"/>
          <w:b/>
          <w:sz w:val="20"/>
          <w:szCs w:val="20"/>
        </w:rPr>
        <w:t>CIDAD Y SELLO) PARA VÁLVULA DN 4</w:t>
      </w:r>
      <w:r w:rsidRPr="00622A95">
        <w:rPr>
          <w:rFonts w:asciiTheme="minorHAnsi" w:hAnsiTheme="minorHAnsi" w:cstheme="minorHAnsi"/>
          <w:b/>
          <w:sz w:val="20"/>
          <w:szCs w:val="20"/>
        </w:rPr>
        <w:t>"</w:t>
      </w:r>
    </w:p>
    <w:p w:rsidR="001468B2" w:rsidRDefault="001468B2" w:rsidP="001468B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1468B2" w:rsidRDefault="001468B2" w:rsidP="001468B2">
      <w:pPr>
        <w:pStyle w:val="Prrafodelista"/>
        <w:ind w:left="360"/>
        <w:jc w:val="both"/>
        <w:rPr>
          <w:rFonts w:asciiTheme="minorHAnsi" w:hAnsiTheme="minorHAnsi" w:cstheme="minorHAnsi"/>
          <w:b/>
          <w:sz w:val="20"/>
          <w:szCs w:val="20"/>
        </w:rPr>
      </w:pPr>
    </w:p>
    <w:p w:rsidR="001468B2" w:rsidRPr="001468B2" w:rsidRDefault="001468B2" w:rsidP="001468B2">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w:t>
      </w:r>
      <w:r w:rsidR="005B4745">
        <w:rPr>
          <w:rFonts w:asciiTheme="minorHAnsi" w:hAnsiTheme="minorHAnsi" w:cstheme="minorHAnsi"/>
          <w:sz w:val="20"/>
          <w:szCs w:val="20"/>
        </w:rPr>
        <w:t>ca lo establecido en el punto 29</w:t>
      </w:r>
      <w:r>
        <w:rPr>
          <w:rFonts w:asciiTheme="minorHAnsi" w:hAnsiTheme="minorHAnsi" w:cstheme="minorHAnsi"/>
          <w:sz w:val="20"/>
          <w:szCs w:val="20"/>
        </w:rPr>
        <w:t xml:space="preserve"> del Módulo: “Obras Mecánicas – Red Primaria – Linea de Transición” del presente Anexo.</w:t>
      </w:r>
    </w:p>
    <w:p w:rsidR="001468B2" w:rsidRDefault="001468B2" w:rsidP="001468B2">
      <w:pPr>
        <w:pStyle w:val="Prrafodelista"/>
        <w:ind w:left="360"/>
        <w:jc w:val="both"/>
        <w:rPr>
          <w:rFonts w:asciiTheme="minorHAnsi" w:hAnsiTheme="minorHAnsi" w:cstheme="minorHAnsi"/>
          <w:b/>
          <w:sz w:val="20"/>
          <w:szCs w:val="20"/>
        </w:rPr>
      </w:pPr>
    </w:p>
    <w:p w:rsidR="00BB115C" w:rsidRDefault="00BB115C" w:rsidP="00061F56">
      <w:pPr>
        <w:pStyle w:val="Prrafodelista"/>
        <w:numPr>
          <w:ilvl w:val="0"/>
          <w:numId w:val="9"/>
        </w:numPr>
        <w:jc w:val="both"/>
        <w:rPr>
          <w:rFonts w:asciiTheme="minorHAnsi" w:hAnsiTheme="minorHAnsi" w:cstheme="minorHAnsi"/>
          <w:b/>
          <w:sz w:val="20"/>
          <w:szCs w:val="20"/>
        </w:rPr>
      </w:pPr>
      <w:r w:rsidRPr="00BB115C">
        <w:rPr>
          <w:rFonts w:asciiTheme="minorHAnsi" w:hAnsiTheme="minorHAnsi" w:cstheme="minorHAnsi"/>
          <w:b/>
          <w:sz w:val="20"/>
          <w:szCs w:val="20"/>
        </w:rPr>
        <w:lastRenderedPageBreak/>
        <w:t>PROVISIÓN E INSTALACIÓN DE VALVULA Y ACCESORIOS DE ANC 2" ANSI 300 RF A PALANCA PT</w:t>
      </w:r>
    </w:p>
    <w:p w:rsidR="00BB115C" w:rsidRDefault="00BB115C" w:rsidP="00BB115C">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BB115C" w:rsidRDefault="00BB115C" w:rsidP="00BB115C">
      <w:pPr>
        <w:pStyle w:val="Prrafodelista"/>
        <w:ind w:left="360"/>
        <w:jc w:val="both"/>
        <w:rPr>
          <w:rFonts w:asciiTheme="minorHAnsi" w:hAnsiTheme="minorHAnsi" w:cstheme="minorHAnsi"/>
          <w:b/>
          <w:sz w:val="20"/>
          <w:szCs w:val="20"/>
        </w:rPr>
      </w:pPr>
    </w:p>
    <w:p w:rsidR="00BB115C" w:rsidRDefault="00BB115C"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BB115C" w:rsidRDefault="00255395" w:rsidP="00BB115C">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Este ítem comprende todos los trabajos a ser ejecutados por el contratista, siendo los siguientes de carácter enunciativo y no limitativo:</w:t>
      </w:r>
    </w:p>
    <w:p w:rsidR="00255395" w:rsidRDefault="00255395" w:rsidP="00061F56">
      <w:pPr>
        <w:pStyle w:val="Prrafodelista"/>
        <w:numPr>
          <w:ilvl w:val="0"/>
          <w:numId w:val="41"/>
        </w:numPr>
        <w:jc w:val="both"/>
        <w:rPr>
          <w:rFonts w:asciiTheme="minorHAnsi" w:hAnsiTheme="minorHAnsi" w:cstheme="minorHAnsi"/>
          <w:sz w:val="20"/>
          <w:szCs w:val="20"/>
        </w:rPr>
      </w:pPr>
      <w:r>
        <w:rPr>
          <w:rFonts w:asciiTheme="minorHAnsi" w:hAnsiTheme="minorHAnsi" w:cstheme="minorHAnsi"/>
          <w:sz w:val="20"/>
          <w:szCs w:val="20"/>
        </w:rPr>
        <w:t>Provisión de válvula tipo Bola ANC 2” ANSI 300 RF A PALANCA PASO TOTAL</w:t>
      </w:r>
    </w:p>
    <w:p w:rsidR="00255395" w:rsidRPr="00BB115C" w:rsidRDefault="00327675" w:rsidP="00061F56">
      <w:pPr>
        <w:pStyle w:val="Prrafodelista"/>
        <w:numPr>
          <w:ilvl w:val="0"/>
          <w:numId w:val="41"/>
        </w:numPr>
        <w:jc w:val="both"/>
        <w:rPr>
          <w:rFonts w:asciiTheme="minorHAnsi" w:hAnsiTheme="minorHAnsi" w:cstheme="minorHAnsi"/>
          <w:sz w:val="20"/>
          <w:szCs w:val="20"/>
        </w:rPr>
      </w:pPr>
      <w:r>
        <w:rPr>
          <w:rFonts w:asciiTheme="minorHAnsi" w:hAnsiTheme="minorHAnsi" w:cstheme="minorHAnsi"/>
          <w:sz w:val="20"/>
          <w:szCs w:val="20"/>
        </w:rPr>
        <w:t>Montaje de válvula y accesorios</w:t>
      </w:r>
    </w:p>
    <w:p w:rsidR="00BB115C" w:rsidRDefault="00BB115C" w:rsidP="00BB115C">
      <w:pPr>
        <w:pStyle w:val="Prrafodelista"/>
        <w:ind w:left="792"/>
        <w:jc w:val="both"/>
        <w:rPr>
          <w:rFonts w:asciiTheme="minorHAnsi" w:hAnsiTheme="minorHAnsi" w:cstheme="minorHAnsi"/>
          <w:b/>
          <w:sz w:val="20"/>
          <w:szCs w:val="20"/>
        </w:rPr>
      </w:pPr>
    </w:p>
    <w:p w:rsidR="00BB115C" w:rsidRDefault="00BB115C"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327675" w:rsidRDefault="00327675" w:rsidP="00327675">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Todos los Materiales, Mano de Obra, equipo, maquinaria y herramientas </w:t>
      </w:r>
      <w:proofErr w:type="gramStart"/>
      <w:r w:rsidRPr="00546CF8">
        <w:rPr>
          <w:rFonts w:asciiTheme="minorHAnsi" w:hAnsiTheme="minorHAnsi" w:cstheme="minorHAnsi"/>
          <w:sz w:val="20"/>
          <w:szCs w:val="20"/>
        </w:rPr>
        <w:t>necesarios  para</w:t>
      </w:r>
      <w:proofErr w:type="gramEnd"/>
      <w:r w:rsidRPr="00546CF8">
        <w:rPr>
          <w:rFonts w:asciiTheme="minorHAnsi" w:hAnsiTheme="minorHAnsi" w:cstheme="minorHAnsi"/>
          <w:sz w:val="20"/>
          <w:szCs w:val="20"/>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327675" w:rsidRPr="00546CF8" w:rsidRDefault="00327675" w:rsidP="00327675">
      <w:pPr>
        <w:pStyle w:val="Prrafodelista"/>
        <w:ind w:left="792"/>
        <w:jc w:val="both"/>
        <w:rPr>
          <w:rFonts w:asciiTheme="minorHAnsi" w:hAnsiTheme="minorHAnsi" w:cstheme="minorHAnsi"/>
          <w:sz w:val="20"/>
          <w:szCs w:val="20"/>
        </w:rPr>
      </w:pPr>
    </w:p>
    <w:tbl>
      <w:tblPr>
        <w:tblW w:w="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8"/>
      </w:tblGrid>
      <w:tr w:rsidR="00327675" w:rsidRPr="00546CF8" w:rsidTr="008109E0">
        <w:trPr>
          <w:trHeight w:val="240"/>
          <w:jc w:val="center"/>
        </w:trPr>
        <w:tc>
          <w:tcPr>
            <w:tcW w:w="3948" w:type="dxa"/>
            <w:shd w:val="clear" w:color="auto" w:fill="auto"/>
            <w:noWrap/>
            <w:vAlign w:val="center"/>
            <w:hideMark/>
          </w:tcPr>
          <w:p w:rsidR="00327675" w:rsidRPr="00546CF8" w:rsidRDefault="00327675"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 xml:space="preserve">Instrumentista </w:t>
            </w:r>
          </w:p>
        </w:tc>
      </w:tr>
      <w:tr w:rsidR="00327675" w:rsidRPr="00546CF8" w:rsidTr="008109E0">
        <w:trPr>
          <w:trHeight w:val="240"/>
          <w:jc w:val="center"/>
        </w:trPr>
        <w:tc>
          <w:tcPr>
            <w:tcW w:w="3948" w:type="dxa"/>
            <w:shd w:val="clear" w:color="auto" w:fill="auto"/>
            <w:vAlign w:val="center"/>
            <w:hideMark/>
          </w:tcPr>
          <w:p w:rsidR="00327675" w:rsidRPr="00546CF8" w:rsidRDefault="00327675"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Ayudantes</w:t>
            </w:r>
          </w:p>
        </w:tc>
      </w:tr>
      <w:tr w:rsidR="00327675" w:rsidRPr="00546CF8" w:rsidTr="008109E0">
        <w:trPr>
          <w:trHeight w:val="240"/>
          <w:jc w:val="center"/>
        </w:trPr>
        <w:tc>
          <w:tcPr>
            <w:tcW w:w="3948" w:type="dxa"/>
            <w:shd w:val="clear" w:color="auto" w:fill="auto"/>
            <w:vAlign w:val="center"/>
            <w:hideMark/>
          </w:tcPr>
          <w:p w:rsidR="00327675" w:rsidRPr="00546CF8" w:rsidRDefault="00327675"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Torquimetro</w:t>
            </w:r>
          </w:p>
        </w:tc>
      </w:tr>
      <w:tr w:rsidR="00457D40" w:rsidRPr="00546CF8" w:rsidTr="008109E0">
        <w:trPr>
          <w:trHeight w:val="240"/>
          <w:jc w:val="center"/>
        </w:trPr>
        <w:tc>
          <w:tcPr>
            <w:tcW w:w="3948" w:type="dxa"/>
            <w:shd w:val="clear" w:color="auto" w:fill="auto"/>
            <w:vAlign w:val="center"/>
          </w:tcPr>
          <w:p w:rsidR="00457D40" w:rsidRPr="00546CF8" w:rsidRDefault="00457D40" w:rsidP="002D2CD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Escuadras, eslingas, plomada, llaves y otras herramientas menores</w:t>
            </w:r>
          </w:p>
        </w:tc>
      </w:tr>
      <w:tr w:rsidR="00457D40" w:rsidRPr="00546CF8" w:rsidTr="008109E0">
        <w:trPr>
          <w:trHeight w:val="240"/>
          <w:jc w:val="center"/>
        </w:trPr>
        <w:tc>
          <w:tcPr>
            <w:tcW w:w="3948" w:type="dxa"/>
            <w:shd w:val="clear" w:color="auto" w:fill="auto"/>
            <w:vAlign w:val="center"/>
          </w:tcPr>
          <w:p w:rsidR="00457D40" w:rsidRDefault="00457D40" w:rsidP="002D2CD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Grasa grafitada (Lubricante para espárragos)</w:t>
            </w:r>
          </w:p>
        </w:tc>
      </w:tr>
      <w:tr w:rsidR="008109E0" w:rsidRPr="00546CF8" w:rsidTr="008109E0">
        <w:trPr>
          <w:trHeight w:val="240"/>
          <w:jc w:val="center"/>
        </w:trPr>
        <w:tc>
          <w:tcPr>
            <w:tcW w:w="3948" w:type="dxa"/>
            <w:shd w:val="clear" w:color="auto" w:fill="auto"/>
            <w:vAlign w:val="center"/>
          </w:tcPr>
          <w:p w:rsidR="008109E0" w:rsidRPr="00546CF8" w:rsidRDefault="008109E0" w:rsidP="002D2CD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Válvula Bola ANC 2” ANSI 300 RF a palanca PT</w:t>
            </w:r>
          </w:p>
        </w:tc>
      </w:tr>
    </w:tbl>
    <w:p w:rsidR="00327675" w:rsidRPr="00546CF8" w:rsidRDefault="00327675" w:rsidP="00327675">
      <w:pPr>
        <w:pStyle w:val="Prrafodelista"/>
        <w:ind w:left="792"/>
        <w:jc w:val="both"/>
        <w:rPr>
          <w:rFonts w:asciiTheme="minorHAnsi" w:hAnsiTheme="minorHAnsi" w:cstheme="minorHAnsi"/>
          <w:sz w:val="20"/>
          <w:szCs w:val="20"/>
        </w:rPr>
      </w:pPr>
    </w:p>
    <w:p w:rsidR="00327675" w:rsidRPr="00546CF8" w:rsidRDefault="00327675" w:rsidP="00327675">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327675" w:rsidRDefault="00327675" w:rsidP="00327675">
      <w:pPr>
        <w:pStyle w:val="Prrafodelista"/>
        <w:ind w:left="792"/>
        <w:jc w:val="both"/>
        <w:rPr>
          <w:rFonts w:asciiTheme="minorHAnsi" w:hAnsiTheme="minorHAnsi" w:cstheme="minorHAnsi"/>
          <w:b/>
          <w:sz w:val="20"/>
          <w:szCs w:val="20"/>
        </w:rPr>
      </w:pPr>
    </w:p>
    <w:p w:rsidR="00BB115C" w:rsidRDefault="00BB115C"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8109E0" w:rsidRPr="00546CF8" w:rsidRDefault="008109E0" w:rsidP="008109E0">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266447" w:rsidRDefault="00266447" w:rsidP="008109E0">
      <w:pPr>
        <w:pStyle w:val="Prrafodelista"/>
        <w:ind w:left="792"/>
        <w:jc w:val="both"/>
        <w:rPr>
          <w:rFonts w:asciiTheme="minorHAnsi" w:hAnsiTheme="minorHAnsi" w:cstheme="minorHAnsi"/>
          <w:b/>
          <w:sz w:val="20"/>
          <w:szCs w:val="20"/>
        </w:rPr>
      </w:pPr>
    </w:p>
    <w:p w:rsidR="008109E0" w:rsidRDefault="00266447" w:rsidP="008109E0">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Provisión de válvula y accesorios:</w:t>
      </w:r>
    </w:p>
    <w:p w:rsidR="00266447" w:rsidRPr="00266447" w:rsidRDefault="00266447" w:rsidP="00266447">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provistos por la empresa contratista deberán ser nue</w:t>
      </w:r>
      <w:r>
        <w:rPr>
          <w:rFonts w:asciiTheme="minorHAnsi" w:hAnsiTheme="minorHAnsi" w:cstheme="minorHAnsi"/>
          <w:sz w:val="20"/>
          <w:szCs w:val="20"/>
        </w:rPr>
        <w:t xml:space="preserve">vos, contar con sus respectivos </w:t>
      </w:r>
      <w:r w:rsidRPr="00266447">
        <w:rPr>
          <w:rFonts w:asciiTheme="minorHAnsi" w:hAnsiTheme="minorHAnsi" w:cstheme="minorHAnsi"/>
          <w:sz w:val="20"/>
          <w:szCs w:val="20"/>
        </w:rPr>
        <w:t>certificados de calidad. En caso de que estos sufrieran deformacio</w:t>
      </w:r>
      <w:r>
        <w:rPr>
          <w:rFonts w:asciiTheme="minorHAnsi" w:hAnsiTheme="minorHAnsi" w:cstheme="minorHAnsi"/>
          <w:sz w:val="20"/>
          <w:szCs w:val="20"/>
        </w:rPr>
        <w:t xml:space="preserve">nes o inconvenientes durante su </w:t>
      </w:r>
      <w:r w:rsidRPr="00266447">
        <w:rPr>
          <w:rFonts w:asciiTheme="minorHAnsi" w:hAnsiTheme="minorHAnsi" w:cstheme="minorHAnsi"/>
          <w:sz w:val="20"/>
          <w:szCs w:val="20"/>
        </w:rPr>
        <w:t>movilización o instalación, será responsabilidad de la empresa contratista y d</w:t>
      </w:r>
      <w:r>
        <w:rPr>
          <w:rFonts w:asciiTheme="minorHAnsi" w:hAnsiTheme="minorHAnsi" w:cstheme="minorHAnsi"/>
          <w:sz w:val="20"/>
          <w:szCs w:val="20"/>
        </w:rPr>
        <w:t xml:space="preserve">eberán ser repuestos a costo de </w:t>
      </w:r>
      <w:r w:rsidRPr="00266447">
        <w:rPr>
          <w:rFonts w:asciiTheme="minorHAnsi" w:hAnsiTheme="minorHAnsi" w:cstheme="minorHAnsi"/>
          <w:sz w:val="20"/>
          <w:szCs w:val="20"/>
        </w:rPr>
        <w:t>la misma. La empresa contratista deberá contemplar en el costo del ítem el tra</w:t>
      </w:r>
      <w:r>
        <w:rPr>
          <w:rFonts w:asciiTheme="minorHAnsi" w:hAnsiTheme="minorHAnsi" w:cstheme="minorHAnsi"/>
          <w:sz w:val="20"/>
          <w:szCs w:val="20"/>
        </w:rPr>
        <w:t xml:space="preserve">nsporte de los accesorios hasta </w:t>
      </w:r>
      <w:r w:rsidRPr="00266447">
        <w:rPr>
          <w:rFonts w:asciiTheme="minorHAnsi" w:hAnsiTheme="minorHAnsi" w:cstheme="minorHAnsi"/>
          <w:sz w:val="20"/>
          <w:szCs w:val="20"/>
        </w:rPr>
        <w:t>el sitio de obra.</w:t>
      </w:r>
    </w:p>
    <w:p w:rsidR="00266447" w:rsidRDefault="00266447" w:rsidP="00266447">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deberán tener las siguientes características</w:t>
      </w:r>
      <w:r>
        <w:rPr>
          <w:rFonts w:asciiTheme="minorHAnsi" w:hAnsiTheme="minorHAnsi" w:cstheme="minorHAnsi"/>
          <w:sz w:val="20"/>
          <w:szCs w:val="20"/>
        </w:rPr>
        <w:t>:</w:t>
      </w:r>
    </w:p>
    <w:p w:rsidR="00266447" w:rsidRDefault="00266447" w:rsidP="00266447">
      <w:pPr>
        <w:pStyle w:val="Prrafodelista"/>
        <w:ind w:left="792"/>
        <w:jc w:val="both"/>
        <w:rPr>
          <w:rFonts w:asciiTheme="minorHAnsi" w:hAnsiTheme="minorHAnsi" w:cstheme="minorHAnsi"/>
          <w:sz w:val="20"/>
          <w:szCs w:val="20"/>
        </w:rPr>
      </w:pPr>
    </w:p>
    <w:tbl>
      <w:tblPr>
        <w:tblStyle w:val="Tablaconcuadrcula"/>
        <w:tblW w:w="0" w:type="auto"/>
        <w:tblInd w:w="792" w:type="dxa"/>
        <w:tblLook w:val="04A0" w:firstRow="1" w:lastRow="0" w:firstColumn="1" w:lastColumn="0" w:noHBand="0" w:noVBand="1"/>
      </w:tblPr>
      <w:tblGrid>
        <w:gridCol w:w="4014"/>
        <w:gridCol w:w="4022"/>
      </w:tblGrid>
      <w:tr w:rsidR="00266447" w:rsidTr="00266447">
        <w:tc>
          <w:tcPr>
            <w:tcW w:w="4414" w:type="dxa"/>
          </w:tcPr>
          <w:p w:rsidR="00266447" w:rsidRDefault="00266447" w:rsidP="00266447">
            <w:pPr>
              <w:pStyle w:val="Prrafodelista"/>
              <w:ind w:left="0"/>
              <w:jc w:val="both"/>
              <w:rPr>
                <w:rFonts w:asciiTheme="minorHAnsi" w:hAnsiTheme="minorHAnsi" w:cstheme="minorHAnsi"/>
                <w:sz w:val="20"/>
                <w:szCs w:val="20"/>
              </w:rPr>
            </w:pPr>
            <w:r>
              <w:rPr>
                <w:rFonts w:asciiTheme="minorHAnsi" w:hAnsiTheme="minorHAnsi" w:cstheme="minorHAnsi"/>
                <w:sz w:val="20"/>
                <w:szCs w:val="20"/>
              </w:rPr>
              <w:t>ACCESORIOS</w:t>
            </w:r>
          </w:p>
        </w:tc>
        <w:tc>
          <w:tcPr>
            <w:tcW w:w="4414" w:type="dxa"/>
          </w:tcPr>
          <w:p w:rsidR="00266447" w:rsidRDefault="00266447" w:rsidP="00266447">
            <w:pPr>
              <w:pStyle w:val="Prrafodelista"/>
              <w:ind w:left="0"/>
              <w:jc w:val="both"/>
              <w:rPr>
                <w:rFonts w:asciiTheme="minorHAnsi" w:hAnsiTheme="minorHAnsi" w:cstheme="minorHAnsi"/>
                <w:sz w:val="20"/>
                <w:szCs w:val="20"/>
              </w:rPr>
            </w:pPr>
            <w:r>
              <w:rPr>
                <w:rFonts w:asciiTheme="minorHAnsi" w:hAnsiTheme="minorHAnsi" w:cstheme="minorHAnsi"/>
                <w:sz w:val="20"/>
                <w:szCs w:val="20"/>
              </w:rPr>
              <w:t>DESCRIPCIÓN</w:t>
            </w:r>
          </w:p>
        </w:tc>
      </w:tr>
      <w:tr w:rsidR="00266447" w:rsidTr="00266447">
        <w:tc>
          <w:tcPr>
            <w:tcW w:w="4414" w:type="dxa"/>
          </w:tcPr>
          <w:p w:rsidR="00266447" w:rsidRDefault="00266447" w:rsidP="00266447">
            <w:pPr>
              <w:pStyle w:val="Prrafodelista"/>
              <w:ind w:left="0"/>
              <w:jc w:val="both"/>
              <w:rPr>
                <w:rFonts w:asciiTheme="minorHAnsi" w:hAnsiTheme="minorHAnsi" w:cstheme="minorHAnsi"/>
                <w:sz w:val="20"/>
                <w:szCs w:val="20"/>
              </w:rPr>
            </w:pPr>
            <w:r>
              <w:rPr>
                <w:rFonts w:asciiTheme="minorHAnsi" w:hAnsiTheme="minorHAnsi" w:cstheme="minorHAnsi"/>
                <w:sz w:val="20"/>
                <w:szCs w:val="20"/>
              </w:rPr>
              <w:t>VALVULA TIPO BOLA ANC 2”/ ANSI 300/ BRIDADA RF/ A PALANCA PASO TOTAL</w:t>
            </w:r>
          </w:p>
        </w:tc>
        <w:tc>
          <w:tcPr>
            <w:tcW w:w="4414" w:type="dxa"/>
          </w:tcPr>
          <w:p w:rsidR="00266447" w:rsidRDefault="009934EA" w:rsidP="009934EA">
            <w:pPr>
              <w:jc w:val="both"/>
              <w:rPr>
                <w:rFonts w:asciiTheme="minorHAnsi" w:hAnsiTheme="minorHAnsi" w:cstheme="minorHAnsi"/>
                <w:sz w:val="20"/>
                <w:szCs w:val="20"/>
              </w:rPr>
            </w:pPr>
            <w:r w:rsidRPr="009934EA">
              <w:rPr>
                <w:rFonts w:asciiTheme="minorHAnsi" w:hAnsiTheme="minorHAnsi" w:cstheme="minorHAnsi"/>
                <w:sz w:val="20"/>
                <w:szCs w:val="20"/>
              </w:rPr>
              <w:t>-</w:t>
            </w:r>
            <w:r>
              <w:rPr>
                <w:rFonts w:asciiTheme="minorHAnsi" w:hAnsiTheme="minorHAnsi" w:cstheme="minorHAnsi"/>
                <w:sz w:val="20"/>
                <w:szCs w:val="20"/>
              </w:rPr>
              <w:t xml:space="preserve"> </w:t>
            </w:r>
            <w:r w:rsidRPr="009934EA">
              <w:rPr>
                <w:rFonts w:asciiTheme="minorHAnsi" w:hAnsiTheme="minorHAnsi" w:cstheme="minorHAnsi"/>
                <w:sz w:val="20"/>
                <w:szCs w:val="20"/>
              </w:rPr>
              <w:t>Di</w:t>
            </w:r>
            <w:r>
              <w:rPr>
                <w:rFonts w:asciiTheme="minorHAnsi" w:hAnsiTheme="minorHAnsi" w:cstheme="minorHAnsi"/>
                <w:sz w:val="20"/>
                <w:szCs w:val="20"/>
              </w:rPr>
              <w:t>ámetro Nominal 2”</w:t>
            </w:r>
          </w:p>
          <w:p w:rsidR="009934EA" w:rsidRDefault="009934EA" w:rsidP="009934EA">
            <w:pPr>
              <w:jc w:val="both"/>
              <w:rPr>
                <w:rFonts w:asciiTheme="minorHAnsi" w:hAnsiTheme="minorHAnsi" w:cstheme="minorHAnsi"/>
                <w:sz w:val="20"/>
                <w:szCs w:val="20"/>
              </w:rPr>
            </w:pPr>
            <w:r>
              <w:rPr>
                <w:rFonts w:asciiTheme="minorHAnsi" w:hAnsiTheme="minorHAnsi" w:cstheme="minorHAnsi"/>
                <w:sz w:val="20"/>
                <w:szCs w:val="20"/>
              </w:rPr>
              <w:t>- Normas de diseño, Prueba hidrostática y sello API 6D</w:t>
            </w:r>
          </w:p>
          <w:p w:rsidR="009934EA" w:rsidRDefault="009934EA" w:rsidP="009934EA">
            <w:pPr>
              <w:jc w:val="both"/>
              <w:rPr>
                <w:rFonts w:asciiTheme="minorHAnsi" w:hAnsiTheme="minorHAnsi" w:cstheme="minorHAnsi"/>
                <w:sz w:val="20"/>
                <w:szCs w:val="20"/>
              </w:rPr>
            </w:pPr>
            <w:r>
              <w:rPr>
                <w:rFonts w:asciiTheme="minorHAnsi" w:hAnsiTheme="minorHAnsi" w:cstheme="minorHAnsi"/>
                <w:sz w:val="20"/>
                <w:szCs w:val="20"/>
              </w:rPr>
              <w:t>- Material del cuerpo ASTM A126 Gr WCB o WCC o ASTM A105</w:t>
            </w:r>
          </w:p>
          <w:p w:rsidR="009934EA" w:rsidRDefault="009934EA" w:rsidP="009934EA">
            <w:pPr>
              <w:jc w:val="both"/>
              <w:rPr>
                <w:rFonts w:asciiTheme="minorHAnsi" w:hAnsiTheme="minorHAnsi" w:cstheme="minorHAnsi"/>
                <w:sz w:val="20"/>
                <w:szCs w:val="20"/>
              </w:rPr>
            </w:pPr>
            <w:r>
              <w:rPr>
                <w:rFonts w:asciiTheme="minorHAnsi" w:hAnsiTheme="minorHAnsi" w:cstheme="minorHAnsi"/>
                <w:sz w:val="20"/>
                <w:szCs w:val="20"/>
              </w:rPr>
              <w:lastRenderedPageBreak/>
              <w:t>- Material de la bola ASTM A105 + ENP (0.002” o mayor) o 316</w:t>
            </w:r>
            <w:proofErr w:type="gramStart"/>
            <w:r>
              <w:rPr>
                <w:rFonts w:asciiTheme="minorHAnsi" w:hAnsiTheme="minorHAnsi" w:cstheme="minorHAnsi"/>
                <w:sz w:val="20"/>
                <w:szCs w:val="20"/>
              </w:rPr>
              <w:t>SS  o</w:t>
            </w:r>
            <w:proofErr w:type="gramEnd"/>
            <w:r>
              <w:rPr>
                <w:rFonts w:asciiTheme="minorHAnsi" w:hAnsiTheme="minorHAnsi" w:cstheme="minorHAnsi"/>
                <w:sz w:val="20"/>
                <w:szCs w:val="20"/>
              </w:rPr>
              <w:t xml:space="preserve"> ASTM A351 Gr CF8M o ASTM A182 F6A o ASTM A350 LF2 + ENP</w:t>
            </w:r>
            <w:r w:rsidR="0077046E">
              <w:rPr>
                <w:rFonts w:asciiTheme="minorHAnsi" w:hAnsiTheme="minorHAnsi" w:cstheme="minorHAnsi"/>
                <w:sz w:val="20"/>
                <w:szCs w:val="20"/>
              </w:rPr>
              <w:t xml:space="preserve"> (0.002” o mayor)</w:t>
            </w:r>
          </w:p>
          <w:p w:rsidR="0077046E" w:rsidRDefault="0077046E" w:rsidP="009934EA">
            <w:pPr>
              <w:jc w:val="both"/>
              <w:rPr>
                <w:rFonts w:asciiTheme="minorHAnsi" w:hAnsiTheme="minorHAnsi" w:cstheme="minorHAnsi"/>
                <w:sz w:val="20"/>
                <w:szCs w:val="20"/>
              </w:rPr>
            </w:pPr>
            <w:r>
              <w:rPr>
                <w:rFonts w:asciiTheme="minorHAnsi" w:hAnsiTheme="minorHAnsi" w:cstheme="minorHAnsi"/>
                <w:sz w:val="20"/>
                <w:szCs w:val="20"/>
              </w:rPr>
              <w:t>- Operación a Palanca</w:t>
            </w:r>
          </w:p>
          <w:p w:rsidR="0077046E" w:rsidRPr="009934EA" w:rsidRDefault="0077046E" w:rsidP="009934EA">
            <w:pPr>
              <w:jc w:val="both"/>
              <w:rPr>
                <w:rFonts w:asciiTheme="minorHAnsi" w:hAnsiTheme="minorHAnsi" w:cstheme="minorHAnsi"/>
                <w:sz w:val="20"/>
                <w:szCs w:val="20"/>
              </w:rPr>
            </w:pPr>
            <w:r>
              <w:rPr>
                <w:rFonts w:asciiTheme="minorHAnsi" w:hAnsiTheme="minorHAnsi" w:cstheme="minorHAnsi"/>
                <w:sz w:val="20"/>
                <w:szCs w:val="20"/>
              </w:rPr>
              <w:t>- Paso total</w:t>
            </w:r>
          </w:p>
        </w:tc>
      </w:tr>
    </w:tbl>
    <w:p w:rsidR="00266447" w:rsidRPr="00266447" w:rsidRDefault="00266447" w:rsidP="00266447">
      <w:pPr>
        <w:pStyle w:val="Prrafodelista"/>
        <w:ind w:left="792"/>
        <w:jc w:val="both"/>
        <w:rPr>
          <w:rFonts w:asciiTheme="minorHAnsi" w:hAnsiTheme="minorHAnsi" w:cstheme="minorHAnsi"/>
          <w:sz w:val="20"/>
          <w:szCs w:val="20"/>
        </w:rPr>
      </w:pPr>
    </w:p>
    <w:p w:rsidR="008109E0" w:rsidRPr="00546CF8" w:rsidRDefault="008109E0" w:rsidP="008109E0">
      <w:pPr>
        <w:pStyle w:val="Prrafodelista"/>
        <w:ind w:left="792"/>
        <w:jc w:val="both"/>
        <w:rPr>
          <w:rFonts w:asciiTheme="minorHAnsi" w:hAnsiTheme="minorHAnsi" w:cstheme="minorHAnsi"/>
          <w:b/>
          <w:sz w:val="20"/>
          <w:szCs w:val="20"/>
        </w:rPr>
      </w:pPr>
      <w:r w:rsidRPr="00546CF8">
        <w:rPr>
          <w:rFonts w:asciiTheme="minorHAnsi" w:hAnsiTheme="minorHAnsi" w:cstheme="minorHAnsi"/>
          <w:b/>
          <w:sz w:val="20"/>
          <w:szCs w:val="20"/>
        </w:rPr>
        <w:t>Montaje de Válvulas:</w:t>
      </w:r>
    </w:p>
    <w:p w:rsidR="008109E0" w:rsidRPr="00F8377A" w:rsidRDefault="008109E0" w:rsidP="00F8377A">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montaje de las válvulas se las debería realizar dentr</w:t>
      </w:r>
      <w:r w:rsidR="00F8377A">
        <w:rPr>
          <w:rFonts w:asciiTheme="minorHAnsi" w:hAnsiTheme="minorHAnsi" w:cstheme="minorHAnsi"/>
          <w:sz w:val="20"/>
          <w:szCs w:val="20"/>
        </w:rPr>
        <w:t xml:space="preserve">o de cámaras de Hormigón Armado, o bien aéreas, en función a </w:t>
      </w:r>
      <w:r w:rsidR="00F8377A" w:rsidRPr="00F8377A">
        <w:rPr>
          <w:rFonts w:asciiTheme="minorHAnsi" w:hAnsiTheme="minorHAnsi" w:cstheme="minorHAnsi"/>
          <w:sz w:val="20"/>
          <w:szCs w:val="20"/>
        </w:rPr>
        <w:t>las características del proyecto</w:t>
      </w:r>
    </w:p>
    <w:p w:rsidR="00FE54EB" w:rsidRPr="00FE54EB" w:rsidRDefault="00FE54EB" w:rsidP="00FE54EB">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Estas especificaciones consideran el torque máximo, mínimo e ideal par</w:t>
      </w:r>
      <w:r>
        <w:rPr>
          <w:rFonts w:asciiTheme="minorHAnsi" w:hAnsiTheme="minorHAnsi" w:cstheme="minorHAnsi"/>
          <w:sz w:val="20"/>
          <w:szCs w:val="20"/>
        </w:rPr>
        <w:t xml:space="preserve">a aplicar en los bulones de las </w:t>
      </w:r>
      <w:r w:rsidRPr="00FE54EB">
        <w:rPr>
          <w:rFonts w:asciiTheme="minorHAnsi" w:hAnsiTheme="minorHAnsi" w:cstheme="minorHAnsi"/>
          <w:sz w:val="20"/>
          <w:szCs w:val="20"/>
        </w:rPr>
        <w:t>uniones bridadas de cañerías y accesorios para las series 150, 300 y 600.</w:t>
      </w:r>
    </w:p>
    <w:p w:rsidR="00FE54EB" w:rsidRDefault="00FE54EB" w:rsidP="00FE54EB">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 xml:space="preserve">Se deben realizar las siguientes consideraciones, en función a que las juntas </w:t>
      </w:r>
      <w:r>
        <w:rPr>
          <w:rFonts w:asciiTheme="minorHAnsi" w:hAnsiTheme="minorHAnsi" w:cstheme="minorHAnsi"/>
          <w:sz w:val="20"/>
          <w:szCs w:val="20"/>
        </w:rPr>
        <w:t xml:space="preserve">bridadas en sistemas de presión </w:t>
      </w:r>
      <w:r w:rsidRPr="00FE54EB">
        <w:rPr>
          <w:rFonts w:asciiTheme="minorHAnsi" w:hAnsiTheme="minorHAnsi" w:cstheme="minorHAnsi"/>
          <w:sz w:val="20"/>
          <w:szCs w:val="20"/>
        </w:rPr>
        <w:t>requieren una precarga (tensión de ajuste) inicial para prevenir pérdidas en la junta, las que pueden ser</w:t>
      </w:r>
      <w:r>
        <w:rPr>
          <w:rFonts w:asciiTheme="minorHAnsi" w:hAnsiTheme="minorHAnsi" w:cstheme="minorHAnsi"/>
          <w:sz w:val="20"/>
          <w:szCs w:val="20"/>
        </w:rPr>
        <w:t xml:space="preserve"> </w:t>
      </w:r>
      <w:r w:rsidRPr="00FE54EB">
        <w:rPr>
          <w:rFonts w:asciiTheme="minorHAnsi" w:hAnsiTheme="minorHAnsi" w:cstheme="minorHAnsi"/>
          <w:sz w:val="20"/>
          <w:szCs w:val="20"/>
        </w:rPr>
        <w:t>provocadas por:</w:t>
      </w:r>
    </w:p>
    <w:p w:rsidR="00FE54EB" w:rsidRPr="00FE54EB" w:rsidRDefault="00FE54EB" w:rsidP="00FE54EB">
      <w:pPr>
        <w:pStyle w:val="Prrafodelista"/>
        <w:ind w:left="792"/>
        <w:jc w:val="both"/>
        <w:rPr>
          <w:rFonts w:asciiTheme="minorHAnsi" w:hAnsiTheme="minorHAnsi" w:cstheme="minorHAnsi"/>
          <w:sz w:val="20"/>
          <w:szCs w:val="20"/>
        </w:rPr>
      </w:pPr>
    </w:p>
    <w:p w:rsidR="00FE54EB" w:rsidRPr="00FE54EB" w:rsidRDefault="00FE54EB" w:rsidP="00061F56">
      <w:pPr>
        <w:pStyle w:val="Prrafodelista"/>
        <w:numPr>
          <w:ilvl w:val="0"/>
          <w:numId w:val="62"/>
        </w:numPr>
        <w:jc w:val="both"/>
        <w:rPr>
          <w:rFonts w:asciiTheme="minorHAnsi" w:hAnsiTheme="minorHAnsi" w:cstheme="minorHAnsi"/>
          <w:sz w:val="20"/>
          <w:szCs w:val="20"/>
        </w:rPr>
      </w:pPr>
      <w:r w:rsidRPr="00FE54EB">
        <w:rPr>
          <w:rFonts w:asciiTheme="minorHAnsi" w:hAnsiTheme="minorHAnsi" w:cstheme="minorHAnsi"/>
          <w:sz w:val="20"/>
          <w:szCs w:val="20"/>
        </w:rPr>
        <w:t>La presión interna (fluido de presión)</w:t>
      </w:r>
    </w:p>
    <w:p w:rsidR="00FE54EB" w:rsidRPr="00FE54EB" w:rsidRDefault="00FE54EB" w:rsidP="00061F56">
      <w:pPr>
        <w:pStyle w:val="Prrafodelista"/>
        <w:numPr>
          <w:ilvl w:val="0"/>
          <w:numId w:val="62"/>
        </w:numPr>
        <w:jc w:val="both"/>
        <w:rPr>
          <w:rFonts w:asciiTheme="minorHAnsi" w:hAnsiTheme="minorHAnsi" w:cstheme="minorHAnsi"/>
          <w:sz w:val="20"/>
          <w:szCs w:val="20"/>
        </w:rPr>
      </w:pPr>
      <w:r w:rsidRPr="00FE54EB">
        <w:rPr>
          <w:rFonts w:asciiTheme="minorHAnsi" w:hAnsiTheme="minorHAnsi" w:cstheme="minorHAnsi"/>
          <w:sz w:val="20"/>
          <w:szCs w:val="20"/>
        </w:rPr>
        <w:t>Momento de concentración térmica (efectos por variaciones de temperatura)</w:t>
      </w:r>
    </w:p>
    <w:p w:rsidR="00FE54EB" w:rsidRPr="00FE54EB" w:rsidRDefault="00FE54EB" w:rsidP="00061F56">
      <w:pPr>
        <w:pStyle w:val="Prrafodelista"/>
        <w:numPr>
          <w:ilvl w:val="0"/>
          <w:numId w:val="62"/>
        </w:numPr>
        <w:jc w:val="both"/>
        <w:rPr>
          <w:rFonts w:asciiTheme="minorHAnsi" w:hAnsiTheme="minorHAnsi" w:cstheme="minorHAnsi"/>
          <w:sz w:val="20"/>
          <w:szCs w:val="20"/>
        </w:rPr>
      </w:pPr>
      <w:r w:rsidRPr="00FE54EB">
        <w:rPr>
          <w:rFonts w:asciiTheme="minorHAnsi" w:hAnsiTheme="minorHAnsi" w:cstheme="minorHAnsi"/>
          <w:sz w:val="20"/>
          <w:szCs w:val="20"/>
        </w:rPr>
        <w:t>Momento de carga muerta (causado por el peso propio del sistema)</w:t>
      </w:r>
    </w:p>
    <w:p w:rsidR="00FE54EB" w:rsidRDefault="00FE54EB" w:rsidP="00FE54EB">
      <w:pPr>
        <w:pStyle w:val="Prrafodelista"/>
        <w:ind w:left="792"/>
        <w:jc w:val="both"/>
        <w:rPr>
          <w:rFonts w:asciiTheme="minorHAnsi" w:hAnsiTheme="minorHAnsi" w:cstheme="minorHAnsi"/>
          <w:sz w:val="20"/>
          <w:szCs w:val="20"/>
        </w:rPr>
      </w:pPr>
    </w:p>
    <w:p w:rsidR="00FE54EB" w:rsidRDefault="00FE54EB" w:rsidP="00FE54EB">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Las variables (consideraciones del estado, material y característi</w:t>
      </w:r>
      <w:r>
        <w:rPr>
          <w:rFonts w:asciiTheme="minorHAnsi" w:hAnsiTheme="minorHAnsi" w:cstheme="minorHAnsi"/>
          <w:sz w:val="20"/>
          <w:szCs w:val="20"/>
        </w:rPr>
        <w:t xml:space="preserve">cas de las piezas y componentes </w:t>
      </w:r>
      <w:r w:rsidRPr="00FE54EB">
        <w:rPr>
          <w:rFonts w:asciiTheme="minorHAnsi" w:hAnsiTheme="minorHAnsi" w:cstheme="minorHAnsi"/>
          <w:sz w:val="20"/>
          <w:szCs w:val="20"/>
        </w:rPr>
        <w:t>involucrados) a tener en cuenta en la determinación de los valores de torque necesarios y otros que</w:t>
      </w:r>
      <w:r>
        <w:rPr>
          <w:rFonts w:asciiTheme="minorHAnsi" w:hAnsiTheme="minorHAnsi" w:cstheme="minorHAnsi"/>
          <w:sz w:val="20"/>
          <w:szCs w:val="20"/>
        </w:rPr>
        <w:t xml:space="preserve"> </w:t>
      </w:r>
      <w:r w:rsidRPr="00FE54EB">
        <w:rPr>
          <w:rFonts w:asciiTheme="minorHAnsi" w:hAnsiTheme="minorHAnsi" w:cstheme="minorHAnsi"/>
          <w:sz w:val="20"/>
          <w:szCs w:val="20"/>
        </w:rPr>
        <w:t>corresponden al proyecto, se pueden resumir en:</w:t>
      </w:r>
    </w:p>
    <w:p w:rsidR="00FE54EB" w:rsidRPr="00FE54EB" w:rsidRDefault="00FE54EB" w:rsidP="00FE54EB">
      <w:pPr>
        <w:pStyle w:val="Prrafodelista"/>
        <w:ind w:left="792"/>
        <w:jc w:val="both"/>
        <w:rPr>
          <w:rFonts w:asciiTheme="minorHAnsi" w:hAnsiTheme="minorHAnsi" w:cstheme="minorHAnsi"/>
          <w:sz w:val="20"/>
          <w:szCs w:val="20"/>
        </w:rPr>
      </w:pP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Clase adecuada de la tuerca y el espárrago</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Lubricación requerida por los espárragos y tuercas</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Polvo, viruta y suciedad en las roscas de los espárragos y tuercas</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Muescas</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Los hilos de los espárragos deberán estar libres de deformaciones visibles</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Los lados planos de las tuercas, no deberán ser redond</w:t>
      </w:r>
      <w:r>
        <w:rPr>
          <w:rFonts w:asciiTheme="minorHAnsi" w:hAnsiTheme="minorHAnsi" w:cstheme="minorHAnsi"/>
          <w:sz w:val="20"/>
          <w:szCs w:val="20"/>
        </w:rPr>
        <w:t xml:space="preserve">eados por efectos de golpes y/o </w:t>
      </w:r>
      <w:r w:rsidRPr="00FE54EB">
        <w:rPr>
          <w:rFonts w:asciiTheme="minorHAnsi" w:hAnsiTheme="minorHAnsi" w:cstheme="minorHAnsi"/>
          <w:sz w:val="20"/>
          <w:szCs w:val="20"/>
        </w:rPr>
        <w:t>exceso de tensión al ajustarlas</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Condiciones de superficie de la brida sobre la cual la tuerca tiene que girar</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Es recomendable una buena limpieza y lubricación para lo</w:t>
      </w:r>
      <w:r>
        <w:rPr>
          <w:rFonts w:asciiTheme="minorHAnsi" w:hAnsiTheme="minorHAnsi" w:cstheme="minorHAnsi"/>
          <w:sz w:val="20"/>
          <w:szCs w:val="20"/>
        </w:rPr>
        <w:t xml:space="preserve">grar una unión conveniente, una </w:t>
      </w:r>
      <w:r w:rsidRPr="00FE54EB">
        <w:rPr>
          <w:rFonts w:asciiTheme="minorHAnsi" w:hAnsiTheme="minorHAnsi" w:cstheme="minorHAnsi"/>
          <w:sz w:val="20"/>
          <w:szCs w:val="20"/>
        </w:rPr>
        <w:t>unión sin lubricación tiene una eficiencia de aproximadamente 50% con respecto de un</w:t>
      </w:r>
      <w:r>
        <w:rPr>
          <w:rFonts w:asciiTheme="minorHAnsi" w:hAnsiTheme="minorHAnsi" w:cstheme="minorHAnsi"/>
          <w:sz w:val="20"/>
          <w:szCs w:val="20"/>
        </w:rPr>
        <w:t xml:space="preserve"> </w:t>
      </w:r>
      <w:r w:rsidRPr="00FE54EB">
        <w:rPr>
          <w:rFonts w:asciiTheme="minorHAnsi" w:hAnsiTheme="minorHAnsi" w:cstheme="minorHAnsi"/>
          <w:sz w:val="20"/>
          <w:szCs w:val="20"/>
        </w:rPr>
        <w:t>conjunto lubricado.</w:t>
      </w:r>
    </w:p>
    <w:p w:rsidR="00FE54EB" w:rsidRPr="00FE54EB" w:rsidRDefault="00FE54EB"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Si se presentan los defectos señalados, se deberán reemplazar los elementos deteriorados.</w:t>
      </w:r>
    </w:p>
    <w:p w:rsidR="00FE54EB" w:rsidRPr="00FE54EB" w:rsidRDefault="00FE54EB" w:rsidP="008109E0">
      <w:pPr>
        <w:pStyle w:val="Prrafodelista"/>
        <w:ind w:left="792"/>
        <w:jc w:val="both"/>
        <w:rPr>
          <w:rFonts w:asciiTheme="minorHAnsi" w:hAnsiTheme="minorHAnsi" w:cstheme="minorHAnsi"/>
          <w:sz w:val="20"/>
          <w:szCs w:val="20"/>
        </w:rPr>
      </w:pPr>
    </w:p>
    <w:p w:rsidR="00FE54EB" w:rsidRPr="00FE54EB" w:rsidRDefault="00FE54EB" w:rsidP="00FE54EB">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 xml:space="preserve">Previa autorización de la supervisión se realizarán los siguientes </w:t>
      </w:r>
      <w:r>
        <w:rPr>
          <w:rFonts w:asciiTheme="minorHAnsi" w:hAnsiTheme="minorHAnsi" w:cstheme="minorHAnsi"/>
          <w:sz w:val="20"/>
          <w:szCs w:val="20"/>
        </w:rPr>
        <w:t xml:space="preserve">pasos. En una conexión bridada, todos los </w:t>
      </w:r>
      <w:r w:rsidRPr="00FE54EB">
        <w:rPr>
          <w:rFonts w:asciiTheme="minorHAnsi" w:hAnsiTheme="minorHAnsi" w:cstheme="minorHAnsi"/>
          <w:sz w:val="20"/>
          <w:szCs w:val="20"/>
        </w:rPr>
        <w:t>componentes deben estar correctamente montados para un efectivo sella</w:t>
      </w:r>
      <w:r>
        <w:rPr>
          <w:rFonts w:asciiTheme="minorHAnsi" w:hAnsiTheme="minorHAnsi" w:cstheme="minorHAnsi"/>
          <w:sz w:val="20"/>
          <w:szCs w:val="20"/>
        </w:rPr>
        <w:t xml:space="preserve">do, a fin de evitar pérdidas en </w:t>
      </w:r>
      <w:r w:rsidRPr="00FE54EB">
        <w:rPr>
          <w:rFonts w:asciiTheme="minorHAnsi" w:hAnsiTheme="minorHAnsi" w:cstheme="minorHAnsi"/>
          <w:sz w:val="20"/>
          <w:szCs w:val="20"/>
        </w:rPr>
        <w:t>uniones por montaje incorrecto.</w:t>
      </w:r>
    </w:p>
    <w:p w:rsidR="00FE54EB" w:rsidRDefault="00FE54EB" w:rsidP="00FE54EB">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Los pasos para efectuar el montaje son:</w:t>
      </w:r>
    </w:p>
    <w:p w:rsidR="00FE54EB" w:rsidRPr="00FE54EB" w:rsidRDefault="00FE54EB" w:rsidP="00FE54EB">
      <w:pPr>
        <w:pStyle w:val="Prrafodelista"/>
        <w:ind w:left="792"/>
        <w:jc w:val="both"/>
        <w:rPr>
          <w:rFonts w:asciiTheme="minorHAnsi" w:hAnsiTheme="minorHAnsi" w:cstheme="minorHAnsi"/>
          <w:sz w:val="20"/>
          <w:szCs w:val="20"/>
        </w:rPr>
      </w:pP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En el caso de montaje de válvulas en cámaras, estas serán</w:t>
      </w:r>
      <w:r>
        <w:rPr>
          <w:rFonts w:asciiTheme="minorHAnsi" w:hAnsiTheme="minorHAnsi" w:cstheme="minorHAnsi"/>
          <w:sz w:val="20"/>
          <w:szCs w:val="20"/>
        </w:rPr>
        <w:t xml:space="preserve"> colocadas antes de emplazar la </w:t>
      </w:r>
      <w:r w:rsidRPr="00FE54EB">
        <w:rPr>
          <w:rFonts w:asciiTheme="minorHAnsi" w:hAnsiTheme="minorHAnsi" w:cstheme="minorHAnsi"/>
          <w:sz w:val="20"/>
          <w:szCs w:val="20"/>
        </w:rPr>
        <w:t>tapa superior y principal de la cámara.</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lastRenderedPageBreak/>
        <w:t xml:space="preserve">Verificar que las características de válvulas y accesorios sean </w:t>
      </w:r>
      <w:r>
        <w:rPr>
          <w:rFonts w:asciiTheme="minorHAnsi" w:hAnsiTheme="minorHAnsi" w:cstheme="minorHAnsi"/>
          <w:sz w:val="20"/>
          <w:szCs w:val="20"/>
        </w:rPr>
        <w:t xml:space="preserve">las requeridas para el presente </w:t>
      </w:r>
      <w:r w:rsidRPr="00FE54EB">
        <w:rPr>
          <w:rFonts w:asciiTheme="minorHAnsi" w:hAnsiTheme="minorHAnsi" w:cstheme="minorHAnsi"/>
          <w:sz w:val="20"/>
          <w:szCs w:val="20"/>
        </w:rPr>
        <w:t>proyecto</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Verificar que todas las válvulas a montar cuenten con la</w:t>
      </w:r>
      <w:r>
        <w:rPr>
          <w:rFonts w:asciiTheme="minorHAnsi" w:hAnsiTheme="minorHAnsi" w:cstheme="minorHAnsi"/>
          <w:sz w:val="20"/>
          <w:szCs w:val="20"/>
        </w:rPr>
        <w:t xml:space="preserve"> prueba de hermeticidad y sello </w:t>
      </w:r>
      <w:r w:rsidRPr="00FE54EB">
        <w:rPr>
          <w:rFonts w:asciiTheme="minorHAnsi" w:hAnsiTheme="minorHAnsi" w:cstheme="minorHAnsi"/>
          <w:sz w:val="20"/>
          <w:szCs w:val="20"/>
        </w:rPr>
        <w:t>aprobados, previo al montaje. En caso de que este pun</w:t>
      </w:r>
      <w:r>
        <w:rPr>
          <w:rFonts w:asciiTheme="minorHAnsi" w:hAnsiTheme="minorHAnsi" w:cstheme="minorHAnsi"/>
          <w:sz w:val="20"/>
          <w:szCs w:val="20"/>
        </w:rPr>
        <w:t xml:space="preserve">to no sea verificable, poner en </w:t>
      </w:r>
      <w:r w:rsidRPr="00FE54EB">
        <w:rPr>
          <w:rFonts w:asciiTheme="minorHAnsi" w:hAnsiTheme="minorHAnsi" w:cstheme="minorHAnsi"/>
          <w:sz w:val="20"/>
          <w:szCs w:val="20"/>
        </w:rPr>
        <w:t>conocimiento de la supervisión a fin de determinar los pasos a seguir.</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 xml:space="preserve">Inspeccionar el conducto de válvulas y accesorios para </w:t>
      </w:r>
      <w:r>
        <w:rPr>
          <w:rFonts w:asciiTheme="minorHAnsi" w:hAnsiTheme="minorHAnsi" w:cstheme="minorHAnsi"/>
          <w:sz w:val="20"/>
          <w:szCs w:val="20"/>
        </w:rPr>
        <w:t xml:space="preserve">asegurar que no haya materiales </w:t>
      </w:r>
      <w:r w:rsidRPr="00FE54EB">
        <w:rPr>
          <w:rFonts w:asciiTheme="minorHAnsi" w:hAnsiTheme="minorHAnsi" w:cstheme="minorHAnsi"/>
          <w:sz w:val="20"/>
          <w:szCs w:val="20"/>
        </w:rPr>
        <w:t>extraños acumulados o adheridos a su superficie.</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Verificar que la válvula cuente con todos sus accesorios</w:t>
      </w:r>
      <w:r>
        <w:rPr>
          <w:rFonts w:asciiTheme="minorHAnsi" w:hAnsiTheme="minorHAnsi" w:cstheme="minorHAnsi"/>
          <w:sz w:val="20"/>
          <w:szCs w:val="20"/>
        </w:rPr>
        <w:t xml:space="preserve">, caso contrario comunicar a la </w:t>
      </w:r>
      <w:r w:rsidRPr="00FE54EB">
        <w:rPr>
          <w:rFonts w:asciiTheme="minorHAnsi" w:hAnsiTheme="minorHAnsi" w:cstheme="minorHAnsi"/>
          <w:sz w:val="20"/>
          <w:szCs w:val="20"/>
        </w:rPr>
        <w:t>supervisión, a fin de establecer acciones a tomar.</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En el montaje de válvulas, verificar el sentido de flujo, la po</w:t>
      </w:r>
      <w:r>
        <w:rPr>
          <w:rFonts w:asciiTheme="minorHAnsi" w:hAnsiTheme="minorHAnsi" w:cstheme="minorHAnsi"/>
          <w:sz w:val="20"/>
          <w:szCs w:val="20"/>
        </w:rPr>
        <w:t xml:space="preserve">sición de instalación que puede </w:t>
      </w:r>
      <w:r w:rsidRPr="00FE54EB">
        <w:rPr>
          <w:rFonts w:asciiTheme="minorHAnsi" w:hAnsiTheme="minorHAnsi" w:cstheme="minorHAnsi"/>
          <w:sz w:val="20"/>
          <w:szCs w:val="20"/>
        </w:rPr>
        <w:t>ser horizontal o vertical. En posición vertical, se prefiere tene</w:t>
      </w:r>
      <w:r>
        <w:rPr>
          <w:rFonts w:asciiTheme="minorHAnsi" w:hAnsiTheme="minorHAnsi" w:cstheme="minorHAnsi"/>
          <w:sz w:val="20"/>
          <w:szCs w:val="20"/>
        </w:rPr>
        <w:t xml:space="preserve">r la presión de corriente desde </w:t>
      </w:r>
      <w:r w:rsidRPr="00FE54EB">
        <w:rPr>
          <w:rFonts w:asciiTheme="minorHAnsi" w:hAnsiTheme="minorHAnsi" w:cstheme="minorHAnsi"/>
          <w:sz w:val="20"/>
          <w:szCs w:val="20"/>
        </w:rPr>
        <w:t>arriba</w:t>
      </w:r>
      <w:r>
        <w:rPr>
          <w:rFonts w:asciiTheme="minorHAnsi" w:hAnsiTheme="minorHAnsi" w:cstheme="minorHAnsi"/>
          <w:sz w:val="20"/>
          <w:szCs w:val="20"/>
        </w:rPr>
        <w:t xml:space="preserve"> </w:t>
      </w:r>
      <w:r w:rsidRPr="00FE54EB">
        <w:rPr>
          <w:rFonts w:asciiTheme="minorHAnsi" w:hAnsiTheme="minorHAnsi" w:cstheme="minorHAnsi"/>
          <w:sz w:val="20"/>
          <w:szCs w:val="20"/>
        </w:rPr>
        <w:t>para el que el peso de la bola ayude a la pre</w:t>
      </w:r>
      <w:r>
        <w:rPr>
          <w:rFonts w:asciiTheme="minorHAnsi" w:hAnsiTheme="minorHAnsi" w:cstheme="minorHAnsi"/>
          <w:sz w:val="20"/>
          <w:szCs w:val="20"/>
        </w:rPr>
        <w:t xml:space="preserve">sión de sellado. Cuando </w:t>
      </w:r>
      <w:r w:rsidRPr="00FE54EB">
        <w:rPr>
          <w:rFonts w:asciiTheme="minorHAnsi" w:hAnsiTheme="minorHAnsi" w:cstheme="minorHAnsi"/>
          <w:sz w:val="20"/>
          <w:szCs w:val="20"/>
        </w:rPr>
        <w:t>se maneje o instale la</w:t>
      </w:r>
      <w:r>
        <w:rPr>
          <w:rFonts w:asciiTheme="minorHAnsi" w:hAnsiTheme="minorHAnsi" w:cstheme="minorHAnsi"/>
          <w:sz w:val="20"/>
          <w:szCs w:val="20"/>
        </w:rPr>
        <w:t xml:space="preserve"> </w:t>
      </w:r>
      <w:r w:rsidRPr="00FE54EB">
        <w:rPr>
          <w:rFonts w:asciiTheme="minorHAnsi" w:hAnsiTheme="minorHAnsi" w:cstheme="minorHAnsi"/>
          <w:sz w:val="20"/>
          <w:szCs w:val="20"/>
        </w:rPr>
        <w:t>válvula, mantenerla totalmente abierta si es posible, para prevenir que objetos extraños dañen</w:t>
      </w:r>
      <w:r>
        <w:rPr>
          <w:rFonts w:asciiTheme="minorHAnsi" w:hAnsiTheme="minorHAnsi" w:cstheme="minorHAnsi"/>
          <w:sz w:val="20"/>
          <w:szCs w:val="20"/>
        </w:rPr>
        <w:t xml:space="preserve"> </w:t>
      </w:r>
      <w:r w:rsidRPr="00FE54EB">
        <w:rPr>
          <w:rFonts w:asciiTheme="minorHAnsi" w:hAnsiTheme="minorHAnsi" w:cstheme="minorHAnsi"/>
          <w:sz w:val="20"/>
          <w:szCs w:val="20"/>
        </w:rPr>
        <w:t>la bola y los asientos.</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Limpieza de la junta y de la superficie de la brida a sellar</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Colocado de la empaquetadura sobre la superficie de la brida a sellar</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Posicionamiento de la segunda brida en contacto con la empaquetadura</w:t>
      </w:r>
    </w:p>
    <w:p w:rsidR="00FE54EB" w:rsidRPr="00F56514"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 xml:space="preserve">Verificar las áreas de sello del realce o ranura de </w:t>
      </w:r>
      <w:proofErr w:type="gramStart"/>
      <w:r w:rsidRPr="00FE54EB">
        <w:rPr>
          <w:rFonts w:asciiTheme="minorHAnsi" w:hAnsiTheme="minorHAnsi" w:cstheme="minorHAnsi"/>
          <w:sz w:val="20"/>
          <w:szCs w:val="20"/>
        </w:rPr>
        <w:t>las brida</w:t>
      </w:r>
      <w:proofErr w:type="gramEnd"/>
      <w:r w:rsidRPr="00FE54EB">
        <w:rPr>
          <w:rFonts w:asciiTheme="minorHAnsi" w:hAnsiTheme="minorHAnsi" w:cstheme="minorHAnsi"/>
          <w:sz w:val="20"/>
          <w:szCs w:val="20"/>
        </w:rPr>
        <w:t xml:space="preserve"> con la empaquetadura para</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determinar que esta pieza sea la adecuada, además estas áreas deben estar sin oxido y/o</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residuos que impidan sellar la válvula. Después de prese</w:t>
      </w:r>
      <w:r w:rsidR="00F56514">
        <w:rPr>
          <w:rFonts w:asciiTheme="minorHAnsi" w:hAnsiTheme="minorHAnsi" w:cstheme="minorHAnsi"/>
          <w:sz w:val="20"/>
          <w:szCs w:val="20"/>
        </w:rPr>
        <w:t xml:space="preserve">ntar la junta sobre el realce o </w:t>
      </w:r>
      <w:r w:rsidRPr="00F56514">
        <w:rPr>
          <w:rFonts w:asciiTheme="minorHAnsi" w:hAnsiTheme="minorHAnsi" w:cstheme="minorHAnsi"/>
          <w:sz w:val="20"/>
          <w:szCs w:val="20"/>
        </w:rPr>
        <w:t>ranura</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cerciorarse que no existan problemas de interferencia</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Limpieza de los espárragos y lubricación de los mismos adecuadamente con grasa grafitada</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Colocado de los espárragos en los orificios correspondientes</w:t>
      </w:r>
    </w:p>
    <w:p w:rsidR="00FE54EB" w:rsidRPr="00F56514"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Ajuste de las tuercas a mano con distribución de distancias de acuerdo al tipo de brida</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(dimensión de espárragos, tuercas y diámetro de orificios)</w:t>
      </w:r>
    </w:p>
    <w:p w:rsidR="00FE54EB" w:rsidRPr="00FE54EB"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Utilizar la secuencia de ajuste de acuerdo a los esquemas mostrados líneas abajo</w:t>
      </w:r>
    </w:p>
    <w:p w:rsidR="00FE54EB" w:rsidRPr="00F56514"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No superar el 20% de los valores de torque recomendados para los espárragos, pues se</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puede originar un mal asentamiento de las empaquetaduras, daño a las mismas o a los</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espárragos. Para verificar el torque utilizar un torquímetro y el ajuste se realizará con llaves</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de golpe.</w:t>
      </w:r>
    </w:p>
    <w:p w:rsidR="00FE54EB" w:rsidRPr="00F56514"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Una vez alcanzado el torque recomendado según tabla, hacer una pasada en secuencia</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horaria para verificación.</w:t>
      </w:r>
    </w:p>
    <w:p w:rsidR="00FE54EB" w:rsidRPr="00F56514"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Para sostener las válvulas pueden utilizarse eslingas y trípodes o bien un camión grúa, para</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colaborar en el posicionamiento.</w:t>
      </w:r>
    </w:p>
    <w:p w:rsidR="00FE54EB" w:rsidRPr="00F56514" w:rsidRDefault="00FE54EB"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 xml:space="preserve">Cualquier otro trabajo adicional en esta actividad, </w:t>
      </w:r>
      <w:r w:rsidR="00F56514">
        <w:rPr>
          <w:rFonts w:asciiTheme="minorHAnsi" w:hAnsiTheme="minorHAnsi" w:cstheme="minorHAnsi"/>
          <w:sz w:val="20"/>
          <w:szCs w:val="20"/>
        </w:rPr>
        <w:t xml:space="preserve">deberá ser aprobado antes de su </w:t>
      </w:r>
      <w:r w:rsidRPr="00FE54EB">
        <w:rPr>
          <w:rFonts w:asciiTheme="minorHAnsi" w:hAnsiTheme="minorHAnsi" w:cstheme="minorHAnsi"/>
          <w:sz w:val="20"/>
          <w:szCs w:val="20"/>
        </w:rPr>
        <w:t>ejecución</w:t>
      </w:r>
      <w:r w:rsidR="00F56514">
        <w:rPr>
          <w:rFonts w:asciiTheme="minorHAnsi" w:hAnsiTheme="minorHAnsi" w:cstheme="minorHAnsi"/>
          <w:sz w:val="20"/>
          <w:szCs w:val="20"/>
        </w:rPr>
        <w:t xml:space="preserve"> </w:t>
      </w:r>
      <w:r w:rsidRPr="00F56514">
        <w:rPr>
          <w:rFonts w:asciiTheme="minorHAnsi" w:hAnsiTheme="minorHAnsi" w:cstheme="minorHAnsi"/>
          <w:sz w:val="20"/>
          <w:szCs w:val="20"/>
        </w:rPr>
        <w:t>por el supervisor de obra del proyecto.</w:t>
      </w:r>
    </w:p>
    <w:p w:rsidR="00FE54EB" w:rsidRDefault="00FE54EB" w:rsidP="008109E0">
      <w:pPr>
        <w:pStyle w:val="Prrafodelista"/>
        <w:ind w:left="792"/>
        <w:jc w:val="both"/>
        <w:rPr>
          <w:rFonts w:asciiTheme="minorHAnsi" w:hAnsiTheme="minorHAnsi" w:cstheme="minorHAnsi"/>
          <w:sz w:val="20"/>
          <w:szCs w:val="20"/>
        </w:rPr>
      </w:pPr>
    </w:p>
    <w:p w:rsidR="00F56514" w:rsidRDefault="00F56514" w:rsidP="008109E0">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Ajuste de una junta bridada</w:t>
      </w:r>
    </w:p>
    <w:p w:rsidR="00F56514" w:rsidRDefault="00F56514" w:rsidP="00F56514">
      <w:pPr>
        <w:pStyle w:val="Prrafodelista"/>
        <w:ind w:left="792"/>
        <w:jc w:val="both"/>
        <w:rPr>
          <w:rFonts w:asciiTheme="minorHAnsi" w:hAnsiTheme="minorHAnsi" w:cstheme="minorHAnsi"/>
          <w:sz w:val="20"/>
          <w:szCs w:val="20"/>
        </w:rPr>
      </w:pPr>
      <w:r w:rsidRPr="00F56514">
        <w:rPr>
          <w:rFonts w:asciiTheme="minorHAnsi" w:hAnsiTheme="minorHAnsi" w:cstheme="minorHAnsi"/>
          <w:sz w:val="20"/>
          <w:szCs w:val="20"/>
        </w:rPr>
        <w:t>Para lograr un ajuste apropiado de la unión, se seguirán los siguientes criterios</w:t>
      </w:r>
      <w:r>
        <w:rPr>
          <w:rFonts w:asciiTheme="minorHAnsi" w:hAnsiTheme="minorHAnsi" w:cstheme="minorHAnsi"/>
          <w:sz w:val="20"/>
          <w:szCs w:val="20"/>
        </w:rPr>
        <w:t xml:space="preserve"> que indican la secuencia de </w:t>
      </w:r>
      <w:r w:rsidRPr="00F56514">
        <w:rPr>
          <w:rFonts w:asciiTheme="minorHAnsi" w:hAnsiTheme="minorHAnsi" w:cstheme="minorHAnsi"/>
          <w:sz w:val="20"/>
          <w:szCs w:val="20"/>
        </w:rPr>
        <w:t>ajuste:</w:t>
      </w:r>
    </w:p>
    <w:p w:rsidR="00F56514" w:rsidRDefault="00F56514" w:rsidP="00F56514">
      <w:pPr>
        <w:pStyle w:val="Prrafodelista"/>
        <w:ind w:left="792"/>
        <w:jc w:val="both"/>
        <w:rPr>
          <w:rFonts w:asciiTheme="minorHAnsi" w:hAnsiTheme="minorHAnsi" w:cstheme="minorHAnsi"/>
          <w:sz w:val="20"/>
          <w:szCs w:val="20"/>
        </w:rPr>
      </w:pPr>
    </w:p>
    <w:p w:rsidR="00F56514" w:rsidRDefault="00F56514" w:rsidP="00F56514">
      <w:pPr>
        <w:pStyle w:val="Prrafodelista"/>
        <w:ind w:left="792"/>
        <w:jc w:val="center"/>
        <w:rPr>
          <w:rFonts w:asciiTheme="minorHAnsi" w:hAnsiTheme="minorHAnsi" w:cstheme="minorHAnsi"/>
          <w:sz w:val="20"/>
          <w:szCs w:val="20"/>
        </w:rPr>
      </w:pPr>
      <w:r>
        <w:rPr>
          <w:noProof/>
          <w:lang w:val="es-BO" w:eastAsia="es-BO"/>
        </w:rPr>
        <w:lastRenderedPageBreak/>
        <w:drawing>
          <wp:inline distT="0" distB="0" distL="0" distR="0" wp14:anchorId="37FF82D1" wp14:editId="5C13F8C2">
            <wp:extent cx="3890165" cy="116884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6868" t="46349" r="38335" b="29721"/>
                    <a:stretch/>
                  </pic:blipFill>
                  <pic:spPr bwMode="auto">
                    <a:xfrm>
                      <a:off x="0" y="0"/>
                      <a:ext cx="3935233" cy="1182382"/>
                    </a:xfrm>
                    <a:prstGeom prst="rect">
                      <a:avLst/>
                    </a:prstGeom>
                    <a:ln>
                      <a:noFill/>
                    </a:ln>
                    <a:extLst>
                      <a:ext uri="{53640926-AAD7-44D8-BBD7-CCE9431645EC}">
                        <a14:shadowObscured xmlns:a14="http://schemas.microsoft.com/office/drawing/2010/main"/>
                      </a:ext>
                    </a:extLst>
                  </pic:spPr>
                </pic:pic>
              </a:graphicData>
            </a:graphic>
          </wp:inline>
        </w:drawing>
      </w:r>
    </w:p>
    <w:p w:rsidR="00F56514" w:rsidRDefault="00F56514" w:rsidP="00F56514">
      <w:pPr>
        <w:pStyle w:val="Prrafodelista"/>
        <w:ind w:left="792"/>
        <w:jc w:val="both"/>
        <w:rPr>
          <w:rFonts w:asciiTheme="minorHAnsi" w:hAnsiTheme="minorHAnsi" w:cstheme="minorHAnsi"/>
          <w:sz w:val="20"/>
          <w:szCs w:val="20"/>
        </w:rPr>
      </w:pPr>
    </w:p>
    <w:p w:rsidR="00F56514" w:rsidRPr="00F56514" w:rsidRDefault="00F56514" w:rsidP="00F56514">
      <w:pPr>
        <w:pStyle w:val="Prrafodelista"/>
        <w:ind w:left="792"/>
        <w:jc w:val="both"/>
        <w:rPr>
          <w:rFonts w:asciiTheme="minorHAnsi" w:hAnsiTheme="minorHAnsi" w:cstheme="minorHAnsi"/>
          <w:sz w:val="20"/>
          <w:szCs w:val="20"/>
        </w:rPr>
      </w:pPr>
      <w:r w:rsidRPr="00F56514">
        <w:rPr>
          <w:rFonts w:asciiTheme="minorHAnsi" w:hAnsiTheme="minorHAnsi" w:cstheme="minorHAnsi"/>
          <w:sz w:val="20"/>
          <w:szCs w:val="20"/>
        </w:rPr>
        <w:t>El proceso de ajuste de las bridas deberá desarrollarse en dos etapas:</w:t>
      </w:r>
    </w:p>
    <w:p w:rsidR="00DA01CF" w:rsidRDefault="00F56514" w:rsidP="00061F56">
      <w:pPr>
        <w:pStyle w:val="Prrafodelista"/>
        <w:numPr>
          <w:ilvl w:val="0"/>
          <w:numId w:val="65"/>
        </w:numPr>
        <w:jc w:val="both"/>
        <w:rPr>
          <w:rFonts w:asciiTheme="minorHAnsi" w:hAnsiTheme="minorHAnsi" w:cstheme="minorHAnsi"/>
          <w:sz w:val="20"/>
          <w:szCs w:val="20"/>
        </w:rPr>
      </w:pPr>
      <w:r w:rsidRPr="00F56514">
        <w:rPr>
          <w:rFonts w:asciiTheme="minorHAnsi" w:hAnsiTheme="minorHAnsi" w:cstheme="minorHAnsi"/>
          <w:sz w:val="20"/>
          <w:szCs w:val="20"/>
        </w:rPr>
        <w:t>La primera, con torque inicial para la correcta colocación de las empaquetaduras. Ajustar las</w:t>
      </w:r>
      <w:r w:rsidR="00DA01CF">
        <w:rPr>
          <w:rFonts w:asciiTheme="minorHAnsi" w:hAnsiTheme="minorHAnsi" w:cstheme="minorHAnsi"/>
          <w:sz w:val="20"/>
          <w:szCs w:val="20"/>
        </w:rPr>
        <w:t xml:space="preserve"> t</w:t>
      </w:r>
      <w:r w:rsidRPr="00DA01CF">
        <w:rPr>
          <w:rFonts w:asciiTheme="minorHAnsi" w:hAnsiTheme="minorHAnsi" w:cstheme="minorHAnsi"/>
          <w:sz w:val="20"/>
          <w:szCs w:val="20"/>
        </w:rPr>
        <w:t>uercas en incrementos iguales, a aproximadamente 1/3 del Torque final y de acuerdo a la</w:t>
      </w:r>
      <w:r w:rsidR="00DA01CF">
        <w:rPr>
          <w:rFonts w:asciiTheme="minorHAnsi" w:hAnsiTheme="minorHAnsi" w:cstheme="minorHAnsi"/>
          <w:sz w:val="20"/>
          <w:szCs w:val="20"/>
        </w:rPr>
        <w:t xml:space="preserve"> </w:t>
      </w:r>
      <w:r w:rsidRPr="00DA01CF">
        <w:rPr>
          <w:rFonts w:asciiTheme="minorHAnsi" w:hAnsiTheme="minorHAnsi" w:cstheme="minorHAnsi"/>
          <w:sz w:val="20"/>
          <w:szCs w:val="20"/>
        </w:rPr>
        <w:t>secuencia establecida, hasta llegar al valor del Torque Final.</w:t>
      </w:r>
    </w:p>
    <w:p w:rsidR="00F56514" w:rsidRPr="00A10FC8" w:rsidRDefault="00F56514" w:rsidP="00061F56">
      <w:pPr>
        <w:pStyle w:val="Prrafodelista"/>
        <w:numPr>
          <w:ilvl w:val="0"/>
          <w:numId w:val="65"/>
        </w:numPr>
        <w:jc w:val="both"/>
        <w:rPr>
          <w:rFonts w:asciiTheme="minorHAnsi" w:hAnsiTheme="minorHAnsi" w:cstheme="minorHAnsi"/>
          <w:sz w:val="20"/>
          <w:szCs w:val="20"/>
        </w:rPr>
      </w:pPr>
      <w:r w:rsidRPr="00DA01CF">
        <w:rPr>
          <w:rFonts w:asciiTheme="minorHAnsi" w:hAnsiTheme="minorHAnsi" w:cstheme="minorHAnsi"/>
          <w:sz w:val="20"/>
          <w:szCs w:val="20"/>
        </w:rPr>
        <w:t>La segunda, para el torque final, con ajuste a las condiciones de operación de las bridas.</w:t>
      </w:r>
      <w:r w:rsidR="00DA01CF">
        <w:rPr>
          <w:rFonts w:asciiTheme="minorHAnsi" w:hAnsiTheme="minorHAnsi" w:cstheme="minorHAnsi"/>
          <w:sz w:val="20"/>
          <w:szCs w:val="20"/>
        </w:rPr>
        <w:t xml:space="preserve"> </w:t>
      </w:r>
      <w:r w:rsidRPr="00DA01CF">
        <w:rPr>
          <w:rFonts w:asciiTheme="minorHAnsi" w:hAnsiTheme="minorHAnsi" w:cstheme="minorHAnsi"/>
          <w:sz w:val="20"/>
          <w:szCs w:val="20"/>
        </w:rPr>
        <w:t>Cuando el Gasoducto sea llenado, se realizarán recorridos de inspección superficial con</w:t>
      </w:r>
      <w:r w:rsidR="00DA01CF">
        <w:rPr>
          <w:rFonts w:asciiTheme="minorHAnsi" w:hAnsiTheme="minorHAnsi" w:cstheme="minorHAnsi"/>
          <w:sz w:val="20"/>
          <w:szCs w:val="20"/>
        </w:rPr>
        <w:t xml:space="preserve"> </w:t>
      </w:r>
      <w:r w:rsidRPr="00DA01CF">
        <w:rPr>
          <w:rFonts w:asciiTheme="minorHAnsi" w:hAnsiTheme="minorHAnsi" w:cstheme="minorHAnsi"/>
          <w:sz w:val="20"/>
          <w:szCs w:val="20"/>
        </w:rPr>
        <w:t xml:space="preserve">detección de mezcla explosiva en </w:t>
      </w:r>
      <w:proofErr w:type="gramStart"/>
      <w:r w:rsidRPr="00DA01CF">
        <w:rPr>
          <w:rFonts w:asciiTheme="minorHAnsi" w:hAnsiTheme="minorHAnsi" w:cstheme="minorHAnsi"/>
          <w:sz w:val="20"/>
          <w:szCs w:val="20"/>
        </w:rPr>
        <w:t>la bridas</w:t>
      </w:r>
      <w:proofErr w:type="gramEnd"/>
      <w:r w:rsidRPr="00DA01CF">
        <w:rPr>
          <w:rFonts w:asciiTheme="minorHAnsi" w:hAnsiTheme="minorHAnsi" w:cstheme="minorHAnsi"/>
          <w:sz w:val="20"/>
          <w:szCs w:val="20"/>
        </w:rPr>
        <w:t xml:space="preserve"> de las instalaciones de superficie. Si se</w:t>
      </w:r>
      <w:r w:rsidR="00DA01CF">
        <w:rPr>
          <w:rFonts w:asciiTheme="minorHAnsi" w:hAnsiTheme="minorHAnsi" w:cstheme="minorHAnsi"/>
          <w:sz w:val="20"/>
          <w:szCs w:val="20"/>
        </w:rPr>
        <w:t xml:space="preserve"> </w:t>
      </w:r>
      <w:r w:rsidRPr="00DA01CF">
        <w:rPr>
          <w:rFonts w:asciiTheme="minorHAnsi" w:hAnsiTheme="minorHAnsi" w:cstheme="minorHAnsi"/>
          <w:sz w:val="20"/>
          <w:szCs w:val="20"/>
        </w:rPr>
        <w:t>comprobara pérdida de gas por las uniones bridadas, se procederá entonces al reajuste de</w:t>
      </w:r>
      <w:r w:rsidR="00DA01CF">
        <w:rPr>
          <w:rFonts w:asciiTheme="minorHAnsi" w:hAnsiTheme="minorHAnsi" w:cstheme="minorHAnsi"/>
          <w:sz w:val="20"/>
          <w:szCs w:val="20"/>
        </w:rPr>
        <w:t xml:space="preserve"> </w:t>
      </w:r>
      <w:r w:rsidRPr="00DA01CF">
        <w:rPr>
          <w:rFonts w:asciiTheme="minorHAnsi" w:hAnsiTheme="minorHAnsi" w:cstheme="minorHAnsi"/>
          <w:sz w:val="20"/>
          <w:szCs w:val="20"/>
        </w:rPr>
        <w:t>éstas por medio de llaves de golpe antichispa, para lo cual se seguirá la misma secuencia de</w:t>
      </w:r>
      <w:r w:rsidR="00A10FC8">
        <w:rPr>
          <w:rFonts w:asciiTheme="minorHAnsi" w:hAnsiTheme="minorHAnsi" w:cstheme="minorHAnsi"/>
          <w:sz w:val="20"/>
          <w:szCs w:val="20"/>
        </w:rPr>
        <w:t xml:space="preserve"> </w:t>
      </w:r>
      <w:r w:rsidRPr="00A10FC8">
        <w:rPr>
          <w:rFonts w:asciiTheme="minorHAnsi" w:hAnsiTheme="minorHAnsi" w:cstheme="minorHAnsi"/>
          <w:sz w:val="20"/>
          <w:szCs w:val="20"/>
        </w:rPr>
        <w:t>ajuste.</w:t>
      </w:r>
    </w:p>
    <w:p w:rsidR="00A10FC8" w:rsidRDefault="00A10FC8" w:rsidP="00F56514">
      <w:pPr>
        <w:pStyle w:val="Prrafodelista"/>
        <w:ind w:left="792"/>
        <w:jc w:val="both"/>
        <w:rPr>
          <w:rFonts w:asciiTheme="minorHAnsi" w:hAnsiTheme="minorHAnsi" w:cstheme="minorHAnsi"/>
          <w:b/>
          <w:sz w:val="20"/>
          <w:szCs w:val="20"/>
        </w:rPr>
      </w:pPr>
    </w:p>
    <w:p w:rsidR="00F56514" w:rsidRDefault="00A10FC8" w:rsidP="00F56514">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Requerimientos de torque</w:t>
      </w:r>
    </w:p>
    <w:p w:rsidR="00A10FC8" w:rsidRDefault="00A10FC8" w:rsidP="00F56514">
      <w:pPr>
        <w:pStyle w:val="Prrafodelista"/>
        <w:ind w:left="792"/>
        <w:jc w:val="both"/>
        <w:rPr>
          <w:rFonts w:asciiTheme="minorHAnsi" w:hAnsiTheme="minorHAnsi" w:cstheme="minorHAnsi"/>
          <w:sz w:val="20"/>
          <w:szCs w:val="20"/>
        </w:rPr>
      </w:pPr>
    </w:p>
    <w:p w:rsidR="00A10FC8" w:rsidRDefault="00A10FC8" w:rsidP="00A10FC8">
      <w:pPr>
        <w:pStyle w:val="Prrafodelista"/>
        <w:ind w:left="792"/>
        <w:jc w:val="both"/>
        <w:rPr>
          <w:rFonts w:asciiTheme="minorHAnsi" w:hAnsiTheme="minorHAnsi" w:cstheme="minorHAnsi"/>
          <w:sz w:val="20"/>
          <w:szCs w:val="20"/>
        </w:rPr>
      </w:pPr>
      <w:r w:rsidRPr="00A10FC8">
        <w:rPr>
          <w:rFonts w:asciiTheme="minorHAnsi" w:hAnsiTheme="minorHAnsi" w:cstheme="minorHAnsi"/>
          <w:sz w:val="20"/>
          <w:szCs w:val="20"/>
        </w:rPr>
        <w:t>De acuerdo a las series utilizadas, empleando juntas espirometálicas</w:t>
      </w:r>
      <w:r>
        <w:rPr>
          <w:rFonts w:asciiTheme="minorHAnsi" w:hAnsiTheme="minorHAnsi" w:cstheme="minorHAnsi"/>
          <w:sz w:val="20"/>
          <w:szCs w:val="20"/>
        </w:rPr>
        <w:t xml:space="preserve"> según ASME B16.5, considerando </w:t>
      </w:r>
      <w:r w:rsidRPr="00A10FC8">
        <w:rPr>
          <w:rFonts w:asciiTheme="minorHAnsi" w:hAnsiTheme="minorHAnsi" w:cstheme="minorHAnsi"/>
          <w:sz w:val="20"/>
          <w:szCs w:val="20"/>
        </w:rPr>
        <w:t>espárragos lubricados previamente, se seguirán los valores mostrados en las siguientes tablas</w:t>
      </w:r>
      <w:r>
        <w:rPr>
          <w:rFonts w:asciiTheme="minorHAnsi" w:hAnsiTheme="minorHAnsi" w:cstheme="minorHAnsi"/>
          <w:sz w:val="20"/>
          <w:szCs w:val="20"/>
        </w:rPr>
        <w:t>:</w:t>
      </w:r>
    </w:p>
    <w:p w:rsidR="00A10FC8" w:rsidRDefault="00A10FC8" w:rsidP="00A10FC8">
      <w:pPr>
        <w:pStyle w:val="Prrafodelista"/>
        <w:ind w:left="792"/>
        <w:jc w:val="both"/>
        <w:rPr>
          <w:rFonts w:asciiTheme="minorHAnsi" w:hAnsiTheme="minorHAnsi" w:cstheme="minorHAnsi"/>
          <w:sz w:val="20"/>
          <w:szCs w:val="20"/>
        </w:rPr>
      </w:pPr>
    </w:p>
    <w:p w:rsidR="00A10FC8" w:rsidRPr="00A10FC8" w:rsidRDefault="006C354F" w:rsidP="00A10FC8">
      <w:pPr>
        <w:pStyle w:val="Prrafodelista"/>
        <w:ind w:left="792"/>
        <w:jc w:val="both"/>
        <w:rPr>
          <w:rFonts w:asciiTheme="minorHAnsi" w:hAnsiTheme="minorHAnsi" w:cstheme="minorHAnsi"/>
          <w:sz w:val="20"/>
          <w:szCs w:val="20"/>
        </w:rPr>
      </w:pPr>
      <w:r w:rsidRPr="006C354F">
        <w:rPr>
          <w:noProof/>
          <w:lang w:val="es-BO" w:eastAsia="es-BO"/>
        </w:rPr>
        <w:drawing>
          <wp:inline distT="0" distB="0" distL="0" distR="0">
            <wp:extent cx="6018034" cy="1113183"/>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3858" cy="1116110"/>
                    </a:xfrm>
                    <a:prstGeom prst="rect">
                      <a:avLst/>
                    </a:prstGeom>
                    <a:noFill/>
                    <a:ln>
                      <a:noFill/>
                    </a:ln>
                  </pic:spPr>
                </pic:pic>
              </a:graphicData>
            </a:graphic>
          </wp:inline>
        </w:drawing>
      </w:r>
    </w:p>
    <w:p w:rsidR="00FE54EB" w:rsidRDefault="00FE54EB" w:rsidP="008109E0">
      <w:pPr>
        <w:pStyle w:val="Prrafodelista"/>
        <w:ind w:left="792"/>
        <w:jc w:val="both"/>
        <w:rPr>
          <w:rFonts w:asciiTheme="minorHAnsi" w:hAnsiTheme="minorHAnsi" w:cstheme="minorHAnsi"/>
          <w:sz w:val="20"/>
          <w:szCs w:val="20"/>
        </w:rPr>
      </w:pPr>
    </w:p>
    <w:p w:rsidR="006C354F" w:rsidRDefault="006C354F" w:rsidP="008109E0">
      <w:pPr>
        <w:pStyle w:val="Prrafodelista"/>
        <w:ind w:left="792"/>
        <w:jc w:val="both"/>
        <w:rPr>
          <w:rFonts w:asciiTheme="minorHAnsi" w:hAnsiTheme="minorHAnsi" w:cstheme="minorHAnsi"/>
          <w:sz w:val="20"/>
          <w:szCs w:val="20"/>
        </w:rPr>
      </w:pPr>
    </w:p>
    <w:p w:rsidR="006C354F" w:rsidRPr="00A10FC8" w:rsidRDefault="006C354F" w:rsidP="008109E0">
      <w:pPr>
        <w:pStyle w:val="Prrafodelista"/>
        <w:ind w:left="792"/>
        <w:jc w:val="both"/>
        <w:rPr>
          <w:rFonts w:asciiTheme="minorHAnsi" w:hAnsiTheme="minorHAnsi" w:cstheme="minorHAnsi"/>
          <w:sz w:val="20"/>
          <w:szCs w:val="20"/>
        </w:rPr>
      </w:pPr>
      <w:r w:rsidRPr="006C354F">
        <w:rPr>
          <w:noProof/>
          <w:lang w:val="es-BO" w:eastAsia="es-BO"/>
        </w:rPr>
        <w:drawing>
          <wp:inline distT="0" distB="0" distL="0" distR="0">
            <wp:extent cx="5955527" cy="107268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68528" cy="1093033"/>
                    </a:xfrm>
                    <a:prstGeom prst="rect">
                      <a:avLst/>
                    </a:prstGeom>
                    <a:noFill/>
                    <a:ln>
                      <a:noFill/>
                    </a:ln>
                  </pic:spPr>
                </pic:pic>
              </a:graphicData>
            </a:graphic>
          </wp:inline>
        </w:drawing>
      </w:r>
    </w:p>
    <w:p w:rsidR="006C354F" w:rsidRDefault="006C354F" w:rsidP="008109E0">
      <w:pPr>
        <w:pStyle w:val="Prrafodelista"/>
        <w:ind w:left="792"/>
        <w:jc w:val="both"/>
        <w:rPr>
          <w:rFonts w:asciiTheme="minorHAnsi" w:hAnsiTheme="minorHAnsi" w:cstheme="minorHAnsi"/>
          <w:b/>
          <w:sz w:val="20"/>
          <w:szCs w:val="20"/>
        </w:rPr>
      </w:pPr>
    </w:p>
    <w:p w:rsidR="006C354F" w:rsidRDefault="006C354F" w:rsidP="008109E0">
      <w:pPr>
        <w:pStyle w:val="Prrafodelista"/>
        <w:ind w:left="792"/>
        <w:jc w:val="both"/>
        <w:rPr>
          <w:rFonts w:asciiTheme="minorHAnsi" w:hAnsiTheme="minorHAnsi" w:cstheme="minorHAnsi"/>
          <w:b/>
          <w:sz w:val="20"/>
          <w:szCs w:val="20"/>
        </w:rPr>
      </w:pPr>
    </w:p>
    <w:p w:rsidR="006C354F" w:rsidRDefault="006C354F" w:rsidP="008109E0">
      <w:pPr>
        <w:pStyle w:val="Prrafodelista"/>
        <w:ind w:left="792"/>
        <w:jc w:val="both"/>
        <w:rPr>
          <w:rFonts w:asciiTheme="minorHAnsi" w:hAnsiTheme="minorHAnsi" w:cstheme="minorHAnsi"/>
          <w:b/>
          <w:sz w:val="20"/>
          <w:szCs w:val="20"/>
        </w:rPr>
      </w:pPr>
    </w:p>
    <w:p w:rsidR="006C354F" w:rsidRDefault="006C354F" w:rsidP="008109E0">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lastRenderedPageBreak/>
        <w:t>Liberación de la actividad</w:t>
      </w:r>
    </w:p>
    <w:p w:rsidR="006C354F" w:rsidRPr="006C354F" w:rsidRDefault="006C354F" w:rsidP="006C354F">
      <w:pPr>
        <w:pStyle w:val="Prrafodelista"/>
        <w:ind w:left="792"/>
        <w:jc w:val="both"/>
        <w:rPr>
          <w:rFonts w:asciiTheme="minorHAnsi" w:hAnsiTheme="minorHAnsi" w:cstheme="minorHAnsi"/>
          <w:sz w:val="20"/>
          <w:szCs w:val="20"/>
        </w:rPr>
      </w:pPr>
      <w:r w:rsidRPr="006C354F">
        <w:rPr>
          <w:rFonts w:asciiTheme="minorHAnsi" w:hAnsiTheme="minorHAnsi" w:cstheme="minorHAnsi"/>
          <w:sz w:val="20"/>
          <w:szCs w:val="20"/>
        </w:rPr>
        <w:t>Para la liberación de la actividad, es necesario que el personal a cargo s</w:t>
      </w:r>
      <w:r>
        <w:rPr>
          <w:rFonts w:asciiTheme="minorHAnsi" w:hAnsiTheme="minorHAnsi" w:cstheme="minorHAnsi"/>
          <w:sz w:val="20"/>
          <w:szCs w:val="20"/>
        </w:rPr>
        <w:t xml:space="preserve">upervise y controle la correcta </w:t>
      </w:r>
      <w:r w:rsidRPr="006C354F">
        <w:rPr>
          <w:rFonts w:asciiTheme="minorHAnsi" w:hAnsiTheme="minorHAnsi" w:cstheme="minorHAnsi"/>
          <w:sz w:val="20"/>
          <w:szCs w:val="20"/>
        </w:rPr>
        <w:t>aplicación de torques especificadas en las tablas anteriores, para cada cla</w:t>
      </w:r>
      <w:r>
        <w:rPr>
          <w:rFonts w:asciiTheme="minorHAnsi" w:hAnsiTheme="minorHAnsi" w:cstheme="minorHAnsi"/>
          <w:sz w:val="20"/>
          <w:szCs w:val="20"/>
        </w:rPr>
        <w:t xml:space="preserve">se y diámetro en el que se está </w:t>
      </w:r>
      <w:r w:rsidRPr="006C354F">
        <w:rPr>
          <w:rFonts w:asciiTheme="minorHAnsi" w:hAnsiTheme="minorHAnsi" w:cstheme="minorHAnsi"/>
          <w:sz w:val="20"/>
          <w:szCs w:val="20"/>
        </w:rPr>
        <w:t>trabajando.</w:t>
      </w:r>
    </w:p>
    <w:p w:rsidR="006C354F" w:rsidRDefault="006C354F" w:rsidP="006C354F">
      <w:pPr>
        <w:pStyle w:val="Prrafodelista"/>
        <w:ind w:left="792"/>
        <w:jc w:val="both"/>
        <w:rPr>
          <w:rFonts w:asciiTheme="minorHAnsi" w:hAnsiTheme="minorHAnsi" w:cstheme="minorHAnsi"/>
          <w:sz w:val="20"/>
          <w:szCs w:val="20"/>
        </w:rPr>
      </w:pPr>
      <w:r w:rsidRPr="006C354F">
        <w:rPr>
          <w:rFonts w:asciiTheme="minorHAnsi" w:hAnsiTheme="minorHAnsi" w:cstheme="minorHAnsi"/>
          <w:sz w:val="20"/>
          <w:szCs w:val="20"/>
        </w:rPr>
        <w:t>Una vez concluidas las actividades de montaje, se deberá realizar un registro fotográfico de acuerdo al formato requerido por YPFB.</w:t>
      </w:r>
    </w:p>
    <w:p w:rsidR="006C354F" w:rsidRPr="006C354F" w:rsidRDefault="006C354F" w:rsidP="006C354F">
      <w:pPr>
        <w:pStyle w:val="Prrafodelista"/>
        <w:ind w:left="792"/>
        <w:jc w:val="both"/>
        <w:rPr>
          <w:rFonts w:asciiTheme="minorHAnsi" w:hAnsiTheme="minorHAnsi" w:cstheme="minorHAnsi"/>
          <w:sz w:val="20"/>
          <w:szCs w:val="20"/>
        </w:rPr>
      </w:pPr>
    </w:p>
    <w:p w:rsidR="00BB115C" w:rsidRDefault="00BB115C"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3C570D" w:rsidRPr="00546CF8"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546CF8">
        <w:rPr>
          <w:rFonts w:asciiTheme="minorHAnsi" w:hAnsiTheme="minorHAnsi" w:cstheme="minorHAnsi"/>
          <w:sz w:val="20"/>
          <w:szCs w:val="20"/>
        </w:rPr>
        <w:t>polvo,  el</w:t>
      </w:r>
      <w:proofErr w:type="gramEnd"/>
      <w:r w:rsidRPr="00546CF8">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570D" w:rsidRPr="00546CF8"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570D" w:rsidRPr="00546CF8"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C570D" w:rsidRPr="003C570D"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C570D" w:rsidRDefault="003C570D" w:rsidP="003C570D">
      <w:pPr>
        <w:pStyle w:val="Prrafodelista"/>
        <w:ind w:left="792"/>
        <w:jc w:val="both"/>
        <w:rPr>
          <w:rFonts w:asciiTheme="minorHAnsi" w:hAnsiTheme="minorHAnsi" w:cstheme="minorHAnsi"/>
          <w:b/>
          <w:sz w:val="20"/>
          <w:szCs w:val="20"/>
        </w:rPr>
      </w:pPr>
    </w:p>
    <w:p w:rsidR="00BB115C" w:rsidRDefault="00BB115C"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3C570D" w:rsidRPr="00546CF8"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ítem será m</w:t>
      </w:r>
      <w:r>
        <w:rPr>
          <w:rFonts w:asciiTheme="minorHAnsi" w:hAnsiTheme="minorHAnsi" w:cstheme="minorHAnsi"/>
          <w:sz w:val="20"/>
          <w:szCs w:val="20"/>
        </w:rPr>
        <w:t>edido en piezas, considerándose la provisión e instalación (montaje) de cada una de las válvulas previstas en el proyecto</w:t>
      </w:r>
      <w:r w:rsidRPr="00546CF8">
        <w:rPr>
          <w:rFonts w:asciiTheme="minorHAnsi" w:hAnsiTheme="minorHAnsi" w:cstheme="minorHAnsi"/>
          <w:sz w:val="20"/>
          <w:szCs w:val="20"/>
        </w:rPr>
        <w:t>.</w:t>
      </w:r>
    </w:p>
    <w:p w:rsidR="003C570D" w:rsidRPr="00546CF8"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C570D" w:rsidRPr="00546CF8"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3C570D" w:rsidRPr="003C570D"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Otros gastos adicionales necesarios para la realización de esta actividad, corre</w:t>
      </w:r>
      <w:r>
        <w:rPr>
          <w:rFonts w:asciiTheme="minorHAnsi" w:hAnsiTheme="minorHAnsi" w:cstheme="minorHAnsi"/>
          <w:sz w:val="20"/>
          <w:szCs w:val="20"/>
        </w:rPr>
        <w:t>n</w:t>
      </w:r>
      <w:r w:rsidRPr="00546CF8">
        <w:rPr>
          <w:rFonts w:asciiTheme="minorHAnsi" w:hAnsiTheme="minorHAnsi" w:cstheme="minorHAnsi"/>
          <w:sz w:val="20"/>
          <w:szCs w:val="20"/>
        </w:rPr>
        <w:t xml:space="preserve"> por cuenta del contratista.</w:t>
      </w:r>
    </w:p>
    <w:p w:rsidR="003C570D" w:rsidRDefault="003C570D" w:rsidP="003C570D">
      <w:pPr>
        <w:pStyle w:val="Prrafodelista"/>
        <w:ind w:left="792"/>
        <w:jc w:val="both"/>
        <w:rPr>
          <w:rFonts w:asciiTheme="minorHAnsi" w:hAnsiTheme="minorHAnsi" w:cstheme="minorHAnsi"/>
          <w:b/>
          <w:sz w:val="20"/>
          <w:szCs w:val="20"/>
        </w:rPr>
      </w:pPr>
    </w:p>
    <w:p w:rsidR="0088111E" w:rsidRDefault="0088111E" w:rsidP="00061F56">
      <w:pPr>
        <w:pStyle w:val="Prrafodelista"/>
        <w:numPr>
          <w:ilvl w:val="0"/>
          <w:numId w:val="9"/>
        </w:numPr>
        <w:jc w:val="both"/>
        <w:rPr>
          <w:rFonts w:asciiTheme="minorHAnsi" w:hAnsiTheme="minorHAnsi" w:cstheme="minorHAnsi"/>
          <w:b/>
          <w:sz w:val="20"/>
          <w:szCs w:val="20"/>
        </w:rPr>
      </w:pPr>
      <w:r w:rsidRPr="0088111E">
        <w:rPr>
          <w:rFonts w:asciiTheme="minorHAnsi" w:hAnsiTheme="minorHAnsi" w:cstheme="minorHAnsi"/>
          <w:b/>
          <w:sz w:val="20"/>
          <w:szCs w:val="20"/>
        </w:rPr>
        <w:lastRenderedPageBreak/>
        <w:t xml:space="preserve">MONTAJE </w:t>
      </w:r>
      <w:r w:rsidR="003C570D">
        <w:rPr>
          <w:rFonts w:asciiTheme="minorHAnsi" w:hAnsiTheme="minorHAnsi" w:cstheme="minorHAnsi"/>
          <w:b/>
          <w:sz w:val="20"/>
          <w:szCs w:val="20"/>
        </w:rPr>
        <w:t>DE VALVULA Y ACCESORIOS DE ANC 4</w:t>
      </w:r>
      <w:r w:rsidRPr="0088111E">
        <w:rPr>
          <w:rFonts w:asciiTheme="minorHAnsi" w:hAnsiTheme="minorHAnsi" w:cstheme="minorHAnsi"/>
          <w:b/>
          <w:sz w:val="20"/>
          <w:szCs w:val="20"/>
        </w:rPr>
        <w:t>"</w:t>
      </w:r>
    </w:p>
    <w:p w:rsidR="0088111E" w:rsidRDefault="0088111E" w:rsidP="0088111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88111E" w:rsidRDefault="0088111E" w:rsidP="0088111E">
      <w:pPr>
        <w:pStyle w:val="Prrafodelista"/>
        <w:ind w:left="360"/>
        <w:jc w:val="both"/>
        <w:rPr>
          <w:rFonts w:asciiTheme="minorHAnsi" w:hAnsiTheme="minorHAnsi" w:cstheme="minorHAnsi"/>
          <w:b/>
          <w:sz w:val="20"/>
          <w:szCs w:val="20"/>
        </w:rPr>
      </w:pPr>
    </w:p>
    <w:p w:rsidR="0088111E" w:rsidRDefault="0088111E"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Este ítem comprende todos los trabajos a ser ejecutados por el contratista, siendo los siguientes de carácter enunciativo y no limitativo:</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 </w:t>
      </w:r>
    </w:p>
    <w:p w:rsidR="00546CF8" w:rsidRPr="00546CF8" w:rsidRDefault="00546CF8" w:rsidP="00061F56">
      <w:pPr>
        <w:pStyle w:val="Prrafodelista"/>
        <w:numPr>
          <w:ilvl w:val="0"/>
          <w:numId w:val="41"/>
        </w:numPr>
        <w:spacing w:after="160" w:line="259" w:lineRule="auto"/>
        <w:contextualSpacing/>
        <w:jc w:val="both"/>
        <w:rPr>
          <w:rFonts w:asciiTheme="minorHAnsi" w:hAnsiTheme="minorHAnsi" w:cstheme="minorHAnsi"/>
          <w:sz w:val="20"/>
          <w:szCs w:val="20"/>
        </w:rPr>
      </w:pPr>
      <w:r w:rsidRPr="00546CF8">
        <w:rPr>
          <w:rFonts w:asciiTheme="minorHAnsi" w:hAnsiTheme="minorHAnsi" w:cstheme="minorHAnsi"/>
          <w:sz w:val="20"/>
          <w:szCs w:val="20"/>
        </w:rPr>
        <w:t xml:space="preserve">Montaje de válvulas y accesorios </w:t>
      </w:r>
    </w:p>
    <w:p w:rsidR="00546CF8" w:rsidRPr="00546CF8" w:rsidRDefault="00546CF8" w:rsidP="00546CF8">
      <w:pPr>
        <w:pStyle w:val="Prrafodelista"/>
        <w:ind w:left="792"/>
        <w:jc w:val="both"/>
        <w:rPr>
          <w:rFonts w:asciiTheme="minorHAnsi" w:hAnsiTheme="minorHAnsi" w:cstheme="minorHAnsi"/>
          <w:sz w:val="20"/>
          <w:szCs w:val="20"/>
        </w:rPr>
      </w:pPr>
    </w:p>
    <w:p w:rsidR="0088111E" w:rsidRDefault="0088111E"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Todos los Materiales, Mano de Obra, equipo, maquinaria y herramientas </w:t>
      </w:r>
      <w:r w:rsidR="00102E19" w:rsidRPr="00546CF8">
        <w:rPr>
          <w:rFonts w:asciiTheme="minorHAnsi" w:hAnsiTheme="minorHAnsi" w:cstheme="minorHAnsi"/>
          <w:sz w:val="20"/>
          <w:szCs w:val="20"/>
        </w:rPr>
        <w:t>necesarios para</w:t>
      </w:r>
      <w:r w:rsidRPr="00546CF8">
        <w:rPr>
          <w:rFonts w:asciiTheme="minorHAnsi" w:hAnsiTheme="minorHAnsi" w:cstheme="minorHAnsi"/>
          <w:sz w:val="20"/>
          <w:szCs w:val="20"/>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5E2DC7" w:rsidRPr="00546CF8" w:rsidRDefault="005E2DC7" w:rsidP="00546CF8">
      <w:pPr>
        <w:pStyle w:val="Prrafodelista"/>
        <w:ind w:left="792"/>
        <w:jc w:val="both"/>
        <w:rPr>
          <w:rFonts w:asciiTheme="minorHAnsi" w:hAnsiTheme="minorHAnsi" w:cstheme="minorHAnsi"/>
          <w:sz w:val="20"/>
          <w:szCs w:val="20"/>
        </w:rPr>
      </w:pPr>
    </w:p>
    <w:tbl>
      <w:tblPr>
        <w:tblW w:w="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8"/>
      </w:tblGrid>
      <w:tr w:rsidR="003C570D" w:rsidRPr="00546CF8" w:rsidTr="002D2CD7">
        <w:trPr>
          <w:trHeight w:val="240"/>
          <w:jc w:val="center"/>
        </w:trPr>
        <w:tc>
          <w:tcPr>
            <w:tcW w:w="3948" w:type="dxa"/>
            <w:shd w:val="clear" w:color="auto" w:fill="auto"/>
            <w:noWrap/>
            <w:vAlign w:val="center"/>
            <w:hideMark/>
          </w:tcPr>
          <w:p w:rsidR="003C570D" w:rsidRPr="00546CF8" w:rsidRDefault="003C570D"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 xml:space="preserve">Instrumentista </w:t>
            </w:r>
          </w:p>
        </w:tc>
      </w:tr>
      <w:tr w:rsidR="003C570D" w:rsidRPr="00546CF8" w:rsidTr="002D2CD7">
        <w:trPr>
          <w:trHeight w:val="240"/>
          <w:jc w:val="center"/>
        </w:trPr>
        <w:tc>
          <w:tcPr>
            <w:tcW w:w="3948" w:type="dxa"/>
            <w:shd w:val="clear" w:color="auto" w:fill="auto"/>
            <w:vAlign w:val="center"/>
            <w:hideMark/>
          </w:tcPr>
          <w:p w:rsidR="003C570D" w:rsidRPr="00546CF8" w:rsidRDefault="003C570D"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Ayudantes</w:t>
            </w:r>
          </w:p>
        </w:tc>
      </w:tr>
      <w:tr w:rsidR="003C570D" w:rsidRPr="00546CF8" w:rsidTr="002D2CD7">
        <w:trPr>
          <w:trHeight w:val="240"/>
          <w:jc w:val="center"/>
        </w:trPr>
        <w:tc>
          <w:tcPr>
            <w:tcW w:w="3948" w:type="dxa"/>
            <w:shd w:val="clear" w:color="auto" w:fill="auto"/>
            <w:vAlign w:val="center"/>
            <w:hideMark/>
          </w:tcPr>
          <w:p w:rsidR="003C570D" w:rsidRPr="00546CF8" w:rsidRDefault="003C570D"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Torquimetro</w:t>
            </w:r>
          </w:p>
        </w:tc>
      </w:tr>
      <w:tr w:rsidR="003C570D" w:rsidRPr="00546CF8" w:rsidTr="002D2CD7">
        <w:trPr>
          <w:trHeight w:val="240"/>
          <w:jc w:val="center"/>
        </w:trPr>
        <w:tc>
          <w:tcPr>
            <w:tcW w:w="3948" w:type="dxa"/>
            <w:shd w:val="clear" w:color="auto" w:fill="auto"/>
            <w:vAlign w:val="center"/>
          </w:tcPr>
          <w:p w:rsidR="003C570D" w:rsidRPr="00546CF8" w:rsidRDefault="003C570D" w:rsidP="002D2CD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Escuadras, eslingas, plomada, llaves y otras herramientas menores</w:t>
            </w:r>
          </w:p>
        </w:tc>
      </w:tr>
      <w:tr w:rsidR="003C570D" w:rsidRPr="00546CF8" w:rsidTr="002D2CD7">
        <w:trPr>
          <w:trHeight w:val="240"/>
          <w:jc w:val="center"/>
        </w:trPr>
        <w:tc>
          <w:tcPr>
            <w:tcW w:w="3948" w:type="dxa"/>
            <w:shd w:val="clear" w:color="auto" w:fill="auto"/>
            <w:vAlign w:val="center"/>
          </w:tcPr>
          <w:p w:rsidR="003C570D" w:rsidRDefault="003C570D" w:rsidP="002D2CD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Grasa grafitada (Lubricante para espárragos)</w:t>
            </w:r>
          </w:p>
        </w:tc>
      </w:tr>
    </w:tbl>
    <w:p w:rsidR="00546CF8" w:rsidRPr="00546CF8" w:rsidRDefault="00546CF8" w:rsidP="00546CF8">
      <w:pPr>
        <w:pStyle w:val="Prrafodelista"/>
        <w:ind w:left="792"/>
        <w:jc w:val="both"/>
        <w:rPr>
          <w:rFonts w:asciiTheme="minorHAnsi" w:hAnsiTheme="minorHAnsi" w:cstheme="minorHAnsi"/>
          <w:sz w:val="20"/>
          <w:szCs w:val="20"/>
        </w:rPr>
      </w:pPr>
    </w:p>
    <w:p w:rsid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3C570D" w:rsidRPr="00546CF8" w:rsidRDefault="003C570D" w:rsidP="00546CF8">
      <w:pPr>
        <w:pStyle w:val="Prrafodelista"/>
        <w:ind w:left="792"/>
        <w:jc w:val="both"/>
        <w:rPr>
          <w:rFonts w:asciiTheme="minorHAnsi" w:hAnsiTheme="minorHAnsi" w:cstheme="minorHAnsi"/>
          <w:sz w:val="20"/>
          <w:szCs w:val="20"/>
        </w:rPr>
      </w:pPr>
      <w:r>
        <w:rPr>
          <w:rFonts w:asciiTheme="minorHAnsi" w:hAnsiTheme="minorHAnsi" w:cstheme="minorHAnsi"/>
          <w:sz w:val="20"/>
          <w:szCs w:val="20"/>
        </w:rPr>
        <w:t>YPFB proporcionará la válvula tipo bola ANSI 300 BRIDADA RF a palanca PT para la respectiva instalación.</w:t>
      </w:r>
    </w:p>
    <w:p w:rsidR="00546CF8" w:rsidRPr="00546CF8" w:rsidRDefault="00546CF8" w:rsidP="00546CF8">
      <w:pPr>
        <w:pStyle w:val="Prrafodelista"/>
        <w:ind w:left="792"/>
        <w:jc w:val="both"/>
        <w:rPr>
          <w:rFonts w:asciiTheme="minorHAnsi" w:hAnsiTheme="minorHAnsi" w:cstheme="minorHAnsi"/>
          <w:sz w:val="20"/>
          <w:szCs w:val="20"/>
        </w:rPr>
      </w:pPr>
    </w:p>
    <w:p w:rsidR="0088111E" w:rsidRDefault="0088111E"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3C570D" w:rsidRDefault="003C570D" w:rsidP="00546CF8">
      <w:pPr>
        <w:pStyle w:val="Prrafodelista"/>
        <w:ind w:left="792"/>
        <w:jc w:val="both"/>
        <w:rPr>
          <w:rFonts w:asciiTheme="minorHAnsi" w:hAnsiTheme="minorHAnsi" w:cstheme="minorHAnsi"/>
          <w:sz w:val="20"/>
          <w:szCs w:val="20"/>
        </w:rPr>
      </w:pPr>
    </w:p>
    <w:p w:rsidR="003C570D" w:rsidRPr="00546CF8" w:rsidRDefault="003C570D" w:rsidP="003C570D">
      <w:pPr>
        <w:pStyle w:val="Prrafodelista"/>
        <w:ind w:left="792"/>
        <w:jc w:val="both"/>
        <w:rPr>
          <w:rFonts w:asciiTheme="minorHAnsi" w:hAnsiTheme="minorHAnsi" w:cstheme="minorHAnsi"/>
          <w:b/>
          <w:sz w:val="20"/>
          <w:szCs w:val="20"/>
        </w:rPr>
      </w:pPr>
      <w:r w:rsidRPr="00546CF8">
        <w:rPr>
          <w:rFonts w:asciiTheme="minorHAnsi" w:hAnsiTheme="minorHAnsi" w:cstheme="minorHAnsi"/>
          <w:b/>
          <w:sz w:val="20"/>
          <w:szCs w:val="20"/>
        </w:rPr>
        <w:t>Montaje de Válvulas:</w:t>
      </w:r>
    </w:p>
    <w:p w:rsidR="003C570D" w:rsidRPr="00F8377A" w:rsidRDefault="003C570D" w:rsidP="003C570D">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montaje de las válvulas se las debería realizar dentr</w:t>
      </w:r>
      <w:r>
        <w:rPr>
          <w:rFonts w:asciiTheme="minorHAnsi" w:hAnsiTheme="minorHAnsi" w:cstheme="minorHAnsi"/>
          <w:sz w:val="20"/>
          <w:szCs w:val="20"/>
        </w:rPr>
        <w:t xml:space="preserve">o de cámaras de Hormigón Armado, o bien aéreas, en función a </w:t>
      </w:r>
      <w:r w:rsidRPr="00F8377A">
        <w:rPr>
          <w:rFonts w:asciiTheme="minorHAnsi" w:hAnsiTheme="minorHAnsi" w:cstheme="minorHAnsi"/>
          <w:sz w:val="20"/>
          <w:szCs w:val="20"/>
        </w:rPr>
        <w:t>las características del proyecto</w:t>
      </w:r>
    </w:p>
    <w:p w:rsidR="003C570D" w:rsidRPr="00FE54EB" w:rsidRDefault="003C570D" w:rsidP="003C570D">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Estas especificaciones consideran el torque máximo, mínimo e ideal par</w:t>
      </w:r>
      <w:r>
        <w:rPr>
          <w:rFonts w:asciiTheme="minorHAnsi" w:hAnsiTheme="minorHAnsi" w:cstheme="minorHAnsi"/>
          <w:sz w:val="20"/>
          <w:szCs w:val="20"/>
        </w:rPr>
        <w:t xml:space="preserve">a aplicar en los bulones de las </w:t>
      </w:r>
      <w:r w:rsidRPr="00FE54EB">
        <w:rPr>
          <w:rFonts w:asciiTheme="minorHAnsi" w:hAnsiTheme="minorHAnsi" w:cstheme="minorHAnsi"/>
          <w:sz w:val="20"/>
          <w:szCs w:val="20"/>
        </w:rPr>
        <w:t>uniones bridadas de cañerías y accesorios para las series 150, 300 y 600.</w:t>
      </w:r>
    </w:p>
    <w:p w:rsidR="003C570D" w:rsidRDefault="003C570D" w:rsidP="003C570D">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 xml:space="preserve">Se deben realizar las siguientes consideraciones, en función a que las juntas </w:t>
      </w:r>
      <w:r>
        <w:rPr>
          <w:rFonts w:asciiTheme="minorHAnsi" w:hAnsiTheme="minorHAnsi" w:cstheme="minorHAnsi"/>
          <w:sz w:val="20"/>
          <w:szCs w:val="20"/>
        </w:rPr>
        <w:t xml:space="preserve">bridadas en sistemas de presión </w:t>
      </w:r>
      <w:r w:rsidRPr="00FE54EB">
        <w:rPr>
          <w:rFonts w:asciiTheme="minorHAnsi" w:hAnsiTheme="minorHAnsi" w:cstheme="minorHAnsi"/>
          <w:sz w:val="20"/>
          <w:szCs w:val="20"/>
        </w:rPr>
        <w:t>requieren una precarga (tensión de ajuste) inicial para prevenir pérdidas en la junta, las que pueden ser</w:t>
      </w:r>
      <w:r>
        <w:rPr>
          <w:rFonts w:asciiTheme="minorHAnsi" w:hAnsiTheme="minorHAnsi" w:cstheme="minorHAnsi"/>
          <w:sz w:val="20"/>
          <w:szCs w:val="20"/>
        </w:rPr>
        <w:t xml:space="preserve"> </w:t>
      </w:r>
      <w:r w:rsidRPr="00FE54EB">
        <w:rPr>
          <w:rFonts w:asciiTheme="minorHAnsi" w:hAnsiTheme="minorHAnsi" w:cstheme="minorHAnsi"/>
          <w:sz w:val="20"/>
          <w:szCs w:val="20"/>
        </w:rPr>
        <w:t>provocadas por:</w:t>
      </w:r>
    </w:p>
    <w:p w:rsidR="003C570D" w:rsidRPr="00FE54EB" w:rsidRDefault="003C570D" w:rsidP="003C570D">
      <w:pPr>
        <w:pStyle w:val="Prrafodelista"/>
        <w:ind w:left="792"/>
        <w:jc w:val="both"/>
        <w:rPr>
          <w:rFonts w:asciiTheme="minorHAnsi" w:hAnsiTheme="minorHAnsi" w:cstheme="minorHAnsi"/>
          <w:sz w:val="20"/>
          <w:szCs w:val="20"/>
        </w:rPr>
      </w:pPr>
    </w:p>
    <w:p w:rsidR="003C570D" w:rsidRPr="00FE54EB" w:rsidRDefault="003C570D" w:rsidP="00061F56">
      <w:pPr>
        <w:pStyle w:val="Prrafodelista"/>
        <w:numPr>
          <w:ilvl w:val="0"/>
          <w:numId w:val="62"/>
        </w:numPr>
        <w:jc w:val="both"/>
        <w:rPr>
          <w:rFonts w:asciiTheme="minorHAnsi" w:hAnsiTheme="minorHAnsi" w:cstheme="minorHAnsi"/>
          <w:sz w:val="20"/>
          <w:szCs w:val="20"/>
        </w:rPr>
      </w:pPr>
      <w:r w:rsidRPr="00FE54EB">
        <w:rPr>
          <w:rFonts w:asciiTheme="minorHAnsi" w:hAnsiTheme="minorHAnsi" w:cstheme="minorHAnsi"/>
          <w:sz w:val="20"/>
          <w:szCs w:val="20"/>
        </w:rPr>
        <w:t>La presión interna (fluido de presión)</w:t>
      </w:r>
    </w:p>
    <w:p w:rsidR="003C570D" w:rsidRPr="00FE54EB" w:rsidRDefault="003C570D" w:rsidP="00061F56">
      <w:pPr>
        <w:pStyle w:val="Prrafodelista"/>
        <w:numPr>
          <w:ilvl w:val="0"/>
          <w:numId w:val="62"/>
        </w:numPr>
        <w:jc w:val="both"/>
        <w:rPr>
          <w:rFonts w:asciiTheme="minorHAnsi" w:hAnsiTheme="minorHAnsi" w:cstheme="minorHAnsi"/>
          <w:sz w:val="20"/>
          <w:szCs w:val="20"/>
        </w:rPr>
      </w:pPr>
      <w:r w:rsidRPr="00FE54EB">
        <w:rPr>
          <w:rFonts w:asciiTheme="minorHAnsi" w:hAnsiTheme="minorHAnsi" w:cstheme="minorHAnsi"/>
          <w:sz w:val="20"/>
          <w:szCs w:val="20"/>
        </w:rPr>
        <w:t>Momento de concentración térmica (efectos por variaciones de temperatura)</w:t>
      </w:r>
    </w:p>
    <w:p w:rsidR="003C570D" w:rsidRPr="00FE54EB" w:rsidRDefault="003C570D" w:rsidP="00061F56">
      <w:pPr>
        <w:pStyle w:val="Prrafodelista"/>
        <w:numPr>
          <w:ilvl w:val="0"/>
          <w:numId w:val="62"/>
        </w:numPr>
        <w:jc w:val="both"/>
        <w:rPr>
          <w:rFonts w:asciiTheme="minorHAnsi" w:hAnsiTheme="minorHAnsi" w:cstheme="minorHAnsi"/>
          <w:sz w:val="20"/>
          <w:szCs w:val="20"/>
        </w:rPr>
      </w:pPr>
      <w:r w:rsidRPr="00FE54EB">
        <w:rPr>
          <w:rFonts w:asciiTheme="minorHAnsi" w:hAnsiTheme="minorHAnsi" w:cstheme="minorHAnsi"/>
          <w:sz w:val="20"/>
          <w:szCs w:val="20"/>
        </w:rPr>
        <w:t>Momento de carga muerta (causado por el peso propio del sistema)</w:t>
      </w:r>
    </w:p>
    <w:p w:rsidR="003C570D" w:rsidRDefault="003C570D" w:rsidP="003C570D">
      <w:pPr>
        <w:pStyle w:val="Prrafodelista"/>
        <w:ind w:left="792"/>
        <w:jc w:val="both"/>
        <w:rPr>
          <w:rFonts w:asciiTheme="minorHAnsi" w:hAnsiTheme="minorHAnsi" w:cstheme="minorHAnsi"/>
          <w:sz w:val="20"/>
          <w:szCs w:val="20"/>
        </w:rPr>
      </w:pPr>
    </w:p>
    <w:p w:rsidR="003C570D" w:rsidRDefault="003C570D" w:rsidP="003C570D">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lastRenderedPageBreak/>
        <w:t>Las variables (consideraciones del estado, material y característi</w:t>
      </w:r>
      <w:r>
        <w:rPr>
          <w:rFonts w:asciiTheme="minorHAnsi" w:hAnsiTheme="minorHAnsi" w:cstheme="minorHAnsi"/>
          <w:sz w:val="20"/>
          <w:szCs w:val="20"/>
        </w:rPr>
        <w:t xml:space="preserve">cas de las piezas y componentes </w:t>
      </w:r>
      <w:r w:rsidRPr="00FE54EB">
        <w:rPr>
          <w:rFonts w:asciiTheme="minorHAnsi" w:hAnsiTheme="minorHAnsi" w:cstheme="minorHAnsi"/>
          <w:sz w:val="20"/>
          <w:szCs w:val="20"/>
        </w:rPr>
        <w:t>involucrados) a tener en cuenta en la determinación de los valores de torque necesarios y otros que</w:t>
      </w:r>
      <w:r>
        <w:rPr>
          <w:rFonts w:asciiTheme="minorHAnsi" w:hAnsiTheme="minorHAnsi" w:cstheme="minorHAnsi"/>
          <w:sz w:val="20"/>
          <w:szCs w:val="20"/>
        </w:rPr>
        <w:t xml:space="preserve"> </w:t>
      </w:r>
      <w:r w:rsidRPr="00FE54EB">
        <w:rPr>
          <w:rFonts w:asciiTheme="minorHAnsi" w:hAnsiTheme="minorHAnsi" w:cstheme="minorHAnsi"/>
          <w:sz w:val="20"/>
          <w:szCs w:val="20"/>
        </w:rPr>
        <w:t>corresponden al proyecto, se pueden resumir en:</w:t>
      </w:r>
    </w:p>
    <w:p w:rsidR="003C570D" w:rsidRPr="00FE54EB" w:rsidRDefault="003C570D" w:rsidP="003C570D">
      <w:pPr>
        <w:pStyle w:val="Prrafodelista"/>
        <w:ind w:left="792"/>
        <w:jc w:val="both"/>
        <w:rPr>
          <w:rFonts w:asciiTheme="minorHAnsi" w:hAnsiTheme="minorHAnsi" w:cstheme="minorHAnsi"/>
          <w:sz w:val="20"/>
          <w:szCs w:val="20"/>
        </w:rPr>
      </w:pP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Clase adecuada de la tuerca y el espárrago</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Lubricación requerida por los espárragos y tuercas</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Polvo, viruta y suciedad en las roscas de los espárragos y tuercas</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Muescas</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Los hilos de los espárragos deberán estar libres de deformaciones visibles</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Los lados planos de las tuercas, no deberán ser redond</w:t>
      </w:r>
      <w:r>
        <w:rPr>
          <w:rFonts w:asciiTheme="minorHAnsi" w:hAnsiTheme="minorHAnsi" w:cstheme="minorHAnsi"/>
          <w:sz w:val="20"/>
          <w:szCs w:val="20"/>
        </w:rPr>
        <w:t xml:space="preserve">eados por efectos de golpes y/o </w:t>
      </w:r>
      <w:r w:rsidRPr="00FE54EB">
        <w:rPr>
          <w:rFonts w:asciiTheme="minorHAnsi" w:hAnsiTheme="minorHAnsi" w:cstheme="minorHAnsi"/>
          <w:sz w:val="20"/>
          <w:szCs w:val="20"/>
        </w:rPr>
        <w:t>exceso de tensión al ajustarlas</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Condiciones de superficie de la brida sobre la cual la tuerca tiene que girar</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Es recomendable una buena limpieza y lubricación para lo</w:t>
      </w:r>
      <w:r>
        <w:rPr>
          <w:rFonts w:asciiTheme="minorHAnsi" w:hAnsiTheme="minorHAnsi" w:cstheme="minorHAnsi"/>
          <w:sz w:val="20"/>
          <w:szCs w:val="20"/>
        </w:rPr>
        <w:t xml:space="preserve">grar una unión conveniente, una </w:t>
      </w:r>
      <w:r w:rsidRPr="00FE54EB">
        <w:rPr>
          <w:rFonts w:asciiTheme="minorHAnsi" w:hAnsiTheme="minorHAnsi" w:cstheme="minorHAnsi"/>
          <w:sz w:val="20"/>
          <w:szCs w:val="20"/>
        </w:rPr>
        <w:t>unión sin lubricación tiene una eficiencia de aproximadamente 50% con respecto de un</w:t>
      </w:r>
      <w:r>
        <w:rPr>
          <w:rFonts w:asciiTheme="minorHAnsi" w:hAnsiTheme="minorHAnsi" w:cstheme="minorHAnsi"/>
          <w:sz w:val="20"/>
          <w:szCs w:val="20"/>
        </w:rPr>
        <w:t xml:space="preserve"> </w:t>
      </w:r>
      <w:r w:rsidRPr="00FE54EB">
        <w:rPr>
          <w:rFonts w:asciiTheme="minorHAnsi" w:hAnsiTheme="minorHAnsi" w:cstheme="minorHAnsi"/>
          <w:sz w:val="20"/>
          <w:szCs w:val="20"/>
        </w:rPr>
        <w:t>conjunto lubricado.</w:t>
      </w:r>
    </w:p>
    <w:p w:rsidR="003C570D" w:rsidRPr="00FE54EB" w:rsidRDefault="003C570D" w:rsidP="00061F56">
      <w:pPr>
        <w:pStyle w:val="Prrafodelista"/>
        <w:numPr>
          <w:ilvl w:val="0"/>
          <w:numId w:val="63"/>
        </w:numPr>
        <w:jc w:val="both"/>
        <w:rPr>
          <w:rFonts w:asciiTheme="minorHAnsi" w:hAnsiTheme="minorHAnsi" w:cstheme="minorHAnsi"/>
          <w:sz w:val="20"/>
          <w:szCs w:val="20"/>
        </w:rPr>
      </w:pPr>
      <w:r w:rsidRPr="00FE54EB">
        <w:rPr>
          <w:rFonts w:asciiTheme="minorHAnsi" w:hAnsiTheme="minorHAnsi" w:cstheme="minorHAnsi"/>
          <w:sz w:val="20"/>
          <w:szCs w:val="20"/>
        </w:rPr>
        <w:t>Si se presentan los defectos señalados, se deberán reemplazar los elementos deteriorados.</w:t>
      </w:r>
    </w:p>
    <w:p w:rsidR="003C570D" w:rsidRPr="00FE54EB" w:rsidRDefault="003C570D" w:rsidP="003C570D">
      <w:pPr>
        <w:pStyle w:val="Prrafodelista"/>
        <w:ind w:left="792"/>
        <w:jc w:val="both"/>
        <w:rPr>
          <w:rFonts w:asciiTheme="minorHAnsi" w:hAnsiTheme="minorHAnsi" w:cstheme="minorHAnsi"/>
          <w:sz w:val="20"/>
          <w:szCs w:val="20"/>
        </w:rPr>
      </w:pPr>
    </w:p>
    <w:p w:rsidR="003C570D" w:rsidRPr="00FE54EB" w:rsidRDefault="003C570D" w:rsidP="003C570D">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 xml:space="preserve">Previa autorización de la supervisión se realizarán los siguientes </w:t>
      </w:r>
      <w:r>
        <w:rPr>
          <w:rFonts w:asciiTheme="minorHAnsi" w:hAnsiTheme="minorHAnsi" w:cstheme="minorHAnsi"/>
          <w:sz w:val="20"/>
          <w:szCs w:val="20"/>
        </w:rPr>
        <w:t xml:space="preserve">pasos. En una conexión bridada, todos los </w:t>
      </w:r>
      <w:r w:rsidRPr="00FE54EB">
        <w:rPr>
          <w:rFonts w:asciiTheme="minorHAnsi" w:hAnsiTheme="minorHAnsi" w:cstheme="minorHAnsi"/>
          <w:sz w:val="20"/>
          <w:szCs w:val="20"/>
        </w:rPr>
        <w:t>componentes deben estar correctamente montados para un efectivo sella</w:t>
      </w:r>
      <w:r>
        <w:rPr>
          <w:rFonts w:asciiTheme="minorHAnsi" w:hAnsiTheme="minorHAnsi" w:cstheme="minorHAnsi"/>
          <w:sz w:val="20"/>
          <w:szCs w:val="20"/>
        </w:rPr>
        <w:t xml:space="preserve">do, a fin de evitar pérdidas en </w:t>
      </w:r>
      <w:r w:rsidRPr="00FE54EB">
        <w:rPr>
          <w:rFonts w:asciiTheme="minorHAnsi" w:hAnsiTheme="minorHAnsi" w:cstheme="minorHAnsi"/>
          <w:sz w:val="20"/>
          <w:szCs w:val="20"/>
        </w:rPr>
        <w:t>uniones por montaje incorrecto.</w:t>
      </w:r>
    </w:p>
    <w:p w:rsidR="003C570D" w:rsidRDefault="003C570D" w:rsidP="003C570D">
      <w:pPr>
        <w:pStyle w:val="Prrafodelista"/>
        <w:ind w:left="792"/>
        <w:jc w:val="both"/>
        <w:rPr>
          <w:rFonts w:asciiTheme="minorHAnsi" w:hAnsiTheme="minorHAnsi" w:cstheme="minorHAnsi"/>
          <w:sz w:val="20"/>
          <w:szCs w:val="20"/>
        </w:rPr>
      </w:pPr>
      <w:r w:rsidRPr="00FE54EB">
        <w:rPr>
          <w:rFonts w:asciiTheme="minorHAnsi" w:hAnsiTheme="minorHAnsi" w:cstheme="minorHAnsi"/>
          <w:sz w:val="20"/>
          <w:szCs w:val="20"/>
        </w:rPr>
        <w:t>Los pasos para efectuar el montaje son:</w:t>
      </w:r>
    </w:p>
    <w:p w:rsidR="003C570D" w:rsidRPr="00FE54EB" w:rsidRDefault="003C570D" w:rsidP="003C570D">
      <w:pPr>
        <w:pStyle w:val="Prrafodelista"/>
        <w:ind w:left="792"/>
        <w:jc w:val="both"/>
        <w:rPr>
          <w:rFonts w:asciiTheme="minorHAnsi" w:hAnsiTheme="minorHAnsi" w:cstheme="minorHAnsi"/>
          <w:sz w:val="20"/>
          <w:szCs w:val="20"/>
        </w:rPr>
      </w:pP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En el caso de montaje de válvulas en cámaras, estas serán</w:t>
      </w:r>
      <w:r>
        <w:rPr>
          <w:rFonts w:asciiTheme="minorHAnsi" w:hAnsiTheme="minorHAnsi" w:cstheme="minorHAnsi"/>
          <w:sz w:val="20"/>
          <w:szCs w:val="20"/>
        </w:rPr>
        <w:t xml:space="preserve"> colocadas antes de emplazar la </w:t>
      </w:r>
      <w:r w:rsidRPr="00FE54EB">
        <w:rPr>
          <w:rFonts w:asciiTheme="minorHAnsi" w:hAnsiTheme="minorHAnsi" w:cstheme="minorHAnsi"/>
          <w:sz w:val="20"/>
          <w:szCs w:val="20"/>
        </w:rPr>
        <w:t>tapa superior y principal de la cámara.</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 xml:space="preserve">Verificar que las características de válvulas y accesorios sean </w:t>
      </w:r>
      <w:r>
        <w:rPr>
          <w:rFonts w:asciiTheme="minorHAnsi" w:hAnsiTheme="minorHAnsi" w:cstheme="minorHAnsi"/>
          <w:sz w:val="20"/>
          <w:szCs w:val="20"/>
        </w:rPr>
        <w:t xml:space="preserve">las requeridas para el presente </w:t>
      </w:r>
      <w:r w:rsidRPr="00FE54EB">
        <w:rPr>
          <w:rFonts w:asciiTheme="minorHAnsi" w:hAnsiTheme="minorHAnsi" w:cstheme="minorHAnsi"/>
          <w:sz w:val="20"/>
          <w:szCs w:val="20"/>
        </w:rPr>
        <w:t>proyecto</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Verificar que todas las válvulas a montar cuenten con la</w:t>
      </w:r>
      <w:r>
        <w:rPr>
          <w:rFonts w:asciiTheme="minorHAnsi" w:hAnsiTheme="minorHAnsi" w:cstheme="minorHAnsi"/>
          <w:sz w:val="20"/>
          <w:szCs w:val="20"/>
        </w:rPr>
        <w:t xml:space="preserve"> prueba de hermeticidad y sello </w:t>
      </w:r>
      <w:r w:rsidRPr="00FE54EB">
        <w:rPr>
          <w:rFonts w:asciiTheme="minorHAnsi" w:hAnsiTheme="minorHAnsi" w:cstheme="minorHAnsi"/>
          <w:sz w:val="20"/>
          <w:szCs w:val="20"/>
        </w:rPr>
        <w:t>aprobados, previo al montaje. En caso de que este pun</w:t>
      </w:r>
      <w:r>
        <w:rPr>
          <w:rFonts w:asciiTheme="minorHAnsi" w:hAnsiTheme="minorHAnsi" w:cstheme="minorHAnsi"/>
          <w:sz w:val="20"/>
          <w:szCs w:val="20"/>
        </w:rPr>
        <w:t xml:space="preserve">to no sea verificable, poner en </w:t>
      </w:r>
      <w:r w:rsidRPr="00FE54EB">
        <w:rPr>
          <w:rFonts w:asciiTheme="minorHAnsi" w:hAnsiTheme="minorHAnsi" w:cstheme="minorHAnsi"/>
          <w:sz w:val="20"/>
          <w:szCs w:val="20"/>
        </w:rPr>
        <w:t>conocimiento de la supervisión a fin de determinar los pasos a seguir.</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 xml:space="preserve">Inspeccionar el conducto de válvulas y accesorios para </w:t>
      </w:r>
      <w:r>
        <w:rPr>
          <w:rFonts w:asciiTheme="minorHAnsi" w:hAnsiTheme="minorHAnsi" w:cstheme="minorHAnsi"/>
          <w:sz w:val="20"/>
          <w:szCs w:val="20"/>
        </w:rPr>
        <w:t xml:space="preserve">asegurar que no haya materiales </w:t>
      </w:r>
      <w:r w:rsidRPr="00FE54EB">
        <w:rPr>
          <w:rFonts w:asciiTheme="minorHAnsi" w:hAnsiTheme="minorHAnsi" w:cstheme="minorHAnsi"/>
          <w:sz w:val="20"/>
          <w:szCs w:val="20"/>
        </w:rPr>
        <w:t>extraños acumulados o adheridos a su superficie.</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Verificar que la válvula cuente con todos sus accesorios</w:t>
      </w:r>
      <w:r>
        <w:rPr>
          <w:rFonts w:asciiTheme="minorHAnsi" w:hAnsiTheme="minorHAnsi" w:cstheme="minorHAnsi"/>
          <w:sz w:val="20"/>
          <w:szCs w:val="20"/>
        </w:rPr>
        <w:t xml:space="preserve">, caso contrario comunicar a la </w:t>
      </w:r>
      <w:r w:rsidRPr="00FE54EB">
        <w:rPr>
          <w:rFonts w:asciiTheme="minorHAnsi" w:hAnsiTheme="minorHAnsi" w:cstheme="minorHAnsi"/>
          <w:sz w:val="20"/>
          <w:szCs w:val="20"/>
        </w:rPr>
        <w:t>supervisión, a fin de establecer acciones a tomar.</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En el montaje de válvulas, verificar el sentido de flujo, la po</w:t>
      </w:r>
      <w:r>
        <w:rPr>
          <w:rFonts w:asciiTheme="minorHAnsi" w:hAnsiTheme="minorHAnsi" w:cstheme="minorHAnsi"/>
          <w:sz w:val="20"/>
          <w:szCs w:val="20"/>
        </w:rPr>
        <w:t xml:space="preserve">sición de instalación que puede </w:t>
      </w:r>
      <w:r w:rsidRPr="00FE54EB">
        <w:rPr>
          <w:rFonts w:asciiTheme="minorHAnsi" w:hAnsiTheme="minorHAnsi" w:cstheme="minorHAnsi"/>
          <w:sz w:val="20"/>
          <w:szCs w:val="20"/>
        </w:rPr>
        <w:t>ser horizontal o vertical. En posición vertical, se prefiere tene</w:t>
      </w:r>
      <w:r>
        <w:rPr>
          <w:rFonts w:asciiTheme="minorHAnsi" w:hAnsiTheme="minorHAnsi" w:cstheme="minorHAnsi"/>
          <w:sz w:val="20"/>
          <w:szCs w:val="20"/>
        </w:rPr>
        <w:t xml:space="preserve">r la presión de corriente desde </w:t>
      </w:r>
      <w:r w:rsidRPr="00FE54EB">
        <w:rPr>
          <w:rFonts w:asciiTheme="minorHAnsi" w:hAnsiTheme="minorHAnsi" w:cstheme="minorHAnsi"/>
          <w:sz w:val="20"/>
          <w:szCs w:val="20"/>
        </w:rPr>
        <w:t>arriba</w:t>
      </w:r>
      <w:r>
        <w:rPr>
          <w:rFonts w:asciiTheme="minorHAnsi" w:hAnsiTheme="minorHAnsi" w:cstheme="minorHAnsi"/>
          <w:sz w:val="20"/>
          <w:szCs w:val="20"/>
        </w:rPr>
        <w:t xml:space="preserve"> </w:t>
      </w:r>
      <w:r w:rsidRPr="00FE54EB">
        <w:rPr>
          <w:rFonts w:asciiTheme="minorHAnsi" w:hAnsiTheme="minorHAnsi" w:cstheme="minorHAnsi"/>
          <w:sz w:val="20"/>
          <w:szCs w:val="20"/>
        </w:rPr>
        <w:t>para el que el peso de la bola ayude a la pre</w:t>
      </w:r>
      <w:r>
        <w:rPr>
          <w:rFonts w:asciiTheme="minorHAnsi" w:hAnsiTheme="minorHAnsi" w:cstheme="minorHAnsi"/>
          <w:sz w:val="20"/>
          <w:szCs w:val="20"/>
        </w:rPr>
        <w:t xml:space="preserve">sión de sellado. Cuando </w:t>
      </w:r>
      <w:r w:rsidRPr="00FE54EB">
        <w:rPr>
          <w:rFonts w:asciiTheme="minorHAnsi" w:hAnsiTheme="minorHAnsi" w:cstheme="minorHAnsi"/>
          <w:sz w:val="20"/>
          <w:szCs w:val="20"/>
        </w:rPr>
        <w:t>se maneje o instale la</w:t>
      </w:r>
      <w:r>
        <w:rPr>
          <w:rFonts w:asciiTheme="minorHAnsi" w:hAnsiTheme="minorHAnsi" w:cstheme="minorHAnsi"/>
          <w:sz w:val="20"/>
          <w:szCs w:val="20"/>
        </w:rPr>
        <w:t xml:space="preserve"> </w:t>
      </w:r>
      <w:r w:rsidRPr="00FE54EB">
        <w:rPr>
          <w:rFonts w:asciiTheme="minorHAnsi" w:hAnsiTheme="minorHAnsi" w:cstheme="minorHAnsi"/>
          <w:sz w:val="20"/>
          <w:szCs w:val="20"/>
        </w:rPr>
        <w:t>válvula, mantenerla totalmente abierta si es posible, para prevenir que objetos extraños dañen</w:t>
      </w:r>
      <w:r>
        <w:rPr>
          <w:rFonts w:asciiTheme="minorHAnsi" w:hAnsiTheme="minorHAnsi" w:cstheme="minorHAnsi"/>
          <w:sz w:val="20"/>
          <w:szCs w:val="20"/>
        </w:rPr>
        <w:t xml:space="preserve"> </w:t>
      </w:r>
      <w:r w:rsidRPr="00FE54EB">
        <w:rPr>
          <w:rFonts w:asciiTheme="minorHAnsi" w:hAnsiTheme="minorHAnsi" w:cstheme="minorHAnsi"/>
          <w:sz w:val="20"/>
          <w:szCs w:val="20"/>
        </w:rPr>
        <w:t>la bola y los asientos.</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Limpieza de la junta y de la superficie de la brida a sellar</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Colocado de la empaquetadura sobre la superficie de la brida a sellar</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Posicionamiento de la segunda brida en contacto con la empaquetadura</w:t>
      </w:r>
    </w:p>
    <w:p w:rsidR="003C570D" w:rsidRPr="00F56514"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 xml:space="preserve">Verificar las áreas de sello del realce o ranura de </w:t>
      </w:r>
      <w:r w:rsidR="00102E19" w:rsidRPr="00FE54EB">
        <w:rPr>
          <w:rFonts w:asciiTheme="minorHAnsi" w:hAnsiTheme="minorHAnsi" w:cstheme="minorHAnsi"/>
          <w:sz w:val="20"/>
          <w:szCs w:val="20"/>
        </w:rPr>
        <w:t>las bridas</w:t>
      </w:r>
      <w:r w:rsidRPr="00FE54EB">
        <w:rPr>
          <w:rFonts w:asciiTheme="minorHAnsi" w:hAnsiTheme="minorHAnsi" w:cstheme="minorHAnsi"/>
          <w:sz w:val="20"/>
          <w:szCs w:val="20"/>
        </w:rPr>
        <w:t xml:space="preserve"> con la empaquetadura para</w:t>
      </w:r>
      <w:r>
        <w:rPr>
          <w:rFonts w:asciiTheme="minorHAnsi" w:hAnsiTheme="minorHAnsi" w:cstheme="minorHAnsi"/>
          <w:sz w:val="20"/>
          <w:szCs w:val="20"/>
        </w:rPr>
        <w:t xml:space="preserve"> </w:t>
      </w:r>
      <w:r w:rsidRPr="00F56514">
        <w:rPr>
          <w:rFonts w:asciiTheme="minorHAnsi" w:hAnsiTheme="minorHAnsi" w:cstheme="minorHAnsi"/>
          <w:sz w:val="20"/>
          <w:szCs w:val="20"/>
        </w:rPr>
        <w:t>determinar que esta pieza sea la adecuada, además estas áreas deben estar sin oxido y/o</w:t>
      </w:r>
      <w:r>
        <w:rPr>
          <w:rFonts w:asciiTheme="minorHAnsi" w:hAnsiTheme="minorHAnsi" w:cstheme="minorHAnsi"/>
          <w:sz w:val="20"/>
          <w:szCs w:val="20"/>
        </w:rPr>
        <w:t xml:space="preserve"> </w:t>
      </w:r>
      <w:r w:rsidRPr="00F56514">
        <w:rPr>
          <w:rFonts w:asciiTheme="minorHAnsi" w:hAnsiTheme="minorHAnsi" w:cstheme="minorHAnsi"/>
          <w:sz w:val="20"/>
          <w:szCs w:val="20"/>
        </w:rPr>
        <w:lastRenderedPageBreak/>
        <w:t>residuos que impidan sellar la válvula. Después de prese</w:t>
      </w:r>
      <w:r>
        <w:rPr>
          <w:rFonts w:asciiTheme="minorHAnsi" w:hAnsiTheme="minorHAnsi" w:cstheme="minorHAnsi"/>
          <w:sz w:val="20"/>
          <w:szCs w:val="20"/>
        </w:rPr>
        <w:t xml:space="preserve">ntar la junta sobre el realce o </w:t>
      </w:r>
      <w:r w:rsidRPr="00F56514">
        <w:rPr>
          <w:rFonts w:asciiTheme="minorHAnsi" w:hAnsiTheme="minorHAnsi" w:cstheme="minorHAnsi"/>
          <w:sz w:val="20"/>
          <w:szCs w:val="20"/>
        </w:rPr>
        <w:t>ranura</w:t>
      </w:r>
      <w:r>
        <w:rPr>
          <w:rFonts w:asciiTheme="minorHAnsi" w:hAnsiTheme="minorHAnsi" w:cstheme="minorHAnsi"/>
          <w:sz w:val="20"/>
          <w:szCs w:val="20"/>
        </w:rPr>
        <w:t xml:space="preserve"> </w:t>
      </w:r>
      <w:r w:rsidRPr="00F56514">
        <w:rPr>
          <w:rFonts w:asciiTheme="minorHAnsi" w:hAnsiTheme="minorHAnsi" w:cstheme="minorHAnsi"/>
          <w:sz w:val="20"/>
          <w:szCs w:val="20"/>
        </w:rPr>
        <w:t>cerciorarse que no existan problemas de interferencia</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Limpieza de los espárragos y lubricación de los mismos adecuadamente con grasa grafitada</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Colocado de los espárragos en los orificios correspondientes</w:t>
      </w:r>
    </w:p>
    <w:p w:rsidR="003C570D" w:rsidRPr="00F56514"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Ajuste de las tuercas a mano con distribución de distancias de acuerdo al tipo de brida</w:t>
      </w:r>
      <w:r>
        <w:rPr>
          <w:rFonts w:asciiTheme="minorHAnsi" w:hAnsiTheme="minorHAnsi" w:cstheme="minorHAnsi"/>
          <w:sz w:val="20"/>
          <w:szCs w:val="20"/>
        </w:rPr>
        <w:t xml:space="preserve"> </w:t>
      </w:r>
      <w:r w:rsidRPr="00F56514">
        <w:rPr>
          <w:rFonts w:asciiTheme="minorHAnsi" w:hAnsiTheme="minorHAnsi" w:cstheme="minorHAnsi"/>
          <w:sz w:val="20"/>
          <w:szCs w:val="20"/>
        </w:rPr>
        <w:t>(dimensión de espárragos, tuercas y diámetro de orificios)</w:t>
      </w:r>
    </w:p>
    <w:p w:rsidR="003C570D" w:rsidRPr="00FE54EB"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Utilizar la secuencia de ajuste de acuerdo a los esquemas mostrados líneas abajo</w:t>
      </w:r>
    </w:p>
    <w:p w:rsidR="003C570D" w:rsidRPr="00F56514"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No superar el 20% de los valores de torque recomendados para los espárragos, pues se</w:t>
      </w:r>
      <w:r>
        <w:rPr>
          <w:rFonts w:asciiTheme="minorHAnsi" w:hAnsiTheme="minorHAnsi" w:cstheme="minorHAnsi"/>
          <w:sz w:val="20"/>
          <w:szCs w:val="20"/>
        </w:rPr>
        <w:t xml:space="preserve"> </w:t>
      </w:r>
      <w:r w:rsidRPr="00F56514">
        <w:rPr>
          <w:rFonts w:asciiTheme="minorHAnsi" w:hAnsiTheme="minorHAnsi" w:cstheme="minorHAnsi"/>
          <w:sz w:val="20"/>
          <w:szCs w:val="20"/>
        </w:rPr>
        <w:t>puede originar un mal asentamiento de las empaquetaduras, daño a las mismas o a los</w:t>
      </w:r>
      <w:r>
        <w:rPr>
          <w:rFonts w:asciiTheme="minorHAnsi" w:hAnsiTheme="minorHAnsi" w:cstheme="minorHAnsi"/>
          <w:sz w:val="20"/>
          <w:szCs w:val="20"/>
        </w:rPr>
        <w:t xml:space="preserve"> </w:t>
      </w:r>
      <w:r w:rsidRPr="00F56514">
        <w:rPr>
          <w:rFonts w:asciiTheme="minorHAnsi" w:hAnsiTheme="minorHAnsi" w:cstheme="minorHAnsi"/>
          <w:sz w:val="20"/>
          <w:szCs w:val="20"/>
        </w:rPr>
        <w:t>espárragos. Para verificar el torque utilizar un torquímetro y el ajuste se realizará con llaves</w:t>
      </w:r>
      <w:r>
        <w:rPr>
          <w:rFonts w:asciiTheme="minorHAnsi" w:hAnsiTheme="minorHAnsi" w:cstheme="minorHAnsi"/>
          <w:sz w:val="20"/>
          <w:szCs w:val="20"/>
        </w:rPr>
        <w:t xml:space="preserve"> </w:t>
      </w:r>
      <w:r w:rsidRPr="00F56514">
        <w:rPr>
          <w:rFonts w:asciiTheme="minorHAnsi" w:hAnsiTheme="minorHAnsi" w:cstheme="minorHAnsi"/>
          <w:sz w:val="20"/>
          <w:szCs w:val="20"/>
        </w:rPr>
        <w:t>de golpe.</w:t>
      </w:r>
    </w:p>
    <w:p w:rsidR="003C570D" w:rsidRPr="00F56514"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Una vez alcanzado el torque recomendado según tabla, hacer una pasada en secuencia</w:t>
      </w:r>
      <w:r>
        <w:rPr>
          <w:rFonts w:asciiTheme="minorHAnsi" w:hAnsiTheme="minorHAnsi" w:cstheme="minorHAnsi"/>
          <w:sz w:val="20"/>
          <w:szCs w:val="20"/>
        </w:rPr>
        <w:t xml:space="preserve"> </w:t>
      </w:r>
      <w:r w:rsidRPr="00F56514">
        <w:rPr>
          <w:rFonts w:asciiTheme="minorHAnsi" w:hAnsiTheme="minorHAnsi" w:cstheme="minorHAnsi"/>
          <w:sz w:val="20"/>
          <w:szCs w:val="20"/>
        </w:rPr>
        <w:t>horaria para verificación.</w:t>
      </w:r>
    </w:p>
    <w:p w:rsidR="003C570D" w:rsidRPr="00F56514"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Para sostener las válvulas pueden utilizarse eslingas y trípodes o bien un camión grúa, para</w:t>
      </w:r>
      <w:r>
        <w:rPr>
          <w:rFonts w:asciiTheme="minorHAnsi" w:hAnsiTheme="minorHAnsi" w:cstheme="minorHAnsi"/>
          <w:sz w:val="20"/>
          <w:szCs w:val="20"/>
        </w:rPr>
        <w:t xml:space="preserve"> </w:t>
      </w:r>
      <w:r w:rsidRPr="00F56514">
        <w:rPr>
          <w:rFonts w:asciiTheme="minorHAnsi" w:hAnsiTheme="minorHAnsi" w:cstheme="minorHAnsi"/>
          <w:sz w:val="20"/>
          <w:szCs w:val="20"/>
        </w:rPr>
        <w:t>colaborar en el posicionamiento.</w:t>
      </w:r>
    </w:p>
    <w:p w:rsidR="003C570D" w:rsidRPr="00F56514" w:rsidRDefault="003C570D" w:rsidP="00061F56">
      <w:pPr>
        <w:pStyle w:val="Prrafodelista"/>
        <w:numPr>
          <w:ilvl w:val="0"/>
          <w:numId w:val="64"/>
        </w:numPr>
        <w:jc w:val="both"/>
        <w:rPr>
          <w:rFonts w:asciiTheme="minorHAnsi" w:hAnsiTheme="minorHAnsi" w:cstheme="minorHAnsi"/>
          <w:sz w:val="20"/>
          <w:szCs w:val="20"/>
        </w:rPr>
      </w:pPr>
      <w:r w:rsidRPr="00FE54EB">
        <w:rPr>
          <w:rFonts w:asciiTheme="minorHAnsi" w:hAnsiTheme="minorHAnsi" w:cstheme="minorHAnsi"/>
          <w:sz w:val="20"/>
          <w:szCs w:val="20"/>
        </w:rPr>
        <w:t xml:space="preserve">Cualquier otro trabajo adicional en esta actividad, </w:t>
      </w:r>
      <w:r>
        <w:rPr>
          <w:rFonts w:asciiTheme="minorHAnsi" w:hAnsiTheme="minorHAnsi" w:cstheme="minorHAnsi"/>
          <w:sz w:val="20"/>
          <w:szCs w:val="20"/>
        </w:rPr>
        <w:t xml:space="preserve">deberá ser aprobado antes de su </w:t>
      </w:r>
      <w:r w:rsidRPr="00FE54EB">
        <w:rPr>
          <w:rFonts w:asciiTheme="minorHAnsi" w:hAnsiTheme="minorHAnsi" w:cstheme="minorHAnsi"/>
          <w:sz w:val="20"/>
          <w:szCs w:val="20"/>
        </w:rPr>
        <w:t>ejecución</w:t>
      </w:r>
      <w:r>
        <w:rPr>
          <w:rFonts w:asciiTheme="minorHAnsi" w:hAnsiTheme="minorHAnsi" w:cstheme="minorHAnsi"/>
          <w:sz w:val="20"/>
          <w:szCs w:val="20"/>
        </w:rPr>
        <w:t xml:space="preserve"> </w:t>
      </w:r>
      <w:r w:rsidRPr="00F56514">
        <w:rPr>
          <w:rFonts w:asciiTheme="minorHAnsi" w:hAnsiTheme="minorHAnsi" w:cstheme="minorHAnsi"/>
          <w:sz w:val="20"/>
          <w:szCs w:val="20"/>
        </w:rPr>
        <w:t>por el supervisor de obra del proyecto.</w:t>
      </w:r>
    </w:p>
    <w:p w:rsidR="003C570D" w:rsidRDefault="003C570D" w:rsidP="003C570D">
      <w:pPr>
        <w:pStyle w:val="Prrafodelista"/>
        <w:ind w:left="792"/>
        <w:jc w:val="both"/>
        <w:rPr>
          <w:rFonts w:asciiTheme="minorHAnsi" w:hAnsiTheme="minorHAnsi" w:cstheme="minorHAnsi"/>
          <w:sz w:val="20"/>
          <w:szCs w:val="20"/>
        </w:rPr>
      </w:pPr>
    </w:p>
    <w:p w:rsidR="003C570D" w:rsidRDefault="003C570D" w:rsidP="003C570D">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Ajuste de una junta bridada</w:t>
      </w:r>
    </w:p>
    <w:p w:rsidR="003C570D" w:rsidRDefault="003C570D" w:rsidP="003C570D">
      <w:pPr>
        <w:pStyle w:val="Prrafodelista"/>
        <w:ind w:left="792"/>
        <w:jc w:val="both"/>
        <w:rPr>
          <w:rFonts w:asciiTheme="minorHAnsi" w:hAnsiTheme="minorHAnsi" w:cstheme="minorHAnsi"/>
          <w:sz w:val="20"/>
          <w:szCs w:val="20"/>
        </w:rPr>
      </w:pPr>
      <w:r w:rsidRPr="00F56514">
        <w:rPr>
          <w:rFonts w:asciiTheme="minorHAnsi" w:hAnsiTheme="minorHAnsi" w:cstheme="minorHAnsi"/>
          <w:sz w:val="20"/>
          <w:szCs w:val="20"/>
        </w:rPr>
        <w:t>Para lograr un ajuste apropiado de la unión, se seguirán los siguientes criterios</w:t>
      </w:r>
      <w:r>
        <w:rPr>
          <w:rFonts w:asciiTheme="minorHAnsi" w:hAnsiTheme="minorHAnsi" w:cstheme="minorHAnsi"/>
          <w:sz w:val="20"/>
          <w:szCs w:val="20"/>
        </w:rPr>
        <w:t xml:space="preserve"> que indican la secuencia de </w:t>
      </w:r>
      <w:r w:rsidRPr="00F56514">
        <w:rPr>
          <w:rFonts w:asciiTheme="minorHAnsi" w:hAnsiTheme="minorHAnsi" w:cstheme="minorHAnsi"/>
          <w:sz w:val="20"/>
          <w:szCs w:val="20"/>
        </w:rPr>
        <w:t>ajuste:</w:t>
      </w:r>
    </w:p>
    <w:p w:rsidR="003C570D" w:rsidRDefault="003C570D" w:rsidP="003C570D">
      <w:pPr>
        <w:pStyle w:val="Prrafodelista"/>
        <w:ind w:left="792"/>
        <w:jc w:val="both"/>
        <w:rPr>
          <w:rFonts w:asciiTheme="minorHAnsi" w:hAnsiTheme="minorHAnsi" w:cstheme="minorHAnsi"/>
          <w:sz w:val="20"/>
          <w:szCs w:val="20"/>
        </w:rPr>
      </w:pPr>
    </w:p>
    <w:p w:rsidR="003C570D" w:rsidRDefault="003C570D" w:rsidP="003C570D">
      <w:pPr>
        <w:pStyle w:val="Prrafodelista"/>
        <w:ind w:left="792"/>
        <w:jc w:val="center"/>
        <w:rPr>
          <w:rFonts w:asciiTheme="minorHAnsi" w:hAnsiTheme="minorHAnsi" w:cstheme="minorHAnsi"/>
          <w:sz w:val="20"/>
          <w:szCs w:val="20"/>
        </w:rPr>
      </w:pPr>
      <w:r>
        <w:rPr>
          <w:noProof/>
          <w:lang w:val="es-BO" w:eastAsia="es-BO"/>
        </w:rPr>
        <w:drawing>
          <wp:inline distT="0" distB="0" distL="0" distR="0" wp14:anchorId="1620111D" wp14:editId="673D2FF1">
            <wp:extent cx="3721128" cy="1118052"/>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6868" t="46349" r="38335" b="29721"/>
                    <a:stretch/>
                  </pic:blipFill>
                  <pic:spPr bwMode="auto">
                    <a:xfrm>
                      <a:off x="0" y="0"/>
                      <a:ext cx="3776665" cy="1134739"/>
                    </a:xfrm>
                    <a:prstGeom prst="rect">
                      <a:avLst/>
                    </a:prstGeom>
                    <a:ln>
                      <a:noFill/>
                    </a:ln>
                    <a:extLst>
                      <a:ext uri="{53640926-AAD7-44D8-BBD7-CCE9431645EC}">
                        <a14:shadowObscured xmlns:a14="http://schemas.microsoft.com/office/drawing/2010/main"/>
                      </a:ext>
                    </a:extLst>
                  </pic:spPr>
                </pic:pic>
              </a:graphicData>
            </a:graphic>
          </wp:inline>
        </w:drawing>
      </w:r>
    </w:p>
    <w:p w:rsidR="003C570D" w:rsidRPr="00F56514" w:rsidRDefault="003C570D" w:rsidP="003C570D">
      <w:pPr>
        <w:pStyle w:val="Prrafodelista"/>
        <w:ind w:left="792"/>
        <w:jc w:val="both"/>
        <w:rPr>
          <w:rFonts w:asciiTheme="minorHAnsi" w:hAnsiTheme="minorHAnsi" w:cstheme="minorHAnsi"/>
          <w:sz w:val="20"/>
          <w:szCs w:val="20"/>
        </w:rPr>
      </w:pPr>
      <w:r w:rsidRPr="00F56514">
        <w:rPr>
          <w:rFonts w:asciiTheme="minorHAnsi" w:hAnsiTheme="minorHAnsi" w:cstheme="minorHAnsi"/>
          <w:sz w:val="20"/>
          <w:szCs w:val="20"/>
        </w:rPr>
        <w:t>El proceso de ajuste de las bridas deberá desarrollarse en dos etapas:</w:t>
      </w:r>
    </w:p>
    <w:p w:rsidR="003C570D" w:rsidRDefault="003C570D" w:rsidP="00061F56">
      <w:pPr>
        <w:pStyle w:val="Prrafodelista"/>
        <w:numPr>
          <w:ilvl w:val="0"/>
          <w:numId w:val="65"/>
        </w:numPr>
        <w:jc w:val="both"/>
        <w:rPr>
          <w:rFonts w:asciiTheme="minorHAnsi" w:hAnsiTheme="minorHAnsi" w:cstheme="minorHAnsi"/>
          <w:sz w:val="20"/>
          <w:szCs w:val="20"/>
        </w:rPr>
      </w:pPr>
      <w:r w:rsidRPr="00F56514">
        <w:rPr>
          <w:rFonts w:asciiTheme="minorHAnsi" w:hAnsiTheme="minorHAnsi" w:cstheme="minorHAnsi"/>
          <w:sz w:val="20"/>
          <w:szCs w:val="20"/>
        </w:rPr>
        <w:t>La primera, con torque inicial para la correcta colocación de las empaquetaduras. Ajustar las</w:t>
      </w:r>
      <w:r>
        <w:rPr>
          <w:rFonts w:asciiTheme="minorHAnsi" w:hAnsiTheme="minorHAnsi" w:cstheme="minorHAnsi"/>
          <w:sz w:val="20"/>
          <w:szCs w:val="20"/>
        </w:rPr>
        <w:t xml:space="preserve"> t</w:t>
      </w:r>
      <w:r w:rsidRPr="00DA01CF">
        <w:rPr>
          <w:rFonts w:asciiTheme="minorHAnsi" w:hAnsiTheme="minorHAnsi" w:cstheme="minorHAnsi"/>
          <w:sz w:val="20"/>
          <w:szCs w:val="20"/>
        </w:rPr>
        <w:t>uercas en incrementos iguales, a aproximadamente 1/3 del Torque final y de acuerdo a la</w:t>
      </w:r>
      <w:r>
        <w:rPr>
          <w:rFonts w:asciiTheme="minorHAnsi" w:hAnsiTheme="minorHAnsi" w:cstheme="minorHAnsi"/>
          <w:sz w:val="20"/>
          <w:szCs w:val="20"/>
        </w:rPr>
        <w:t xml:space="preserve"> </w:t>
      </w:r>
      <w:r w:rsidRPr="00DA01CF">
        <w:rPr>
          <w:rFonts w:asciiTheme="minorHAnsi" w:hAnsiTheme="minorHAnsi" w:cstheme="minorHAnsi"/>
          <w:sz w:val="20"/>
          <w:szCs w:val="20"/>
        </w:rPr>
        <w:t>secuencia establecida, hasta llegar al valor del Torque Final.</w:t>
      </w:r>
    </w:p>
    <w:p w:rsidR="003C570D" w:rsidRPr="00A10FC8" w:rsidRDefault="003C570D" w:rsidP="00061F56">
      <w:pPr>
        <w:pStyle w:val="Prrafodelista"/>
        <w:numPr>
          <w:ilvl w:val="0"/>
          <w:numId w:val="65"/>
        </w:numPr>
        <w:jc w:val="both"/>
        <w:rPr>
          <w:rFonts w:asciiTheme="minorHAnsi" w:hAnsiTheme="minorHAnsi" w:cstheme="minorHAnsi"/>
          <w:sz w:val="20"/>
          <w:szCs w:val="20"/>
        </w:rPr>
      </w:pPr>
      <w:r w:rsidRPr="00DA01CF">
        <w:rPr>
          <w:rFonts w:asciiTheme="minorHAnsi" w:hAnsiTheme="minorHAnsi" w:cstheme="minorHAnsi"/>
          <w:sz w:val="20"/>
          <w:szCs w:val="20"/>
        </w:rPr>
        <w:t>La segunda, para el torque final, con ajuste a las condiciones de operación de las bridas.</w:t>
      </w:r>
      <w:r>
        <w:rPr>
          <w:rFonts w:asciiTheme="minorHAnsi" w:hAnsiTheme="minorHAnsi" w:cstheme="minorHAnsi"/>
          <w:sz w:val="20"/>
          <w:szCs w:val="20"/>
        </w:rPr>
        <w:t xml:space="preserve"> </w:t>
      </w:r>
      <w:r w:rsidRPr="00DA01CF">
        <w:rPr>
          <w:rFonts w:asciiTheme="minorHAnsi" w:hAnsiTheme="minorHAnsi" w:cstheme="minorHAnsi"/>
          <w:sz w:val="20"/>
          <w:szCs w:val="20"/>
        </w:rPr>
        <w:t>Cuando el Gasoducto sea llenado, se realizarán recorridos de inspección superficial con</w:t>
      </w:r>
      <w:r>
        <w:rPr>
          <w:rFonts w:asciiTheme="minorHAnsi" w:hAnsiTheme="minorHAnsi" w:cstheme="minorHAnsi"/>
          <w:sz w:val="20"/>
          <w:szCs w:val="20"/>
        </w:rPr>
        <w:t xml:space="preserve"> </w:t>
      </w:r>
      <w:r w:rsidRPr="00DA01CF">
        <w:rPr>
          <w:rFonts w:asciiTheme="minorHAnsi" w:hAnsiTheme="minorHAnsi" w:cstheme="minorHAnsi"/>
          <w:sz w:val="20"/>
          <w:szCs w:val="20"/>
        </w:rPr>
        <w:t xml:space="preserve">detección de mezcla explosiva en </w:t>
      </w:r>
      <w:r w:rsidR="00102E19" w:rsidRPr="00DA01CF">
        <w:rPr>
          <w:rFonts w:asciiTheme="minorHAnsi" w:hAnsiTheme="minorHAnsi" w:cstheme="minorHAnsi"/>
          <w:sz w:val="20"/>
          <w:szCs w:val="20"/>
        </w:rPr>
        <w:t>la</w:t>
      </w:r>
      <w:r w:rsidR="00031307">
        <w:rPr>
          <w:rFonts w:asciiTheme="minorHAnsi" w:hAnsiTheme="minorHAnsi" w:cstheme="minorHAnsi"/>
          <w:sz w:val="20"/>
          <w:szCs w:val="20"/>
        </w:rPr>
        <w:t>s</w:t>
      </w:r>
      <w:r w:rsidR="00102E19" w:rsidRPr="00DA01CF">
        <w:rPr>
          <w:rFonts w:asciiTheme="minorHAnsi" w:hAnsiTheme="minorHAnsi" w:cstheme="minorHAnsi"/>
          <w:sz w:val="20"/>
          <w:szCs w:val="20"/>
        </w:rPr>
        <w:t xml:space="preserve"> brida</w:t>
      </w:r>
      <w:r w:rsidR="00031307">
        <w:rPr>
          <w:rFonts w:asciiTheme="minorHAnsi" w:hAnsiTheme="minorHAnsi" w:cstheme="minorHAnsi"/>
          <w:sz w:val="20"/>
          <w:szCs w:val="20"/>
        </w:rPr>
        <w:t>s</w:t>
      </w:r>
      <w:r w:rsidRPr="00DA01CF">
        <w:rPr>
          <w:rFonts w:asciiTheme="minorHAnsi" w:hAnsiTheme="minorHAnsi" w:cstheme="minorHAnsi"/>
          <w:sz w:val="20"/>
          <w:szCs w:val="20"/>
        </w:rPr>
        <w:t xml:space="preserve"> de las instalaciones de superficie. Si se</w:t>
      </w:r>
      <w:r>
        <w:rPr>
          <w:rFonts w:asciiTheme="minorHAnsi" w:hAnsiTheme="minorHAnsi" w:cstheme="minorHAnsi"/>
          <w:sz w:val="20"/>
          <w:szCs w:val="20"/>
        </w:rPr>
        <w:t xml:space="preserve"> </w:t>
      </w:r>
      <w:r w:rsidRPr="00DA01CF">
        <w:rPr>
          <w:rFonts w:asciiTheme="minorHAnsi" w:hAnsiTheme="minorHAnsi" w:cstheme="minorHAnsi"/>
          <w:sz w:val="20"/>
          <w:szCs w:val="20"/>
        </w:rPr>
        <w:t>comprobara pérdida de gas por las uniones bridadas, se procederá entonces al reajuste de</w:t>
      </w:r>
      <w:r>
        <w:rPr>
          <w:rFonts w:asciiTheme="minorHAnsi" w:hAnsiTheme="minorHAnsi" w:cstheme="minorHAnsi"/>
          <w:sz w:val="20"/>
          <w:szCs w:val="20"/>
        </w:rPr>
        <w:t xml:space="preserve"> </w:t>
      </w:r>
      <w:r w:rsidRPr="00DA01CF">
        <w:rPr>
          <w:rFonts w:asciiTheme="minorHAnsi" w:hAnsiTheme="minorHAnsi" w:cstheme="minorHAnsi"/>
          <w:sz w:val="20"/>
          <w:szCs w:val="20"/>
        </w:rPr>
        <w:t>éstas por medio de llaves de golpe antichispa, para lo cual se seguirá la misma secuencia de</w:t>
      </w:r>
      <w:r>
        <w:rPr>
          <w:rFonts w:asciiTheme="minorHAnsi" w:hAnsiTheme="minorHAnsi" w:cstheme="minorHAnsi"/>
          <w:sz w:val="20"/>
          <w:szCs w:val="20"/>
        </w:rPr>
        <w:t xml:space="preserve"> </w:t>
      </w:r>
      <w:r w:rsidRPr="00A10FC8">
        <w:rPr>
          <w:rFonts w:asciiTheme="minorHAnsi" w:hAnsiTheme="minorHAnsi" w:cstheme="minorHAnsi"/>
          <w:sz w:val="20"/>
          <w:szCs w:val="20"/>
        </w:rPr>
        <w:t>ajuste.</w:t>
      </w:r>
    </w:p>
    <w:p w:rsidR="003C570D" w:rsidRDefault="003C570D" w:rsidP="003C570D">
      <w:pPr>
        <w:pStyle w:val="Prrafodelista"/>
        <w:ind w:left="792"/>
        <w:jc w:val="both"/>
        <w:rPr>
          <w:rFonts w:asciiTheme="minorHAnsi" w:hAnsiTheme="minorHAnsi" w:cstheme="minorHAnsi"/>
          <w:b/>
          <w:sz w:val="20"/>
          <w:szCs w:val="20"/>
        </w:rPr>
      </w:pPr>
    </w:p>
    <w:p w:rsidR="003C570D" w:rsidRDefault="003C570D" w:rsidP="003C570D">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Requerimientos de torque</w:t>
      </w:r>
    </w:p>
    <w:p w:rsidR="003C570D" w:rsidRDefault="003C570D" w:rsidP="003C570D">
      <w:pPr>
        <w:pStyle w:val="Prrafodelista"/>
        <w:ind w:left="792"/>
        <w:jc w:val="both"/>
        <w:rPr>
          <w:rFonts w:asciiTheme="minorHAnsi" w:hAnsiTheme="minorHAnsi" w:cstheme="minorHAnsi"/>
          <w:sz w:val="20"/>
          <w:szCs w:val="20"/>
        </w:rPr>
      </w:pPr>
      <w:r w:rsidRPr="00A10FC8">
        <w:rPr>
          <w:rFonts w:asciiTheme="minorHAnsi" w:hAnsiTheme="minorHAnsi" w:cstheme="minorHAnsi"/>
          <w:sz w:val="20"/>
          <w:szCs w:val="20"/>
        </w:rPr>
        <w:t>De acuerdo a las series utilizadas, empleando juntas espirometálicas</w:t>
      </w:r>
      <w:r>
        <w:rPr>
          <w:rFonts w:asciiTheme="minorHAnsi" w:hAnsiTheme="minorHAnsi" w:cstheme="minorHAnsi"/>
          <w:sz w:val="20"/>
          <w:szCs w:val="20"/>
        </w:rPr>
        <w:t xml:space="preserve"> según ASME B16.5, considerando </w:t>
      </w:r>
      <w:r w:rsidRPr="00A10FC8">
        <w:rPr>
          <w:rFonts w:asciiTheme="minorHAnsi" w:hAnsiTheme="minorHAnsi" w:cstheme="minorHAnsi"/>
          <w:sz w:val="20"/>
          <w:szCs w:val="20"/>
        </w:rPr>
        <w:t>espárragos lubricados previamente, se seguirán los valores mostrados en las siguientes tablas</w:t>
      </w:r>
      <w:r>
        <w:rPr>
          <w:rFonts w:asciiTheme="minorHAnsi" w:hAnsiTheme="minorHAnsi" w:cstheme="minorHAnsi"/>
          <w:sz w:val="20"/>
          <w:szCs w:val="20"/>
        </w:rPr>
        <w:t>:</w:t>
      </w:r>
    </w:p>
    <w:p w:rsidR="003C570D" w:rsidRDefault="003C570D" w:rsidP="003C570D">
      <w:pPr>
        <w:pStyle w:val="Prrafodelista"/>
        <w:ind w:left="792"/>
        <w:jc w:val="both"/>
        <w:rPr>
          <w:rFonts w:asciiTheme="minorHAnsi" w:hAnsiTheme="minorHAnsi" w:cstheme="minorHAnsi"/>
          <w:sz w:val="20"/>
          <w:szCs w:val="20"/>
        </w:rPr>
      </w:pPr>
    </w:p>
    <w:p w:rsidR="003C570D" w:rsidRPr="00F60677" w:rsidRDefault="003C570D" w:rsidP="00F60677">
      <w:pPr>
        <w:rPr>
          <w:rFonts w:asciiTheme="minorHAnsi" w:hAnsiTheme="minorHAnsi" w:cstheme="minorHAnsi"/>
          <w:sz w:val="20"/>
          <w:szCs w:val="20"/>
        </w:rPr>
      </w:pPr>
      <w:r w:rsidRPr="006C354F">
        <w:rPr>
          <w:noProof/>
          <w:lang w:val="es-BO" w:eastAsia="es-BO"/>
        </w:rPr>
        <w:drawing>
          <wp:inline distT="0" distB="0" distL="0" distR="0" wp14:anchorId="31652969" wp14:editId="10F27A76">
            <wp:extent cx="6018034" cy="1113183"/>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3858" cy="1116110"/>
                    </a:xfrm>
                    <a:prstGeom prst="rect">
                      <a:avLst/>
                    </a:prstGeom>
                    <a:noFill/>
                    <a:ln>
                      <a:noFill/>
                    </a:ln>
                  </pic:spPr>
                </pic:pic>
              </a:graphicData>
            </a:graphic>
          </wp:inline>
        </w:drawing>
      </w:r>
    </w:p>
    <w:p w:rsidR="003C570D" w:rsidRDefault="003C570D" w:rsidP="003C570D">
      <w:pPr>
        <w:pStyle w:val="Prrafodelista"/>
        <w:ind w:left="792"/>
        <w:jc w:val="both"/>
        <w:rPr>
          <w:rFonts w:asciiTheme="minorHAnsi" w:hAnsiTheme="minorHAnsi" w:cstheme="minorHAnsi"/>
          <w:sz w:val="20"/>
          <w:szCs w:val="20"/>
        </w:rPr>
      </w:pPr>
    </w:p>
    <w:p w:rsidR="003C570D" w:rsidRDefault="003C570D" w:rsidP="003C570D">
      <w:pPr>
        <w:pStyle w:val="Prrafodelista"/>
        <w:ind w:left="792"/>
        <w:jc w:val="both"/>
        <w:rPr>
          <w:rFonts w:asciiTheme="minorHAnsi" w:hAnsiTheme="minorHAnsi" w:cstheme="minorHAnsi"/>
          <w:sz w:val="20"/>
          <w:szCs w:val="20"/>
        </w:rPr>
      </w:pPr>
    </w:p>
    <w:p w:rsidR="003C570D" w:rsidRPr="00F60677" w:rsidRDefault="003C570D" w:rsidP="00F60677">
      <w:pPr>
        <w:jc w:val="both"/>
        <w:rPr>
          <w:rFonts w:asciiTheme="minorHAnsi" w:hAnsiTheme="minorHAnsi" w:cstheme="minorHAnsi"/>
          <w:sz w:val="20"/>
          <w:szCs w:val="20"/>
        </w:rPr>
      </w:pPr>
      <w:r w:rsidRPr="006C354F">
        <w:rPr>
          <w:noProof/>
          <w:lang w:val="es-BO" w:eastAsia="es-BO"/>
        </w:rPr>
        <w:drawing>
          <wp:inline distT="0" distB="0" distL="0" distR="0" wp14:anchorId="4150C820" wp14:editId="531A437F">
            <wp:extent cx="5955527" cy="1072680"/>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68528" cy="1093033"/>
                    </a:xfrm>
                    <a:prstGeom prst="rect">
                      <a:avLst/>
                    </a:prstGeom>
                    <a:noFill/>
                    <a:ln>
                      <a:noFill/>
                    </a:ln>
                  </pic:spPr>
                </pic:pic>
              </a:graphicData>
            </a:graphic>
          </wp:inline>
        </w:drawing>
      </w:r>
    </w:p>
    <w:p w:rsidR="003C570D" w:rsidRDefault="003C570D" w:rsidP="003C570D">
      <w:pPr>
        <w:pStyle w:val="Prrafodelista"/>
        <w:ind w:left="792"/>
        <w:jc w:val="both"/>
        <w:rPr>
          <w:rFonts w:asciiTheme="minorHAnsi" w:hAnsiTheme="minorHAnsi" w:cstheme="minorHAnsi"/>
          <w:b/>
          <w:sz w:val="20"/>
          <w:szCs w:val="20"/>
        </w:rPr>
      </w:pPr>
    </w:p>
    <w:p w:rsidR="003C570D" w:rsidRDefault="003C570D" w:rsidP="003C570D">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Liberación de la actividad</w:t>
      </w:r>
    </w:p>
    <w:p w:rsidR="003C570D" w:rsidRPr="006C354F" w:rsidRDefault="003C570D" w:rsidP="003C570D">
      <w:pPr>
        <w:pStyle w:val="Prrafodelista"/>
        <w:ind w:left="792"/>
        <w:jc w:val="both"/>
        <w:rPr>
          <w:rFonts w:asciiTheme="minorHAnsi" w:hAnsiTheme="minorHAnsi" w:cstheme="minorHAnsi"/>
          <w:sz w:val="20"/>
          <w:szCs w:val="20"/>
        </w:rPr>
      </w:pPr>
      <w:r w:rsidRPr="006C354F">
        <w:rPr>
          <w:rFonts w:asciiTheme="minorHAnsi" w:hAnsiTheme="minorHAnsi" w:cstheme="minorHAnsi"/>
          <w:sz w:val="20"/>
          <w:szCs w:val="20"/>
        </w:rPr>
        <w:t>Para la liberación de la actividad, es necesario que el personal a cargo s</w:t>
      </w:r>
      <w:r>
        <w:rPr>
          <w:rFonts w:asciiTheme="minorHAnsi" w:hAnsiTheme="minorHAnsi" w:cstheme="minorHAnsi"/>
          <w:sz w:val="20"/>
          <w:szCs w:val="20"/>
        </w:rPr>
        <w:t xml:space="preserve">upervise y controle la correcta </w:t>
      </w:r>
      <w:r w:rsidRPr="006C354F">
        <w:rPr>
          <w:rFonts w:asciiTheme="minorHAnsi" w:hAnsiTheme="minorHAnsi" w:cstheme="minorHAnsi"/>
          <w:sz w:val="20"/>
          <w:szCs w:val="20"/>
        </w:rPr>
        <w:t>aplicación de torques especificadas en las tablas anteriores, para cada cla</w:t>
      </w:r>
      <w:r>
        <w:rPr>
          <w:rFonts w:asciiTheme="minorHAnsi" w:hAnsiTheme="minorHAnsi" w:cstheme="minorHAnsi"/>
          <w:sz w:val="20"/>
          <w:szCs w:val="20"/>
        </w:rPr>
        <w:t xml:space="preserve">se y diámetro en el que se está </w:t>
      </w:r>
      <w:r w:rsidRPr="006C354F">
        <w:rPr>
          <w:rFonts w:asciiTheme="minorHAnsi" w:hAnsiTheme="minorHAnsi" w:cstheme="minorHAnsi"/>
          <w:sz w:val="20"/>
          <w:szCs w:val="20"/>
        </w:rPr>
        <w:t>trabajando.</w:t>
      </w:r>
    </w:p>
    <w:p w:rsidR="003C570D" w:rsidRDefault="003C570D" w:rsidP="003C570D">
      <w:pPr>
        <w:pStyle w:val="Prrafodelista"/>
        <w:ind w:left="792"/>
        <w:jc w:val="both"/>
        <w:rPr>
          <w:rFonts w:asciiTheme="minorHAnsi" w:hAnsiTheme="minorHAnsi" w:cstheme="minorHAnsi"/>
          <w:sz w:val="20"/>
          <w:szCs w:val="20"/>
        </w:rPr>
      </w:pPr>
      <w:r w:rsidRPr="006C354F">
        <w:rPr>
          <w:rFonts w:asciiTheme="minorHAnsi" w:hAnsiTheme="minorHAnsi" w:cstheme="minorHAnsi"/>
          <w:sz w:val="20"/>
          <w:szCs w:val="20"/>
        </w:rPr>
        <w:t>Una vez concluidas las actividades de montaje, se deberá realizar un registro fotográfico de acuerdo al formato requerido por YPFB.</w:t>
      </w:r>
    </w:p>
    <w:p w:rsidR="00546CF8" w:rsidRPr="00546CF8" w:rsidRDefault="00546CF8" w:rsidP="00546CF8">
      <w:pPr>
        <w:pStyle w:val="Prrafodelista"/>
        <w:ind w:left="792"/>
        <w:jc w:val="both"/>
        <w:rPr>
          <w:rFonts w:asciiTheme="minorHAnsi" w:hAnsiTheme="minorHAnsi" w:cstheme="minorHAnsi"/>
          <w:sz w:val="20"/>
          <w:szCs w:val="20"/>
        </w:rPr>
      </w:pPr>
    </w:p>
    <w:p w:rsidR="0088111E" w:rsidRDefault="0088111E"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546CF8">
        <w:rPr>
          <w:rFonts w:asciiTheme="minorHAnsi" w:hAnsiTheme="minorHAnsi" w:cstheme="minorHAnsi"/>
          <w:sz w:val="20"/>
          <w:szCs w:val="20"/>
        </w:rPr>
        <w:t>polvo, el</w:t>
      </w:r>
      <w:r w:rsidRPr="00546CF8">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546CF8">
        <w:rPr>
          <w:rFonts w:asciiTheme="minorHAnsi" w:hAnsiTheme="minorHAnsi" w:cstheme="minorHAnsi"/>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46CF8" w:rsidRPr="00546CF8" w:rsidRDefault="00546CF8" w:rsidP="00546CF8">
      <w:pPr>
        <w:pStyle w:val="Prrafodelista"/>
        <w:ind w:left="792"/>
        <w:jc w:val="both"/>
        <w:rPr>
          <w:rFonts w:asciiTheme="minorHAnsi" w:hAnsiTheme="minorHAnsi" w:cstheme="minorHAnsi"/>
          <w:b/>
          <w:sz w:val="20"/>
          <w:szCs w:val="20"/>
        </w:rPr>
      </w:pPr>
    </w:p>
    <w:p w:rsidR="0088111E" w:rsidRDefault="0088111E" w:rsidP="00061F56">
      <w:pPr>
        <w:pStyle w:val="Prrafodelista"/>
        <w:numPr>
          <w:ilvl w:val="1"/>
          <w:numId w:val="9"/>
        </w:numPr>
        <w:jc w:val="both"/>
        <w:rPr>
          <w:rFonts w:asciiTheme="minorHAnsi" w:hAnsiTheme="minorHAnsi" w:cstheme="minorHAnsi"/>
          <w:b/>
          <w:sz w:val="20"/>
          <w:szCs w:val="20"/>
        </w:rPr>
      </w:pPr>
      <w:r w:rsidRPr="00546CF8">
        <w:rPr>
          <w:rFonts w:asciiTheme="minorHAnsi" w:hAnsiTheme="minorHAnsi" w:cstheme="minorHAnsi"/>
          <w:b/>
          <w:sz w:val="20"/>
          <w:szCs w:val="20"/>
        </w:rPr>
        <w:t>MEDICIÓN Y FORMA DE PAGO</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ítem será m</w:t>
      </w:r>
      <w:r>
        <w:rPr>
          <w:rFonts w:asciiTheme="minorHAnsi" w:hAnsiTheme="minorHAnsi" w:cstheme="minorHAnsi"/>
          <w:sz w:val="20"/>
          <w:szCs w:val="20"/>
        </w:rPr>
        <w:t>edido en piezas, considerándose la instalación y montaje de cada una de las válvulas previstas en el proyecto</w:t>
      </w:r>
      <w:r w:rsidRPr="00546CF8">
        <w:rPr>
          <w:rFonts w:asciiTheme="minorHAnsi" w:hAnsiTheme="minorHAnsi" w:cstheme="minorHAnsi"/>
          <w:sz w:val="20"/>
          <w:szCs w:val="20"/>
        </w:rPr>
        <w:t>.</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Otros gastos adicionales necesarios para la realización de esta actividad, corre</w:t>
      </w:r>
      <w:r>
        <w:rPr>
          <w:rFonts w:asciiTheme="minorHAnsi" w:hAnsiTheme="minorHAnsi" w:cstheme="minorHAnsi"/>
          <w:sz w:val="20"/>
          <w:szCs w:val="20"/>
        </w:rPr>
        <w:t>n</w:t>
      </w:r>
      <w:r w:rsidRPr="00546CF8">
        <w:rPr>
          <w:rFonts w:asciiTheme="minorHAnsi" w:hAnsiTheme="minorHAnsi" w:cstheme="minorHAnsi"/>
          <w:sz w:val="20"/>
          <w:szCs w:val="20"/>
        </w:rPr>
        <w:t xml:space="preserve"> por cuenta del contratista. </w:t>
      </w:r>
    </w:p>
    <w:p w:rsidR="00546CF8" w:rsidRPr="00546CF8" w:rsidRDefault="00546CF8" w:rsidP="00546CF8">
      <w:pPr>
        <w:pStyle w:val="Prrafodelista"/>
        <w:ind w:left="792"/>
        <w:jc w:val="both"/>
        <w:rPr>
          <w:rFonts w:asciiTheme="minorHAnsi" w:hAnsiTheme="minorHAnsi" w:cstheme="minorHAnsi"/>
          <w:b/>
          <w:sz w:val="20"/>
          <w:szCs w:val="20"/>
        </w:rPr>
      </w:pPr>
    </w:p>
    <w:p w:rsidR="00546CF8" w:rsidRDefault="00546CF8" w:rsidP="00061F56">
      <w:pPr>
        <w:pStyle w:val="Prrafodelista"/>
        <w:numPr>
          <w:ilvl w:val="0"/>
          <w:numId w:val="9"/>
        </w:numPr>
        <w:jc w:val="both"/>
        <w:rPr>
          <w:rFonts w:asciiTheme="minorHAnsi" w:hAnsiTheme="minorHAnsi" w:cstheme="minorHAnsi"/>
          <w:b/>
          <w:sz w:val="20"/>
          <w:szCs w:val="20"/>
        </w:rPr>
      </w:pPr>
      <w:r w:rsidRPr="00546CF8">
        <w:rPr>
          <w:rFonts w:asciiTheme="minorHAnsi" w:hAnsiTheme="minorHAnsi" w:cstheme="minorHAnsi"/>
          <w:b/>
          <w:sz w:val="20"/>
          <w:szCs w:val="20"/>
        </w:rPr>
        <w:t>PROTECCION DE VALVULAS Y ACCESORIOS DE ANC DN 2" EN CAMARAS</w:t>
      </w:r>
    </w:p>
    <w:p w:rsidR="00546CF8" w:rsidRDefault="00546CF8" w:rsidP="00546CF8">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546CF8" w:rsidRDefault="00546CF8" w:rsidP="00546CF8">
      <w:pPr>
        <w:pStyle w:val="Prrafodelista"/>
        <w:ind w:left="360"/>
        <w:jc w:val="both"/>
        <w:rPr>
          <w:rFonts w:asciiTheme="minorHAnsi" w:hAnsiTheme="minorHAnsi" w:cstheme="minorHAnsi"/>
          <w:b/>
          <w:sz w:val="20"/>
          <w:szCs w:val="20"/>
        </w:rPr>
      </w:pPr>
    </w:p>
    <w:p w:rsidR="00546CF8" w:rsidRDefault="00546CF8"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F67231" w:rsidRDefault="00F67231" w:rsidP="00F67231">
      <w:pPr>
        <w:pStyle w:val="Prrafodelista"/>
        <w:ind w:left="792"/>
        <w:jc w:val="both"/>
        <w:rPr>
          <w:rFonts w:asciiTheme="minorHAnsi" w:hAnsiTheme="minorHAnsi" w:cstheme="minorHAnsi"/>
          <w:sz w:val="20"/>
          <w:szCs w:val="20"/>
        </w:rPr>
      </w:pPr>
      <w:r w:rsidRPr="00F6723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67231" w:rsidRPr="00F67231" w:rsidRDefault="00F67231" w:rsidP="00F67231">
      <w:pPr>
        <w:pStyle w:val="Prrafodelista"/>
        <w:ind w:left="792"/>
        <w:jc w:val="both"/>
        <w:rPr>
          <w:rFonts w:asciiTheme="minorHAnsi" w:hAnsiTheme="minorHAnsi" w:cstheme="minorHAnsi"/>
          <w:sz w:val="20"/>
          <w:szCs w:val="20"/>
        </w:rPr>
      </w:pPr>
    </w:p>
    <w:p w:rsidR="00F67231" w:rsidRPr="00F67231" w:rsidRDefault="00F67231" w:rsidP="00061F56">
      <w:pPr>
        <w:pStyle w:val="Prrafodelista"/>
        <w:numPr>
          <w:ilvl w:val="0"/>
          <w:numId w:val="43"/>
        </w:numPr>
        <w:spacing w:after="160" w:line="259" w:lineRule="auto"/>
        <w:contextualSpacing/>
        <w:jc w:val="both"/>
        <w:rPr>
          <w:rFonts w:asciiTheme="minorHAnsi" w:hAnsiTheme="minorHAnsi" w:cstheme="minorHAnsi"/>
          <w:sz w:val="20"/>
          <w:szCs w:val="20"/>
        </w:rPr>
      </w:pPr>
      <w:r w:rsidRPr="00F67231">
        <w:rPr>
          <w:rFonts w:asciiTheme="minorHAnsi" w:hAnsiTheme="minorHAnsi" w:cstheme="minorHAnsi"/>
          <w:sz w:val="20"/>
          <w:szCs w:val="20"/>
        </w:rPr>
        <w:t>Limpieza de tuberías, válvulas y accesorios presentes en la cámara.</w:t>
      </w:r>
    </w:p>
    <w:p w:rsidR="00F67231" w:rsidRPr="00F67231" w:rsidRDefault="00F67231" w:rsidP="00061F56">
      <w:pPr>
        <w:pStyle w:val="Prrafodelista"/>
        <w:numPr>
          <w:ilvl w:val="0"/>
          <w:numId w:val="43"/>
        </w:numPr>
        <w:spacing w:after="160" w:line="259" w:lineRule="auto"/>
        <w:contextualSpacing/>
        <w:jc w:val="both"/>
        <w:rPr>
          <w:rFonts w:asciiTheme="minorHAnsi" w:hAnsiTheme="minorHAnsi" w:cstheme="minorHAnsi"/>
          <w:sz w:val="20"/>
          <w:szCs w:val="20"/>
        </w:rPr>
      </w:pPr>
      <w:r w:rsidRPr="00F67231">
        <w:rPr>
          <w:rFonts w:asciiTheme="minorHAnsi" w:hAnsiTheme="minorHAnsi" w:cstheme="minorHAnsi"/>
          <w:sz w:val="20"/>
          <w:szCs w:val="20"/>
        </w:rPr>
        <w:t xml:space="preserve">Pintado anticorrosivo y mecánico de tuberías, válvulas y accesorios presentes en cámara. </w:t>
      </w:r>
    </w:p>
    <w:p w:rsidR="00546CF8" w:rsidRPr="00F67231" w:rsidRDefault="00546CF8" w:rsidP="00546CF8">
      <w:pPr>
        <w:pStyle w:val="Prrafodelista"/>
        <w:ind w:left="792"/>
        <w:jc w:val="both"/>
        <w:rPr>
          <w:rFonts w:asciiTheme="minorHAnsi" w:hAnsiTheme="minorHAnsi" w:cstheme="minorHAnsi"/>
          <w:b/>
          <w:sz w:val="20"/>
          <w:szCs w:val="20"/>
        </w:rPr>
      </w:pPr>
    </w:p>
    <w:p w:rsidR="00546CF8" w:rsidRDefault="00546CF8"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23C07" w:rsidRDefault="00823C07" w:rsidP="00823C07">
      <w:pPr>
        <w:pStyle w:val="Prrafodelista"/>
        <w:ind w:left="792"/>
        <w:jc w:val="both"/>
        <w:rPr>
          <w:rFonts w:asciiTheme="minorHAnsi" w:hAnsiTheme="minorHAnsi" w:cstheme="minorHAnsi"/>
          <w:sz w:val="20"/>
          <w:szCs w:val="20"/>
        </w:rPr>
      </w:pPr>
      <w:r w:rsidRPr="00823C07">
        <w:rPr>
          <w:rFonts w:asciiTheme="minorHAnsi" w:hAnsiTheme="minorHAnsi" w:cstheme="minorHAnsi"/>
          <w:sz w:val="20"/>
          <w:szCs w:val="20"/>
        </w:rPr>
        <w:t xml:space="preserve">Todos los Materiales, Mano de Obra, equipo, maquinaria y herramientas </w:t>
      </w:r>
      <w:r w:rsidR="00031307" w:rsidRPr="00823C07">
        <w:rPr>
          <w:rFonts w:asciiTheme="minorHAnsi" w:hAnsiTheme="minorHAnsi" w:cstheme="minorHAnsi"/>
          <w:sz w:val="20"/>
          <w:szCs w:val="20"/>
        </w:rPr>
        <w:t>necesarios para</w:t>
      </w:r>
      <w:r w:rsidRPr="00823C07">
        <w:rPr>
          <w:rFonts w:asciiTheme="minorHAnsi" w:hAnsiTheme="minorHAnsi" w:cstheme="minorHAnsi"/>
          <w:sz w:val="20"/>
          <w:szCs w:val="20"/>
        </w:rPr>
        <w:t xml:space="preserve"> la realización de este ítem deben ser suministrados en su totalidad por el </w:t>
      </w:r>
      <w:proofErr w:type="gramStart"/>
      <w:r w:rsidRPr="00823C07">
        <w:rPr>
          <w:rFonts w:asciiTheme="minorHAnsi" w:hAnsiTheme="minorHAnsi" w:cstheme="minorHAnsi"/>
          <w:sz w:val="20"/>
          <w:szCs w:val="20"/>
        </w:rPr>
        <w:t>contratista,  para</w:t>
      </w:r>
      <w:proofErr w:type="gramEnd"/>
      <w:r w:rsidRPr="00823C07">
        <w:rPr>
          <w:rFonts w:asciiTheme="minorHAnsi" w:hAnsiTheme="minorHAnsi" w:cstheme="minorHAnsi"/>
          <w:sz w:val="20"/>
          <w:szCs w:val="20"/>
        </w:rPr>
        <w:t xml:space="preserve"> la realización de las actividades el contratista debe contar mínimamente con las siguientes, siendo estas de carácter enunciativas más no limitativas:</w:t>
      </w:r>
    </w:p>
    <w:p w:rsidR="00823C07" w:rsidRPr="00823C07" w:rsidRDefault="00823C07" w:rsidP="00823C07">
      <w:pPr>
        <w:pStyle w:val="Prrafodelista"/>
        <w:ind w:left="792"/>
        <w:jc w:val="both"/>
        <w:rPr>
          <w:rFonts w:asciiTheme="minorHAnsi" w:hAnsiTheme="minorHAnsi" w:cstheme="minorHAnsi"/>
          <w:sz w:val="20"/>
          <w:szCs w:val="20"/>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823C07" w:rsidRPr="00823C07" w:rsidTr="00205B75">
        <w:trPr>
          <w:trHeight w:val="253"/>
          <w:jc w:val="center"/>
        </w:trPr>
        <w:tc>
          <w:tcPr>
            <w:tcW w:w="4737" w:type="dxa"/>
            <w:shd w:val="clear" w:color="auto" w:fill="auto"/>
            <w:vAlign w:val="center"/>
            <w:hideMark/>
          </w:tcPr>
          <w:p w:rsidR="00823C07" w:rsidRPr="00823C07" w:rsidRDefault="00AC6416" w:rsidP="00205B75">
            <w:pPr>
              <w:jc w:val="both"/>
              <w:rPr>
                <w:rFonts w:asciiTheme="minorHAnsi" w:hAnsiTheme="minorHAnsi" w:cstheme="minorHAnsi"/>
                <w:color w:val="000000"/>
                <w:sz w:val="20"/>
                <w:szCs w:val="20"/>
              </w:rPr>
            </w:pPr>
            <w:r>
              <w:rPr>
                <w:rFonts w:asciiTheme="minorHAnsi" w:hAnsiTheme="minorHAnsi" w:cstheme="minorHAnsi"/>
                <w:color w:val="000000"/>
                <w:sz w:val="20"/>
                <w:szCs w:val="20"/>
              </w:rPr>
              <w:t>Cintas de protección mecánica y anticorrosiva</w:t>
            </w:r>
          </w:p>
        </w:tc>
      </w:tr>
      <w:tr w:rsidR="00823C07" w:rsidRPr="00823C07" w:rsidTr="00205B75">
        <w:trPr>
          <w:trHeight w:val="253"/>
          <w:jc w:val="center"/>
        </w:trPr>
        <w:tc>
          <w:tcPr>
            <w:tcW w:w="4737" w:type="dxa"/>
            <w:shd w:val="clear" w:color="auto" w:fill="auto"/>
            <w:vAlign w:val="center"/>
            <w:hideMark/>
          </w:tcPr>
          <w:p w:rsidR="00823C07" w:rsidRPr="00823C07" w:rsidRDefault="00AC6416" w:rsidP="00205B75">
            <w:pPr>
              <w:jc w:val="both"/>
              <w:rPr>
                <w:rFonts w:asciiTheme="minorHAnsi" w:hAnsiTheme="minorHAnsi" w:cstheme="minorHAnsi"/>
                <w:color w:val="000000"/>
                <w:sz w:val="20"/>
                <w:szCs w:val="20"/>
              </w:rPr>
            </w:pPr>
            <w:r>
              <w:rPr>
                <w:rFonts w:asciiTheme="minorHAnsi" w:hAnsiTheme="minorHAnsi" w:cstheme="minorHAnsi"/>
                <w:color w:val="000000"/>
                <w:sz w:val="20"/>
                <w:szCs w:val="20"/>
              </w:rPr>
              <w:t>Pintura adherente (epóxica)</w:t>
            </w:r>
          </w:p>
        </w:tc>
      </w:tr>
      <w:tr w:rsidR="00823C07" w:rsidRPr="00823C07" w:rsidTr="00205B75">
        <w:trPr>
          <w:trHeight w:val="253"/>
          <w:jc w:val="center"/>
        </w:trPr>
        <w:tc>
          <w:tcPr>
            <w:tcW w:w="4737" w:type="dxa"/>
            <w:shd w:val="clear" w:color="auto" w:fill="auto"/>
            <w:vAlign w:val="center"/>
            <w:hideMark/>
          </w:tcPr>
          <w:p w:rsidR="00823C07" w:rsidRPr="00823C07" w:rsidRDefault="00823C07" w:rsidP="00205B75">
            <w:pPr>
              <w:jc w:val="both"/>
              <w:rPr>
                <w:rFonts w:asciiTheme="minorHAnsi" w:hAnsiTheme="minorHAnsi" w:cstheme="minorHAnsi"/>
                <w:color w:val="000000"/>
                <w:sz w:val="20"/>
                <w:szCs w:val="20"/>
              </w:rPr>
            </w:pPr>
            <w:r w:rsidRPr="00823C07">
              <w:rPr>
                <w:rFonts w:asciiTheme="minorHAnsi" w:hAnsiTheme="minorHAnsi" w:cstheme="minorHAnsi"/>
                <w:color w:val="000000"/>
                <w:sz w:val="20"/>
                <w:szCs w:val="20"/>
              </w:rPr>
              <w:t>Lija para metal</w:t>
            </w:r>
          </w:p>
        </w:tc>
      </w:tr>
      <w:tr w:rsidR="00823C07" w:rsidRPr="00823C07" w:rsidTr="00205B75">
        <w:trPr>
          <w:trHeight w:val="253"/>
          <w:jc w:val="center"/>
        </w:trPr>
        <w:tc>
          <w:tcPr>
            <w:tcW w:w="4737" w:type="dxa"/>
            <w:shd w:val="clear" w:color="auto" w:fill="auto"/>
            <w:vAlign w:val="center"/>
            <w:hideMark/>
          </w:tcPr>
          <w:p w:rsidR="00823C07" w:rsidRPr="00823C07" w:rsidRDefault="00823C07" w:rsidP="00205B75">
            <w:pPr>
              <w:jc w:val="both"/>
              <w:rPr>
                <w:rFonts w:asciiTheme="minorHAnsi" w:hAnsiTheme="minorHAnsi" w:cstheme="minorHAnsi"/>
                <w:color w:val="000000"/>
                <w:sz w:val="20"/>
                <w:szCs w:val="20"/>
              </w:rPr>
            </w:pPr>
            <w:r w:rsidRPr="00823C07">
              <w:rPr>
                <w:rFonts w:asciiTheme="minorHAnsi" w:hAnsiTheme="minorHAnsi" w:cstheme="minorHAnsi"/>
                <w:color w:val="000000"/>
                <w:sz w:val="20"/>
                <w:szCs w:val="20"/>
              </w:rPr>
              <w:t>Instrumentista</w:t>
            </w:r>
          </w:p>
        </w:tc>
      </w:tr>
      <w:tr w:rsidR="00823C07" w:rsidRPr="00823C07" w:rsidTr="00205B75">
        <w:trPr>
          <w:trHeight w:val="253"/>
          <w:jc w:val="center"/>
        </w:trPr>
        <w:tc>
          <w:tcPr>
            <w:tcW w:w="4737" w:type="dxa"/>
            <w:shd w:val="clear" w:color="auto" w:fill="auto"/>
            <w:vAlign w:val="center"/>
            <w:hideMark/>
          </w:tcPr>
          <w:p w:rsidR="00823C07" w:rsidRPr="00823C07" w:rsidRDefault="00823C07" w:rsidP="00205B75">
            <w:pPr>
              <w:jc w:val="both"/>
              <w:rPr>
                <w:rFonts w:asciiTheme="minorHAnsi" w:hAnsiTheme="minorHAnsi" w:cstheme="minorHAnsi"/>
                <w:color w:val="000000"/>
                <w:sz w:val="20"/>
                <w:szCs w:val="20"/>
              </w:rPr>
            </w:pPr>
            <w:r w:rsidRPr="00823C07">
              <w:rPr>
                <w:rFonts w:asciiTheme="minorHAnsi" w:hAnsiTheme="minorHAnsi" w:cstheme="minorHAnsi"/>
                <w:color w:val="000000"/>
                <w:sz w:val="20"/>
                <w:szCs w:val="20"/>
              </w:rPr>
              <w:t>Ayudantes</w:t>
            </w:r>
          </w:p>
        </w:tc>
      </w:tr>
      <w:tr w:rsidR="00823C07" w:rsidRPr="00823C07" w:rsidTr="00205B75">
        <w:trPr>
          <w:trHeight w:val="253"/>
          <w:jc w:val="center"/>
        </w:trPr>
        <w:tc>
          <w:tcPr>
            <w:tcW w:w="4737" w:type="dxa"/>
            <w:shd w:val="clear" w:color="auto" w:fill="auto"/>
            <w:vAlign w:val="center"/>
            <w:hideMark/>
          </w:tcPr>
          <w:p w:rsidR="00823C07" w:rsidRPr="00823C07" w:rsidRDefault="00AC6416" w:rsidP="00205B75">
            <w:pPr>
              <w:jc w:val="both"/>
              <w:rPr>
                <w:rFonts w:asciiTheme="minorHAnsi" w:hAnsiTheme="minorHAnsi" w:cstheme="minorHAnsi"/>
                <w:color w:val="000000"/>
                <w:sz w:val="20"/>
                <w:szCs w:val="20"/>
              </w:rPr>
            </w:pPr>
            <w:r>
              <w:rPr>
                <w:rFonts w:asciiTheme="minorHAnsi" w:hAnsiTheme="minorHAnsi" w:cstheme="minorHAnsi"/>
                <w:color w:val="000000"/>
                <w:sz w:val="20"/>
                <w:szCs w:val="20"/>
              </w:rPr>
              <w:t>Especialista en aplicación de recubrimientos</w:t>
            </w:r>
          </w:p>
        </w:tc>
      </w:tr>
    </w:tbl>
    <w:p w:rsidR="00823C07" w:rsidRPr="00823C07" w:rsidRDefault="00823C07" w:rsidP="00823C07">
      <w:pPr>
        <w:pStyle w:val="Prrafodelista"/>
        <w:ind w:left="792"/>
        <w:jc w:val="both"/>
        <w:rPr>
          <w:rFonts w:asciiTheme="minorHAnsi" w:hAnsiTheme="minorHAnsi" w:cstheme="minorHAnsi"/>
          <w:sz w:val="20"/>
          <w:szCs w:val="20"/>
        </w:rPr>
      </w:pPr>
    </w:p>
    <w:p w:rsidR="00823C07" w:rsidRPr="00823C07" w:rsidRDefault="00823C07" w:rsidP="00823C07">
      <w:pPr>
        <w:pStyle w:val="Prrafodelista"/>
        <w:ind w:left="792"/>
        <w:jc w:val="both"/>
        <w:rPr>
          <w:rFonts w:asciiTheme="minorHAnsi" w:hAnsiTheme="minorHAnsi" w:cstheme="minorHAnsi"/>
          <w:sz w:val="20"/>
          <w:szCs w:val="20"/>
        </w:rPr>
      </w:pPr>
      <w:r w:rsidRPr="00823C07">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5E2DC7" w:rsidRPr="00823C07" w:rsidRDefault="005E2DC7" w:rsidP="00F67231">
      <w:pPr>
        <w:pStyle w:val="Prrafodelista"/>
        <w:ind w:left="792"/>
        <w:jc w:val="both"/>
        <w:rPr>
          <w:rFonts w:asciiTheme="minorHAnsi" w:hAnsiTheme="minorHAnsi" w:cstheme="minorHAnsi"/>
          <w:b/>
          <w:sz w:val="20"/>
          <w:szCs w:val="20"/>
        </w:rPr>
      </w:pPr>
    </w:p>
    <w:p w:rsidR="00546CF8" w:rsidRDefault="00546CF8"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b/>
          <w:sz w:val="20"/>
          <w:szCs w:val="20"/>
        </w:rPr>
      </w:pPr>
      <w:r w:rsidRPr="00AC6416">
        <w:rPr>
          <w:rFonts w:asciiTheme="minorHAnsi" w:hAnsiTheme="minorHAnsi" w:cstheme="minorHAnsi"/>
          <w:b/>
          <w:sz w:val="20"/>
          <w:szCs w:val="20"/>
        </w:rPr>
        <w:t xml:space="preserve">Limpieza de tuberías, válvulas y accesorios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Las limpiezas deben contar con la aprobación del supervisor de obras.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b/>
          <w:sz w:val="20"/>
          <w:szCs w:val="20"/>
        </w:rPr>
      </w:pPr>
      <w:r w:rsidRPr="00AC6416">
        <w:rPr>
          <w:rFonts w:asciiTheme="minorHAnsi" w:hAnsiTheme="minorHAnsi" w:cstheme="minorHAnsi"/>
          <w:b/>
          <w:sz w:val="20"/>
          <w:szCs w:val="20"/>
        </w:rPr>
        <w:t xml:space="preserve">Pintado anticorrosivo y mecánico de tuberías, válvulas y accesorios presentes en la cámara.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AMARILLO BRILLANTE RAL 1026 o su equivalente en hexadecimal FFFF00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 </w:t>
      </w:r>
    </w:p>
    <w:p w:rsidR="00AC6416" w:rsidRPr="00AC6416" w:rsidRDefault="00AC6416" w:rsidP="00AC6416">
      <w:pPr>
        <w:pStyle w:val="Prrafodelista"/>
        <w:ind w:left="792"/>
        <w:jc w:val="both"/>
        <w:rPr>
          <w:rFonts w:asciiTheme="minorHAnsi" w:hAnsiTheme="minorHAnsi" w:cstheme="minorHAnsi"/>
          <w:b/>
          <w:sz w:val="20"/>
          <w:szCs w:val="20"/>
        </w:rPr>
      </w:pPr>
      <w:r w:rsidRPr="00AC6416">
        <w:rPr>
          <w:rFonts w:asciiTheme="minorHAnsi" w:hAnsiTheme="minorHAnsi" w:cstheme="minorHAnsi"/>
          <w:b/>
          <w:sz w:val="20"/>
          <w:szCs w:val="20"/>
        </w:rPr>
        <w:t xml:space="preserve">Protección de válvulas y accesorios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La protección debe contar con la aprobación del supervisor. </w:t>
      </w:r>
    </w:p>
    <w:p w:rsidR="00AC6416" w:rsidRPr="00AC6416" w:rsidRDefault="00AC6416" w:rsidP="00AC6416">
      <w:pPr>
        <w:pStyle w:val="Prrafodelista"/>
        <w:ind w:left="792"/>
        <w:jc w:val="both"/>
        <w:rPr>
          <w:rFonts w:asciiTheme="minorHAnsi" w:hAnsiTheme="minorHAnsi" w:cstheme="minorHAnsi"/>
          <w:b/>
          <w:sz w:val="20"/>
          <w:szCs w:val="20"/>
        </w:rPr>
      </w:pPr>
    </w:p>
    <w:p w:rsidR="00546CF8" w:rsidRDefault="00546CF8"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MEDIDAS DE MITIGACIÓN AMBIENTAL</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AC6416">
        <w:rPr>
          <w:rFonts w:asciiTheme="minorHAnsi" w:hAnsiTheme="minorHAnsi" w:cstheme="minorHAnsi"/>
          <w:sz w:val="20"/>
          <w:szCs w:val="20"/>
        </w:rPr>
        <w:t>polvo,  el</w:t>
      </w:r>
      <w:proofErr w:type="gramEnd"/>
      <w:r w:rsidRPr="00AC6416">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C6416" w:rsidRPr="00AC6416" w:rsidRDefault="00AC6416" w:rsidP="00AC6416">
      <w:pPr>
        <w:pStyle w:val="Prrafodelista"/>
        <w:ind w:left="792"/>
        <w:jc w:val="both"/>
        <w:rPr>
          <w:rFonts w:asciiTheme="minorHAnsi" w:hAnsiTheme="minorHAnsi" w:cstheme="minorHAnsi"/>
          <w:b/>
          <w:sz w:val="20"/>
          <w:szCs w:val="20"/>
        </w:rPr>
      </w:pPr>
    </w:p>
    <w:p w:rsidR="00546CF8" w:rsidRDefault="00546CF8" w:rsidP="00061F56">
      <w:pPr>
        <w:pStyle w:val="Prrafodelista"/>
        <w:numPr>
          <w:ilvl w:val="1"/>
          <w:numId w:val="9"/>
        </w:numPr>
        <w:jc w:val="both"/>
        <w:rPr>
          <w:rFonts w:asciiTheme="minorHAnsi" w:hAnsiTheme="minorHAnsi" w:cstheme="minorHAnsi"/>
          <w:b/>
          <w:sz w:val="20"/>
          <w:szCs w:val="20"/>
        </w:rPr>
      </w:pPr>
      <w:r w:rsidRPr="00AC6416">
        <w:rPr>
          <w:rFonts w:asciiTheme="minorHAnsi" w:hAnsiTheme="minorHAnsi" w:cstheme="minorHAnsi"/>
          <w:b/>
          <w:sz w:val="20"/>
          <w:szCs w:val="20"/>
        </w:rPr>
        <w:t>MEDICIÓN Y FORMA DE PAGO</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La protección de las válvulas será medida en piezas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Otros gastos adicionales necesarios para la realización de esta actividad, corre por cuenta del contratista. </w:t>
      </w:r>
    </w:p>
    <w:p w:rsid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F60677" w:rsidRPr="00AC6416" w:rsidRDefault="00F60677" w:rsidP="00AC6416">
      <w:pPr>
        <w:pStyle w:val="Prrafodelista"/>
        <w:ind w:left="792"/>
        <w:jc w:val="both"/>
        <w:rPr>
          <w:rFonts w:asciiTheme="minorHAnsi" w:hAnsiTheme="minorHAnsi" w:cstheme="minorHAnsi"/>
          <w:sz w:val="20"/>
          <w:szCs w:val="20"/>
        </w:rPr>
      </w:pPr>
    </w:p>
    <w:p w:rsidR="00A42EC8" w:rsidRDefault="00A42EC8" w:rsidP="00061F56">
      <w:pPr>
        <w:pStyle w:val="Prrafodelista"/>
        <w:numPr>
          <w:ilvl w:val="0"/>
          <w:numId w:val="9"/>
        </w:numPr>
        <w:jc w:val="both"/>
        <w:rPr>
          <w:rFonts w:asciiTheme="minorHAnsi" w:hAnsiTheme="minorHAnsi" w:cstheme="minorHAnsi"/>
          <w:b/>
          <w:sz w:val="20"/>
          <w:szCs w:val="20"/>
        </w:rPr>
      </w:pPr>
      <w:r w:rsidRPr="00546CF8">
        <w:rPr>
          <w:rFonts w:asciiTheme="minorHAnsi" w:hAnsiTheme="minorHAnsi" w:cstheme="minorHAnsi"/>
          <w:b/>
          <w:sz w:val="20"/>
          <w:szCs w:val="20"/>
        </w:rPr>
        <w:t>PROTECCION DE V</w:t>
      </w:r>
      <w:r w:rsidR="00201BEF">
        <w:rPr>
          <w:rFonts w:asciiTheme="minorHAnsi" w:hAnsiTheme="minorHAnsi" w:cstheme="minorHAnsi"/>
          <w:b/>
          <w:sz w:val="20"/>
          <w:szCs w:val="20"/>
        </w:rPr>
        <w:t>ALVULAS Y ACCESORIOS DE ANC DN 4</w:t>
      </w:r>
      <w:r w:rsidRPr="00546CF8">
        <w:rPr>
          <w:rFonts w:asciiTheme="minorHAnsi" w:hAnsiTheme="minorHAnsi" w:cstheme="minorHAnsi"/>
          <w:b/>
          <w:sz w:val="20"/>
          <w:szCs w:val="20"/>
        </w:rPr>
        <w:t>" EN CAMARAS</w:t>
      </w:r>
    </w:p>
    <w:p w:rsidR="00A42EC8" w:rsidRDefault="00A42EC8" w:rsidP="00A42EC8">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A42EC8" w:rsidRDefault="00A42EC8" w:rsidP="00A42EC8">
      <w:pPr>
        <w:pStyle w:val="Prrafodelista"/>
        <w:ind w:left="360"/>
        <w:jc w:val="both"/>
        <w:rPr>
          <w:rFonts w:asciiTheme="minorHAnsi" w:hAnsiTheme="minorHAnsi" w:cstheme="minorHAnsi"/>
          <w:sz w:val="20"/>
          <w:szCs w:val="20"/>
        </w:rPr>
      </w:pPr>
    </w:p>
    <w:p w:rsidR="00A42EC8" w:rsidRDefault="00201BEF" w:rsidP="00A42EC8">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w:t>
      </w:r>
      <w:r w:rsidR="005B4745">
        <w:rPr>
          <w:rFonts w:asciiTheme="minorHAnsi" w:hAnsiTheme="minorHAnsi" w:cstheme="minorHAnsi"/>
          <w:sz w:val="20"/>
          <w:szCs w:val="20"/>
        </w:rPr>
        <w:t>ca lo establecido en el punto 33</w:t>
      </w:r>
      <w:r>
        <w:rPr>
          <w:rFonts w:asciiTheme="minorHAnsi" w:hAnsiTheme="minorHAnsi" w:cstheme="minorHAnsi"/>
          <w:sz w:val="20"/>
          <w:szCs w:val="20"/>
        </w:rPr>
        <w:t xml:space="preserve"> del Módulo: “Obras Mecánicas – Red Primaria – Línea de Transición” del presente Anexo</w:t>
      </w:r>
    </w:p>
    <w:p w:rsidR="00AC6416" w:rsidRDefault="00AC6416" w:rsidP="00061F56">
      <w:pPr>
        <w:pStyle w:val="Prrafodelista"/>
        <w:numPr>
          <w:ilvl w:val="0"/>
          <w:numId w:val="9"/>
        </w:numPr>
        <w:jc w:val="both"/>
        <w:rPr>
          <w:rFonts w:asciiTheme="minorHAnsi" w:hAnsiTheme="minorHAnsi" w:cstheme="minorHAnsi"/>
          <w:b/>
          <w:sz w:val="20"/>
          <w:szCs w:val="20"/>
        </w:rPr>
      </w:pPr>
      <w:r w:rsidRPr="00AC6416">
        <w:rPr>
          <w:rFonts w:asciiTheme="minorHAnsi" w:hAnsiTheme="minorHAnsi" w:cstheme="minorHAnsi"/>
          <w:b/>
          <w:sz w:val="20"/>
          <w:szCs w:val="20"/>
        </w:rPr>
        <w:lastRenderedPageBreak/>
        <w:t>PROTECCIÓN DE TUBERÍA AÉREA</w:t>
      </w:r>
    </w:p>
    <w:p w:rsidR="00AC6416" w:rsidRDefault="00AC6416" w:rsidP="00AC6416">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w:t>
      </w:r>
      <w:r w:rsidR="003E750F">
        <w:rPr>
          <w:rFonts w:asciiTheme="minorHAnsi" w:hAnsiTheme="minorHAnsi" w:cstheme="minorHAnsi"/>
          <w:b/>
          <w:sz w:val="20"/>
          <w:szCs w:val="20"/>
        </w:rPr>
        <w:t xml:space="preserve"> (m2)</w:t>
      </w:r>
    </w:p>
    <w:p w:rsidR="00AC6416" w:rsidRDefault="00AC6416" w:rsidP="00AC6416">
      <w:pPr>
        <w:pStyle w:val="Prrafodelista"/>
        <w:ind w:left="360"/>
        <w:jc w:val="both"/>
        <w:rPr>
          <w:rFonts w:asciiTheme="minorHAnsi" w:hAnsiTheme="minorHAnsi" w:cstheme="minorHAnsi"/>
          <w:b/>
          <w:sz w:val="20"/>
          <w:szCs w:val="20"/>
        </w:rPr>
      </w:pPr>
    </w:p>
    <w:p w:rsidR="00AC6416" w:rsidRDefault="00AC6416"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3E750F" w:rsidRDefault="003E750F" w:rsidP="003E750F">
      <w:pPr>
        <w:pStyle w:val="Prrafodelista"/>
        <w:ind w:left="792"/>
        <w:jc w:val="both"/>
        <w:rPr>
          <w:rFonts w:asciiTheme="minorHAnsi" w:hAnsiTheme="minorHAnsi" w:cstheme="minorHAnsi"/>
          <w:sz w:val="20"/>
          <w:szCs w:val="20"/>
        </w:rPr>
      </w:pPr>
      <w:r w:rsidRPr="003E750F">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E750F" w:rsidRPr="003E750F" w:rsidRDefault="003E750F" w:rsidP="003E750F">
      <w:pPr>
        <w:pStyle w:val="Prrafodelista"/>
        <w:ind w:left="792"/>
        <w:jc w:val="both"/>
        <w:rPr>
          <w:rFonts w:asciiTheme="minorHAnsi" w:hAnsiTheme="minorHAnsi" w:cstheme="minorHAnsi"/>
          <w:sz w:val="20"/>
          <w:szCs w:val="20"/>
        </w:rPr>
      </w:pPr>
    </w:p>
    <w:p w:rsidR="003E750F" w:rsidRPr="003E750F" w:rsidRDefault="003E750F" w:rsidP="00061F56">
      <w:pPr>
        <w:pStyle w:val="Prrafodelista"/>
        <w:numPr>
          <w:ilvl w:val="0"/>
          <w:numId w:val="44"/>
        </w:numPr>
        <w:jc w:val="both"/>
        <w:rPr>
          <w:rFonts w:asciiTheme="minorHAnsi" w:hAnsiTheme="minorHAnsi" w:cstheme="minorHAnsi"/>
          <w:sz w:val="20"/>
          <w:szCs w:val="20"/>
        </w:rPr>
      </w:pPr>
      <w:r w:rsidRPr="003E750F">
        <w:rPr>
          <w:rFonts w:asciiTheme="minorHAnsi" w:hAnsiTheme="minorHAnsi" w:cstheme="minorHAnsi"/>
          <w:sz w:val="20"/>
          <w:szCs w:val="20"/>
        </w:rPr>
        <w:t xml:space="preserve">Limpieza de tubería </w:t>
      </w:r>
    </w:p>
    <w:p w:rsidR="003E750F" w:rsidRPr="003E750F" w:rsidRDefault="003E750F" w:rsidP="00061F56">
      <w:pPr>
        <w:pStyle w:val="Prrafodelista"/>
        <w:numPr>
          <w:ilvl w:val="0"/>
          <w:numId w:val="44"/>
        </w:numPr>
        <w:jc w:val="both"/>
        <w:rPr>
          <w:rFonts w:asciiTheme="minorHAnsi" w:hAnsiTheme="minorHAnsi" w:cstheme="minorHAnsi"/>
          <w:sz w:val="20"/>
          <w:szCs w:val="20"/>
        </w:rPr>
      </w:pPr>
      <w:r w:rsidRPr="003E750F">
        <w:rPr>
          <w:rFonts w:asciiTheme="minorHAnsi" w:hAnsiTheme="minorHAnsi" w:cstheme="minorHAnsi"/>
          <w:sz w:val="20"/>
          <w:szCs w:val="20"/>
        </w:rPr>
        <w:t>Protección de tubería</w:t>
      </w:r>
    </w:p>
    <w:p w:rsidR="003E750F" w:rsidRPr="003E750F" w:rsidRDefault="003E750F" w:rsidP="003E750F">
      <w:pPr>
        <w:pStyle w:val="Prrafodelista"/>
        <w:ind w:left="792"/>
        <w:jc w:val="both"/>
        <w:rPr>
          <w:rFonts w:asciiTheme="minorHAnsi" w:hAnsiTheme="minorHAnsi" w:cstheme="minorHAnsi"/>
          <w:sz w:val="20"/>
          <w:szCs w:val="20"/>
        </w:rPr>
      </w:pPr>
    </w:p>
    <w:p w:rsidR="00AC6416" w:rsidRDefault="00AC6416"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Todos los Materiales, Mano de Obra, equipo, maquinaria y herramientas </w:t>
      </w:r>
      <w:r w:rsidR="00031307" w:rsidRPr="00205B75">
        <w:rPr>
          <w:rFonts w:asciiTheme="minorHAnsi" w:hAnsiTheme="minorHAnsi" w:cstheme="minorHAnsi"/>
          <w:sz w:val="20"/>
          <w:szCs w:val="20"/>
        </w:rPr>
        <w:t>necesarios para</w:t>
      </w:r>
      <w:r w:rsidRPr="00205B75">
        <w:rPr>
          <w:rFonts w:asciiTheme="minorHAnsi" w:hAnsiTheme="minorHAnsi" w:cstheme="minorHAnsi"/>
          <w:sz w:val="20"/>
          <w:szCs w:val="20"/>
        </w:rPr>
        <w:t xml:space="preserve"> la realización de este ítem deben ser suministrados en su totalidad por el </w:t>
      </w:r>
      <w:r w:rsidR="00031307" w:rsidRPr="00205B75">
        <w:rPr>
          <w:rFonts w:asciiTheme="minorHAnsi" w:hAnsiTheme="minorHAnsi" w:cstheme="minorHAnsi"/>
          <w:sz w:val="20"/>
          <w:szCs w:val="20"/>
        </w:rPr>
        <w:t>contratista, para</w:t>
      </w:r>
      <w:r w:rsidRPr="00205B75">
        <w:rPr>
          <w:rFonts w:asciiTheme="minorHAnsi" w:hAnsiTheme="minorHAnsi" w:cstheme="minorHAnsi"/>
          <w:sz w:val="20"/>
          <w:szCs w:val="20"/>
        </w:rPr>
        <w:t xml:space="preserve"> la realización de las actividades el contratista debe contar mínimamente con las siguientes, siendo estas de carácter enunciativas más no limitativas:</w:t>
      </w:r>
    </w:p>
    <w:p w:rsidR="00205B75" w:rsidRPr="00205B75" w:rsidRDefault="00205B75" w:rsidP="00205B75">
      <w:pPr>
        <w:pStyle w:val="Prrafodelista"/>
        <w:ind w:left="792"/>
        <w:jc w:val="both"/>
        <w:rPr>
          <w:rFonts w:asciiTheme="minorHAnsi" w:hAnsiTheme="minorHAnsi" w:cstheme="minorHAnsi"/>
          <w:sz w:val="20"/>
          <w:szCs w:val="20"/>
        </w:rPr>
      </w:pPr>
    </w:p>
    <w:tbl>
      <w:tblPr>
        <w:tblW w:w="3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4"/>
      </w:tblGrid>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Arena Fina cernida</w:t>
            </w:r>
          </w:p>
        </w:tc>
      </w:tr>
      <w:tr w:rsidR="00205B75" w:rsidRPr="00205B75" w:rsidTr="00205B75">
        <w:trPr>
          <w:trHeight w:val="259"/>
          <w:jc w:val="center"/>
        </w:trPr>
        <w:tc>
          <w:tcPr>
            <w:tcW w:w="3824" w:type="dxa"/>
            <w:shd w:val="clear" w:color="auto" w:fill="auto"/>
            <w:vAlign w:val="center"/>
          </w:tcPr>
          <w:p w:rsidR="00205B75" w:rsidRPr="00205B75" w:rsidRDefault="00205B75" w:rsidP="00205B75">
            <w:pPr>
              <w:jc w:val="both"/>
              <w:rPr>
                <w:rFonts w:asciiTheme="minorHAnsi" w:hAnsiTheme="minorHAnsi" w:cstheme="minorHAnsi"/>
                <w:sz w:val="20"/>
                <w:szCs w:val="20"/>
              </w:rPr>
            </w:pPr>
            <w:r>
              <w:rPr>
                <w:rFonts w:asciiTheme="minorHAnsi" w:hAnsiTheme="minorHAnsi" w:cstheme="minorHAnsi"/>
                <w:sz w:val="20"/>
                <w:szCs w:val="20"/>
              </w:rPr>
              <w:t>Pintura epóxica imprimante</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Pr>
                <w:rFonts w:asciiTheme="minorHAnsi" w:hAnsiTheme="minorHAnsi" w:cstheme="minorHAnsi"/>
                <w:sz w:val="20"/>
                <w:szCs w:val="20"/>
              </w:rPr>
              <w:t>Especialista en aplicación de recubrimientos</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Ayudantes</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Especialista Arenador</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Equipo Arenador</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Compresor</w:t>
            </w:r>
          </w:p>
        </w:tc>
      </w:tr>
    </w:tbl>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3E750F" w:rsidRPr="00205B75" w:rsidRDefault="003E750F" w:rsidP="003E750F">
      <w:pPr>
        <w:pStyle w:val="Prrafodelista"/>
        <w:ind w:left="792"/>
        <w:jc w:val="both"/>
        <w:rPr>
          <w:rFonts w:asciiTheme="minorHAnsi" w:hAnsiTheme="minorHAnsi" w:cstheme="minorHAnsi"/>
          <w:sz w:val="20"/>
          <w:szCs w:val="20"/>
        </w:rPr>
      </w:pPr>
    </w:p>
    <w:p w:rsidR="00AC6416" w:rsidRDefault="00AC6416"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b/>
          <w:sz w:val="20"/>
          <w:szCs w:val="20"/>
          <w:u w:val="single"/>
        </w:rPr>
      </w:pPr>
      <w:r w:rsidRPr="00205B75">
        <w:rPr>
          <w:rFonts w:asciiTheme="minorHAnsi" w:hAnsiTheme="minorHAnsi" w:cstheme="minorHAnsi"/>
          <w:b/>
          <w:sz w:val="20"/>
          <w:szCs w:val="20"/>
          <w:u w:val="single"/>
        </w:rPr>
        <w:t>Preparación de la superficie</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El grado de limpieza a obtener debe ser el especificado en la norma SSPC-SP10 “Limpieza a Metal Casi Blanco”, independientemente del estado inicial de la tubería. Para la limpieza con chorro de arena grado Metal Blanco se utilizará un compresor de 250 CFM como mínimo y arena seca que no contenga materia orgánica, ni sales solubles en forma de cloruros y sulfatos, y con clasificación 40 - 80 mesh, es decir que pasada por la malla No. 40 y retenida en la malla No. 80 y con un rate de fraccionamiento máximo del 10%, para producir un perfil de anclaje mínimo de 2 a 3 mils.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Antes del inicio del proceso de limpieza con arena, el CONTRATISTA debe realizar la caracterización físico – química de la arena.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Los máximos niveles de contaminación química permisibles sobre la superficie metálica después limpieza con abrasivo a presión e inmediatamente antes de hacer la aplicación del recubrimiento de acuerdo con los criterios establecidos en la condición tipo NV-2 de la norma NACE No. 5 /SSPC-SP</w:t>
      </w:r>
      <w:proofErr w:type="gramStart"/>
      <w:r w:rsidRPr="00205B75">
        <w:rPr>
          <w:rFonts w:asciiTheme="minorHAnsi" w:hAnsiTheme="minorHAnsi" w:cstheme="minorHAnsi"/>
          <w:sz w:val="20"/>
          <w:szCs w:val="20"/>
        </w:rPr>
        <w:t>12,  son</w:t>
      </w:r>
      <w:proofErr w:type="gramEnd"/>
      <w:r w:rsidRPr="00205B75">
        <w:rPr>
          <w:rFonts w:asciiTheme="minorHAnsi" w:hAnsiTheme="minorHAnsi" w:cstheme="minorHAnsi"/>
          <w:sz w:val="20"/>
          <w:szCs w:val="20"/>
        </w:rPr>
        <w:t xml:space="preserve">: </w:t>
      </w:r>
    </w:p>
    <w:p w:rsidR="00205B75" w:rsidRPr="00205B75" w:rsidRDefault="00205B75" w:rsidP="00061F56">
      <w:pPr>
        <w:pStyle w:val="Prrafodelista"/>
        <w:numPr>
          <w:ilvl w:val="0"/>
          <w:numId w:val="46"/>
        </w:numPr>
        <w:jc w:val="both"/>
        <w:rPr>
          <w:rFonts w:asciiTheme="minorHAnsi" w:hAnsiTheme="minorHAnsi" w:cstheme="minorHAnsi"/>
          <w:sz w:val="20"/>
          <w:szCs w:val="20"/>
        </w:rPr>
      </w:pPr>
      <w:r w:rsidRPr="00205B75">
        <w:rPr>
          <w:rFonts w:asciiTheme="minorHAnsi" w:hAnsiTheme="minorHAnsi" w:cstheme="minorHAnsi"/>
          <w:sz w:val="20"/>
          <w:szCs w:val="20"/>
        </w:rPr>
        <w:t xml:space="preserve">Iones Cloruros </w:t>
      </w:r>
      <w:proofErr w:type="gramStart"/>
      <w:r w:rsidRPr="00205B75">
        <w:rPr>
          <w:rFonts w:asciiTheme="minorHAnsi" w:hAnsiTheme="minorHAnsi" w:cstheme="minorHAnsi"/>
          <w:sz w:val="20"/>
          <w:szCs w:val="20"/>
        </w:rPr>
        <w:t>( Cl</w:t>
      </w:r>
      <w:proofErr w:type="gramEnd"/>
      <w:r w:rsidRPr="00205B75">
        <w:rPr>
          <w:rFonts w:asciiTheme="minorHAnsi" w:hAnsiTheme="minorHAnsi" w:cstheme="minorHAnsi"/>
          <w:sz w:val="20"/>
          <w:szCs w:val="20"/>
        </w:rPr>
        <w:t xml:space="preserve">-): Siete (7) microgramos/ cm2 de superficie </w:t>
      </w:r>
    </w:p>
    <w:p w:rsidR="00205B75" w:rsidRPr="00205B75" w:rsidRDefault="00205B75" w:rsidP="00061F56">
      <w:pPr>
        <w:pStyle w:val="Prrafodelista"/>
        <w:numPr>
          <w:ilvl w:val="0"/>
          <w:numId w:val="46"/>
        </w:numPr>
        <w:jc w:val="both"/>
        <w:rPr>
          <w:rFonts w:asciiTheme="minorHAnsi" w:hAnsiTheme="minorHAnsi" w:cstheme="minorHAnsi"/>
          <w:sz w:val="20"/>
          <w:szCs w:val="20"/>
        </w:rPr>
      </w:pPr>
      <w:r w:rsidRPr="00205B75">
        <w:rPr>
          <w:rFonts w:asciiTheme="minorHAnsi" w:hAnsiTheme="minorHAnsi" w:cstheme="minorHAnsi"/>
          <w:sz w:val="20"/>
          <w:szCs w:val="20"/>
        </w:rPr>
        <w:t xml:space="preserve">Iones Sulfato </w:t>
      </w:r>
      <w:proofErr w:type="gramStart"/>
      <w:r w:rsidRPr="00205B75">
        <w:rPr>
          <w:rFonts w:asciiTheme="minorHAnsi" w:hAnsiTheme="minorHAnsi" w:cstheme="minorHAnsi"/>
          <w:sz w:val="20"/>
          <w:szCs w:val="20"/>
        </w:rPr>
        <w:t>( SO</w:t>
      </w:r>
      <w:proofErr w:type="gramEnd"/>
      <w:r w:rsidRPr="00205B75">
        <w:rPr>
          <w:rFonts w:asciiTheme="minorHAnsi" w:hAnsiTheme="minorHAnsi" w:cstheme="minorHAnsi"/>
          <w:sz w:val="20"/>
          <w:szCs w:val="20"/>
        </w:rPr>
        <w:t xml:space="preserve">4-2): Diecisiete microgramos/ cm2 de superficie </w:t>
      </w:r>
    </w:p>
    <w:p w:rsidR="00205B75" w:rsidRPr="00205B75" w:rsidRDefault="00205B75" w:rsidP="00061F56">
      <w:pPr>
        <w:pStyle w:val="Prrafodelista"/>
        <w:numPr>
          <w:ilvl w:val="0"/>
          <w:numId w:val="46"/>
        </w:numPr>
        <w:jc w:val="both"/>
        <w:rPr>
          <w:rFonts w:asciiTheme="minorHAnsi" w:hAnsiTheme="minorHAnsi" w:cstheme="minorHAnsi"/>
          <w:sz w:val="20"/>
          <w:szCs w:val="20"/>
        </w:rPr>
      </w:pPr>
      <w:r w:rsidRPr="00205B75">
        <w:rPr>
          <w:rFonts w:asciiTheme="minorHAnsi" w:hAnsiTheme="minorHAnsi" w:cstheme="minorHAnsi"/>
          <w:sz w:val="20"/>
          <w:szCs w:val="20"/>
        </w:rPr>
        <w:lastRenderedPageBreak/>
        <w:t>Hierro soluble: diez (10) microgramos/ cm2 de superficie</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b/>
          <w:sz w:val="20"/>
          <w:szCs w:val="20"/>
          <w:u w:val="single"/>
        </w:rPr>
      </w:pPr>
      <w:r w:rsidRPr="00205B75">
        <w:rPr>
          <w:rFonts w:asciiTheme="minorHAnsi" w:hAnsiTheme="minorHAnsi" w:cstheme="minorHAnsi"/>
          <w:b/>
          <w:sz w:val="20"/>
          <w:szCs w:val="20"/>
          <w:u w:val="single"/>
        </w:rPr>
        <w:t>Aplicación de la primera capa</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A las 4 horas máxima de arenada la superficie o inmediatamente después que se haya limpiado mecánicamente. Antes del pintado deberá eliminarse el polvillo utilizando aire seco, trapo o escobilla limpios.</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El pintado entre capas será realizado de acuerdo a lo especificado en las hojas técnicas de los productos del sistema propuesto, detallado a continuación:</w:t>
      </w:r>
    </w:p>
    <w:p w:rsidR="00205B75" w:rsidRPr="00205B75" w:rsidRDefault="00205B75" w:rsidP="00205B75">
      <w:pPr>
        <w:pStyle w:val="Prrafodelista"/>
        <w:ind w:left="792"/>
        <w:jc w:val="both"/>
        <w:rPr>
          <w:rFonts w:asciiTheme="minorHAnsi" w:hAnsiTheme="minorHAnsi" w:cstheme="minorHAnsi"/>
          <w:sz w:val="20"/>
          <w:szCs w:val="20"/>
        </w:rPr>
      </w:pPr>
    </w:p>
    <w:tbl>
      <w:tblPr>
        <w:tblStyle w:val="Tablaconcuadrcula"/>
        <w:tblW w:w="0" w:type="auto"/>
        <w:jc w:val="center"/>
        <w:tblLook w:val="04A0" w:firstRow="1" w:lastRow="0" w:firstColumn="1" w:lastColumn="0" w:noHBand="0" w:noVBand="1"/>
      </w:tblPr>
      <w:tblGrid>
        <w:gridCol w:w="733"/>
        <w:gridCol w:w="1706"/>
        <w:gridCol w:w="1705"/>
        <w:gridCol w:w="1716"/>
        <w:gridCol w:w="1656"/>
      </w:tblGrid>
      <w:tr w:rsidR="00205B75" w:rsidRPr="00205B75" w:rsidTr="00205B75">
        <w:trPr>
          <w:jc w:val="center"/>
        </w:trPr>
        <w:tc>
          <w:tcPr>
            <w:tcW w:w="733"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Capa</w:t>
            </w:r>
          </w:p>
        </w:tc>
        <w:tc>
          <w:tcPr>
            <w:tcW w:w="170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Material</w:t>
            </w:r>
          </w:p>
        </w:tc>
        <w:tc>
          <w:tcPr>
            <w:tcW w:w="1705"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Espesor seco (Mils)</w:t>
            </w:r>
          </w:p>
        </w:tc>
        <w:tc>
          <w:tcPr>
            <w:tcW w:w="171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Tiempo de repintado a 21°C</w:t>
            </w:r>
          </w:p>
        </w:tc>
        <w:tc>
          <w:tcPr>
            <w:tcW w:w="165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Aplicación</w:t>
            </w:r>
          </w:p>
        </w:tc>
      </w:tr>
      <w:tr w:rsidR="00205B75" w:rsidRPr="00205B75" w:rsidTr="00205B75">
        <w:trPr>
          <w:jc w:val="center"/>
        </w:trPr>
        <w:tc>
          <w:tcPr>
            <w:tcW w:w="733"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1era.</w:t>
            </w:r>
          </w:p>
        </w:tc>
        <w:tc>
          <w:tcPr>
            <w:tcW w:w="170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JET COAT EPOXY</w:t>
            </w:r>
          </w:p>
        </w:tc>
        <w:tc>
          <w:tcPr>
            <w:tcW w:w="1705"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8.0</w:t>
            </w:r>
          </w:p>
        </w:tc>
        <w:tc>
          <w:tcPr>
            <w:tcW w:w="171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Mínimo: 3 horas</w:t>
            </w:r>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Máximo: 48 horas</w:t>
            </w:r>
          </w:p>
        </w:tc>
        <w:tc>
          <w:tcPr>
            <w:tcW w:w="165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Equipo Airless</w:t>
            </w:r>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Brocha (áreas pequeñas)</w:t>
            </w:r>
          </w:p>
        </w:tc>
      </w:tr>
      <w:tr w:rsidR="00205B75" w:rsidRPr="00205B75" w:rsidTr="00205B75">
        <w:trPr>
          <w:jc w:val="center"/>
        </w:trPr>
        <w:tc>
          <w:tcPr>
            <w:tcW w:w="733"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2da.</w:t>
            </w:r>
          </w:p>
        </w:tc>
        <w:tc>
          <w:tcPr>
            <w:tcW w:w="170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JET COAT EPOXY</w:t>
            </w:r>
          </w:p>
        </w:tc>
        <w:tc>
          <w:tcPr>
            <w:tcW w:w="1705"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8.0</w:t>
            </w:r>
          </w:p>
        </w:tc>
        <w:tc>
          <w:tcPr>
            <w:tcW w:w="171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Mínimo: 3 horas</w:t>
            </w:r>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Máximo: 48 horas</w:t>
            </w:r>
          </w:p>
        </w:tc>
        <w:tc>
          <w:tcPr>
            <w:tcW w:w="165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Equipo Airless</w:t>
            </w:r>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Brocha (áreas pequeñas)</w:t>
            </w:r>
          </w:p>
        </w:tc>
      </w:tr>
    </w:tbl>
    <w:p w:rsidR="00205B75" w:rsidRDefault="00205B75" w:rsidP="00205B75">
      <w:pPr>
        <w:pStyle w:val="Prrafodelista"/>
        <w:ind w:left="360"/>
        <w:jc w:val="both"/>
        <w:rPr>
          <w:rFonts w:ascii="Cambria" w:hAnsi="Cambria"/>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Los tiempos de repintado, inducción y vida útil de la mezcla, dependen en gran medida de la temperatura. A mayor temperatura menor tiempo.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No debe efectuarse el pintado a temperaturas mayores de 40°C ni menor de 10°C.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La temperatura de aplicación será por lo menos 3°C mayor que el punto de rocío.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Este recubrimiento no requiere dilución de la mezcla.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Considerar todas las recomendaciones del fabricante. Para la aplicación de las pinturas deberán seguir todas las indicaciones que se muestren en las hojas técnicas de los fabricantes de pintura respectivamente.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El fabricante de la pintura deberá suministrar apoyo técnico profesional y experimentado necesario durante la ejecución de la obra sin costo adicional. </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b/>
          <w:sz w:val="20"/>
          <w:szCs w:val="20"/>
          <w:u w:val="single"/>
        </w:rPr>
      </w:pPr>
      <w:r w:rsidRPr="00205B75">
        <w:rPr>
          <w:rFonts w:asciiTheme="minorHAnsi" w:hAnsiTheme="minorHAnsi" w:cstheme="minorHAnsi"/>
          <w:b/>
          <w:sz w:val="20"/>
          <w:szCs w:val="20"/>
          <w:u w:val="single"/>
        </w:rPr>
        <w:t>Procedimiento para la pintura de traslapes e interfaces</w:t>
      </w:r>
    </w:p>
    <w:p w:rsid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Si la tubería antigua o pre-existente presenta otro tipo de recubrimiento se debe seguir el siguiente procedimiento:</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 </w:t>
      </w:r>
    </w:p>
    <w:p w:rsidR="00205B75" w:rsidRPr="00205B75" w:rsidRDefault="00205B75" w:rsidP="00061F56">
      <w:pPr>
        <w:pStyle w:val="Prrafodelista"/>
        <w:numPr>
          <w:ilvl w:val="0"/>
          <w:numId w:val="45"/>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Tipos de Recubrimiento en la Tubería: Estos pueden ser muy variados pero los más comunes pueden ser: </w:t>
      </w:r>
    </w:p>
    <w:p w:rsidR="00205B75" w:rsidRPr="00205B75" w:rsidRDefault="00205B75" w:rsidP="00061F56">
      <w:pPr>
        <w:pStyle w:val="Prrafodelista"/>
        <w:numPr>
          <w:ilvl w:val="1"/>
          <w:numId w:val="45"/>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FBE: Recubrimiento epóxico en polvo aplicado en planta. </w:t>
      </w:r>
    </w:p>
    <w:p w:rsidR="00205B75" w:rsidRPr="00205B75" w:rsidRDefault="00205B75" w:rsidP="00061F56">
      <w:pPr>
        <w:pStyle w:val="Prrafodelista"/>
        <w:numPr>
          <w:ilvl w:val="1"/>
          <w:numId w:val="45"/>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Recubrimientos Epóxicos Líquidos 100%: Son de reciente utilización. </w:t>
      </w:r>
    </w:p>
    <w:p w:rsidR="00205B75" w:rsidRPr="00205B75" w:rsidRDefault="00205B75" w:rsidP="00061F56">
      <w:pPr>
        <w:pStyle w:val="Prrafodelista"/>
        <w:numPr>
          <w:ilvl w:val="1"/>
          <w:numId w:val="45"/>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Recubrimientos en Poliuretano 100% </w:t>
      </w:r>
    </w:p>
    <w:p w:rsidR="00205B75" w:rsidRPr="00205B75" w:rsidRDefault="00205B75" w:rsidP="00061F56">
      <w:pPr>
        <w:pStyle w:val="Prrafodelista"/>
        <w:numPr>
          <w:ilvl w:val="0"/>
          <w:numId w:val="45"/>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Limpieza y Preparación de Superficie: Para todos los casos deben ser retirados los contaminantes como grasas, aceites, polvo, recubrimientos en mal estado, etc.</w:t>
      </w:r>
    </w:p>
    <w:p w:rsidR="00205B75" w:rsidRPr="00205B75" w:rsidRDefault="00205B75" w:rsidP="00205B75">
      <w:pPr>
        <w:pStyle w:val="Prrafodelista"/>
        <w:ind w:left="360"/>
        <w:jc w:val="both"/>
        <w:rPr>
          <w:rFonts w:asciiTheme="minorHAnsi" w:hAnsiTheme="minorHAnsi" w:cstheme="minorHAnsi"/>
          <w:b/>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Metal Expuesto o Corroído:</w:t>
      </w:r>
      <w:r w:rsidRPr="00205B75">
        <w:rPr>
          <w:rFonts w:asciiTheme="minorHAnsi" w:hAnsiTheme="minorHAnsi" w:cstheme="minorHAnsi"/>
          <w:sz w:val="20"/>
          <w:szCs w:val="20"/>
        </w:rPr>
        <w:t xml:space="preserve"> Efectuar limpieza Manual-Mecánica hasta alcanzar grado SSPC-SP10 “Limpieza a Metal Casi Blanco” cuidando de no pulimentar el acero dejando un perfil de anclaje; con un perfil de anclaje mínimo de 2,5 mils.</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Zonas de Traslape:</w:t>
      </w:r>
      <w:r w:rsidRPr="00205B75">
        <w:rPr>
          <w:rFonts w:asciiTheme="minorHAnsi" w:hAnsiTheme="minorHAnsi" w:cstheme="minorHAnsi"/>
          <w:sz w:val="20"/>
          <w:szCs w:val="20"/>
        </w:rPr>
        <w:t xml:space="preserve"> Lijar la zona de traslape (2 a 4 cm), usar lija 80-150 para crear perfil de anclaje; se debe hacer un corte lo más parejo posible y dejar nivelada la frontera del recubrimiento a traslapar, el que debe estar firmemente adherido, o si es factible de efectuar un arenado hasta un grado SSPC-SP7 Limpieza por chorreado abrasivo a Ráfaga con un perfil de anclaje mínimo de 2,5 mils. </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Sistemas de Recubrimiento:</w:t>
      </w:r>
      <w:r w:rsidRPr="00205B75">
        <w:rPr>
          <w:rFonts w:asciiTheme="minorHAnsi" w:hAnsiTheme="minorHAnsi" w:cstheme="minorHAnsi"/>
          <w:sz w:val="20"/>
          <w:szCs w:val="20"/>
        </w:rPr>
        <w:t xml:space="preserve"> Aplicar el mismo recubrimiento en una o dos capas hasta alcanzar 16.0 a 20,0 mils secos. </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Zonas de Transición:</w:t>
      </w:r>
      <w:r w:rsidRPr="00205B75">
        <w:rPr>
          <w:rFonts w:asciiTheme="minorHAnsi" w:hAnsiTheme="minorHAnsi" w:cstheme="minorHAnsi"/>
          <w:sz w:val="20"/>
          <w:szCs w:val="20"/>
        </w:rPr>
        <w:t xml:space="preserve"> Aplicar un poliuretano alifático de altos sólidos (mínimo 54 % de sólidos por volumen) de 3,0 a 4,0 mils secos, teniendo en cuenta los tiempos de secado del recubrimiento sobre el que se aplicará (Si se seca mucho se debe lijar o efectuar un arenado suave), y que en la zona de interfase el poliuretano penetre en la tierra mínimo 1 metro lineal. Se pintarán los traslapos entre el recubrimiento existente y el nuevo arenando y sellando con pintura 100% sólidos, 0.5 metros a lado y lado del tramo al cual se le cambio el recubrimiento.</w:t>
      </w:r>
    </w:p>
    <w:p w:rsidR="00205B75" w:rsidRPr="00205B75" w:rsidRDefault="00205B75" w:rsidP="00205B75">
      <w:pPr>
        <w:pStyle w:val="Prrafodelista"/>
        <w:ind w:left="792"/>
        <w:jc w:val="both"/>
        <w:rPr>
          <w:rFonts w:asciiTheme="minorHAnsi" w:hAnsiTheme="minorHAnsi" w:cstheme="minorHAnsi"/>
          <w:sz w:val="20"/>
          <w:szCs w:val="20"/>
        </w:rPr>
      </w:pPr>
    </w:p>
    <w:p w:rsidR="00AC6416" w:rsidRDefault="00AC6416"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CE533D" w:rsidRPr="00AC6416"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AC6416">
        <w:rPr>
          <w:rFonts w:asciiTheme="minorHAnsi" w:hAnsiTheme="minorHAnsi" w:cstheme="minorHAnsi"/>
          <w:sz w:val="20"/>
          <w:szCs w:val="20"/>
        </w:rPr>
        <w:t>polvo, el</w:t>
      </w:r>
      <w:r w:rsidRPr="00AC6416">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533D" w:rsidRPr="00AC6416"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533D" w:rsidRPr="00AC6416" w:rsidRDefault="00CE533D" w:rsidP="00CE533D">
      <w:pPr>
        <w:pStyle w:val="Prrafodelista"/>
        <w:ind w:left="792"/>
        <w:jc w:val="both"/>
        <w:rPr>
          <w:rFonts w:asciiTheme="minorHAnsi" w:hAnsiTheme="minorHAnsi" w:cstheme="minorHAnsi"/>
          <w:sz w:val="20"/>
          <w:szCs w:val="20"/>
        </w:rPr>
      </w:pPr>
    </w:p>
    <w:p w:rsidR="00CE533D" w:rsidRPr="00AC6416"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5B75" w:rsidRPr="00205B75"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05B75" w:rsidRDefault="00205B75" w:rsidP="00205B75">
      <w:pPr>
        <w:pStyle w:val="Prrafodelista"/>
        <w:ind w:left="792"/>
        <w:jc w:val="both"/>
        <w:rPr>
          <w:rFonts w:asciiTheme="minorHAnsi" w:hAnsiTheme="minorHAnsi" w:cstheme="minorHAnsi"/>
          <w:b/>
          <w:sz w:val="20"/>
          <w:szCs w:val="20"/>
        </w:rPr>
      </w:pPr>
    </w:p>
    <w:p w:rsidR="00F60677" w:rsidRDefault="00F60677" w:rsidP="00205B75">
      <w:pPr>
        <w:pStyle w:val="Prrafodelista"/>
        <w:ind w:left="792"/>
        <w:jc w:val="both"/>
        <w:rPr>
          <w:rFonts w:asciiTheme="minorHAnsi" w:hAnsiTheme="minorHAnsi" w:cstheme="minorHAnsi"/>
          <w:b/>
          <w:sz w:val="20"/>
          <w:szCs w:val="20"/>
        </w:rPr>
      </w:pPr>
    </w:p>
    <w:p w:rsidR="00AC6416" w:rsidRDefault="00AC6416"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MEDICIÓN Y FORMA DE PAGO</w:t>
      </w:r>
    </w:p>
    <w:p w:rsidR="00CE533D" w:rsidRDefault="00CE533D" w:rsidP="00CE533D">
      <w:pPr>
        <w:pStyle w:val="Prrafodelista"/>
        <w:ind w:left="792"/>
        <w:jc w:val="both"/>
        <w:rPr>
          <w:rFonts w:asciiTheme="minorHAnsi" w:hAnsiTheme="minorHAnsi" w:cstheme="minorHAnsi"/>
          <w:sz w:val="20"/>
          <w:szCs w:val="20"/>
        </w:rPr>
      </w:pPr>
      <w:r w:rsidRPr="00CE533D">
        <w:rPr>
          <w:rFonts w:asciiTheme="minorHAnsi" w:hAnsiTheme="minorHAnsi" w:cstheme="minorHAnsi"/>
          <w:sz w:val="20"/>
          <w:szCs w:val="20"/>
        </w:rPr>
        <w:t xml:space="preserve">El ítem será medido en metros cuadrados una vez concluido el trabajo y deberá contar con la aprobación del Supervisor de Obra, para lo cual no se </w:t>
      </w:r>
      <w:r w:rsidR="00031307" w:rsidRPr="00CE533D">
        <w:rPr>
          <w:rFonts w:asciiTheme="minorHAnsi" w:hAnsiTheme="minorHAnsi" w:cstheme="minorHAnsi"/>
          <w:sz w:val="20"/>
          <w:szCs w:val="20"/>
        </w:rPr>
        <w:t>tomarán</w:t>
      </w:r>
      <w:r w:rsidRPr="00CE533D">
        <w:rPr>
          <w:rFonts w:asciiTheme="minorHAnsi" w:hAnsiTheme="minorHAnsi" w:cstheme="minorHAnsi"/>
          <w:sz w:val="20"/>
          <w:szCs w:val="20"/>
        </w:rPr>
        <w:t xml:space="preserve"> en cuenta tramos de tubería en los cuales no se haya aplicado de manera correcta, tanto el líquido adhesivo como la cinta de protección mecánica y anticorrosiva, de acuerdo a lo descrito en el punto precedente.</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CE533D" w:rsidRDefault="00CE533D" w:rsidP="00CE533D">
      <w:pPr>
        <w:pStyle w:val="Prrafodelista"/>
        <w:ind w:left="792"/>
        <w:jc w:val="both"/>
        <w:rPr>
          <w:rFonts w:asciiTheme="minorHAnsi" w:hAnsiTheme="minorHAnsi" w:cstheme="minorHAnsi"/>
          <w:b/>
          <w:sz w:val="20"/>
          <w:szCs w:val="20"/>
        </w:rPr>
      </w:pPr>
    </w:p>
    <w:p w:rsidR="00201BEF" w:rsidRDefault="00201BEF" w:rsidP="00061F56">
      <w:pPr>
        <w:pStyle w:val="Prrafodelista"/>
        <w:numPr>
          <w:ilvl w:val="0"/>
          <w:numId w:val="9"/>
        </w:numPr>
        <w:jc w:val="both"/>
        <w:rPr>
          <w:rFonts w:asciiTheme="minorHAnsi" w:hAnsiTheme="minorHAnsi" w:cstheme="minorHAnsi"/>
          <w:b/>
          <w:sz w:val="20"/>
          <w:szCs w:val="20"/>
        </w:rPr>
      </w:pPr>
      <w:r>
        <w:rPr>
          <w:rFonts w:asciiTheme="minorHAnsi" w:hAnsiTheme="minorHAnsi" w:cstheme="minorHAnsi"/>
          <w:b/>
          <w:sz w:val="20"/>
          <w:szCs w:val="20"/>
        </w:rPr>
        <w:t>PROVISIÓN DE ACCESORIOS ANSI 300 PARA RED PRIMARIA</w:t>
      </w:r>
    </w:p>
    <w:p w:rsidR="00201BEF" w:rsidRDefault="00201BEF" w:rsidP="00201BE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201BEF" w:rsidRDefault="00201BEF" w:rsidP="00201BEF">
      <w:pPr>
        <w:pStyle w:val="Prrafodelista"/>
        <w:ind w:left="360"/>
        <w:jc w:val="both"/>
        <w:rPr>
          <w:rFonts w:asciiTheme="minorHAnsi" w:hAnsiTheme="minorHAnsi" w:cstheme="minorHAnsi"/>
          <w:b/>
          <w:sz w:val="20"/>
          <w:szCs w:val="20"/>
        </w:rPr>
      </w:pPr>
    </w:p>
    <w:p w:rsidR="00201BEF" w:rsidRDefault="00201BE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201BEF" w:rsidRDefault="00BA480B" w:rsidP="00201BEF">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Este ítem comprende la provisión de accesorios ANSI 300 para su instalación en el sistema de distribución primario a ser construido.</w:t>
      </w:r>
      <w:r w:rsidR="000E6FC4">
        <w:rPr>
          <w:rFonts w:asciiTheme="minorHAnsi" w:hAnsiTheme="minorHAnsi" w:cstheme="minorHAnsi"/>
          <w:sz w:val="20"/>
          <w:szCs w:val="20"/>
        </w:rPr>
        <w:t xml:space="preserve"> A </w:t>
      </w:r>
      <w:r w:rsidR="00031307">
        <w:rPr>
          <w:rFonts w:asciiTheme="minorHAnsi" w:hAnsiTheme="minorHAnsi" w:cstheme="minorHAnsi"/>
          <w:sz w:val="20"/>
          <w:szCs w:val="20"/>
        </w:rPr>
        <w:t>continuación,</w:t>
      </w:r>
      <w:r w:rsidR="000E6FC4">
        <w:rPr>
          <w:rFonts w:asciiTheme="minorHAnsi" w:hAnsiTheme="minorHAnsi" w:cstheme="minorHAnsi"/>
          <w:sz w:val="20"/>
          <w:szCs w:val="20"/>
        </w:rPr>
        <w:t xml:space="preserve"> se listan los accesorios a ser provistos por el contratista:</w:t>
      </w:r>
    </w:p>
    <w:p w:rsidR="000E6FC4" w:rsidRDefault="000E6FC4" w:rsidP="00201BEF">
      <w:pPr>
        <w:pStyle w:val="Prrafodelista"/>
        <w:ind w:left="792"/>
        <w:jc w:val="both"/>
        <w:rPr>
          <w:rFonts w:asciiTheme="minorHAnsi" w:hAnsiTheme="minorHAnsi" w:cstheme="minorHAnsi"/>
          <w:sz w:val="20"/>
          <w:szCs w:val="20"/>
        </w:rPr>
      </w:pPr>
    </w:p>
    <w:p w:rsidR="000E6FC4" w:rsidRDefault="000E6FC4" w:rsidP="00061F56">
      <w:pPr>
        <w:pStyle w:val="Prrafodelista"/>
        <w:numPr>
          <w:ilvl w:val="0"/>
          <w:numId w:val="66"/>
        </w:numPr>
        <w:jc w:val="both"/>
        <w:rPr>
          <w:rFonts w:asciiTheme="minorHAnsi" w:hAnsiTheme="minorHAnsi" w:cstheme="minorHAnsi"/>
          <w:sz w:val="20"/>
          <w:szCs w:val="20"/>
          <w:lang w:val="en-US"/>
        </w:rPr>
      </w:pPr>
      <w:r w:rsidRPr="000E6FC4">
        <w:rPr>
          <w:rFonts w:asciiTheme="minorHAnsi" w:hAnsiTheme="minorHAnsi" w:cstheme="minorHAnsi"/>
          <w:sz w:val="20"/>
          <w:szCs w:val="20"/>
          <w:lang w:val="en-US"/>
        </w:rPr>
        <w:t>BRIDA WN ANC 2" ANSI 300 RF SCH 40</w:t>
      </w:r>
      <w:r>
        <w:rPr>
          <w:rFonts w:asciiTheme="minorHAnsi" w:hAnsiTheme="minorHAnsi" w:cstheme="minorHAnsi"/>
          <w:sz w:val="20"/>
          <w:szCs w:val="20"/>
          <w:lang w:val="en-US"/>
        </w:rPr>
        <w:t xml:space="preserve"> (2)</w:t>
      </w:r>
    </w:p>
    <w:p w:rsidR="000E6FC4" w:rsidRDefault="000E6FC4" w:rsidP="00061F56">
      <w:pPr>
        <w:pStyle w:val="Prrafodelista"/>
        <w:numPr>
          <w:ilvl w:val="0"/>
          <w:numId w:val="66"/>
        </w:numPr>
        <w:jc w:val="both"/>
        <w:rPr>
          <w:rFonts w:asciiTheme="minorHAnsi" w:hAnsiTheme="minorHAnsi" w:cstheme="minorHAnsi"/>
          <w:sz w:val="20"/>
          <w:szCs w:val="20"/>
          <w:lang w:val="en-US"/>
        </w:rPr>
      </w:pPr>
      <w:r w:rsidRPr="000E6FC4">
        <w:rPr>
          <w:rFonts w:asciiTheme="minorHAnsi" w:hAnsiTheme="minorHAnsi" w:cstheme="minorHAnsi"/>
          <w:sz w:val="20"/>
          <w:szCs w:val="20"/>
          <w:lang w:val="en-US"/>
        </w:rPr>
        <w:t>ESPARRAGO</w:t>
      </w:r>
      <w:r>
        <w:rPr>
          <w:rFonts w:asciiTheme="minorHAnsi" w:hAnsiTheme="minorHAnsi" w:cstheme="minorHAnsi"/>
          <w:sz w:val="20"/>
          <w:szCs w:val="20"/>
          <w:lang w:val="en-US"/>
        </w:rPr>
        <w:t>S</w:t>
      </w:r>
      <w:r w:rsidRPr="000E6FC4">
        <w:rPr>
          <w:rFonts w:asciiTheme="minorHAnsi" w:hAnsiTheme="minorHAnsi" w:cstheme="minorHAnsi"/>
          <w:sz w:val="20"/>
          <w:szCs w:val="20"/>
          <w:lang w:val="en-US"/>
        </w:rPr>
        <w:t xml:space="preserve"> 5/8" X 3 1/2"</w:t>
      </w:r>
      <w:r>
        <w:rPr>
          <w:rFonts w:asciiTheme="minorHAnsi" w:hAnsiTheme="minorHAnsi" w:cstheme="minorHAnsi"/>
          <w:sz w:val="20"/>
          <w:szCs w:val="20"/>
          <w:lang w:val="en-US"/>
        </w:rPr>
        <w:t xml:space="preserve"> (32)</w:t>
      </w:r>
    </w:p>
    <w:p w:rsidR="000E6FC4" w:rsidRDefault="000E6FC4" w:rsidP="00061F56">
      <w:pPr>
        <w:pStyle w:val="Prrafodelista"/>
        <w:numPr>
          <w:ilvl w:val="0"/>
          <w:numId w:val="66"/>
        </w:numPr>
        <w:jc w:val="both"/>
        <w:rPr>
          <w:rFonts w:asciiTheme="minorHAnsi" w:hAnsiTheme="minorHAnsi" w:cstheme="minorHAnsi"/>
          <w:sz w:val="20"/>
          <w:szCs w:val="20"/>
          <w:lang w:val="en-US"/>
        </w:rPr>
      </w:pPr>
      <w:r w:rsidRPr="000E6FC4">
        <w:rPr>
          <w:rFonts w:asciiTheme="minorHAnsi" w:hAnsiTheme="minorHAnsi" w:cstheme="minorHAnsi"/>
          <w:sz w:val="20"/>
          <w:szCs w:val="20"/>
          <w:lang w:val="en-US"/>
        </w:rPr>
        <w:t>ESPARRAGO</w:t>
      </w:r>
      <w:r>
        <w:rPr>
          <w:rFonts w:asciiTheme="minorHAnsi" w:hAnsiTheme="minorHAnsi" w:cstheme="minorHAnsi"/>
          <w:sz w:val="20"/>
          <w:szCs w:val="20"/>
          <w:lang w:val="en-US"/>
        </w:rPr>
        <w:t>S</w:t>
      </w:r>
      <w:r w:rsidRPr="000E6FC4">
        <w:rPr>
          <w:rFonts w:asciiTheme="minorHAnsi" w:hAnsiTheme="minorHAnsi" w:cstheme="minorHAnsi"/>
          <w:sz w:val="20"/>
          <w:szCs w:val="20"/>
          <w:lang w:val="en-US"/>
        </w:rPr>
        <w:t xml:space="preserve"> 3/4" X 4 1/2"</w:t>
      </w:r>
      <w:r>
        <w:rPr>
          <w:rFonts w:asciiTheme="minorHAnsi" w:hAnsiTheme="minorHAnsi" w:cstheme="minorHAnsi"/>
          <w:sz w:val="20"/>
          <w:szCs w:val="20"/>
          <w:lang w:val="en-US"/>
        </w:rPr>
        <w:t xml:space="preserve"> (32)</w:t>
      </w:r>
    </w:p>
    <w:p w:rsidR="000E6FC4" w:rsidRPr="00F84C38" w:rsidRDefault="000E6FC4" w:rsidP="00061F56">
      <w:pPr>
        <w:pStyle w:val="Prrafodelista"/>
        <w:numPr>
          <w:ilvl w:val="0"/>
          <w:numId w:val="66"/>
        </w:numPr>
        <w:jc w:val="both"/>
        <w:rPr>
          <w:rFonts w:asciiTheme="minorHAnsi" w:hAnsiTheme="minorHAnsi" w:cstheme="minorHAnsi"/>
          <w:sz w:val="20"/>
          <w:szCs w:val="20"/>
          <w:lang w:val="en-US"/>
        </w:rPr>
      </w:pPr>
      <w:r w:rsidRPr="00F84C38">
        <w:rPr>
          <w:rFonts w:asciiTheme="minorHAnsi" w:hAnsiTheme="minorHAnsi" w:cstheme="minorHAnsi"/>
          <w:sz w:val="20"/>
          <w:szCs w:val="20"/>
          <w:lang w:val="en-US"/>
        </w:rPr>
        <w:t>EMPAQUETADURA FLEXITALIC ANSI 300 2" (4)</w:t>
      </w:r>
    </w:p>
    <w:p w:rsidR="00201BEF" w:rsidRDefault="00201BEF" w:rsidP="00201BEF">
      <w:pPr>
        <w:pStyle w:val="Prrafodelista"/>
        <w:ind w:left="792"/>
        <w:jc w:val="both"/>
        <w:rPr>
          <w:rFonts w:asciiTheme="minorHAnsi" w:hAnsiTheme="minorHAnsi" w:cstheme="minorHAnsi"/>
          <w:b/>
          <w:sz w:val="20"/>
          <w:szCs w:val="20"/>
        </w:rPr>
      </w:pPr>
    </w:p>
    <w:p w:rsidR="00201BEF" w:rsidRDefault="00201BE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514925" w:rsidRDefault="00514925" w:rsidP="00514925">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Todos los Materiales, Mano de Obra, equipo, maquinaria y herramientas </w:t>
      </w:r>
      <w:r w:rsidR="00031307" w:rsidRPr="00546CF8">
        <w:rPr>
          <w:rFonts w:asciiTheme="minorHAnsi" w:hAnsiTheme="minorHAnsi" w:cstheme="minorHAnsi"/>
          <w:sz w:val="20"/>
          <w:szCs w:val="20"/>
        </w:rPr>
        <w:t>necesarios para</w:t>
      </w:r>
      <w:r w:rsidRPr="00546CF8">
        <w:rPr>
          <w:rFonts w:asciiTheme="minorHAnsi" w:hAnsiTheme="minorHAnsi" w:cstheme="minorHAnsi"/>
          <w:sz w:val="20"/>
          <w:szCs w:val="20"/>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514925" w:rsidRPr="00546CF8" w:rsidRDefault="00514925" w:rsidP="00514925">
      <w:pPr>
        <w:pStyle w:val="Prrafodelista"/>
        <w:ind w:left="792"/>
        <w:jc w:val="both"/>
        <w:rPr>
          <w:rFonts w:asciiTheme="minorHAnsi" w:hAnsiTheme="minorHAnsi" w:cstheme="minorHAnsi"/>
          <w:sz w:val="20"/>
          <w:szCs w:val="20"/>
        </w:rPr>
      </w:pPr>
    </w:p>
    <w:tbl>
      <w:tblPr>
        <w:tblW w:w="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8"/>
      </w:tblGrid>
      <w:tr w:rsidR="00514925" w:rsidRPr="00546CF8" w:rsidTr="002D2CD7">
        <w:trPr>
          <w:trHeight w:val="240"/>
          <w:jc w:val="center"/>
        </w:trPr>
        <w:tc>
          <w:tcPr>
            <w:tcW w:w="3948" w:type="dxa"/>
            <w:shd w:val="clear" w:color="auto" w:fill="auto"/>
            <w:noWrap/>
            <w:vAlign w:val="center"/>
            <w:hideMark/>
          </w:tcPr>
          <w:p w:rsidR="00514925" w:rsidRPr="00546CF8" w:rsidRDefault="00514925"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 xml:space="preserve">Instrumentista </w:t>
            </w:r>
          </w:p>
        </w:tc>
      </w:tr>
      <w:tr w:rsidR="00514925" w:rsidRPr="00546CF8" w:rsidTr="002D2CD7">
        <w:trPr>
          <w:trHeight w:val="240"/>
          <w:jc w:val="center"/>
        </w:trPr>
        <w:tc>
          <w:tcPr>
            <w:tcW w:w="3948" w:type="dxa"/>
            <w:shd w:val="clear" w:color="auto" w:fill="auto"/>
            <w:vAlign w:val="center"/>
            <w:hideMark/>
          </w:tcPr>
          <w:p w:rsidR="00514925" w:rsidRPr="00546CF8" w:rsidRDefault="00514925"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Ayudantes</w:t>
            </w:r>
          </w:p>
        </w:tc>
      </w:tr>
      <w:tr w:rsidR="00514925" w:rsidRPr="00546CF8" w:rsidTr="002D2CD7">
        <w:trPr>
          <w:trHeight w:val="240"/>
          <w:jc w:val="center"/>
        </w:trPr>
        <w:tc>
          <w:tcPr>
            <w:tcW w:w="3948" w:type="dxa"/>
            <w:shd w:val="clear" w:color="auto" w:fill="auto"/>
            <w:vAlign w:val="center"/>
            <w:hideMark/>
          </w:tcPr>
          <w:p w:rsidR="00514925" w:rsidRPr="00546CF8" w:rsidRDefault="00514925" w:rsidP="002D2CD7">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Torquimetro</w:t>
            </w:r>
          </w:p>
        </w:tc>
      </w:tr>
      <w:tr w:rsidR="00514925" w:rsidRPr="00546CF8" w:rsidTr="002D2CD7">
        <w:trPr>
          <w:trHeight w:val="240"/>
          <w:jc w:val="center"/>
        </w:trPr>
        <w:tc>
          <w:tcPr>
            <w:tcW w:w="3948" w:type="dxa"/>
            <w:shd w:val="clear" w:color="auto" w:fill="auto"/>
            <w:vAlign w:val="center"/>
          </w:tcPr>
          <w:p w:rsidR="00514925" w:rsidRPr="00546CF8" w:rsidRDefault="00514925" w:rsidP="002D2CD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Escuadras, eslingas, plomada, llaves y otras herramientas menores</w:t>
            </w:r>
          </w:p>
        </w:tc>
      </w:tr>
      <w:tr w:rsidR="00514925" w:rsidRPr="00546CF8" w:rsidTr="002D2CD7">
        <w:trPr>
          <w:trHeight w:val="240"/>
          <w:jc w:val="center"/>
        </w:trPr>
        <w:tc>
          <w:tcPr>
            <w:tcW w:w="3948" w:type="dxa"/>
            <w:shd w:val="clear" w:color="auto" w:fill="auto"/>
            <w:vAlign w:val="center"/>
          </w:tcPr>
          <w:p w:rsidR="00514925" w:rsidRDefault="00514925" w:rsidP="002D2CD7">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Grasa grafitada (Lubricante para espárragos)</w:t>
            </w:r>
          </w:p>
        </w:tc>
      </w:tr>
    </w:tbl>
    <w:p w:rsidR="00514925" w:rsidRPr="00546CF8" w:rsidRDefault="00514925" w:rsidP="00514925">
      <w:pPr>
        <w:pStyle w:val="Prrafodelista"/>
        <w:ind w:left="792"/>
        <w:jc w:val="both"/>
        <w:rPr>
          <w:rFonts w:asciiTheme="minorHAnsi" w:hAnsiTheme="minorHAnsi" w:cstheme="minorHAnsi"/>
          <w:sz w:val="20"/>
          <w:szCs w:val="20"/>
        </w:rPr>
      </w:pPr>
    </w:p>
    <w:p w:rsidR="000E6FC4" w:rsidRDefault="00514925" w:rsidP="00514925">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contratista también se debe considerar utilizar todas las herramientas, equipos y materiales menores necesarias para realizar adecuadamente la actividad.</w:t>
      </w:r>
    </w:p>
    <w:p w:rsidR="00F60677" w:rsidRPr="000E6FC4" w:rsidRDefault="00F60677" w:rsidP="00514925">
      <w:pPr>
        <w:pStyle w:val="Prrafodelista"/>
        <w:ind w:left="792"/>
        <w:jc w:val="both"/>
        <w:rPr>
          <w:rFonts w:asciiTheme="minorHAnsi" w:hAnsiTheme="minorHAnsi" w:cstheme="minorHAnsi"/>
          <w:sz w:val="20"/>
          <w:szCs w:val="20"/>
        </w:rPr>
      </w:pPr>
    </w:p>
    <w:p w:rsidR="00201BEF" w:rsidRDefault="00201BE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0E6FC4" w:rsidRPr="00266447" w:rsidRDefault="000E6FC4" w:rsidP="000E6FC4">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provistos por la empresa contratista deberán ser nue</w:t>
      </w:r>
      <w:r>
        <w:rPr>
          <w:rFonts w:asciiTheme="minorHAnsi" w:hAnsiTheme="minorHAnsi" w:cstheme="minorHAnsi"/>
          <w:sz w:val="20"/>
          <w:szCs w:val="20"/>
        </w:rPr>
        <w:t xml:space="preserve">vos, contar con sus respectivos </w:t>
      </w:r>
      <w:r w:rsidRPr="00266447">
        <w:rPr>
          <w:rFonts w:asciiTheme="minorHAnsi" w:hAnsiTheme="minorHAnsi" w:cstheme="minorHAnsi"/>
          <w:sz w:val="20"/>
          <w:szCs w:val="20"/>
        </w:rPr>
        <w:t>certificados de calidad. En caso de que estos sufrieran deformacio</w:t>
      </w:r>
      <w:r>
        <w:rPr>
          <w:rFonts w:asciiTheme="minorHAnsi" w:hAnsiTheme="minorHAnsi" w:cstheme="minorHAnsi"/>
          <w:sz w:val="20"/>
          <w:szCs w:val="20"/>
        </w:rPr>
        <w:t xml:space="preserve">nes o inconvenientes durante su </w:t>
      </w:r>
      <w:r w:rsidRPr="00266447">
        <w:rPr>
          <w:rFonts w:asciiTheme="minorHAnsi" w:hAnsiTheme="minorHAnsi" w:cstheme="minorHAnsi"/>
          <w:sz w:val="20"/>
          <w:szCs w:val="20"/>
        </w:rPr>
        <w:t>movilización o instalación, será responsabilidad de la empresa contratista y d</w:t>
      </w:r>
      <w:r>
        <w:rPr>
          <w:rFonts w:asciiTheme="minorHAnsi" w:hAnsiTheme="minorHAnsi" w:cstheme="minorHAnsi"/>
          <w:sz w:val="20"/>
          <w:szCs w:val="20"/>
        </w:rPr>
        <w:t xml:space="preserve">eberán ser repuestos </w:t>
      </w:r>
      <w:r>
        <w:rPr>
          <w:rFonts w:asciiTheme="minorHAnsi" w:hAnsiTheme="minorHAnsi" w:cstheme="minorHAnsi"/>
          <w:sz w:val="20"/>
          <w:szCs w:val="20"/>
        </w:rPr>
        <w:lastRenderedPageBreak/>
        <w:t xml:space="preserve">a costo de </w:t>
      </w:r>
      <w:r w:rsidRPr="00266447">
        <w:rPr>
          <w:rFonts w:asciiTheme="minorHAnsi" w:hAnsiTheme="minorHAnsi" w:cstheme="minorHAnsi"/>
          <w:sz w:val="20"/>
          <w:szCs w:val="20"/>
        </w:rPr>
        <w:t>la misma. La empresa contratista deberá contemplar en el costo del ítem el tra</w:t>
      </w:r>
      <w:r>
        <w:rPr>
          <w:rFonts w:asciiTheme="minorHAnsi" w:hAnsiTheme="minorHAnsi" w:cstheme="minorHAnsi"/>
          <w:sz w:val="20"/>
          <w:szCs w:val="20"/>
        </w:rPr>
        <w:t xml:space="preserve">nsporte de los accesorios hasta </w:t>
      </w:r>
      <w:r w:rsidRPr="00266447">
        <w:rPr>
          <w:rFonts w:asciiTheme="minorHAnsi" w:hAnsiTheme="minorHAnsi" w:cstheme="minorHAnsi"/>
          <w:sz w:val="20"/>
          <w:szCs w:val="20"/>
        </w:rPr>
        <w:t>el sitio de obra.</w:t>
      </w:r>
    </w:p>
    <w:p w:rsidR="000E6FC4" w:rsidRDefault="000E6FC4" w:rsidP="000E6FC4">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deberán tener las siguientes características</w:t>
      </w:r>
      <w:r>
        <w:rPr>
          <w:rFonts w:asciiTheme="minorHAnsi" w:hAnsiTheme="minorHAnsi" w:cstheme="minorHAnsi"/>
          <w:sz w:val="20"/>
          <w:szCs w:val="20"/>
        </w:rPr>
        <w:t>:</w:t>
      </w:r>
    </w:p>
    <w:p w:rsidR="00514925" w:rsidRDefault="00514925" w:rsidP="000E6FC4">
      <w:pPr>
        <w:pStyle w:val="Prrafodelista"/>
        <w:ind w:left="792"/>
        <w:jc w:val="both"/>
        <w:rPr>
          <w:rFonts w:asciiTheme="minorHAnsi" w:hAnsiTheme="minorHAnsi" w:cstheme="minorHAnsi"/>
          <w:sz w:val="20"/>
          <w:szCs w:val="20"/>
        </w:rPr>
      </w:pPr>
    </w:p>
    <w:tbl>
      <w:tblPr>
        <w:tblStyle w:val="Tablaconcuadrcula"/>
        <w:tblW w:w="0" w:type="auto"/>
        <w:tblInd w:w="562" w:type="dxa"/>
        <w:tblLook w:val="04A0" w:firstRow="1" w:lastRow="0" w:firstColumn="1" w:lastColumn="0" w:noHBand="0" w:noVBand="1"/>
      </w:tblPr>
      <w:tblGrid>
        <w:gridCol w:w="2258"/>
        <w:gridCol w:w="3979"/>
        <w:gridCol w:w="951"/>
        <w:gridCol w:w="1078"/>
      </w:tblGrid>
      <w:tr w:rsidR="00514925" w:rsidTr="00514925">
        <w:tc>
          <w:tcPr>
            <w:tcW w:w="2258" w:type="dxa"/>
          </w:tcPr>
          <w:p w:rsidR="00514925" w:rsidRDefault="00514925" w:rsidP="002D2CD7">
            <w:pPr>
              <w:pStyle w:val="Prrafodelista"/>
              <w:ind w:left="0"/>
              <w:jc w:val="both"/>
              <w:rPr>
                <w:rFonts w:asciiTheme="minorHAnsi" w:hAnsiTheme="minorHAnsi" w:cstheme="minorHAnsi"/>
                <w:sz w:val="20"/>
                <w:szCs w:val="20"/>
              </w:rPr>
            </w:pPr>
            <w:r>
              <w:rPr>
                <w:rFonts w:asciiTheme="minorHAnsi" w:hAnsiTheme="minorHAnsi" w:cstheme="minorHAnsi"/>
                <w:sz w:val="20"/>
                <w:szCs w:val="20"/>
              </w:rPr>
              <w:t>ACCESORIOS</w:t>
            </w:r>
          </w:p>
        </w:tc>
        <w:tc>
          <w:tcPr>
            <w:tcW w:w="3979" w:type="dxa"/>
          </w:tcPr>
          <w:p w:rsidR="00514925" w:rsidRDefault="00514925" w:rsidP="002D2CD7">
            <w:pPr>
              <w:pStyle w:val="Prrafodelista"/>
              <w:ind w:left="0"/>
              <w:jc w:val="both"/>
              <w:rPr>
                <w:rFonts w:asciiTheme="minorHAnsi" w:hAnsiTheme="minorHAnsi" w:cstheme="minorHAnsi"/>
                <w:sz w:val="20"/>
                <w:szCs w:val="20"/>
              </w:rPr>
            </w:pPr>
            <w:r>
              <w:rPr>
                <w:rFonts w:asciiTheme="minorHAnsi" w:hAnsiTheme="minorHAnsi" w:cstheme="minorHAnsi"/>
                <w:sz w:val="20"/>
                <w:szCs w:val="20"/>
              </w:rPr>
              <w:t>DESCRIPCIÓN</w:t>
            </w:r>
          </w:p>
        </w:tc>
        <w:tc>
          <w:tcPr>
            <w:tcW w:w="951" w:type="dxa"/>
          </w:tcPr>
          <w:p w:rsidR="00514925" w:rsidRDefault="00514925" w:rsidP="002D2CD7">
            <w:pPr>
              <w:pStyle w:val="Prrafodelista"/>
              <w:ind w:left="0"/>
              <w:jc w:val="both"/>
              <w:rPr>
                <w:rFonts w:asciiTheme="minorHAnsi" w:hAnsiTheme="minorHAnsi" w:cstheme="minorHAnsi"/>
                <w:sz w:val="20"/>
                <w:szCs w:val="20"/>
              </w:rPr>
            </w:pPr>
            <w:r>
              <w:rPr>
                <w:rFonts w:asciiTheme="minorHAnsi" w:hAnsiTheme="minorHAnsi" w:cstheme="minorHAnsi"/>
                <w:sz w:val="20"/>
                <w:szCs w:val="20"/>
              </w:rPr>
              <w:t>UNIDAD</w:t>
            </w:r>
          </w:p>
        </w:tc>
        <w:tc>
          <w:tcPr>
            <w:tcW w:w="1078" w:type="dxa"/>
          </w:tcPr>
          <w:p w:rsidR="00514925" w:rsidRDefault="00514925" w:rsidP="002D2CD7">
            <w:pPr>
              <w:pStyle w:val="Prrafodelista"/>
              <w:ind w:left="0"/>
              <w:jc w:val="both"/>
              <w:rPr>
                <w:rFonts w:asciiTheme="minorHAnsi" w:hAnsiTheme="minorHAnsi" w:cstheme="minorHAnsi"/>
                <w:sz w:val="20"/>
                <w:szCs w:val="20"/>
              </w:rPr>
            </w:pPr>
            <w:r>
              <w:rPr>
                <w:rFonts w:asciiTheme="minorHAnsi" w:hAnsiTheme="minorHAnsi" w:cstheme="minorHAnsi"/>
                <w:sz w:val="20"/>
                <w:szCs w:val="20"/>
              </w:rPr>
              <w:t>CANTIDAD</w:t>
            </w:r>
          </w:p>
        </w:tc>
      </w:tr>
      <w:tr w:rsidR="00514925" w:rsidTr="00514925">
        <w:tc>
          <w:tcPr>
            <w:tcW w:w="2258" w:type="dxa"/>
          </w:tcPr>
          <w:p w:rsidR="00514925" w:rsidRPr="00514925" w:rsidRDefault="00514925" w:rsidP="002D2CD7">
            <w:pPr>
              <w:pStyle w:val="Prrafodelista"/>
              <w:ind w:left="0"/>
              <w:jc w:val="both"/>
              <w:rPr>
                <w:rFonts w:asciiTheme="minorHAnsi" w:hAnsiTheme="minorHAnsi" w:cstheme="minorHAnsi"/>
                <w:sz w:val="20"/>
                <w:szCs w:val="20"/>
                <w:lang w:val="en-US"/>
              </w:rPr>
            </w:pPr>
            <w:r w:rsidRPr="00514925">
              <w:rPr>
                <w:rFonts w:asciiTheme="minorHAnsi" w:hAnsiTheme="minorHAnsi" w:cstheme="minorHAnsi"/>
                <w:sz w:val="20"/>
                <w:szCs w:val="20"/>
                <w:lang w:val="en-US"/>
              </w:rPr>
              <w:t xml:space="preserve">BRIDA DN 2”/ WELDING NECK/ ANSI 300/ ASTM A105 WN/RF ASME/ ANSI B16.5 </w:t>
            </w:r>
            <w:r>
              <w:rPr>
                <w:rFonts w:asciiTheme="minorHAnsi" w:hAnsiTheme="minorHAnsi" w:cstheme="minorHAnsi"/>
                <w:sz w:val="20"/>
                <w:szCs w:val="20"/>
                <w:lang w:val="en-US"/>
              </w:rPr>
              <w:t>RF/SCH 40</w:t>
            </w:r>
            <w:r w:rsidRPr="00514925">
              <w:rPr>
                <w:rFonts w:asciiTheme="minorHAnsi" w:hAnsiTheme="minorHAnsi" w:cstheme="minorHAnsi"/>
                <w:sz w:val="20"/>
                <w:szCs w:val="20"/>
                <w:lang w:val="en-US"/>
              </w:rPr>
              <w:t xml:space="preserve"> </w:t>
            </w:r>
          </w:p>
        </w:tc>
        <w:tc>
          <w:tcPr>
            <w:tcW w:w="3979" w:type="dxa"/>
          </w:tcPr>
          <w:p w:rsidR="00514925" w:rsidRDefault="00514925" w:rsidP="002D2CD7">
            <w:pPr>
              <w:jc w:val="both"/>
              <w:rPr>
                <w:rFonts w:asciiTheme="minorHAnsi" w:hAnsiTheme="minorHAnsi" w:cstheme="minorHAnsi"/>
                <w:sz w:val="20"/>
                <w:szCs w:val="20"/>
              </w:rPr>
            </w:pPr>
            <w:r w:rsidRPr="009934EA">
              <w:rPr>
                <w:rFonts w:asciiTheme="minorHAnsi" w:hAnsiTheme="minorHAnsi" w:cstheme="minorHAnsi"/>
                <w:sz w:val="20"/>
                <w:szCs w:val="20"/>
              </w:rPr>
              <w:t>-</w:t>
            </w:r>
            <w:r>
              <w:rPr>
                <w:rFonts w:asciiTheme="minorHAnsi" w:hAnsiTheme="minorHAnsi" w:cstheme="minorHAnsi"/>
                <w:sz w:val="20"/>
                <w:szCs w:val="20"/>
              </w:rPr>
              <w:t xml:space="preserve"> </w:t>
            </w:r>
            <w:r w:rsidRPr="009934EA">
              <w:rPr>
                <w:rFonts w:asciiTheme="minorHAnsi" w:hAnsiTheme="minorHAnsi" w:cstheme="minorHAnsi"/>
                <w:sz w:val="20"/>
                <w:szCs w:val="20"/>
              </w:rPr>
              <w:t>Di</w:t>
            </w:r>
            <w:r>
              <w:rPr>
                <w:rFonts w:asciiTheme="minorHAnsi" w:hAnsiTheme="minorHAnsi" w:cstheme="minorHAnsi"/>
                <w:sz w:val="20"/>
                <w:szCs w:val="20"/>
              </w:rPr>
              <w:t>ámetro Nominal 2”</w:t>
            </w:r>
          </w:p>
          <w:p w:rsidR="00514925" w:rsidRDefault="00514925" w:rsidP="002D2CD7">
            <w:pPr>
              <w:jc w:val="both"/>
              <w:rPr>
                <w:rFonts w:asciiTheme="minorHAnsi" w:hAnsiTheme="minorHAnsi" w:cstheme="minorHAnsi"/>
                <w:sz w:val="20"/>
                <w:szCs w:val="20"/>
              </w:rPr>
            </w:pPr>
            <w:r>
              <w:rPr>
                <w:rFonts w:asciiTheme="minorHAnsi" w:hAnsiTheme="minorHAnsi" w:cstheme="minorHAnsi"/>
                <w:sz w:val="20"/>
                <w:szCs w:val="20"/>
              </w:rPr>
              <w:t>- Brida con cuello para soldar (Welding Neck – WN)</w:t>
            </w:r>
          </w:p>
          <w:p w:rsidR="00514925" w:rsidRDefault="00514925" w:rsidP="002D2CD7">
            <w:pPr>
              <w:jc w:val="both"/>
              <w:rPr>
                <w:rFonts w:asciiTheme="minorHAnsi" w:hAnsiTheme="minorHAnsi" w:cstheme="minorHAnsi"/>
                <w:sz w:val="20"/>
                <w:szCs w:val="20"/>
              </w:rPr>
            </w:pPr>
            <w:r>
              <w:rPr>
                <w:rFonts w:asciiTheme="minorHAnsi" w:hAnsiTheme="minorHAnsi" w:cstheme="minorHAnsi"/>
                <w:sz w:val="20"/>
                <w:szCs w:val="20"/>
              </w:rPr>
              <w:t>- Material ASTM A105</w:t>
            </w:r>
          </w:p>
          <w:p w:rsidR="00514925" w:rsidRDefault="00514925" w:rsidP="002D2CD7">
            <w:pPr>
              <w:jc w:val="both"/>
              <w:rPr>
                <w:rFonts w:asciiTheme="minorHAnsi" w:hAnsiTheme="minorHAnsi" w:cstheme="minorHAnsi"/>
                <w:sz w:val="20"/>
                <w:szCs w:val="20"/>
              </w:rPr>
            </w:pPr>
            <w:r>
              <w:rPr>
                <w:rFonts w:asciiTheme="minorHAnsi" w:hAnsiTheme="minorHAnsi" w:cstheme="minorHAnsi"/>
                <w:sz w:val="20"/>
                <w:szCs w:val="20"/>
              </w:rPr>
              <w:t>- Norma ASME / ANSI B16.5</w:t>
            </w:r>
          </w:p>
          <w:p w:rsidR="00514925" w:rsidRDefault="00514925" w:rsidP="002D2CD7">
            <w:pPr>
              <w:jc w:val="both"/>
              <w:rPr>
                <w:rFonts w:asciiTheme="minorHAnsi" w:hAnsiTheme="minorHAnsi" w:cstheme="minorHAnsi"/>
                <w:sz w:val="20"/>
                <w:szCs w:val="20"/>
              </w:rPr>
            </w:pPr>
            <w:r>
              <w:rPr>
                <w:rFonts w:asciiTheme="minorHAnsi" w:hAnsiTheme="minorHAnsi" w:cstheme="minorHAnsi"/>
                <w:sz w:val="20"/>
                <w:szCs w:val="20"/>
              </w:rPr>
              <w:t>- Cara levantada (Raised Face – RF)</w:t>
            </w:r>
          </w:p>
          <w:p w:rsidR="00514925" w:rsidRDefault="00514925" w:rsidP="002D2CD7">
            <w:pPr>
              <w:jc w:val="both"/>
              <w:rPr>
                <w:rFonts w:asciiTheme="minorHAnsi" w:hAnsiTheme="minorHAnsi" w:cstheme="minorHAnsi"/>
                <w:sz w:val="20"/>
                <w:szCs w:val="20"/>
              </w:rPr>
            </w:pPr>
            <w:r>
              <w:rPr>
                <w:rFonts w:asciiTheme="minorHAnsi" w:hAnsiTheme="minorHAnsi" w:cstheme="minorHAnsi"/>
                <w:sz w:val="20"/>
                <w:szCs w:val="20"/>
              </w:rPr>
              <w:t>- ANSI 300</w:t>
            </w:r>
          </w:p>
          <w:p w:rsidR="00514925" w:rsidRPr="00514925" w:rsidRDefault="00514925" w:rsidP="002D2CD7">
            <w:pPr>
              <w:jc w:val="both"/>
              <w:rPr>
                <w:rFonts w:asciiTheme="minorHAnsi" w:hAnsiTheme="minorHAnsi" w:cstheme="minorHAnsi"/>
                <w:sz w:val="20"/>
                <w:szCs w:val="20"/>
                <w:lang w:val="en-US"/>
              </w:rPr>
            </w:pPr>
            <w:r w:rsidRPr="00514925">
              <w:rPr>
                <w:rFonts w:asciiTheme="minorHAnsi" w:hAnsiTheme="minorHAnsi" w:cstheme="minorHAnsi"/>
                <w:sz w:val="20"/>
                <w:szCs w:val="20"/>
                <w:lang w:val="en-US"/>
              </w:rPr>
              <w:t>- Extremos biselados (Beveled End</w:t>
            </w:r>
            <w:r>
              <w:rPr>
                <w:rFonts w:asciiTheme="minorHAnsi" w:hAnsiTheme="minorHAnsi" w:cstheme="minorHAnsi"/>
                <w:sz w:val="20"/>
                <w:szCs w:val="20"/>
                <w:lang w:val="en-US"/>
              </w:rPr>
              <w:t>s</w:t>
            </w:r>
            <w:r w:rsidRPr="00514925">
              <w:rPr>
                <w:rFonts w:asciiTheme="minorHAnsi" w:hAnsiTheme="minorHAnsi" w:cstheme="minorHAnsi"/>
                <w:sz w:val="20"/>
                <w:szCs w:val="20"/>
                <w:lang w:val="en-US"/>
              </w:rPr>
              <w:t xml:space="preserve"> – BE)</w:t>
            </w:r>
          </w:p>
          <w:p w:rsidR="00514925" w:rsidRPr="009934EA" w:rsidRDefault="00514925" w:rsidP="002D2CD7">
            <w:pPr>
              <w:jc w:val="both"/>
              <w:rPr>
                <w:rFonts w:asciiTheme="minorHAnsi" w:hAnsiTheme="minorHAnsi" w:cstheme="minorHAnsi"/>
                <w:sz w:val="20"/>
                <w:szCs w:val="20"/>
              </w:rPr>
            </w:pPr>
          </w:p>
        </w:tc>
        <w:tc>
          <w:tcPr>
            <w:tcW w:w="951" w:type="dxa"/>
            <w:vAlign w:val="center"/>
          </w:tcPr>
          <w:p w:rsidR="00514925" w:rsidRPr="009934EA" w:rsidRDefault="00514925" w:rsidP="00514925">
            <w:pPr>
              <w:jc w:val="center"/>
              <w:rPr>
                <w:rFonts w:asciiTheme="minorHAnsi" w:hAnsiTheme="minorHAnsi" w:cstheme="minorHAnsi"/>
                <w:sz w:val="20"/>
                <w:szCs w:val="20"/>
              </w:rPr>
            </w:pPr>
            <w:r>
              <w:rPr>
                <w:rFonts w:asciiTheme="minorHAnsi" w:hAnsiTheme="minorHAnsi" w:cstheme="minorHAnsi"/>
                <w:sz w:val="20"/>
                <w:szCs w:val="20"/>
              </w:rPr>
              <w:t>Pieza</w:t>
            </w:r>
          </w:p>
        </w:tc>
        <w:tc>
          <w:tcPr>
            <w:tcW w:w="1078" w:type="dxa"/>
            <w:vAlign w:val="center"/>
          </w:tcPr>
          <w:p w:rsidR="00514925" w:rsidRPr="009934EA" w:rsidRDefault="00514925" w:rsidP="00514925">
            <w:pPr>
              <w:jc w:val="center"/>
              <w:rPr>
                <w:rFonts w:asciiTheme="minorHAnsi" w:hAnsiTheme="minorHAnsi" w:cstheme="minorHAnsi"/>
                <w:sz w:val="20"/>
                <w:szCs w:val="20"/>
              </w:rPr>
            </w:pPr>
            <w:r>
              <w:rPr>
                <w:rFonts w:asciiTheme="minorHAnsi" w:hAnsiTheme="minorHAnsi" w:cstheme="minorHAnsi"/>
                <w:sz w:val="20"/>
                <w:szCs w:val="20"/>
              </w:rPr>
              <w:t>2</w:t>
            </w:r>
          </w:p>
        </w:tc>
      </w:tr>
      <w:tr w:rsidR="00514925" w:rsidTr="00514925">
        <w:tc>
          <w:tcPr>
            <w:tcW w:w="2258" w:type="dxa"/>
          </w:tcPr>
          <w:p w:rsidR="00514925" w:rsidRPr="00514925" w:rsidRDefault="00514925" w:rsidP="002D2CD7">
            <w:pPr>
              <w:pStyle w:val="Prrafodelista"/>
              <w:ind w:left="0"/>
              <w:jc w:val="both"/>
              <w:rPr>
                <w:rFonts w:asciiTheme="minorHAnsi" w:hAnsiTheme="minorHAnsi" w:cstheme="minorHAnsi"/>
                <w:sz w:val="20"/>
                <w:szCs w:val="20"/>
                <w:lang w:val="en-US"/>
              </w:rPr>
            </w:pPr>
            <w:r>
              <w:rPr>
                <w:rFonts w:asciiTheme="minorHAnsi" w:hAnsiTheme="minorHAnsi" w:cstheme="minorHAnsi"/>
                <w:sz w:val="20"/>
                <w:szCs w:val="20"/>
                <w:lang w:val="en-US"/>
              </w:rPr>
              <w:t>ESPARRAGOS 5/8” x 3 ½”</w:t>
            </w:r>
          </w:p>
        </w:tc>
        <w:tc>
          <w:tcPr>
            <w:tcW w:w="3979" w:type="dxa"/>
          </w:tcPr>
          <w:p w:rsidR="00514925" w:rsidRPr="009934EA" w:rsidRDefault="00514925" w:rsidP="002D2CD7">
            <w:pPr>
              <w:jc w:val="both"/>
              <w:rPr>
                <w:rFonts w:asciiTheme="minorHAnsi" w:hAnsiTheme="minorHAnsi" w:cstheme="minorHAnsi"/>
                <w:sz w:val="20"/>
                <w:szCs w:val="20"/>
              </w:rPr>
            </w:pPr>
          </w:p>
        </w:tc>
        <w:tc>
          <w:tcPr>
            <w:tcW w:w="951" w:type="dxa"/>
            <w:vAlign w:val="center"/>
          </w:tcPr>
          <w:p w:rsidR="00514925" w:rsidRDefault="00514925" w:rsidP="00514925">
            <w:pPr>
              <w:jc w:val="center"/>
              <w:rPr>
                <w:rFonts w:asciiTheme="minorHAnsi" w:hAnsiTheme="minorHAnsi" w:cstheme="minorHAnsi"/>
                <w:sz w:val="20"/>
                <w:szCs w:val="20"/>
              </w:rPr>
            </w:pPr>
            <w:r>
              <w:rPr>
                <w:rFonts w:asciiTheme="minorHAnsi" w:hAnsiTheme="minorHAnsi" w:cstheme="minorHAnsi"/>
                <w:sz w:val="20"/>
                <w:szCs w:val="20"/>
              </w:rPr>
              <w:t>Pieza</w:t>
            </w:r>
          </w:p>
        </w:tc>
        <w:tc>
          <w:tcPr>
            <w:tcW w:w="1078" w:type="dxa"/>
            <w:vAlign w:val="center"/>
          </w:tcPr>
          <w:p w:rsidR="00514925" w:rsidRDefault="00514925" w:rsidP="00514925">
            <w:pPr>
              <w:jc w:val="center"/>
              <w:rPr>
                <w:rFonts w:asciiTheme="minorHAnsi" w:hAnsiTheme="minorHAnsi" w:cstheme="minorHAnsi"/>
                <w:sz w:val="20"/>
                <w:szCs w:val="20"/>
              </w:rPr>
            </w:pPr>
            <w:r>
              <w:rPr>
                <w:rFonts w:asciiTheme="minorHAnsi" w:hAnsiTheme="minorHAnsi" w:cstheme="minorHAnsi"/>
                <w:sz w:val="20"/>
                <w:szCs w:val="20"/>
              </w:rPr>
              <w:t>32</w:t>
            </w:r>
          </w:p>
        </w:tc>
      </w:tr>
      <w:tr w:rsidR="00514925" w:rsidTr="00514925">
        <w:tc>
          <w:tcPr>
            <w:tcW w:w="2258" w:type="dxa"/>
          </w:tcPr>
          <w:p w:rsidR="00514925" w:rsidRDefault="00514925" w:rsidP="00514925">
            <w:pPr>
              <w:pStyle w:val="Prrafodelista"/>
              <w:ind w:left="0"/>
              <w:jc w:val="both"/>
              <w:rPr>
                <w:rFonts w:asciiTheme="minorHAnsi" w:hAnsiTheme="minorHAnsi" w:cstheme="minorHAnsi"/>
                <w:sz w:val="20"/>
                <w:szCs w:val="20"/>
                <w:lang w:val="en-US"/>
              </w:rPr>
            </w:pPr>
            <w:r>
              <w:rPr>
                <w:rFonts w:asciiTheme="minorHAnsi" w:hAnsiTheme="minorHAnsi" w:cstheme="minorHAnsi"/>
                <w:sz w:val="20"/>
                <w:szCs w:val="20"/>
                <w:lang w:val="en-US"/>
              </w:rPr>
              <w:t>ESPARRAGOS ¾” x 4 ½”</w:t>
            </w:r>
          </w:p>
        </w:tc>
        <w:tc>
          <w:tcPr>
            <w:tcW w:w="3979" w:type="dxa"/>
          </w:tcPr>
          <w:p w:rsidR="00514925" w:rsidRPr="009934EA" w:rsidRDefault="00514925" w:rsidP="00514925">
            <w:pPr>
              <w:jc w:val="both"/>
              <w:rPr>
                <w:rFonts w:asciiTheme="minorHAnsi" w:hAnsiTheme="minorHAnsi" w:cstheme="minorHAnsi"/>
                <w:sz w:val="20"/>
                <w:szCs w:val="20"/>
              </w:rPr>
            </w:pPr>
          </w:p>
        </w:tc>
        <w:tc>
          <w:tcPr>
            <w:tcW w:w="951" w:type="dxa"/>
            <w:vAlign w:val="center"/>
          </w:tcPr>
          <w:p w:rsidR="00514925" w:rsidRDefault="00514925" w:rsidP="00514925">
            <w:pPr>
              <w:jc w:val="center"/>
              <w:rPr>
                <w:rFonts w:asciiTheme="minorHAnsi" w:hAnsiTheme="minorHAnsi" w:cstheme="minorHAnsi"/>
                <w:sz w:val="20"/>
                <w:szCs w:val="20"/>
              </w:rPr>
            </w:pPr>
            <w:r>
              <w:rPr>
                <w:rFonts w:asciiTheme="minorHAnsi" w:hAnsiTheme="minorHAnsi" w:cstheme="minorHAnsi"/>
                <w:sz w:val="20"/>
                <w:szCs w:val="20"/>
              </w:rPr>
              <w:t>Pieza</w:t>
            </w:r>
          </w:p>
        </w:tc>
        <w:tc>
          <w:tcPr>
            <w:tcW w:w="1078" w:type="dxa"/>
            <w:vAlign w:val="center"/>
          </w:tcPr>
          <w:p w:rsidR="00514925" w:rsidRDefault="00514925" w:rsidP="00514925">
            <w:pPr>
              <w:jc w:val="center"/>
              <w:rPr>
                <w:rFonts w:asciiTheme="minorHAnsi" w:hAnsiTheme="minorHAnsi" w:cstheme="minorHAnsi"/>
                <w:sz w:val="20"/>
                <w:szCs w:val="20"/>
              </w:rPr>
            </w:pPr>
            <w:r>
              <w:rPr>
                <w:rFonts w:asciiTheme="minorHAnsi" w:hAnsiTheme="minorHAnsi" w:cstheme="minorHAnsi"/>
                <w:sz w:val="20"/>
                <w:szCs w:val="20"/>
              </w:rPr>
              <w:t>32</w:t>
            </w:r>
          </w:p>
        </w:tc>
      </w:tr>
      <w:tr w:rsidR="00803538" w:rsidTr="00514925">
        <w:tc>
          <w:tcPr>
            <w:tcW w:w="2258" w:type="dxa"/>
          </w:tcPr>
          <w:p w:rsidR="00803538" w:rsidRPr="00F84C38" w:rsidRDefault="00803538" w:rsidP="00803538">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EMPAQUETADURA ESPIROMETÁLICA 2” ANSI 300 SS 316 ASME/ANSI B16.20 O FLEXITALIC</w:t>
            </w:r>
          </w:p>
        </w:tc>
        <w:tc>
          <w:tcPr>
            <w:tcW w:w="3979" w:type="dxa"/>
          </w:tcPr>
          <w:p w:rsidR="00803538" w:rsidRPr="00F84C38" w:rsidRDefault="00803538" w:rsidP="00803538">
            <w:pPr>
              <w:jc w:val="both"/>
              <w:rPr>
                <w:rFonts w:asciiTheme="minorHAnsi" w:hAnsiTheme="minorHAnsi" w:cstheme="minorHAnsi"/>
                <w:sz w:val="20"/>
                <w:szCs w:val="20"/>
                <w:lang w:val="en-US"/>
              </w:rPr>
            </w:pPr>
            <w:r w:rsidRPr="00F84C38">
              <w:rPr>
                <w:rFonts w:asciiTheme="minorHAnsi" w:hAnsiTheme="minorHAnsi" w:cstheme="minorHAnsi"/>
                <w:sz w:val="20"/>
                <w:szCs w:val="20"/>
                <w:lang w:val="en-US"/>
              </w:rPr>
              <w:t xml:space="preserve">- </w:t>
            </w:r>
            <w:r w:rsidR="005B4745" w:rsidRPr="00F84C38">
              <w:rPr>
                <w:rFonts w:asciiTheme="minorHAnsi" w:hAnsiTheme="minorHAnsi" w:cstheme="minorHAnsi"/>
                <w:sz w:val="20"/>
                <w:szCs w:val="20"/>
                <w:lang w:val="en-US"/>
              </w:rPr>
              <w:t>Diámetro</w:t>
            </w:r>
            <w:r w:rsidRPr="00F84C38">
              <w:rPr>
                <w:rFonts w:asciiTheme="minorHAnsi" w:hAnsiTheme="minorHAnsi" w:cstheme="minorHAnsi"/>
                <w:sz w:val="20"/>
                <w:szCs w:val="20"/>
                <w:lang w:val="en-US"/>
              </w:rPr>
              <w:t xml:space="preserve"> Nominal 2”</w:t>
            </w:r>
          </w:p>
          <w:p w:rsidR="00803538" w:rsidRPr="00F84C38" w:rsidRDefault="00803538" w:rsidP="00803538">
            <w:pPr>
              <w:jc w:val="both"/>
              <w:rPr>
                <w:rFonts w:asciiTheme="minorHAnsi" w:hAnsiTheme="minorHAnsi" w:cstheme="minorHAnsi"/>
                <w:sz w:val="20"/>
                <w:szCs w:val="20"/>
                <w:lang w:val="en-US"/>
              </w:rPr>
            </w:pPr>
            <w:r w:rsidRPr="00F84C38">
              <w:rPr>
                <w:rFonts w:asciiTheme="minorHAnsi" w:hAnsiTheme="minorHAnsi" w:cstheme="minorHAnsi"/>
                <w:sz w:val="20"/>
                <w:szCs w:val="20"/>
                <w:lang w:val="en-US"/>
              </w:rPr>
              <w:t xml:space="preserve">- </w:t>
            </w:r>
            <w:r w:rsidR="00E312FD" w:rsidRPr="00F84C38">
              <w:rPr>
                <w:rFonts w:asciiTheme="minorHAnsi" w:hAnsiTheme="minorHAnsi" w:cstheme="minorHAnsi"/>
                <w:sz w:val="20"/>
                <w:szCs w:val="20"/>
                <w:lang w:val="en-US"/>
              </w:rPr>
              <w:t>Material 316 Stainless Steel (316 SS), no asbesto</w:t>
            </w:r>
          </w:p>
          <w:p w:rsidR="00803538" w:rsidRPr="00F84C38" w:rsidRDefault="00803538" w:rsidP="00803538">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w:t>
            </w:r>
            <w:r w:rsidR="00E312FD" w:rsidRPr="00F84C38">
              <w:rPr>
                <w:rFonts w:asciiTheme="minorHAnsi" w:hAnsiTheme="minorHAnsi" w:cstheme="minorHAnsi"/>
                <w:sz w:val="20"/>
                <w:szCs w:val="20"/>
                <w:lang w:val="es-BO"/>
              </w:rPr>
              <w:t xml:space="preserve"> Norma ASME / ANSI B16.20</w:t>
            </w:r>
          </w:p>
          <w:p w:rsidR="00803538" w:rsidRPr="00F84C38" w:rsidRDefault="00E312FD" w:rsidP="00803538">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 Para brida cara levantada (Raised Face – RF)</w:t>
            </w:r>
          </w:p>
          <w:p w:rsidR="00803538" w:rsidRPr="00F84C38" w:rsidRDefault="00E312FD" w:rsidP="00803538">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 ANSI 300</w:t>
            </w:r>
          </w:p>
          <w:p w:rsidR="00803538" w:rsidRPr="00F84C38" w:rsidRDefault="00803538" w:rsidP="00803538">
            <w:pPr>
              <w:jc w:val="both"/>
              <w:rPr>
                <w:rFonts w:asciiTheme="minorHAnsi" w:hAnsiTheme="minorHAnsi" w:cstheme="minorHAnsi"/>
                <w:sz w:val="20"/>
                <w:szCs w:val="20"/>
              </w:rPr>
            </w:pPr>
          </w:p>
        </w:tc>
        <w:tc>
          <w:tcPr>
            <w:tcW w:w="951" w:type="dxa"/>
            <w:vAlign w:val="center"/>
          </w:tcPr>
          <w:p w:rsidR="00803538" w:rsidRPr="00F84C38" w:rsidRDefault="00803538" w:rsidP="00803538">
            <w:pPr>
              <w:jc w:val="center"/>
              <w:rPr>
                <w:rFonts w:asciiTheme="minorHAnsi" w:hAnsiTheme="minorHAnsi" w:cstheme="minorHAnsi"/>
                <w:sz w:val="20"/>
                <w:szCs w:val="20"/>
              </w:rPr>
            </w:pPr>
            <w:r w:rsidRPr="00F84C38">
              <w:rPr>
                <w:rFonts w:asciiTheme="minorHAnsi" w:hAnsiTheme="minorHAnsi" w:cstheme="minorHAnsi"/>
                <w:sz w:val="20"/>
                <w:szCs w:val="20"/>
              </w:rPr>
              <w:t>Pieza</w:t>
            </w:r>
          </w:p>
        </w:tc>
        <w:tc>
          <w:tcPr>
            <w:tcW w:w="1078" w:type="dxa"/>
            <w:vAlign w:val="center"/>
          </w:tcPr>
          <w:p w:rsidR="00803538" w:rsidRPr="00F84C38" w:rsidRDefault="00803538" w:rsidP="00803538">
            <w:pPr>
              <w:jc w:val="center"/>
              <w:rPr>
                <w:rFonts w:asciiTheme="minorHAnsi" w:hAnsiTheme="minorHAnsi" w:cstheme="minorHAnsi"/>
                <w:sz w:val="20"/>
                <w:szCs w:val="20"/>
              </w:rPr>
            </w:pPr>
            <w:r w:rsidRPr="00F84C38">
              <w:rPr>
                <w:rFonts w:asciiTheme="minorHAnsi" w:hAnsiTheme="minorHAnsi" w:cstheme="minorHAnsi"/>
                <w:sz w:val="20"/>
                <w:szCs w:val="20"/>
              </w:rPr>
              <w:t>4</w:t>
            </w:r>
          </w:p>
        </w:tc>
      </w:tr>
    </w:tbl>
    <w:p w:rsidR="00514925" w:rsidRPr="00201BEF" w:rsidRDefault="00514925" w:rsidP="000E6FC4">
      <w:pPr>
        <w:pStyle w:val="Prrafodelista"/>
        <w:ind w:left="792"/>
        <w:jc w:val="both"/>
        <w:rPr>
          <w:rFonts w:asciiTheme="minorHAnsi" w:hAnsiTheme="minorHAnsi" w:cstheme="minorHAnsi"/>
          <w:sz w:val="20"/>
          <w:szCs w:val="20"/>
        </w:rPr>
      </w:pPr>
    </w:p>
    <w:p w:rsidR="000E6FC4" w:rsidRPr="000E6FC4" w:rsidRDefault="00F60677" w:rsidP="000E6FC4">
      <w:pPr>
        <w:pStyle w:val="Prrafodelista"/>
        <w:ind w:left="792"/>
        <w:jc w:val="both"/>
        <w:rPr>
          <w:rFonts w:asciiTheme="minorHAnsi" w:hAnsiTheme="minorHAnsi" w:cstheme="minorHAnsi"/>
          <w:sz w:val="20"/>
          <w:szCs w:val="20"/>
        </w:rPr>
      </w:pPr>
      <w:r>
        <w:rPr>
          <w:rFonts w:asciiTheme="minorHAnsi" w:hAnsiTheme="minorHAnsi" w:cstheme="minorHAnsi"/>
          <w:sz w:val="20"/>
          <w:szCs w:val="20"/>
        </w:rPr>
        <w:t>La empresa contratista deberá realizar la instalación de los materiales provistos, cumpliendo lo establecido en el presente Anexo y las buenas prácticas de ingeniería.</w:t>
      </w:r>
    </w:p>
    <w:p w:rsidR="000E6FC4" w:rsidRDefault="000E6FC4" w:rsidP="000E6FC4">
      <w:pPr>
        <w:pStyle w:val="Prrafodelista"/>
        <w:ind w:left="792"/>
        <w:jc w:val="both"/>
        <w:rPr>
          <w:rFonts w:asciiTheme="minorHAnsi" w:hAnsiTheme="minorHAnsi" w:cstheme="minorHAnsi"/>
          <w:b/>
          <w:sz w:val="20"/>
          <w:szCs w:val="20"/>
        </w:rPr>
      </w:pPr>
    </w:p>
    <w:p w:rsidR="00201BEF" w:rsidRDefault="00201BE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F60677" w:rsidRPr="0080469B"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80469B">
        <w:rPr>
          <w:rFonts w:asciiTheme="minorHAnsi" w:hAnsiTheme="minorHAnsi" w:cstheme="minorHAnsi"/>
          <w:sz w:val="20"/>
          <w:szCs w:val="20"/>
        </w:rPr>
        <w:t>polvo, el</w:t>
      </w:r>
      <w:r w:rsidRPr="0080469B">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0677" w:rsidRPr="0080469B" w:rsidRDefault="00F60677" w:rsidP="00F60677">
      <w:pPr>
        <w:pStyle w:val="Prrafodelista"/>
        <w:ind w:left="792"/>
        <w:jc w:val="both"/>
        <w:rPr>
          <w:rFonts w:asciiTheme="minorHAnsi" w:hAnsiTheme="minorHAnsi" w:cstheme="minorHAnsi"/>
          <w:sz w:val="20"/>
          <w:szCs w:val="20"/>
        </w:rPr>
      </w:pPr>
    </w:p>
    <w:p w:rsidR="00F60677" w:rsidRPr="0080469B"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0677" w:rsidRPr="0080469B" w:rsidRDefault="00F60677" w:rsidP="00F60677">
      <w:pPr>
        <w:pStyle w:val="Prrafodelista"/>
        <w:ind w:left="792"/>
        <w:jc w:val="both"/>
        <w:rPr>
          <w:rFonts w:asciiTheme="minorHAnsi" w:hAnsiTheme="minorHAnsi" w:cstheme="minorHAnsi"/>
          <w:sz w:val="20"/>
          <w:szCs w:val="20"/>
        </w:rPr>
      </w:pPr>
    </w:p>
    <w:p w:rsidR="00F60677" w:rsidRPr="0080469B"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60677" w:rsidRPr="00F60677"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60677" w:rsidRDefault="00F60677" w:rsidP="00F60677">
      <w:pPr>
        <w:pStyle w:val="Prrafodelista"/>
        <w:ind w:left="792"/>
        <w:jc w:val="both"/>
        <w:rPr>
          <w:rFonts w:asciiTheme="minorHAnsi" w:hAnsiTheme="minorHAnsi" w:cstheme="minorHAnsi"/>
          <w:b/>
          <w:sz w:val="20"/>
          <w:szCs w:val="20"/>
        </w:rPr>
      </w:pPr>
    </w:p>
    <w:p w:rsidR="00201BEF" w:rsidRDefault="00201BE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F60677" w:rsidRPr="0080469B"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Este ítem ejecutado en un todo de acuerdo a las presentes especificaciones, medido de manera global y aprobado por el Supervisor de Obra, será cancelado al precio unitario de la propuesta aceptada.</w:t>
      </w:r>
    </w:p>
    <w:p w:rsidR="00F60677" w:rsidRPr="0080469B"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60677" w:rsidRPr="0080469B"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Otros gastos adicionales necesarios para la realización de esta actividad, corre por cuenta del contratista. </w:t>
      </w:r>
    </w:p>
    <w:p w:rsidR="00F60677" w:rsidRDefault="00F60677" w:rsidP="00F60677">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F60677" w:rsidRDefault="00F60677" w:rsidP="00F60677">
      <w:pPr>
        <w:pStyle w:val="Prrafodelista"/>
        <w:ind w:left="792"/>
        <w:jc w:val="both"/>
        <w:rPr>
          <w:rFonts w:asciiTheme="minorHAnsi" w:hAnsiTheme="minorHAnsi" w:cstheme="minorHAnsi"/>
          <w:b/>
          <w:sz w:val="20"/>
          <w:szCs w:val="20"/>
        </w:rPr>
      </w:pPr>
    </w:p>
    <w:p w:rsidR="00CE533D" w:rsidRDefault="00CE533D" w:rsidP="00061F56">
      <w:pPr>
        <w:pStyle w:val="Prrafodelista"/>
        <w:numPr>
          <w:ilvl w:val="0"/>
          <w:numId w:val="9"/>
        </w:numPr>
        <w:jc w:val="both"/>
        <w:rPr>
          <w:rFonts w:asciiTheme="minorHAnsi" w:hAnsiTheme="minorHAnsi" w:cstheme="minorHAnsi"/>
          <w:b/>
          <w:sz w:val="20"/>
          <w:szCs w:val="20"/>
        </w:rPr>
      </w:pPr>
      <w:r w:rsidRPr="00CE533D">
        <w:rPr>
          <w:rFonts w:asciiTheme="minorHAnsi" w:hAnsiTheme="minorHAnsi" w:cstheme="minorHAnsi"/>
          <w:b/>
          <w:sz w:val="20"/>
          <w:szCs w:val="20"/>
        </w:rPr>
        <w:t>IMPLEMENTACION</w:t>
      </w:r>
      <w:r w:rsidR="00374636">
        <w:rPr>
          <w:rFonts w:asciiTheme="minorHAnsi" w:hAnsiTheme="minorHAnsi" w:cstheme="minorHAnsi"/>
          <w:b/>
          <w:sz w:val="20"/>
          <w:szCs w:val="20"/>
        </w:rPr>
        <w:t xml:space="preserve"> Y PUESTA EN MARCHA DE SISTEMA D</w:t>
      </w:r>
      <w:r w:rsidRPr="00CE533D">
        <w:rPr>
          <w:rFonts w:asciiTheme="minorHAnsi" w:hAnsiTheme="minorHAnsi" w:cstheme="minorHAnsi"/>
          <w:b/>
          <w:sz w:val="20"/>
          <w:szCs w:val="20"/>
        </w:rPr>
        <w:t>E PROTECCION CATODICA</w:t>
      </w:r>
    </w:p>
    <w:p w:rsidR="00CE533D" w:rsidRDefault="00CE533D" w:rsidP="00CE533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CE533D" w:rsidRDefault="00CE533D" w:rsidP="00CE533D">
      <w:pPr>
        <w:pStyle w:val="Prrafodelista"/>
        <w:ind w:left="360"/>
        <w:jc w:val="both"/>
        <w:rPr>
          <w:rFonts w:asciiTheme="minorHAnsi" w:hAnsiTheme="minorHAnsi" w:cstheme="minorHAnsi"/>
          <w:b/>
          <w:sz w:val="20"/>
          <w:szCs w:val="20"/>
        </w:rPr>
      </w:pPr>
    </w:p>
    <w:p w:rsidR="00CE533D" w:rsidRDefault="00CE533D"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 xml:space="preserve">Este ítem comprende </w:t>
      </w:r>
      <w:r w:rsidR="006D1CEE">
        <w:rPr>
          <w:rFonts w:asciiTheme="minorHAnsi" w:hAnsiTheme="minorHAnsi" w:cstheme="minorHAnsi"/>
          <w:sz w:val="20"/>
          <w:szCs w:val="20"/>
          <w:lang w:val="es-BO"/>
        </w:rPr>
        <w:t>la</w:t>
      </w:r>
      <w:r w:rsidRPr="00CE533D">
        <w:rPr>
          <w:rFonts w:asciiTheme="minorHAnsi" w:hAnsiTheme="minorHAnsi" w:cstheme="minorHAnsi"/>
          <w:sz w:val="20"/>
          <w:szCs w:val="20"/>
          <w:lang w:val="es-BO"/>
        </w:rPr>
        <w:t xml:space="preserve"> implementación</w:t>
      </w:r>
      <w:r w:rsidR="006D1CEE">
        <w:rPr>
          <w:rFonts w:asciiTheme="minorHAnsi" w:hAnsiTheme="minorHAnsi" w:cstheme="minorHAnsi"/>
          <w:sz w:val="20"/>
          <w:szCs w:val="20"/>
          <w:lang w:val="es-BO"/>
        </w:rPr>
        <w:t xml:space="preserve"> y puesta en marcha</w:t>
      </w:r>
      <w:r>
        <w:rPr>
          <w:rFonts w:asciiTheme="minorHAnsi" w:hAnsiTheme="minorHAnsi" w:cstheme="minorHAnsi"/>
          <w:sz w:val="20"/>
          <w:szCs w:val="20"/>
          <w:lang w:val="es-BO"/>
        </w:rPr>
        <w:t xml:space="preserve"> del sistema </w:t>
      </w:r>
      <w:r w:rsidRPr="00CE533D">
        <w:rPr>
          <w:rFonts w:asciiTheme="minorHAnsi" w:hAnsiTheme="minorHAnsi" w:cstheme="minorHAnsi"/>
          <w:sz w:val="20"/>
          <w:szCs w:val="20"/>
          <w:lang w:val="es-BO"/>
        </w:rPr>
        <w:t>de protección catódica.</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 xml:space="preserve">Será responsabilidad de la empresa CONTRATISTA proveer de todos los equipos </w:t>
      </w:r>
      <w:r w:rsidR="006D1CEE">
        <w:rPr>
          <w:rFonts w:asciiTheme="minorHAnsi" w:hAnsiTheme="minorHAnsi" w:cstheme="minorHAnsi"/>
          <w:sz w:val="20"/>
          <w:szCs w:val="20"/>
          <w:lang w:val="es-BO"/>
        </w:rPr>
        <w:t xml:space="preserve">para </w:t>
      </w:r>
      <w:r w:rsidRPr="00CE533D">
        <w:rPr>
          <w:rFonts w:asciiTheme="minorHAnsi" w:hAnsiTheme="minorHAnsi" w:cstheme="minorHAnsi"/>
          <w:sz w:val="20"/>
          <w:szCs w:val="20"/>
          <w:lang w:val="es-BO"/>
        </w:rPr>
        <w:t>l</w:t>
      </w:r>
      <w:r w:rsidR="006D1CEE">
        <w:rPr>
          <w:rFonts w:asciiTheme="minorHAnsi" w:hAnsiTheme="minorHAnsi" w:cstheme="minorHAnsi"/>
          <w:sz w:val="20"/>
          <w:szCs w:val="20"/>
          <w:lang w:val="es-BO"/>
        </w:rPr>
        <w:t>a</w:t>
      </w:r>
      <w:r w:rsidRPr="00CE533D">
        <w:rPr>
          <w:rFonts w:asciiTheme="minorHAnsi" w:hAnsiTheme="minorHAnsi" w:cstheme="minorHAnsi"/>
          <w:sz w:val="20"/>
          <w:szCs w:val="20"/>
          <w:lang w:val="es-BO"/>
        </w:rPr>
        <w:t xml:space="preserve"> </w:t>
      </w:r>
      <w:r w:rsidR="006D1CEE">
        <w:rPr>
          <w:rFonts w:asciiTheme="minorHAnsi" w:hAnsiTheme="minorHAnsi" w:cstheme="minorHAnsi"/>
          <w:sz w:val="20"/>
          <w:szCs w:val="20"/>
          <w:lang w:val="es-BO"/>
        </w:rPr>
        <w:t>i</w:t>
      </w:r>
      <w:r w:rsidRPr="00CE533D">
        <w:rPr>
          <w:rFonts w:asciiTheme="minorHAnsi" w:hAnsiTheme="minorHAnsi" w:cstheme="minorHAnsi"/>
          <w:sz w:val="20"/>
          <w:szCs w:val="20"/>
          <w:lang w:val="es-BO"/>
        </w:rPr>
        <w:t>mplementación de</w:t>
      </w:r>
      <w:r w:rsidR="006D1CEE">
        <w:rPr>
          <w:rFonts w:asciiTheme="minorHAnsi" w:hAnsiTheme="minorHAnsi" w:cstheme="minorHAnsi"/>
          <w:sz w:val="20"/>
          <w:szCs w:val="20"/>
          <w:lang w:val="es-BO"/>
        </w:rPr>
        <w:t>l sistema de</w:t>
      </w:r>
      <w:r w:rsidRPr="00CE533D">
        <w:rPr>
          <w:rFonts w:asciiTheme="minorHAnsi" w:hAnsiTheme="minorHAnsi" w:cstheme="minorHAnsi"/>
          <w:sz w:val="20"/>
          <w:szCs w:val="20"/>
          <w:lang w:val="es-BO"/>
        </w:rPr>
        <w:t xml:space="preserve"> protección catódica, los cuales deberán estar de acorde a la normativa vigente. El personal para la implantación de este sistema deberá ser calificado y la empresa CONTRATISTA deberá presentar al SUPERVISOR DE OBRA la certificación que lo acredite, además este personal deberá contener como mínimo 2 años de experiencia específica en trabajos similares.</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D1CEE" w:rsidRDefault="006D1CEE" w:rsidP="00CE533D">
      <w:pPr>
        <w:pStyle w:val="Prrafodelista"/>
        <w:ind w:left="792"/>
        <w:jc w:val="both"/>
        <w:rPr>
          <w:rFonts w:asciiTheme="minorHAnsi" w:hAnsiTheme="minorHAnsi" w:cstheme="minorHAnsi"/>
          <w:sz w:val="20"/>
          <w:szCs w:val="20"/>
          <w:lang w:val="es-BO"/>
        </w:rPr>
      </w:pPr>
      <w:r>
        <w:rPr>
          <w:rFonts w:asciiTheme="minorHAnsi" w:hAnsiTheme="minorHAnsi" w:cstheme="minorHAnsi"/>
          <w:sz w:val="20"/>
          <w:szCs w:val="20"/>
          <w:lang w:val="es-BO"/>
        </w:rPr>
        <w:t>YPFB entregará al Contratista, el estudio de ingeniería elaborado para la implementación del sistema de protección catódica. El Contratista deberá regirse a lo establecido en la Ingeniería elaborada, tanto para la instalación de los puntos de prueba como para la instalación del sistema de humectación y los puntos de inyección de corriente.</w:t>
      </w:r>
    </w:p>
    <w:p w:rsidR="006D1CEE" w:rsidRPr="006D1CEE" w:rsidRDefault="006D1CEE" w:rsidP="00CE533D">
      <w:pPr>
        <w:pStyle w:val="Prrafodelista"/>
        <w:ind w:left="792"/>
        <w:jc w:val="both"/>
        <w:rPr>
          <w:rFonts w:asciiTheme="minorHAnsi" w:hAnsiTheme="minorHAnsi" w:cstheme="minorHAnsi"/>
          <w:sz w:val="20"/>
          <w:szCs w:val="20"/>
          <w:lang w:val="es-BO"/>
        </w:rPr>
      </w:pPr>
      <w:r>
        <w:rPr>
          <w:rFonts w:asciiTheme="minorHAnsi" w:hAnsiTheme="minorHAnsi" w:cstheme="minorHAnsi"/>
          <w:sz w:val="20"/>
          <w:szCs w:val="20"/>
          <w:lang w:val="es-BO"/>
        </w:rPr>
        <w:t xml:space="preserve">El material será provisto por YPFB, en las cantidades necesarias, debiendo el Contratista encargarse </w:t>
      </w:r>
      <w:r>
        <w:rPr>
          <w:rFonts w:asciiTheme="minorHAnsi" w:hAnsiTheme="minorHAnsi" w:cstheme="minorHAnsi"/>
          <w:b/>
          <w:sz w:val="20"/>
          <w:szCs w:val="20"/>
          <w:u w:val="single"/>
          <w:lang w:val="es-BO"/>
        </w:rPr>
        <w:t>UNICAMENTE</w:t>
      </w:r>
      <w:r>
        <w:rPr>
          <w:rFonts w:asciiTheme="minorHAnsi" w:hAnsiTheme="minorHAnsi" w:cstheme="minorHAnsi"/>
          <w:sz w:val="20"/>
          <w:szCs w:val="20"/>
          <w:lang w:val="es-BO"/>
        </w:rPr>
        <w:t xml:space="preserve"> de la instalación</w:t>
      </w:r>
      <w:r w:rsidR="004364C5">
        <w:rPr>
          <w:rFonts w:asciiTheme="minorHAnsi" w:hAnsiTheme="minorHAnsi" w:cstheme="minorHAnsi"/>
          <w:sz w:val="20"/>
          <w:szCs w:val="20"/>
          <w:lang w:val="es-BO"/>
        </w:rPr>
        <w:t>.</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lastRenderedPageBreak/>
        <w:t xml:space="preserve">Cabe hacer notar que la Contratista será la responsable de </w:t>
      </w:r>
      <w:r w:rsidR="004364C5">
        <w:rPr>
          <w:rFonts w:asciiTheme="minorHAnsi" w:hAnsiTheme="minorHAnsi" w:cstheme="minorHAnsi"/>
          <w:sz w:val="20"/>
          <w:szCs w:val="20"/>
          <w:lang w:val="es-BO"/>
        </w:rPr>
        <w:t>todos los trabajos a ser ejecutados en lo que respecta a la instalación, debiendo los mismos estar de acuerdo con lo establecido en la normativa aplicable.</w:t>
      </w:r>
    </w:p>
    <w:p w:rsidR="00CE533D" w:rsidRDefault="004364C5" w:rsidP="00CE533D">
      <w:pPr>
        <w:pStyle w:val="Prrafodelista"/>
        <w:ind w:left="792"/>
        <w:jc w:val="both"/>
        <w:rPr>
          <w:rFonts w:asciiTheme="minorHAnsi" w:hAnsiTheme="minorHAnsi" w:cstheme="minorHAnsi"/>
          <w:sz w:val="20"/>
          <w:szCs w:val="20"/>
          <w:lang w:val="es-BO"/>
        </w:rPr>
      </w:pPr>
      <w:r>
        <w:rPr>
          <w:rFonts w:asciiTheme="minorHAnsi" w:hAnsiTheme="minorHAnsi" w:cstheme="minorHAnsi"/>
          <w:sz w:val="20"/>
          <w:szCs w:val="20"/>
          <w:lang w:val="es-BO"/>
        </w:rPr>
        <w:t>Las actividades a ser ejecutada</w:t>
      </w:r>
      <w:r w:rsidR="00CE533D" w:rsidRPr="00CE533D">
        <w:rPr>
          <w:rFonts w:asciiTheme="minorHAnsi" w:hAnsiTheme="minorHAnsi" w:cstheme="minorHAnsi"/>
          <w:sz w:val="20"/>
          <w:szCs w:val="20"/>
          <w:lang w:val="es-BO"/>
        </w:rPr>
        <w:t xml:space="preserve">s </w:t>
      </w:r>
      <w:r>
        <w:rPr>
          <w:rFonts w:asciiTheme="minorHAnsi" w:hAnsiTheme="minorHAnsi" w:cstheme="minorHAnsi"/>
          <w:sz w:val="20"/>
          <w:szCs w:val="20"/>
          <w:lang w:val="es-BO"/>
        </w:rPr>
        <w:t>se encuentran</w:t>
      </w:r>
      <w:r w:rsidR="00CE533D" w:rsidRPr="00CE533D">
        <w:rPr>
          <w:rFonts w:asciiTheme="minorHAnsi" w:hAnsiTheme="minorHAnsi" w:cstheme="minorHAnsi"/>
          <w:sz w:val="20"/>
          <w:szCs w:val="20"/>
          <w:lang w:val="es-BO"/>
        </w:rPr>
        <w:t xml:space="preserve"> listadas a continuación:</w:t>
      </w:r>
    </w:p>
    <w:p w:rsidR="004364C5" w:rsidRDefault="004364C5" w:rsidP="00CE533D">
      <w:pPr>
        <w:pStyle w:val="Prrafodelista"/>
        <w:ind w:left="792"/>
        <w:jc w:val="both"/>
        <w:rPr>
          <w:rFonts w:asciiTheme="minorHAnsi" w:hAnsiTheme="minorHAnsi" w:cstheme="minorHAnsi"/>
          <w:sz w:val="20"/>
          <w:szCs w:val="20"/>
          <w:lang w:val="es-BO"/>
        </w:rPr>
      </w:pPr>
    </w:p>
    <w:tbl>
      <w:tblPr>
        <w:tblW w:w="7633" w:type="dxa"/>
        <w:jc w:val="center"/>
        <w:tblCellMar>
          <w:left w:w="70" w:type="dxa"/>
          <w:right w:w="70" w:type="dxa"/>
        </w:tblCellMar>
        <w:tblLook w:val="04A0" w:firstRow="1" w:lastRow="0" w:firstColumn="1" w:lastColumn="0" w:noHBand="0" w:noVBand="1"/>
      </w:tblPr>
      <w:tblGrid>
        <w:gridCol w:w="680"/>
        <w:gridCol w:w="4891"/>
        <w:gridCol w:w="924"/>
        <w:gridCol w:w="1138"/>
      </w:tblGrid>
      <w:tr w:rsidR="004364C5" w:rsidRPr="004364C5" w:rsidTr="004364C5">
        <w:trPr>
          <w:trHeight w:val="255"/>
          <w:jc w:val="center"/>
        </w:trPr>
        <w:tc>
          <w:tcPr>
            <w:tcW w:w="68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364C5" w:rsidRPr="004364C5" w:rsidRDefault="004364C5" w:rsidP="004364C5">
            <w:pPr>
              <w:jc w:val="center"/>
              <w:rPr>
                <w:rFonts w:ascii="Cambria" w:hAnsi="Cambria" w:cs="Calibri"/>
                <w:b/>
                <w:bCs/>
                <w:color w:val="000000"/>
                <w:sz w:val="18"/>
                <w:szCs w:val="20"/>
                <w:lang w:val="es-BO" w:eastAsia="es-BO"/>
              </w:rPr>
            </w:pPr>
            <w:r w:rsidRPr="004364C5">
              <w:rPr>
                <w:rFonts w:ascii="Cambria" w:hAnsi="Cambria" w:cs="Calibri"/>
                <w:b/>
                <w:bCs/>
                <w:color w:val="000000"/>
                <w:sz w:val="18"/>
                <w:szCs w:val="20"/>
                <w:lang w:val="es-BO" w:eastAsia="es-BO"/>
              </w:rPr>
              <w:t>ITEM</w:t>
            </w:r>
          </w:p>
        </w:tc>
        <w:tc>
          <w:tcPr>
            <w:tcW w:w="489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364C5" w:rsidRPr="004364C5" w:rsidRDefault="004364C5" w:rsidP="004364C5">
            <w:pPr>
              <w:jc w:val="center"/>
              <w:rPr>
                <w:rFonts w:ascii="Cambria" w:hAnsi="Cambria" w:cs="Calibri"/>
                <w:b/>
                <w:bCs/>
                <w:color w:val="000000"/>
                <w:sz w:val="18"/>
                <w:szCs w:val="20"/>
                <w:lang w:val="es-BO" w:eastAsia="es-BO"/>
              </w:rPr>
            </w:pPr>
            <w:r w:rsidRPr="004364C5">
              <w:rPr>
                <w:rFonts w:ascii="Cambria" w:hAnsi="Cambria" w:cs="Calibri"/>
                <w:b/>
                <w:bCs/>
                <w:color w:val="000000"/>
                <w:sz w:val="18"/>
                <w:szCs w:val="20"/>
                <w:lang w:val="es-BO" w:eastAsia="es-BO"/>
              </w:rPr>
              <w:t>DESCRIPCION</w:t>
            </w:r>
          </w:p>
        </w:tc>
        <w:tc>
          <w:tcPr>
            <w:tcW w:w="92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364C5" w:rsidRPr="004364C5" w:rsidRDefault="004364C5" w:rsidP="004364C5">
            <w:pPr>
              <w:jc w:val="center"/>
              <w:rPr>
                <w:rFonts w:ascii="Cambria" w:hAnsi="Cambria" w:cs="Calibri"/>
                <w:b/>
                <w:bCs/>
                <w:color w:val="000000"/>
                <w:sz w:val="18"/>
                <w:szCs w:val="20"/>
                <w:lang w:val="es-BO" w:eastAsia="es-BO"/>
              </w:rPr>
            </w:pPr>
            <w:r w:rsidRPr="004364C5">
              <w:rPr>
                <w:rFonts w:ascii="Cambria" w:hAnsi="Cambria" w:cs="Calibri"/>
                <w:b/>
                <w:bCs/>
                <w:color w:val="000000"/>
                <w:sz w:val="18"/>
                <w:szCs w:val="20"/>
                <w:lang w:val="es-BO" w:eastAsia="es-BO"/>
              </w:rPr>
              <w:t>UNIDAD</w:t>
            </w:r>
          </w:p>
        </w:tc>
        <w:tc>
          <w:tcPr>
            <w:tcW w:w="113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364C5" w:rsidRPr="004364C5" w:rsidRDefault="004364C5" w:rsidP="004364C5">
            <w:pPr>
              <w:jc w:val="center"/>
              <w:rPr>
                <w:rFonts w:ascii="Cambria" w:hAnsi="Cambria" w:cs="Calibri"/>
                <w:b/>
                <w:bCs/>
                <w:color w:val="000000"/>
                <w:sz w:val="18"/>
                <w:szCs w:val="20"/>
                <w:lang w:val="es-BO" w:eastAsia="es-BO"/>
              </w:rPr>
            </w:pPr>
            <w:r w:rsidRPr="004364C5">
              <w:rPr>
                <w:rFonts w:ascii="Cambria" w:hAnsi="Cambria" w:cs="Calibri"/>
                <w:b/>
                <w:bCs/>
                <w:color w:val="000000"/>
                <w:sz w:val="18"/>
                <w:szCs w:val="20"/>
                <w:lang w:val="es-BO" w:eastAsia="es-BO"/>
              </w:rPr>
              <w:t>CANTIDAD</w:t>
            </w:r>
          </w:p>
        </w:tc>
      </w:tr>
      <w:tr w:rsidR="004364C5" w:rsidRPr="004364C5" w:rsidTr="004364C5">
        <w:trPr>
          <w:trHeight w:val="458"/>
          <w:jc w:val="center"/>
        </w:trPr>
        <w:tc>
          <w:tcPr>
            <w:tcW w:w="680" w:type="dxa"/>
            <w:vMerge/>
            <w:tcBorders>
              <w:top w:val="single" w:sz="4" w:space="0" w:color="auto"/>
              <w:left w:val="single" w:sz="4" w:space="0" w:color="auto"/>
              <w:bottom w:val="single" w:sz="4" w:space="0" w:color="auto"/>
              <w:right w:val="single" w:sz="4" w:space="0" w:color="auto"/>
            </w:tcBorders>
            <w:vAlign w:val="center"/>
            <w:hideMark/>
          </w:tcPr>
          <w:p w:rsidR="004364C5" w:rsidRPr="004364C5" w:rsidRDefault="004364C5" w:rsidP="004364C5">
            <w:pPr>
              <w:rPr>
                <w:rFonts w:ascii="Cambria" w:hAnsi="Cambria" w:cs="Calibri"/>
                <w:b/>
                <w:bCs/>
                <w:color w:val="000000"/>
                <w:sz w:val="18"/>
                <w:szCs w:val="20"/>
                <w:lang w:val="es-BO" w:eastAsia="es-BO"/>
              </w:rPr>
            </w:pPr>
          </w:p>
        </w:tc>
        <w:tc>
          <w:tcPr>
            <w:tcW w:w="4891" w:type="dxa"/>
            <w:vMerge/>
            <w:tcBorders>
              <w:top w:val="single" w:sz="4" w:space="0" w:color="auto"/>
              <w:left w:val="single" w:sz="4" w:space="0" w:color="auto"/>
              <w:bottom w:val="single" w:sz="4" w:space="0" w:color="auto"/>
              <w:right w:val="single" w:sz="4" w:space="0" w:color="auto"/>
            </w:tcBorders>
            <w:vAlign w:val="center"/>
            <w:hideMark/>
          </w:tcPr>
          <w:p w:rsidR="004364C5" w:rsidRPr="004364C5" w:rsidRDefault="004364C5" w:rsidP="004364C5">
            <w:pPr>
              <w:rPr>
                <w:rFonts w:ascii="Cambria" w:hAnsi="Cambria" w:cs="Calibri"/>
                <w:b/>
                <w:bCs/>
                <w:color w:val="000000"/>
                <w:sz w:val="18"/>
                <w:szCs w:val="20"/>
                <w:lang w:val="es-BO" w:eastAsia="es-BO"/>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4364C5" w:rsidRPr="004364C5" w:rsidRDefault="004364C5" w:rsidP="004364C5">
            <w:pPr>
              <w:rPr>
                <w:rFonts w:ascii="Cambria" w:hAnsi="Cambria" w:cs="Calibri"/>
                <w:b/>
                <w:bCs/>
                <w:color w:val="000000"/>
                <w:sz w:val="18"/>
                <w:szCs w:val="20"/>
                <w:lang w:val="es-BO" w:eastAsia="es-BO"/>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rsidR="004364C5" w:rsidRPr="004364C5" w:rsidRDefault="004364C5" w:rsidP="004364C5">
            <w:pPr>
              <w:rPr>
                <w:rFonts w:ascii="Cambria" w:hAnsi="Cambria" w:cs="Calibri"/>
                <w:b/>
                <w:bCs/>
                <w:color w:val="000000"/>
                <w:sz w:val="18"/>
                <w:szCs w:val="20"/>
                <w:lang w:val="es-BO" w:eastAsia="es-BO"/>
              </w:rPr>
            </w:pPr>
          </w:p>
        </w:tc>
      </w:tr>
      <w:tr w:rsidR="004364C5" w:rsidRPr="004364C5" w:rsidTr="004364C5">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1</w:t>
            </w:r>
          </w:p>
        </w:tc>
        <w:tc>
          <w:tcPr>
            <w:tcW w:w="4891"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Instalación de sistemas de humectación para lechos anódicos</w:t>
            </w:r>
          </w:p>
        </w:tc>
        <w:tc>
          <w:tcPr>
            <w:tcW w:w="924"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Pieza</w:t>
            </w:r>
          </w:p>
        </w:tc>
        <w:tc>
          <w:tcPr>
            <w:tcW w:w="1138" w:type="dxa"/>
            <w:tcBorders>
              <w:top w:val="nil"/>
              <w:left w:val="nil"/>
              <w:bottom w:val="single" w:sz="4" w:space="0" w:color="auto"/>
              <w:right w:val="single" w:sz="4" w:space="0" w:color="auto"/>
            </w:tcBorders>
            <w:shd w:val="clear" w:color="auto" w:fill="auto"/>
            <w:noWrap/>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5,00</w:t>
            </w:r>
          </w:p>
        </w:tc>
      </w:tr>
      <w:tr w:rsidR="004364C5" w:rsidRPr="004364C5" w:rsidTr="004364C5">
        <w:trPr>
          <w:trHeight w:val="510"/>
          <w:jc w:val="center"/>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2</w:t>
            </w:r>
          </w:p>
        </w:tc>
        <w:tc>
          <w:tcPr>
            <w:tcW w:w="4891"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Instalación de Puntos de Prueba Tipo A y/o B con accesorios de conexión</w:t>
            </w:r>
          </w:p>
        </w:tc>
        <w:tc>
          <w:tcPr>
            <w:tcW w:w="924"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Pieza</w:t>
            </w:r>
          </w:p>
        </w:tc>
        <w:tc>
          <w:tcPr>
            <w:tcW w:w="1138" w:type="dxa"/>
            <w:tcBorders>
              <w:top w:val="nil"/>
              <w:left w:val="nil"/>
              <w:bottom w:val="single" w:sz="4" w:space="0" w:color="auto"/>
              <w:right w:val="single" w:sz="4" w:space="0" w:color="auto"/>
            </w:tcBorders>
            <w:shd w:val="clear" w:color="auto" w:fill="auto"/>
            <w:noWrap/>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3,00</w:t>
            </w:r>
          </w:p>
        </w:tc>
      </w:tr>
      <w:tr w:rsidR="004364C5" w:rsidRPr="004364C5" w:rsidTr="004364C5">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3</w:t>
            </w:r>
          </w:p>
        </w:tc>
        <w:tc>
          <w:tcPr>
            <w:tcW w:w="4891"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Instalación de ánodos galvánicos en lechos</w:t>
            </w:r>
          </w:p>
        </w:tc>
        <w:tc>
          <w:tcPr>
            <w:tcW w:w="924"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Pieza</w:t>
            </w:r>
          </w:p>
        </w:tc>
        <w:tc>
          <w:tcPr>
            <w:tcW w:w="1138" w:type="dxa"/>
            <w:tcBorders>
              <w:top w:val="nil"/>
              <w:left w:val="nil"/>
              <w:bottom w:val="single" w:sz="4" w:space="0" w:color="auto"/>
              <w:right w:val="single" w:sz="4" w:space="0" w:color="auto"/>
            </w:tcBorders>
            <w:shd w:val="clear" w:color="auto" w:fill="auto"/>
            <w:noWrap/>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5,00</w:t>
            </w:r>
          </w:p>
        </w:tc>
      </w:tr>
      <w:tr w:rsidR="004364C5" w:rsidRPr="004364C5" w:rsidTr="004364C5">
        <w:trPr>
          <w:trHeight w:val="510"/>
          <w:jc w:val="center"/>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4</w:t>
            </w:r>
          </w:p>
        </w:tc>
        <w:tc>
          <w:tcPr>
            <w:tcW w:w="4891"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Instalación Punto de Inyección de Corriente con accesorios de conexión</w:t>
            </w:r>
          </w:p>
        </w:tc>
        <w:tc>
          <w:tcPr>
            <w:tcW w:w="924"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Pieza</w:t>
            </w:r>
          </w:p>
        </w:tc>
        <w:tc>
          <w:tcPr>
            <w:tcW w:w="1138" w:type="dxa"/>
            <w:tcBorders>
              <w:top w:val="nil"/>
              <w:left w:val="nil"/>
              <w:bottom w:val="single" w:sz="4" w:space="0" w:color="auto"/>
              <w:right w:val="single" w:sz="4" w:space="0" w:color="auto"/>
            </w:tcBorders>
            <w:shd w:val="clear" w:color="auto" w:fill="auto"/>
            <w:noWrap/>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1,00</w:t>
            </w:r>
          </w:p>
        </w:tc>
      </w:tr>
      <w:tr w:rsidR="004364C5" w:rsidRPr="004364C5" w:rsidTr="004364C5">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5</w:t>
            </w:r>
          </w:p>
        </w:tc>
        <w:tc>
          <w:tcPr>
            <w:tcW w:w="4891"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Puesta en marcha del sistema de protección catódica</w:t>
            </w:r>
          </w:p>
        </w:tc>
        <w:tc>
          <w:tcPr>
            <w:tcW w:w="924" w:type="dxa"/>
            <w:tcBorders>
              <w:top w:val="nil"/>
              <w:left w:val="nil"/>
              <w:bottom w:val="single" w:sz="4" w:space="0" w:color="auto"/>
              <w:right w:val="single" w:sz="4" w:space="0" w:color="auto"/>
            </w:tcBorders>
            <w:shd w:val="clear" w:color="auto" w:fill="auto"/>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Global</w:t>
            </w:r>
          </w:p>
        </w:tc>
        <w:tc>
          <w:tcPr>
            <w:tcW w:w="1138" w:type="dxa"/>
            <w:tcBorders>
              <w:top w:val="nil"/>
              <w:left w:val="nil"/>
              <w:bottom w:val="single" w:sz="4" w:space="0" w:color="auto"/>
              <w:right w:val="single" w:sz="4" w:space="0" w:color="auto"/>
            </w:tcBorders>
            <w:shd w:val="clear" w:color="auto" w:fill="auto"/>
            <w:noWrap/>
            <w:vAlign w:val="center"/>
            <w:hideMark/>
          </w:tcPr>
          <w:p w:rsidR="004364C5" w:rsidRPr="004364C5" w:rsidRDefault="004364C5" w:rsidP="004364C5">
            <w:pPr>
              <w:jc w:val="center"/>
              <w:rPr>
                <w:rFonts w:ascii="Cambria" w:hAnsi="Cambria" w:cs="Calibri"/>
                <w:color w:val="000000"/>
                <w:sz w:val="18"/>
                <w:szCs w:val="20"/>
                <w:lang w:val="es-BO" w:eastAsia="es-BO"/>
              </w:rPr>
            </w:pPr>
            <w:r w:rsidRPr="004364C5">
              <w:rPr>
                <w:rFonts w:ascii="Cambria" w:hAnsi="Cambria" w:cs="Calibri"/>
                <w:color w:val="000000"/>
                <w:sz w:val="18"/>
                <w:szCs w:val="20"/>
                <w:lang w:val="es-BO" w:eastAsia="es-BO"/>
              </w:rPr>
              <w:t>1,00</w:t>
            </w:r>
          </w:p>
        </w:tc>
      </w:tr>
    </w:tbl>
    <w:p w:rsidR="00CE533D" w:rsidRDefault="00CE533D" w:rsidP="00CE533D">
      <w:pPr>
        <w:pStyle w:val="Prrafodelista"/>
        <w:ind w:left="792"/>
        <w:jc w:val="both"/>
        <w:rPr>
          <w:rFonts w:asciiTheme="minorHAnsi" w:hAnsiTheme="minorHAnsi" w:cstheme="minorHAnsi"/>
          <w:sz w:val="20"/>
          <w:szCs w:val="20"/>
          <w:lang w:val="es-BO"/>
        </w:rPr>
      </w:pPr>
    </w:p>
    <w:p w:rsidR="0080469B" w:rsidRDefault="0080469B" w:rsidP="0080469B">
      <w:pPr>
        <w:pStyle w:val="Prrafodelista"/>
        <w:ind w:left="792"/>
        <w:jc w:val="both"/>
        <w:rPr>
          <w:rFonts w:asciiTheme="minorHAnsi" w:hAnsiTheme="minorHAnsi" w:cstheme="minorHAnsi"/>
          <w:sz w:val="20"/>
          <w:szCs w:val="20"/>
          <w:lang w:val="es-BO"/>
        </w:rPr>
      </w:pPr>
      <w:r w:rsidRPr="0080469B">
        <w:rPr>
          <w:rFonts w:asciiTheme="minorHAnsi" w:hAnsiTheme="minorHAnsi" w:cstheme="minorHAnsi"/>
          <w:sz w:val="20"/>
          <w:szCs w:val="20"/>
          <w:lang w:val="es-BO"/>
        </w:rPr>
        <w:t>La implementación y puesta en marcha del sistema de protección catódica debe ser realizado bajo las siguientes normas:</w:t>
      </w:r>
    </w:p>
    <w:p w:rsidR="0080469B" w:rsidRPr="0080469B" w:rsidRDefault="0080469B" w:rsidP="0080469B">
      <w:pPr>
        <w:pStyle w:val="Prrafodelista"/>
        <w:ind w:left="792"/>
        <w:jc w:val="both"/>
        <w:rPr>
          <w:rFonts w:asciiTheme="minorHAnsi" w:hAnsiTheme="minorHAnsi" w:cstheme="minorHAnsi"/>
          <w:sz w:val="20"/>
          <w:szCs w:val="20"/>
          <w:lang w:val="es-BO"/>
        </w:rPr>
      </w:pPr>
    </w:p>
    <w:p w:rsidR="0080469B" w:rsidRPr="0080469B" w:rsidRDefault="0080469B" w:rsidP="00061F56">
      <w:pPr>
        <w:pStyle w:val="Prrafodelista"/>
        <w:numPr>
          <w:ilvl w:val="0"/>
          <w:numId w:val="50"/>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RP0 286</w:t>
      </w:r>
      <w:r w:rsidRPr="0080469B">
        <w:rPr>
          <w:rFonts w:asciiTheme="minorHAnsi" w:hAnsiTheme="minorHAnsi" w:cstheme="minorHAnsi"/>
          <w:sz w:val="20"/>
          <w:szCs w:val="20"/>
          <w:lang w:val="en-US"/>
        </w:rPr>
        <w:tab/>
        <w:t>“Electric Isolation of Cathodically Protected Pipelines”.</w:t>
      </w:r>
    </w:p>
    <w:p w:rsidR="0080469B" w:rsidRPr="0080469B" w:rsidRDefault="0080469B" w:rsidP="00061F56">
      <w:pPr>
        <w:pStyle w:val="Prrafodelista"/>
        <w:numPr>
          <w:ilvl w:val="0"/>
          <w:numId w:val="50"/>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 xml:space="preserve">NACE STD TM0497 </w:t>
      </w:r>
      <w:r w:rsidRPr="0080469B">
        <w:rPr>
          <w:rFonts w:asciiTheme="minorHAnsi" w:hAnsiTheme="minorHAnsi" w:cstheme="minorHAnsi"/>
          <w:sz w:val="20"/>
          <w:szCs w:val="20"/>
          <w:lang w:val="en-US"/>
        </w:rPr>
        <w:tab/>
        <w:t xml:space="preserve">“Measurement Techniques Related to Criteria for Cathodic Protection on Underground or Submerged Metallic Piping”. </w:t>
      </w:r>
    </w:p>
    <w:p w:rsidR="0080469B" w:rsidRPr="0080469B" w:rsidRDefault="0080469B" w:rsidP="00061F56">
      <w:pPr>
        <w:pStyle w:val="Prrafodelista"/>
        <w:numPr>
          <w:ilvl w:val="0"/>
          <w:numId w:val="50"/>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STD RP0177</w:t>
      </w:r>
      <w:r w:rsidRPr="0080469B">
        <w:rPr>
          <w:rFonts w:asciiTheme="minorHAnsi" w:hAnsiTheme="minorHAnsi" w:cstheme="minorHAnsi"/>
          <w:sz w:val="20"/>
          <w:szCs w:val="20"/>
          <w:lang w:val="en-US"/>
        </w:rPr>
        <w:tab/>
        <w:t>“Mitigation of Alternating Current and Lighting Effect on Metallic Structures and Corrosion Control Systems.</w:t>
      </w:r>
    </w:p>
    <w:p w:rsidR="0080469B" w:rsidRPr="0080469B" w:rsidRDefault="0080469B" w:rsidP="00061F56">
      <w:pPr>
        <w:pStyle w:val="Prrafodelista"/>
        <w:numPr>
          <w:ilvl w:val="0"/>
          <w:numId w:val="50"/>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ASTM G-57</w:t>
      </w:r>
      <w:r w:rsidRPr="0080469B">
        <w:rPr>
          <w:rFonts w:asciiTheme="minorHAnsi" w:hAnsiTheme="minorHAnsi" w:cstheme="minorHAnsi"/>
          <w:sz w:val="20"/>
          <w:szCs w:val="20"/>
          <w:lang w:val="en-US"/>
        </w:rPr>
        <w:tab/>
        <w:t>“Standard Methods for Field Measurement of Soil Resistivity Using the Wenner four Electrode Method”.</w:t>
      </w:r>
    </w:p>
    <w:p w:rsidR="0080469B" w:rsidRPr="0080469B" w:rsidRDefault="0080469B" w:rsidP="00061F56">
      <w:pPr>
        <w:pStyle w:val="Prrafodelista"/>
        <w:numPr>
          <w:ilvl w:val="0"/>
          <w:numId w:val="50"/>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STD SP 0169</w:t>
      </w:r>
      <w:r w:rsidRPr="0080469B">
        <w:rPr>
          <w:rFonts w:asciiTheme="minorHAnsi" w:hAnsiTheme="minorHAnsi" w:cstheme="minorHAnsi"/>
          <w:sz w:val="20"/>
          <w:szCs w:val="20"/>
          <w:lang w:val="en-US"/>
        </w:rPr>
        <w:tab/>
        <w:t>“Control of External Corrosion on Underground or Submerged Metallic Piping Systems.</w:t>
      </w:r>
    </w:p>
    <w:p w:rsidR="0080469B" w:rsidRPr="0080469B" w:rsidRDefault="0080469B" w:rsidP="00061F56">
      <w:pPr>
        <w:pStyle w:val="Prrafodelista"/>
        <w:numPr>
          <w:ilvl w:val="0"/>
          <w:numId w:val="50"/>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Las instalaciones eléctricas se harán respetando lo establecido por la NEC (National Electric Code) en la norma NFPA Nº 70 última edición. </w:t>
      </w:r>
    </w:p>
    <w:p w:rsidR="0080469B" w:rsidRPr="0080469B" w:rsidRDefault="0080469B" w:rsidP="00061F56">
      <w:pPr>
        <w:pStyle w:val="Prrafodelista"/>
        <w:numPr>
          <w:ilvl w:val="0"/>
          <w:numId w:val="50"/>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Los puntos de testeo (estaciones de prueba) serán instalados de acuerdo a lo que establece la norma NACE Std. SP 0169 Sección 4 inciso 4.5, y la norma ASME B31.8.</w:t>
      </w:r>
    </w:p>
    <w:p w:rsidR="0080469B" w:rsidRPr="0080469B" w:rsidRDefault="0080469B" w:rsidP="0080469B">
      <w:pPr>
        <w:pStyle w:val="Prrafodelista"/>
        <w:ind w:left="792"/>
        <w:jc w:val="both"/>
        <w:rPr>
          <w:rFonts w:asciiTheme="minorHAnsi" w:hAnsiTheme="minorHAnsi" w:cstheme="minorHAnsi"/>
          <w:iCs/>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contratista deberá presentar ante el supervisor y fiscal designado por Y.P.F.B. la siguiente documentación:</w:t>
      </w:r>
    </w:p>
    <w:p w:rsidR="0080469B" w:rsidRPr="0080469B" w:rsidRDefault="0080469B" w:rsidP="00061F56">
      <w:pPr>
        <w:pStyle w:val="Prrafodelista"/>
        <w:numPr>
          <w:ilvl w:val="0"/>
          <w:numId w:val="4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Plan de trabajo.</w:t>
      </w:r>
    </w:p>
    <w:p w:rsidR="0080469B" w:rsidRPr="0080469B" w:rsidRDefault="0080469B" w:rsidP="00061F56">
      <w:pPr>
        <w:pStyle w:val="Prrafodelista"/>
        <w:numPr>
          <w:ilvl w:val="0"/>
          <w:numId w:val="4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Listado mínimo de herramientas, equipos y personal a intervenir.</w:t>
      </w:r>
    </w:p>
    <w:p w:rsidR="0080469B" w:rsidRPr="0080469B" w:rsidRDefault="0080469B" w:rsidP="00061F56">
      <w:pPr>
        <w:pStyle w:val="Prrafodelista"/>
        <w:numPr>
          <w:ilvl w:val="0"/>
          <w:numId w:val="4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Organigrama del equipo de trabajo.</w:t>
      </w:r>
    </w:p>
    <w:p w:rsidR="0080469B" w:rsidRPr="0080469B" w:rsidRDefault="0080469B" w:rsidP="00061F56">
      <w:pPr>
        <w:pStyle w:val="Prrafodelista"/>
        <w:numPr>
          <w:ilvl w:val="0"/>
          <w:numId w:val="4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Certificados de calibración de equipos (con un tiempo de expedición menor a un año de antigüedad).</w:t>
      </w:r>
    </w:p>
    <w:p w:rsidR="0080469B" w:rsidRPr="0080469B" w:rsidRDefault="0080469B" w:rsidP="00061F56">
      <w:pPr>
        <w:pStyle w:val="Prrafodelista"/>
        <w:numPr>
          <w:ilvl w:val="0"/>
          <w:numId w:val="4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Cronograma detallado, desde el Inicio hasta la Puesta en Marcha.</w:t>
      </w:r>
    </w:p>
    <w:p w:rsidR="0080469B" w:rsidRPr="0080469B" w:rsidRDefault="0080469B" w:rsidP="00061F56">
      <w:pPr>
        <w:pStyle w:val="Prrafodelista"/>
        <w:numPr>
          <w:ilvl w:val="0"/>
          <w:numId w:val="4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Plan de contingencias.</w:t>
      </w:r>
    </w:p>
    <w:p w:rsidR="0080469B" w:rsidRPr="0080469B" w:rsidRDefault="0080469B" w:rsidP="00061F56">
      <w:pPr>
        <w:pStyle w:val="Prrafodelista"/>
        <w:numPr>
          <w:ilvl w:val="0"/>
          <w:numId w:val="4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lastRenderedPageBreak/>
        <w:t>Procedimientos de trabajo.</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contratista deberá presentar ante el supervisor designado por Y.P.F.B. la siguiente documentación:</w:t>
      </w:r>
    </w:p>
    <w:p w:rsidR="0080469B" w:rsidRPr="0080469B" w:rsidRDefault="0080469B" w:rsidP="00061F56">
      <w:pPr>
        <w:pStyle w:val="Prrafodelista"/>
        <w:numPr>
          <w:ilvl w:val="0"/>
          <w:numId w:val="51"/>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Planos de instalación en formato AutoCad (última versión).</w:t>
      </w:r>
    </w:p>
    <w:p w:rsidR="0080469B" w:rsidRPr="0080469B" w:rsidRDefault="0080469B" w:rsidP="00061F56">
      <w:pPr>
        <w:pStyle w:val="Prrafodelista"/>
        <w:numPr>
          <w:ilvl w:val="0"/>
          <w:numId w:val="51"/>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Lista de Materiales y Equipos, con las cantidades y “Data Sheet” respectivos.</w:t>
      </w:r>
    </w:p>
    <w:p w:rsidR="00F60677" w:rsidRDefault="00F60677" w:rsidP="0080469B">
      <w:pPr>
        <w:pStyle w:val="Prrafodelista"/>
        <w:ind w:left="792"/>
        <w:jc w:val="both"/>
        <w:rPr>
          <w:rFonts w:asciiTheme="minorHAnsi" w:hAnsiTheme="minorHAnsi" w:cstheme="minorHAnsi"/>
          <w:b/>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Estaciones de prueba (test point)</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Los postes de concreto de las Estaciones de Prueba a ser instalados estarán conformados por una estructura en hormigón armado con dimensiones 1,60m de altura x 0,15m de ancho x 0,15m de profundidad.</w:t>
      </w:r>
    </w:p>
    <w:p w:rsid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 xml:space="preserve">Esta estructura contará con una caja en fundición de aluminio, la cual tendrá instalado un soporte de baquelita con espacio suficiente para colocar 4 conexiones de cable AWG No. 12 HMWPE con sus correspondientes terminales; la caja ira fijada en el hormigón, </w:t>
      </w:r>
      <w:r w:rsidR="00031307" w:rsidRPr="0080469B">
        <w:rPr>
          <w:rFonts w:asciiTheme="minorHAnsi" w:hAnsiTheme="minorHAnsi" w:cstheme="minorHAnsi"/>
          <w:sz w:val="20"/>
          <w:szCs w:val="20"/>
        </w:rPr>
        <w:t>contará</w:t>
      </w:r>
      <w:r w:rsidRPr="0080469B">
        <w:rPr>
          <w:rFonts w:asciiTheme="minorHAnsi" w:hAnsiTheme="minorHAnsi" w:cstheme="minorHAnsi"/>
          <w:sz w:val="20"/>
          <w:szCs w:val="20"/>
        </w:rPr>
        <w:t xml:space="preserve"> con un sistema de cierre a rosca y perno seguro para llave allen.</w:t>
      </w:r>
    </w:p>
    <w:p w:rsidR="00F60677" w:rsidRPr="0080469B" w:rsidRDefault="00F60677" w:rsidP="0080469B">
      <w:pPr>
        <w:pStyle w:val="Prrafodelista"/>
        <w:ind w:left="792"/>
        <w:rPr>
          <w:rFonts w:asciiTheme="minorHAnsi" w:hAnsiTheme="minorHAnsi" w:cstheme="minorHAnsi"/>
          <w:sz w:val="20"/>
          <w:szCs w:val="20"/>
        </w:rPr>
      </w:pPr>
    </w:p>
    <w:p w:rsidR="0080469B" w:rsidRPr="0080469B" w:rsidRDefault="0080469B" w:rsidP="0080469B">
      <w:pPr>
        <w:pStyle w:val="Prrafodelista"/>
        <w:ind w:left="792"/>
        <w:jc w:val="center"/>
        <w:rPr>
          <w:rFonts w:asciiTheme="minorHAnsi" w:hAnsiTheme="minorHAnsi" w:cstheme="minorHAnsi"/>
          <w:sz w:val="20"/>
          <w:szCs w:val="20"/>
        </w:rPr>
      </w:pPr>
      <w:r w:rsidRPr="0080469B">
        <w:rPr>
          <w:rFonts w:asciiTheme="minorHAnsi" w:hAnsiTheme="minorHAnsi" w:cstheme="minorHAnsi"/>
          <w:noProof/>
          <w:sz w:val="20"/>
          <w:szCs w:val="20"/>
          <w:lang w:val="es-BO" w:eastAsia="es-BO"/>
        </w:rPr>
        <w:drawing>
          <wp:inline distT="0" distB="0" distL="0" distR="0" wp14:anchorId="3ABDAE23" wp14:editId="19CE3588">
            <wp:extent cx="1977632" cy="2628900"/>
            <wp:effectExtent l="19050" t="19050" r="60960" b="571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80392" cy="2632569"/>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Se contempla la colocación de la estación de prueba tipo B, que a continuación se describe:</w:t>
      </w:r>
    </w:p>
    <w:p w:rsidR="0080469B" w:rsidRPr="0080469B" w:rsidRDefault="0080469B" w:rsidP="0080469B">
      <w:pPr>
        <w:pStyle w:val="Prrafodelista"/>
        <w:ind w:left="792"/>
        <w:rPr>
          <w:rFonts w:asciiTheme="minorHAnsi" w:hAnsiTheme="minorHAnsi" w:cstheme="minorHAnsi"/>
          <w:sz w:val="20"/>
          <w:szCs w:val="20"/>
        </w:rPr>
      </w:pPr>
    </w:p>
    <w:p w:rsidR="0080469B" w:rsidRPr="0080469B" w:rsidRDefault="0080469B" w:rsidP="0080469B">
      <w:pPr>
        <w:pStyle w:val="Prrafodelista"/>
        <w:ind w:left="792"/>
        <w:rPr>
          <w:rFonts w:asciiTheme="minorHAnsi" w:hAnsiTheme="minorHAnsi" w:cstheme="minorHAnsi"/>
          <w:b/>
          <w:sz w:val="20"/>
          <w:szCs w:val="20"/>
        </w:rPr>
      </w:pPr>
      <w:r w:rsidRPr="0080469B">
        <w:rPr>
          <w:rFonts w:asciiTheme="minorHAnsi" w:hAnsiTheme="minorHAnsi" w:cstheme="minorHAnsi"/>
          <w:b/>
          <w:sz w:val="20"/>
          <w:szCs w:val="20"/>
        </w:rPr>
        <w:t>Punto de prueba tipo “B”</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 xml:space="preserve">Este tipo de estación de prueba corresponde al cruce con otras tuberías ya sean de propiedad de YPFB u otro operador, en este caso se deberán instalar dos conexiones de cable AWG No. 12 HMWPE a la línea principal y dos conexiones a la tubería foránea con </w:t>
      </w:r>
      <w:r w:rsidR="00031307" w:rsidRPr="0080469B">
        <w:rPr>
          <w:rFonts w:asciiTheme="minorHAnsi" w:hAnsiTheme="minorHAnsi" w:cstheme="minorHAnsi"/>
          <w:sz w:val="20"/>
          <w:szCs w:val="20"/>
        </w:rPr>
        <w:t>las mismas características</w:t>
      </w:r>
      <w:r w:rsidRPr="0080469B">
        <w:rPr>
          <w:rFonts w:asciiTheme="minorHAnsi" w:hAnsiTheme="minorHAnsi" w:cstheme="minorHAnsi"/>
          <w:sz w:val="20"/>
          <w:szCs w:val="20"/>
        </w:rPr>
        <w:t xml:space="preserve"> de cable, su separación y tipo de soldadura; las conexiones a la cada tubería se </w:t>
      </w:r>
      <w:r w:rsidR="00031307" w:rsidRPr="0080469B">
        <w:rPr>
          <w:rFonts w:asciiTheme="minorHAnsi" w:hAnsiTheme="minorHAnsi" w:cstheme="minorHAnsi"/>
          <w:sz w:val="20"/>
          <w:szCs w:val="20"/>
        </w:rPr>
        <w:t>identificarán</w:t>
      </w:r>
      <w:r w:rsidRPr="0080469B">
        <w:rPr>
          <w:rFonts w:asciiTheme="minorHAnsi" w:hAnsiTheme="minorHAnsi" w:cstheme="minorHAnsi"/>
          <w:sz w:val="20"/>
          <w:szCs w:val="20"/>
        </w:rPr>
        <w:t xml:space="preserve"> con (A y B) para la línea principal y (C y D) para el ducto foráneo.</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De existir más de una tubería que cruza se identificaran en forma consecutiva al abecedario.</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 xml:space="preserve">La cantidad de los puntos de prueba tanto A y B se </w:t>
      </w:r>
      <w:r w:rsidR="00031307" w:rsidRPr="0080469B">
        <w:rPr>
          <w:rFonts w:asciiTheme="minorHAnsi" w:hAnsiTheme="minorHAnsi" w:cstheme="minorHAnsi"/>
          <w:sz w:val="20"/>
          <w:szCs w:val="20"/>
        </w:rPr>
        <w:t>determinará</w:t>
      </w:r>
      <w:r w:rsidRPr="0080469B">
        <w:rPr>
          <w:rFonts w:asciiTheme="minorHAnsi" w:hAnsiTheme="minorHAnsi" w:cstheme="minorHAnsi"/>
          <w:sz w:val="20"/>
          <w:szCs w:val="20"/>
        </w:rPr>
        <w:t xml:space="preserve"> en la ingeniería de detalle y bajo aprobación de Supervisión de YPFB.</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lastRenderedPageBreak/>
        <w:t xml:space="preserve">El conducto de ingreso de los cables de la base a la caja de conexiones deberá ser en ambos casos tipo A y B, de tubería de PVC esquema 40 de 1 </w:t>
      </w:r>
      <w:proofErr w:type="gramStart"/>
      <w:r w:rsidRPr="0080469B">
        <w:rPr>
          <w:rFonts w:asciiTheme="minorHAnsi" w:hAnsiTheme="minorHAnsi" w:cstheme="minorHAnsi"/>
          <w:sz w:val="20"/>
          <w:szCs w:val="20"/>
        </w:rPr>
        <w:t>½”Ø</w:t>
      </w:r>
      <w:proofErr w:type="gramEnd"/>
      <w:r w:rsidRPr="0080469B">
        <w:rPr>
          <w:rFonts w:asciiTheme="minorHAnsi" w:hAnsiTheme="minorHAnsi" w:cstheme="minorHAnsi"/>
          <w:sz w:val="20"/>
          <w:szCs w:val="20"/>
        </w:rPr>
        <w:t xml:space="preserve"> o de mayores diámetros.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Los puntos de prueba serán pintados de amarillo e identificados con letras legibles y de tamaño adecuado a las dimensiones del poste. La identificación se </w:t>
      </w:r>
      <w:proofErr w:type="gramStart"/>
      <w:r w:rsidRPr="0080469B">
        <w:rPr>
          <w:rFonts w:asciiTheme="minorHAnsi" w:hAnsiTheme="minorHAnsi" w:cstheme="minorHAnsi"/>
          <w:sz w:val="20"/>
          <w:szCs w:val="20"/>
        </w:rPr>
        <w:t>colocara</w:t>
      </w:r>
      <w:proofErr w:type="gramEnd"/>
      <w:r w:rsidRPr="0080469B">
        <w:rPr>
          <w:rFonts w:asciiTheme="minorHAnsi" w:hAnsiTheme="minorHAnsi" w:cstheme="minorHAnsi"/>
          <w:sz w:val="20"/>
          <w:szCs w:val="20"/>
        </w:rPr>
        <w:t xml:space="preserve"> en la parte frontal, lateral derecho e izquierdo del poste, con nomenclatura que YPFB definirá.</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Todos los puntos de prueba, cámaras y aislaciones, serán geo referenciados con GPS (VGS 84 UTM) y presentados en formato digital en el informe final (Data Book).</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Los lechos anódicos deberán poseer sistemas de humectación y ventilación, con acceso superficial en los extremos. Este deberá ser 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allen.</w:t>
      </w:r>
    </w:p>
    <w:p w:rsidR="0080469B" w:rsidRPr="0080469B" w:rsidRDefault="0080469B" w:rsidP="0080469B">
      <w:pPr>
        <w:pStyle w:val="Prrafodelista"/>
        <w:ind w:left="792"/>
        <w:jc w:val="center"/>
        <w:rPr>
          <w:rFonts w:asciiTheme="minorHAnsi" w:hAnsiTheme="minorHAnsi" w:cstheme="minorHAnsi"/>
          <w:sz w:val="20"/>
          <w:szCs w:val="20"/>
        </w:rPr>
      </w:pPr>
      <w:r w:rsidRPr="0080469B">
        <w:rPr>
          <w:rFonts w:asciiTheme="minorHAnsi" w:hAnsiTheme="minorHAnsi" w:cstheme="minorHAnsi"/>
          <w:noProof/>
          <w:sz w:val="20"/>
          <w:szCs w:val="20"/>
          <w:lang w:val="es-BO" w:eastAsia="es-BO"/>
        </w:rPr>
        <w:drawing>
          <wp:inline distT="0" distB="0" distL="0" distR="0" wp14:anchorId="16E85A75" wp14:editId="6AE2E8E2">
            <wp:extent cx="3383280" cy="3566160"/>
            <wp:effectExtent l="19050" t="19050" r="64770" b="533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83280" cy="356616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jc w:val="both"/>
        <w:rPr>
          <w:rFonts w:asciiTheme="minorHAnsi" w:hAnsiTheme="minorHAnsi" w:cstheme="minorHAnsi"/>
          <w:sz w:val="20"/>
          <w:szCs w:val="20"/>
        </w:rPr>
      </w:pPr>
    </w:p>
    <w:p w:rsid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En cuanto a obras civiles (excavaciones, picado de aceras o calzadas, reposición del material dañado y otros) necesarias para realizar la instalación de las Estaciones de Prueba (“Test Points”) y los Lechos Anódicos Galvánicos, la empresa contratista estará a cargo de gestionar los permisos de uso de suelos (incluyendo aspectos legales y administrativos) que correspondan ante los Gobiernos Municipales y la Gobernación.</w:t>
      </w:r>
    </w:p>
    <w:p w:rsidR="00031307" w:rsidRPr="0080469B" w:rsidRDefault="00031307" w:rsidP="0080469B">
      <w:pPr>
        <w:pStyle w:val="Prrafodelista"/>
        <w:ind w:left="792"/>
        <w:jc w:val="both"/>
        <w:rPr>
          <w:rFonts w:asciiTheme="minorHAnsi" w:hAnsiTheme="minorHAnsi" w:cstheme="minorHAnsi"/>
          <w:sz w:val="20"/>
          <w:szCs w:val="20"/>
        </w:rPr>
      </w:pPr>
      <w:proofErr w:type="gramStart"/>
      <w:r>
        <w:rPr>
          <w:rFonts w:asciiTheme="minorHAnsi" w:hAnsiTheme="minorHAnsi" w:cstheme="minorHAnsi"/>
          <w:sz w:val="20"/>
          <w:szCs w:val="20"/>
        </w:rPr>
        <w:lastRenderedPageBreak/>
        <w:t>Además</w:t>
      </w:r>
      <w:proofErr w:type="gramEnd"/>
      <w:r>
        <w:rPr>
          <w:rFonts w:asciiTheme="minorHAnsi" w:hAnsiTheme="minorHAnsi" w:cstheme="minorHAnsi"/>
          <w:sz w:val="20"/>
          <w:szCs w:val="20"/>
        </w:rPr>
        <w:t xml:space="preserve"> se encargará del pintado y acondicionamiento de todos los materiales proporcionados por YPFB Redes de Gas Chuquisaca</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Puesta en marcha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En la puesta en marcha del Sistema de Protección Catódica el proponente deberá tomar en cuenta los siguientes puntos:</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La empresa contratista deberá elaborar un documento de puesta en marcha con la siguiente documentación requerida, que cuente con la información, medios y equipos requeridos para cumplir los criterios de protección catódica:</w:t>
      </w:r>
    </w:p>
    <w:p w:rsidR="0080469B" w:rsidRPr="0080469B" w:rsidRDefault="0080469B" w:rsidP="00061F56">
      <w:pPr>
        <w:pStyle w:val="Prrafodelista"/>
        <w:numPr>
          <w:ilvl w:val="0"/>
          <w:numId w:val="4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Cronograma detallado de la puesta en marcha</w:t>
      </w:r>
    </w:p>
    <w:p w:rsidR="0080469B" w:rsidRPr="0080469B" w:rsidRDefault="0080469B" w:rsidP="00061F56">
      <w:pPr>
        <w:pStyle w:val="Prrafodelista"/>
        <w:numPr>
          <w:ilvl w:val="0"/>
          <w:numId w:val="4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Procedimiento para la puesta en marcha</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Las tuberías deberán estar completamente aisladas en los extremos, derivaciones.</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realizará el levantamiento de los potenciales naturales en AC y DC.</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energizará el sistema dejándolo polarizar durante 72 horas.</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Se </w:t>
      </w:r>
      <w:proofErr w:type="gramStart"/>
      <w:r w:rsidRPr="0080469B">
        <w:rPr>
          <w:rFonts w:asciiTheme="minorHAnsi" w:hAnsiTheme="minorHAnsi" w:cstheme="minorHAnsi"/>
          <w:sz w:val="20"/>
          <w:szCs w:val="20"/>
        </w:rPr>
        <w:t>tomaran</w:t>
      </w:r>
      <w:proofErr w:type="gramEnd"/>
      <w:r w:rsidRPr="0080469B">
        <w:rPr>
          <w:rFonts w:asciiTheme="minorHAnsi" w:hAnsiTheme="minorHAnsi" w:cstheme="minorHAnsi"/>
          <w:sz w:val="20"/>
          <w:szCs w:val="20"/>
        </w:rPr>
        <w:t xml:space="preserve"> potenciales ON en DC.</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Para la toma de Potenciales ON y OFF en DC, se deberá programar el equipo interruptor de corriente en un ciclo de 15 segundos de los cuales se apagará el sistema 3 segundos y se energizará 12 segundos.</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El potencial polarizado en el punto de inyección de corriente no deberá ser más negativo que -1.200 voltios.</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deberá apagar y encender las unidades de inyección de corriente en forma sincronizada. No se permitirá seccionar el sistema. El proveedor deberá contemplar, la cantidad, de interruptores de corriente con sincronismo satelital.</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El proveedor será el responsable de que todo punto relevado, cumpla con el criterio de protección catódica, </w:t>
      </w:r>
      <w:r w:rsidRPr="0080469B">
        <w:rPr>
          <w:rFonts w:asciiTheme="minorHAnsi" w:hAnsiTheme="minorHAnsi" w:cstheme="minorHAnsi"/>
          <w:iCs/>
          <w:sz w:val="20"/>
          <w:szCs w:val="20"/>
        </w:rPr>
        <w:t>de acuerdo con lo descrito en el Standard NACE SP0169-2007</w:t>
      </w:r>
      <w:r w:rsidRPr="0080469B">
        <w:rPr>
          <w:rFonts w:asciiTheme="minorHAnsi" w:hAnsiTheme="minorHAnsi" w:cstheme="minorHAnsi"/>
          <w:sz w:val="20"/>
          <w:szCs w:val="20"/>
        </w:rPr>
        <w:t xml:space="preserve">. Por </w:t>
      </w:r>
      <w:r w:rsidR="00031307" w:rsidRPr="0080469B">
        <w:rPr>
          <w:rFonts w:asciiTheme="minorHAnsi" w:hAnsiTheme="minorHAnsi" w:cstheme="minorHAnsi"/>
          <w:sz w:val="20"/>
          <w:szCs w:val="20"/>
        </w:rPr>
        <w:t>consiguiente,</w:t>
      </w:r>
      <w:r w:rsidRPr="0080469B">
        <w:rPr>
          <w:rFonts w:asciiTheme="minorHAnsi" w:hAnsiTheme="minorHAnsi" w:cstheme="minorHAnsi"/>
          <w:sz w:val="20"/>
          <w:szCs w:val="20"/>
        </w:rPr>
        <w:t xml:space="preserve"> deberá gestionar los medios, equipos y tareas para lograr este cometido, incluyendo todo estudio, control o material de aislación necesario, para lograr un resultado final adecuado de Protección Catódica, sin cargo adicional alguno.</w:t>
      </w:r>
    </w:p>
    <w:p w:rsidR="0080469B" w:rsidRPr="0080469B" w:rsidRDefault="0080469B" w:rsidP="00061F56">
      <w:pPr>
        <w:pStyle w:val="Prrafodelista"/>
        <w:numPr>
          <w:ilvl w:val="0"/>
          <w:numId w:val="49"/>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Para el caso de que estas anomalías debieran ser subsanadas, con posterioridad a los relevamientos, la Contratista debe considerar que el relevamiento deberá ser realizado tantas veces, como sea necesario, hasta corroborar el cumplimiento total del criterio de protección catódica establecido, en el titulo 6 de este documento.</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Para la ejecución de los trabajos la empresa contratista deberá contar con el siguiente personal: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b/>
          <w:sz w:val="20"/>
          <w:szCs w:val="20"/>
        </w:rPr>
        <w:t>Ingeniero Especializado en instalación de sistemas de protección catódica</w:t>
      </w:r>
      <w:r w:rsidRPr="0080469B">
        <w:rPr>
          <w:rFonts w:asciiTheme="minorHAnsi" w:hAnsiTheme="minorHAnsi" w:cstheme="minorHAnsi"/>
          <w:sz w:val="20"/>
          <w:szCs w:val="20"/>
        </w:rPr>
        <w:t xml:space="preserve">: Ingeniero Químico, </w:t>
      </w:r>
      <w:r w:rsidR="00031307" w:rsidRPr="0080469B">
        <w:rPr>
          <w:rFonts w:asciiTheme="minorHAnsi" w:hAnsiTheme="minorHAnsi" w:cstheme="minorHAnsi"/>
          <w:sz w:val="20"/>
          <w:szCs w:val="20"/>
        </w:rPr>
        <w:t>Mecánico, Eléctrico</w:t>
      </w:r>
      <w:r w:rsidRPr="0080469B">
        <w:rPr>
          <w:rFonts w:asciiTheme="minorHAnsi" w:hAnsiTheme="minorHAnsi" w:cstheme="minorHAnsi"/>
          <w:sz w:val="20"/>
          <w:szCs w:val="20"/>
        </w:rPr>
        <w:t>, Petrolero o Ramas afines, con 2 años de experiencia general y 1 año de experiencia especifica acreditables, deberán presentar certificados que acrediten esta experiencia en una o la suma de las siguientes actividades específicas: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061F56">
      <w:pPr>
        <w:pStyle w:val="Prrafodelista"/>
        <w:numPr>
          <w:ilvl w:val="1"/>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Diseño de sistemas de protección catódica</w:t>
      </w:r>
    </w:p>
    <w:p w:rsidR="0080469B" w:rsidRPr="0080469B" w:rsidRDefault="0080469B" w:rsidP="00061F56">
      <w:pPr>
        <w:pStyle w:val="Prrafodelista"/>
        <w:numPr>
          <w:ilvl w:val="1"/>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lastRenderedPageBreak/>
        <w:t xml:space="preserve">Instalación de sistemas de protección catódica </w:t>
      </w:r>
    </w:p>
    <w:p w:rsidR="0080469B" w:rsidRPr="0080469B" w:rsidRDefault="0080469B" w:rsidP="00061F56">
      <w:pPr>
        <w:pStyle w:val="Prrafodelista"/>
        <w:numPr>
          <w:ilvl w:val="1"/>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Puesta en marcha de sistemas de protección catódica.</w:t>
      </w:r>
    </w:p>
    <w:p w:rsidR="0080469B" w:rsidRPr="0080469B" w:rsidRDefault="0080469B" w:rsidP="00061F56">
      <w:pPr>
        <w:pStyle w:val="Prrafodelista"/>
        <w:numPr>
          <w:ilvl w:val="1"/>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Diseño e Instalación de Puestas a tierra de estructuras y/o sistemas de regulación y medición de gas natural.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proponente deberá presentar CV con certificados que acrediten la experiencia.</w:t>
      </w:r>
    </w:p>
    <w:p w:rsidR="00CE533D" w:rsidRPr="0080469B" w:rsidRDefault="00CE533D" w:rsidP="00CE533D">
      <w:pPr>
        <w:pStyle w:val="Prrafodelista"/>
        <w:ind w:left="792"/>
        <w:jc w:val="both"/>
        <w:rPr>
          <w:rFonts w:asciiTheme="minorHAnsi" w:hAnsiTheme="minorHAnsi" w:cstheme="minorHAnsi"/>
          <w:sz w:val="20"/>
          <w:szCs w:val="20"/>
          <w:lang w:val="es-BO"/>
        </w:rPr>
      </w:pPr>
    </w:p>
    <w:p w:rsidR="00CE533D" w:rsidRDefault="00CE533D"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80469B">
        <w:rPr>
          <w:rFonts w:asciiTheme="minorHAnsi" w:hAnsiTheme="minorHAnsi" w:cstheme="minorHAnsi"/>
          <w:sz w:val="20"/>
          <w:szCs w:val="20"/>
        </w:rPr>
        <w:t>polvo, el</w:t>
      </w:r>
      <w:r w:rsidRPr="0080469B">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0469B" w:rsidRPr="0080469B" w:rsidRDefault="0080469B" w:rsidP="0080469B">
      <w:pPr>
        <w:pStyle w:val="Prrafodelista"/>
        <w:ind w:left="792"/>
        <w:jc w:val="both"/>
        <w:rPr>
          <w:rFonts w:asciiTheme="minorHAnsi" w:hAnsiTheme="minorHAnsi" w:cstheme="minorHAnsi"/>
          <w:b/>
          <w:sz w:val="20"/>
          <w:szCs w:val="20"/>
        </w:rPr>
      </w:pPr>
    </w:p>
    <w:p w:rsidR="00CE533D" w:rsidRDefault="00CE533D" w:rsidP="00061F56">
      <w:pPr>
        <w:pStyle w:val="Prrafodelista"/>
        <w:numPr>
          <w:ilvl w:val="1"/>
          <w:numId w:val="9"/>
        </w:numPr>
        <w:jc w:val="both"/>
        <w:rPr>
          <w:rFonts w:asciiTheme="minorHAnsi" w:hAnsiTheme="minorHAnsi" w:cstheme="minorHAnsi"/>
          <w:b/>
          <w:sz w:val="20"/>
          <w:szCs w:val="20"/>
        </w:rPr>
      </w:pPr>
      <w:r w:rsidRPr="0080469B">
        <w:rPr>
          <w:rFonts w:asciiTheme="minorHAnsi" w:hAnsiTheme="minorHAnsi" w:cstheme="minorHAnsi"/>
          <w:b/>
          <w:sz w:val="20"/>
          <w:szCs w:val="20"/>
        </w:rPr>
        <w:t>MEDICIÓN Y FORMA DE PAGO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Este ítem ejecutado en un todo de acuerdo a las presentes especificaciones, medido de manera global y aprobado por el Supervisor de Obra, será cancelado al precio unitario de la propuesta aceptada.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Otros gastos adicionales necesarios para la realización de esta actividad, corre por cuenta del contratista. </w:t>
      </w:r>
    </w:p>
    <w:p w:rsid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 xml:space="preserve">Para realizar el pago de este ítem se debe presentar el respaldo de la actividad donde se constate los trabajos realizados concernientes a este ítem. </w:t>
      </w:r>
    </w:p>
    <w:p w:rsidR="00031307" w:rsidRDefault="00031307" w:rsidP="0080469B">
      <w:pPr>
        <w:pStyle w:val="Prrafodelista"/>
        <w:ind w:left="792"/>
        <w:jc w:val="both"/>
        <w:rPr>
          <w:rFonts w:asciiTheme="minorHAnsi" w:hAnsiTheme="minorHAnsi" w:cstheme="minorHAnsi"/>
          <w:sz w:val="20"/>
          <w:szCs w:val="20"/>
        </w:rPr>
      </w:pPr>
    </w:p>
    <w:p w:rsidR="0080469B" w:rsidRDefault="0080469B" w:rsidP="00061F56">
      <w:pPr>
        <w:pStyle w:val="Prrafodelista"/>
        <w:numPr>
          <w:ilvl w:val="0"/>
          <w:numId w:val="9"/>
        </w:numPr>
        <w:jc w:val="both"/>
        <w:rPr>
          <w:rFonts w:asciiTheme="minorHAnsi" w:hAnsiTheme="minorHAnsi" w:cstheme="minorHAnsi"/>
          <w:b/>
          <w:sz w:val="20"/>
          <w:szCs w:val="20"/>
        </w:rPr>
      </w:pPr>
      <w:r w:rsidRPr="0080469B">
        <w:rPr>
          <w:rFonts w:asciiTheme="minorHAnsi" w:hAnsiTheme="minorHAnsi" w:cstheme="minorHAnsi"/>
          <w:b/>
          <w:sz w:val="20"/>
          <w:szCs w:val="20"/>
        </w:rPr>
        <w:t>VENTEO, INTERCONEXION, PUESTA EN MARCHA Y PUNTO DE ROCIO</w:t>
      </w:r>
    </w:p>
    <w:p w:rsidR="0080469B" w:rsidRDefault="0080469B" w:rsidP="0080469B">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80469B" w:rsidRDefault="0080469B" w:rsidP="0080469B">
      <w:pPr>
        <w:pStyle w:val="Prrafodelista"/>
        <w:ind w:left="360"/>
        <w:jc w:val="both"/>
        <w:rPr>
          <w:rFonts w:asciiTheme="minorHAnsi" w:hAnsiTheme="minorHAnsi" w:cstheme="minorHAnsi"/>
          <w:b/>
          <w:sz w:val="20"/>
          <w:szCs w:val="20"/>
        </w:rPr>
      </w:pPr>
    </w:p>
    <w:p w:rsidR="0080469B" w:rsidRDefault="0080469B"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061F56">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Venteo de línea presurizada</w:t>
      </w:r>
    </w:p>
    <w:p w:rsidR="0080469B" w:rsidRPr="0080469B" w:rsidRDefault="0080469B" w:rsidP="00061F56">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Interconexión </w:t>
      </w:r>
      <w:r w:rsidR="00F60677">
        <w:rPr>
          <w:rFonts w:asciiTheme="minorHAnsi" w:hAnsiTheme="minorHAnsi" w:cstheme="minorHAnsi"/>
          <w:sz w:val="20"/>
          <w:szCs w:val="20"/>
        </w:rPr>
        <w:t>a la red en actual operación en la localidad de Yamparaez</w:t>
      </w:r>
    </w:p>
    <w:p w:rsidR="0080469B" w:rsidRPr="0080469B" w:rsidRDefault="0080469B" w:rsidP="00061F56">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Puesta en Marcha</w:t>
      </w:r>
    </w:p>
    <w:p w:rsidR="0080469B" w:rsidRPr="0080469B" w:rsidRDefault="0080469B" w:rsidP="00061F56">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Medición de punto de rocío </w:t>
      </w: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Todos los Materiales, Mano de Obra, equipo, maquinaria y herramientas </w:t>
      </w:r>
      <w:proofErr w:type="gramStart"/>
      <w:r w:rsidRPr="0080469B">
        <w:rPr>
          <w:rFonts w:asciiTheme="minorHAnsi" w:hAnsiTheme="minorHAnsi" w:cstheme="minorHAnsi"/>
          <w:sz w:val="20"/>
          <w:szCs w:val="20"/>
        </w:rPr>
        <w:t>necesarios  para</w:t>
      </w:r>
      <w:proofErr w:type="gramEnd"/>
      <w:r w:rsidRPr="0080469B">
        <w:rPr>
          <w:rFonts w:asciiTheme="minorHAnsi" w:hAnsiTheme="minorHAnsi" w:cstheme="minorHAnsi"/>
          <w:sz w:val="20"/>
          <w:szCs w:val="20"/>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80469B" w:rsidRPr="0080469B" w:rsidRDefault="0080469B" w:rsidP="0080469B">
      <w:pPr>
        <w:pStyle w:val="Prrafodelista"/>
        <w:ind w:left="792"/>
        <w:jc w:val="both"/>
        <w:rPr>
          <w:rFonts w:asciiTheme="minorHAnsi" w:hAnsiTheme="minorHAnsi"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80469B" w:rsidRPr="0080469B" w:rsidTr="006036D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6036DB">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Instrumentista</w:t>
            </w:r>
          </w:p>
        </w:tc>
      </w:tr>
      <w:tr w:rsidR="0080469B" w:rsidRPr="0080469B" w:rsidTr="006036D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6036DB">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Ayudantes</w:t>
            </w:r>
          </w:p>
        </w:tc>
      </w:tr>
      <w:tr w:rsidR="0080469B" w:rsidRPr="0080469B" w:rsidTr="006036D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6036DB">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Detector de Gases</w:t>
            </w:r>
          </w:p>
        </w:tc>
      </w:tr>
      <w:tr w:rsidR="0080469B" w:rsidRPr="0080469B" w:rsidTr="006036D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6036DB">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Torquimetro</w:t>
            </w:r>
          </w:p>
        </w:tc>
      </w:tr>
      <w:tr w:rsidR="0080469B" w:rsidRPr="0080469B" w:rsidTr="006036D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F60677" w:rsidP="006036DB">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Medidor de punto de rocio</w:t>
            </w:r>
          </w:p>
        </w:tc>
      </w:tr>
      <w:tr w:rsidR="0080469B" w:rsidRPr="0080469B" w:rsidTr="006036D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6036DB">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Ambulancia</w:t>
            </w:r>
          </w:p>
        </w:tc>
      </w:tr>
    </w:tbl>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también se debe considerar utilizar todas las herramientas, equipos y materiales menores necesarias para realizar adecuadamente la actividad.</w:t>
      </w:r>
    </w:p>
    <w:p w:rsidR="0080469B" w:rsidRPr="0080469B" w:rsidRDefault="0080469B" w:rsidP="0080469B">
      <w:pPr>
        <w:pStyle w:val="Prrafodelista"/>
        <w:ind w:left="792"/>
        <w:jc w:val="both"/>
        <w:rPr>
          <w:rFonts w:asciiTheme="minorHAnsi" w:hAnsiTheme="minorHAnsi" w:cstheme="minorHAnsi"/>
          <w:sz w:val="20"/>
          <w:szCs w:val="20"/>
        </w:rPr>
      </w:pPr>
    </w:p>
    <w:p w:rsidR="0080469B" w:rsidRDefault="0080469B"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Venteo de línea presurizada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 xml:space="preserve">Considerando que la puesta en marcha consiste en habilitar una línea recién construida a partir de otra que se encuentra que se encuentra presurizada, inicialmente se debe proceder a ventear la línea presurizada.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Interconexión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F60677" w:rsidRPr="0080469B" w:rsidRDefault="00F60677" w:rsidP="0080469B">
      <w:pPr>
        <w:pStyle w:val="Prrafodelista"/>
        <w:ind w:left="792"/>
        <w:jc w:val="both"/>
        <w:rPr>
          <w:rFonts w:asciiTheme="minorHAnsi" w:hAnsiTheme="minorHAnsi" w:cstheme="minorHAnsi"/>
          <w:sz w:val="20"/>
          <w:szCs w:val="20"/>
        </w:rPr>
      </w:pPr>
      <w:r>
        <w:rPr>
          <w:rFonts w:asciiTheme="minorHAnsi" w:hAnsiTheme="minorHAnsi" w:cstheme="minorHAnsi"/>
          <w:sz w:val="20"/>
          <w:szCs w:val="20"/>
        </w:rPr>
        <w:t>La empresa contratista deberá considerar dentro de sus actividades, efectuar la interconexión a la actual red en operación en la Localidad de Yamparaez.</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Puesta en marcha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la puesta en marcha inicialmente se debería inertizar la línea nueva con algún gas inerte.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Previa autorización del supervisor de obra, se podría desplazar todo el aire presente en la línea con el gas de la línea existente, para lo cual se debe definir todos los puntos por donde se </w:t>
      </w:r>
      <w:proofErr w:type="gramStart"/>
      <w:r w:rsidRPr="0080469B">
        <w:rPr>
          <w:rFonts w:asciiTheme="minorHAnsi" w:hAnsiTheme="minorHAnsi" w:cstheme="minorHAnsi"/>
          <w:sz w:val="20"/>
          <w:szCs w:val="20"/>
        </w:rPr>
        <w:t>realizara</w:t>
      </w:r>
      <w:proofErr w:type="gramEnd"/>
      <w:r w:rsidRPr="0080469B">
        <w:rPr>
          <w:rFonts w:asciiTheme="minorHAnsi" w:hAnsiTheme="minorHAnsi" w:cstheme="minorHAnsi"/>
          <w:sz w:val="20"/>
          <w:szCs w:val="20"/>
        </w:rPr>
        <w:t xml:space="preserve"> el venteo del aire existente, por lo cual se deberá ingresar la cantidad de gas necesario hasta que la línea contenga únicamente gas natural.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 xml:space="preserve">La puesta en marcha consiste en la presurización de la línea nueva, para lo cual se debe abrir la válvula de cierre de flujo de forma graduada para evitar algún golpe brusco y daño a la línea o accesorios y equipos instalados.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Punto de Rocio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Se recomienda realizar la verificación en los puntos finales donde se </w:t>
      </w:r>
      <w:r w:rsidR="00031307" w:rsidRPr="0080469B">
        <w:rPr>
          <w:rFonts w:asciiTheme="minorHAnsi" w:hAnsiTheme="minorHAnsi" w:cstheme="minorHAnsi"/>
          <w:sz w:val="20"/>
          <w:szCs w:val="20"/>
        </w:rPr>
        <w:t>interconectará</w:t>
      </w:r>
      <w:r w:rsidRPr="0080469B">
        <w:rPr>
          <w:rFonts w:asciiTheme="minorHAnsi" w:hAnsiTheme="minorHAnsi" w:cstheme="minorHAnsi"/>
          <w:sz w:val="20"/>
          <w:szCs w:val="20"/>
        </w:rPr>
        <w:t xml:space="preserve"> la línea nueva construida. </w:t>
      </w:r>
    </w:p>
    <w:p w:rsidR="006B1B29" w:rsidRPr="0080469B" w:rsidRDefault="006B1B29" w:rsidP="0080469B">
      <w:pPr>
        <w:pStyle w:val="Prrafodelista"/>
        <w:ind w:left="792"/>
        <w:jc w:val="both"/>
        <w:rPr>
          <w:rFonts w:asciiTheme="minorHAnsi" w:hAnsiTheme="minorHAnsi" w:cstheme="minorHAnsi"/>
          <w:sz w:val="20"/>
          <w:szCs w:val="20"/>
        </w:rPr>
      </w:pPr>
    </w:p>
    <w:p w:rsidR="0080469B" w:rsidRDefault="0080469B" w:rsidP="00061F56">
      <w:pPr>
        <w:pStyle w:val="Prrafodelista"/>
        <w:numPr>
          <w:ilvl w:val="1"/>
          <w:numId w:val="9"/>
        </w:numPr>
        <w:jc w:val="both"/>
        <w:rPr>
          <w:rFonts w:asciiTheme="minorHAnsi" w:hAnsiTheme="minorHAnsi" w:cstheme="minorHAnsi"/>
          <w:b/>
          <w:sz w:val="20"/>
          <w:szCs w:val="20"/>
        </w:rPr>
      </w:pPr>
      <w:r w:rsidRPr="0080469B">
        <w:rPr>
          <w:rFonts w:asciiTheme="minorHAnsi" w:hAnsiTheme="minorHAnsi" w:cstheme="minorHAnsi"/>
          <w:b/>
          <w:sz w:val="20"/>
          <w:szCs w:val="20"/>
        </w:rPr>
        <w:t>MEDIDAS DE MITIGACIÓN AMBIENTAL</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80469B">
        <w:rPr>
          <w:rFonts w:asciiTheme="minorHAnsi" w:hAnsiTheme="minorHAnsi" w:cstheme="minorHAnsi"/>
          <w:sz w:val="20"/>
          <w:szCs w:val="20"/>
        </w:rPr>
        <w:t>polvo, el</w:t>
      </w:r>
      <w:r w:rsidRPr="0080469B">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061F56">
      <w:pPr>
        <w:pStyle w:val="Prrafodelista"/>
        <w:numPr>
          <w:ilvl w:val="1"/>
          <w:numId w:val="9"/>
        </w:numPr>
        <w:jc w:val="both"/>
        <w:rPr>
          <w:rFonts w:asciiTheme="minorHAnsi" w:hAnsiTheme="minorHAnsi" w:cstheme="minorHAnsi"/>
          <w:b/>
          <w:sz w:val="20"/>
          <w:szCs w:val="20"/>
        </w:rPr>
      </w:pPr>
      <w:r w:rsidRPr="0080469B">
        <w:rPr>
          <w:rFonts w:asciiTheme="minorHAnsi" w:hAnsiTheme="minorHAnsi" w:cstheme="minorHAnsi"/>
          <w:b/>
          <w:sz w:val="20"/>
          <w:szCs w:val="20"/>
        </w:rPr>
        <w:t>MEDICIÓN Y FORMA DE PAGO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venteo, interconexión, puesta en marcha y punto de roción debe ser medido en Global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Otros gastos adicionales necesarios para la realización de esta actividad, corre por cuenta del contratista. </w:t>
      </w:r>
    </w:p>
    <w:p w:rsidR="00F60677" w:rsidRDefault="00F60677" w:rsidP="001D068E">
      <w:pPr>
        <w:jc w:val="both"/>
        <w:rPr>
          <w:rFonts w:asciiTheme="minorHAnsi" w:hAnsiTheme="minorHAnsi" w:cstheme="minorHAnsi"/>
          <w:b/>
          <w:sz w:val="20"/>
          <w:szCs w:val="20"/>
        </w:rPr>
      </w:pPr>
    </w:p>
    <w:p w:rsidR="001D068E" w:rsidRDefault="001D068E" w:rsidP="001D068E">
      <w:pPr>
        <w:jc w:val="both"/>
        <w:rPr>
          <w:rFonts w:asciiTheme="minorHAnsi" w:hAnsiTheme="minorHAnsi" w:cstheme="minorHAnsi"/>
          <w:b/>
          <w:sz w:val="20"/>
          <w:szCs w:val="20"/>
        </w:rPr>
      </w:pPr>
      <w:r w:rsidRPr="001D068E">
        <w:rPr>
          <w:rFonts w:asciiTheme="minorHAnsi" w:hAnsiTheme="minorHAnsi" w:cstheme="minorHAnsi"/>
          <w:b/>
          <w:sz w:val="20"/>
          <w:szCs w:val="20"/>
        </w:rPr>
        <w:t>OBRAS DE ACONDICIONAMIENTO PARA PUESTA EN MARCHA DE EDR</w:t>
      </w:r>
    </w:p>
    <w:p w:rsidR="001D068E" w:rsidRDefault="001D068E" w:rsidP="001D068E">
      <w:pPr>
        <w:jc w:val="both"/>
        <w:rPr>
          <w:rFonts w:asciiTheme="minorHAnsi" w:hAnsiTheme="minorHAnsi" w:cstheme="minorHAnsi"/>
          <w:b/>
          <w:sz w:val="20"/>
          <w:szCs w:val="20"/>
        </w:rPr>
      </w:pPr>
    </w:p>
    <w:p w:rsidR="001D068E" w:rsidRDefault="001D068E" w:rsidP="0049317A">
      <w:pPr>
        <w:pStyle w:val="Prrafodelista"/>
        <w:numPr>
          <w:ilvl w:val="0"/>
          <w:numId w:val="55"/>
        </w:numPr>
        <w:jc w:val="both"/>
        <w:rPr>
          <w:rFonts w:asciiTheme="minorHAnsi" w:hAnsiTheme="minorHAnsi" w:cstheme="minorHAnsi"/>
          <w:b/>
          <w:sz w:val="20"/>
          <w:szCs w:val="20"/>
        </w:rPr>
      </w:pPr>
      <w:r w:rsidRPr="001D068E">
        <w:rPr>
          <w:rFonts w:asciiTheme="minorHAnsi" w:hAnsiTheme="minorHAnsi" w:cstheme="minorHAnsi"/>
          <w:b/>
          <w:sz w:val="20"/>
          <w:szCs w:val="20"/>
        </w:rPr>
        <w:t>INSTALACIÓN DE SUMINISTRO DE ENERGÍA ELECTRICA PARA EDR</w:t>
      </w:r>
    </w:p>
    <w:p w:rsidR="001D068E" w:rsidRDefault="001D068E" w:rsidP="001D068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1D068E" w:rsidRDefault="001D068E" w:rsidP="001D068E">
      <w:pPr>
        <w:pStyle w:val="Prrafodelista"/>
        <w:ind w:left="360"/>
        <w:jc w:val="both"/>
        <w:rPr>
          <w:rFonts w:asciiTheme="minorHAnsi" w:hAnsiTheme="minorHAnsi" w:cstheme="minorHAnsi"/>
          <w:b/>
          <w:sz w:val="20"/>
          <w:szCs w:val="20"/>
        </w:rPr>
      </w:pPr>
    </w:p>
    <w:p w:rsidR="001D068E" w:rsidRDefault="001D068E"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DEFINICIÓN</w:t>
      </w:r>
    </w:p>
    <w:p w:rsidR="001D068E" w:rsidRPr="001D068E" w:rsidRDefault="00FB5A43" w:rsidP="001D068E">
      <w:pPr>
        <w:pStyle w:val="Prrafodelista"/>
        <w:ind w:left="792"/>
        <w:jc w:val="both"/>
        <w:rPr>
          <w:rFonts w:asciiTheme="minorHAnsi" w:hAnsiTheme="minorHAnsi" w:cstheme="minorHAnsi"/>
          <w:sz w:val="20"/>
          <w:szCs w:val="20"/>
        </w:rPr>
      </w:pPr>
      <w:r w:rsidRPr="00FB5A43">
        <w:rPr>
          <w:rFonts w:asciiTheme="minorHAnsi" w:hAnsiTheme="minorHAnsi" w:cstheme="minorHAnsi"/>
          <w:sz w:val="20"/>
          <w:szCs w:val="20"/>
          <w:lang w:val="es-BO"/>
        </w:rPr>
        <w:t>Este ítem Comprende todos los trabajos para las instalacion</w:t>
      </w:r>
      <w:r>
        <w:rPr>
          <w:rFonts w:asciiTheme="minorHAnsi" w:hAnsiTheme="minorHAnsi" w:cstheme="minorHAnsi"/>
          <w:sz w:val="20"/>
          <w:szCs w:val="20"/>
          <w:lang w:val="es-BO"/>
        </w:rPr>
        <w:t>es eléctricas en el</w:t>
      </w:r>
      <w:r w:rsidRPr="00FB5A43">
        <w:rPr>
          <w:rFonts w:asciiTheme="minorHAnsi" w:hAnsiTheme="minorHAnsi" w:cstheme="minorHAnsi"/>
          <w:sz w:val="20"/>
          <w:szCs w:val="20"/>
          <w:lang w:val="es-BO"/>
        </w:rPr>
        <w:t xml:space="preserve"> recinto de protección </w:t>
      </w:r>
      <w:r>
        <w:rPr>
          <w:rFonts w:asciiTheme="minorHAnsi" w:hAnsiTheme="minorHAnsi" w:cstheme="minorHAnsi"/>
          <w:sz w:val="20"/>
          <w:szCs w:val="20"/>
          <w:lang w:val="es-BO"/>
        </w:rPr>
        <w:t>de la EDR que ya se encuentra construido</w:t>
      </w:r>
      <w:r w:rsidR="00F94DB1">
        <w:rPr>
          <w:rFonts w:asciiTheme="minorHAnsi" w:hAnsiTheme="minorHAnsi" w:cstheme="minorHAnsi"/>
          <w:sz w:val="20"/>
          <w:szCs w:val="20"/>
          <w:lang w:val="es-BO"/>
        </w:rPr>
        <w:t>,</w:t>
      </w:r>
      <w:r w:rsidRPr="00FB5A43">
        <w:rPr>
          <w:rFonts w:asciiTheme="minorHAnsi" w:hAnsiTheme="minorHAnsi" w:cstheme="minorHAnsi"/>
          <w:sz w:val="20"/>
          <w:szCs w:val="20"/>
          <w:lang w:val="es-BO"/>
        </w:rPr>
        <w:t xml:space="preserve"> de acuerdo a lo especificado en el presente documento.</w:t>
      </w:r>
    </w:p>
    <w:p w:rsidR="001D068E" w:rsidRDefault="001D068E" w:rsidP="001D068E">
      <w:pPr>
        <w:pStyle w:val="Prrafodelista"/>
        <w:ind w:left="792"/>
        <w:jc w:val="both"/>
        <w:rPr>
          <w:rFonts w:asciiTheme="minorHAnsi" w:hAnsiTheme="minorHAnsi" w:cstheme="minorHAnsi"/>
          <w:b/>
          <w:sz w:val="20"/>
          <w:szCs w:val="20"/>
        </w:rPr>
      </w:pPr>
    </w:p>
    <w:p w:rsidR="001D068E" w:rsidRDefault="001D068E"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FB5A43" w:rsidRPr="00FB5A43" w:rsidRDefault="00FB5A43" w:rsidP="00FB5A43">
      <w:pPr>
        <w:pStyle w:val="Prrafodelista"/>
        <w:ind w:left="792"/>
        <w:jc w:val="both"/>
        <w:rPr>
          <w:rFonts w:asciiTheme="minorHAnsi" w:hAnsiTheme="minorHAnsi" w:cstheme="minorHAnsi"/>
          <w:sz w:val="20"/>
          <w:szCs w:val="20"/>
        </w:rPr>
      </w:pPr>
      <w:r w:rsidRPr="00FB5A43">
        <w:rPr>
          <w:rFonts w:asciiTheme="minorHAnsi" w:hAnsiTheme="minorHAnsi" w:cstheme="minorHAnsi"/>
          <w:sz w:val="20"/>
          <w:szCs w:val="20"/>
          <w:lang w:val="es-BO"/>
        </w:rPr>
        <w:t>El CONTRATISTA proporcionará todos los materiales, herramientas y equipos necesarios para la ejecución de los trabajos, los mismos deberán ser aprobados por el SUPERVISOR al inicio de la actividad.</w:t>
      </w:r>
    </w:p>
    <w:p w:rsidR="00FB5A43" w:rsidRDefault="00FB5A43" w:rsidP="00FB5A43">
      <w:pPr>
        <w:pStyle w:val="Prrafodelista"/>
        <w:ind w:left="792"/>
        <w:jc w:val="both"/>
        <w:rPr>
          <w:rFonts w:asciiTheme="minorHAnsi" w:hAnsiTheme="minorHAnsi" w:cstheme="minorHAnsi"/>
          <w:b/>
          <w:sz w:val="20"/>
          <w:szCs w:val="20"/>
        </w:rPr>
      </w:pPr>
    </w:p>
    <w:p w:rsidR="001D068E" w:rsidRDefault="001D068E"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FB5A43" w:rsidRDefault="00FB5A43" w:rsidP="00FB5A43">
      <w:pPr>
        <w:pStyle w:val="Prrafodelista"/>
        <w:ind w:left="792"/>
        <w:jc w:val="both"/>
        <w:rPr>
          <w:rFonts w:asciiTheme="minorHAnsi" w:hAnsiTheme="minorHAnsi" w:cstheme="minorHAnsi"/>
          <w:sz w:val="20"/>
          <w:szCs w:val="20"/>
          <w:lang w:val="es-BO"/>
        </w:rPr>
      </w:pPr>
      <w:r w:rsidRPr="00FB5A43">
        <w:rPr>
          <w:rFonts w:asciiTheme="minorHAnsi" w:hAnsiTheme="minorHAnsi" w:cstheme="minorHAnsi"/>
          <w:sz w:val="20"/>
          <w:szCs w:val="20"/>
          <w:lang w:val="es-BO"/>
        </w:rPr>
        <w:t xml:space="preserve">La empresa contratista deberá realizar la ejecución y/o provisión </w:t>
      </w:r>
      <w:r w:rsidR="00707A04">
        <w:rPr>
          <w:rFonts w:asciiTheme="minorHAnsi" w:hAnsiTheme="minorHAnsi" w:cstheme="minorHAnsi"/>
          <w:sz w:val="20"/>
          <w:szCs w:val="20"/>
          <w:lang w:val="es-BO"/>
        </w:rPr>
        <w:t>del detalle listado en cuadro</w:t>
      </w:r>
      <w:r w:rsidRPr="00FB5A43">
        <w:rPr>
          <w:rFonts w:asciiTheme="minorHAnsi" w:hAnsiTheme="minorHAnsi" w:cstheme="minorHAnsi"/>
          <w:sz w:val="20"/>
          <w:szCs w:val="20"/>
          <w:lang w:val="es-BO"/>
        </w:rPr>
        <w:t>, mismo que deberá ser considerado en el presupuesto general de la obra.</w:t>
      </w:r>
    </w:p>
    <w:p w:rsidR="00707A04" w:rsidRDefault="00707A04" w:rsidP="00FB5A43">
      <w:pPr>
        <w:pStyle w:val="Prrafodelista"/>
        <w:ind w:left="792"/>
        <w:jc w:val="both"/>
        <w:rPr>
          <w:rFonts w:asciiTheme="minorHAnsi" w:hAnsiTheme="minorHAnsi" w:cstheme="minorHAnsi"/>
          <w:sz w:val="20"/>
          <w:szCs w:val="20"/>
          <w:lang w:val="es-BO"/>
        </w:rPr>
      </w:pPr>
    </w:p>
    <w:p w:rsidR="00F94DB1" w:rsidRDefault="00F94DB1" w:rsidP="00FB5A43">
      <w:pPr>
        <w:pStyle w:val="Prrafodelista"/>
        <w:ind w:left="792"/>
        <w:jc w:val="both"/>
        <w:rPr>
          <w:rFonts w:asciiTheme="minorHAnsi" w:hAnsiTheme="minorHAnsi" w:cstheme="minorHAnsi"/>
          <w:sz w:val="20"/>
          <w:szCs w:val="20"/>
          <w:lang w:val="es-BO"/>
        </w:rPr>
      </w:pPr>
    </w:p>
    <w:tbl>
      <w:tblPr>
        <w:tblW w:w="5000" w:type="pct"/>
        <w:tblLayout w:type="fixed"/>
        <w:tblCellMar>
          <w:left w:w="70" w:type="dxa"/>
          <w:right w:w="70" w:type="dxa"/>
        </w:tblCellMar>
        <w:tblLook w:val="04A0" w:firstRow="1" w:lastRow="0" w:firstColumn="1" w:lastColumn="0" w:noHBand="0" w:noVBand="1"/>
      </w:tblPr>
      <w:tblGrid>
        <w:gridCol w:w="421"/>
        <w:gridCol w:w="6379"/>
        <w:gridCol w:w="992"/>
        <w:gridCol w:w="1036"/>
      </w:tblGrid>
      <w:tr w:rsidR="00047856" w:rsidRPr="00047856" w:rsidTr="00047856">
        <w:trPr>
          <w:trHeight w:val="450"/>
        </w:trPr>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47856" w:rsidRPr="00047856" w:rsidRDefault="00047856" w:rsidP="00047856">
            <w:pPr>
              <w:jc w:val="center"/>
              <w:rPr>
                <w:rFonts w:ascii="Technic" w:hAnsi="Technic" w:cs="Calibri"/>
                <w:b/>
                <w:bCs/>
                <w:color w:val="000000"/>
                <w:sz w:val="18"/>
                <w:szCs w:val="18"/>
                <w:lang w:val="es-BO" w:eastAsia="es-BO"/>
              </w:rPr>
            </w:pP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p>
        </w:tc>
        <w:tc>
          <w:tcPr>
            <w:tcW w:w="3613" w:type="pct"/>
            <w:tcBorders>
              <w:top w:val="single" w:sz="4" w:space="0" w:color="auto"/>
              <w:left w:val="nil"/>
              <w:bottom w:val="single" w:sz="4" w:space="0" w:color="auto"/>
              <w:right w:val="single" w:sz="4" w:space="0" w:color="auto"/>
            </w:tcBorders>
            <w:shd w:val="clear" w:color="auto" w:fill="auto"/>
            <w:vAlign w:val="center"/>
            <w:hideMark/>
          </w:tcPr>
          <w:p w:rsidR="00047856" w:rsidRPr="00047856" w:rsidRDefault="00707A04" w:rsidP="00047856">
            <w:pPr>
              <w:jc w:val="center"/>
              <w:rPr>
                <w:rFonts w:ascii="Technic" w:hAnsi="Technic" w:cs="Calibri"/>
                <w:b/>
                <w:bCs/>
                <w:color w:val="000000"/>
                <w:sz w:val="18"/>
                <w:szCs w:val="18"/>
                <w:lang w:val="es-BO" w:eastAsia="es-BO"/>
              </w:rPr>
            </w:pPr>
            <w:r>
              <w:rPr>
                <w:rFonts w:ascii="Technic" w:hAnsi="Technic" w:cs="Calibri"/>
                <w:b/>
                <w:bCs/>
                <w:color w:val="000000"/>
                <w:sz w:val="18"/>
                <w:szCs w:val="18"/>
                <w:lang w:val="es-BO" w:eastAsia="es-BO"/>
              </w:rPr>
              <w:t></w:t>
            </w:r>
            <w:r>
              <w:rPr>
                <w:rFonts w:ascii="Technic" w:hAnsi="Technic" w:cs="Calibri"/>
                <w:b/>
                <w:bCs/>
                <w:color w:val="000000"/>
                <w:sz w:val="18"/>
                <w:szCs w:val="18"/>
                <w:lang w:val="es-BO" w:eastAsia="es-BO"/>
              </w:rPr>
              <w:t></w:t>
            </w:r>
            <w:r>
              <w:rPr>
                <w:rFonts w:ascii="Technic" w:hAnsi="Technic" w:cs="Calibri"/>
                <w:b/>
                <w:bCs/>
                <w:color w:val="000000"/>
                <w:sz w:val="18"/>
                <w:szCs w:val="18"/>
                <w:lang w:val="es-BO" w:eastAsia="es-BO"/>
              </w:rPr>
              <w:t></w:t>
            </w:r>
            <w:r>
              <w:rPr>
                <w:rFonts w:ascii="Technic" w:hAnsi="Technic" w:cs="Calibri"/>
                <w:b/>
                <w:bCs/>
                <w:color w:val="000000"/>
                <w:sz w:val="18"/>
                <w:szCs w:val="18"/>
                <w:lang w:val="es-BO" w:eastAsia="es-BO"/>
              </w:rPr>
              <w:t></w:t>
            </w:r>
            <w:r>
              <w:rPr>
                <w:rFonts w:ascii="Technic" w:hAnsi="Technic" w:cs="Calibri"/>
                <w:b/>
                <w:bCs/>
                <w:color w:val="000000"/>
                <w:sz w:val="18"/>
                <w:szCs w:val="18"/>
                <w:lang w:val="es-BO" w:eastAsia="es-BO"/>
              </w:rPr>
              <w:t></w:t>
            </w:r>
            <w:r>
              <w:rPr>
                <w:rFonts w:ascii="Technic" w:hAnsi="Technic" w:cs="Calibri"/>
                <w:b/>
                <w:bCs/>
                <w:color w:val="000000"/>
                <w:sz w:val="18"/>
                <w:szCs w:val="18"/>
                <w:lang w:val="es-BO" w:eastAsia="es-BO"/>
              </w:rPr>
              <w:t></w:t>
            </w:r>
            <w:r>
              <w:rPr>
                <w:rFonts w:ascii="Technic" w:hAnsi="Technic" w:cs="Calibri"/>
                <w:b/>
                <w:bCs/>
                <w:color w:val="000000"/>
                <w:sz w:val="18"/>
                <w:szCs w:val="18"/>
                <w:lang w:val="es-BO" w:eastAsia="es-BO"/>
              </w:rPr>
              <w:t></w:t>
            </w:r>
          </w:p>
        </w:tc>
        <w:tc>
          <w:tcPr>
            <w:tcW w:w="562" w:type="pct"/>
            <w:tcBorders>
              <w:top w:val="single" w:sz="4" w:space="0" w:color="auto"/>
              <w:left w:val="nil"/>
              <w:bottom w:val="single" w:sz="4" w:space="0" w:color="auto"/>
              <w:right w:val="single" w:sz="4" w:space="0" w:color="auto"/>
            </w:tcBorders>
            <w:shd w:val="clear" w:color="auto" w:fill="auto"/>
            <w:vAlign w:val="center"/>
            <w:hideMark/>
          </w:tcPr>
          <w:p w:rsidR="00047856" w:rsidRPr="00047856" w:rsidRDefault="00047856" w:rsidP="00047856">
            <w:pPr>
              <w:jc w:val="center"/>
              <w:rPr>
                <w:rFonts w:ascii="Technic" w:hAnsi="Technic" w:cs="Calibri"/>
                <w:b/>
                <w:bCs/>
                <w:color w:val="000000"/>
                <w:sz w:val="18"/>
                <w:szCs w:val="18"/>
                <w:lang w:val="es-BO" w:eastAsia="es-BO"/>
              </w:rPr>
            </w:pP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p>
        </w:tc>
        <w:tc>
          <w:tcPr>
            <w:tcW w:w="587" w:type="pct"/>
            <w:tcBorders>
              <w:top w:val="single" w:sz="4" w:space="0" w:color="auto"/>
              <w:left w:val="nil"/>
              <w:bottom w:val="single" w:sz="4" w:space="0" w:color="auto"/>
              <w:right w:val="single" w:sz="4" w:space="0" w:color="auto"/>
            </w:tcBorders>
            <w:shd w:val="clear" w:color="auto" w:fill="auto"/>
            <w:vAlign w:val="center"/>
            <w:hideMark/>
          </w:tcPr>
          <w:p w:rsidR="00047856" w:rsidRPr="00047856" w:rsidRDefault="00047856" w:rsidP="00047856">
            <w:pPr>
              <w:jc w:val="center"/>
              <w:rPr>
                <w:rFonts w:ascii="Technic" w:hAnsi="Technic" w:cs="Calibri"/>
                <w:b/>
                <w:bCs/>
                <w:color w:val="000000"/>
                <w:sz w:val="18"/>
                <w:szCs w:val="18"/>
                <w:lang w:val="es-BO" w:eastAsia="es-BO"/>
              </w:rPr>
            </w:pP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r w:rsidRPr="00047856">
              <w:rPr>
                <w:rFonts w:ascii="Technic" w:hAnsi="Technic" w:cs="Calibri"/>
                <w:b/>
                <w:bCs/>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707A04" w:rsidP="00047856">
            <w:pPr>
              <w:jc w:val="center"/>
              <w:rPr>
                <w:rFonts w:ascii="Technic" w:hAnsi="Technic" w:cs="Calibri"/>
                <w:color w:val="000000"/>
                <w:sz w:val="18"/>
                <w:szCs w:val="18"/>
                <w:lang w:val="es-BO" w:eastAsia="es-BO"/>
              </w:rPr>
            </w:pPr>
            <w:r>
              <w:rPr>
                <w:rFonts w:ascii="Technic" w:hAnsi="Technic" w:cs="Calibri"/>
                <w:color w:val="000000"/>
                <w:sz w:val="18"/>
                <w:szCs w:val="18"/>
                <w:lang w:val="es-BO" w:eastAsia="es-BO"/>
              </w:rPr>
              <w:t></w:t>
            </w:r>
            <w:r w:rsidR="00047856" w:rsidRPr="00047856">
              <w:rPr>
                <w:rFonts w:ascii="Technic" w:hAnsi="Technic" w:cs="Calibri"/>
                <w:color w:val="000000"/>
                <w:sz w:val="18"/>
                <w:szCs w:val="18"/>
                <w:lang w:val="es-BO" w:eastAsia="es-BO"/>
              </w:rPr>
              <w:t></w:t>
            </w:r>
            <w:r w:rsidR="00047856" w:rsidRPr="00047856">
              <w:rPr>
                <w:rFonts w:ascii="Technic" w:hAnsi="Technic" w:cs="Calibri"/>
                <w:color w:val="000000"/>
                <w:sz w:val="18"/>
                <w:szCs w:val="18"/>
                <w:lang w:val="es-BO" w:eastAsia="es-BO"/>
              </w:rPr>
              <w:t></w:t>
            </w:r>
            <w:r w:rsidR="00047856"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lastRenderedPageBreak/>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45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45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bottom"/>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r w:rsidR="00047856" w:rsidRPr="00047856" w:rsidTr="00047856">
        <w:trPr>
          <w:trHeight w:val="45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3613" w:type="pct"/>
            <w:tcBorders>
              <w:top w:val="nil"/>
              <w:left w:val="nil"/>
              <w:bottom w:val="single" w:sz="4" w:space="0" w:color="auto"/>
              <w:right w:val="single" w:sz="4" w:space="0" w:color="auto"/>
            </w:tcBorders>
            <w:shd w:val="clear" w:color="auto" w:fill="auto"/>
            <w:vAlign w:val="center"/>
            <w:hideMark/>
          </w:tcPr>
          <w:p w:rsidR="00047856" w:rsidRPr="00047856" w:rsidRDefault="00047856" w:rsidP="00047856">
            <w:pP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62"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c>
          <w:tcPr>
            <w:tcW w:w="587" w:type="pct"/>
            <w:tcBorders>
              <w:top w:val="nil"/>
              <w:left w:val="nil"/>
              <w:bottom w:val="single" w:sz="4" w:space="0" w:color="auto"/>
              <w:right w:val="single" w:sz="4" w:space="0" w:color="auto"/>
            </w:tcBorders>
            <w:shd w:val="clear" w:color="auto" w:fill="auto"/>
            <w:noWrap/>
            <w:vAlign w:val="center"/>
            <w:hideMark/>
          </w:tcPr>
          <w:p w:rsidR="00047856" w:rsidRPr="00047856" w:rsidRDefault="00047856" w:rsidP="00047856">
            <w:pPr>
              <w:jc w:val="center"/>
              <w:rPr>
                <w:rFonts w:ascii="Technic" w:hAnsi="Technic" w:cs="Calibri"/>
                <w:color w:val="000000"/>
                <w:sz w:val="18"/>
                <w:szCs w:val="18"/>
                <w:lang w:val="es-BO" w:eastAsia="es-BO"/>
              </w:rPr>
            </w:pP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r w:rsidRPr="00047856">
              <w:rPr>
                <w:rFonts w:ascii="Technic" w:hAnsi="Technic" w:cs="Calibri"/>
                <w:color w:val="000000"/>
                <w:sz w:val="18"/>
                <w:szCs w:val="18"/>
                <w:lang w:val="es-BO" w:eastAsia="es-BO"/>
              </w:rPr>
              <w:t></w:t>
            </w:r>
          </w:p>
        </w:tc>
      </w:tr>
    </w:tbl>
    <w:p w:rsidR="0049317A" w:rsidRDefault="0049317A" w:rsidP="00FB5A43">
      <w:pPr>
        <w:pStyle w:val="Prrafodelista"/>
        <w:ind w:left="792"/>
        <w:jc w:val="both"/>
        <w:rPr>
          <w:rFonts w:asciiTheme="minorHAnsi" w:hAnsiTheme="minorHAnsi" w:cstheme="minorHAnsi"/>
          <w:sz w:val="20"/>
          <w:szCs w:val="20"/>
          <w:lang w:val="es-BO"/>
        </w:rPr>
      </w:pPr>
    </w:p>
    <w:p w:rsidR="00F94DB1" w:rsidRPr="00F94DB1" w:rsidRDefault="00F94DB1" w:rsidP="00F94DB1">
      <w:pPr>
        <w:pStyle w:val="Prrafodelista"/>
        <w:ind w:left="792"/>
        <w:jc w:val="both"/>
        <w:rPr>
          <w:rFonts w:asciiTheme="minorHAnsi" w:hAnsiTheme="minorHAnsi" w:cstheme="minorHAnsi"/>
          <w:sz w:val="20"/>
          <w:szCs w:val="20"/>
        </w:rPr>
      </w:pPr>
      <w:r w:rsidRPr="00F94DB1">
        <w:rPr>
          <w:rFonts w:asciiTheme="minorHAnsi" w:hAnsiTheme="minorHAnsi" w:cstheme="minorHAnsi"/>
          <w:sz w:val="20"/>
          <w:szCs w:val="20"/>
        </w:rPr>
        <w:t xml:space="preserve">A </w:t>
      </w:r>
      <w:r w:rsidR="00031307" w:rsidRPr="00F94DB1">
        <w:rPr>
          <w:rFonts w:asciiTheme="minorHAnsi" w:hAnsiTheme="minorHAnsi" w:cstheme="minorHAnsi"/>
          <w:sz w:val="20"/>
          <w:szCs w:val="20"/>
        </w:rPr>
        <w:t>continuación,</w:t>
      </w:r>
      <w:r w:rsidRPr="00F94DB1">
        <w:rPr>
          <w:rFonts w:asciiTheme="minorHAnsi" w:hAnsiTheme="minorHAnsi" w:cstheme="minorHAnsi"/>
          <w:sz w:val="20"/>
          <w:szCs w:val="20"/>
        </w:rPr>
        <w:t xml:space="preserve"> se describen las actividades a ser desarrolladas:</w:t>
      </w:r>
    </w:p>
    <w:p w:rsidR="00F94DB1" w:rsidRPr="00F94DB1" w:rsidRDefault="00F94DB1" w:rsidP="00F94DB1">
      <w:pPr>
        <w:pStyle w:val="Prrafodelista"/>
        <w:ind w:left="792"/>
        <w:jc w:val="both"/>
        <w:rPr>
          <w:rFonts w:asciiTheme="minorHAnsi" w:hAnsiTheme="minorHAnsi" w:cstheme="minorHAnsi"/>
          <w:b/>
          <w:sz w:val="20"/>
          <w:szCs w:val="20"/>
        </w:rPr>
      </w:pPr>
    </w:p>
    <w:p w:rsidR="00F94DB1" w:rsidRPr="00F94DB1" w:rsidRDefault="00F94DB1" w:rsidP="00F94DB1">
      <w:pPr>
        <w:pStyle w:val="Prrafodelista"/>
        <w:ind w:left="792"/>
        <w:jc w:val="both"/>
        <w:rPr>
          <w:rFonts w:asciiTheme="minorHAnsi" w:hAnsiTheme="minorHAnsi" w:cstheme="minorHAnsi"/>
          <w:b/>
          <w:sz w:val="20"/>
          <w:szCs w:val="20"/>
        </w:rPr>
      </w:pPr>
      <w:r w:rsidRPr="00F94DB1">
        <w:rPr>
          <w:rFonts w:asciiTheme="minorHAnsi" w:hAnsiTheme="minorHAnsi" w:cstheme="minorHAnsi"/>
          <w:b/>
          <w:sz w:val="20"/>
          <w:szCs w:val="20"/>
        </w:rPr>
        <w:t>Trámite de Suministro de energía eléctrica en entidad Distribuidora</w:t>
      </w: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rPr>
        <w:t>Comprende</w:t>
      </w:r>
      <w:r w:rsidRPr="00F94DB1">
        <w:rPr>
          <w:rFonts w:asciiTheme="minorHAnsi" w:hAnsiTheme="minorHAnsi" w:cstheme="minorHAnsi"/>
          <w:sz w:val="20"/>
          <w:szCs w:val="20"/>
          <w:lang w:val="es-ES_tradnl"/>
        </w:rPr>
        <w:t xml:space="preserve"> los trabajos de realización de trámite para el suministro de energía eléctrica en la EDR derivada de la red de suministro de la entidad distribuidora según corresponda.</w:t>
      </w: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Para la ejecución del presente ítem, el CONTRATISTA deberá proveer los siguientes medios, equipos, herramientas y materiales enunciativos no limitativos:</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061F56">
      <w:pPr>
        <w:pStyle w:val="Prrafodelista"/>
        <w:numPr>
          <w:ilvl w:val="0"/>
          <w:numId w:val="58"/>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Camioneta 4x4 con SOAT y Roseta de Inspección Vehicular vigente.</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 xml:space="preserve">En las ciudades/poblaciones donde el suministro de energía eléctrica está bajo cargo de la empresa CESSA, la empresa CONTRATISTA deberá gestionar ante la entidad Distribuidora la provisión gratuita de </w:t>
      </w:r>
      <w:r>
        <w:rPr>
          <w:rFonts w:asciiTheme="minorHAnsi" w:hAnsiTheme="minorHAnsi" w:cstheme="minorHAnsi"/>
          <w:sz w:val="20"/>
          <w:szCs w:val="20"/>
          <w:lang w:val="es-ES_tradnl"/>
        </w:rPr>
        <w:t>1 Medidor de Flujo Eléctrico y 7</w:t>
      </w:r>
      <w:r w:rsidRPr="00F94DB1">
        <w:rPr>
          <w:rFonts w:asciiTheme="minorHAnsi" w:hAnsiTheme="minorHAnsi" w:cstheme="minorHAnsi"/>
          <w:sz w:val="20"/>
          <w:szCs w:val="20"/>
          <w:lang w:val="es-ES_tradnl"/>
        </w:rPr>
        <w:t>0mts de cable conductor para la acometida de energía eléctrica. Los gastos de puesta en funcionamiento y/o alta de servicio deberán ser cubiertos por la empresa CONTRATISTA.</w:t>
      </w:r>
    </w:p>
    <w:p w:rsidR="00F94DB1" w:rsidRPr="00F94DB1" w:rsidRDefault="00F94DB1" w:rsidP="00F94DB1">
      <w:pPr>
        <w:pStyle w:val="Prrafodelista"/>
        <w:ind w:left="792"/>
        <w:jc w:val="both"/>
        <w:rPr>
          <w:rFonts w:asciiTheme="minorHAnsi" w:hAnsiTheme="minorHAnsi" w:cstheme="minorHAnsi"/>
          <w:b/>
          <w:sz w:val="20"/>
          <w:szCs w:val="20"/>
        </w:rPr>
      </w:pPr>
    </w:p>
    <w:p w:rsidR="00F94DB1" w:rsidRPr="00F94DB1" w:rsidRDefault="00F94DB1" w:rsidP="00F94DB1">
      <w:pPr>
        <w:pStyle w:val="Prrafodelista"/>
        <w:ind w:left="792"/>
        <w:jc w:val="both"/>
        <w:rPr>
          <w:rFonts w:asciiTheme="minorHAnsi" w:hAnsiTheme="minorHAnsi" w:cstheme="minorHAnsi"/>
          <w:b/>
          <w:sz w:val="20"/>
          <w:szCs w:val="20"/>
        </w:rPr>
      </w:pPr>
      <w:r w:rsidRPr="00F94DB1">
        <w:rPr>
          <w:rFonts w:asciiTheme="minorHAnsi" w:hAnsiTheme="minorHAnsi" w:cstheme="minorHAnsi"/>
          <w:b/>
          <w:sz w:val="20"/>
          <w:szCs w:val="20"/>
        </w:rPr>
        <w:t>Provisión e instalación de pilastra de Hormigón Armado (H-21) para medidor monofásico (c/base de concreto)</w:t>
      </w: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Para la ejecución de la presente actividad, el CONTRATISTA deberá proveer los siguientes medios, equipos, herramientas y materiales: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Mezcladora de 1 Bolsa de Cemento.</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rPr>
      </w:pPr>
      <w:r w:rsidRPr="00F94DB1">
        <w:rPr>
          <w:rFonts w:asciiTheme="minorHAnsi" w:hAnsiTheme="minorHAnsi" w:cstheme="minorHAnsi"/>
          <w:sz w:val="20"/>
          <w:szCs w:val="20"/>
          <w:lang w:val="es-ES_tradnl"/>
        </w:rPr>
        <w:t>1 Pilastra de Hormigón Armado (H-21) para medidor Monofásico con base de concreto prefabricada.</w:t>
      </w:r>
    </w:p>
    <w:p w:rsidR="00F94DB1" w:rsidRPr="00F94DB1" w:rsidRDefault="00F94DB1" w:rsidP="00F94DB1">
      <w:pPr>
        <w:pStyle w:val="Prrafodelista"/>
        <w:ind w:left="792"/>
        <w:jc w:val="both"/>
        <w:rPr>
          <w:rFonts w:asciiTheme="minorHAnsi" w:hAnsiTheme="minorHAnsi" w:cstheme="minorHAnsi"/>
          <w:sz w:val="20"/>
          <w:szCs w:val="20"/>
        </w:rPr>
      </w:pPr>
    </w:p>
    <w:p w:rsidR="00F94DB1" w:rsidRPr="00F94DB1" w:rsidRDefault="00F94DB1" w:rsidP="00F94DB1">
      <w:pPr>
        <w:pStyle w:val="Prrafodelista"/>
        <w:ind w:left="792"/>
        <w:jc w:val="center"/>
        <w:rPr>
          <w:rFonts w:asciiTheme="minorHAnsi" w:hAnsiTheme="minorHAnsi" w:cstheme="minorHAnsi"/>
          <w:sz w:val="20"/>
          <w:szCs w:val="20"/>
        </w:rPr>
      </w:pPr>
      <w:r w:rsidRPr="00F94DB1">
        <w:rPr>
          <w:rFonts w:asciiTheme="minorHAnsi" w:hAnsiTheme="minorHAnsi" w:cstheme="minorHAnsi"/>
        </w:rPr>
        <w:object w:dxaOrig="7005" w:dyaOrig="8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25pt;height:252.75pt" o:ole="">
            <v:imagedata r:id="rId28" o:title=""/>
          </v:shape>
          <o:OLEObject Type="Embed" ProgID="PBrush" ShapeID="_x0000_i1025" DrawAspect="Content" ObjectID="_1596866073" r:id="rId29"/>
        </w:objec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Cemento Portland.</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Arena Fina.</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Piedra Manzana.</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Ripio Rodado.</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Badilejos.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Baldes.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Barretas.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Palas.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Picos.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Combos de Bronce.</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Cincel</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El CONTRATISTA deberá presentar al SUPERVISOR de Obra un procedimiento de Instalación de la pilastra de concreto que contemple lo siguiente:</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Medio de Transporte de la Pilastra.</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Medio de Erección de la Pilastra.</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Procedimiento de excavación de Hoyo</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Procedimiento de rotura de piso de concreto (si corresponde).</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Procedimiento de reposición de piso de concreto (si corresponde).</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Relleno de Hoyo, realizando el apisonado con alturas de capas no mayores a 15cm</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lastRenderedPageBreak/>
        <w:t>El CONTRATISTA será responsable de todas las actividades y consecuencias de las mismas. Antes de la ejecución de los trabajos de instalación, el procedimiento presentado deberá estar aprobado por el Supervisor de Obra.</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F94DB1">
      <w:pPr>
        <w:pStyle w:val="Prrafodelista"/>
        <w:ind w:left="792"/>
        <w:jc w:val="both"/>
        <w:rPr>
          <w:rFonts w:asciiTheme="minorHAnsi" w:hAnsiTheme="minorHAnsi" w:cstheme="minorHAnsi"/>
          <w:b/>
          <w:sz w:val="20"/>
          <w:szCs w:val="20"/>
          <w:lang w:val="es-ES_tradnl"/>
        </w:rPr>
      </w:pPr>
      <w:r w:rsidRPr="00F94DB1">
        <w:rPr>
          <w:rFonts w:asciiTheme="minorHAnsi" w:hAnsiTheme="minorHAnsi" w:cstheme="minorHAnsi"/>
          <w:b/>
          <w:sz w:val="20"/>
          <w:szCs w:val="20"/>
          <w:lang w:val="es-ES_tradnl"/>
        </w:rPr>
        <w:t>Obras civiles para la instalación de sistema eléctrico en EDR</w:t>
      </w: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Comprende la ejecución de obras civiles para instalación de sistemas eléctricos en EDR, tanto para la derivación desde la línea principal de distribución hasta la instalación eléctrica interna.</w:t>
      </w: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Para la ejecución del presente ítem, el CONTRATISTA deberá proveer los siguientes medios, equipos, herramientas y materiales: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Detector de Gas Portátil.</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Mezcladora de 1 Bolsa de Cemento.</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Cemento Portland.</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Arena Fina.</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Ripio Rodado.</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Badilejos.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Baldes.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Combos de Bronce.</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Cincel.</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Pinturas Latex.</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Brochas.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Lijas.</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Amoladora.</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Disco de Corte de 6”.</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Extintor de 10Kgr.</w:t>
      </w:r>
    </w:p>
    <w:p w:rsidR="00F94DB1" w:rsidRPr="00F94DB1" w:rsidRDefault="00F94DB1" w:rsidP="00061F56">
      <w:pPr>
        <w:pStyle w:val="Prrafodelista"/>
        <w:numPr>
          <w:ilvl w:val="0"/>
          <w:numId w:val="56"/>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Señalización Vertical – Horizontal Temporal.</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El CONTRATIST</w:t>
      </w:r>
      <w:r>
        <w:rPr>
          <w:rFonts w:asciiTheme="minorHAnsi" w:hAnsiTheme="minorHAnsi" w:cstheme="minorHAnsi"/>
          <w:sz w:val="20"/>
          <w:szCs w:val="20"/>
          <w:lang w:val="es-ES_tradnl"/>
        </w:rPr>
        <w:t>A deberá presentar al Supervisor</w:t>
      </w:r>
      <w:r w:rsidRPr="00F94DB1">
        <w:rPr>
          <w:rFonts w:asciiTheme="minorHAnsi" w:hAnsiTheme="minorHAnsi" w:cstheme="minorHAnsi"/>
          <w:sz w:val="20"/>
          <w:szCs w:val="20"/>
          <w:lang w:val="es-ES_tradnl"/>
        </w:rPr>
        <w:t xml:space="preserve"> de </w:t>
      </w:r>
      <w:r>
        <w:rPr>
          <w:rFonts w:asciiTheme="minorHAnsi" w:hAnsiTheme="minorHAnsi" w:cstheme="minorHAnsi"/>
          <w:sz w:val="20"/>
          <w:szCs w:val="20"/>
          <w:lang w:val="es-ES_tradnl"/>
        </w:rPr>
        <w:t>Obra</w:t>
      </w:r>
      <w:r w:rsidRPr="00F94DB1">
        <w:rPr>
          <w:rFonts w:asciiTheme="minorHAnsi" w:hAnsiTheme="minorHAnsi" w:cstheme="minorHAnsi"/>
          <w:sz w:val="20"/>
          <w:szCs w:val="20"/>
          <w:lang w:val="es-ES_tradnl"/>
        </w:rPr>
        <w:t xml:space="preserve"> un procedimiento de las obras civiles a ejecutar que incluya los siguientes trabajos enunciativos no limitativos a realizar:</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061F56">
      <w:pPr>
        <w:pStyle w:val="Prrafodelista"/>
        <w:numPr>
          <w:ilvl w:val="0"/>
          <w:numId w:val="57"/>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Rotura y reposición de pared de mampostería de ladrillo para instalación de caja de alojamiento de medición, bastón de ingreso de acometida eléctrica y derivación a instalación interna eléctrica.</w:t>
      </w:r>
    </w:p>
    <w:p w:rsidR="00F94DB1" w:rsidRPr="00F94DB1" w:rsidRDefault="00F94DB1" w:rsidP="00061F56">
      <w:pPr>
        <w:pStyle w:val="Prrafodelista"/>
        <w:numPr>
          <w:ilvl w:val="0"/>
          <w:numId w:val="57"/>
        </w:numPr>
        <w:spacing w:after="160" w:line="259" w:lineRule="auto"/>
        <w:contextualSpacing/>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Picadura y reposición de piso de cemento para empotrado de tubería conduit.</w:t>
      </w:r>
      <w:r w:rsidR="00047856">
        <w:rPr>
          <w:rFonts w:asciiTheme="minorHAnsi" w:hAnsiTheme="minorHAnsi" w:cstheme="minorHAnsi"/>
          <w:sz w:val="20"/>
          <w:szCs w:val="20"/>
          <w:lang w:val="es-ES_tradnl"/>
        </w:rPr>
        <w:t xml:space="preserve"> (si corresponde)</w:t>
      </w:r>
    </w:p>
    <w:p w:rsidR="00F94DB1" w:rsidRPr="00F94DB1" w:rsidRDefault="00F94DB1" w:rsidP="00F94DB1">
      <w:pPr>
        <w:pStyle w:val="Prrafodelista"/>
        <w:ind w:left="792"/>
        <w:jc w:val="both"/>
        <w:rPr>
          <w:rFonts w:asciiTheme="minorHAnsi" w:hAnsiTheme="minorHAnsi" w:cstheme="minorHAnsi"/>
          <w:sz w:val="20"/>
          <w:szCs w:val="20"/>
          <w:lang w:val="es-ES_tradnl"/>
        </w:rPr>
      </w:pP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El CONTRATISTA será responsable de todas las actividades y consecuencias de las mismas. Antes de la ejecución de los trabajos de obras civiles, el procedimiento presentado deberá estar aprobado por la Supervisión de Obra.</w:t>
      </w:r>
    </w:p>
    <w:p w:rsidR="00F94DB1" w:rsidRPr="00F94DB1" w:rsidRDefault="00F94DB1" w:rsidP="00F94DB1">
      <w:pPr>
        <w:pStyle w:val="Prrafodelista"/>
        <w:ind w:left="792"/>
        <w:jc w:val="both"/>
        <w:rPr>
          <w:rFonts w:asciiTheme="minorHAnsi" w:hAnsiTheme="minorHAnsi" w:cstheme="minorHAnsi"/>
          <w:sz w:val="20"/>
          <w:szCs w:val="20"/>
          <w:lang w:val="es-ES_tradnl"/>
        </w:rPr>
      </w:pPr>
      <w:r w:rsidRPr="00F94DB1">
        <w:rPr>
          <w:rFonts w:asciiTheme="minorHAnsi" w:hAnsiTheme="minorHAnsi" w:cstheme="minorHAnsi"/>
          <w:sz w:val="20"/>
          <w:szCs w:val="20"/>
          <w:lang w:val="es-ES_tradnl"/>
        </w:rPr>
        <w:t>Deberá considerarse el monitoreo de la atmosfera interior y exterior de los EDR´s a fin de verificar el % de Gas en el medio antes y durante el trabajo a ejecutar.</w:t>
      </w:r>
    </w:p>
    <w:p w:rsidR="00FB5A43" w:rsidRDefault="00FB5A43" w:rsidP="00F94DB1">
      <w:pPr>
        <w:pStyle w:val="Prrafodelista"/>
        <w:ind w:left="792"/>
        <w:jc w:val="both"/>
        <w:rPr>
          <w:rFonts w:asciiTheme="minorHAnsi" w:hAnsiTheme="minorHAnsi" w:cstheme="minorHAnsi"/>
          <w:sz w:val="20"/>
          <w:szCs w:val="20"/>
        </w:rPr>
      </w:pPr>
    </w:p>
    <w:p w:rsidR="00F94DB1" w:rsidRPr="00F94DB1" w:rsidRDefault="00F94DB1" w:rsidP="00F94DB1">
      <w:pPr>
        <w:pStyle w:val="Prrafodelista"/>
        <w:ind w:left="792"/>
        <w:jc w:val="both"/>
        <w:rPr>
          <w:rFonts w:asciiTheme="minorHAnsi" w:hAnsiTheme="minorHAnsi" w:cstheme="minorHAnsi"/>
          <w:sz w:val="20"/>
          <w:szCs w:val="20"/>
        </w:rPr>
      </w:pPr>
    </w:p>
    <w:p w:rsidR="00FB5A43" w:rsidRPr="00F94DB1" w:rsidRDefault="00FB5A43" w:rsidP="00F94DB1">
      <w:pPr>
        <w:pStyle w:val="Prrafodelista"/>
        <w:ind w:left="792"/>
        <w:jc w:val="both"/>
        <w:rPr>
          <w:rFonts w:asciiTheme="minorHAnsi" w:hAnsiTheme="minorHAnsi" w:cstheme="minorHAnsi"/>
          <w:b/>
          <w:sz w:val="20"/>
          <w:szCs w:val="20"/>
        </w:rPr>
      </w:pPr>
    </w:p>
    <w:p w:rsidR="001D068E" w:rsidRDefault="001D068E"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lastRenderedPageBreak/>
        <w:t>MEDIDAS DE MITIGACIÓN AMBIENTAL</w:t>
      </w:r>
    </w:p>
    <w:p w:rsidR="00F94DB1" w:rsidRPr="0080469B" w:rsidRDefault="00F94DB1" w:rsidP="00F94DB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80469B">
        <w:rPr>
          <w:rFonts w:asciiTheme="minorHAnsi" w:hAnsiTheme="minorHAnsi" w:cstheme="minorHAnsi"/>
          <w:sz w:val="20"/>
          <w:szCs w:val="20"/>
        </w:rPr>
        <w:t>polvo, el</w:t>
      </w:r>
      <w:r w:rsidRPr="0080469B">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94DB1" w:rsidRPr="0080469B" w:rsidRDefault="00F94DB1" w:rsidP="00F94DB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94DB1" w:rsidRPr="0080469B" w:rsidRDefault="00F94DB1" w:rsidP="00F94DB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94DB1" w:rsidRPr="00F94DB1" w:rsidRDefault="00F94DB1" w:rsidP="00F94DB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F94DB1" w:rsidRDefault="00F94DB1" w:rsidP="00F94DB1">
      <w:pPr>
        <w:pStyle w:val="Prrafodelista"/>
        <w:ind w:left="792"/>
        <w:jc w:val="both"/>
        <w:rPr>
          <w:rFonts w:asciiTheme="minorHAnsi" w:hAnsiTheme="minorHAnsi" w:cstheme="minorHAnsi"/>
          <w:b/>
          <w:sz w:val="20"/>
          <w:szCs w:val="20"/>
        </w:rPr>
      </w:pPr>
    </w:p>
    <w:p w:rsidR="001D068E" w:rsidRDefault="001D068E"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F94DB1" w:rsidRPr="00F94DB1" w:rsidRDefault="00F94DB1" w:rsidP="00F94DB1">
      <w:pPr>
        <w:pStyle w:val="Prrafodelista"/>
        <w:ind w:left="792"/>
        <w:jc w:val="both"/>
        <w:rPr>
          <w:rFonts w:asciiTheme="minorHAnsi" w:hAnsiTheme="minorHAnsi" w:cstheme="minorHAnsi"/>
          <w:sz w:val="20"/>
          <w:szCs w:val="20"/>
        </w:rPr>
      </w:pPr>
      <w:r w:rsidRPr="00F94DB1">
        <w:rPr>
          <w:rFonts w:asciiTheme="minorHAnsi" w:hAnsiTheme="minorHAnsi" w:cstheme="minorHAnsi"/>
          <w:sz w:val="20"/>
          <w:szCs w:val="20"/>
        </w:rPr>
        <w:t>El ítem de instalación de suministro de energía eléctrica para EDR será medido en forma global pudiéndose realizar pagos parciales según porcentajes correspondientes a la ejecución física efectiva finalizada del trabajo según autorización/aprobación del Supervisor de Obra mediante libro de órdenes o nota.</w:t>
      </w:r>
    </w:p>
    <w:p w:rsidR="00F94DB1" w:rsidRPr="00F94DB1" w:rsidRDefault="00F94DB1" w:rsidP="00F94DB1">
      <w:pPr>
        <w:pStyle w:val="Prrafodelista"/>
        <w:ind w:left="792"/>
        <w:jc w:val="both"/>
        <w:rPr>
          <w:rFonts w:asciiTheme="minorHAnsi" w:hAnsiTheme="minorHAnsi" w:cstheme="minorHAnsi"/>
          <w:sz w:val="20"/>
          <w:szCs w:val="20"/>
        </w:rPr>
      </w:pPr>
      <w:r w:rsidRPr="00F94DB1">
        <w:rPr>
          <w:rFonts w:asciiTheme="minorHAnsi" w:hAnsiTheme="minorHAnsi" w:cstheme="minorHAnsi"/>
          <w:sz w:val="20"/>
          <w:szCs w:val="20"/>
        </w:rPr>
        <w:t>El pago del ítem se hará de acuerdo a la unidad y precio de la propuesta aceptada. Este costo incluye la compensación total por todos los materiales provistos, mano de obra, herramientas, equipo empleado y demás incidencias determinadas por ley</w:t>
      </w:r>
    </w:p>
    <w:p w:rsidR="00446316" w:rsidRDefault="00446316" w:rsidP="00446316">
      <w:pPr>
        <w:pStyle w:val="Prrafodelista"/>
        <w:ind w:left="792"/>
        <w:jc w:val="both"/>
        <w:rPr>
          <w:rFonts w:asciiTheme="minorHAnsi" w:hAnsiTheme="minorHAnsi" w:cstheme="minorHAnsi"/>
          <w:b/>
          <w:sz w:val="20"/>
          <w:szCs w:val="20"/>
        </w:rPr>
      </w:pPr>
    </w:p>
    <w:p w:rsidR="00CC4298" w:rsidRDefault="00CC4298" w:rsidP="00061F56">
      <w:pPr>
        <w:pStyle w:val="Prrafodelista"/>
        <w:numPr>
          <w:ilvl w:val="0"/>
          <w:numId w:val="55"/>
        </w:numPr>
        <w:jc w:val="both"/>
        <w:rPr>
          <w:rFonts w:asciiTheme="minorHAnsi" w:hAnsiTheme="minorHAnsi" w:cstheme="minorHAnsi"/>
          <w:b/>
          <w:sz w:val="20"/>
          <w:szCs w:val="20"/>
        </w:rPr>
      </w:pPr>
      <w:r>
        <w:rPr>
          <w:rFonts w:asciiTheme="minorHAnsi" w:hAnsiTheme="minorHAnsi" w:cstheme="minorHAnsi"/>
          <w:b/>
          <w:sz w:val="20"/>
          <w:szCs w:val="20"/>
        </w:rPr>
        <w:t xml:space="preserve">IMPLEMENTACIÓN Y PUESTA EN MARCHA DE SISTEMA </w:t>
      </w:r>
      <w:r w:rsidR="0049317A">
        <w:rPr>
          <w:rFonts w:asciiTheme="minorHAnsi" w:hAnsiTheme="minorHAnsi" w:cstheme="minorHAnsi"/>
          <w:b/>
          <w:sz w:val="20"/>
          <w:szCs w:val="20"/>
        </w:rPr>
        <w:t>PUESTA A TIERRA PARA EDR</w:t>
      </w:r>
    </w:p>
    <w:p w:rsidR="00CC4298" w:rsidRDefault="00CC4298" w:rsidP="00CC4298">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CC4298" w:rsidRDefault="00CC4298" w:rsidP="00CC4298">
      <w:pPr>
        <w:pStyle w:val="Prrafodelista"/>
        <w:ind w:left="360"/>
        <w:jc w:val="both"/>
        <w:rPr>
          <w:rFonts w:asciiTheme="minorHAnsi" w:hAnsiTheme="minorHAnsi" w:cstheme="minorHAnsi"/>
          <w:b/>
          <w:sz w:val="20"/>
          <w:szCs w:val="20"/>
        </w:rPr>
      </w:pPr>
    </w:p>
    <w:p w:rsidR="00CC4298" w:rsidRDefault="00CC4298"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DEFINICIÓN</w:t>
      </w:r>
    </w:p>
    <w:p w:rsidR="00CC4298" w:rsidRPr="00CC4298" w:rsidRDefault="006973B6" w:rsidP="00CC4298">
      <w:pPr>
        <w:pStyle w:val="Prrafodelista"/>
        <w:ind w:left="792"/>
        <w:jc w:val="both"/>
        <w:rPr>
          <w:rFonts w:asciiTheme="minorHAnsi" w:hAnsiTheme="minorHAnsi" w:cstheme="minorHAnsi"/>
          <w:sz w:val="20"/>
          <w:szCs w:val="20"/>
        </w:rPr>
      </w:pPr>
      <w:r w:rsidRPr="00FB5A43">
        <w:rPr>
          <w:rFonts w:asciiTheme="minorHAnsi" w:hAnsiTheme="minorHAnsi" w:cstheme="minorHAnsi"/>
          <w:sz w:val="20"/>
          <w:szCs w:val="20"/>
          <w:lang w:val="es-BO"/>
        </w:rPr>
        <w:t>Este ítem Comprende todos los trabajos</w:t>
      </w:r>
      <w:r>
        <w:rPr>
          <w:rFonts w:asciiTheme="minorHAnsi" w:hAnsiTheme="minorHAnsi" w:cstheme="minorHAnsi"/>
          <w:sz w:val="20"/>
          <w:szCs w:val="20"/>
          <w:lang w:val="es-BO"/>
        </w:rPr>
        <w:t xml:space="preserve"> necesarios para la</w:t>
      </w:r>
      <w:r w:rsidR="0080124F">
        <w:rPr>
          <w:rFonts w:asciiTheme="minorHAnsi" w:hAnsiTheme="minorHAnsi" w:cstheme="minorHAnsi"/>
          <w:sz w:val="20"/>
          <w:szCs w:val="20"/>
          <w:lang w:val="es-BO"/>
        </w:rPr>
        <w:t xml:space="preserve"> implementación y puesta en marcha del Sistema </w:t>
      </w:r>
      <w:r w:rsidR="0049317A">
        <w:rPr>
          <w:rFonts w:asciiTheme="minorHAnsi" w:hAnsiTheme="minorHAnsi" w:cstheme="minorHAnsi"/>
          <w:sz w:val="20"/>
          <w:szCs w:val="20"/>
          <w:lang w:val="es-BO"/>
        </w:rPr>
        <w:t>Puesta a Tierra</w:t>
      </w:r>
      <w:r w:rsidR="0080124F">
        <w:rPr>
          <w:rFonts w:asciiTheme="minorHAnsi" w:hAnsiTheme="minorHAnsi" w:cstheme="minorHAnsi"/>
          <w:sz w:val="20"/>
          <w:szCs w:val="20"/>
          <w:lang w:val="es-BO"/>
        </w:rPr>
        <w:t xml:space="preserve"> en la</w:t>
      </w:r>
      <w:r>
        <w:rPr>
          <w:rFonts w:asciiTheme="minorHAnsi" w:hAnsiTheme="minorHAnsi" w:cstheme="minorHAnsi"/>
          <w:sz w:val="20"/>
          <w:szCs w:val="20"/>
          <w:lang w:val="es-BO"/>
        </w:rPr>
        <w:t xml:space="preserve"> EDR que ya se encuentra posicionada en la Comunidad de Querahuani,</w:t>
      </w:r>
      <w:r w:rsidRPr="00FB5A43">
        <w:rPr>
          <w:rFonts w:asciiTheme="minorHAnsi" w:hAnsiTheme="minorHAnsi" w:cstheme="minorHAnsi"/>
          <w:sz w:val="20"/>
          <w:szCs w:val="20"/>
          <w:lang w:val="es-BO"/>
        </w:rPr>
        <w:t xml:space="preserve"> de acuerdo a lo especificado en el presente documento.</w:t>
      </w:r>
    </w:p>
    <w:p w:rsidR="00CC4298" w:rsidRDefault="00CC4298" w:rsidP="00CC4298">
      <w:pPr>
        <w:pStyle w:val="Prrafodelista"/>
        <w:ind w:left="792"/>
        <w:jc w:val="both"/>
        <w:rPr>
          <w:rFonts w:asciiTheme="minorHAnsi" w:hAnsiTheme="minorHAnsi" w:cstheme="minorHAnsi"/>
          <w:b/>
          <w:sz w:val="20"/>
          <w:szCs w:val="20"/>
        </w:rPr>
      </w:pPr>
    </w:p>
    <w:p w:rsidR="0049317A" w:rsidRDefault="0049317A" w:rsidP="00CC4298">
      <w:pPr>
        <w:pStyle w:val="Prrafodelista"/>
        <w:ind w:left="792"/>
        <w:jc w:val="both"/>
        <w:rPr>
          <w:rFonts w:asciiTheme="minorHAnsi" w:hAnsiTheme="minorHAnsi" w:cstheme="minorHAnsi"/>
          <w:b/>
          <w:sz w:val="20"/>
          <w:szCs w:val="20"/>
        </w:rPr>
      </w:pPr>
    </w:p>
    <w:p w:rsidR="0049317A" w:rsidRDefault="0049317A" w:rsidP="00CC4298">
      <w:pPr>
        <w:pStyle w:val="Prrafodelista"/>
        <w:ind w:left="792"/>
        <w:jc w:val="both"/>
        <w:rPr>
          <w:rFonts w:asciiTheme="minorHAnsi" w:hAnsiTheme="minorHAnsi" w:cstheme="minorHAnsi"/>
          <w:b/>
          <w:sz w:val="20"/>
          <w:szCs w:val="20"/>
        </w:rPr>
      </w:pPr>
    </w:p>
    <w:p w:rsidR="00CC4298" w:rsidRDefault="00CC4298"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lastRenderedPageBreak/>
        <w:t>MATERIALES, HERRAMIENTAS Y EQUIPO</w:t>
      </w:r>
    </w:p>
    <w:p w:rsidR="0080124F" w:rsidRDefault="00567231" w:rsidP="0080124F">
      <w:pPr>
        <w:pStyle w:val="Prrafodelista"/>
        <w:ind w:left="792"/>
        <w:jc w:val="both"/>
        <w:rPr>
          <w:rFonts w:asciiTheme="minorHAnsi" w:hAnsiTheme="minorHAnsi" w:cstheme="minorHAnsi"/>
          <w:sz w:val="20"/>
          <w:szCs w:val="20"/>
          <w:lang w:val="es-BO"/>
        </w:rPr>
      </w:pPr>
      <w:r w:rsidRPr="00FB5A43">
        <w:rPr>
          <w:rFonts w:asciiTheme="minorHAnsi" w:hAnsiTheme="minorHAnsi" w:cstheme="minorHAnsi"/>
          <w:sz w:val="20"/>
          <w:szCs w:val="20"/>
          <w:lang w:val="es-BO"/>
        </w:rPr>
        <w:t>El CONTRATISTA proporcionará todos los materiales, herramientas y equipos necesarios para la ejecución de los trabajos, los mismos deberán ser aprobados por el SUPERVISOR al inicio de la actividad.</w:t>
      </w:r>
    </w:p>
    <w:p w:rsidR="00567231" w:rsidRDefault="00567231" w:rsidP="0080124F">
      <w:pPr>
        <w:pStyle w:val="Prrafodelista"/>
        <w:ind w:left="792"/>
        <w:jc w:val="both"/>
        <w:rPr>
          <w:rFonts w:asciiTheme="minorHAnsi" w:hAnsiTheme="minorHAnsi" w:cstheme="minorHAnsi"/>
          <w:sz w:val="20"/>
          <w:szCs w:val="20"/>
        </w:rPr>
      </w:pPr>
      <w:r w:rsidRPr="00567231">
        <w:rPr>
          <w:rFonts w:asciiTheme="minorHAnsi" w:hAnsiTheme="minorHAnsi" w:cstheme="minorHAnsi"/>
          <w:sz w:val="20"/>
          <w:szCs w:val="20"/>
        </w:rPr>
        <w:t>Los Materiales y Equipos a ser utilizados en las instalaciones deben ser de primera calidad y descritos en la Propuesta con el detalle de las especificaciones técnicas correspondientes</w:t>
      </w:r>
      <w:r>
        <w:rPr>
          <w:rFonts w:asciiTheme="minorHAnsi" w:hAnsiTheme="minorHAnsi" w:cstheme="minorHAnsi"/>
          <w:sz w:val="20"/>
          <w:szCs w:val="20"/>
        </w:rPr>
        <w:t xml:space="preserve">. A </w:t>
      </w:r>
      <w:r w:rsidR="00031307">
        <w:rPr>
          <w:rFonts w:asciiTheme="minorHAnsi" w:hAnsiTheme="minorHAnsi" w:cstheme="minorHAnsi"/>
          <w:sz w:val="20"/>
          <w:szCs w:val="20"/>
        </w:rPr>
        <w:t>continuación,</w:t>
      </w:r>
      <w:r>
        <w:rPr>
          <w:rFonts w:asciiTheme="minorHAnsi" w:hAnsiTheme="minorHAnsi" w:cstheme="minorHAnsi"/>
          <w:sz w:val="20"/>
          <w:szCs w:val="20"/>
        </w:rPr>
        <w:t xml:space="preserve"> se detallan los materiales y herramientas requeridos:</w:t>
      </w:r>
    </w:p>
    <w:p w:rsidR="00567231" w:rsidRDefault="00567231" w:rsidP="0080124F">
      <w:pPr>
        <w:pStyle w:val="Prrafodelista"/>
        <w:ind w:left="792"/>
        <w:jc w:val="both"/>
        <w:rPr>
          <w:rFonts w:asciiTheme="minorHAnsi" w:hAnsiTheme="minorHAnsi"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567231" w:rsidRPr="0080469B" w:rsidTr="00D54B57">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567231" w:rsidRPr="0080469B"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Caja equipotencial (anti estática)</w:t>
            </w:r>
          </w:p>
        </w:tc>
      </w:tr>
      <w:tr w:rsidR="00D54B57"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D54B57" w:rsidRPr="0080469B"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Jabalinas de puesta a tierra </w:t>
            </w:r>
            <w:r w:rsidRPr="00D54B57">
              <w:rPr>
                <w:rFonts w:asciiTheme="minorHAnsi" w:hAnsiTheme="minorHAnsi" w:cstheme="minorHAnsi"/>
                <w:color w:val="000000"/>
                <w:sz w:val="20"/>
                <w:szCs w:val="20"/>
                <w:lang w:eastAsia="es-BO"/>
              </w:rPr>
              <w:t>COOPP. 5/8" x 8'</w:t>
            </w:r>
            <w:r>
              <w:rPr>
                <w:rFonts w:asciiTheme="minorHAnsi" w:hAnsiTheme="minorHAnsi" w:cstheme="minorHAnsi"/>
                <w:color w:val="000000"/>
                <w:sz w:val="20"/>
                <w:szCs w:val="20"/>
                <w:lang w:eastAsia="es-BO"/>
              </w:rPr>
              <w:t xml:space="preserve"> (Puro cobre)</w:t>
            </w:r>
          </w:p>
        </w:tc>
      </w:tr>
      <w:tr w:rsidR="00D54B57"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D54B57"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Cable de cobre desnudo 2 AWG</w:t>
            </w:r>
          </w:p>
        </w:tc>
      </w:tr>
      <w:tr w:rsidR="00D54B57"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D54B57"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Conduit PVC</w:t>
            </w:r>
          </w:p>
        </w:tc>
      </w:tr>
      <w:tr w:rsidR="00D54B57"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D54B57"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Geogel</w:t>
            </w:r>
          </w:p>
        </w:tc>
      </w:tr>
      <w:tr w:rsidR="00D54B57"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D54B57"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Bentonita</w:t>
            </w:r>
          </w:p>
        </w:tc>
      </w:tr>
      <w:tr w:rsidR="00D54B57"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D54B57"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Cinta de Señalización</w:t>
            </w:r>
          </w:p>
        </w:tc>
      </w:tr>
      <w:tr w:rsidR="00567231"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7231" w:rsidRPr="0080469B"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Medidor de Resistividades</w:t>
            </w:r>
          </w:p>
        </w:tc>
      </w:tr>
      <w:tr w:rsidR="00D54B57" w:rsidRPr="0080469B" w:rsidTr="0049317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D54B57"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Camioneta 4 x 4</w:t>
            </w:r>
          </w:p>
        </w:tc>
      </w:tr>
      <w:tr w:rsidR="00567231" w:rsidRPr="0080469B" w:rsidTr="00D54B57">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567231" w:rsidRPr="0080469B"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Zarandas</w:t>
            </w:r>
          </w:p>
        </w:tc>
      </w:tr>
      <w:tr w:rsidR="007B56AA" w:rsidRPr="0080469B" w:rsidTr="00D54B57">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7B56AA" w:rsidRDefault="007B56AA"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Cámara fotográfica</w:t>
            </w:r>
          </w:p>
        </w:tc>
      </w:tr>
      <w:tr w:rsidR="00567231" w:rsidRPr="0080469B" w:rsidTr="00D54B57">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567231" w:rsidRPr="0080469B"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Ayudante</w:t>
            </w:r>
          </w:p>
        </w:tc>
      </w:tr>
      <w:tr w:rsidR="00567231" w:rsidRPr="0080469B" w:rsidTr="00D54B57">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567231" w:rsidRPr="0080469B" w:rsidRDefault="00D54B57" w:rsidP="0049317A">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Técnico electricista</w:t>
            </w:r>
          </w:p>
        </w:tc>
      </w:tr>
    </w:tbl>
    <w:p w:rsidR="00567231" w:rsidRPr="0080124F" w:rsidRDefault="00567231" w:rsidP="0080124F">
      <w:pPr>
        <w:pStyle w:val="Prrafodelista"/>
        <w:ind w:left="792"/>
        <w:jc w:val="both"/>
        <w:rPr>
          <w:rFonts w:asciiTheme="minorHAnsi" w:hAnsiTheme="minorHAnsi" w:cstheme="minorHAnsi"/>
          <w:sz w:val="20"/>
          <w:szCs w:val="20"/>
        </w:rPr>
      </w:pPr>
    </w:p>
    <w:p w:rsidR="00CC4298" w:rsidRDefault="00CC4298"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567231" w:rsidRDefault="00567231" w:rsidP="00567231">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provistos por la empresa contratista deberán ser nue</w:t>
      </w:r>
      <w:r>
        <w:rPr>
          <w:rFonts w:asciiTheme="minorHAnsi" w:hAnsiTheme="minorHAnsi" w:cstheme="minorHAnsi"/>
          <w:sz w:val="20"/>
          <w:szCs w:val="20"/>
        </w:rPr>
        <w:t xml:space="preserve">vos, contar con sus respectivos </w:t>
      </w:r>
      <w:r w:rsidRPr="00266447">
        <w:rPr>
          <w:rFonts w:asciiTheme="minorHAnsi" w:hAnsiTheme="minorHAnsi" w:cstheme="minorHAnsi"/>
          <w:sz w:val="20"/>
          <w:szCs w:val="20"/>
        </w:rPr>
        <w:t>certificados de calidad. En caso de que estos sufrieran deformacio</w:t>
      </w:r>
      <w:r>
        <w:rPr>
          <w:rFonts w:asciiTheme="minorHAnsi" w:hAnsiTheme="minorHAnsi" w:cstheme="minorHAnsi"/>
          <w:sz w:val="20"/>
          <w:szCs w:val="20"/>
        </w:rPr>
        <w:t xml:space="preserve">nes o inconvenientes durante su </w:t>
      </w:r>
      <w:r w:rsidRPr="00266447">
        <w:rPr>
          <w:rFonts w:asciiTheme="minorHAnsi" w:hAnsiTheme="minorHAnsi" w:cstheme="minorHAnsi"/>
          <w:sz w:val="20"/>
          <w:szCs w:val="20"/>
        </w:rPr>
        <w:t>movilización o instalación, será responsabilidad de la empresa contratista y d</w:t>
      </w:r>
      <w:r>
        <w:rPr>
          <w:rFonts w:asciiTheme="minorHAnsi" w:hAnsiTheme="minorHAnsi" w:cstheme="minorHAnsi"/>
          <w:sz w:val="20"/>
          <w:szCs w:val="20"/>
        </w:rPr>
        <w:t xml:space="preserve">eberán ser repuestos a costo de </w:t>
      </w:r>
      <w:r w:rsidRPr="00266447">
        <w:rPr>
          <w:rFonts w:asciiTheme="minorHAnsi" w:hAnsiTheme="minorHAnsi" w:cstheme="minorHAnsi"/>
          <w:sz w:val="20"/>
          <w:szCs w:val="20"/>
        </w:rPr>
        <w:t>la misma. La empresa contratista deberá contemplar en el costo del ítem el tra</w:t>
      </w:r>
      <w:r>
        <w:rPr>
          <w:rFonts w:asciiTheme="minorHAnsi" w:hAnsiTheme="minorHAnsi" w:cstheme="minorHAnsi"/>
          <w:sz w:val="20"/>
          <w:szCs w:val="20"/>
        </w:rPr>
        <w:t xml:space="preserve">nsporte de los accesorios hasta </w:t>
      </w:r>
      <w:r w:rsidRPr="00266447">
        <w:rPr>
          <w:rFonts w:asciiTheme="minorHAnsi" w:hAnsiTheme="minorHAnsi" w:cstheme="minorHAnsi"/>
          <w:sz w:val="20"/>
          <w:szCs w:val="20"/>
        </w:rPr>
        <w:t>el sitio de obra.</w:t>
      </w:r>
    </w:p>
    <w:p w:rsidR="00D54B57" w:rsidRDefault="00D54B57" w:rsidP="00567231">
      <w:pPr>
        <w:pStyle w:val="Prrafodelista"/>
        <w:ind w:left="792"/>
        <w:jc w:val="both"/>
        <w:rPr>
          <w:rFonts w:asciiTheme="minorHAnsi" w:hAnsiTheme="minorHAnsi" w:cstheme="minorHAnsi"/>
          <w:sz w:val="20"/>
          <w:szCs w:val="20"/>
        </w:rPr>
      </w:pPr>
    </w:p>
    <w:p w:rsidR="009B169F" w:rsidRPr="009B169F" w:rsidRDefault="009B169F" w:rsidP="009B169F">
      <w:pPr>
        <w:pStyle w:val="Prrafodelista"/>
        <w:ind w:left="792"/>
        <w:jc w:val="both"/>
        <w:rPr>
          <w:rFonts w:asciiTheme="minorHAnsi" w:hAnsiTheme="minorHAnsi" w:cstheme="minorHAnsi"/>
          <w:sz w:val="20"/>
          <w:szCs w:val="20"/>
        </w:rPr>
      </w:pPr>
      <w:r w:rsidRPr="009B169F">
        <w:rPr>
          <w:rFonts w:asciiTheme="minorHAnsi" w:hAnsiTheme="minorHAnsi" w:cstheme="minorHAnsi"/>
          <w:sz w:val="20"/>
          <w:szCs w:val="20"/>
        </w:rPr>
        <w:t>El trabajo consistirá en realizar la instalación de los sistemas de aterramiento (j</w:t>
      </w:r>
      <w:r>
        <w:rPr>
          <w:rFonts w:asciiTheme="minorHAnsi" w:hAnsiTheme="minorHAnsi" w:cstheme="minorHAnsi"/>
          <w:sz w:val="20"/>
          <w:szCs w:val="20"/>
        </w:rPr>
        <w:t>abalinas y conductores) para la Estación Distrital</w:t>
      </w:r>
      <w:r w:rsidRPr="009B169F">
        <w:rPr>
          <w:rFonts w:asciiTheme="minorHAnsi" w:hAnsiTheme="minorHAnsi" w:cstheme="minorHAnsi"/>
          <w:sz w:val="20"/>
          <w:szCs w:val="20"/>
        </w:rPr>
        <w:t xml:space="preserve"> de Re</w:t>
      </w:r>
      <w:r>
        <w:rPr>
          <w:rFonts w:asciiTheme="minorHAnsi" w:hAnsiTheme="minorHAnsi" w:cstheme="minorHAnsi"/>
          <w:sz w:val="20"/>
          <w:szCs w:val="20"/>
        </w:rPr>
        <w:t>gulación EDR</w:t>
      </w:r>
      <w:r w:rsidRPr="009B169F">
        <w:rPr>
          <w:rFonts w:asciiTheme="minorHAnsi" w:hAnsiTheme="minorHAnsi" w:cstheme="minorHAnsi"/>
          <w:sz w:val="20"/>
          <w:szCs w:val="20"/>
        </w:rPr>
        <w:t xml:space="preserve"> (estructura de soporte, estructura del EDR y el enmallado de la caseta de protección)</w:t>
      </w:r>
      <w:r>
        <w:rPr>
          <w:rFonts w:asciiTheme="minorHAnsi" w:hAnsiTheme="minorHAnsi" w:cstheme="minorHAnsi"/>
          <w:sz w:val="20"/>
          <w:szCs w:val="20"/>
        </w:rPr>
        <w:t xml:space="preserve"> instalada en la localidad de Querahuani,</w:t>
      </w:r>
      <w:r w:rsidRPr="009B169F">
        <w:rPr>
          <w:rFonts w:asciiTheme="minorHAnsi" w:hAnsiTheme="minorHAnsi" w:cstheme="minorHAnsi"/>
          <w:sz w:val="20"/>
          <w:szCs w:val="20"/>
        </w:rPr>
        <w:t xml:space="preserve"> alcanzando una resistencia de aterramiento de 5 OHMs o menor, esta instalación del Sistema de Puesta a Tierra (SPAT) y la interconexión entre jabalinas y conductores se realizará mediante cable de cobre AWG No.2 y soldadura Cadweld CA-15 garantizando la soldadura en todos los puntos de empalme del sistema de puesta a tierra.</w:t>
      </w:r>
    </w:p>
    <w:p w:rsidR="00D54B57" w:rsidRDefault="009B169F" w:rsidP="009B169F">
      <w:pPr>
        <w:pStyle w:val="Prrafodelista"/>
        <w:ind w:left="792"/>
        <w:jc w:val="both"/>
        <w:rPr>
          <w:rFonts w:asciiTheme="minorHAnsi" w:hAnsiTheme="minorHAnsi" w:cstheme="minorHAnsi"/>
          <w:sz w:val="20"/>
          <w:szCs w:val="20"/>
        </w:rPr>
      </w:pPr>
      <w:r w:rsidRPr="009B169F">
        <w:rPr>
          <w:rFonts w:asciiTheme="minorHAnsi" w:hAnsiTheme="minorHAnsi" w:cstheme="minorHAnsi"/>
          <w:sz w:val="20"/>
          <w:szCs w:val="20"/>
        </w:rPr>
        <w:t>Para la verificación y control del sistema de puesta a tierra se debe instalar cajas de medición donde se tendrá la barra principal del Sistema de Puesta a Tierra (PAT) (red equipotencial).</w:t>
      </w:r>
    </w:p>
    <w:p w:rsidR="009B169F" w:rsidRPr="009B169F" w:rsidRDefault="009B169F" w:rsidP="009B169F">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La empresa contratista deberá elaborar </w:t>
      </w:r>
      <w:r w:rsidRPr="009B169F">
        <w:rPr>
          <w:rFonts w:asciiTheme="minorHAnsi" w:hAnsiTheme="minorHAnsi" w:cstheme="minorHAnsi"/>
          <w:sz w:val="20"/>
          <w:szCs w:val="20"/>
        </w:rPr>
        <w:t>la ingeniería de detalle del sistema de aterramiento con los datos</w:t>
      </w:r>
      <w:r>
        <w:rPr>
          <w:rFonts w:asciiTheme="minorHAnsi" w:hAnsiTheme="minorHAnsi" w:cstheme="minorHAnsi"/>
          <w:sz w:val="20"/>
          <w:szCs w:val="20"/>
        </w:rPr>
        <w:t xml:space="preserve"> obtenidos de la medición de resistividades que efectuará in situ, </w:t>
      </w:r>
      <w:r w:rsidRPr="009B169F">
        <w:rPr>
          <w:rFonts w:asciiTheme="minorHAnsi" w:hAnsiTheme="minorHAnsi" w:cstheme="minorHAnsi"/>
          <w:sz w:val="20"/>
          <w:szCs w:val="20"/>
        </w:rPr>
        <w:t>que contemple</w:t>
      </w:r>
      <w:r>
        <w:rPr>
          <w:rFonts w:asciiTheme="minorHAnsi" w:hAnsiTheme="minorHAnsi" w:cstheme="minorHAnsi"/>
          <w:sz w:val="20"/>
          <w:szCs w:val="20"/>
        </w:rPr>
        <w:t xml:space="preserve"> </w:t>
      </w:r>
      <w:r w:rsidRPr="009B169F">
        <w:rPr>
          <w:rFonts w:asciiTheme="minorHAnsi" w:hAnsiTheme="minorHAnsi" w:cstheme="minorHAnsi"/>
          <w:sz w:val="20"/>
          <w:szCs w:val="20"/>
        </w:rPr>
        <w:t>una memoria de cálculo con sus correspondientes planos, cálculos y volúmenes de obra, materiales a ser empleados, certificados de calidad de los materiales a ser utilizados y otros.</w:t>
      </w:r>
    </w:p>
    <w:p w:rsidR="009B169F" w:rsidRDefault="009B169F" w:rsidP="009B169F">
      <w:pPr>
        <w:pStyle w:val="Prrafodelista"/>
        <w:ind w:left="792"/>
        <w:jc w:val="both"/>
        <w:rPr>
          <w:rFonts w:asciiTheme="minorHAnsi" w:hAnsiTheme="minorHAnsi" w:cstheme="minorHAnsi"/>
          <w:sz w:val="20"/>
          <w:szCs w:val="20"/>
        </w:rPr>
      </w:pPr>
      <w:r w:rsidRPr="009B169F">
        <w:rPr>
          <w:rFonts w:asciiTheme="minorHAnsi" w:hAnsiTheme="minorHAnsi" w:cstheme="minorHAnsi"/>
          <w:sz w:val="20"/>
          <w:szCs w:val="20"/>
        </w:rPr>
        <w:lastRenderedPageBreak/>
        <w:t>La empresa contratista debe considerar que los SPAT estarán instalados, en su mayor parte en zonas urbanizadas, rodeadas por servicios básicos de agua o energía eléctrica. Por lo cual la entrega de planos según construcción As-built es de vital importancia para el correcto mantenimiento e inspección de los sistemas instalados.</w:t>
      </w:r>
    </w:p>
    <w:p w:rsidR="00393C0E" w:rsidRDefault="00393C0E" w:rsidP="009B169F">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instalación y puesta en marcha del sistema de puesta a tierra debe ser realizado según las siguientes normativas:</w:t>
      </w:r>
    </w:p>
    <w:p w:rsidR="00393C0E" w:rsidRDefault="00393C0E" w:rsidP="009B169F">
      <w:pPr>
        <w:pStyle w:val="Prrafodelista"/>
        <w:ind w:left="792"/>
        <w:jc w:val="both"/>
        <w:rPr>
          <w:rFonts w:asciiTheme="minorHAnsi" w:hAnsiTheme="minorHAnsi" w:cstheme="minorHAnsi"/>
          <w:sz w:val="20"/>
          <w:szCs w:val="20"/>
        </w:rPr>
      </w:pPr>
    </w:p>
    <w:tbl>
      <w:tblPr>
        <w:tblW w:w="0" w:type="auto"/>
        <w:jc w:val="center"/>
        <w:tblBorders>
          <w:top w:val="nil"/>
          <w:left w:val="nil"/>
          <w:bottom w:val="nil"/>
          <w:right w:val="nil"/>
        </w:tblBorders>
        <w:tblLayout w:type="fixed"/>
        <w:tblLook w:val="0000" w:firstRow="0" w:lastRow="0" w:firstColumn="0" w:lastColumn="0" w:noHBand="0" w:noVBand="0"/>
      </w:tblPr>
      <w:tblGrid>
        <w:gridCol w:w="2268"/>
        <w:gridCol w:w="5830"/>
      </w:tblGrid>
      <w:tr w:rsidR="00393C0E" w:rsidRPr="00393C0E" w:rsidTr="00393C0E">
        <w:trPr>
          <w:trHeight w:val="456"/>
          <w:jc w:val="center"/>
        </w:trPr>
        <w:tc>
          <w:tcPr>
            <w:tcW w:w="2268" w:type="dxa"/>
          </w:tcPr>
          <w:p w:rsidR="00393C0E" w:rsidRPr="00393C0E" w:rsidRDefault="00393C0E" w:rsidP="00393C0E">
            <w:pPr>
              <w:autoSpaceDE w:val="0"/>
              <w:autoSpaceDN w:val="0"/>
              <w:adjustRightInd w:val="0"/>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NFPA-70 “NEC” </w:t>
            </w:r>
          </w:p>
        </w:tc>
        <w:tc>
          <w:tcPr>
            <w:tcW w:w="5830" w:type="dxa"/>
          </w:tcPr>
          <w:p w:rsidR="00393C0E" w:rsidRPr="00393C0E" w:rsidRDefault="00393C0E" w:rsidP="00393C0E">
            <w:pPr>
              <w:autoSpaceDE w:val="0"/>
              <w:autoSpaceDN w:val="0"/>
              <w:adjustRightInd w:val="0"/>
              <w:jc w:val="both"/>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Instalaciones eléctricas de una gama amplia de aplicaciones; mucho sobre puesta a tierra y uniones equipotenciales </w:t>
            </w:r>
          </w:p>
        </w:tc>
      </w:tr>
      <w:tr w:rsidR="00393C0E" w:rsidRPr="00393C0E" w:rsidTr="00393C0E">
        <w:trPr>
          <w:trHeight w:val="458"/>
          <w:jc w:val="center"/>
        </w:trPr>
        <w:tc>
          <w:tcPr>
            <w:tcW w:w="2268" w:type="dxa"/>
          </w:tcPr>
          <w:p w:rsidR="00393C0E" w:rsidRPr="00393C0E" w:rsidRDefault="00393C0E" w:rsidP="00393C0E">
            <w:pPr>
              <w:autoSpaceDE w:val="0"/>
              <w:autoSpaceDN w:val="0"/>
              <w:adjustRightInd w:val="0"/>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NOM-001-SEDE-2005 </w:t>
            </w:r>
          </w:p>
        </w:tc>
        <w:tc>
          <w:tcPr>
            <w:tcW w:w="5830" w:type="dxa"/>
          </w:tcPr>
          <w:p w:rsidR="00393C0E" w:rsidRPr="00393C0E" w:rsidRDefault="00393C0E" w:rsidP="00393C0E">
            <w:pPr>
              <w:autoSpaceDE w:val="0"/>
              <w:autoSpaceDN w:val="0"/>
              <w:adjustRightInd w:val="0"/>
              <w:jc w:val="both"/>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NORMA Oficial Mexicana NOM-001-SEDE-2005, Instalaciones Eléctricas. Basada en NPFA-70; la NEC en español </w:t>
            </w:r>
          </w:p>
        </w:tc>
      </w:tr>
      <w:tr w:rsidR="00393C0E" w:rsidRPr="00393C0E" w:rsidTr="00393C0E">
        <w:trPr>
          <w:trHeight w:val="287"/>
          <w:jc w:val="center"/>
        </w:trPr>
        <w:tc>
          <w:tcPr>
            <w:tcW w:w="2268" w:type="dxa"/>
          </w:tcPr>
          <w:p w:rsidR="00393C0E" w:rsidRPr="00393C0E" w:rsidRDefault="00393C0E" w:rsidP="00393C0E">
            <w:pPr>
              <w:autoSpaceDE w:val="0"/>
              <w:autoSpaceDN w:val="0"/>
              <w:adjustRightInd w:val="0"/>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IEEE-142 </w:t>
            </w:r>
          </w:p>
        </w:tc>
        <w:tc>
          <w:tcPr>
            <w:tcW w:w="5830" w:type="dxa"/>
          </w:tcPr>
          <w:p w:rsidR="00393C0E" w:rsidRPr="00393C0E" w:rsidRDefault="00393C0E" w:rsidP="00393C0E">
            <w:pPr>
              <w:autoSpaceDE w:val="0"/>
              <w:autoSpaceDN w:val="0"/>
              <w:adjustRightInd w:val="0"/>
              <w:jc w:val="both"/>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IEEE Práctica para puesta a tierra de sistemas industriales / comerciales </w:t>
            </w:r>
          </w:p>
        </w:tc>
      </w:tr>
      <w:tr w:rsidR="00393C0E" w:rsidRPr="00393C0E" w:rsidTr="00393C0E">
        <w:trPr>
          <w:trHeight w:val="120"/>
          <w:jc w:val="center"/>
        </w:trPr>
        <w:tc>
          <w:tcPr>
            <w:tcW w:w="2268" w:type="dxa"/>
          </w:tcPr>
          <w:p w:rsidR="00393C0E" w:rsidRPr="00393C0E" w:rsidRDefault="00393C0E" w:rsidP="00393C0E">
            <w:pPr>
              <w:autoSpaceDE w:val="0"/>
              <w:autoSpaceDN w:val="0"/>
              <w:adjustRightInd w:val="0"/>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IBNORCA 777 </w:t>
            </w:r>
          </w:p>
        </w:tc>
        <w:tc>
          <w:tcPr>
            <w:tcW w:w="5830" w:type="dxa"/>
          </w:tcPr>
          <w:p w:rsidR="00393C0E" w:rsidRPr="00393C0E" w:rsidRDefault="00393C0E" w:rsidP="00393C0E">
            <w:pPr>
              <w:autoSpaceDE w:val="0"/>
              <w:autoSpaceDN w:val="0"/>
              <w:adjustRightInd w:val="0"/>
              <w:jc w:val="both"/>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Norma boliviana sobre instalaciones eléctricas </w:t>
            </w:r>
          </w:p>
        </w:tc>
      </w:tr>
      <w:tr w:rsidR="00393C0E" w:rsidRPr="00393C0E" w:rsidTr="00393C0E">
        <w:trPr>
          <w:trHeight w:val="287"/>
          <w:jc w:val="center"/>
        </w:trPr>
        <w:tc>
          <w:tcPr>
            <w:tcW w:w="2268" w:type="dxa"/>
          </w:tcPr>
          <w:p w:rsidR="00393C0E" w:rsidRPr="00393C0E" w:rsidRDefault="00393C0E" w:rsidP="00393C0E">
            <w:pPr>
              <w:autoSpaceDE w:val="0"/>
              <w:autoSpaceDN w:val="0"/>
              <w:adjustRightInd w:val="0"/>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IEEE-80 </w:t>
            </w:r>
          </w:p>
        </w:tc>
        <w:tc>
          <w:tcPr>
            <w:tcW w:w="5830" w:type="dxa"/>
          </w:tcPr>
          <w:p w:rsidR="00393C0E" w:rsidRPr="00393C0E" w:rsidRDefault="00393C0E" w:rsidP="00393C0E">
            <w:pPr>
              <w:autoSpaceDE w:val="0"/>
              <w:autoSpaceDN w:val="0"/>
              <w:adjustRightInd w:val="0"/>
              <w:jc w:val="both"/>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IEEE Guía para puesta a tierra para seguridad de personal en subestaciones </w:t>
            </w:r>
          </w:p>
        </w:tc>
      </w:tr>
      <w:tr w:rsidR="00393C0E" w:rsidRPr="00393C0E" w:rsidTr="00393C0E">
        <w:trPr>
          <w:trHeight w:val="287"/>
          <w:jc w:val="center"/>
        </w:trPr>
        <w:tc>
          <w:tcPr>
            <w:tcW w:w="2268" w:type="dxa"/>
          </w:tcPr>
          <w:p w:rsidR="00393C0E" w:rsidRPr="00393C0E" w:rsidRDefault="00393C0E" w:rsidP="00393C0E">
            <w:pPr>
              <w:autoSpaceDE w:val="0"/>
              <w:autoSpaceDN w:val="0"/>
              <w:adjustRightInd w:val="0"/>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IEEE-1000 </w:t>
            </w:r>
          </w:p>
        </w:tc>
        <w:tc>
          <w:tcPr>
            <w:tcW w:w="5830" w:type="dxa"/>
          </w:tcPr>
          <w:p w:rsidR="00393C0E" w:rsidRPr="00393C0E" w:rsidRDefault="00393C0E" w:rsidP="00393C0E">
            <w:pPr>
              <w:autoSpaceDE w:val="0"/>
              <w:autoSpaceDN w:val="0"/>
              <w:adjustRightInd w:val="0"/>
              <w:jc w:val="both"/>
              <w:rPr>
                <w:rFonts w:ascii="Calibri" w:eastAsiaTheme="minorHAnsi" w:hAnsi="Calibri" w:cs="Calibri"/>
                <w:color w:val="000000"/>
                <w:sz w:val="23"/>
                <w:szCs w:val="23"/>
                <w:lang w:val="es-BO" w:eastAsia="en-US"/>
              </w:rPr>
            </w:pPr>
            <w:r w:rsidRPr="00393C0E">
              <w:rPr>
                <w:rFonts w:ascii="Calibri" w:eastAsiaTheme="minorHAnsi" w:hAnsi="Calibri" w:cs="Calibri"/>
                <w:iCs/>
                <w:color w:val="000000"/>
                <w:sz w:val="23"/>
                <w:szCs w:val="23"/>
                <w:lang w:val="es-BO" w:eastAsia="en-US"/>
              </w:rPr>
              <w:t xml:space="preserve">IEEE Práctica recomendada para alimentación eléctrica y puesta a tierra para equipos electrónicos </w:t>
            </w:r>
          </w:p>
        </w:tc>
      </w:tr>
    </w:tbl>
    <w:p w:rsidR="00393C0E" w:rsidRDefault="00393C0E" w:rsidP="009B169F">
      <w:pPr>
        <w:pStyle w:val="Prrafodelista"/>
        <w:ind w:left="792"/>
        <w:jc w:val="both"/>
        <w:rPr>
          <w:rFonts w:asciiTheme="minorHAnsi" w:hAnsiTheme="minorHAnsi" w:cstheme="minorHAnsi"/>
          <w:sz w:val="20"/>
          <w:szCs w:val="20"/>
        </w:rPr>
      </w:pPr>
    </w:p>
    <w:p w:rsidR="00393C0E" w:rsidRDefault="00393C0E" w:rsidP="009B169F">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Las instalaciones eléctricas se harán respetando lo establecido por NEC (National Electric Code) en la norma NFPA Nº 70 última edición. Además de considerar la normativa vigente en la NB 777 y la IEEE.</w:t>
      </w:r>
    </w:p>
    <w:p w:rsidR="00393C0E" w:rsidRDefault="00393C0E" w:rsidP="009B169F">
      <w:pPr>
        <w:pStyle w:val="Prrafodelista"/>
        <w:ind w:left="792"/>
        <w:jc w:val="both"/>
        <w:rPr>
          <w:rFonts w:asciiTheme="minorHAnsi" w:hAnsiTheme="minorHAnsi" w:cstheme="minorHAnsi"/>
          <w:sz w:val="20"/>
          <w:szCs w:val="20"/>
        </w:rPr>
      </w:pPr>
      <w:r>
        <w:rPr>
          <w:rFonts w:asciiTheme="minorHAnsi" w:hAnsiTheme="minorHAnsi" w:cstheme="minorHAnsi"/>
          <w:sz w:val="20"/>
          <w:szCs w:val="20"/>
        </w:rPr>
        <w:t>Previo al inicio de actividades, la empresa contratista deberá presentar ante el Supervisor la siguiente documentación:</w:t>
      </w:r>
    </w:p>
    <w:p w:rsidR="00393C0E" w:rsidRDefault="00393C0E" w:rsidP="00061F56">
      <w:pPr>
        <w:pStyle w:val="Prrafodelista"/>
        <w:numPr>
          <w:ilvl w:val="0"/>
          <w:numId w:val="67"/>
        </w:numPr>
        <w:jc w:val="both"/>
        <w:rPr>
          <w:rFonts w:asciiTheme="minorHAnsi" w:hAnsiTheme="minorHAnsi" w:cstheme="minorHAnsi"/>
          <w:sz w:val="20"/>
          <w:szCs w:val="20"/>
        </w:rPr>
      </w:pPr>
      <w:r>
        <w:rPr>
          <w:rFonts w:asciiTheme="minorHAnsi" w:hAnsiTheme="minorHAnsi" w:cstheme="minorHAnsi"/>
          <w:sz w:val="20"/>
          <w:szCs w:val="20"/>
        </w:rPr>
        <w:t>Ingeniería de detalle</w:t>
      </w:r>
    </w:p>
    <w:p w:rsidR="00393C0E" w:rsidRDefault="00393C0E" w:rsidP="00061F56">
      <w:pPr>
        <w:pStyle w:val="Prrafodelista"/>
        <w:numPr>
          <w:ilvl w:val="0"/>
          <w:numId w:val="67"/>
        </w:numPr>
        <w:jc w:val="both"/>
        <w:rPr>
          <w:rFonts w:asciiTheme="minorHAnsi" w:hAnsiTheme="minorHAnsi" w:cstheme="minorHAnsi"/>
          <w:sz w:val="20"/>
          <w:szCs w:val="20"/>
        </w:rPr>
      </w:pPr>
      <w:r>
        <w:rPr>
          <w:rFonts w:asciiTheme="minorHAnsi" w:hAnsiTheme="minorHAnsi" w:cstheme="minorHAnsi"/>
          <w:sz w:val="20"/>
          <w:szCs w:val="20"/>
        </w:rPr>
        <w:t>Plano de detalle de la instalación del Sistema SPAT para la EDR</w:t>
      </w:r>
    </w:p>
    <w:p w:rsidR="00393C0E" w:rsidRDefault="00393C0E" w:rsidP="00061F56">
      <w:pPr>
        <w:pStyle w:val="Prrafodelista"/>
        <w:numPr>
          <w:ilvl w:val="0"/>
          <w:numId w:val="67"/>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Lista de Materiales y Equipos, con las cantidades y “Data Sheet” respectivos</w:t>
      </w:r>
    </w:p>
    <w:p w:rsidR="00393C0E" w:rsidRPr="00393C0E" w:rsidRDefault="00393C0E" w:rsidP="00061F56">
      <w:pPr>
        <w:pStyle w:val="Prrafodelista"/>
        <w:numPr>
          <w:ilvl w:val="0"/>
          <w:numId w:val="67"/>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Organigrama del equipo de trabajo.</w:t>
      </w:r>
    </w:p>
    <w:p w:rsidR="00393C0E" w:rsidRPr="00393C0E" w:rsidRDefault="00393C0E" w:rsidP="00061F56">
      <w:pPr>
        <w:pStyle w:val="Prrafodelista"/>
        <w:numPr>
          <w:ilvl w:val="0"/>
          <w:numId w:val="67"/>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Cronograma Detallado, desde el Inicio hasta la finalización del trabajo.</w:t>
      </w:r>
    </w:p>
    <w:p w:rsidR="00393C0E" w:rsidRPr="00393C0E" w:rsidRDefault="00393C0E" w:rsidP="00061F56">
      <w:pPr>
        <w:pStyle w:val="Prrafodelista"/>
        <w:numPr>
          <w:ilvl w:val="0"/>
          <w:numId w:val="67"/>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Plan de trabajo</w:t>
      </w:r>
    </w:p>
    <w:p w:rsidR="00393C0E" w:rsidRPr="00393C0E" w:rsidRDefault="00393C0E" w:rsidP="00061F56">
      <w:pPr>
        <w:pStyle w:val="Prrafodelista"/>
        <w:numPr>
          <w:ilvl w:val="0"/>
          <w:numId w:val="67"/>
        </w:numPr>
        <w:jc w:val="both"/>
        <w:rPr>
          <w:rFonts w:asciiTheme="minorHAnsi" w:hAnsiTheme="minorHAnsi" w:cstheme="minorHAnsi"/>
          <w:sz w:val="20"/>
          <w:szCs w:val="20"/>
          <w:lang w:val="es-BO"/>
        </w:rPr>
      </w:pPr>
      <w:r w:rsidRPr="00393C0E">
        <w:rPr>
          <w:rFonts w:asciiTheme="minorHAnsi" w:hAnsiTheme="minorHAnsi" w:cstheme="minorHAnsi"/>
          <w:sz w:val="20"/>
          <w:szCs w:val="20"/>
          <w:lang w:val="es-BO"/>
        </w:rPr>
        <w:t>Procedimiento de Instalación</w:t>
      </w:r>
    </w:p>
    <w:p w:rsidR="009F0349" w:rsidRDefault="009F0349" w:rsidP="00567231">
      <w:pPr>
        <w:pStyle w:val="Prrafodelista"/>
        <w:ind w:left="792"/>
        <w:jc w:val="both"/>
        <w:rPr>
          <w:rFonts w:asciiTheme="minorHAnsi" w:hAnsiTheme="minorHAnsi" w:cstheme="minorHAnsi"/>
          <w:b/>
          <w:sz w:val="20"/>
          <w:szCs w:val="20"/>
        </w:rPr>
      </w:pPr>
    </w:p>
    <w:p w:rsidR="00567231" w:rsidRDefault="00393C0E" w:rsidP="00567231">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Instalación de caja equipotencial</w:t>
      </w:r>
    </w:p>
    <w:p w:rsidR="00393C0E" w:rsidRP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Se deberá prever la instalación de cajas anti estáticas donde se realizaran las mediciones y control del sistema de puesta a tierra, los conductores deberán conectarse a una sola barra de cobre donde se consideraran todos los puntos de aterramiento (malla de jabalinas , estructura interna del EDR , caseta de protección) en una sola potencia estos conductores deberán estar diferenciados entre si para determinar a qué elemento pertenecen bajo la normas establecidas en la IEEE Y LA NFPA 70 “NEC”, los materiales a usarse para la</w:t>
      </w:r>
      <w:r>
        <w:rPr>
          <w:rFonts w:asciiTheme="minorHAnsi" w:hAnsiTheme="minorHAnsi" w:cstheme="minorHAnsi"/>
          <w:sz w:val="20"/>
          <w:szCs w:val="20"/>
        </w:rPr>
        <w:t xml:space="preserve"> </w:t>
      </w:r>
      <w:r w:rsidRPr="00393C0E">
        <w:rPr>
          <w:rFonts w:asciiTheme="minorHAnsi" w:hAnsiTheme="minorHAnsi" w:cstheme="minorHAnsi"/>
          <w:sz w:val="20"/>
          <w:szCs w:val="20"/>
        </w:rPr>
        <w:t>instalación del punto equipotencial (caja y demás elementos) deberán ser de primera calidad, debiendo ser presentados en la lista general de materiales.</w:t>
      </w:r>
    </w:p>
    <w:p w:rsid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ubicación e instalación de los gabinetes y de los puntos equipotenciales serán identificadas en coordinación entre la empresa adjudicada y YPFB.</w:t>
      </w:r>
    </w:p>
    <w:p w:rsidR="00393C0E" w:rsidRDefault="00393C0E" w:rsidP="00393C0E">
      <w:pPr>
        <w:pStyle w:val="Prrafodelista"/>
        <w:ind w:left="792"/>
        <w:jc w:val="both"/>
        <w:rPr>
          <w:rFonts w:asciiTheme="minorHAnsi" w:hAnsiTheme="minorHAnsi" w:cstheme="minorHAnsi"/>
          <w:sz w:val="20"/>
          <w:szCs w:val="20"/>
        </w:rPr>
      </w:pPr>
    </w:p>
    <w:p w:rsidR="00393C0E" w:rsidRDefault="00393C0E" w:rsidP="00393C0E">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Instalación de la malla de jabalinas</w:t>
      </w:r>
    </w:p>
    <w:p w:rsidR="00393C0E" w:rsidRP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instalación de las jabalinas y los conductores de cobre deberán regirse a la normativa aplicada de la IEEE y la NEC, el empalme del sistema de mallas (unión de los conductores y jabalinas) deberá realizarse con soldadura cadweld CA 15 bajo los parámetros establecidos en la normativa vigente.</w:t>
      </w:r>
    </w:p>
    <w:p w:rsidR="00393C0E" w:rsidRP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instalación de la primera jabalina del Sistema de Puesta a Tierra al EDR deberá estar a una distancia mínima de 2m.</w:t>
      </w:r>
    </w:p>
    <w:p w:rsid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 xml:space="preserve">La instalación de las jabalinas se deberá realizar bajo condiciones que aseguren la vida útil del sistema, evitando utilizar en el fozo de las jabalinas y el SPAT agentes corroyentes como sales y carbones. Al igual que en </w:t>
      </w:r>
      <w:proofErr w:type="gramStart"/>
      <w:r w:rsidRPr="00393C0E">
        <w:rPr>
          <w:rFonts w:asciiTheme="minorHAnsi" w:hAnsiTheme="minorHAnsi" w:cstheme="minorHAnsi"/>
          <w:sz w:val="20"/>
          <w:szCs w:val="20"/>
        </w:rPr>
        <w:t>la zanjas</w:t>
      </w:r>
      <w:proofErr w:type="gramEnd"/>
      <w:r w:rsidRPr="00393C0E">
        <w:rPr>
          <w:rFonts w:asciiTheme="minorHAnsi" w:hAnsiTheme="minorHAnsi" w:cstheme="minorHAnsi"/>
          <w:sz w:val="20"/>
          <w:szCs w:val="20"/>
        </w:rPr>
        <w:t xml:space="preserve"> de los conductores.</w:t>
      </w:r>
    </w:p>
    <w:p w:rsidR="00393C0E" w:rsidRDefault="00393C0E" w:rsidP="00393C0E">
      <w:pPr>
        <w:pStyle w:val="Prrafodelista"/>
        <w:ind w:left="792"/>
        <w:jc w:val="both"/>
        <w:rPr>
          <w:rFonts w:asciiTheme="minorHAnsi" w:hAnsiTheme="minorHAnsi" w:cstheme="minorHAnsi"/>
          <w:sz w:val="20"/>
          <w:szCs w:val="20"/>
        </w:rPr>
      </w:pPr>
    </w:p>
    <w:p w:rsidR="00393C0E" w:rsidRDefault="00393C0E" w:rsidP="00393C0E">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Trámites a ser realizados por la contratista</w:t>
      </w:r>
    </w:p>
    <w:p w:rsidR="00393C0E" w:rsidRP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contratista estará a cargo de gestionar los permisos ante la Alcaldía o la entidad correspondiente para la realización a todo en lo que se refiere a las excavaciones, picado de aceras o calzadas, reposición del material dañado y todo lo concerniente para la instalación de los SPAT.</w:t>
      </w:r>
    </w:p>
    <w:p w:rsid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La empresa contratista gestionará todos los aspectos legales y administrativos para el uso del suelo Municipal (publico) para realizar el trabajo.</w:t>
      </w:r>
    </w:p>
    <w:p w:rsidR="00393C0E" w:rsidRDefault="00393C0E" w:rsidP="00393C0E">
      <w:pPr>
        <w:pStyle w:val="Prrafodelista"/>
        <w:ind w:left="792"/>
        <w:jc w:val="both"/>
        <w:rPr>
          <w:rFonts w:asciiTheme="minorHAnsi" w:hAnsiTheme="minorHAnsi" w:cstheme="minorHAnsi"/>
          <w:sz w:val="20"/>
          <w:szCs w:val="20"/>
        </w:rPr>
      </w:pPr>
    </w:p>
    <w:p w:rsidR="00393C0E" w:rsidRDefault="00393C0E" w:rsidP="00393C0E">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Obras civiles</w:t>
      </w:r>
    </w:p>
    <w:p w:rsidR="00393C0E" w:rsidRPr="00393C0E" w:rsidRDefault="00393C0E" w:rsidP="00393C0E">
      <w:pPr>
        <w:pStyle w:val="Prrafodelista"/>
        <w:ind w:left="792"/>
        <w:jc w:val="both"/>
        <w:rPr>
          <w:rFonts w:asciiTheme="minorHAnsi" w:hAnsiTheme="minorHAnsi" w:cstheme="minorHAnsi"/>
          <w:sz w:val="20"/>
          <w:szCs w:val="20"/>
        </w:rPr>
      </w:pPr>
      <w:proofErr w:type="gramStart"/>
      <w:r w:rsidRPr="00393C0E">
        <w:rPr>
          <w:rFonts w:asciiTheme="minorHAnsi" w:hAnsiTheme="minorHAnsi" w:cstheme="minorHAnsi"/>
          <w:sz w:val="20"/>
          <w:szCs w:val="20"/>
        </w:rPr>
        <w:t>El empresa</w:t>
      </w:r>
      <w:proofErr w:type="gramEnd"/>
      <w:r w:rsidRPr="00393C0E">
        <w:rPr>
          <w:rFonts w:asciiTheme="minorHAnsi" w:hAnsiTheme="minorHAnsi" w:cstheme="minorHAnsi"/>
          <w:sz w:val="20"/>
          <w:szCs w:val="20"/>
        </w:rPr>
        <w:t xml:space="preserve"> contratista limpiará y nivelará todos los suelos afectados por la instalación del SPAT así mismo deberá dejar el terreno utilizado en las mismas condiciones encontradas, antes del inicio de los trabajos.</w:t>
      </w:r>
    </w:p>
    <w:p w:rsid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Es deber de la empresa contratista solicitar los planos de los servicios básicos para evitar afectar a otros servicios que vayan cercanos al SPAT a ser instalado, como ser las líneas de trasmisión de energía eléctrica, gas, teléfonos, agua potable, drenajes pluviales, alcantarillas, riego, etc.</w:t>
      </w:r>
    </w:p>
    <w:p w:rsid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Todos los trabajos a realizar en la instalación de los sistemas de puesta a tierra, deberá contar con señalización de advertencia para el público.</w:t>
      </w:r>
    </w:p>
    <w:p w:rsidR="00393C0E" w:rsidRDefault="00393C0E" w:rsidP="00393C0E">
      <w:pPr>
        <w:pStyle w:val="Prrafodelista"/>
        <w:ind w:left="792"/>
        <w:jc w:val="both"/>
        <w:rPr>
          <w:rFonts w:asciiTheme="minorHAnsi" w:hAnsiTheme="minorHAnsi" w:cstheme="minorHAnsi"/>
          <w:sz w:val="20"/>
          <w:szCs w:val="20"/>
        </w:rPr>
      </w:pPr>
    </w:p>
    <w:p w:rsidR="00393C0E" w:rsidRDefault="00393C0E" w:rsidP="00393C0E">
      <w:pPr>
        <w:pStyle w:val="Prrafodelista"/>
        <w:ind w:left="792"/>
        <w:jc w:val="both"/>
        <w:rPr>
          <w:rFonts w:asciiTheme="minorHAnsi" w:hAnsiTheme="minorHAnsi" w:cstheme="minorHAnsi"/>
          <w:b/>
          <w:sz w:val="20"/>
          <w:szCs w:val="20"/>
        </w:rPr>
      </w:pPr>
      <w:r>
        <w:rPr>
          <w:rFonts w:asciiTheme="minorHAnsi" w:hAnsiTheme="minorHAnsi" w:cstheme="minorHAnsi"/>
          <w:b/>
          <w:sz w:val="20"/>
          <w:szCs w:val="20"/>
        </w:rPr>
        <w:t>Mediciones de Resistencia del SPAT</w:t>
      </w:r>
    </w:p>
    <w:p w:rsidR="00393C0E" w:rsidRP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Una vez concluido la instalación del sistema de puesta a tierra (SPAT), en forma conjunta entre YPFB y el Contratista, se realizarán las mediciones con la finalidad de verificar la resistencia obtenida.</w:t>
      </w:r>
    </w:p>
    <w:p w:rsidR="00393C0E" w:rsidRDefault="00393C0E" w:rsidP="00393C0E">
      <w:pPr>
        <w:pStyle w:val="Prrafodelista"/>
        <w:ind w:left="792"/>
        <w:jc w:val="both"/>
        <w:rPr>
          <w:rFonts w:asciiTheme="minorHAnsi" w:hAnsiTheme="minorHAnsi" w:cstheme="minorHAnsi"/>
          <w:sz w:val="20"/>
          <w:szCs w:val="20"/>
        </w:rPr>
      </w:pPr>
      <w:r w:rsidRPr="00393C0E">
        <w:rPr>
          <w:rFonts w:asciiTheme="minorHAnsi" w:hAnsiTheme="minorHAnsi" w:cstheme="minorHAnsi"/>
          <w:sz w:val="20"/>
          <w:szCs w:val="20"/>
        </w:rPr>
        <w:t>Al cabo de los 6 meses (por cambio de estación climatológica) en las instalaciones de los Sistemas de Puesta a Tierra, se realizará un relevamiento de mediciones conjuntamente con YPFB, para poder corroborar la resistencia obtenida y los cambios sufridos.</w:t>
      </w:r>
    </w:p>
    <w:p w:rsidR="00393C0E" w:rsidRDefault="00393C0E" w:rsidP="00393C0E">
      <w:pPr>
        <w:pStyle w:val="Prrafodelista"/>
        <w:ind w:left="792"/>
        <w:jc w:val="both"/>
        <w:rPr>
          <w:rFonts w:asciiTheme="minorHAnsi" w:hAnsiTheme="minorHAnsi" w:cstheme="minorHAnsi"/>
          <w:sz w:val="20"/>
          <w:szCs w:val="20"/>
        </w:rPr>
      </w:pPr>
    </w:p>
    <w:p w:rsidR="00EE4E3D" w:rsidRDefault="00EE4E3D" w:rsidP="00393C0E">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informe final a ser elaborado por el Contratista deberá contemplar la siguiente información:</w:t>
      </w:r>
    </w:p>
    <w:p w:rsidR="00EE4E3D" w:rsidRDefault="00EE4E3D" w:rsidP="00393C0E">
      <w:pPr>
        <w:pStyle w:val="Prrafodelista"/>
        <w:ind w:left="792"/>
        <w:jc w:val="both"/>
        <w:rPr>
          <w:rFonts w:asciiTheme="minorHAnsi" w:hAnsiTheme="minorHAnsi" w:cstheme="minorHAnsi"/>
          <w:sz w:val="20"/>
          <w:szCs w:val="20"/>
        </w:rPr>
      </w:pPr>
    </w:p>
    <w:p w:rsid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Certificados de Calidad de todos los equipos y materiales utilizados</w:t>
      </w:r>
    </w:p>
    <w:p w:rsid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Informe para realizar los mantenimientos de los elementos utilizados en el SPAT</w:t>
      </w:r>
    </w:p>
    <w:p w:rsidR="00EE4E3D" w:rsidRP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Informe de trabajos realizados.</w:t>
      </w:r>
    </w:p>
    <w:p w:rsidR="00EE4E3D" w:rsidRP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Planos conforme construido (As Built)</w:t>
      </w:r>
    </w:p>
    <w:p w:rsidR="00EE4E3D" w:rsidRP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Planos georeferenciados en formato de Google Earth, donde está ubicado el EDR y su SPAT.</w:t>
      </w:r>
    </w:p>
    <w:p w:rsidR="00EE4E3D" w:rsidRP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Informe de medición de resistividades del suelo y resistencia de la puesta a tierra.</w:t>
      </w:r>
    </w:p>
    <w:p w:rsidR="00EE4E3D" w:rsidRP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Procedimientos empleados.</w:t>
      </w:r>
    </w:p>
    <w:p w:rsidR="00EE4E3D" w:rsidRP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lastRenderedPageBreak/>
        <w:t>Documentos, cartas y autorizaciones, gestionados con las autoridades correspondientes (alcaldía, prefectura y otros) para los trabajos realizados.</w:t>
      </w:r>
    </w:p>
    <w:p w:rsidR="00EE4E3D" w:rsidRDefault="00EE4E3D" w:rsidP="00061F56">
      <w:pPr>
        <w:pStyle w:val="Prrafodelista"/>
        <w:numPr>
          <w:ilvl w:val="0"/>
          <w:numId w:val="68"/>
        </w:numPr>
        <w:jc w:val="both"/>
        <w:rPr>
          <w:rFonts w:asciiTheme="minorHAnsi" w:hAnsiTheme="minorHAnsi" w:cstheme="minorHAnsi"/>
          <w:sz w:val="20"/>
          <w:szCs w:val="20"/>
        </w:rPr>
      </w:pPr>
      <w:r w:rsidRPr="00EE4E3D">
        <w:rPr>
          <w:rFonts w:asciiTheme="minorHAnsi" w:hAnsiTheme="minorHAnsi" w:cstheme="minorHAnsi"/>
          <w:sz w:val="20"/>
          <w:szCs w:val="20"/>
        </w:rPr>
        <w:t>Cronograma del trabajo realizado</w:t>
      </w:r>
    </w:p>
    <w:p w:rsidR="00A5073A" w:rsidRPr="00393C0E" w:rsidRDefault="00A5073A" w:rsidP="00061F56">
      <w:pPr>
        <w:pStyle w:val="Prrafodelista"/>
        <w:numPr>
          <w:ilvl w:val="0"/>
          <w:numId w:val="68"/>
        </w:numPr>
        <w:jc w:val="both"/>
        <w:rPr>
          <w:rFonts w:asciiTheme="minorHAnsi" w:hAnsiTheme="minorHAnsi" w:cstheme="minorHAnsi"/>
          <w:sz w:val="20"/>
          <w:szCs w:val="20"/>
        </w:rPr>
      </w:pPr>
      <w:r w:rsidRPr="00A5073A">
        <w:rPr>
          <w:rFonts w:asciiTheme="minorHAnsi" w:hAnsiTheme="minorHAnsi" w:cstheme="minorHAnsi"/>
          <w:sz w:val="20"/>
          <w:szCs w:val="20"/>
        </w:rPr>
        <w:t>Informe de reposición de suelos con anexo fotográfico de antes y después de realizar los trabajos</w:t>
      </w:r>
    </w:p>
    <w:p w:rsidR="00393C0E" w:rsidRDefault="00393C0E" w:rsidP="00567231">
      <w:pPr>
        <w:pStyle w:val="Prrafodelista"/>
        <w:ind w:left="792"/>
        <w:jc w:val="both"/>
        <w:rPr>
          <w:rFonts w:asciiTheme="minorHAnsi" w:hAnsiTheme="minorHAnsi" w:cstheme="minorHAnsi"/>
          <w:b/>
          <w:sz w:val="20"/>
          <w:szCs w:val="20"/>
        </w:rPr>
      </w:pPr>
    </w:p>
    <w:p w:rsidR="00C149D9" w:rsidRDefault="00C149D9" w:rsidP="00567231">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A </w:t>
      </w:r>
      <w:r w:rsidR="00031307">
        <w:rPr>
          <w:rFonts w:asciiTheme="minorHAnsi" w:hAnsiTheme="minorHAnsi" w:cstheme="minorHAnsi"/>
          <w:sz w:val="20"/>
          <w:szCs w:val="20"/>
        </w:rPr>
        <w:t>continuación,</w:t>
      </w:r>
      <w:r>
        <w:rPr>
          <w:rFonts w:asciiTheme="minorHAnsi" w:hAnsiTheme="minorHAnsi" w:cstheme="minorHAnsi"/>
          <w:sz w:val="20"/>
          <w:szCs w:val="20"/>
        </w:rPr>
        <w:t xml:space="preserve"> se detallan los datos obtenidos en campo:</w:t>
      </w:r>
    </w:p>
    <w:p w:rsidR="00C149D9" w:rsidRDefault="00C149D9" w:rsidP="00567231">
      <w:pPr>
        <w:pStyle w:val="Prrafodelista"/>
        <w:ind w:left="792"/>
        <w:jc w:val="both"/>
        <w:rPr>
          <w:rFonts w:asciiTheme="minorHAnsi" w:hAnsiTheme="minorHAnsi" w:cstheme="minorHAnsi"/>
          <w:sz w:val="20"/>
          <w:szCs w:val="20"/>
        </w:rPr>
      </w:pPr>
    </w:p>
    <w:tbl>
      <w:tblPr>
        <w:tblW w:w="7283" w:type="dxa"/>
        <w:tblInd w:w="1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4"/>
        <w:gridCol w:w="851"/>
        <w:gridCol w:w="850"/>
        <w:gridCol w:w="992"/>
        <w:gridCol w:w="993"/>
        <w:gridCol w:w="1134"/>
        <w:gridCol w:w="549"/>
        <w:gridCol w:w="1200"/>
      </w:tblGrid>
      <w:tr w:rsidR="00C149D9" w:rsidRPr="00C149D9" w:rsidTr="00C149D9">
        <w:trPr>
          <w:trHeight w:val="600"/>
        </w:trPr>
        <w:tc>
          <w:tcPr>
            <w:tcW w:w="2415" w:type="dxa"/>
            <w:gridSpan w:val="3"/>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VALOR DE RESISTENCIA LECTURADO (Ω)</w:t>
            </w:r>
          </w:p>
        </w:tc>
        <w:tc>
          <w:tcPr>
            <w:tcW w:w="3119" w:type="dxa"/>
            <w:gridSpan w:val="3"/>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RESISTIVIDAD CALCULADA (Ω•cm)</w:t>
            </w:r>
          </w:p>
        </w:tc>
        <w:tc>
          <w:tcPr>
            <w:tcW w:w="549" w:type="dxa"/>
            <w:vMerge w:val="restart"/>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T Cº</w:t>
            </w:r>
          </w:p>
        </w:tc>
        <w:tc>
          <w:tcPr>
            <w:tcW w:w="1200" w:type="dxa"/>
            <w:vMerge w:val="restart"/>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LECTURA DE PH</w:t>
            </w:r>
          </w:p>
        </w:tc>
      </w:tr>
      <w:tr w:rsidR="00C149D9" w:rsidRPr="00C149D9" w:rsidTr="00C149D9">
        <w:trPr>
          <w:trHeight w:val="315"/>
        </w:trPr>
        <w:tc>
          <w:tcPr>
            <w:tcW w:w="714" w:type="dxa"/>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1 m</w:t>
            </w:r>
          </w:p>
        </w:tc>
        <w:tc>
          <w:tcPr>
            <w:tcW w:w="851" w:type="dxa"/>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2 m</w:t>
            </w:r>
          </w:p>
        </w:tc>
        <w:tc>
          <w:tcPr>
            <w:tcW w:w="850" w:type="dxa"/>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3 m</w:t>
            </w:r>
          </w:p>
        </w:tc>
        <w:tc>
          <w:tcPr>
            <w:tcW w:w="992" w:type="dxa"/>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1 m</w:t>
            </w:r>
          </w:p>
        </w:tc>
        <w:tc>
          <w:tcPr>
            <w:tcW w:w="993" w:type="dxa"/>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2 m</w:t>
            </w:r>
          </w:p>
        </w:tc>
        <w:tc>
          <w:tcPr>
            <w:tcW w:w="1134" w:type="dxa"/>
            <w:shd w:val="clear" w:color="000000" w:fill="D9D9D9"/>
            <w:vAlign w:val="center"/>
            <w:hideMark/>
          </w:tcPr>
          <w:p w:rsidR="00C149D9" w:rsidRPr="00C149D9" w:rsidRDefault="00C149D9" w:rsidP="00C149D9">
            <w:pPr>
              <w:jc w:val="center"/>
              <w:rPr>
                <w:rFonts w:ascii="Calibri" w:hAnsi="Calibri" w:cs="Calibri"/>
                <w:b/>
                <w:bCs/>
                <w:color w:val="000000"/>
                <w:sz w:val="18"/>
                <w:szCs w:val="22"/>
                <w:lang w:val="es-BO" w:eastAsia="es-BO"/>
              </w:rPr>
            </w:pPr>
            <w:r w:rsidRPr="00C149D9">
              <w:rPr>
                <w:rFonts w:ascii="Calibri" w:hAnsi="Calibri" w:cs="Calibri"/>
                <w:b/>
                <w:bCs/>
                <w:color w:val="000000"/>
                <w:sz w:val="18"/>
                <w:szCs w:val="22"/>
                <w:lang w:val="es-BO" w:eastAsia="es-BO"/>
              </w:rPr>
              <w:t>3 m</w:t>
            </w:r>
          </w:p>
        </w:tc>
        <w:tc>
          <w:tcPr>
            <w:tcW w:w="549" w:type="dxa"/>
            <w:vMerge/>
            <w:vAlign w:val="center"/>
            <w:hideMark/>
          </w:tcPr>
          <w:p w:rsidR="00C149D9" w:rsidRPr="00C149D9" w:rsidRDefault="00C149D9" w:rsidP="00C149D9">
            <w:pPr>
              <w:rPr>
                <w:rFonts w:ascii="Calibri" w:hAnsi="Calibri" w:cs="Calibri"/>
                <w:b/>
                <w:bCs/>
                <w:color w:val="000000"/>
                <w:sz w:val="18"/>
                <w:szCs w:val="22"/>
                <w:lang w:val="es-BO" w:eastAsia="es-BO"/>
              </w:rPr>
            </w:pPr>
          </w:p>
        </w:tc>
        <w:tc>
          <w:tcPr>
            <w:tcW w:w="1200" w:type="dxa"/>
            <w:vMerge/>
            <w:vAlign w:val="center"/>
            <w:hideMark/>
          </w:tcPr>
          <w:p w:rsidR="00C149D9" w:rsidRPr="00C149D9" w:rsidRDefault="00C149D9" w:rsidP="00C149D9">
            <w:pPr>
              <w:rPr>
                <w:rFonts w:ascii="Calibri" w:hAnsi="Calibri" w:cs="Calibri"/>
                <w:b/>
                <w:bCs/>
                <w:color w:val="000000"/>
                <w:sz w:val="18"/>
                <w:szCs w:val="22"/>
                <w:lang w:val="es-BO" w:eastAsia="es-BO"/>
              </w:rPr>
            </w:pPr>
          </w:p>
        </w:tc>
      </w:tr>
      <w:tr w:rsidR="00C149D9" w:rsidRPr="00C149D9" w:rsidTr="00C149D9">
        <w:trPr>
          <w:trHeight w:val="315"/>
        </w:trPr>
        <w:tc>
          <w:tcPr>
            <w:tcW w:w="714"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8.4</w:t>
            </w:r>
          </w:p>
        </w:tc>
        <w:tc>
          <w:tcPr>
            <w:tcW w:w="851"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3.41</w:t>
            </w:r>
          </w:p>
        </w:tc>
        <w:tc>
          <w:tcPr>
            <w:tcW w:w="850"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1.9</w:t>
            </w:r>
          </w:p>
        </w:tc>
        <w:tc>
          <w:tcPr>
            <w:tcW w:w="992"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5277,88</w:t>
            </w:r>
          </w:p>
        </w:tc>
        <w:tc>
          <w:tcPr>
            <w:tcW w:w="993"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4285,13</w:t>
            </w:r>
          </w:p>
        </w:tc>
        <w:tc>
          <w:tcPr>
            <w:tcW w:w="1134"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3581,42</w:t>
            </w:r>
          </w:p>
        </w:tc>
        <w:tc>
          <w:tcPr>
            <w:tcW w:w="549"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28.3</w:t>
            </w:r>
          </w:p>
        </w:tc>
        <w:tc>
          <w:tcPr>
            <w:tcW w:w="1200" w:type="dxa"/>
            <w:shd w:val="clear" w:color="auto" w:fill="auto"/>
            <w:vAlign w:val="center"/>
            <w:hideMark/>
          </w:tcPr>
          <w:p w:rsidR="00C149D9" w:rsidRPr="00C149D9" w:rsidRDefault="00C149D9" w:rsidP="00C149D9">
            <w:pPr>
              <w:jc w:val="center"/>
              <w:rPr>
                <w:rFonts w:ascii="Calibri" w:hAnsi="Calibri" w:cs="Calibri"/>
                <w:color w:val="000000"/>
                <w:sz w:val="18"/>
                <w:szCs w:val="22"/>
                <w:lang w:val="es-BO" w:eastAsia="es-BO"/>
              </w:rPr>
            </w:pPr>
            <w:r w:rsidRPr="00C149D9">
              <w:rPr>
                <w:rFonts w:ascii="Calibri" w:hAnsi="Calibri" w:cs="Calibri"/>
                <w:color w:val="000000"/>
                <w:sz w:val="18"/>
                <w:szCs w:val="22"/>
                <w:lang w:val="es-BO" w:eastAsia="es-BO"/>
              </w:rPr>
              <w:t>7.07</w:t>
            </w:r>
          </w:p>
        </w:tc>
      </w:tr>
    </w:tbl>
    <w:p w:rsidR="00C149D9" w:rsidRPr="00C149D9" w:rsidRDefault="00C149D9" w:rsidP="00567231">
      <w:pPr>
        <w:pStyle w:val="Prrafodelista"/>
        <w:ind w:left="792"/>
        <w:jc w:val="both"/>
        <w:rPr>
          <w:rFonts w:asciiTheme="minorHAnsi" w:hAnsiTheme="minorHAnsi" w:cstheme="minorHAnsi"/>
          <w:sz w:val="20"/>
          <w:szCs w:val="20"/>
        </w:rPr>
      </w:pPr>
    </w:p>
    <w:p w:rsidR="00CC4298" w:rsidRDefault="00CC4298"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C149D9" w:rsidRPr="0080469B" w:rsidRDefault="00C149D9" w:rsidP="00C149D9">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80469B">
        <w:rPr>
          <w:rFonts w:asciiTheme="minorHAnsi" w:hAnsiTheme="minorHAnsi" w:cstheme="minorHAnsi"/>
          <w:sz w:val="20"/>
          <w:szCs w:val="20"/>
        </w:rPr>
        <w:t>polvo, el</w:t>
      </w:r>
      <w:r w:rsidRPr="0080469B">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49D9" w:rsidRPr="0080469B" w:rsidRDefault="00C149D9" w:rsidP="00C149D9">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49D9" w:rsidRPr="0080469B" w:rsidRDefault="00C149D9" w:rsidP="00C149D9">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149D9" w:rsidRPr="00C149D9" w:rsidRDefault="00C149D9" w:rsidP="00C149D9">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C149D9" w:rsidRDefault="00C149D9" w:rsidP="00C149D9">
      <w:pPr>
        <w:pStyle w:val="Prrafodelista"/>
        <w:ind w:left="792"/>
        <w:jc w:val="both"/>
        <w:rPr>
          <w:rFonts w:asciiTheme="minorHAnsi" w:hAnsiTheme="minorHAnsi" w:cstheme="minorHAnsi"/>
          <w:b/>
          <w:sz w:val="20"/>
          <w:szCs w:val="20"/>
        </w:rPr>
      </w:pPr>
    </w:p>
    <w:p w:rsidR="00CC4298" w:rsidRDefault="00CC4298"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C149D9" w:rsidRPr="00F94DB1" w:rsidRDefault="00C149D9" w:rsidP="00C149D9">
      <w:pPr>
        <w:pStyle w:val="Prrafodelista"/>
        <w:ind w:left="792"/>
        <w:jc w:val="both"/>
        <w:rPr>
          <w:rFonts w:asciiTheme="minorHAnsi" w:hAnsiTheme="minorHAnsi" w:cstheme="minorHAnsi"/>
          <w:sz w:val="20"/>
          <w:szCs w:val="20"/>
        </w:rPr>
      </w:pPr>
      <w:r w:rsidRPr="00F94DB1">
        <w:rPr>
          <w:rFonts w:asciiTheme="minorHAnsi" w:hAnsiTheme="minorHAnsi" w:cstheme="minorHAnsi"/>
          <w:sz w:val="20"/>
          <w:szCs w:val="20"/>
        </w:rPr>
        <w:t>El ítem</w:t>
      </w:r>
      <w:r>
        <w:rPr>
          <w:rFonts w:asciiTheme="minorHAnsi" w:hAnsiTheme="minorHAnsi" w:cstheme="minorHAnsi"/>
          <w:sz w:val="20"/>
          <w:szCs w:val="20"/>
        </w:rPr>
        <w:t xml:space="preserve"> de Instalación y puesta en marcha de Sistema SPAT</w:t>
      </w:r>
      <w:r w:rsidRPr="00F94DB1">
        <w:rPr>
          <w:rFonts w:asciiTheme="minorHAnsi" w:hAnsiTheme="minorHAnsi" w:cstheme="minorHAnsi"/>
          <w:sz w:val="20"/>
          <w:szCs w:val="20"/>
        </w:rPr>
        <w:t xml:space="preserve"> será medido en forma global pudiéndose realizar pagos parciales según porcentajes correspondientes a la ejecución física efectiva finalizada del trabajo según autorización/aprobación del Supervisor de Obra mediante libro de órdenes o nota.</w:t>
      </w:r>
    </w:p>
    <w:p w:rsidR="00C149D9" w:rsidRPr="00C149D9" w:rsidRDefault="00C149D9" w:rsidP="00C149D9">
      <w:pPr>
        <w:pStyle w:val="Prrafodelista"/>
        <w:ind w:left="792"/>
        <w:jc w:val="both"/>
        <w:rPr>
          <w:rFonts w:asciiTheme="minorHAnsi" w:hAnsiTheme="minorHAnsi" w:cstheme="minorHAnsi"/>
          <w:sz w:val="20"/>
          <w:szCs w:val="20"/>
        </w:rPr>
      </w:pPr>
      <w:r w:rsidRPr="00F94DB1">
        <w:rPr>
          <w:rFonts w:asciiTheme="minorHAnsi" w:hAnsiTheme="minorHAnsi" w:cstheme="minorHAnsi"/>
          <w:sz w:val="20"/>
          <w:szCs w:val="20"/>
        </w:rPr>
        <w:lastRenderedPageBreak/>
        <w:t>El pago del ítem se hará de acuerdo a la unidad y precio de la propuesta aceptada. Este costo incluye la compensación total por todos los materiales provistos, mano de obra, herramientas, equipo empleado y demás incidencias determinadas por ley</w:t>
      </w:r>
    </w:p>
    <w:p w:rsidR="00C149D9" w:rsidRDefault="00C149D9" w:rsidP="00C149D9">
      <w:pPr>
        <w:pStyle w:val="Prrafodelista"/>
        <w:ind w:left="792"/>
        <w:jc w:val="both"/>
        <w:rPr>
          <w:rFonts w:asciiTheme="minorHAnsi" w:hAnsiTheme="minorHAnsi" w:cstheme="minorHAnsi"/>
          <w:b/>
          <w:sz w:val="20"/>
          <w:szCs w:val="20"/>
        </w:rPr>
      </w:pPr>
    </w:p>
    <w:p w:rsidR="00446316" w:rsidRDefault="004548DD" w:rsidP="00061F56">
      <w:pPr>
        <w:pStyle w:val="Prrafodelista"/>
        <w:numPr>
          <w:ilvl w:val="0"/>
          <w:numId w:val="55"/>
        </w:numPr>
        <w:jc w:val="both"/>
        <w:rPr>
          <w:rFonts w:asciiTheme="minorHAnsi" w:hAnsiTheme="minorHAnsi" w:cstheme="minorHAnsi"/>
          <w:b/>
          <w:sz w:val="20"/>
          <w:szCs w:val="20"/>
        </w:rPr>
      </w:pPr>
      <w:r w:rsidRPr="004548DD">
        <w:rPr>
          <w:rFonts w:asciiTheme="minorHAnsi" w:hAnsiTheme="minorHAnsi" w:cstheme="minorHAnsi"/>
          <w:b/>
          <w:sz w:val="20"/>
          <w:szCs w:val="20"/>
        </w:rPr>
        <w:t>PUESTA EN MARCHA DE ESTACIÓN DISTRITAL DE REGULACIÓN</w:t>
      </w:r>
    </w:p>
    <w:p w:rsidR="004548DD" w:rsidRDefault="004548DD" w:rsidP="004548D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4548DD" w:rsidRDefault="004548DD" w:rsidP="004548DD">
      <w:pPr>
        <w:pStyle w:val="Prrafodelista"/>
        <w:ind w:left="360"/>
        <w:jc w:val="both"/>
        <w:rPr>
          <w:rFonts w:asciiTheme="minorHAnsi" w:hAnsiTheme="minorHAnsi" w:cstheme="minorHAnsi"/>
          <w:b/>
          <w:sz w:val="20"/>
          <w:szCs w:val="20"/>
        </w:rPr>
      </w:pPr>
    </w:p>
    <w:p w:rsidR="004548DD" w:rsidRDefault="004548DD"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DEFINICIÓN</w:t>
      </w:r>
    </w:p>
    <w:p w:rsidR="004548DD" w:rsidRPr="004548DD" w:rsidRDefault="004548DD" w:rsidP="004548DD">
      <w:pPr>
        <w:pStyle w:val="Prrafodelista"/>
        <w:ind w:left="792"/>
        <w:jc w:val="both"/>
        <w:rPr>
          <w:rFonts w:asciiTheme="minorHAnsi" w:hAnsiTheme="minorHAnsi" w:cstheme="minorHAnsi"/>
          <w:sz w:val="20"/>
          <w:szCs w:val="20"/>
        </w:rPr>
      </w:pPr>
      <w:r w:rsidRPr="004548DD">
        <w:rPr>
          <w:rFonts w:asciiTheme="minorHAnsi" w:hAnsiTheme="minorHAnsi" w:cstheme="minorHAnsi"/>
          <w:sz w:val="20"/>
          <w:szCs w:val="20"/>
          <w:lang w:val="es-ES_tradnl"/>
        </w:rPr>
        <w:t xml:space="preserve">Este Ítem comprende los trabajos necesarios para realizar </w:t>
      </w:r>
      <w:r>
        <w:rPr>
          <w:rFonts w:asciiTheme="minorHAnsi" w:hAnsiTheme="minorHAnsi" w:cstheme="minorHAnsi"/>
          <w:sz w:val="20"/>
          <w:szCs w:val="20"/>
          <w:lang w:val="es-ES_tradnl"/>
        </w:rPr>
        <w:t>la puesta en marcha de la Estación</w:t>
      </w:r>
      <w:r w:rsidRPr="004548DD">
        <w:rPr>
          <w:rFonts w:asciiTheme="minorHAnsi" w:hAnsiTheme="minorHAnsi" w:cstheme="minorHAnsi"/>
          <w:sz w:val="20"/>
          <w:szCs w:val="20"/>
          <w:lang w:val="es-ES_tradnl"/>
        </w:rPr>
        <w:t xml:space="preserve"> Distrital de Regulación.</w:t>
      </w:r>
    </w:p>
    <w:p w:rsidR="004548DD" w:rsidRDefault="004548DD" w:rsidP="004548DD">
      <w:pPr>
        <w:pStyle w:val="Prrafodelista"/>
        <w:ind w:left="792"/>
        <w:jc w:val="both"/>
        <w:rPr>
          <w:rFonts w:asciiTheme="minorHAnsi" w:hAnsiTheme="minorHAnsi" w:cstheme="minorHAnsi"/>
          <w:b/>
          <w:sz w:val="20"/>
          <w:szCs w:val="20"/>
        </w:rPr>
      </w:pPr>
    </w:p>
    <w:p w:rsidR="004548DD" w:rsidRDefault="004548DD"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4548DD" w:rsidRPr="004548DD" w:rsidRDefault="004548DD" w:rsidP="004548DD">
      <w:pPr>
        <w:pStyle w:val="Prrafodelista"/>
        <w:ind w:left="792"/>
        <w:jc w:val="both"/>
        <w:rPr>
          <w:rFonts w:asciiTheme="minorHAnsi" w:hAnsiTheme="minorHAnsi" w:cstheme="minorHAnsi"/>
          <w:sz w:val="20"/>
          <w:szCs w:val="20"/>
        </w:rPr>
      </w:pPr>
      <w:r w:rsidRPr="004548DD">
        <w:rPr>
          <w:rFonts w:asciiTheme="minorHAnsi" w:hAnsiTheme="minorHAnsi" w:cstheme="minorHAnsi"/>
          <w:sz w:val="20"/>
          <w:szCs w:val="20"/>
          <w:lang w:val="es-ES_tradnl"/>
        </w:rPr>
        <w:t>El CONTRATISTA proporcionara todos los materiales, herramientas, equipos y personal necesarios para la ejecución de este ítem, los mismos deberán ser aprobados por el SUPERVISOR DE OBRA al Inicio de la actividad.</w:t>
      </w:r>
    </w:p>
    <w:p w:rsidR="004548DD" w:rsidRDefault="004548DD" w:rsidP="004548DD">
      <w:pPr>
        <w:pStyle w:val="Prrafodelista"/>
        <w:ind w:left="792"/>
        <w:jc w:val="both"/>
        <w:rPr>
          <w:rFonts w:asciiTheme="minorHAnsi" w:hAnsiTheme="minorHAnsi" w:cstheme="minorHAnsi"/>
          <w:b/>
          <w:sz w:val="20"/>
          <w:szCs w:val="20"/>
        </w:rPr>
      </w:pPr>
    </w:p>
    <w:p w:rsidR="004548DD" w:rsidRDefault="004548DD"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F47885" w:rsidRDefault="00F47885" w:rsidP="00F47885">
      <w:pPr>
        <w:pStyle w:val="Prrafodelista"/>
        <w:ind w:left="792"/>
        <w:jc w:val="both"/>
        <w:rPr>
          <w:rFonts w:asciiTheme="minorHAnsi" w:hAnsiTheme="minorHAnsi" w:cstheme="minorHAnsi"/>
          <w:sz w:val="20"/>
          <w:szCs w:val="20"/>
          <w:lang w:val="es-ES_tradnl"/>
        </w:rPr>
      </w:pPr>
      <w:r w:rsidRPr="00F47885">
        <w:rPr>
          <w:rFonts w:asciiTheme="minorHAnsi" w:hAnsiTheme="minorHAnsi" w:cstheme="minorHAnsi"/>
          <w:sz w:val="20"/>
          <w:szCs w:val="20"/>
          <w:lang w:val="es-ES_tradnl"/>
        </w:rPr>
        <w:t>El CONTRATISTA previo al inicio de actividades deberá presentar un Procedimiento de puesta en marcha de la EDR al SUPERVISOR DE OBRA con 5 días de anticipación, para su revisión y aprobaci</w:t>
      </w:r>
      <w:r>
        <w:rPr>
          <w:rFonts w:asciiTheme="minorHAnsi" w:hAnsiTheme="minorHAnsi" w:cstheme="minorHAnsi"/>
          <w:sz w:val="20"/>
          <w:szCs w:val="20"/>
          <w:lang w:val="es-ES_tradnl"/>
        </w:rPr>
        <w:t>ón. La puesta en servicio de la Estación</w:t>
      </w:r>
      <w:r w:rsidRPr="00F47885">
        <w:rPr>
          <w:rFonts w:asciiTheme="minorHAnsi" w:hAnsiTheme="minorHAnsi" w:cstheme="minorHAnsi"/>
          <w:sz w:val="20"/>
          <w:szCs w:val="20"/>
          <w:lang w:val="es-ES_tradnl"/>
        </w:rPr>
        <w:t xml:space="preserve"> Distrital de Regulación se realizará en coordinación con el fabricante del equipo</w:t>
      </w:r>
      <w:r>
        <w:rPr>
          <w:rFonts w:asciiTheme="minorHAnsi" w:hAnsiTheme="minorHAnsi" w:cstheme="minorHAnsi"/>
          <w:sz w:val="20"/>
          <w:szCs w:val="20"/>
          <w:lang w:val="es-ES_tradnl"/>
        </w:rPr>
        <w:t xml:space="preserve"> (de ser posible)</w:t>
      </w:r>
      <w:r w:rsidRPr="00F47885">
        <w:rPr>
          <w:rFonts w:asciiTheme="minorHAnsi" w:hAnsiTheme="minorHAnsi" w:cstheme="minorHAnsi"/>
          <w:sz w:val="20"/>
          <w:szCs w:val="20"/>
          <w:lang w:val="es-ES_tradnl"/>
        </w:rPr>
        <w:t xml:space="preserve"> y con personal de la Unidad Distrital de Operaciones y Mantenimiento del Distrito Redes de Gas Chuquisaca.</w:t>
      </w:r>
      <w:r>
        <w:rPr>
          <w:rFonts w:asciiTheme="minorHAnsi" w:hAnsiTheme="minorHAnsi" w:cstheme="minorHAnsi"/>
          <w:sz w:val="20"/>
          <w:szCs w:val="20"/>
          <w:lang w:val="es-ES_tradnl"/>
        </w:rPr>
        <w:t xml:space="preserve"> En caso de que por razones externas el fabricante no pueda realizar la puesta en marcha del equipo, hecho que deberá ser debidamente fundamentado, el Contratista deberá contar con el personal debidamente calificado para la puesta en marcha del equipo (Instrumentista Calificado).</w:t>
      </w:r>
    </w:p>
    <w:p w:rsidR="00F47885" w:rsidRPr="00F47885" w:rsidRDefault="00F47885" w:rsidP="00F47885">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Es importante recalcar que la Estación Distrital de Regulación ya se encuentra montada sobre la base soporte de H°A°, por lo cual esta deberá ser interconectada a la Red de distribución primaria.</w:t>
      </w:r>
    </w:p>
    <w:p w:rsidR="00F47885" w:rsidRPr="00F47885" w:rsidRDefault="00F47885" w:rsidP="00F47885">
      <w:pPr>
        <w:pStyle w:val="Prrafodelista"/>
        <w:ind w:left="792"/>
        <w:jc w:val="both"/>
        <w:rPr>
          <w:rFonts w:asciiTheme="minorHAnsi" w:hAnsiTheme="minorHAnsi" w:cstheme="minorHAnsi"/>
          <w:sz w:val="20"/>
          <w:szCs w:val="20"/>
          <w:lang w:val="es-ES_tradnl"/>
        </w:rPr>
      </w:pPr>
      <w:r w:rsidRPr="00F47885">
        <w:rPr>
          <w:rFonts w:asciiTheme="minorHAnsi" w:hAnsiTheme="minorHAnsi" w:cstheme="minorHAnsi"/>
          <w:sz w:val="20"/>
          <w:szCs w:val="20"/>
          <w:lang w:val="es-ES_tradnl"/>
        </w:rPr>
        <w:t>La instalación y puesta en marcha de EDR deberá sujetarse a lo descrito en el Anexo 7 “Estaciones Distritales de Regulación” del Reglamento de Diseño, Construcción y Operación de redes de gas natu</w:t>
      </w:r>
      <w:r w:rsidR="00FF5076">
        <w:rPr>
          <w:rFonts w:asciiTheme="minorHAnsi" w:hAnsiTheme="minorHAnsi" w:cstheme="minorHAnsi"/>
          <w:sz w:val="20"/>
          <w:szCs w:val="20"/>
          <w:lang w:val="es-ES_tradnl"/>
        </w:rPr>
        <w:t>ral aprobado mediante D.S. 1996 y a las instrucciones emitidas por el Supervisor de Obra.</w:t>
      </w:r>
      <w:r w:rsidRPr="00F47885">
        <w:rPr>
          <w:rFonts w:asciiTheme="minorHAnsi" w:hAnsiTheme="minorHAnsi" w:cstheme="minorHAnsi"/>
          <w:sz w:val="20"/>
          <w:szCs w:val="20"/>
          <w:lang w:val="es-ES_tradnl"/>
        </w:rPr>
        <w:t xml:space="preserve"> </w:t>
      </w:r>
    </w:p>
    <w:p w:rsidR="00F47885" w:rsidRDefault="00F47885" w:rsidP="00F47885">
      <w:pPr>
        <w:pStyle w:val="Prrafodelista"/>
        <w:ind w:left="792"/>
        <w:jc w:val="both"/>
        <w:rPr>
          <w:rFonts w:asciiTheme="minorHAnsi" w:hAnsiTheme="minorHAnsi" w:cstheme="minorHAnsi"/>
          <w:sz w:val="20"/>
          <w:szCs w:val="20"/>
          <w:lang w:val="es-ES_tradnl"/>
        </w:rPr>
      </w:pPr>
      <w:r w:rsidRPr="00F47885">
        <w:rPr>
          <w:rFonts w:asciiTheme="minorHAnsi" w:hAnsiTheme="minorHAnsi" w:cstheme="minorHAnsi"/>
          <w:sz w:val="20"/>
          <w:szCs w:val="20"/>
          <w:lang w:val="es-ES_tradnl"/>
        </w:rPr>
        <w:t>La alineación de las bridas de entrada y salida de la EDR deberá estar perfectamente alineada, sin la necesidad de maniobrar al momento de instalar los espárragos, además se deberá instalar dos empaquetaduras dieléctricas en ambas bridas, a la entrada y salida de la EDR, a las cuales se deberá probar la continuidad de corriente. Las empaquetaduras dieléctricas serán provistas por el contratista</w:t>
      </w:r>
      <w:r w:rsidR="00E27856">
        <w:rPr>
          <w:rFonts w:asciiTheme="minorHAnsi" w:hAnsiTheme="minorHAnsi" w:cstheme="minorHAnsi"/>
          <w:sz w:val="20"/>
          <w:szCs w:val="20"/>
          <w:lang w:val="es-ES_tradnl"/>
        </w:rPr>
        <w:t>, previa aprobación del Supervisor de Obra, quien verificará la calidad de las mismas</w:t>
      </w:r>
      <w:r w:rsidR="0049317A">
        <w:rPr>
          <w:rFonts w:asciiTheme="minorHAnsi" w:hAnsiTheme="minorHAnsi" w:cstheme="minorHAnsi"/>
          <w:sz w:val="20"/>
          <w:szCs w:val="20"/>
          <w:lang w:val="es-ES_tradnl"/>
        </w:rPr>
        <w:t>.</w:t>
      </w:r>
    </w:p>
    <w:p w:rsidR="00AC100D" w:rsidRDefault="0049317A" w:rsidP="00F47885">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El contratista además realizará la verificación de la</w:t>
      </w:r>
      <w:r w:rsidR="00FF5076">
        <w:rPr>
          <w:rFonts w:asciiTheme="minorHAnsi" w:hAnsiTheme="minorHAnsi" w:cstheme="minorHAnsi"/>
          <w:sz w:val="20"/>
          <w:szCs w:val="20"/>
          <w:lang w:val="es-ES_tradnl"/>
        </w:rPr>
        <w:t>s</w:t>
      </w:r>
      <w:r>
        <w:rPr>
          <w:rFonts w:asciiTheme="minorHAnsi" w:hAnsiTheme="minorHAnsi" w:cstheme="minorHAnsi"/>
          <w:sz w:val="20"/>
          <w:szCs w:val="20"/>
          <w:lang w:val="es-ES_tradnl"/>
        </w:rPr>
        <w:t xml:space="preserve"> conexiones, cableados del sistema </w:t>
      </w:r>
      <w:r w:rsidR="00FF5076">
        <w:rPr>
          <w:rFonts w:asciiTheme="minorHAnsi" w:hAnsiTheme="minorHAnsi" w:cstheme="minorHAnsi"/>
          <w:sz w:val="20"/>
          <w:szCs w:val="20"/>
          <w:lang w:val="es-ES_tradnl"/>
        </w:rPr>
        <w:t>para funcionamiento del computador de flujo</w:t>
      </w:r>
      <w:r w:rsidR="00AC100D">
        <w:rPr>
          <w:rFonts w:asciiTheme="minorHAnsi" w:hAnsiTheme="minorHAnsi" w:cstheme="minorHAnsi"/>
          <w:sz w:val="20"/>
          <w:szCs w:val="20"/>
          <w:lang w:val="es-ES_tradnl"/>
        </w:rPr>
        <w:t>, sensores de presión y temperatura</w:t>
      </w:r>
      <w:r w:rsidR="005500C0">
        <w:rPr>
          <w:rFonts w:asciiTheme="minorHAnsi" w:hAnsiTheme="minorHAnsi" w:cstheme="minorHAnsi"/>
          <w:sz w:val="20"/>
          <w:szCs w:val="20"/>
          <w:lang w:val="es-ES_tradnl"/>
        </w:rPr>
        <w:t xml:space="preserve"> y terminales</w:t>
      </w:r>
      <w:r>
        <w:rPr>
          <w:rFonts w:asciiTheme="minorHAnsi" w:hAnsiTheme="minorHAnsi" w:cstheme="minorHAnsi"/>
          <w:sz w:val="20"/>
          <w:szCs w:val="20"/>
          <w:lang w:val="es-ES_tradnl"/>
        </w:rPr>
        <w:t xml:space="preserve">, revisar la </w:t>
      </w:r>
      <w:r w:rsidR="00FF5076">
        <w:rPr>
          <w:rFonts w:asciiTheme="minorHAnsi" w:hAnsiTheme="minorHAnsi" w:cstheme="minorHAnsi"/>
          <w:sz w:val="20"/>
          <w:szCs w:val="20"/>
          <w:lang w:val="es-ES_tradnl"/>
        </w:rPr>
        <w:t>correcta operación de todos los elementos componentes</w:t>
      </w:r>
      <w:r w:rsidR="00AC100D">
        <w:rPr>
          <w:rFonts w:asciiTheme="minorHAnsi" w:hAnsiTheme="minorHAnsi" w:cstheme="minorHAnsi"/>
          <w:sz w:val="20"/>
          <w:szCs w:val="20"/>
          <w:lang w:val="es-ES_tradnl"/>
        </w:rPr>
        <w:t xml:space="preserve"> internos</w:t>
      </w:r>
      <w:r>
        <w:rPr>
          <w:rFonts w:asciiTheme="minorHAnsi" w:hAnsiTheme="minorHAnsi" w:cstheme="minorHAnsi"/>
          <w:sz w:val="20"/>
          <w:szCs w:val="20"/>
          <w:lang w:val="es-ES_tradnl"/>
        </w:rPr>
        <w:t xml:space="preserve"> de la caja de interconexión</w:t>
      </w:r>
      <w:r w:rsidR="00FF5076">
        <w:rPr>
          <w:rFonts w:asciiTheme="minorHAnsi" w:hAnsiTheme="minorHAnsi" w:cstheme="minorHAnsi"/>
          <w:sz w:val="20"/>
          <w:szCs w:val="20"/>
          <w:lang w:val="es-ES_tradnl"/>
        </w:rPr>
        <w:t xml:space="preserve"> (amplificador, tomas de corriente y otros), debiendo efectuar cambios en caso de identificarse que alguno de ellos no funcionara correctamente</w:t>
      </w:r>
      <w:r w:rsidR="00AC100D">
        <w:rPr>
          <w:rFonts w:asciiTheme="minorHAnsi" w:hAnsiTheme="minorHAnsi" w:cstheme="minorHAnsi"/>
          <w:sz w:val="20"/>
          <w:szCs w:val="20"/>
          <w:lang w:val="es-ES_tradnl"/>
        </w:rPr>
        <w:t xml:space="preserve">. </w:t>
      </w:r>
    </w:p>
    <w:p w:rsidR="00AC100D" w:rsidRDefault="00AC100D" w:rsidP="00F47885">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Del mismo modo, deberá</w:t>
      </w:r>
      <w:r w:rsidR="0049317A">
        <w:rPr>
          <w:rFonts w:asciiTheme="minorHAnsi" w:hAnsiTheme="minorHAnsi" w:cstheme="minorHAnsi"/>
          <w:sz w:val="20"/>
          <w:szCs w:val="20"/>
          <w:lang w:val="es-ES_tradnl"/>
        </w:rPr>
        <w:t xml:space="preserve"> efectuar la configuración del computado</w:t>
      </w:r>
      <w:r w:rsidR="00FF5076">
        <w:rPr>
          <w:rFonts w:asciiTheme="minorHAnsi" w:hAnsiTheme="minorHAnsi" w:cstheme="minorHAnsi"/>
          <w:sz w:val="20"/>
          <w:szCs w:val="20"/>
          <w:lang w:val="es-ES_tradnl"/>
        </w:rPr>
        <w:t>r</w:t>
      </w:r>
      <w:r>
        <w:rPr>
          <w:rFonts w:asciiTheme="minorHAnsi" w:hAnsiTheme="minorHAnsi" w:cstheme="minorHAnsi"/>
          <w:sz w:val="20"/>
          <w:szCs w:val="20"/>
          <w:lang w:val="es-ES_tradnl"/>
        </w:rPr>
        <w:t xml:space="preserve"> de flujo</w:t>
      </w:r>
      <w:r w:rsidR="00FF5076">
        <w:rPr>
          <w:rFonts w:asciiTheme="minorHAnsi" w:hAnsiTheme="minorHAnsi" w:cstheme="minorHAnsi"/>
          <w:sz w:val="20"/>
          <w:szCs w:val="20"/>
          <w:lang w:val="es-ES_tradnl"/>
        </w:rPr>
        <w:t xml:space="preserve"> y el seteo de todo el sistema</w:t>
      </w:r>
      <w:r>
        <w:rPr>
          <w:rFonts w:asciiTheme="minorHAnsi" w:hAnsiTheme="minorHAnsi" w:cstheme="minorHAnsi"/>
          <w:sz w:val="20"/>
          <w:szCs w:val="20"/>
          <w:lang w:val="es-ES_tradnl"/>
        </w:rPr>
        <w:t>, verificando la correcta operatividad de todos los componentes de la Estación Distrital de Regulación.</w:t>
      </w:r>
      <w:r w:rsidR="0049317A">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 xml:space="preserve">En caso de suscitarse alguna eventualidad durante la puesta en marcha de la EDR, la </w:t>
      </w:r>
      <w:r>
        <w:rPr>
          <w:rFonts w:asciiTheme="minorHAnsi" w:hAnsiTheme="minorHAnsi" w:cstheme="minorHAnsi"/>
          <w:sz w:val="20"/>
          <w:szCs w:val="20"/>
          <w:lang w:val="es-ES_tradnl"/>
        </w:rPr>
        <w:lastRenderedPageBreak/>
        <w:t>empresa Contratista deberá identificar el origen de una posible falla en coordinación con el Supervisor de Obra.</w:t>
      </w:r>
    </w:p>
    <w:p w:rsidR="00AC100D" w:rsidRDefault="0049317A" w:rsidP="00F47885">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De ser necesario, el con</w:t>
      </w:r>
      <w:r w:rsidR="00CC5609">
        <w:rPr>
          <w:rFonts w:asciiTheme="minorHAnsi" w:hAnsiTheme="minorHAnsi" w:cstheme="minorHAnsi"/>
          <w:sz w:val="20"/>
          <w:szCs w:val="20"/>
          <w:lang w:val="es-ES_tradnl"/>
        </w:rPr>
        <w:t>tratista proveerá los accesorios complementarios para la instalación respectiva</w:t>
      </w:r>
      <w:r w:rsidR="00AC100D">
        <w:rPr>
          <w:rFonts w:asciiTheme="minorHAnsi" w:hAnsiTheme="minorHAnsi" w:cstheme="minorHAnsi"/>
          <w:sz w:val="20"/>
          <w:szCs w:val="20"/>
          <w:lang w:val="es-ES_tradnl"/>
        </w:rPr>
        <w:t>, de acuerdo al siguiente detalle:</w:t>
      </w:r>
    </w:p>
    <w:p w:rsidR="00AC100D" w:rsidRDefault="00AC100D" w:rsidP="00F47885">
      <w:pPr>
        <w:pStyle w:val="Prrafodelista"/>
        <w:ind w:left="792"/>
        <w:jc w:val="both"/>
        <w:rPr>
          <w:rFonts w:asciiTheme="minorHAnsi" w:hAnsiTheme="minorHAnsi" w:cstheme="minorHAnsi"/>
          <w:sz w:val="20"/>
          <w:szCs w:val="20"/>
          <w:lang w:val="es-ES_tradnl"/>
        </w:rPr>
      </w:pPr>
    </w:p>
    <w:tbl>
      <w:tblPr>
        <w:tblW w:w="6757" w:type="dxa"/>
        <w:jc w:val="center"/>
        <w:tblCellMar>
          <w:left w:w="70" w:type="dxa"/>
          <w:right w:w="70" w:type="dxa"/>
        </w:tblCellMar>
        <w:tblLook w:val="04A0" w:firstRow="1" w:lastRow="0" w:firstColumn="1" w:lastColumn="0" w:noHBand="0" w:noVBand="1"/>
      </w:tblPr>
      <w:tblGrid>
        <w:gridCol w:w="4673"/>
        <w:gridCol w:w="884"/>
        <w:gridCol w:w="1200"/>
      </w:tblGrid>
      <w:tr w:rsidR="00AC100D" w:rsidRPr="00AC100D" w:rsidTr="00AC100D">
        <w:trPr>
          <w:trHeight w:val="300"/>
          <w:jc w:val="center"/>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Descripción</w:t>
            </w:r>
            <w:r>
              <w:rPr>
                <w:rFonts w:ascii="Calibri" w:hAnsi="Calibri" w:cs="Calibri"/>
                <w:color w:val="000000"/>
                <w:sz w:val="18"/>
                <w:szCs w:val="22"/>
                <w:lang w:val="es-BO" w:eastAsia="es-BO"/>
              </w:rPr>
              <w:t>(*)</w:t>
            </w:r>
          </w:p>
        </w:tc>
        <w:tc>
          <w:tcPr>
            <w:tcW w:w="884" w:type="dxa"/>
            <w:tcBorders>
              <w:top w:val="single" w:sz="4" w:space="0" w:color="auto"/>
              <w:left w:val="nil"/>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Cantidad</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Unidad</w:t>
            </w:r>
          </w:p>
        </w:tc>
      </w:tr>
      <w:tr w:rsidR="00AC100D" w:rsidRPr="00AC100D" w:rsidTr="00AC100D">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Entrerrosca reducción NPT alta presión 1/2"  a 1/4" (M1-M2)</w:t>
            </w:r>
          </w:p>
        </w:tc>
        <w:tc>
          <w:tcPr>
            <w:tcW w:w="884"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jc w:val="right"/>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2</w:t>
            </w:r>
          </w:p>
        </w:tc>
        <w:tc>
          <w:tcPr>
            <w:tcW w:w="1200"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Pza</w:t>
            </w:r>
          </w:p>
        </w:tc>
      </w:tr>
      <w:tr w:rsidR="00AC100D" w:rsidRPr="00AC100D" w:rsidTr="00AC100D">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Cupla con rosca NPT Alta Presión 1/4"</w:t>
            </w:r>
          </w:p>
        </w:tc>
        <w:tc>
          <w:tcPr>
            <w:tcW w:w="884"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jc w:val="right"/>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2</w:t>
            </w:r>
          </w:p>
        </w:tc>
        <w:tc>
          <w:tcPr>
            <w:tcW w:w="1200"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Pza</w:t>
            </w:r>
          </w:p>
        </w:tc>
      </w:tr>
      <w:tr w:rsidR="00AC100D" w:rsidRPr="00AC100D" w:rsidTr="00AC100D">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n-US" w:eastAsia="es-BO"/>
              </w:rPr>
            </w:pPr>
            <w:r w:rsidRPr="00AC100D">
              <w:rPr>
                <w:rFonts w:ascii="Calibri" w:hAnsi="Calibri" w:cs="Calibri"/>
                <w:color w:val="000000"/>
                <w:sz w:val="18"/>
                <w:szCs w:val="22"/>
                <w:lang w:val="en-US" w:eastAsia="es-BO"/>
              </w:rPr>
              <w:t>Cable Martew SB 8702 x 2 x 2 x 24 AWG - 30V - PP - 80°C</w:t>
            </w:r>
          </w:p>
        </w:tc>
        <w:tc>
          <w:tcPr>
            <w:tcW w:w="884"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jc w:val="right"/>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5</w:t>
            </w:r>
          </w:p>
        </w:tc>
        <w:tc>
          <w:tcPr>
            <w:tcW w:w="1200"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Metros</w:t>
            </w:r>
          </w:p>
        </w:tc>
      </w:tr>
      <w:tr w:rsidR="00AC100D" w:rsidRPr="00AC100D" w:rsidTr="00AC100D">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Pr>
                <w:rFonts w:ascii="Calibri" w:hAnsi="Calibri" w:cs="Calibri"/>
                <w:color w:val="000000"/>
                <w:sz w:val="18"/>
                <w:szCs w:val="22"/>
                <w:lang w:val="es-BO" w:eastAsia="es-BO"/>
              </w:rPr>
              <w:t>C</w:t>
            </w:r>
            <w:r w:rsidRPr="00AC100D">
              <w:rPr>
                <w:rFonts w:ascii="Calibri" w:hAnsi="Calibri" w:cs="Calibri"/>
                <w:color w:val="000000"/>
                <w:sz w:val="18"/>
                <w:szCs w:val="22"/>
                <w:lang w:val="es-BO" w:eastAsia="es-BO"/>
              </w:rPr>
              <w:t>onector entrerrosca NPT 3/4" a 1/2"</w:t>
            </w:r>
          </w:p>
        </w:tc>
        <w:tc>
          <w:tcPr>
            <w:tcW w:w="884"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jc w:val="right"/>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1</w:t>
            </w:r>
          </w:p>
        </w:tc>
        <w:tc>
          <w:tcPr>
            <w:tcW w:w="1200"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Pza</w:t>
            </w:r>
          </w:p>
        </w:tc>
      </w:tr>
      <w:tr w:rsidR="00AC100D" w:rsidRPr="00AC100D" w:rsidTr="00AC100D">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Pr>
                <w:rFonts w:ascii="Calibri" w:hAnsi="Calibri" w:cs="Calibri"/>
                <w:color w:val="000000"/>
                <w:sz w:val="18"/>
                <w:szCs w:val="22"/>
                <w:lang w:val="es-BO" w:eastAsia="es-BO"/>
              </w:rPr>
              <w:t>C</w:t>
            </w:r>
            <w:r w:rsidRPr="00AC100D">
              <w:rPr>
                <w:rFonts w:ascii="Calibri" w:hAnsi="Calibri" w:cs="Calibri"/>
                <w:color w:val="000000"/>
                <w:sz w:val="18"/>
                <w:szCs w:val="22"/>
                <w:lang w:val="es-BO" w:eastAsia="es-BO"/>
              </w:rPr>
              <w:t>upla con rosca NPT Alta Presión 1/2"</w:t>
            </w:r>
          </w:p>
        </w:tc>
        <w:tc>
          <w:tcPr>
            <w:tcW w:w="884"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jc w:val="right"/>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1</w:t>
            </w:r>
          </w:p>
        </w:tc>
        <w:tc>
          <w:tcPr>
            <w:tcW w:w="1200" w:type="dxa"/>
            <w:tcBorders>
              <w:top w:val="nil"/>
              <w:left w:val="nil"/>
              <w:bottom w:val="single" w:sz="4" w:space="0" w:color="auto"/>
              <w:right w:val="single" w:sz="4" w:space="0" w:color="auto"/>
            </w:tcBorders>
            <w:shd w:val="clear" w:color="auto" w:fill="auto"/>
            <w:noWrap/>
            <w:vAlign w:val="bottom"/>
            <w:hideMark/>
          </w:tcPr>
          <w:p w:rsidR="00AC100D" w:rsidRPr="00AC100D" w:rsidRDefault="00AC100D" w:rsidP="00AC100D">
            <w:pPr>
              <w:rPr>
                <w:rFonts w:ascii="Calibri" w:hAnsi="Calibri" w:cs="Calibri"/>
                <w:color w:val="000000"/>
                <w:sz w:val="18"/>
                <w:szCs w:val="22"/>
                <w:lang w:val="es-BO" w:eastAsia="es-BO"/>
              </w:rPr>
            </w:pPr>
            <w:r w:rsidRPr="00AC100D">
              <w:rPr>
                <w:rFonts w:ascii="Calibri" w:hAnsi="Calibri" w:cs="Calibri"/>
                <w:color w:val="000000"/>
                <w:sz w:val="18"/>
                <w:szCs w:val="22"/>
                <w:lang w:val="es-BO" w:eastAsia="es-BO"/>
              </w:rPr>
              <w:t>Pza</w:t>
            </w:r>
          </w:p>
        </w:tc>
      </w:tr>
    </w:tbl>
    <w:p w:rsidR="00AC100D" w:rsidRDefault="00AC100D" w:rsidP="00F47885">
      <w:pPr>
        <w:pStyle w:val="Prrafodelista"/>
        <w:ind w:left="792"/>
        <w:jc w:val="both"/>
        <w:rPr>
          <w:rFonts w:asciiTheme="minorHAnsi" w:hAnsiTheme="minorHAnsi" w:cstheme="minorHAnsi"/>
          <w:sz w:val="20"/>
          <w:szCs w:val="20"/>
          <w:lang w:val="es-ES_tradnl"/>
        </w:rPr>
      </w:pPr>
    </w:p>
    <w:p w:rsidR="00AC100D" w:rsidRDefault="00AC100D" w:rsidP="00F47885">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*Los accesorios provistos deberán ser de acero inoxidable</w:t>
      </w:r>
    </w:p>
    <w:p w:rsidR="00AC100D" w:rsidRDefault="00AC100D" w:rsidP="00F47885">
      <w:pPr>
        <w:pStyle w:val="Prrafodelista"/>
        <w:ind w:left="792"/>
        <w:jc w:val="both"/>
        <w:rPr>
          <w:rFonts w:asciiTheme="minorHAnsi" w:hAnsiTheme="minorHAnsi" w:cstheme="minorHAnsi"/>
          <w:sz w:val="20"/>
          <w:szCs w:val="20"/>
          <w:lang w:val="es-ES_tradnl"/>
        </w:rPr>
      </w:pPr>
    </w:p>
    <w:p w:rsidR="0049317A" w:rsidRPr="00F47885" w:rsidRDefault="00AC100D" w:rsidP="00F47885">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En caso de requerirse accesorios adicionales a los listados, el contratista proveerá los mismos, a su costo.</w:t>
      </w:r>
      <w:r w:rsidR="00B445E0">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 xml:space="preserve">La instalación de todos los accesorios provistos por el contratista no implicará un costo adicional al cotizado </w:t>
      </w:r>
      <w:r w:rsidR="00CC5609">
        <w:rPr>
          <w:rFonts w:asciiTheme="minorHAnsi" w:hAnsiTheme="minorHAnsi" w:cstheme="minorHAnsi"/>
          <w:sz w:val="20"/>
          <w:szCs w:val="20"/>
          <w:lang w:val="es-ES_tradnl"/>
        </w:rPr>
        <w:t>para la ejecución del presente ítem</w:t>
      </w:r>
      <w:r w:rsidR="00FF5076">
        <w:rPr>
          <w:rFonts w:asciiTheme="minorHAnsi" w:hAnsiTheme="minorHAnsi" w:cstheme="minorHAnsi"/>
          <w:sz w:val="20"/>
          <w:szCs w:val="20"/>
          <w:lang w:val="es-ES_tradnl"/>
        </w:rPr>
        <w:t>.</w:t>
      </w:r>
    </w:p>
    <w:p w:rsidR="00CC5609" w:rsidRPr="00F47885" w:rsidRDefault="00CC5609" w:rsidP="00F47885">
      <w:pPr>
        <w:pStyle w:val="Prrafodelista"/>
        <w:ind w:left="792"/>
        <w:jc w:val="both"/>
        <w:rPr>
          <w:rFonts w:asciiTheme="minorHAnsi" w:hAnsiTheme="minorHAnsi" w:cstheme="minorHAnsi"/>
          <w:sz w:val="20"/>
          <w:szCs w:val="20"/>
          <w:lang w:val="es-ES_tradnl"/>
        </w:rPr>
      </w:pPr>
    </w:p>
    <w:p w:rsidR="004548DD" w:rsidRDefault="004548DD"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F47885" w:rsidRPr="0080469B" w:rsidRDefault="00F47885" w:rsidP="00F47885">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80469B">
        <w:rPr>
          <w:rFonts w:asciiTheme="minorHAnsi" w:hAnsiTheme="minorHAnsi" w:cstheme="minorHAnsi"/>
          <w:sz w:val="20"/>
          <w:szCs w:val="20"/>
        </w:rPr>
        <w:t>polvo, el</w:t>
      </w:r>
      <w:r w:rsidRPr="0080469B">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7885" w:rsidRPr="0080469B" w:rsidRDefault="00F47885" w:rsidP="00F47885">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7885" w:rsidRPr="0080469B" w:rsidRDefault="00F47885" w:rsidP="00F47885">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7885" w:rsidRPr="00F47885" w:rsidRDefault="00F47885" w:rsidP="00F47885">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F47885" w:rsidRDefault="00F47885" w:rsidP="00F47885">
      <w:pPr>
        <w:pStyle w:val="Prrafodelista"/>
        <w:ind w:left="792"/>
        <w:jc w:val="both"/>
        <w:rPr>
          <w:rFonts w:asciiTheme="minorHAnsi" w:hAnsiTheme="minorHAnsi" w:cstheme="minorHAnsi"/>
          <w:b/>
          <w:sz w:val="20"/>
          <w:szCs w:val="20"/>
        </w:rPr>
      </w:pPr>
    </w:p>
    <w:p w:rsidR="004548DD" w:rsidRDefault="004548DD" w:rsidP="00061F56">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lastRenderedPageBreak/>
        <w:t>MEDICIÓN Y FORMA DE PAGO</w:t>
      </w:r>
    </w:p>
    <w:p w:rsidR="00F47885" w:rsidRPr="00F47885" w:rsidRDefault="00F47885" w:rsidP="00F47885">
      <w:pPr>
        <w:pStyle w:val="Prrafodelista"/>
        <w:ind w:left="792"/>
        <w:jc w:val="both"/>
        <w:rPr>
          <w:rFonts w:asciiTheme="minorHAnsi" w:hAnsiTheme="minorHAnsi" w:cstheme="minorHAnsi"/>
          <w:sz w:val="20"/>
          <w:szCs w:val="20"/>
        </w:rPr>
      </w:pPr>
      <w:r w:rsidRPr="00F47885">
        <w:rPr>
          <w:rFonts w:asciiTheme="minorHAnsi" w:hAnsiTheme="minorHAnsi" w:cstheme="minorHAnsi"/>
          <w:sz w:val="20"/>
          <w:szCs w:val="20"/>
        </w:rPr>
        <w:t>El ítem de puesta en marcha de EDR, será medido como un ítem global, debiéndose efectuar el total de las actividades a conformidad del SUPERVISOR DE OBRA y haber presentado el registro de calidad respectivo para hacer efectivo su pago. La instal</w:t>
      </w:r>
      <w:r>
        <w:rPr>
          <w:rFonts w:asciiTheme="minorHAnsi" w:hAnsiTheme="minorHAnsi" w:cstheme="minorHAnsi"/>
          <w:sz w:val="20"/>
          <w:szCs w:val="20"/>
        </w:rPr>
        <w:t>ación y puesta en marcha de EDR será realizada en un equipo</w:t>
      </w:r>
      <w:r w:rsidRPr="00F47885">
        <w:rPr>
          <w:rFonts w:asciiTheme="minorHAnsi" w:hAnsiTheme="minorHAnsi" w:cstheme="minorHAnsi"/>
          <w:sz w:val="20"/>
          <w:szCs w:val="20"/>
        </w:rPr>
        <w:t>.</w:t>
      </w:r>
    </w:p>
    <w:p w:rsidR="00F47885" w:rsidRPr="00F47885" w:rsidRDefault="00F47885" w:rsidP="00F47885">
      <w:pPr>
        <w:pStyle w:val="Prrafodelista"/>
        <w:ind w:left="792"/>
        <w:jc w:val="both"/>
        <w:rPr>
          <w:rFonts w:asciiTheme="minorHAnsi" w:hAnsiTheme="minorHAnsi" w:cstheme="minorHAnsi"/>
          <w:sz w:val="20"/>
          <w:szCs w:val="20"/>
        </w:rPr>
      </w:pPr>
      <w:r w:rsidRPr="00F47885">
        <w:rPr>
          <w:rFonts w:asciiTheme="minorHAnsi" w:hAnsiTheme="minorHAnsi" w:cstheme="minorHAnsi"/>
          <w:sz w:val="20"/>
          <w:szCs w:val="20"/>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149D9" w:rsidRDefault="00C149D9" w:rsidP="00F47885">
      <w:pPr>
        <w:jc w:val="both"/>
        <w:rPr>
          <w:rFonts w:asciiTheme="minorHAnsi" w:hAnsiTheme="minorHAnsi" w:cstheme="minorHAnsi"/>
          <w:sz w:val="20"/>
          <w:szCs w:val="20"/>
        </w:rPr>
      </w:pPr>
    </w:p>
    <w:p w:rsidR="00455055" w:rsidRDefault="00455055" w:rsidP="00455055">
      <w:pPr>
        <w:pStyle w:val="Prrafodelista"/>
        <w:numPr>
          <w:ilvl w:val="0"/>
          <w:numId w:val="55"/>
        </w:numPr>
        <w:jc w:val="both"/>
        <w:rPr>
          <w:rFonts w:asciiTheme="minorHAnsi" w:hAnsiTheme="minorHAnsi" w:cstheme="minorHAnsi"/>
          <w:b/>
          <w:sz w:val="20"/>
          <w:szCs w:val="20"/>
        </w:rPr>
      </w:pPr>
      <w:r>
        <w:rPr>
          <w:rFonts w:asciiTheme="minorHAnsi" w:hAnsiTheme="minorHAnsi" w:cstheme="minorHAnsi"/>
          <w:b/>
          <w:sz w:val="20"/>
          <w:szCs w:val="20"/>
        </w:rPr>
        <w:t>REACONDICIONAMIENTO DE CASETA DE PROTECCIÓN</w:t>
      </w:r>
    </w:p>
    <w:p w:rsidR="00455055" w:rsidRDefault="00455055" w:rsidP="0045505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455055" w:rsidRDefault="00455055" w:rsidP="00455055">
      <w:pPr>
        <w:pStyle w:val="Prrafodelista"/>
        <w:ind w:left="360"/>
        <w:jc w:val="both"/>
        <w:rPr>
          <w:rFonts w:asciiTheme="minorHAnsi" w:hAnsiTheme="minorHAnsi" w:cstheme="minorHAnsi"/>
          <w:b/>
          <w:sz w:val="20"/>
          <w:szCs w:val="20"/>
        </w:rPr>
      </w:pPr>
    </w:p>
    <w:p w:rsidR="00455055" w:rsidRDefault="00455055" w:rsidP="00455055">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DEFINICIÓN</w:t>
      </w:r>
    </w:p>
    <w:p w:rsidR="00455055" w:rsidRPr="00455055" w:rsidRDefault="00EF6984" w:rsidP="00455055">
      <w:pPr>
        <w:pStyle w:val="Prrafodelista"/>
        <w:ind w:left="792"/>
        <w:jc w:val="both"/>
        <w:rPr>
          <w:rFonts w:asciiTheme="minorHAnsi" w:hAnsiTheme="minorHAnsi" w:cstheme="minorHAnsi"/>
          <w:sz w:val="20"/>
          <w:szCs w:val="20"/>
        </w:rPr>
      </w:pPr>
      <w:r>
        <w:rPr>
          <w:rFonts w:asciiTheme="minorHAnsi" w:hAnsiTheme="minorHAnsi" w:cstheme="minorHAnsi"/>
          <w:sz w:val="20"/>
          <w:szCs w:val="20"/>
        </w:rPr>
        <w:t>Comprende todas las actividades necesarias para el reacondicionamiento del predio destinado al resguardo de la Estación Distrital de Regulación, debiendo el mismo, estar apto para efectuar posteriores actividades de operación y mantenimiento del equipo y evitar de este modo eventualidades para el personal a cargo.</w:t>
      </w:r>
    </w:p>
    <w:p w:rsidR="00455055" w:rsidRDefault="00455055" w:rsidP="00455055">
      <w:pPr>
        <w:pStyle w:val="Prrafodelista"/>
        <w:ind w:left="792"/>
        <w:jc w:val="both"/>
        <w:rPr>
          <w:rFonts w:asciiTheme="minorHAnsi" w:hAnsiTheme="minorHAnsi" w:cstheme="minorHAnsi"/>
          <w:b/>
          <w:sz w:val="20"/>
          <w:szCs w:val="20"/>
        </w:rPr>
      </w:pPr>
    </w:p>
    <w:p w:rsidR="00455055" w:rsidRDefault="00455055" w:rsidP="00455055">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El agua de mezclado deberá estar limpia y libre de cualquier sustancia perjudicial para el Hormigón.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Así también, debe proveer todos los materiales para la construcción de la base rotativa para la</w:t>
      </w:r>
    </w:p>
    <w:p w:rsidR="00EF6984" w:rsidRDefault="00EF6984" w:rsidP="00EF6984">
      <w:pPr>
        <w:pStyle w:val="Prrafodelista"/>
        <w:ind w:left="792"/>
        <w:jc w:val="both"/>
        <w:rPr>
          <w:rFonts w:asciiTheme="minorHAnsi" w:hAnsiTheme="minorHAnsi" w:cstheme="minorHAnsi"/>
          <w:b/>
          <w:sz w:val="20"/>
          <w:szCs w:val="20"/>
        </w:rPr>
      </w:pPr>
    </w:p>
    <w:p w:rsidR="00455055" w:rsidRDefault="00455055" w:rsidP="00455055">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EF6984" w:rsidRDefault="00EF6984" w:rsidP="00EF6984">
      <w:pPr>
        <w:pStyle w:val="Prrafodelista"/>
        <w:ind w:left="792"/>
        <w:jc w:val="both"/>
        <w:rPr>
          <w:rFonts w:asciiTheme="minorHAnsi" w:hAnsiTheme="minorHAnsi" w:cstheme="minorHAnsi"/>
          <w:sz w:val="20"/>
          <w:szCs w:val="20"/>
        </w:rPr>
      </w:pPr>
      <w:r>
        <w:rPr>
          <w:rFonts w:asciiTheme="minorHAnsi" w:hAnsiTheme="minorHAnsi" w:cstheme="minorHAnsi"/>
          <w:sz w:val="20"/>
          <w:szCs w:val="20"/>
        </w:rPr>
        <w:t>De acuerdo a las actividades identificadas para dar cumplimiento al presente ítem, se han identificado las siguientes:</w:t>
      </w:r>
    </w:p>
    <w:p w:rsidR="00EF6984" w:rsidRDefault="00EF6984" w:rsidP="00EF6984">
      <w:pPr>
        <w:pStyle w:val="Prrafodelista"/>
        <w:numPr>
          <w:ilvl w:val="0"/>
          <w:numId w:val="44"/>
        </w:numPr>
        <w:jc w:val="both"/>
        <w:rPr>
          <w:rFonts w:asciiTheme="minorHAnsi" w:hAnsiTheme="minorHAnsi" w:cstheme="minorHAnsi"/>
          <w:sz w:val="20"/>
          <w:szCs w:val="20"/>
        </w:rPr>
      </w:pPr>
      <w:r>
        <w:rPr>
          <w:rFonts w:asciiTheme="minorHAnsi" w:hAnsiTheme="minorHAnsi" w:cstheme="minorHAnsi"/>
          <w:sz w:val="20"/>
          <w:szCs w:val="20"/>
        </w:rPr>
        <w:t>Relleno y compactado con tierra común</w:t>
      </w:r>
    </w:p>
    <w:p w:rsidR="00EF6984" w:rsidRDefault="00EF6984" w:rsidP="00EF6984">
      <w:pPr>
        <w:pStyle w:val="Prrafodelista"/>
        <w:numPr>
          <w:ilvl w:val="0"/>
          <w:numId w:val="44"/>
        </w:numPr>
        <w:jc w:val="both"/>
        <w:rPr>
          <w:rFonts w:asciiTheme="minorHAnsi" w:hAnsiTheme="minorHAnsi" w:cstheme="minorHAnsi"/>
          <w:sz w:val="20"/>
          <w:szCs w:val="20"/>
        </w:rPr>
      </w:pPr>
      <w:r>
        <w:rPr>
          <w:rFonts w:asciiTheme="minorHAnsi" w:hAnsiTheme="minorHAnsi" w:cstheme="minorHAnsi"/>
          <w:sz w:val="20"/>
          <w:szCs w:val="20"/>
        </w:rPr>
        <w:t>Construcción de acera perimetral</w:t>
      </w:r>
    </w:p>
    <w:p w:rsidR="00EF6984" w:rsidRDefault="00EF6984" w:rsidP="00EF6984">
      <w:pPr>
        <w:pStyle w:val="Prrafodelista"/>
        <w:numPr>
          <w:ilvl w:val="0"/>
          <w:numId w:val="44"/>
        </w:numPr>
        <w:jc w:val="both"/>
        <w:rPr>
          <w:rFonts w:asciiTheme="minorHAnsi" w:hAnsiTheme="minorHAnsi" w:cstheme="minorHAnsi"/>
          <w:sz w:val="20"/>
          <w:szCs w:val="20"/>
        </w:rPr>
      </w:pPr>
      <w:r>
        <w:rPr>
          <w:rFonts w:asciiTheme="minorHAnsi" w:hAnsiTheme="minorHAnsi" w:cstheme="minorHAnsi"/>
          <w:sz w:val="20"/>
          <w:szCs w:val="20"/>
        </w:rPr>
        <w:t>Empedrado y contrapiso de hormigón</w:t>
      </w:r>
    </w:p>
    <w:p w:rsidR="00EF6984" w:rsidRDefault="00EF6984" w:rsidP="00EF6984">
      <w:pPr>
        <w:pStyle w:val="Prrafodelista"/>
        <w:ind w:left="792"/>
        <w:jc w:val="both"/>
        <w:rPr>
          <w:rFonts w:asciiTheme="minorHAnsi" w:hAnsiTheme="minorHAnsi" w:cstheme="minorHAnsi"/>
          <w:sz w:val="20"/>
          <w:szCs w:val="20"/>
        </w:rPr>
      </w:pPr>
    </w:p>
    <w:p w:rsidR="00526D31" w:rsidRPr="00526D31" w:rsidRDefault="00526D31" w:rsidP="00EF6984">
      <w:pPr>
        <w:pStyle w:val="Prrafodelista"/>
        <w:ind w:left="792"/>
        <w:jc w:val="both"/>
        <w:rPr>
          <w:rFonts w:asciiTheme="minorHAnsi" w:hAnsiTheme="minorHAnsi" w:cstheme="minorHAnsi"/>
          <w:sz w:val="20"/>
          <w:szCs w:val="20"/>
          <w:u w:val="single"/>
        </w:rPr>
      </w:pPr>
      <w:r>
        <w:rPr>
          <w:rFonts w:asciiTheme="minorHAnsi" w:hAnsiTheme="minorHAnsi" w:cstheme="minorHAnsi"/>
          <w:sz w:val="20"/>
          <w:szCs w:val="20"/>
          <w:u w:val="single"/>
        </w:rPr>
        <w:t>ACERA PERIMETRAL</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w:t>
      </w:r>
      <w:r w:rsidRPr="00EF6984">
        <w:rPr>
          <w:rFonts w:asciiTheme="minorHAnsi" w:hAnsiTheme="minorHAnsi" w:cstheme="minorHAnsi"/>
          <w:sz w:val="20"/>
          <w:szCs w:val="20"/>
        </w:rPr>
        <w:lastRenderedPageBreak/>
        <w:t xml:space="preserve">procederá a realizar el vaciado de una carpeta de 5 cm de espesor de hormigón, el cual deberá ejecutarse de acuerdo a las indicaciones del SUPERVISOR.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Sobre el empedrado así ejecutado y perfectamente limpio de tierra y otras impurezas, se vaciará una capa de 4 cm. de hormigón con una dosificación 1:2:3 considerada sobre el nivel del empedrado, el vaciado deberá ejecutarse de acuerdo a las indicaciones del SUPERVISOR.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juntas de dilatación.</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Dosificación:</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ab/>
        <w:t>1: Cemento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ab/>
        <w:t>2: Arena fina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ab/>
        <w:t>3: Grava común</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En el vaciado de acera serán realizadas las juntas de dilatación de acuerdo a especificaciones del SUPERVISOR de Obra. El espaciamiento de las líneas de dilatación transversales deberá ser determinado por el Supervisor.</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Finalmente el hormigón se cubrirá con una capa de enlucido para un mejor </w:t>
      </w:r>
      <w:proofErr w:type="gramStart"/>
      <w:r w:rsidRPr="00EF6984">
        <w:rPr>
          <w:rFonts w:asciiTheme="minorHAnsi" w:hAnsiTheme="minorHAnsi" w:cstheme="minorHAnsi"/>
          <w:sz w:val="20"/>
          <w:szCs w:val="20"/>
        </w:rPr>
        <w:t>acabado  (</w:t>
      </w:r>
      <w:proofErr w:type="gramEnd"/>
      <w:r w:rsidRPr="00EF6984">
        <w:rPr>
          <w:rFonts w:asciiTheme="minorHAnsi" w:hAnsiTheme="minorHAnsi" w:cstheme="minorHAnsi"/>
          <w:sz w:val="20"/>
          <w:szCs w:val="20"/>
        </w:rPr>
        <w:t xml:space="preserve">Ver Anexo Planos y Gráficos) construyendo las juntas rectilíneas de acabado longitudinal.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Las terminaciones de las juntas se alisarán con planchas metálicas.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Los materiales componentes serán introducidos en el siguiente orden:</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1º</w:t>
      </w:r>
      <w:r w:rsidRPr="00EF6984">
        <w:rPr>
          <w:rFonts w:asciiTheme="minorHAnsi" w:hAnsiTheme="minorHAnsi" w:cstheme="minorHAnsi"/>
          <w:sz w:val="20"/>
          <w:szCs w:val="20"/>
        </w:rPr>
        <w:tab/>
        <w:t>Una parte del agua del mezclado.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2º</w:t>
      </w:r>
      <w:r w:rsidRPr="00EF6984">
        <w:rPr>
          <w:rFonts w:asciiTheme="minorHAnsi" w:hAnsiTheme="minorHAnsi" w:cstheme="minorHAnsi"/>
          <w:sz w:val="20"/>
          <w:szCs w:val="20"/>
        </w:rPr>
        <w:tab/>
        <w:t>Grava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3º</w:t>
      </w:r>
      <w:r w:rsidRPr="00EF6984">
        <w:rPr>
          <w:rFonts w:asciiTheme="minorHAnsi" w:hAnsiTheme="minorHAnsi" w:cstheme="minorHAnsi"/>
          <w:sz w:val="20"/>
          <w:szCs w:val="20"/>
        </w:rPr>
        <w:tab/>
        <w:t xml:space="preserve">Arena.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4º </w:t>
      </w:r>
      <w:r w:rsidRPr="00EF6984">
        <w:rPr>
          <w:rFonts w:asciiTheme="minorHAnsi" w:hAnsiTheme="minorHAnsi" w:cstheme="minorHAnsi"/>
          <w:sz w:val="20"/>
          <w:szCs w:val="20"/>
        </w:rPr>
        <w:tab/>
        <w:t>Cemento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5º</w:t>
      </w:r>
      <w:r w:rsidRPr="00EF6984">
        <w:rPr>
          <w:rFonts w:asciiTheme="minorHAnsi" w:hAnsiTheme="minorHAnsi" w:cstheme="minorHAnsi"/>
          <w:sz w:val="20"/>
          <w:szCs w:val="20"/>
        </w:rPr>
        <w:tab/>
        <w:t>El resto del agua de amasado en caso de que la mezcla lo requiera.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lastRenderedPageBreak/>
        <w:t>Las terminaciones de las juntas se alisarán con planchas metálicas, especiales para el caso, en el vaciado de cunetas, la empresa deberá colocar juntas de plastoformo de acuerdo a la instrucción del SUPERVISOR.</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El mezclado manual queda expresamente PROHIBIDO.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El vaciado de Hormigón se ejecutará de tal manera que la construcción de aceras quede en óptimas condiciones y con el acabado más estético posible. Antes del vaciado del hormigón para la reposición de aceras, el CONTRATISTA deberá requerir la correspondiente autorización escrita del SUPERVISOR.</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Para determinar la resistencia señalada se deberá elaborar los ensayos como mínimo cada 200 metros donde se realice la construcción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Todos los ensayos para la calidad de Hormigón especificados u otros que proponga el SUPERVISOR, serán a costo del CONTRATISTA.</w:t>
      </w:r>
    </w:p>
    <w:p w:rsidR="00EF6984" w:rsidRPr="00EF6984" w:rsidRDefault="00EF6984" w:rsidP="00EF6984">
      <w:pPr>
        <w:pStyle w:val="Prrafodelista"/>
        <w:ind w:left="792"/>
        <w:jc w:val="both"/>
        <w:rPr>
          <w:rFonts w:asciiTheme="minorHAnsi" w:hAnsiTheme="minorHAnsi" w:cstheme="minorHAnsi"/>
          <w:sz w:val="20"/>
          <w:szCs w:val="20"/>
        </w:rPr>
      </w:pPr>
    </w:p>
    <w:p w:rsidR="00EF6984" w:rsidRPr="00EF6984" w:rsidRDefault="00EF6984" w:rsidP="00EF6984">
      <w:pPr>
        <w:pStyle w:val="Prrafodelista"/>
        <w:ind w:left="792"/>
        <w:jc w:val="both"/>
        <w:rPr>
          <w:rFonts w:asciiTheme="minorHAnsi" w:hAnsiTheme="minorHAnsi" w:cstheme="minorHAnsi"/>
          <w:b/>
          <w:sz w:val="20"/>
          <w:szCs w:val="20"/>
        </w:rPr>
      </w:pPr>
      <w:r w:rsidRPr="00EF6984">
        <w:rPr>
          <w:rFonts w:asciiTheme="minorHAnsi" w:hAnsiTheme="minorHAnsi" w:cstheme="minorHAnsi"/>
          <w:b/>
          <w:sz w:val="20"/>
          <w:szCs w:val="20"/>
        </w:rPr>
        <w:t>Ensayos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Laboratorio. Todos los ensayos se realizarán en un laboratorio de reconocida solvencia y técnica debidamente aprobado por el SUPERVISOR.</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Frecuencia de los ensayos. Se realizará la toma de probetas cada 200 metros o cada vez que lo exija el SUPERVISOR, donde se realice la reposición de aceras, estas serán analizadas a los 28 días mediante las fórmulas indicadas en la Norma Boliviana del Hormigón Armado CBH-87.</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Se deberá individualizar cada probeta anotando la fecha y hora y el elemento estructural correspondiente.</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Las probetas serán preparadas en presencia del SUPERVISOR DE OBRA.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lastRenderedPageBreak/>
        <w:t>Es obligación del CONTRATISTA realizar cualquier corrección en la dosificación para conseguir el hormigón requerido. El CONTRATISTA deberá proveer los medios y mano de obra para realizar los ensayos.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w:t>
      </w:r>
      <w:r w:rsidRPr="00EF6984">
        <w:rPr>
          <w:rFonts w:asciiTheme="minorHAnsi" w:hAnsiTheme="minorHAnsi" w:cstheme="minorHAnsi"/>
          <w:sz w:val="20"/>
          <w:szCs w:val="20"/>
        </w:rPr>
        <w:tab/>
      </w:r>
      <w:r w:rsidRPr="00EF6984">
        <w:rPr>
          <w:rFonts w:asciiTheme="minorHAnsi" w:hAnsiTheme="minorHAnsi" w:cstheme="minorHAnsi"/>
          <w:b/>
          <w:sz w:val="20"/>
          <w:szCs w:val="20"/>
        </w:rPr>
        <w:t>Evaluación y aceptación del hormigón</w:t>
      </w:r>
      <w:r w:rsidRPr="00EF6984">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al 60% de la resistencia.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w:t>
      </w:r>
      <w:r w:rsidRPr="00EF6984">
        <w:rPr>
          <w:rFonts w:asciiTheme="minorHAnsi" w:hAnsiTheme="minorHAnsi" w:cstheme="minorHAnsi"/>
          <w:sz w:val="20"/>
          <w:szCs w:val="20"/>
        </w:rPr>
        <w:tab/>
      </w:r>
      <w:r w:rsidRPr="00EF6984">
        <w:rPr>
          <w:rFonts w:asciiTheme="minorHAnsi" w:hAnsiTheme="minorHAnsi" w:cstheme="minorHAnsi"/>
          <w:b/>
          <w:sz w:val="20"/>
          <w:szCs w:val="20"/>
        </w:rPr>
        <w:t>Aceptación de la estructura</w:t>
      </w:r>
      <w:r w:rsidRPr="00EF6984">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i) Resistencia del 90 </w:t>
      </w:r>
      <w:r w:rsidR="00031307" w:rsidRPr="00EF6984">
        <w:rPr>
          <w:rFonts w:asciiTheme="minorHAnsi" w:hAnsiTheme="minorHAnsi" w:cstheme="minorHAnsi"/>
          <w:sz w:val="20"/>
          <w:szCs w:val="20"/>
        </w:rPr>
        <w:t>%. Se</w:t>
      </w:r>
      <w:r w:rsidRPr="00EF6984">
        <w:rPr>
          <w:rFonts w:asciiTheme="minorHAnsi" w:hAnsiTheme="minorHAnsi" w:cstheme="minorHAnsi"/>
          <w:sz w:val="20"/>
          <w:szCs w:val="20"/>
        </w:rPr>
        <w:t xml:space="preserve"> procederá 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1. Ensayo con esclerómetro, senoscopio u otro no destructivo.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2. Carga directa según normas y precauciones previstas. En caso de obtener resultados satisfactorios, será aceptada la estructura.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ii) Resistencia inferior al 90 %. Se procederá 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1. El CONTRATISTA procederá a la demolición y reemplazo del sector de vaciado afectado.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Todos los ensayos, pruebas, demoliciones, reemplazos necesarios serán cancelados por el CONTRATISTA.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w:t>
      </w:r>
      <w:r w:rsidRPr="00EF6984">
        <w:rPr>
          <w:rFonts w:asciiTheme="minorHAnsi" w:hAnsiTheme="minorHAnsi" w:cstheme="minorHAnsi"/>
          <w:sz w:val="20"/>
          <w:szCs w:val="20"/>
        </w:rPr>
        <w:tab/>
      </w:r>
      <w:r w:rsidRPr="00EF6984">
        <w:rPr>
          <w:rFonts w:asciiTheme="minorHAnsi" w:hAnsiTheme="minorHAnsi" w:cstheme="minorHAnsi"/>
          <w:b/>
          <w:sz w:val="20"/>
          <w:szCs w:val="20"/>
        </w:rPr>
        <w:t>Curado y Protección del Concreto</w:t>
      </w:r>
      <w:r w:rsidRPr="00EF6984">
        <w:rPr>
          <w:rFonts w:asciiTheme="minorHAnsi" w:hAnsiTheme="minorHAnsi" w:cstheme="minorHAnsi"/>
          <w:sz w:val="20"/>
          <w:szCs w:val="20"/>
        </w:rPr>
        <w:t>. El curado se hará en una de las dos formas siguientes: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w:t>
      </w:r>
      <w:r w:rsidRPr="00EF6984">
        <w:rPr>
          <w:rFonts w:asciiTheme="minorHAnsi" w:hAnsiTheme="minorHAnsi" w:cstheme="minorHAnsi"/>
          <w:sz w:val="20"/>
          <w:szCs w:val="20"/>
        </w:rPr>
        <w:tab/>
      </w:r>
      <w:r w:rsidRPr="00EF6984">
        <w:rPr>
          <w:rFonts w:asciiTheme="minorHAnsi" w:hAnsiTheme="minorHAnsi" w:cstheme="minorHAnsi"/>
          <w:b/>
          <w:sz w:val="20"/>
          <w:szCs w:val="20"/>
        </w:rPr>
        <w:t>Curado por Agua</w:t>
      </w:r>
      <w:r w:rsidRPr="00EF6984">
        <w:rPr>
          <w:rFonts w:asciiTheme="minorHAnsi" w:hAnsiTheme="minorHAnsi"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En esta forma no se requerirá el empleo adicional de agua una vez la superficie haya sido cubierta.</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El tramo debe revisarse frecuentemente para asegurarse que si tenga la humedad requerida.</w:t>
      </w:r>
    </w:p>
    <w:p w:rsidR="00EF6984" w:rsidRPr="00EF6984" w:rsidRDefault="00EF6984" w:rsidP="00EF6984">
      <w:pPr>
        <w:pStyle w:val="Prrafodelista"/>
        <w:ind w:left="792"/>
        <w:jc w:val="both"/>
        <w:rPr>
          <w:rFonts w:asciiTheme="minorHAnsi" w:hAnsiTheme="minorHAnsi" w:cstheme="minorHAnsi"/>
          <w:sz w:val="20"/>
          <w:szCs w:val="20"/>
        </w:rPr>
      </w:pP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w:t>
      </w:r>
      <w:r w:rsidRPr="00EF6984">
        <w:rPr>
          <w:rFonts w:asciiTheme="minorHAnsi" w:hAnsiTheme="minorHAnsi" w:cstheme="minorHAnsi"/>
          <w:sz w:val="20"/>
          <w:szCs w:val="20"/>
        </w:rPr>
        <w:tab/>
      </w:r>
      <w:r w:rsidRPr="00EF6984">
        <w:rPr>
          <w:rFonts w:asciiTheme="minorHAnsi" w:hAnsiTheme="minorHAnsi" w:cstheme="minorHAnsi"/>
          <w:b/>
          <w:sz w:val="20"/>
          <w:szCs w:val="20"/>
        </w:rPr>
        <w:t>Curado por Compuestos Sellantes</w:t>
      </w:r>
      <w:r w:rsidRPr="00EF6984">
        <w:rPr>
          <w:rFonts w:asciiTheme="minorHAnsi" w:hAnsiTheme="minorHAnsi" w:cstheme="minorHAnsi"/>
          <w:sz w:val="20"/>
          <w:szCs w:val="20"/>
        </w:rPr>
        <w:t xml:space="preserve">. El compuesto sellante deberá formar una membrana que retenga el agua del concreto y se aplicará a pistola o con brocha inmediatamente después que la superficie esté saturada de agua, con autorización de la </w:t>
      </w:r>
      <w:r w:rsidR="00031307" w:rsidRPr="00EF6984">
        <w:rPr>
          <w:rFonts w:asciiTheme="minorHAnsi" w:hAnsiTheme="minorHAnsi" w:cstheme="minorHAnsi"/>
          <w:sz w:val="20"/>
          <w:szCs w:val="20"/>
        </w:rPr>
        <w:t>SUPERVISIÓN en</w:t>
      </w:r>
      <w:r w:rsidRPr="00EF6984">
        <w:rPr>
          <w:rFonts w:asciiTheme="minorHAnsi" w:hAnsiTheme="minorHAnsi" w:cstheme="minorHAnsi"/>
          <w:sz w:val="20"/>
          <w:szCs w:val="20"/>
        </w:rPr>
        <w:t xml:space="preserve"> cuanto al tipo y características del componente que se utilizará.</w:t>
      </w:r>
    </w:p>
    <w:p w:rsidR="00EF6984" w:rsidRPr="00EF6984" w:rsidRDefault="00EF6984" w:rsidP="00EF6984">
      <w:pPr>
        <w:pStyle w:val="Prrafodelista"/>
        <w:ind w:left="792"/>
        <w:jc w:val="both"/>
        <w:rPr>
          <w:rFonts w:asciiTheme="minorHAnsi" w:hAnsiTheme="minorHAnsi" w:cstheme="minorHAnsi"/>
          <w:sz w:val="20"/>
          <w:szCs w:val="20"/>
        </w:rPr>
      </w:pPr>
    </w:p>
    <w:p w:rsid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La humedad del concreto debe permanecer intacta por lo menos durante los siete días posteriores a su colocación.</w:t>
      </w:r>
    </w:p>
    <w:p w:rsidR="00EF6984" w:rsidRDefault="00EF6984" w:rsidP="00EF6984">
      <w:pPr>
        <w:pStyle w:val="Prrafodelista"/>
        <w:ind w:left="792"/>
        <w:jc w:val="both"/>
        <w:rPr>
          <w:rFonts w:asciiTheme="minorHAnsi" w:hAnsiTheme="minorHAnsi" w:cstheme="minorHAnsi"/>
          <w:sz w:val="20"/>
          <w:szCs w:val="20"/>
        </w:rPr>
      </w:pPr>
    </w:p>
    <w:p w:rsidR="00EF6984" w:rsidRPr="00EF6984" w:rsidRDefault="00EF6984" w:rsidP="00EF6984">
      <w:pPr>
        <w:pStyle w:val="Prrafodelista"/>
        <w:ind w:left="792"/>
        <w:jc w:val="both"/>
        <w:rPr>
          <w:rFonts w:asciiTheme="minorHAnsi" w:hAnsiTheme="minorHAnsi" w:cstheme="minorHAnsi"/>
          <w:sz w:val="20"/>
          <w:szCs w:val="20"/>
          <w:u w:val="single"/>
        </w:rPr>
      </w:pPr>
      <w:r w:rsidRPr="00EF6984">
        <w:rPr>
          <w:rFonts w:asciiTheme="minorHAnsi" w:hAnsiTheme="minorHAnsi" w:cstheme="minorHAnsi"/>
          <w:sz w:val="20"/>
          <w:szCs w:val="20"/>
          <w:u w:val="single"/>
        </w:rPr>
        <w:t>EMPEDRADO Y CONTRAPISO DE HORMIGÓN</w:t>
      </w:r>
    </w:p>
    <w:p w:rsidR="00EF6984" w:rsidRDefault="00EF6984" w:rsidP="00EF6984">
      <w:pPr>
        <w:pStyle w:val="Prrafodelista"/>
        <w:ind w:left="792"/>
        <w:jc w:val="both"/>
        <w:rPr>
          <w:rFonts w:asciiTheme="minorHAnsi" w:hAnsiTheme="minorHAnsi" w:cstheme="minorHAnsi"/>
          <w:sz w:val="20"/>
          <w:szCs w:val="20"/>
        </w:rPr>
      </w:pP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En primera instancia se realizará un estudio preliminar con el objetivo de definir los niveles de acabado en todos los niveles coordinando con el SUPERVISOR tomando en cuenta los </w:t>
      </w:r>
      <w:r>
        <w:rPr>
          <w:rFonts w:asciiTheme="minorHAnsi" w:hAnsiTheme="minorHAnsi" w:cstheme="minorHAnsi"/>
          <w:sz w:val="20"/>
          <w:szCs w:val="20"/>
        </w:rPr>
        <w:t xml:space="preserve">niveles </w:t>
      </w:r>
      <w:r w:rsidRPr="00EF6984">
        <w:rPr>
          <w:rFonts w:asciiTheme="minorHAnsi" w:hAnsiTheme="minorHAnsi" w:cstheme="minorHAnsi"/>
          <w:sz w:val="20"/>
          <w:szCs w:val="20"/>
        </w:rPr>
        <w:lastRenderedPageBreak/>
        <w:t xml:space="preserve">exteriores. Seguidamente se trasladará los niveles respectivos en el interior de todos los ambientes marcando con tiza los mencionados niveles, donde se </w:t>
      </w:r>
      <w:r w:rsidR="00526D31" w:rsidRPr="00EF6984">
        <w:rPr>
          <w:rFonts w:asciiTheme="minorHAnsi" w:hAnsiTheme="minorHAnsi" w:cstheme="minorHAnsi"/>
          <w:sz w:val="20"/>
          <w:szCs w:val="20"/>
        </w:rPr>
        <w:t>colocarán</w:t>
      </w:r>
      <w:r w:rsidRPr="00EF6984">
        <w:rPr>
          <w:rFonts w:asciiTheme="minorHAnsi" w:hAnsiTheme="minorHAnsi" w:cstheme="minorHAnsi"/>
          <w:sz w:val="20"/>
          <w:szCs w:val="20"/>
        </w:rPr>
        <w:t xml:space="preserve"> acabados de pisos.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A estos niveles se deberá conceptualizar la relación de espesores de la capa de nivelación, y/o piso de acabado con el objetivo de definir el nivel base de solado. Luego se </w:t>
      </w:r>
      <w:r w:rsidR="00526D31" w:rsidRPr="00EF6984">
        <w:rPr>
          <w:rFonts w:asciiTheme="minorHAnsi" w:hAnsiTheme="minorHAnsi" w:cstheme="minorHAnsi"/>
          <w:sz w:val="20"/>
          <w:szCs w:val="20"/>
        </w:rPr>
        <w:t>ejecutarán</w:t>
      </w:r>
      <w:r w:rsidRPr="00EF6984">
        <w:rPr>
          <w:rFonts w:asciiTheme="minorHAnsi" w:hAnsiTheme="minorHAnsi" w:cstheme="minorHAnsi"/>
          <w:sz w:val="20"/>
          <w:szCs w:val="20"/>
        </w:rPr>
        <w:t xml:space="preserve"> maestras en forma de hiladas las mismas que no excederán la longitud de 1.60.mts. De distancia entre sí. Previo al colocado de la soladura de piedra todos los sistemas de drenaje e instalaciones bajo suelo deberán estar </w:t>
      </w:r>
      <w:r w:rsidR="00526D31" w:rsidRPr="00EF6984">
        <w:rPr>
          <w:rFonts w:asciiTheme="minorHAnsi" w:hAnsiTheme="minorHAnsi" w:cstheme="minorHAnsi"/>
          <w:sz w:val="20"/>
          <w:szCs w:val="20"/>
        </w:rPr>
        <w:t>terminados,</w:t>
      </w:r>
      <w:r w:rsidRPr="00EF6984">
        <w:rPr>
          <w:rFonts w:asciiTheme="minorHAnsi" w:hAnsiTheme="minorHAnsi" w:cstheme="minorHAnsi"/>
          <w:sz w:val="20"/>
          <w:szCs w:val="20"/>
        </w:rPr>
        <w:t xml:space="preserve"> así como la compactación del terreno deberá estar Aprobada por el Supervisor de acuerdo a los parámetros técnicos y de laboratorio que lo respalden.</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A </w:t>
      </w:r>
      <w:r w:rsidR="00526D31" w:rsidRPr="00EF6984">
        <w:rPr>
          <w:rFonts w:asciiTheme="minorHAnsi" w:hAnsiTheme="minorHAnsi" w:cstheme="minorHAnsi"/>
          <w:sz w:val="20"/>
          <w:szCs w:val="20"/>
        </w:rPr>
        <w:t>continuación,</w:t>
      </w:r>
      <w:r w:rsidRPr="00EF6984">
        <w:rPr>
          <w:rFonts w:asciiTheme="minorHAnsi" w:hAnsiTheme="minorHAnsi" w:cstheme="minorHAnsi"/>
          <w:sz w:val="20"/>
          <w:szCs w:val="20"/>
        </w:rPr>
        <w:t xml:space="preserve"> se iniciará con la colocado de la piedra asegurándola al suelo mediante la utilización de un combo, haciendo una distribución uniforme juntando unas con otras lo más que se pueda impidiendo juntas o aberturas mayores a 2 cm entre piedra y piedra, cuidando de que estos tengan traba tangencial y evitando que tengan juego de movimiento horizontal.</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Terminada la colocado de las piedras y verificada su nivelación, se humedecerá el solado para el posterior vaciado de la capa de nivelación del contrapiso.</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 xml:space="preserve">Posteriormente sobre la piedra de la soladura se </w:t>
      </w:r>
      <w:r w:rsidR="00526D31" w:rsidRPr="00EF6984">
        <w:rPr>
          <w:rFonts w:asciiTheme="minorHAnsi" w:hAnsiTheme="minorHAnsi" w:cstheme="minorHAnsi"/>
          <w:sz w:val="20"/>
          <w:szCs w:val="20"/>
        </w:rPr>
        <w:t>vaciará</w:t>
      </w:r>
      <w:r w:rsidRPr="00EF6984">
        <w:rPr>
          <w:rFonts w:asciiTheme="minorHAnsi" w:hAnsiTheme="minorHAnsi" w:cstheme="minorHAnsi"/>
          <w:sz w:val="20"/>
          <w:szCs w:val="20"/>
        </w:rPr>
        <w:t xml:space="preserve"> una capa de hormigón de 5 cm a 7 Cm, debiendo mantener una perfecta nivelación respecto a las cotas de acabado de los respectivos pisos.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La resistencia que el SUPERVISOR debe exigir par el hormi</w:t>
      </w:r>
      <w:r w:rsidR="00526D31">
        <w:rPr>
          <w:rFonts w:asciiTheme="minorHAnsi" w:hAnsiTheme="minorHAnsi" w:cstheme="minorHAnsi"/>
          <w:sz w:val="20"/>
          <w:szCs w:val="20"/>
        </w:rPr>
        <w:t>gón del CONTRAPISO será =210 Kg</w:t>
      </w:r>
      <w:r w:rsidRPr="00EF6984">
        <w:rPr>
          <w:rFonts w:asciiTheme="minorHAnsi" w:hAnsiTheme="minorHAnsi" w:cstheme="minorHAnsi"/>
          <w:sz w:val="20"/>
          <w:szCs w:val="20"/>
        </w:rPr>
        <w:t>/cM2</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(Compresión), el CONTRATISTA debe realizar las pruebas respectivas y necesarias para llegar a esta resistencia a los 28 días.</w:t>
      </w:r>
    </w:p>
    <w:p w:rsidR="00EF6984" w:rsidRPr="00EF6984" w:rsidRDefault="00EF6984" w:rsidP="00EF6984">
      <w:pPr>
        <w:pStyle w:val="Prrafodelista"/>
        <w:ind w:left="792"/>
        <w:jc w:val="both"/>
        <w:rPr>
          <w:rFonts w:asciiTheme="minorHAnsi" w:hAnsiTheme="minorHAnsi" w:cstheme="minorHAnsi"/>
          <w:sz w:val="20"/>
          <w:szCs w:val="20"/>
        </w:rPr>
      </w:pPr>
      <w:r w:rsidRPr="00EF6984">
        <w:rPr>
          <w:rFonts w:asciiTheme="minorHAnsi" w:hAnsiTheme="minorHAnsi" w:cstheme="minorHAnsi"/>
          <w:sz w:val="20"/>
          <w:szCs w:val="20"/>
        </w:rPr>
        <w:t>Para pisos que van a ser fijados con mortero, se vaciará una primera capa de hormigón de dosificación 1: 2: 3 (cemento: arena: grava) con un espesor de 5cm a 7cm. La segunda capa será vaciada con mortero de dosificación 1: 5 (cemento: arena) y espesor igual a 3 cm.</w:t>
      </w:r>
    </w:p>
    <w:p w:rsidR="00EF6984" w:rsidRDefault="00EF6984" w:rsidP="00EF6984">
      <w:pPr>
        <w:pStyle w:val="Prrafodelista"/>
        <w:ind w:left="792"/>
        <w:jc w:val="both"/>
        <w:rPr>
          <w:rFonts w:asciiTheme="minorHAnsi" w:hAnsiTheme="minorHAnsi" w:cstheme="minorHAnsi"/>
          <w:b/>
          <w:sz w:val="20"/>
          <w:szCs w:val="20"/>
        </w:rPr>
      </w:pPr>
    </w:p>
    <w:p w:rsidR="00455055" w:rsidRDefault="00455055" w:rsidP="00455055">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BF5F38" w:rsidRPr="0080469B" w:rsidRDefault="00BF5F38" w:rsidP="00BF5F3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31307" w:rsidRPr="0080469B">
        <w:rPr>
          <w:rFonts w:asciiTheme="minorHAnsi" w:hAnsiTheme="minorHAnsi" w:cstheme="minorHAnsi"/>
          <w:sz w:val="20"/>
          <w:szCs w:val="20"/>
        </w:rPr>
        <w:t>polvo, el</w:t>
      </w:r>
      <w:r w:rsidRPr="0080469B">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5F38" w:rsidRPr="0080469B" w:rsidRDefault="00BF5F38" w:rsidP="00BF5F3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5F38" w:rsidRPr="0080469B" w:rsidRDefault="00BF5F38" w:rsidP="00BF5F3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80469B">
        <w:rPr>
          <w:rFonts w:asciiTheme="minorHAnsi" w:hAnsiTheme="minorHAnsi" w:cstheme="minorHAnsi"/>
          <w:sz w:val="20"/>
          <w:szCs w:val="20"/>
        </w:rPr>
        <w:lastRenderedPageBreak/>
        <w:t xml:space="preserve">enviará al Ingeniero, a la mayor brevedad posible, información detallada sobre cualquier accidente que ocurra. </w:t>
      </w:r>
    </w:p>
    <w:p w:rsidR="00526D31" w:rsidRPr="00526D31" w:rsidRDefault="00BF5F38" w:rsidP="00BF5F3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526D31" w:rsidRDefault="00526D31" w:rsidP="00526D31">
      <w:pPr>
        <w:pStyle w:val="Prrafodelista"/>
        <w:ind w:left="792"/>
        <w:jc w:val="both"/>
        <w:rPr>
          <w:rFonts w:asciiTheme="minorHAnsi" w:hAnsiTheme="minorHAnsi" w:cstheme="minorHAnsi"/>
          <w:b/>
          <w:sz w:val="20"/>
          <w:szCs w:val="20"/>
        </w:rPr>
      </w:pPr>
    </w:p>
    <w:p w:rsidR="00455055" w:rsidRDefault="00455055" w:rsidP="00455055">
      <w:pPr>
        <w:pStyle w:val="Prrafodelista"/>
        <w:numPr>
          <w:ilvl w:val="1"/>
          <w:numId w:val="55"/>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BF5F38" w:rsidRDefault="00BF5F38" w:rsidP="00BF5F38">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ítem de Reacondicionamiento de caseta de protección se medirá de manera global, considerando la ejecución de todas las actividades inherentes al presente ítem.</w:t>
      </w:r>
    </w:p>
    <w:p w:rsidR="00BF5F38" w:rsidRPr="00BF5F38" w:rsidRDefault="00BF5F38" w:rsidP="00BF5F38">
      <w:pPr>
        <w:pStyle w:val="Prrafodelista"/>
        <w:ind w:left="792"/>
        <w:jc w:val="both"/>
        <w:rPr>
          <w:rFonts w:asciiTheme="minorHAnsi" w:hAnsiTheme="minorHAnsi" w:cstheme="minorHAnsi"/>
          <w:sz w:val="20"/>
          <w:szCs w:val="20"/>
        </w:rPr>
      </w:pPr>
      <w:r w:rsidRPr="00F47885">
        <w:rPr>
          <w:rFonts w:asciiTheme="minorHAnsi" w:hAnsiTheme="minorHAnsi" w:cstheme="minorHAnsi"/>
          <w:sz w:val="20"/>
          <w:szCs w:val="20"/>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455055" w:rsidRPr="00455055" w:rsidRDefault="00455055" w:rsidP="00455055">
      <w:pPr>
        <w:pStyle w:val="Prrafodelista"/>
        <w:ind w:left="792"/>
        <w:jc w:val="both"/>
        <w:rPr>
          <w:rFonts w:asciiTheme="minorHAnsi" w:hAnsiTheme="minorHAnsi" w:cstheme="minorHAnsi"/>
          <w:b/>
          <w:sz w:val="20"/>
          <w:szCs w:val="20"/>
        </w:rPr>
      </w:pPr>
    </w:p>
    <w:p w:rsidR="00F47885" w:rsidRDefault="00F47885" w:rsidP="00F47885">
      <w:pPr>
        <w:jc w:val="both"/>
        <w:rPr>
          <w:rFonts w:asciiTheme="minorHAnsi" w:hAnsiTheme="minorHAnsi" w:cstheme="minorHAnsi"/>
          <w:b/>
          <w:sz w:val="20"/>
          <w:szCs w:val="20"/>
        </w:rPr>
      </w:pPr>
      <w:r w:rsidRPr="00F47885">
        <w:rPr>
          <w:rFonts w:asciiTheme="minorHAnsi" w:hAnsiTheme="minorHAnsi" w:cstheme="minorHAnsi"/>
          <w:b/>
          <w:sz w:val="20"/>
          <w:szCs w:val="20"/>
        </w:rPr>
        <w:t>OBRAS MECANICAS - RED SECUNDARIA DE INTERCONEXIÓN</w:t>
      </w:r>
    </w:p>
    <w:p w:rsidR="00F47885" w:rsidRDefault="00F47885" w:rsidP="00F47885">
      <w:pPr>
        <w:jc w:val="both"/>
        <w:rPr>
          <w:rFonts w:asciiTheme="minorHAnsi" w:hAnsiTheme="minorHAnsi" w:cstheme="minorHAnsi"/>
          <w:b/>
          <w:sz w:val="20"/>
          <w:szCs w:val="20"/>
        </w:rPr>
      </w:pPr>
    </w:p>
    <w:p w:rsidR="00CC5609" w:rsidRDefault="00CC5609" w:rsidP="00CC5609">
      <w:pPr>
        <w:pStyle w:val="Prrafodelista"/>
        <w:numPr>
          <w:ilvl w:val="0"/>
          <w:numId w:val="60"/>
        </w:numPr>
        <w:jc w:val="both"/>
        <w:rPr>
          <w:rFonts w:asciiTheme="minorHAnsi" w:hAnsiTheme="minorHAnsi" w:cstheme="minorHAnsi"/>
          <w:b/>
          <w:sz w:val="20"/>
          <w:szCs w:val="20"/>
        </w:rPr>
      </w:pPr>
      <w:r w:rsidRPr="00CC5609">
        <w:rPr>
          <w:rFonts w:asciiTheme="minorHAnsi" w:hAnsiTheme="minorHAnsi" w:cstheme="minorHAnsi"/>
          <w:b/>
          <w:sz w:val="20"/>
          <w:szCs w:val="20"/>
        </w:rPr>
        <w:t xml:space="preserve">PUNTO DE </w:t>
      </w:r>
      <w:proofErr w:type="gramStart"/>
      <w:r w:rsidRPr="00CC5609">
        <w:rPr>
          <w:rFonts w:asciiTheme="minorHAnsi" w:hAnsiTheme="minorHAnsi" w:cstheme="minorHAnsi"/>
          <w:b/>
          <w:sz w:val="20"/>
          <w:szCs w:val="20"/>
        </w:rPr>
        <w:t>SOLDADURA  P.E</w:t>
      </w:r>
      <w:proofErr w:type="gramEnd"/>
      <w:r w:rsidRPr="00CC5609">
        <w:rPr>
          <w:rFonts w:asciiTheme="minorHAnsi" w:hAnsiTheme="minorHAnsi" w:cstheme="minorHAnsi"/>
          <w:b/>
          <w:sz w:val="20"/>
          <w:szCs w:val="20"/>
        </w:rPr>
        <w:t xml:space="preserve"> Ø=40</w:t>
      </w:r>
    </w:p>
    <w:p w:rsidR="00CC5609" w:rsidRDefault="00CC5609" w:rsidP="00CC5609">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(Pto)</w:t>
      </w:r>
    </w:p>
    <w:p w:rsidR="00CC5609" w:rsidRDefault="00CC5609" w:rsidP="00CC5609">
      <w:pPr>
        <w:pStyle w:val="Prrafodelista"/>
        <w:ind w:left="360"/>
        <w:jc w:val="both"/>
        <w:rPr>
          <w:rFonts w:asciiTheme="minorHAnsi" w:hAnsiTheme="minorHAnsi" w:cstheme="minorHAnsi"/>
          <w:b/>
          <w:sz w:val="20"/>
          <w:szCs w:val="20"/>
        </w:rPr>
      </w:pPr>
    </w:p>
    <w:p w:rsidR="00CC5609" w:rsidRDefault="00CC5609" w:rsidP="00CC5609">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DEFINICIÓN</w:t>
      </w:r>
    </w:p>
    <w:p w:rsidR="00CC5609" w:rsidRPr="00CC5609" w:rsidRDefault="00252869" w:rsidP="00CC5609">
      <w:pPr>
        <w:pStyle w:val="Prrafodelista"/>
        <w:ind w:left="792"/>
        <w:jc w:val="both"/>
        <w:rPr>
          <w:rFonts w:asciiTheme="minorHAnsi" w:hAnsiTheme="minorHAnsi" w:cstheme="minorHAnsi"/>
          <w:sz w:val="20"/>
          <w:szCs w:val="20"/>
        </w:rPr>
      </w:pPr>
      <w:r w:rsidRPr="00252869">
        <w:rPr>
          <w:rFonts w:asciiTheme="minorHAnsi" w:hAnsiTheme="minorHAnsi" w:cstheme="minorHAnsi"/>
          <w:sz w:val="20"/>
          <w:szCs w:val="20"/>
        </w:rPr>
        <w:t xml:space="preserve">Este ítem se refiere a la realización de soldaduras por electrofusión de acuerdo a diámetros y accesorios a colocar, </w:t>
      </w:r>
      <w:r>
        <w:rPr>
          <w:rFonts w:asciiTheme="minorHAnsi" w:hAnsiTheme="minorHAnsi" w:cstheme="minorHAnsi"/>
          <w:sz w:val="20"/>
          <w:szCs w:val="20"/>
        </w:rPr>
        <w:t>en concordancia con los</w:t>
      </w:r>
      <w:r w:rsidRPr="00252869">
        <w:rPr>
          <w:rFonts w:asciiTheme="minorHAnsi" w:hAnsiTheme="minorHAnsi" w:cstheme="minorHAnsi"/>
          <w:sz w:val="20"/>
          <w:szCs w:val="20"/>
        </w:rPr>
        <w:t xml:space="preserve"> planos y/o instrucciones emitidas por el SUPERVISOR DE OBRA.</w:t>
      </w:r>
    </w:p>
    <w:p w:rsidR="00CC5609" w:rsidRDefault="00CC5609" w:rsidP="00CC5609">
      <w:pPr>
        <w:pStyle w:val="Prrafodelista"/>
        <w:ind w:left="792"/>
        <w:jc w:val="both"/>
        <w:rPr>
          <w:rFonts w:asciiTheme="minorHAnsi" w:hAnsiTheme="minorHAnsi" w:cstheme="minorHAnsi"/>
          <w:b/>
          <w:sz w:val="20"/>
          <w:szCs w:val="20"/>
        </w:rPr>
      </w:pPr>
    </w:p>
    <w:p w:rsidR="00CC5609" w:rsidRDefault="00CC5609" w:rsidP="00CC5609">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252869" w:rsidRPr="00252869" w:rsidRDefault="00252869" w:rsidP="00252869">
      <w:pPr>
        <w:pStyle w:val="Prrafodelista"/>
        <w:ind w:left="792"/>
        <w:jc w:val="both"/>
        <w:rPr>
          <w:rFonts w:asciiTheme="minorHAnsi" w:hAnsiTheme="minorHAnsi" w:cstheme="minorHAnsi"/>
          <w:sz w:val="20"/>
          <w:szCs w:val="20"/>
        </w:rPr>
      </w:pPr>
      <w:r w:rsidRPr="00252869">
        <w:rPr>
          <w:rFonts w:asciiTheme="minorHAnsi" w:hAnsiTheme="minorHAnsi" w:cstheme="minorHAnsi"/>
          <w:sz w:val="20"/>
          <w:szCs w:val="20"/>
        </w:rPr>
        <w:t>El CONTRATISTA proporcionará todos los materiales, herramientas y equipos n</w:t>
      </w:r>
      <w:r w:rsidR="00C71EA6">
        <w:rPr>
          <w:rFonts w:asciiTheme="minorHAnsi" w:hAnsiTheme="minorHAnsi" w:cstheme="minorHAnsi"/>
          <w:sz w:val="20"/>
          <w:szCs w:val="20"/>
        </w:rPr>
        <w:t>ecesarios (Equipo para soldadura por electrofusión, rasquetas, posicionadores, tijeras cortatubos</w:t>
      </w:r>
      <w:r w:rsidRPr="00252869">
        <w:rPr>
          <w:rFonts w:asciiTheme="minorHAnsi" w:hAnsiTheme="minorHAnsi" w:cstheme="minorHAnsi"/>
          <w:sz w:val="20"/>
          <w:szCs w:val="20"/>
        </w:rPr>
        <w:t>, etc.)  Para la ejecución de los trabajos, los mismos deberán ser aprobados por el SUPERVISOR al inicio de la actividad.</w:t>
      </w:r>
    </w:p>
    <w:p w:rsidR="00252869" w:rsidRDefault="00252869" w:rsidP="00252869">
      <w:pPr>
        <w:pStyle w:val="Prrafodelista"/>
        <w:ind w:left="792"/>
        <w:jc w:val="both"/>
        <w:rPr>
          <w:rFonts w:asciiTheme="minorHAnsi" w:hAnsiTheme="minorHAnsi" w:cstheme="minorHAnsi"/>
          <w:b/>
          <w:sz w:val="20"/>
          <w:szCs w:val="20"/>
        </w:rPr>
      </w:pPr>
    </w:p>
    <w:p w:rsidR="00CC5609" w:rsidRDefault="00CC5609" w:rsidP="00CC5609">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2C52D9" w:rsidRPr="002C52D9" w:rsidRDefault="002C52D9" w:rsidP="002C52D9">
      <w:pPr>
        <w:pStyle w:val="Prrafodelista"/>
        <w:ind w:left="792"/>
        <w:jc w:val="both"/>
        <w:rPr>
          <w:rFonts w:asciiTheme="minorHAnsi" w:hAnsiTheme="minorHAnsi" w:cstheme="minorHAnsi"/>
          <w:sz w:val="20"/>
          <w:szCs w:val="20"/>
        </w:rPr>
      </w:pPr>
      <w:r w:rsidRPr="002C52D9">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r w:rsidR="00C80DCD" w:rsidRPr="00C80DCD">
        <w:rPr>
          <w:rFonts w:asciiTheme="minorHAnsi" w:hAnsiTheme="minorHAnsi" w:cstheme="minorHAnsi"/>
          <w:sz w:val="20"/>
          <w:szCs w:val="20"/>
        </w:rPr>
        <w:t>Para ello la ejecución de este ítem deberá realizarse en base al Anexo 2- Construcción de Redes de Gas Natural del Reglamento de Diseño, Construcción, Operación de Redes de Gas Natural e Instalacio</w:t>
      </w:r>
      <w:r w:rsidR="00C80DCD">
        <w:rPr>
          <w:rFonts w:asciiTheme="minorHAnsi" w:hAnsiTheme="minorHAnsi" w:cstheme="minorHAnsi"/>
          <w:sz w:val="20"/>
          <w:szCs w:val="20"/>
        </w:rPr>
        <w:t>nes Internas</w:t>
      </w:r>
      <w:r w:rsidRPr="002C52D9">
        <w:rPr>
          <w:rFonts w:asciiTheme="minorHAnsi" w:hAnsiTheme="minorHAnsi" w:cstheme="minorHAnsi"/>
          <w:sz w:val="20"/>
          <w:szCs w:val="20"/>
        </w:rPr>
        <w:t>.</w:t>
      </w:r>
    </w:p>
    <w:p w:rsidR="002C52D9" w:rsidRPr="002C52D9" w:rsidRDefault="002C52D9" w:rsidP="002C52D9">
      <w:pPr>
        <w:pStyle w:val="Prrafodelista"/>
        <w:ind w:left="792"/>
        <w:jc w:val="both"/>
        <w:rPr>
          <w:rFonts w:asciiTheme="minorHAnsi" w:hAnsiTheme="minorHAnsi" w:cstheme="minorHAnsi"/>
          <w:sz w:val="20"/>
          <w:szCs w:val="20"/>
        </w:rPr>
      </w:pPr>
      <w:r w:rsidRPr="002C52D9">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C52D9" w:rsidRPr="002C52D9" w:rsidRDefault="002C52D9" w:rsidP="002C52D9">
      <w:pPr>
        <w:pStyle w:val="Prrafodelista"/>
        <w:ind w:left="792"/>
        <w:jc w:val="both"/>
        <w:rPr>
          <w:rFonts w:asciiTheme="minorHAnsi" w:hAnsiTheme="minorHAnsi" w:cstheme="minorHAnsi"/>
          <w:sz w:val="20"/>
          <w:szCs w:val="20"/>
        </w:rPr>
      </w:pPr>
      <w:r w:rsidRPr="002C52D9">
        <w:rPr>
          <w:rFonts w:asciiTheme="minorHAnsi" w:hAnsiTheme="minorHAnsi" w:cstheme="minorHAnsi"/>
          <w:sz w:val="20"/>
          <w:szCs w:val="20"/>
        </w:rPr>
        <w:t>Cabe mencionar que la soldadura de cada accesorio deberá llevar claramente la señalización respectiva en accesorio, en obra y en los planos As-built.</w:t>
      </w:r>
    </w:p>
    <w:p w:rsidR="002C52D9" w:rsidRPr="002C52D9" w:rsidRDefault="002C52D9" w:rsidP="002C52D9">
      <w:pPr>
        <w:pStyle w:val="Prrafodelista"/>
        <w:ind w:left="792"/>
        <w:jc w:val="both"/>
        <w:rPr>
          <w:rFonts w:asciiTheme="minorHAnsi" w:hAnsiTheme="minorHAnsi" w:cstheme="minorHAnsi"/>
          <w:sz w:val="20"/>
          <w:szCs w:val="20"/>
        </w:rPr>
      </w:pPr>
      <w:r w:rsidRPr="002C52D9">
        <w:rPr>
          <w:rFonts w:asciiTheme="minorHAnsi" w:hAnsiTheme="minorHAnsi" w:cstheme="minorHAnsi"/>
          <w:sz w:val="20"/>
          <w:szCs w:val="20"/>
        </w:rPr>
        <w:t>Deberá tenerse un reporte diario, debiendo el soldador registrar en la tubería y en un archivo diario (hora, fecha y tiempo).</w:t>
      </w:r>
    </w:p>
    <w:p w:rsidR="00C80DCD" w:rsidRPr="00C80DCD" w:rsidRDefault="00C80DCD" w:rsidP="00C80DCD">
      <w:pPr>
        <w:pStyle w:val="Prrafodelista"/>
        <w:ind w:left="792"/>
        <w:jc w:val="both"/>
        <w:rPr>
          <w:rFonts w:asciiTheme="minorHAnsi" w:hAnsiTheme="minorHAnsi" w:cstheme="minorHAnsi"/>
          <w:sz w:val="20"/>
          <w:szCs w:val="20"/>
        </w:rPr>
      </w:pPr>
      <w:r w:rsidRPr="00C80DCD">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w:t>
      </w:r>
      <w:r w:rsidRPr="00C80DCD">
        <w:rPr>
          <w:rFonts w:asciiTheme="minorHAnsi" w:hAnsiTheme="minorHAnsi" w:cstheme="minorHAnsi"/>
          <w:sz w:val="20"/>
          <w:szCs w:val="20"/>
        </w:rPr>
        <w:lastRenderedPageBreak/>
        <w:t xml:space="preserve">requerimientos de acuerdo a la “Guía para la Elaboración de Planos de Construcción “As Built” para redes de Distribución de Gas”. </w:t>
      </w:r>
    </w:p>
    <w:p w:rsidR="00C80DCD" w:rsidRPr="00C80DCD" w:rsidRDefault="00C80DCD" w:rsidP="00C80DCD">
      <w:pPr>
        <w:pStyle w:val="Prrafodelista"/>
        <w:ind w:left="792"/>
        <w:jc w:val="both"/>
        <w:rPr>
          <w:rFonts w:asciiTheme="minorHAnsi" w:hAnsiTheme="minorHAnsi" w:cstheme="minorHAnsi"/>
          <w:sz w:val="20"/>
          <w:szCs w:val="20"/>
        </w:rPr>
      </w:pPr>
      <w:r w:rsidRPr="00C80DCD">
        <w:rPr>
          <w:rFonts w:asciiTheme="minorHAnsi" w:hAnsiTheme="minorHAnsi" w:cstheme="minorHAnsi"/>
          <w:sz w:val="20"/>
          <w:szCs w:val="20"/>
        </w:rPr>
        <w:t>Todos los equipos a ser utilizados para la ejecución de soldaduras por electrofusión deberán ser de características compatibles con el material a soldar (tubería de polietileno de alta densidad), tomando en cuenta los detalles de fabricación de la tubería y accesorios y el SDR de cada uno de ellos. Los equipos deberán encontrarse debidamente calibrados.</w:t>
      </w:r>
    </w:p>
    <w:p w:rsidR="00C80DCD" w:rsidRPr="00C80DCD" w:rsidRDefault="00C80DCD" w:rsidP="00C80DCD">
      <w:pPr>
        <w:pStyle w:val="Prrafodelista"/>
        <w:ind w:left="792"/>
        <w:jc w:val="both"/>
        <w:rPr>
          <w:rFonts w:asciiTheme="minorHAnsi" w:hAnsiTheme="minorHAnsi" w:cstheme="minorHAnsi"/>
          <w:sz w:val="20"/>
          <w:szCs w:val="20"/>
        </w:rPr>
      </w:pPr>
      <w:r w:rsidRPr="00C80DCD">
        <w:rPr>
          <w:rFonts w:asciiTheme="minorHAnsi" w:hAnsiTheme="minorHAnsi"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2C52D9" w:rsidRPr="002C52D9" w:rsidRDefault="00C80DCD" w:rsidP="00C80DCD">
      <w:pPr>
        <w:pStyle w:val="Prrafodelista"/>
        <w:ind w:left="792"/>
        <w:jc w:val="both"/>
        <w:rPr>
          <w:rFonts w:asciiTheme="minorHAnsi" w:hAnsiTheme="minorHAnsi" w:cstheme="minorHAnsi"/>
          <w:sz w:val="20"/>
          <w:szCs w:val="20"/>
        </w:rPr>
      </w:pPr>
      <w:r w:rsidRPr="00C80DCD">
        <w:rPr>
          <w:rFonts w:asciiTheme="minorHAnsi" w:hAnsiTheme="minorHAnsi" w:cstheme="minorHAnsi"/>
          <w:sz w:val="20"/>
          <w:szCs w:val="20"/>
        </w:rPr>
        <w:t>Todas las actividades inherentes al proceso de soldadura deberán ejecutarse de acuerdo a lo descrito en el Anexo 2 del Reglamento de Diseño, Construcción y Operación de redes de gas natural e instalaciones internas aprobado mediante D.S. 1996. La calificación de uniones por electrofusión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w:t>
      </w:r>
      <w:r>
        <w:rPr>
          <w:rFonts w:asciiTheme="minorHAnsi" w:hAnsiTheme="minorHAnsi" w:cstheme="minorHAnsi"/>
          <w:sz w:val="20"/>
          <w:szCs w:val="20"/>
        </w:rPr>
        <w:t xml:space="preserve"> en el precio unitario adoptado</w:t>
      </w:r>
      <w:r w:rsidR="002C52D9" w:rsidRPr="002C52D9">
        <w:rPr>
          <w:rFonts w:asciiTheme="minorHAnsi" w:hAnsiTheme="minorHAnsi" w:cstheme="minorHAnsi"/>
          <w:sz w:val="20"/>
          <w:szCs w:val="20"/>
        </w:rPr>
        <w:t>.</w:t>
      </w:r>
    </w:p>
    <w:p w:rsidR="00C71EA6" w:rsidRDefault="00C71EA6" w:rsidP="002C52D9">
      <w:pPr>
        <w:pStyle w:val="Prrafodelista"/>
        <w:ind w:left="792"/>
        <w:jc w:val="both"/>
        <w:rPr>
          <w:rFonts w:asciiTheme="minorHAnsi" w:hAnsiTheme="minorHAnsi" w:cstheme="minorHAnsi"/>
          <w:b/>
          <w:sz w:val="20"/>
          <w:szCs w:val="20"/>
        </w:rPr>
      </w:pPr>
    </w:p>
    <w:p w:rsidR="00CC5609" w:rsidRDefault="00CC5609" w:rsidP="00CC5609">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BE5782" w:rsidRPr="0080469B" w:rsidRDefault="00BE5782" w:rsidP="00BE5782">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80DCD" w:rsidRPr="0080469B">
        <w:rPr>
          <w:rFonts w:asciiTheme="minorHAnsi" w:hAnsiTheme="minorHAnsi" w:cstheme="minorHAnsi"/>
          <w:sz w:val="20"/>
          <w:szCs w:val="20"/>
        </w:rPr>
        <w:t>polvo, el</w:t>
      </w:r>
      <w:r w:rsidRPr="0080469B">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5782" w:rsidRPr="0080469B" w:rsidRDefault="00BE5782" w:rsidP="00BE5782">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E5782" w:rsidRPr="0080469B" w:rsidRDefault="00BE5782" w:rsidP="00BE5782">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E5782" w:rsidRPr="00BE5782" w:rsidRDefault="00BE5782" w:rsidP="00BE5782">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BE5782" w:rsidRDefault="00BE5782" w:rsidP="00BE5782">
      <w:pPr>
        <w:pStyle w:val="Prrafodelista"/>
        <w:ind w:left="792"/>
        <w:jc w:val="both"/>
        <w:rPr>
          <w:rFonts w:asciiTheme="minorHAnsi" w:hAnsiTheme="minorHAnsi" w:cstheme="minorHAnsi"/>
          <w:b/>
          <w:sz w:val="20"/>
          <w:szCs w:val="20"/>
        </w:rPr>
      </w:pPr>
    </w:p>
    <w:p w:rsidR="00CC5609" w:rsidRDefault="00CC5609" w:rsidP="00CC5609">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lastRenderedPageBreak/>
        <w:t>MEDICIÓN Y FORMA DE PAGO</w:t>
      </w:r>
    </w:p>
    <w:p w:rsidR="007B4CC0" w:rsidRPr="007B4CC0" w:rsidRDefault="007B4CC0" w:rsidP="007B4CC0">
      <w:pPr>
        <w:pStyle w:val="Prrafodelista"/>
        <w:ind w:left="792"/>
        <w:jc w:val="both"/>
        <w:rPr>
          <w:rFonts w:asciiTheme="minorHAnsi" w:hAnsiTheme="minorHAnsi" w:cstheme="minorHAnsi"/>
          <w:sz w:val="20"/>
          <w:szCs w:val="20"/>
        </w:rPr>
      </w:pPr>
      <w:r w:rsidRPr="007B4CC0">
        <w:rPr>
          <w:rFonts w:asciiTheme="minorHAnsi" w:hAnsiTheme="minorHAnsi" w:cstheme="minorHAnsi"/>
          <w:sz w:val="20"/>
          <w:szCs w:val="20"/>
        </w:rPr>
        <w:t>EL</w:t>
      </w:r>
      <w:r w:rsidR="00951CE1">
        <w:rPr>
          <w:rFonts w:asciiTheme="minorHAnsi" w:hAnsiTheme="minorHAnsi" w:cstheme="minorHAnsi"/>
          <w:sz w:val="20"/>
          <w:szCs w:val="20"/>
        </w:rPr>
        <w:t xml:space="preserve"> ítem de punto de soldadura será pagado</w:t>
      </w:r>
      <w:r w:rsidRPr="007B4CC0">
        <w:rPr>
          <w:rFonts w:asciiTheme="minorHAnsi" w:hAnsiTheme="minorHAnsi" w:cstheme="minorHAnsi"/>
          <w:sz w:val="20"/>
          <w:szCs w:val="20"/>
        </w:rPr>
        <w:t xml:space="preserve"> por punto debidamente soldado, de acuerdo a los parámetros indicados y aprobados por el SUPERVISOR DE OBRA.</w:t>
      </w:r>
    </w:p>
    <w:p w:rsidR="00BE5782" w:rsidRPr="00BE5782" w:rsidRDefault="007B4CC0" w:rsidP="007B4CC0">
      <w:pPr>
        <w:pStyle w:val="Prrafodelista"/>
        <w:ind w:left="792"/>
        <w:jc w:val="both"/>
        <w:rPr>
          <w:rFonts w:asciiTheme="minorHAnsi" w:hAnsiTheme="minorHAnsi" w:cstheme="minorHAnsi"/>
          <w:sz w:val="20"/>
          <w:szCs w:val="20"/>
        </w:rPr>
      </w:pPr>
      <w:r w:rsidRPr="007B4CC0">
        <w:rPr>
          <w:rFonts w:asciiTheme="minorHAnsi" w:hAnsiTheme="minorHAnsi" w:cstheme="minorHAnsi"/>
          <w:sz w:val="20"/>
          <w:szCs w:val="20"/>
        </w:rPr>
        <w:t>En este precio global están comprendidos todas las herramientas, mano de obra, material y transporte necesarios para la ejecución total de este ítem.</w:t>
      </w:r>
    </w:p>
    <w:p w:rsidR="00CC5609" w:rsidRDefault="00CC5609" w:rsidP="00CC5609">
      <w:pPr>
        <w:pStyle w:val="Prrafodelista"/>
        <w:ind w:left="792"/>
        <w:jc w:val="both"/>
        <w:rPr>
          <w:rFonts w:asciiTheme="minorHAnsi" w:hAnsiTheme="minorHAnsi" w:cstheme="minorHAnsi"/>
          <w:b/>
          <w:sz w:val="20"/>
          <w:szCs w:val="20"/>
        </w:rPr>
      </w:pPr>
    </w:p>
    <w:p w:rsidR="0096062A" w:rsidRDefault="00C71EA6" w:rsidP="00C71EA6">
      <w:pPr>
        <w:pStyle w:val="Prrafodelista"/>
        <w:numPr>
          <w:ilvl w:val="0"/>
          <w:numId w:val="60"/>
        </w:numPr>
        <w:jc w:val="both"/>
        <w:rPr>
          <w:rFonts w:asciiTheme="minorHAnsi" w:hAnsiTheme="minorHAnsi" w:cstheme="minorHAnsi"/>
          <w:b/>
          <w:sz w:val="20"/>
          <w:szCs w:val="20"/>
        </w:rPr>
      </w:pPr>
      <w:r w:rsidRPr="00C71EA6">
        <w:rPr>
          <w:rFonts w:asciiTheme="minorHAnsi" w:hAnsiTheme="minorHAnsi" w:cstheme="minorHAnsi"/>
          <w:b/>
          <w:sz w:val="20"/>
          <w:szCs w:val="20"/>
        </w:rPr>
        <w:t xml:space="preserve">PUNTO DE </w:t>
      </w:r>
      <w:proofErr w:type="gramStart"/>
      <w:r w:rsidRPr="00C71EA6">
        <w:rPr>
          <w:rFonts w:asciiTheme="minorHAnsi" w:hAnsiTheme="minorHAnsi" w:cstheme="minorHAnsi"/>
          <w:b/>
          <w:sz w:val="20"/>
          <w:szCs w:val="20"/>
        </w:rPr>
        <w:t>SOLDADURA  P.E</w:t>
      </w:r>
      <w:proofErr w:type="gramEnd"/>
      <w:r w:rsidRPr="00C71EA6">
        <w:rPr>
          <w:rFonts w:asciiTheme="minorHAnsi" w:hAnsiTheme="minorHAnsi" w:cstheme="minorHAnsi"/>
          <w:b/>
          <w:sz w:val="20"/>
          <w:szCs w:val="20"/>
        </w:rPr>
        <w:t xml:space="preserve">  Ø=90</w:t>
      </w:r>
    </w:p>
    <w:p w:rsidR="00C71EA6" w:rsidRDefault="00C71EA6" w:rsidP="00C71EA6">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(Pto)</w:t>
      </w:r>
    </w:p>
    <w:p w:rsidR="00C71EA6" w:rsidRDefault="00C71EA6" w:rsidP="00C71EA6">
      <w:pPr>
        <w:pStyle w:val="Prrafodelista"/>
        <w:ind w:left="360"/>
        <w:jc w:val="both"/>
        <w:rPr>
          <w:rFonts w:asciiTheme="minorHAnsi" w:hAnsiTheme="minorHAnsi" w:cstheme="minorHAnsi"/>
          <w:b/>
          <w:sz w:val="20"/>
          <w:szCs w:val="20"/>
        </w:rPr>
      </w:pPr>
    </w:p>
    <w:p w:rsidR="00C71EA6" w:rsidRDefault="00C71EA6" w:rsidP="00C71EA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DEFINICIÓN</w:t>
      </w:r>
    </w:p>
    <w:p w:rsidR="00C71EA6" w:rsidRPr="00C71EA6" w:rsidRDefault="00C71EA6" w:rsidP="00C71EA6">
      <w:pPr>
        <w:pStyle w:val="Prrafodelista"/>
        <w:ind w:left="792"/>
        <w:jc w:val="both"/>
        <w:rPr>
          <w:rFonts w:asciiTheme="minorHAnsi" w:hAnsiTheme="minorHAnsi" w:cstheme="minorHAnsi"/>
          <w:sz w:val="20"/>
          <w:szCs w:val="20"/>
        </w:rPr>
      </w:pPr>
      <w:r w:rsidRPr="00C71EA6">
        <w:rPr>
          <w:rFonts w:asciiTheme="minorHAnsi" w:hAnsiTheme="minorHAnsi" w:cstheme="minorHAnsi"/>
          <w:sz w:val="20"/>
          <w:szCs w:val="20"/>
        </w:rPr>
        <w:t>Este ítem se refiere a la realización de soldaduras por electrofusión de acuerdo a diámetros y ac</w:t>
      </w:r>
      <w:r>
        <w:rPr>
          <w:rFonts w:asciiTheme="minorHAnsi" w:hAnsiTheme="minorHAnsi" w:cstheme="minorHAnsi"/>
          <w:sz w:val="20"/>
          <w:szCs w:val="20"/>
        </w:rPr>
        <w:t>cesorios a colocar, en concordancia con los</w:t>
      </w:r>
      <w:r w:rsidRPr="00C71EA6">
        <w:rPr>
          <w:rFonts w:asciiTheme="minorHAnsi" w:hAnsiTheme="minorHAnsi" w:cstheme="minorHAnsi"/>
          <w:sz w:val="20"/>
          <w:szCs w:val="20"/>
        </w:rPr>
        <w:t xml:space="preserve"> planos y/o instrucciones emitidas por el SUPERVISOR DE OBRA.</w:t>
      </w:r>
    </w:p>
    <w:p w:rsidR="00C71EA6" w:rsidRDefault="00C71EA6" w:rsidP="00C71EA6">
      <w:pPr>
        <w:pStyle w:val="Prrafodelista"/>
        <w:ind w:left="792"/>
        <w:jc w:val="both"/>
        <w:rPr>
          <w:rFonts w:asciiTheme="minorHAnsi" w:hAnsiTheme="minorHAnsi" w:cstheme="minorHAnsi"/>
          <w:b/>
          <w:sz w:val="20"/>
          <w:szCs w:val="20"/>
        </w:rPr>
      </w:pPr>
    </w:p>
    <w:p w:rsidR="00C71EA6" w:rsidRDefault="00C71EA6" w:rsidP="00C71EA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C71EA6" w:rsidRPr="00C71EA6" w:rsidRDefault="00C71EA6" w:rsidP="00C71EA6">
      <w:pPr>
        <w:pStyle w:val="Prrafodelista"/>
        <w:ind w:left="792"/>
        <w:jc w:val="both"/>
        <w:rPr>
          <w:rFonts w:asciiTheme="minorHAnsi" w:hAnsiTheme="minorHAnsi" w:cstheme="minorHAnsi"/>
          <w:sz w:val="20"/>
          <w:szCs w:val="20"/>
        </w:rPr>
      </w:pPr>
      <w:r w:rsidRPr="00252869">
        <w:rPr>
          <w:rFonts w:asciiTheme="minorHAnsi" w:hAnsiTheme="minorHAnsi" w:cstheme="minorHAnsi"/>
          <w:sz w:val="20"/>
          <w:szCs w:val="20"/>
        </w:rPr>
        <w:t>El CONTRATISTA proporcionará todos los materiales, herramientas y equipos n</w:t>
      </w:r>
      <w:r>
        <w:rPr>
          <w:rFonts w:asciiTheme="minorHAnsi" w:hAnsiTheme="minorHAnsi" w:cstheme="minorHAnsi"/>
          <w:sz w:val="20"/>
          <w:szCs w:val="20"/>
        </w:rPr>
        <w:t>ecesarios (Equipo para soldadura por electrofusión, rasquetas, posicionadores, tijeras cortatubos</w:t>
      </w:r>
      <w:r w:rsidRPr="00252869">
        <w:rPr>
          <w:rFonts w:asciiTheme="minorHAnsi" w:hAnsiTheme="minorHAnsi" w:cstheme="minorHAnsi"/>
          <w:sz w:val="20"/>
          <w:szCs w:val="20"/>
        </w:rPr>
        <w:t>, etc.)  Para la ejecución de los trabajos, los mismos deberán ser aprobados por el SUPERVISOR al inicio de la actividad.</w:t>
      </w:r>
    </w:p>
    <w:p w:rsidR="00C71EA6" w:rsidRDefault="00C71EA6" w:rsidP="00C71EA6">
      <w:pPr>
        <w:pStyle w:val="Prrafodelista"/>
        <w:ind w:left="792"/>
        <w:jc w:val="both"/>
        <w:rPr>
          <w:rFonts w:asciiTheme="minorHAnsi" w:hAnsiTheme="minorHAnsi" w:cstheme="minorHAnsi"/>
          <w:b/>
          <w:sz w:val="20"/>
          <w:szCs w:val="20"/>
        </w:rPr>
      </w:pPr>
    </w:p>
    <w:p w:rsidR="00C71EA6" w:rsidRDefault="00C71EA6" w:rsidP="00C71EA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C80DCD" w:rsidRPr="00C80DCD" w:rsidRDefault="00C80DCD" w:rsidP="00C80DCD">
      <w:pPr>
        <w:pStyle w:val="Prrafodelista"/>
        <w:ind w:left="792"/>
        <w:jc w:val="both"/>
        <w:rPr>
          <w:rFonts w:asciiTheme="minorHAnsi" w:hAnsiTheme="minorHAnsi" w:cstheme="minorHAnsi"/>
          <w:sz w:val="20"/>
          <w:szCs w:val="20"/>
        </w:rPr>
      </w:pPr>
      <w:r w:rsidRPr="00C80DCD">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C80DCD" w:rsidRPr="00C80DCD" w:rsidRDefault="00C80DCD" w:rsidP="00C80DCD">
      <w:pPr>
        <w:pStyle w:val="Prrafodelista"/>
        <w:ind w:left="792"/>
        <w:jc w:val="both"/>
        <w:rPr>
          <w:rFonts w:asciiTheme="minorHAnsi" w:hAnsiTheme="minorHAnsi" w:cstheme="minorHAnsi"/>
          <w:sz w:val="20"/>
          <w:szCs w:val="20"/>
        </w:rPr>
      </w:pPr>
      <w:r w:rsidRPr="00C80DCD">
        <w:rPr>
          <w:rFonts w:asciiTheme="minorHAnsi" w:hAnsiTheme="minorHAnsi" w:cstheme="minorHAnsi"/>
          <w:sz w:val="20"/>
          <w:szCs w:val="20"/>
        </w:rPr>
        <w:t>Para ello la ejecución de este ítem deberá realizarse en base al Anexo 2- Construcción de Redes de Gas Natural del Reglamento de Diseño, Construcción, Operación de Redes de Gas Natural e Instalaciones Internas.</w:t>
      </w:r>
    </w:p>
    <w:p w:rsidR="00C80DCD" w:rsidRPr="00C80DCD" w:rsidRDefault="00C80DCD" w:rsidP="00C80DCD">
      <w:pPr>
        <w:pStyle w:val="Prrafodelista"/>
        <w:ind w:left="792"/>
        <w:jc w:val="both"/>
        <w:rPr>
          <w:rFonts w:asciiTheme="minorHAnsi" w:hAnsiTheme="minorHAnsi" w:cstheme="minorHAnsi"/>
          <w:sz w:val="20"/>
          <w:szCs w:val="20"/>
        </w:rPr>
      </w:pPr>
      <w:r w:rsidRPr="00C80DCD">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C80DCD" w:rsidRPr="00C80DCD" w:rsidRDefault="00C80DCD" w:rsidP="00C80DCD">
      <w:pPr>
        <w:pStyle w:val="Prrafodelista"/>
        <w:ind w:left="792"/>
        <w:jc w:val="both"/>
        <w:rPr>
          <w:rFonts w:asciiTheme="minorHAnsi" w:hAnsiTheme="minorHAnsi" w:cstheme="minorHAnsi"/>
          <w:sz w:val="20"/>
          <w:szCs w:val="20"/>
        </w:rPr>
      </w:pPr>
      <w:r w:rsidRPr="00C80DCD">
        <w:rPr>
          <w:rFonts w:asciiTheme="minorHAnsi" w:hAnsiTheme="minorHAnsi" w:cstheme="minorHAnsi"/>
          <w:sz w:val="20"/>
          <w:szCs w:val="20"/>
        </w:rPr>
        <w:t>Cabe mencionar que la soldadura de cada accesorio deberá llevar claramente la señalización respectiva en accesorio, en obra y en los planos As-built.</w:t>
      </w:r>
    </w:p>
    <w:p w:rsidR="00C80DCD" w:rsidRPr="00C80DCD" w:rsidRDefault="00C80DCD" w:rsidP="00C80DCD">
      <w:pPr>
        <w:pStyle w:val="Prrafodelista"/>
        <w:ind w:left="792"/>
        <w:jc w:val="both"/>
        <w:rPr>
          <w:rFonts w:asciiTheme="minorHAnsi" w:hAnsiTheme="minorHAnsi" w:cstheme="minorHAnsi"/>
          <w:sz w:val="20"/>
          <w:szCs w:val="20"/>
        </w:rPr>
      </w:pPr>
      <w:r w:rsidRPr="00C80DCD">
        <w:rPr>
          <w:rFonts w:asciiTheme="minorHAnsi" w:hAnsiTheme="minorHAnsi" w:cstheme="minorHAnsi"/>
          <w:sz w:val="20"/>
          <w:szCs w:val="20"/>
        </w:rPr>
        <w:t>Deberá tenerse un reporte diario, debiendo el soldador registrar en la tubería y en un archivo diario (hora, fecha y tiempo).</w:t>
      </w:r>
    </w:p>
    <w:p w:rsidR="00C80DCD" w:rsidRPr="00C80DCD" w:rsidRDefault="00C80DCD" w:rsidP="00C80DCD">
      <w:pPr>
        <w:pStyle w:val="Prrafodelista"/>
        <w:ind w:left="792"/>
        <w:jc w:val="both"/>
        <w:rPr>
          <w:rFonts w:asciiTheme="minorHAnsi" w:hAnsiTheme="minorHAnsi" w:cstheme="minorHAnsi"/>
          <w:sz w:val="20"/>
          <w:szCs w:val="20"/>
        </w:rPr>
      </w:pPr>
      <w:r w:rsidRPr="00C80DCD">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 la “Guía para la Elaboración de Planos de Construcción “As Built” para redes de Distribución de Gas”. </w:t>
      </w:r>
    </w:p>
    <w:p w:rsidR="00C80DCD" w:rsidRPr="00C80DCD" w:rsidRDefault="00C80DCD" w:rsidP="00C80DCD">
      <w:pPr>
        <w:pStyle w:val="Prrafodelista"/>
        <w:ind w:left="792"/>
        <w:jc w:val="both"/>
        <w:rPr>
          <w:rFonts w:asciiTheme="minorHAnsi" w:hAnsiTheme="minorHAnsi" w:cstheme="minorHAnsi"/>
          <w:sz w:val="20"/>
          <w:szCs w:val="20"/>
        </w:rPr>
      </w:pPr>
      <w:r w:rsidRPr="00C80DCD">
        <w:rPr>
          <w:rFonts w:asciiTheme="minorHAnsi" w:hAnsiTheme="minorHAnsi" w:cstheme="minorHAnsi"/>
          <w:sz w:val="20"/>
          <w:szCs w:val="20"/>
        </w:rPr>
        <w:t>Todos los equipos a ser utilizados para la ejecución de soldaduras por electrofusión deberán ser de características compatibles con el material a soldar (tubería de polietileno de alta densidad), tomando en cuenta los detalles de fabricación de la tubería y accesorios y el SDR de cada uno de ellos. Los equipos deberán encontrarse debidamente calibrados.</w:t>
      </w:r>
    </w:p>
    <w:p w:rsidR="00C80DCD" w:rsidRPr="00C80DCD" w:rsidRDefault="00C80DCD" w:rsidP="00C80DCD">
      <w:pPr>
        <w:pStyle w:val="Prrafodelista"/>
        <w:ind w:left="792"/>
        <w:jc w:val="both"/>
        <w:rPr>
          <w:rFonts w:asciiTheme="minorHAnsi" w:hAnsiTheme="minorHAnsi" w:cstheme="minorHAnsi"/>
          <w:sz w:val="20"/>
          <w:szCs w:val="20"/>
        </w:rPr>
      </w:pPr>
      <w:r w:rsidRPr="00C80DCD">
        <w:rPr>
          <w:rFonts w:asciiTheme="minorHAnsi" w:hAnsiTheme="minorHAnsi" w:cstheme="minorHAnsi"/>
          <w:sz w:val="20"/>
          <w:szCs w:val="20"/>
        </w:rPr>
        <w:lastRenderedPageBreak/>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C71EA6" w:rsidRPr="002C52D9" w:rsidRDefault="00C80DCD" w:rsidP="00C80DCD">
      <w:pPr>
        <w:pStyle w:val="Prrafodelista"/>
        <w:ind w:left="792"/>
        <w:jc w:val="both"/>
        <w:rPr>
          <w:rFonts w:asciiTheme="minorHAnsi" w:hAnsiTheme="minorHAnsi" w:cstheme="minorHAnsi"/>
          <w:sz w:val="20"/>
          <w:szCs w:val="20"/>
        </w:rPr>
      </w:pPr>
      <w:r w:rsidRPr="00C80DCD">
        <w:rPr>
          <w:rFonts w:asciiTheme="minorHAnsi" w:hAnsiTheme="minorHAnsi" w:cstheme="minorHAnsi"/>
          <w:sz w:val="20"/>
          <w:szCs w:val="20"/>
        </w:rPr>
        <w:t>Todas las actividades inherentes al proceso de soldadura deberán ejecutarse de acuerdo a lo descrito en el Anexo 2 del Reglamento de Diseño, Construcción y Operación de redes de gas natural e instalaciones internas aprobado mediante D.S. 1996. La calificación de uniones por electrofusión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r w:rsidR="00C71EA6" w:rsidRPr="002C52D9">
        <w:rPr>
          <w:rFonts w:asciiTheme="minorHAnsi" w:hAnsiTheme="minorHAnsi" w:cstheme="minorHAnsi"/>
          <w:sz w:val="20"/>
          <w:szCs w:val="20"/>
        </w:rPr>
        <w:t>.</w:t>
      </w:r>
    </w:p>
    <w:p w:rsidR="00C71EA6" w:rsidRDefault="00C71EA6" w:rsidP="00C71EA6">
      <w:pPr>
        <w:pStyle w:val="Prrafodelista"/>
        <w:ind w:left="792"/>
        <w:jc w:val="both"/>
        <w:rPr>
          <w:rFonts w:asciiTheme="minorHAnsi" w:hAnsiTheme="minorHAnsi" w:cstheme="minorHAnsi"/>
          <w:b/>
          <w:sz w:val="20"/>
          <w:szCs w:val="20"/>
        </w:rPr>
      </w:pPr>
    </w:p>
    <w:p w:rsidR="00C71EA6" w:rsidRDefault="00C71EA6" w:rsidP="00C71EA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C71EA6" w:rsidRPr="0080469B" w:rsidRDefault="00C71EA6" w:rsidP="00C71EA6">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71EA6" w:rsidRPr="0080469B" w:rsidRDefault="00C71EA6" w:rsidP="00C71EA6">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71EA6" w:rsidRPr="0080469B" w:rsidRDefault="00C71EA6" w:rsidP="00C71EA6">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71EA6" w:rsidRPr="00C71EA6" w:rsidRDefault="00C71EA6" w:rsidP="00C71EA6">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C71EA6" w:rsidRDefault="00C71EA6" w:rsidP="00C71EA6">
      <w:pPr>
        <w:pStyle w:val="Prrafodelista"/>
        <w:ind w:left="792"/>
        <w:jc w:val="both"/>
        <w:rPr>
          <w:rFonts w:asciiTheme="minorHAnsi" w:hAnsiTheme="minorHAnsi" w:cstheme="minorHAnsi"/>
          <w:b/>
          <w:sz w:val="20"/>
          <w:szCs w:val="20"/>
        </w:rPr>
      </w:pPr>
    </w:p>
    <w:p w:rsidR="00C71EA6" w:rsidRDefault="00C71EA6" w:rsidP="00C71EA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951CE1" w:rsidRPr="007B4CC0" w:rsidRDefault="00951CE1" w:rsidP="00951CE1">
      <w:pPr>
        <w:pStyle w:val="Prrafodelista"/>
        <w:ind w:left="792"/>
        <w:jc w:val="both"/>
        <w:rPr>
          <w:rFonts w:asciiTheme="minorHAnsi" w:hAnsiTheme="minorHAnsi" w:cstheme="minorHAnsi"/>
          <w:sz w:val="20"/>
          <w:szCs w:val="20"/>
        </w:rPr>
      </w:pPr>
      <w:r w:rsidRPr="007B4CC0">
        <w:rPr>
          <w:rFonts w:asciiTheme="minorHAnsi" w:hAnsiTheme="minorHAnsi" w:cstheme="minorHAnsi"/>
          <w:sz w:val="20"/>
          <w:szCs w:val="20"/>
        </w:rPr>
        <w:t>EL</w:t>
      </w:r>
      <w:r>
        <w:rPr>
          <w:rFonts w:asciiTheme="minorHAnsi" w:hAnsiTheme="minorHAnsi" w:cstheme="minorHAnsi"/>
          <w:sz w:val="20"/>
          <w:szCs w:val="20"/>
        </w:rPr>
        <w:t xml:space="preserve"> ítem de punto de soldadura será pagado</w:t>
      </w:r>
      <w:r w:rsidRPr="007B4CC0">
        <w:rPr>
          <w:rFonts w:asciiTheme="minorHAnsi" w:hAnsiTheme="minorHAnsi" w:cstheme="minorHAnsi"/>
          <w:sz w:val="20"/>
          <w:szCs w:val="20"/>
        </w:rPr>
        <w:t xml:space="preserve"> por punto debidamente soldado, de acuerdo a los parámetros indicados y aprobados por el SUPERVISOR DE OBRA.</w:t>
      </w:r>
    </w:p>
    <w:p w:rsidR="00951CE1" w:rsidRPr="00BE5782" w:rsidRDefault="00951CE1" w:rsidP="00951CE1">
      <w:pPr>
        <w:pStyle w:val="Prrafodelista"/>
        <w:ind w:left="792"/>
        <w:jc w:val="both"/>
        <w:rPr>
          <w:rFonts w:asciiTheme="minorHAnsi" w:hAnsiTheme="minorHAnsi" w:cstheme="minorHAnsi"/>
          <w:sz w:val="20"/>
          <w:szCs w:val="20"/>
        </w:rPr>
      </w:pPr>
      <w:r w:rsidRPr="007B4CC0">
        <w:rPr>
          <w:rFonts w:asciiTheme="minorHAnsi" w:hAnsiTheme="minorHAnsi" w:cstheme="minorHAnsi"/>
          <w:sz w:val="20"/>
          <w:szCs w:val="20"/>
        </w:rPr>
        <w:t>En este precio global están comprendidos todas las herramientas, mano de obra, material y transporte necesarios para la ejecución total de este ítem.</w:t>
      </w:r>
    </w:p>
    <w:p w:rsidR="00951CE1" w:rsidRDefault="00951CE1" w:rsidP="00951CE1">
      <w:pPr>
        <w:pStyle w:val="Prrafodelista"/>
        <w:ind w:left="792"/>
        <w:jc w:val="both"/>
        <w:rPr>
          <w:rFonts w:asciiTheme="minorHAnsi" w:hAnsiTheme="minorHAnsi" w:cstheme="minorHAnsi"/>
          <w:b/>
          <w:sz w:val="20"/>
          <w:szCs w:val="20"/>
        </w:rPr>
      </w:pPr>
    </w:p>
    <w:p w:rsidR="00F47885" w:rsidRDefault="00F47885" w:rsidP="00CC5609">
      <w:pPr>
        <w:pStyle w:val="Prrafodelista"/>
        <w:numPr>
          <w:ilvl w:val="0"/>
          <w:numId w:val="60"/>
        </w:numPr>
        <w:jc w:val="both"/>
        <w:rPr>
          <w:rFonts w:asciiTheme="minorHAnsi" w:hAnsiTheme="minorHAnsi" w:cstheme="minorHAnsi"/>
          <w:b/>
          <w:sz w:val="20"/>
          <w:szCs w:val="20"/>
        </w:rPr>
      </w:pPr>
      <w:r w:rsidRPr="00F47885">
        <w:rPr>
          <w:rFonts w:asciiTheme="minorHAnsi" w:hAnsiTheme="minorHAnsi" w:cstheme="minorHAnsi"/>
          <w:b/>
          <w:sz w:val="20"/>
          <w:szCs w:val="20"/>
        </w:rPr>
        <w:lastRenderedPageBreak/>
        <w:t>PRUEBA DE RESISTENCIA Y HERMETICIDAD</w:t>
      </w:r>
    </w:p>
    <w:p w:rsidR="00F47885" w:rsidRDefault="00F47885" w:rsidP="00F4788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F47885" w:rsidRDefault="00F47885" w:rsidP="00F47885">
      <w:pPr>
        <w:pStyle w:val="Prrafodelista"/>
        <w:ind w:left="360"/>
        <w:jc w:val="both"/>
        <w:rPr>
          <w:rFonts w:asciiTheme="minorHAnsi" w:hAnsiTheme="minorHAnsi" w:cstheme="minorHAnsi"/>
          <w:b/>
          <w:sz w:val="20"/>
          <w:szCs w:val="20"/>
        </w:rPr>
      </w:pPr>
    </w:p>
    <w:p w:rsidR="00F47885" w:rsidRDefault="00F47885" w:rsidP="00061F5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DEFINICIÓN</w:t>
      </w:r>
    </w:p>
    <w:p w:rsidR="00F47885" w:rsidRPr="00F47885" w:rsidRDefault="00611378" w:rsidP="00F47885">
      <w:pPr>
        <w:pStyle w:val="Prrafodelista"/>
        <w:ind w:left="792"/>
        <w:jc w:val="both"/>
        <w:rPr>
          <w:rFonts w:asciiTheme="minorHAnsi" w:hAnsiTheme="minorHAnsi" w:cstheme="minorHAnsi"/>
          <w:sz w:val="20"/>
          <w:szCs w:val="20"/>
        </w:rPr>
      </w:pPr>
      <w:r w:rsidRPr="00611378">
        <w:rPr>
          <w:rFonts w:asciiTheme="minorHAnsi" w:hAnsiTheme="minorHAnsi" w:cstheme="minorHAnsi"/>
          <w:sz w:val="20"/>
          <w:szCs w:val="20"/>
        </w:rPr>
        <w:t>Este ítem se refiere a la realización de las Pruebas de Resistencia y Hermeticidad, de todos los puntos antes de realizar las interconexiones, acuerdo a planos y/o instrucciones emitidas por el SUPERVISOR DE OBRA.</w:t>
      </w:r>
    </w:p>
    <w:p w:rsidR="00F47885" w:rsidRDefault="00F47885" w:rsidP="00F47885">
      <w:pPr>
        <w:pStyle w:val="Prrafodelista"/>
        <w:ind w:left="792"/>
        <w:jc w:val="both"/>
        <w:rPr>
          <w:rFonts w:asciiTheme="minorHAnsi" w:hAnsiTheme="minorHAnsi" w:cstheme="minorHAnsi"/>
          <w:b/>
          <w:sz w:val="20"/>
          <w:szCs w:val="20"/>
        </w:rPr>
      </w:pPr>
    </w:p>
    <w:p w:rsidR="00F47885" w:rsidRDefault="00F47885" w:rsidP="00061F5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611378" w:rsidRPr="00611378" w:rsidRDefault="00611378" w:rsidP="00611378">
      <w:pPr>
        <w:pStyle w:val="Prrafodelista"/>
        <w:ind w:left="792"/>
        <w:jc w:val="both"/>
        <w:rPr>
          <w:rFonts w:asciiTheme="minorHAnsi" w:hAnsiTheme="minorHAnsi" w:cstheme="minorHAnsi"/>
          <w:sz w:val="20"/>
          <w:szCs w:val="20"/>
        </w:rPr>
      </w:pPr>
      <w:r w:rsidRPr="00611378">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con los respectivos certificados de calibración cuando corresponda, para la ejecución de los trabajos, los mismos deberán ser aprobados por el SUPERVISOR DE OBRA al inicio de la actividad.</w:t>
      </w:r>
    </w:p>
    <w:p w:rsidR="00611378" w:rsidRDefault="00611378" w:rsidP="00611378">
      <w:pPr>
        <w:pStyle w:val="Prrafodelista"/>
        <w:ind w:left="792"/>
        <w:jc w:val="both"/>
        <w:rPr>
          <w:rFonts w:asciiTheme="minorHAnsi" w:hAnsiTheme="minorHAnsi" w:cstheme="minorHAnsi"/>
          <w:b/>
          <w:sz w:val="20"/>
          <w:szCs w:val="20"/>
        </w:rPr>
      </w:pPr>
    </w:p>
    <w:p w:rsidR="00F47885" w:rsidRDefault="00F47885" w:rsidP="00061F5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11378" w:rsidRPr="00611378" w:rsidRDefault="00611378" w:rsidP="00611378">
      <w:pPr>
        <w:pStyle w:val="Estilo1"/>
        <w:tabs>
          <w:tab w:val="left" w:pos="426"/>
        </w:tabs>
        <w:ind w:left="792"/>
        <w:rPr>
          <w:rFonts w:asciiTheme="minorHAnsi" w:hAnsiTheme="minorHAnsi" w:cstheme="minorHAnsi"/>
          <w:b w:val="0"/>
          <w:sz w:val="20"/>
          <w:szCs w:val="20"/>
        </w:rPr>
      </w:pPr>
      <w:r w:rsidRPr="00611378">
        <w:rPr>
          <w:rFonts w:asciiTheme="minorHAnsi" w:hAnsiTheme="minorHAnsi" w:cstheme="minorHAnsi"/>
          <w:b w:val="0"/>
          <w:sz w:val="20"/>
          <w:szCs w:val="20"/>
        </w:rPr>
        <w:t>Se debe tener en cuenta que 5 días hábiles antes de la realización de las pruebas de Resistencia y/o Hermeticidad deberá realizarse una nota de comunicación de prueba de hermeticidad a la ANH. De la ejecución de dichas pruebas emergerá un acta que deberá ser firmada por el responsable técnico de YPFB, por el representante de la empresa CONTRATISTA y por personal del Ente Regulador.</w:t>
      </w:r>
    </w:p>
    <w:p w:rsidR="00611378" w:rsidRPr="00611378" w:rsidRDefault="00611378" w:rsidP="00611378">
      <w:pPr>
        <w:pStyle w:val="Estilo1"/>
        <w:tabs>
          <w:tab w:val="left" w:pos="426"/>
        </w:tabs>
        <w:ind w:left="792"/>
        <w:rPr>
          <w:rFonts w:asciiTheme="minorHAnsi" w:hAnsiTheme="minorHAnsi" w:cstheme="minorHAnsi"/>
          <w:b w:val="0"/>
          <w:sz w:val="20"/>
          <w:szCs w:val="20"/>
        </w:rPr>
      </w:pPr>
      <w:r w:rsidRPr="00611378">
        <w:rPr>
          <w:rFonts w:asciiTheme="minorHAnsi" w:hAnsiTheme="minorHAnsi" w:cstheme="minorHAnsi"/>
          <w:b w:val="0"/>
          <w:sz w:val="20"/>
          <w:szCs w:val="20"/>
        </w:rPr>
        <w:t>Antes del inicio de las pruebas de resistencia y hermeticidad se deberá realizar el venteo correspondiente en los circuitos conformantes de la red, hasta lograr que la línea construida quede libre de agua, suciedad y algún objeto que pueda obstruir el flujo y/o dañar los aparatos de medición (Medidores).</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Antes de iniciar la prueba, se deberá respetar el tiempo de enfriamiento fijado por el proveedor del sistema para la unión por fusión realizada.</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 xml:space="preserve">La longitud de los tramos a probar será de hasta 400 m, para tuberías de diámetro nominal menor a 63 mm, y de 100 m para tuberías de diámetro nominal mayor o igual a 63 mm. </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 xml:space="preserve">El procedimiento de la prueba deberá asegurar la detección de toda pérdida en el tramo sometido a ensayo. </w:t>
      </w:r>
    </w:p>
    <w:p w:rsidR="00611378" w:rsidRPr="00611378" w:rsidRDefault="00C80DCD" w:rsidP="00611378">
      <w:pPr>
        <w:pStyle w:val="Estilo1"/>
        <w:tabs>
          <w:tab w:val="left" w:pos="426"/>
        </w:tabs>
        <w:ind w:left="792"/>
        <w:rPr>
          <w:rFonts w:asciiTheme="minorHAnsi" w:hAnsiTheme="minorHAnsi" w:cstheme="minorHAnsi"/>
          <w:b w:val="0"/>
          <w:sz w:val="20"/>
          <w:szCs w:val="20"/>
          <w:lang w:val="es-BO"/>
        </w:rPr>
      </w:pPr>
      <w:r w:rsidRPr="00C80DCD">
        <w:rPr>
          <w:rFonts w:asciiTheme="minorHAnsi" w:hAnsiTheme="minorHAnsi" w:cstheme="minorHAnsi"/>
          <w:b w:val="0"/>
          <w:sz w:val="20"/>
          <w:szCs w:val="20"/>
          <w:lang w:val="es-BO"/>
        </w:rPr>
        <w:t>La presión de prueba de resistencia deberá ser, como mínimo 1.5 veces la máxima presión de operación o 4 bar, la que sea mayor, con una duración mínima de 4 horas</w:t>
      </w:r>
      <w:r w:rsidR="00611378" w:rsidRPr="00611378">
        <w:rPr>
          <w:rFonts w:asciiTheme="minorHAnsi" w:hAnsiTheme="minorHAnsi" w:cstheme="minorHAnsi"/>
          <w:b w:val="0"/>
          <w:sz w:val="20"/>
          <w:szCs w:val="20"/>
          <w:lang w:val="es-BO"/>
        </w:rPr>
        <w:t xml:space="preserve">. </w:t>
      </w:r>
    </w:p>
    <w:p w:rsidR="00C80DCD" w:rsidRPr="00C80DCD" w:rsidRDefault="00C80DCD" w:rsidP="00C80DCD">
      <w:pPr>
        <w:pStyle w:val="Estilo1"/>
        <w:tabs>
          <w:tab w:val="left" w:pos="426"/>
        </w:tabs>
        <w:ind w:left="792"/>
        <w:rPr>
          <w:rFonts w:asciiTheme="minorHAnsi" w:hAnsiTheme="minorHAnsi" w:cstheme="minorHAnsi"/>
          <w:b w:val="0"/>
          <w:sz w:val="20"/>
          <w:szCs w:val="20"/>
          <w:lang w:val="es-BO"/>
        </w:rPr>
      </w:pPr>
      <w:r w:rsidRPr="00C80DCD">
        <w:rPr>
          <w:rFonts w:asciiTheme="minorHAnsi" w:hAnsiTheme="minorHAnsi" w:cstheme="minorHAnsi"/>
          <w:b w:val="0"/>
          <w:sz w:val="20"/>
          <w:szCs w:val="20"/>
          <w:lang w:val="es-BO"/>
        </w:rPr>
        <w:t>La tubería será presurizada con aire, dejando transcurrir un lapso de una hora, como mínimo para estabilizar la presión y la temperatura, antes de iniciar la prueba de resistencia.</w:t>
      </w:r>
    </w:p>
    <w:p w:rsidR="00611378" w:rsidRPr="00611378" w:rsidRDefault="00C80DCD" w:rsidP="00C80DCD">
      <w:pPr>
        <w:pStyle w:val="Estilo1"/>
        <w:tabs>
          <w:tab w:val="left" w:pos="426"/>
        </w:tabs>
        <w:ind w:left="792"/>
        <w:rPr>
          <w:rFonts w:asciiTheme="minorHAnsi" w:hAnsiTheme="minorHAnsi" w:cstheme="minorHAnsi"/>
          <w:b w:val="0"/>
          <w:sz w:val="20"/>
          <w:szCs w:val="20"/>
          <w:lang w:val="es-BO"/>
        </w:rPr>
      </w:pPr>
      <w:r w:rsidRPr="00C80DCD">
        <w:rPr>
          <w:rFonts w:asciiTheme="minorHAnsi" w:hAnsiTheme="minorHAnsi" w:cstheme="minorHAnsi"/>
          <w:b w:val="0"/>
          <w:sz w:val="20"/>
          <w:szCs w:val="20"/>
          <w:lang w:val="es-BO"/>
        </w:rPr>
        <w:t>En la prueba de hermeticidad la presión deberá ser 1.5 bar con una duración que estará en función a la longitud de la tubería de distribución a ser probada de acuerdo al siguiente detalle</w:t>
      </w:r>
      <w:r w:rsidR="00611378" w:rsidRPr="00611378">
        <w:rPr>
          <w:rFonts w:asciiTheme="minorHAnsi" w:hAnsiTheme="minorHAnsi" w:cstheme="minorHAnsi"/>
          <w:b w:val="0"/>
          <w:sz w:val="20"/>
          <w:szCs w:val="20"/>
          <w:lang w:val="es-BO"/>
        </w:rPr>
        <w:t xml:space="preserve">: </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p>
    <w:p w:rsidR="00611378" w:rsidRPr="00611378" w:rsidRDefault="00611378" w:rsidP="00061F56">
      <w:pPr>
        <w:pStyle w:val="Estilo1"/>
        <w:numPr>
          <w:ilvl w:val="0"/>
          <w:numId w:val="61"/>
        </w:numPr>
        <w:tabs>
          <w:tab w:val="left" w:pos="426"/>
        </w:tabs>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 xml:space="preserve">24 h para longitudes de hasta 5.000 m; </w:t>
      </w:r>
    </w:p>
    <w:p w:rsidR="00611378" w:rsidRPr="00611378" w:rsidRDefault="00611378" w:rsidP="00061F56">
      <w:pPr>
        <w:pStyle w:val="Estilo1"/>
        <w:numPr>
          <w:ilvl w:val="0"/>
          <w:numId w:val="61"/>
        </w:numPr>
        <w:tabs>
          <w:tab w:val="left" w:pos="426"/>
        </w:tabs>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 xml:space="preserve">48 h para longitudes de hasta 10.000 m; y </w:t>
      </w:r>
    </w:p>
    <w:p w:rsidR="00611378" w:rsidRPr="00611378" w:rsidRDefault="00611378" w:rsidP="00061F56">
      <w:pPr>
        <w:pStyle w:val="Estilo1"/>
        <w:numPr>
          <w:ilvl w:val="0"/>
          <w:numId w:val="61"/>
        </w:numPr>
        <w:tabs>
          <w:tab w:val="left" w:pos="426"/>
        </w:tabs>
        <w:rPr>
          <w:rFonts w:asciiTheme="minorHAnsi" w:hAnsiTheme="minorHAnsi" w:cstheme="minorHAnsi"/>
          <w:b w:val="0"/>
          <w:sz w:val="20"/>
          <w:szCs w:val="20"/>
          <w:lang w:val="es-BO"/>
        </w:rPr>
      </w:pPr>
      <w:r w:rsidRPr="00611378">
        <w:rPr>
          <w:rFonts w:asciiTheme="minorHAnsi" w:hAnsiTheme="minorHAnsi" w:cstheme="minorHAnsi"/>
          <w:b w:val="0"/>
          <w:sz w:val="20"/>
          <w:szCs w:val="20"/>
          <w:lang w:val="es-BO"/>
        </w:rPr>
        <w:t xml:space="preserve">72 h para longitudes mayores de 10.000 m. </w:t>
      </w:r>
    </w:p>
    <w:p w:rsidR="00611378" w:rsidRPr="00611378" w:rsidRDefault="00611378" w:rsidP="00611378">
      <w:pPr>
        <w:pStyle w:val="Estilo1"/>
        <w:tabs>
          <w:tab w:val="left" w:pos="426"/>
        </w:tabs>
        <w:ind w:left="792"/>
        <w:rPr>
          <w:rFonts w:asciiTheme="minorHAnsi" w:hAnsiTheme="minorHAnsi" w:cstheme="minorHAnsi"/>
          <w:b w:val="0"/>
          <w:sz w:val="20"/>
          <w:szCs w:val="20"/>
          <w:lang w:val="es-BO"/>
        </w:rPr>
      </w:pPr>
    </w:p>
    <w:p w:rsidR="00C80DCD" w:rsidRPr="00C80DCD" w:rsidRDefault="00C80DCD" w:rsidP="00C80DCD">
      <w:pPr>
        <w:pStyle w:val="Estilo1"/>
        <w:tabs>
          <w:tab w:val="left" w:pos="426"/>
        </w:tabs>
        <w:ind w:left="792"/>
        <w:rPr>
          <w:rFonts w:asciiTheme="minorHAnsi" w:hAnsiTheme="minorHAnsi" w:cstheme="minorHAnsi"/>
          <w:b w:val="0"/>
          <w:sz w:val="20"/>
          <w:szCs w:val="20"/>
          <w:lang w:val="es-BO"/>
        </w:rPr>
      </w:pPr>
      <w:r w:rsidRPr="00C80DCD">
        <w:rPr>
          <w:rFonts w:asciiTheme="minorHAnsi" w:hAnsiTheme="minorHAnsi"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C80DCD" w:rsidRPr="00C80DCD" w:rsidRDefault="00C80DCD" w:rsidP="00C80DCD">
      <w:pPr>
        <w:pStyle w:val="Estilo1"/>
        <w:tabs>
          <w:tab w:val="left" w:pos="426"/>
        </w:tabs>
        <w:ind w:left="792"/>
        <w:rPr>
          <w:rFonts w:asciiTheme="minorHAnsi" w:hAnsiTheme="minorHAnsi" w:cstheme="minorHAnsi"/>
          <w:b w:val="0"/>
          <w:sz w:val="20"/>
          <w:szCs w:val="20"/>
          <w:lang w:val="es-BO"/>
        </w:rPr>
      </w:pPr>
      <w:r w:rsidRPr="00C80DCD">
        <w:rPr>
          <w:rFonts w:asciiTheme="minorHAnsi" w:hAnsiTheme="minorHAnsi" w:cstheme="minorHAnsi"/>
          <w:b w:val="0"/>
          <w:sz w:val="20"/>
          <w:szCs w:val="20"/>
          <w:lang w:val="es-BO"/>
        </w:rPr>
        <w:lastRenderedPageBreak/>
        <w:t>Aprobada la prueba, cada zona de bloqueo se presurizará hasta la presión máxima de operación, tomando los recaudos para que se mantenga en esa condición hasta su habilitación definitiva, a fin de detectar cualquier intervención o deterioro accidental.</w:t>
      </w:r>
    </w:p>
    <w:p w:rsidR="00C80DCD" w:rsidRPr="00C80DCD" w:rsidRDefault="00C80DCD" w:rsidP="00C80DCD">
      <w:pPr>
        <w:pStyle w:val="Estilo1"/>
        <w:tabs>
          <w:tab w:val="left" w:pos="426"/>
        </w:tabs>
        <w:ind w:left="792"/>
        <w:rPr>
          <w:rFonts w:asciiTheme="minorHAnsi" w:hAnsiTheme="minorHAnsi" w:cstheme="minorHAnsi"/>
          <w:b w:val="0"/>
          <w:sz w:val="20"/>
          <w:szCs w:val="20"/>
          <w:lang w:val="es-BO"/>
        </w:rPr>
      </w:pPr>
      <w:r w:rsidRPr="00C80DCD">
        <w:rPr>
          <w:rFonts w:asciiTheme="minorHAnsi" w:hAnsiTheme="minorHAnsi" w:cstheme="minorHAnsi"/>
          <w:b w:val="0"/>
          <w:sz w:val="20"/>
          <w:szCs w:val="20"/>
          <w:lang w:val="es-BO"/>
        </w:rPr>
        <w:t>Si se produjera una despresurización antes de su habilitación, se deberá detectar la causa y solucionar el defecto. En este caso, o cuando ha vencido el plazo de validez, deberá realizarse durante 24 horas una nueva prueba de hermeticidad para su habilitación, cualquiera sea la longitud de la tubería.</w:t>
      </w:r>
    </w:p>
    <w:p w:rsidR="00C80DCD" w:rsidRPr="00C80DCD" w:rsidRDefault="00C80DCD" w:rsidP="00C80DCD">
      <w:pPr>
        <w:pStyle w:val="Estilo1"/>
        <w:tabs>
          <w:tab w:val="left" w:pos="426"/>
        </w:tabs>
        <w:ind w:left="792"/>
        <w:rPr>
          <w:rFonts w:asciiTheme="minorHAnsi" w:hAnsiTheme="minorHAnsi" w:cstheme="minorHAnsi"/>
          <w:b w:val="0"/>
          <w:sz w:val="20"/>
          <w:szCs w:val="20"/>
          <w:lang w:val="es-BO"/>
        </w:rPr>
      </w:pPr>
      <w:r w:rsidRPr="00C80DCD">
        <w:rPr>
          <w:rFonts w:asciiTheme="minorHAnsi" w:hAnsiTheme="minorHAnsi"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C80DCD" w:rsidRPr="00C80DCD" w:rsidRDefault="00C80DCD" w:rsidP="00C80DCD">
      <w:pPr>
        <w:pStyle w:val="Estilo1"/>
        <w:tabs>
          <w:tab w:val="left" w:pos="426"/>
        </w:tabs>
        <w:ind w:left="792"/>
        <w:rPr>
          <w:rFonts w:asciiTheme="minorHAnsi" w:hAnsiTheme="minorHAnsi" w:cstheme="minorHAnsi"/>
          <w:b w:val="0"/>
          <w:sz w:val="20"/>
          <w:szCs w:val="20"/>
          <w:lang w:val="es-BO"/>
        </w:rPr>
      </w:pPr>
      <w:r w:rsidRPr="00C80DCD">
        <w:rPr>
          <w:rFonts w:asciiTheme="minorHAnsi" w:hAnsiTheme="minorHAnsi"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C80DCD" w:rsidRPr="00C80DCD" w:rsidRDefault="00C80DCD" w:rsidP="00C80DCD">
      <w:pPr>
        <w:pStyle w:val="Estilo1"/>
        <w:tabs>
          <w:tab w:val="left" w:pos="426"/>
        </w:tabs>
        <w:ind w:left="792"/>
        <w:rPr>
          <w:rFonts w:asciiTheme="minorHAnsi" w:hAnsiTheme="minorHAnsi" w:cstheme="minorHAnsi"/>
          <w:b w:val="0"/>
          <w:sz w:val="20"/>
          <w:szCs w:val="20"/>
          <w:lang w:val="es-BO"/>
        </w:rPr>
      </w:pPr>
      <w:r w:rsidRPr="00C80DCD">
        <w:rPr>
          <w:rFonts w:asciiTheme="minorHAnsi" w:hAnsiTheme="minorHAnsi" w:cstheme="minorHAnsi"/>
          <w:b w:val="0"/>
          <w:sz w:val="20"/>
          <w:szCs w:val="20"/>
          <w:lang w:val="es-BO"/>
        </w:rPr>
        <w:t>La verificación deberá realizarse con carácter obligatorio en presencia del personal de Operación y Mantenimiento del Distrito Redes de Gas Chuquisaca. Las pruebas de Resistencia y Hermeticidad deberán realizarse en base al Anexo 2 (Construcción de Redes) del Reglamento de Distribución de Gas Natural por Redes.</w:t>
      </w:r>
    </w:p>
    <w:p w:rsidR="00611378" w:rsidRPr="00611378" w:rsidRDefault="00C80DCD" w:rsidP="00C80DCD">
      <w:pPr>
        <w:pStyle w:val="Estilo1"/>
        <w:tabs>
          <w:tab w:val="left" w:pos="426"/>
        </w:tabs>
        <w:ind w:left="792"/>
        <w:rPr>
          <w:rFonts w:asciiTheme="minorHAnsi" w:hAnsiTheme="minorHAnsi" w:cstheme="minorHAnsi"/>
          <w:b w:val="0"/>
          <w:sz w:val="20"/>
          <w:szCs w:val="20"/>
          <w:lang w:val="es-BO"/>
        </w:rPr>
      </w:pPr>
      <w:r w:rsidRPr="00C80DCD">
        <w:rPr>
          <w:rFonts w:asciiTheme="minorHAnsi" w:hAnsiTheme="minorHAnsi" w:cstheme="minorHAnsi"/>
          <w:b w:val="0"/>
          <w:sz w:val="20"/>
          <w:szCs w:val="20"/>
          <w:lang w:val="es-BO"/>
        </w:rPr>
        <w:t>Todo el instrumental utilizado para la ejecución de la prueba de hermeticidad (red secundaria) deberá estar debidamente calibrado. Para el efecto la empresa deberá presentar el certificado de calibración correspondiente al Supervisor de Obra</w:t>
      </w:r>
      <w:r w:rsidR="00611378" w:rsidRPr="00611378">
        <w:rPr>
          <w:rFonts w:asciiTheme="minorHAnsi" w:hAnsiTheme="minorHAnsi" w:cstheme="minorHAnsi"/>
          <w:b w:val="0"/>
          <w:sz w:val="20"/>
          <w:szCs w:val="20"/>
          <w:lang w:val="es-BO"/>
        </w:rPr>
        <w:t>.</w:t>
      </w:r>
    </w:p>
    <w:p w:rsidR="00611378" w:rsidRPr="00611378" w:rsidRDefault="00611378" w:rsidP="00611378">
      <w:pPr>
        <w:pStyle w:val="Prrafodelista"/>
        <w:ind w:left="792"/>
        <w:jc w:val="both"/>
        <w:rPr>
          <w:rFonts w:asciiTheme="minorHAnsi" w:hAnsiTheme="minorHAnsi" w:cstheme="minorHAnsi"/>
          <w:b/>
          <w:sz w:val="20"/>
          <w:szCs w:val="20"/>
        </w:rPr>
      </w:pPr>
    </w:p>
    <w:p w:rsidR="00F47885" w:rsidRDefault="00F47885" w:rsidP="00061F5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611378" w:rsidRPr="0080469B" w:rsidRDefault="00611378" w:rsidP="0061137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80DCD" w:rsidRPr="0080469B">
        <w:rPr>
          <w:rFonts w:asciiTheme="minorHAnsi" w:hAnsiTheme="minorHAnsi" w:cstheme="minorHAnsi"/>
          <w:sz w:val="20"/>
          <w:szCs w:val="20"/>
        </w:rPr>
        <w:t>polvo, el</w:t>
      </w:r>
      <w:r w:rsidRPr="0080469B">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1378" w:rsidRPr="0080469B" w:rsidRDefault="00611378" w:rsidP="0061137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1378" w:rsidRPr="0080469B" w:rsidRDefault="00611378" w:rsidP="0061137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11378" w:rsidRPr="00611378" w:rsidRDefault="00611378" w:rsidP="00611378">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611378" w:rsidRDefault="00611378" w:rsidP="00611378">
      <w:pPr>
        <w:pStyle w:val="Prrafodelista"/>
        <w:ind w:left="792"/>
        <w:jc w:val="both"/>
        <w:rPr>
          <w:rFonts w:asciiTheme="minorHAnsi" w:hAnsiTheme="minorHAnsi" w:cstheme="minorHAnsi"/>
          <w:b/>
          <w:sz w:val="20"/>
          <w:szCs w:val="20"/>
        </w:rPr>
      </w:pPr>
    </w:p>
    <w:p w:rsidR="00F47885" w:rsidRDefault="00F47885" w:rsidP="00061F56">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611378" w:rsidRPr="00611378" w:rsidRDefault="00611378" w:rsidP="00611378">
      <w:pPr>
        <w:pStyle w:val="Prrafodelista"/>
        <w:ind w:left="792"/>
        <w:jc w:val="both"/>
        <w:rPr>
          <w:rFonts w:asciiTheme="minorHAnsi" w:hAnsiTheme="minorHAnsi" w:cstheme="minorHAnsi"/>
          <w:sz w:val="20"/>
          <w:szCs w:val="20"/>
        </w:rPr>
      </w:pPr>
      <w:r w:rsidRPr="00611378">
        <w:rPr>
          <w:rFonts w:asciiTheme="minorHAnsi" w:hAnsiTheme="minorHAnsi" w:cstheme="minorHAnsi"/>
          <w:sz w:val="20"/>
          <w:szCs w:val="20"/>
        </w:rPr>
        <w:t xml:space="preserve">El ítem </w:t>
      </w:r>
      <w:r w:rsidR="00D46ED2">
        <w:rPr>
          <w:rFonts w:asciiTheme="minorHAnsi" w:hAnsiTheme="minorHAnsi" w:cstheme="minorHAnsi"/>
          <w:sz w:val="20"/>
          <w:szCs w:val="20"/>
        </w:rPr>
        <w:t>de</w:t>
      </w:r>
      <w:r w:rsidRPr="00611378">
        <w:rPr>
          <w:rFonts w:asciiTheme="minorHAnsi" w:hAnsiTheme="minorHAnsi" w:cstheme="minorHAnsi"/>
          <w:sz w:val="20"/>
          <w:szCs w:val="20"/>
        </w:rPr>
        <w:t xml:space="preserve"> Prueba de </w:t>
      </w:r>
      <w:r w:rsidR="00D46ED2">
        <w:rPr>
          <w:rFonts w:asciiTheme="minorHAnsi" w:hAnsiTheme="minorHAnsi" w:cstheme="minorHAnsi"/>
          <w:sz w:val="20"/>
          <w:szCs w:val="20"/>
        </w:rPr>
        <w:t>Resistencia y Hermeticidad será pagado</w:t>
      </w:r>
      <w:r w:rsidRPr="00611378">
        <w:rPr>
          <w:rFonts w:asciiTheme="minorHAnsi" w:hAnsiTheme="minorHAnsi" w:cstheme="minorHAnsi"/>
          <w:sz w:val="20"/>
          <w:szCs w:val="20"/>
        </w:rPr>
        <w:t xml:space="preserve"> por metro lineal, de acuerdo a los parámetros indicados y aprobados por el SUPERVISOR DE OBRA.</w:t>
      </w:r>
    </w:p>
    <w:p w:rsidR="00D46ED2" w:rsidRDefault="00611378" w:rsidP="00D46ED2">
      <w:pPr>
        <w:pStyle w:val="Prrafodelista"/>
        <w:ind w:left="792"/>
        <w:jc w:val="both"/>
        <w:rPr>
          <w:rFonts w:asciiTheme="minorHAnsi" w:hAnsiTheme="minorHAnsi" w:cstheme="minorHAnsi"/>
          <w:sz w:val="20"/>
          <w:szCs w:val="20"/>
        </w:rPr>
      </w:pPr>
      <w:r w:rsidRPr="00611378">
        <w:rPr>
          <w:rFonts w:asciiTheme="minorHAnsi" w:hAnsiTheme="minorHAnsi" w:cstheme="minorHAnsi"/>
          <w:sz w:val="20"/>
          <w:szCs w:val="20"/>
        </w:rPr>
        <w:t>En este precio están comprendidos todos los equipos, herramientas, mano de obra, material y transporte necesarios para la ejecución total de este ítem.</w:t>
      </w:r>
    </w:p>
    <w:p w:rsidR="00D46ED2" w:rsidRDefault="00D46ED2" w:rsidP="00D46ED2">
      <w:pPr>
        <w:jc w:val="both"/>
        <w:rPr>
          <w:rFonts w:asciiTheme="minorHAnsi" w:hAnsiTheme="minorHAnsi" w:cstheme="minorHAnsi"/>
          <w:sz w:val="20"/>
          <w:szCs w:val="20"/>
        </w:rPr>
      </w:pPr>
    </w:p>
    <w:p w:rsidR="00D46ED2" w:rsidRDefault="00D46ED2" w:rsidP="00D46ED2">
      <w:pPr>
        <w:pStyle w:val="Prrafodelista"/>
        <w:numPr>
          <w:ilvl w:val="0"/>
          <w:numId w:val="60"/>
        </w:numPr>
        <w:jc w:val="both"/>
        <w:rPr>
          <w:rFonts w:asciiTheme="minorHAnsi" w:hAnsiTheme="minorHAnsi" w:cstheme="minorHAnsi"/>
          <w:b/>
          <w:sz w:val="20"/>
          <w:szCs w:val="20"/>
        </w:rPr>
      </w:pPr>
      <w:r>
        <w:rPr>
          <w:rFonts w:asciiTheme="minorHAnsi" w:hAnsiTheme="minorHAnsi" w:cstheme="minorHAnsi"/>
          <w:b/>
          <w:sz w:val="20"/>
          <w:szCs w:val="20"/>
        </w:rPr>
        <w:t>PUESTA EN SERVICIO</w:t>
      </w:r>
    </w:p>
    <w:p w:rsidR="00D46ED2" w:rsidRDefault="00D46ED2" w:rsidP="00D46ED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D46ED2" w:rsidRDefault="00D46ED2" w:rsidP="00D46ED2">
      <w:pPr>
        <w:pStyle w:val="Prrafodelista"/>
        <w:ind w:left="360"/>
        <w:jc w:val="both"/>
        <w:rPr>
          <w:rFonts w:asciiTheme="minorHAnsi" w:hAnsiTheme="minorHAnsi" w:cstheme="minorHAnsi"/>
          <w:b/>
          <w:sz w:val="20"/>
          <w:szCs w:val="20"/>
        </w:rPr>
      </w:pPr>
    </w:p>
    <w:p w:rsidR="00D46ED2" w:rsidRDefault="00D46ED2" w:rsidP="00D46ED2">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DEFINICIÓN</w:t>
      </w:r>
    </w:p>
    <w:p w:rsidR="00B74051" w:rsidRPr="00B74051" w:rsidRDefault="00B74051" w:rsidP="00B74051">
      <w:pPr>
        <w:pStyle w:val="Prrafodelista"/>
        <w:ind w:left="792"/>
        <w:jc w:val="both"/>
        <w:rPr>
          <w:rFonts w:asciiTheme="minorHAnsi" w:hAnsiTheme="minorHAnsi" w:cstheme="minorHAnsi"/>
          <w:sz w:val="20"/>
          <w:szCs w:val="20"/>
        </w:rPr>
      </w:pPr>
      <w:r>
        <w:rPr>
          <w:rFonts w:asciiTheme="minorHAnsi" w:hAnsiTheme="minorHAnsi" w:cstheme="minorHAnsi"/>
          <w:sz w:val="20"/>
          <w:szCs w:val="20"/>
        </w:rPr>
        <w:t>Comprende las actividades necesarias para la puesta en servicio del sistema de distribución secundario construido, considerando los puntos de purga y venteo, así como las actividades previas a la interconexión</w:t>
      </w:r>
    </w:p>
    <w:p w:rsidR="00B74051" w:rsidRDefault="00B74051" w:rsidP="00B74051">
      <w:pPr>
        <w:pStyle w:val="Prrafodelista"/>
        <w:ind w:left="792"/>
        <w:jc w:val="both"/>
        <w:rPr>
          <w:rFonts w:asciiTheme="minorHAnsi" w:hAnsiTheme="minorHAnsi" w:cstheme="minorHAnsi"/>
          <w:b/>
          <w:sz w:val="20"/>
          <w:szCs w:val="20"/>
        </w:rPr>
      </w:pPr>
    </w:p>
    <w:p w:rsidR="00D46ED2" w:rsidRDefault="00D46ED2" w:rsidP="00D46ED2">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B74051" w:rsidRPr="00B74051" w:rsidRDefault="00B74051" w:rsidP="00B74051">
      <w:pPr>
        <w:pStyle w:val="Prrafodelista"/>
        <w:ind w:left="792"/>
        <w:jc w:val="both"/>
        <w:rPr>
          <w:rFonts w:asciiTheme="minorHAnsi" w:hAnsiTheme="minorHAnsi" w:cstheme="minorHAnsi"/>
          <w:sz w:val="20"/>
          <w:szCs w:val="20"/>
        </w:rPr>
      </w:pPr>
      <w:r>
        <w:rPr>
          <w:rFonts w:asciiTheme="minorHAnsi" w:hAnsiTheme="minorHAnsi" w:cstheme="minorHAnsi"/>
          <w:sz w:val="20"/>
          <w:szCs w:val="20"/>
        </w:rPr>
        <w:t>El contratista proporcionará todos los materiales, herramientas y equipos necesarios para la ejecución del presente ítem, siendo los siguientes de carácter enunciativo más no limitativo: Equipo completo para efectuar puntos de soldadura (máquina de soldar por electrofusión, rasquetas, posicionadores, etc.)</w:t>
      </w:r>
    </w:p>
    <w:p w:rsidR="00B74051" w:rsidRDefault="00B74051" w:rsidP="00B74051">
      <w:pPr>
        <w:pStyle w:val="Prrafodelista"/>
        <w:ind w:left="792"/>
        <w:jc w:val="both"/>
        <w:rPr>
          <w:rFonts w:asciiTheme="minorHAnsi" w:hAnsiTheme="minorHAnsi" w:cstheme="minorHAnsi"/>
          <w:b/>
          <w:sz w:val="20"/>
          <w:szCs w:val="20"/>
        </w:rPr>
      </w:pPr>
    </w:p>
    <w:p w:rsidR="00D46ED2" w:rsidRDefault="00D46ED2" w:rsidP="00D46ED2">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B74051" w:rsidRDefault="00473D03" w:rsidP="004518D1">
      <w:pPr>
        <w:pStyle w:val="Prrafodelista"/>
        <w:ind w:left="792"/>
        <w:jc w:val="both"/>
        <w:rPr>
          <w:rFonts w:asciiTheme="minorHAnsi" w:hAnsiTheme="minorHAnsi" w:cstheme="minorHAnsi"/>
          <w:sz w:val="20"/>
          <w:szCs w:val="20"/>
          <w:lang w:val="es-ES_tradnl"/>
        </w:rPr>
      </w:pPr>
      <w:r w:rsidRPr="00473D03">
        <w:rPr>
          <w:rFonts w:asciiTheme="minorHAnsi" w:hAnsiTheme="minorHAnsi" w:cstheme="minorHAnsi"/>
          <w:sz w:val="20"/>
          <w:szCs w:val="20"/>
          <w:lang w:val="es-ES_tradnl"/>
        </w:rPr>
        <w:t>Una vez que la red construida quede en condiciones de funcionamiento y se hayan realizado todas las pruebas para verificar que no existe fugas, materiales extrañ</w:t>
      </w:r>
      <w:r w:rsidR="004518D1">
        <w:rPr>
          <w:rFonts w:asciiTheme="minorHAnsi" w:hAnsiTheme="minorHAnsi" w:cstheme="minorHAnsi"/>
          <w:sz w:val="20"/>
          <w:szCs w:val="20"/>
          <w:lang w:val="es-ES_tradnl"/>
        </w:rPr>
        <w:t xml:space="preserve">os dentro de la red. </w:t>
      </w:r>
      <w:r w:rsidRPr="004518D1">
        <w:rPr>
          <w:rFonts w:asciiTheme="minorHAnsi" w:hAnsiTheme="minorHAnsi" w:cstheme="minorHAnsi"/>
          <w:sz w:val="20"/>
          <w:szCs w:val="20"/>
          <w:lang w:val="es-ES_tradnl"/>
        </w:rPr>
        <w:t>Esta deberá interconectarse en presencia de personeros de la Unidad de Operación y Mantenimiento, teniendo todos los recaudos, Equipos de protección personal, de tal manera que la misma quede energizada con gas para su distribución al consumidor.</w:t>
      </w:r>
      <w:r w:rsidR="004518D1">
        <w:rPr>
          <w:rFonts w:asciiTheme="minorHAnsi" w:hAnsiTheme="minorHAnsi" w:cstheme="minorHAnsi"/>
          <w:sz w:val="20"/>
          <w:szCs w:val="20"/>
          <w:lang w:val="es-ES_tradnl"/>
        </w:rPr>
        <w:t xml:space="preserve"> </w:t>
      </w:r>
    </w:p>
    <w:p w:rsidR="00C80DCD" w:rsidRDefault="00C80DCD" w:rsidP="004518D1">
      <w:pPr>
        <w:pStyle w:val="Prrafodelista"/>
        <w:ind w:left="792"/>
        <w:jc w:val="both"/>
        <w:rPr>
          <w:rFonts w:asciiTheme="minorHAnsi" w:hAnsiTheme="minorHAnsi" w:cstheme="minorHAnsi"/>
          <w:sz w:val="20"/>
          <w:szCs w:val="20"/>
          <w:lang w:val="es-ES_tradnl"/>
        </w:rPr>
      </w:pPr>
      <w:r w:rsidRPr="00C80DCD">
        <w:rPr>
          <w:rFonts w:asciiTheme="minorHAnsi" w:hAnsiTheme="minorHAnsi" w:cstheme="minorHAnsi"/>
          <w:sz w:val="20"/>
          <w:szCs w:val="20"/>
          <w:lang w:val="es-ES_tradnl"/>
        </w:rPr>
        <w:t>La empresa CONTRATISTA deberá presentar un procedimiento para la ejecución de este ítem, indicando claramente la cantidad y ubicación de los puntos de purga, además del cálculo del tiempo de purga requerido de la red construida</w:t>
      </w:r>
      <w:r>
        <w:rPr>
          <w:rFonts w:asciiTheme="minorHAnsi" w:hAnsiTheme="minorHAnsi" w:cstheme="minorHAnsi"/>
          <w:sz w:val="20"/>
          <w:szCs w:val="20"/>
          <w:lang w:val="es-ES_tradnl"/>
        </w:rPr>
        <w:t>.</w:t>
      </w:r>
    </w:p>
    <w:p w:rsidR="008C2888" w:rsidRDefault="008C2888" w:rsidP="004518D1">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Para la ejecución del presente ítem se ha previsto que la contratista efectuará la instalación de los puntos de purga y/o venteos necesarios, a fin de otorgar condiciones óptimas de operatividad una vez la red se encuentre energizada. </w:t>
      </w:r>
    </w:p>
    <w:p w:rsidR="008C2888" w:rsidRDefault="008C2888" w:rsidP="004518D1">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Se realizará la instalación de:</w:t>
      </w:r>
    </w:p>
    <w:p w:rsidR="008C2888" w:rsidRDefault="008C2888" w:rsidP="008C2888">
      <w:pPr>
        <w:pStyle w:val="Prrafodelista"/>
        <w:numPr>
          <w:ilvl w:val="0"/>
          <w:numId w:val="69"/>
        </w:num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3 puntos de purga, los cuales consideran la soldadura de tapones de PE 20 MM, soldadura de monturas de derivación (40 x 20 mm y 90 x 20 mm)</w:t>
      </w:r>
    </w:p>
    <w:p w:rsidR="008C2888" w:rsidRDefault="008C2888" w:rsidP="008C2888">
      <w:pPr>
        <w:pStyle w:val="Prrafodelista"/>
        <w:numPr>
          <w:ilvl w:val="0"/>
          <w:numId w:val="69"/>
        </w:num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Los materiales serán provistos por YPFB, debiendo la contratista efectuar únicamente las obras mecánicas necesarias para la soldadura y la purga y/o venteo correspondiente</w:t>
      </w:r>
    </w:p>
    <w:p w:rsidR="00B74051" w:rsidRPr="004518D1" w:rsidRDefault="00B74051" w:rsidP="00B74051">
      <w:pPr>
        <w:pStyle w:val="Prrafodelista"/>
        <w:ind w:left="792"/>
        <w:jc w:val="both"/>
        <w:rPr>
          <w:rFonts w:asciiTheme="minorHAnsi" w:hAnsiTheme="minorHAnsi" w:cstheme="minorHAnsi"/>
          <w:b/>
          <w:sz w:val="20"/>
          <w:szCs w:val="20"/>
          <w:lang w:val="es-ES_tradnl"/>
        </w:rPr>
      </w:pPr>
    </w:p>
    <w:p w:rsidR="00D46ED2" w:rsidRDefault="00D46ED2" w:rsidP="00D46ED2">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4518D1" w:rsidRPr="0080469B" w:rsidRDefault="004518D1" w:rsidP="004518D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w:t>
      </w:r>
      <w:r w:rsidRPr="0080469B">
        <w:rPr>
          <w:rFonts w:asciiTheme="minorHAnsi" w:hAnsiTheme="minorHAnsi" w:cstheme="minorHAnsi"/>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18D1" w:rsidRPr="0080469B" w:rsidRDefault="004518D1" w:rsidP="004518D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18D1" w:rsidRPr="0080469B" w:rsidRDefault="004518D1" w:rsidP="004518D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18D1" w:rsidRPr="00611378" w:rsidRDefault="004518D1" w:rsidP="004518D1">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mantendrá un registro y hará informes </w:t>
      </w:r>
      <w:bookmarkStart w:id="0" w:name="_GoBack"/>
      <w:bookmarkEnd w:id="0"/>
      <w:r w:rsidRPr="0080469B">
        <w:rPr>
          <w:rFonts w:asciiTheme="minorHAnsi" w:hAnsiTheme="minorHAnsi" w:cstheme="minorHAnsi"/>
          <w:sz w:val="20"/>
          <w:szCs w:val="20"/>
        </w:rPr>
        <w:t>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4518D1" w:rsidRDefault="004518D1" w:rsidP="004518D1">
      <w:pPr>
        <w:pStyle w:val="Prrafodelista"/>
        <w:ind w:left="792"/>
        <w:jc w:val="both"/>
        <w:rPr>
          <w:rFonts w:asciiTheme="minorHAnsi" w:hAnsiTheme="minorHAnsi" w:cstheme="minorHAnsi"/>
          <w:b/>
          <w:sz w:val="20"/>
          <w:szCs w:val="20"/>
        </w:rPr>
      </w:pPr>
    </w:p>
    <w:p w:rsidR="00D46ED2" w:rsidRDefault="00D46ED2" w:rsidP="00D46ED2">
      <w:pPr>
        <w:pStyle w:val="Prrafodelista"/>
        <w:numPr>
          <w:ilvl w:val="1"/>
          <w:numId w:val="6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4518D1" w:rsidRPr="004518D1" w:rsidRDefault="004518D1" w:rsidP="004518D1">
      <w:pPr>
        <w:pStyle w:val="Prrafodelista"/>
        <w:ind w:left="792"/>
        <w:jc w:val="both"/>
        <w:rPr>
          <w:rFonts w:asciiTheme="minorHAnsi" w:hAnsiTheme="minorHAnsi" w:cstheme="minorHAnsi"/>
          <w:sz w:val="20"/>
          <w:szCs w:val="20"/>
        </w:rPr>
      </w:pPr>
      <w:r w:rsidRPr="004518D1">
        <w:rPr>
          <w:rFonts w:asciiTheme="minorHAnsi" w:hAnsiTheme="minorHAnsi" w:cstheme="minorHAnsi"/>
          <w:sz w:val="20"/>
          <w:szCs w:val="20"/>
        </w:rPr>
        <w:t>El ítem Puesta En Servicio, será pagado en global, una vez que la red construida este energizada, de acuerdo a los parámetros indicados y aprobados por el SUPERVISOR DE OBRA.</w:t>
      </w:r>
    </w:p>
    <w:p w:rsidR="004518D1" w:rsidRPr="004518D1" w:rsidRDefault="004518D1" w:rsidP="004518D1">
      <w:pPr>
        <w:pStyle w:val="Prrafodelista"/>
        <w:ind w:left="792"/>
        <w:jc w:val="both"/>
        <w:rPr>
          <w:rFonts w:asciiTheme="minorHAnsi" w:hAnsiTheme="minorHAnsi" w:cstheme="minorHAnsi"/>
          <w:sz w:val="20"/>
          <w:szCs w:val="20"/>
        </w:rPr>
      </w:pPr>
      <w:r w:rsidRPr="004518D1">
        <w:rPr>
          <w:rFonts w:asciiTheme="minorHAnsi" w:hAnsiTheme="minorHAnsi" w:cstheme="minorHAnsi"/>
          <w:sz w:val="20"/>
          <w:szCs w:val="20"/>
        </w:rPr>
        <w:t>En este precio están comprendidos todos los equipos, herramientas, mano de obra, material y transporte necesarios para la ejecución total de este ítem.</w:t>
      </w:r>
    </w:p>
    <w:p w:rsidR="004518D1" w:rsidRPr="00D46ED2" w:rsidRDefault="004518D1" w:rsidP="004518D1">
      <w:pPr>
        <w:pStyle w:val="Prrafodelista"/>
        <w:ind w:left="792"/>
        <w:jc w:val="both"/>
        <w:rPr>
          <w:rFonts w:asciiTheme="minorHAnsi" w:hAnsiTheme="minorHAnsi" w:cstheme="minorHAnsi"/>
          <w:b/>
          <w:sz w:val="20"/>
          <w:szCs w:val="20"/>
        </w:rPr>
      </w:pPr>
    </w:p>
    <w:sectPr w:rsidR="004518D1" w:rsidRPr="00D46ED2">
      <w:headerReference w:type="default" r:id="rId30"/>
      <w:footerReference w:type="default" r:id="rId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5DB" w:rsidRDefault="007445DB" w:rsidP="0031499A">
      <w:r>
        <w:separator/>
      </w:r>
    </w:p>
  </w:endnote>
  <w:endnote w:type="continuationSeparator" w:id="0">
    <w:p w:rsidR="007445DB" w:rsidRDefault="007445D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Technic">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D14727" w:rsidRPr="00BD2B53" w:rsidTr="006036DB">
      <w:trPr>
        <w:jc w:val="center"/>
      </w:trPr>
      <w:tc>
        <w:tcPr>
          <w:tcW w:w="4248" w:type="dxa"/>
        </w:tcPr>
        <w:p w:rsidR="00D14727" w:rsidRPr="00BD2B53" w:rsidRDefault="00D14727"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D14727" w:rsidRPr="00BD2B53" w:rsidRDefault="00D14727"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D14727" w:rsidRPr="00BD2B53" w:rsidTr="006036DB">
      <w:trPr>
        <w:jc w:val="center"/>
      </w:trPr>
      <w:tc>
        <w:tcPr>
          <w:tcW w:w="4248" w:type="dxa"/>
        </w:tcPr>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Pr="00BD2B53" w:rsidRDefault="00D14727" w:rsidP="00B3737B">
          <w:pPr>
            <w:pStyle w:val="Piedepgina"/>
            <w:rPr>
              <w:rFonts w:ascii="Cambria" w:hAnsi="Cambria"/>
              <w:sz w:val="16"/>
              <w:szCs w:val="20"/>
            </w:rPr>
          </w:pPr>
        </w:p>
      </w:tc>
      <w:tc>
        <w:tcPr>
          <w:tcW w:w="4394" w:type="dxa"/>
        </w:tcPr>
        <w:p w:rsidR="00D14727" w:rsidRPr="00BD2B53" w:rsidRDefault="00D14727" w:rsidP="00B3737B">
          <w:pPr>
            <w:pStyle w:val="Piedepgina"/>
            <w:rPr>
              <w:rFonts w:ascii="Cambria" w:hAnsi="Cambria"/>
              <w:sz w:val="16"/>
              <w:szCs w:val="20"/>
            </w:rPr>
          </w:pPr>
        </w:p>
      </w:tc>
    </w:tr>
    <w:tr w:rsidR="00D14727" w:rsidRPr="00BD2B53" w:rsidTr="006036DB">
      <w:trPr>
        <w:jc w:val="center"/>
      </w:trPr>
      <w:tc>
        <w:tcPr>
          <w:tcW w:w="4248" w:type="dxa"/>
        </w:tcPr>
        <w:p w:rsidR="00D14727" w:rsidRPr="00BD2B53" w:rsidRDefault="00D14727"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D14727" w:rsidRPr="00BD2B53" w:rsidRDefault="00D14727"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D14727" w:rsidRDefault="00D1472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5DB" w:rsidRDefault="007445DB" w:rsidP="0031499A">
      <w:r>
        <w:separator/>
      </w:r>
    </w:p>
  </w:footnote>
  <w:footnote w:type="continuationSeparator" w:id="0">
    <w:p w:rsidR="007445DB" w:rsidRDefault="007445DB"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14727" w:rsidRPr="00FA0D94" w:rsidTr="00E12913">
      <w:tc>
        <w:tcPr>
          <w:tcW w:w="1446" w:type="dxa"/>
          <w:vMerge w:val="restart"/>
          <w:vAlign w:val="center"/>
        </w:tcPr>
        <w:p w:rsidR="00D14727" w:rsidRPr="00FA0D94" w:rsidRDefault="00D1472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14727" w:rsidRDefault="00D1472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14727" w:rsidRDefault="00D1472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14727" w:rsidRPr="0076024C" w:rsidRDefault="00D14727"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D14727" w:rsidRPr="0076024C" w:rsidRDefault="00D1472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14727" w:rsidRDefault="00D1472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D14727" w:rsidRPr="0076024C" w:rsidRDefault="00D14727" w:rsidP="0031499A">
          <w:pPr>
            <w:pStyle w:val="Encabezado"/>
            <w:jc w:val="center"/>
            <w:rPr>
              <w:rFonts w:ascii="Calibri" w:eastAsia="Arial Unicode MS" w:hAnsi="Calibri" w:cs="Arial"/>
              <w:b/>
              <w:sz w:val="14"/>
              <w:szCs w:val="14"/>
              <w:lang w:val="es-MX"/>
            </w:rPr>
          </w:pPr>
        </w:p>
      </w:tc>
    </w:tr>
    <w:tr w:rsidR="00D14727" w:rsidRPr="00FA0D94" w:rsidTr="00E12913">
      <w:trPr>
        <w:trHeight w:val="478"/>
      </w:trPr>
      <w:tc>
        <w:tcPr>
          <w:tcW w:w="1446" w:type="dxa"/>
          <w:vMerge/>
          <w:vAlign w:val="center"/>
        </w:tcPr>
        <w:p w:rsidR="00D14727" w:rsidRPr="00FA0D94" w:rsidRDefault="00D14727" w:rsidP="0031499A">
          <w:pPr>
            <w:pStyle w:val="Encabezado"/>
            <w:jc w:val="center"/>
            <w:rPr>
              <w:rFonts w:ascii="Arial Narrow" w:eastAsia="Arial Unicode MS" w:hAnsi="Arial Narrow"/>
              <w:szCs w:val="12"/>
              <w:lang w:val="es-MX"/>
            </w:rPr>
          </w:pPr>
        </w:p>
      </w:tc>
      <w:tc>
        <w:tcPr>
          <w:tcW w:w="6209" w:type="dxa"/>
          <w:vAlign w:val="center"/>
        </w:tcPr>
        <w:p w:rsidR="00D14727" w:rsidRPr="0076024C" w:rsidRDefault="00D14727"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D14727" w:rsidRPr="0076024C" w:rsidRDefault="00D1472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14727" w:rsidRPr="0076024C" w:rsidRDefault="00D1472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80DCD">
            <w:rPr>
              <w:rStyle w:val="Nmerodepgina"/>
              <w:rFonts w:ascii="Calibri" w:eastAsiaTheme="majorEastAsia" w:hAnsi="Calibri"/>
              <w:noProof/>
              <w:sz w:val="16"/>
              <w:szCs w:val="16"/>
            </w:rPr>
            <w:t>98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80DCD">
            <w:rPr>
              <w:rStyle w:val="Nmerodepgina"/>
              <w:rFonts w:ascii="Calibri" w:eastAsiaTheme="majorEastAsia" w:hAnsi="Calibri"/>
              <w:noProof/>
              <w:sz w:val="16"/>
              <w:szCs w:val="16"/>
            </w:rPr>
            <w:t>99</w:t>
          </w:r>
          <w:r w:rsidRPr="0076024C">
            <w:rPr>
              <w:rStyle w:val="Nmerodepgina"/>
              <w:rFonts w:ascii="Calibri" w:eastAsiaTheme="majorEastAsia" w:hAnsi="Calibri"/>
              <w:sz w:val="16"/>
              <w:szCs w:val="16"/>
            </w:rPr>
            <w:fldChar w:fldCharType="end"/>
          </w:r>
        </w:p>
      </w:tc>
    </w:tr>
  </w:tbl>
  <w:p w:rsidR="00D14727" w:rsidRDefault="00D1472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73E7A15"/>
    <w:multiLevelType w:val="multilevel"/>
    <w:tmpl w:val="7278DA3E"/>
    <w:lvl w:ilvl="0">
      <w:start w:val="5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9"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1"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4"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8"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0"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2"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4"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6"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8"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0"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15:restartNumberingAfterBreak="0">
    <w:nsid w:val="796B546B"/>
    <w:multiLevelType w:val="multilevel"/>
    <w:tmpl w:val="152457A4"/>
    <w:lvl w:ilvl="0">
      <w:start w:val="1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8"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3"/>
  </w:num>
  <w:num w:numId="2">
    <w:abstractNumId w:val="15"/>
  </w:num>
  <w:num w:numId="3">
    <w:abstractNumId w:val="18"/>
  </w:num>
  <w:num w:numId="4">
    <w:abstractNumId w:val="45"/>
  </w:num>
  <w:num w:numId="5">
    <w:abstractNumId w:val="12"/>
  </w:num>
  <w:num w:numId="6">
    <w:abstractNumId w:val="19"/>
  </w:num>
  <w:num w:numId="7">
    <w:abstractNumId w:val="32"/>
  </w:num>
  <w:num w:numId="8">
    <w:abstractNumId w:val="43"/>
  </w:num>
  <w:num w:numId="9">
    <w:abstractNumId w:val="63"/>
  </w:num>
  <w:num w:numId="10">
    <w:abstractNumId w:val="57"/>
  </w:num>
  <w:num w:numId="11">
    <w:abstractNumId w:val="38"/>
  </w:num>
  <w:num w:numId="12">
    <w:abstractNumId w:val="24"/>
  </w:num>
  <w:num w:numId="13">
    <w:abstractNumId w:val="41"/>
  </w:num>
  <w:num w:numId="14">
    <w:abstractNumId w:val="50"/>
  </w:num>
  <w:num w:numId="15">
    <w:abstractNumId w:val="4"/>
  </w:num>
  <w:num w:numId="16">
    <w:abstractNumId w:val="3"/>
  </w:num>
  <w:num w:numId="17">
    <w:abstractNumId w:val="10"/>
  </w:num>
  <w:num w:numId="18">
    <w:abstractNumId w:val="30"/>
  </w:num>
  <w:num w:numId="19">
    <w:abstractNumId w:val="55"/>
  </w:num>
  <w:num w:numId="20">
    <w:abstractNumId w:val="58"/>
  </w:num>
  <w:num w:numId="21">
    <w:abstractNumId w:val="44"/>
  </w:num>
  <w:num w:numId="22">
    <w:abstractNumId w:val="51"/>
  </w:num>
  <w:num w:numId="23">
    <w:abstractNumId w:val="17"/>
  </w:num>
  <w:num w:numId="24">
    <w:abstractNumId w:val="61"/>
  </w:num>
  <w:num w:numId="25">
    <w:abstractNumId w:val="67"/>
  </w:num>
  <w:num w:numId="26">
    <w:abstractNumId w:val="48"/>
  </w:num>
  <w:num w:numId="27">
    <w:abstractNumId w:val="47"/>
  </w:num>
  <w:num w:numId="28">
    <w:abstractNumId w:val="59"/>
  </w:num>
  <w:num w:numId="29">
    <w:abstractNumId w:val="40"/>
  </w:num>
  <w:num w:numId="30">
    <w:abstractNumId w:val="52"/>
  </w:num>
  <w:num w:numId="31">
    <w:abstractNumId w:val="14"/>
  </w:num>
  <w:num w:numId="32">
    <w:abstractNumId w:val="6"/>
  </w:num>
  <w:num w:numId="33">
    <w:abstractNumId w:val="9"/>
  </w:num>
  <w:num w:numId="34">
    <w:abstractNumId w:val="53"/>
  </w:num>
  <w:num w:numId="35">
    <w:abstractNumId w:val="42"/>
  </w:num>
  <w:num w:numId="36">
    <w:abstractNumId w:val="28"/>
  </w:num>
  <w:num w:numId="37">
    <w:abstractNumId w:val="21"/>
  </w:num>
  <w:num w:numId="38">
    <w:abstractNumId w:val="26"/>
  </w:num>
  <w:num w:numId="39">
    <w:abstractNumId w:val="23"/>
  </w:num>
  <w:num w:numId="40">
    <w:abstractNumId w:val="36"/>
  </w:num>
  <w:num w:numId="41">
    <w:abstractNumId w:val="29"/>
  </w:num>
  <w:num w:numId="42">
    <w:abstractNumId w:val="66"/>
  </w:num>
  <w:num w:numId="43">
    <w:abstractNumId w:val="11"/>
  </w:num>
  <w:num w:numId="44">
    <w:abstractNumId w:val="60"/>
  </w:num>
  <w:num w:numId="45">
    <w:abstractNumId w:val="37"/>
  </w:num>
  <w:num w:numId="46">
    <w:abstractNumId w:val="13"/>
  </w:num>
  <w:num w:numId="47">
    <w:abstractNumId w:val="34"/>
  </w:num>
  <w:num w:numId="48">
    <w:abstractNumId w:val="56"/>
  </w:num>
  <w:num w:numId="49">
    <w:abstractNumId w:val="1"/>
  </w:num>
  <w:num w:numId="50">
    <w:abstractNumId w:val="5"/>
  </w:num>
  <w:num w:numId="51">
    <w:abstractNumId w:val="7"/>
  </w:num>
  <w:num w:numId="52">
    <w:abstractNumId w:val="62"/>
  </w:num>
  <w:num w:numId="53">
    <w:abstractNumId w:val="8"/>
  </w:num>
  <w:num w:numId="54">
    <w:abstractNumId w:val="27"/>
  </w:num>
  <w:num w:numId="55">
    <w:abstractNumId w:val="20"/>
  </w:num>
  <w:num w:numId="56">
    <w:abstractNumId w:val="35"/>
  </w:num>
  <w:num w:numId="57">
    <w:abstractNumId w:val="25"/>
  </w:num>
  <w:num w:numId="58">
    <w:abstractNumId w:val="16"/>
  </w:num>
  <w:num w:numId="59">
    <w:abstractNumId w:val="22"/>
  </w:num>
  <w:num w:numId="60">
    <w:abstractNumId w:val="31"/>
  </w:num>
  <w:num w:numId="61">
    <w:abstractNumId w:val="2"/>
  </w:num>
  <w:num w:numId="62">
    <w:abstractNumId w:val="65"/>
  </w:num>
  <w:num w:numId="63">
    <w:abstractNumId w:val="39"/>
  </w:num>
  <w:num w:numId="64">
    <w:abstractNumId w:val="49"/>
  </w:num>
  <w:num w:numId="65">
    <w:abstractNumId w:val="54"/>
  </w:num>
  <w:num w:numId="66">
    <w:abstractNumId w:val="0"/>
  </w:num>
  <w:num w:numId="67">
    <w:abstractNumId w:val="46"/>
  </w:num>
  <w:num w:numId="68">
    <w:abstractNumId w:val="64"/>
  </w:num>
  <w:num w:numId="69">
    <w:abstractNumId w:val="6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31307"/>
    <w:rsid w:val="0003489E"/>
    <w:rsid w:val="00047856"/>
    <w:rsid w:val="000553BC"/>
    <w:rsid w:val="00061F56"/>
    <w:rsid w:val="000C0E62"/>
    <w:rsid w:val="000E6FC4"/>
    <w:rsid w:val="00102E19"/>
    <w:rsid w:val="001126AD"/>
    <w:rsid w:val="001131E2"/>
    <w:rsid w:val="001468B2"/>
    <w:rsid w:val="00190736"/>
    <w:rsid w:val="001D068E"/>
    <w:rsid w:val="00201BEF"/>
    <w:rsid w:val="00205B75"/>
    <w:rsid w:val="002209AD"/>
    <w:rsid w:val="002262A3"/>
    <w:rsid w:val="0023581E"/>
    <w:rsid w:val="002522B8"/>
    <w:rsid w:val="00252869"/>
    <w:rsid w:val="00255395"/>
    <w:rsid w:val="00266447"/>
    <w:rsid w:val="002755A0"/>
    <w:rsid w:val="002C52D9"/>
    <w:rsid w:val="002D2CD7"/>
    <w:rsid w:val="002E5C53"/>
    <w:rsid w:val="00305670"/>
    <w:rsid w:val="0031499A"/>
    <w:rsid w:val="00327675"/>
    <w:rsid w:val="00341D0A"/>
    <w:rsid w:val="00350A5F"/>
    <w:rsid w:val="00374636"/>
    <w:rsid w:val="00382480"/>
    <w:rsid w:val="0039116D"/>
    <w:rsid w:val="00393C0E"/>
    <w:rsid w:val="003B188F"/>
    <w:rsid w:val="003B4909"/>
    <w:rsid w:val="003B7544"/>
    <w:rsid w:val="003C570D"/>
    <w:rsid w:val="003E750F"/>
    <w:rsid w:val="003F3834"/>
    <w:rsid w:val="004025FA"/>
    <w:rsid w:val="0041082D"/>
    <w:rsid w:val="004364C5"/>
    <w:rsid w:val="00446316"/>
    <w:rsid w:val="004518D1"/>
    <w:rsid w:val="004548DD"/>
    <w:rsid w:val="00455055"/>
    <w:rsid w:val="00457D40"/>
    <w:rsid w:val="00465F51"/>
    <w:rsid w:val="00470D48"/>
    <w:rsid w:val="00473D03"/>
    <w:rsid w:val="0049317A"/>
    <w:rsid w:val="004A0803"/>
    <w:rsid w:val="004A5025"/>
    <w:rsid w:val="004B1D94"/>
    <w:rsid w:val="004B302F"/>
    <w:rsid w:val="004C592A"/>
    <w:rsid w:val="00514925"/>
    <w:rsid w:val="00526D31"/>
    <w:rsid w:val="00546CF8"/>
    <w:rsid w:val="00547119"/>
    <w:rsid w:val="005500C0"/>
    <w:rsid w:val="005606C2"/>
    <w:rsid w:val="00567231"/>
    <w:rsid w:val="005734B2"/>
    <w:rsid w:val="005A525B"/>
    <w:rsid w:val="005B4745"/>
    <w:rsid w:val="005E2DC7"/>
    <w:rsid w:val="006036DB"/>
    <w:rsid w:val="00611378"/>
    <w:rsid w:val="00622A95"/>
    <w:rsid w:val="00630B12"/>
    <w:rsid w:val="006314C4"/>
    <w:rsid w:val="006606AF"/>
    <w:rsid w:val="006722FE"/>
    <w:rsid w:val="006973B6"/>
    <w:rsid w:val="006B1B29"/>
    <w:rsid w:val="006B35D2"/>
    <w:rsid w:val="006C354F"/>
    <w:rsid w:val="006D1CEE"/>
    <w:rsid w:val="006D5E32"/>
    <w:rsid w:val="006F51B7"/>
    <w:rsid w:val="00707A04"/>
    <w:rsid w:val="00717C8D"/>
    <w:rsid w:val="00730BFE"/>
    <w:rsid w:val="007445DB"/>
    <w:rsid w:val="0077046E"/>
    <w:rsid w:val="007938D6"/>
    <w:rsid w:val="007B4CC0"/>
    <w:rsid w:val="007B56AA"/>
    <w:rsid w:val="007B60FC"/>
    <w:rsid w:val="0080124F"/>
    <w:rsid w:val="00803538"/>
    <w:rsid w:val="0080469B"/>
    <w:rsid w:val="00806BD9"/>
    <w:rsid w:val="008109E0"/>
    <w:rsid w:val="00823C07"/>
    <w:rsid w:val="0088111E"/>
    <w:rsid w:val="00884159"/>
    <w:rsid w:val="00892244"/>
    <w:rsid w:val="008963CD"/>
    <w:rsid w:val="008C2888"/>
    <w:rsid w:val="008E1F51"/>
    <w:rsid w:val="00951CE1"/>
    <w:rsid w:val="0095725F"/>
    <w:rsid w:val="0096062A"/>
    <w:rsid w:val="0098715C"/>
    <w:rsid w:val="009934EA"/>
    <w:rsid w:val="009935FF"/>
    <w:rsid w:val="009B169F"/>
    <w:rsid w:val="009E5318"/>
    <w:rsid w:val="009F0349"/>
    <w:rsid w:val="00A10FC8"/>
    <w:rsid w:val="00A37C51"/>
    <w:rsid w:val="00A42EC8"/>
    <w:rsid w:val="00A5073A"/>
    <w:rsid w:val="00AB7B66"/>
    <w:rsid w:val="00AC100D"/>
    <w:rsid w:val="00AC6416"/>
    <w:rsid w:val="00AE4E87"/>
    <w:rsid w:val="00B3737B"/>
    <w:rsid w:val="00B445E0"/>
    <w:rsid w:val="00B74051"/>
    <w:rsid w:val="00B7672B"/>
    <w:rsid w:val="00BA480B"/>
    <w:rsid w:val="00BB115C"/>
    <w:rsid w:val="00BB1FFF"/>
    <w:rsid w:val="00BE5782"/>
    <w:rsid w:val="00BF5F38"/>
    <w:rsid w:val="00BF74BF"/>
    <w:rsid w:val="00C149D9"/>
    <w:rsid w:val="00C22E25"/>
    <w:rsid w:val="00C256CD"/>
    <w:rsid w:val="00C67E60"/>
    <w:rsid w:val="00C71EA6"/>
    <w:rsid w:val="00C80DCD"/>
    <w:rsid w:val="00CA17B7"/>
    <w:rsid w:val="00CC4298"/>
    <w:rsid w:val="00CC5609"/>
    <w:rsid w:val="00CC5FD1"/>
    <w:rsid w:val="00CD4D84"/>
    <w:rsid w:val="00CE533D"/>
    <w:rsid w:val="00D14727"/>
    <w:rsid w:val="00D3021A"/>
    <w:rsid w:val="00D37682"/>
    <w:rsid w:val="00D42264"/>
    <w:rsid w:val="00D46ED2"/>
    <w:rsid w:val="00D54B57"/>
    <w:rsid w:val="00D96F27"/>
    <w:rsid w:val="00DA01CF"/>
    <w:rsid w:val="00DB53CB"/>
    <w:rsid w:val="00DB557F"/>
    <w:rsid w:val="00DE6B59"/>
    <w:rsid w:val="00E12913"/>
    <w:rsid w:val="00E27856"/>
    <w:rsid w:val="00E312FD"/>
    <w:rsid w:val="00E37CB5"/>
    <w:rsid w:val="00E518E6"/>
    <w:rsid w:val="00E53114"/>
    <w:rsid w:val="00E66958"/>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B30DE"/>
    <w:rsid w:val="00FB5A43"/>
    <w:rsid w:val="00FD6B2E"/>
    <w:rsid w:val="00FE54E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436A2"/>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7.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png"/><Relationship Id="rId29"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99</Pages>
  <Words>39204</Words>
  <Characters>215623</Characters>
  <Application>Microsoft Office Word</Application>
  <DocSecurity>0</DocSecurity>
  <Lines>1796</Lines>
  <Paragraphs>508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3</cp:revision>
  <cp:lastPrinted>2018-05-11T15:23:00Z</cp:lastPrinted>
  <dcterms:created xsi:type="dcterms:W3CDTF">2018-08-27T12:31:00Z</dcterms:created>
  <dcterms:modified xsi:type="dcterms:W3CDTF">2018-08-27T13:08:00Z</dcterms:modified>
</cp:coreProperties>
</file>