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075" w:rsidRPr="00A23A75" w:rsidRDefault="00557C72" w:rsidP="00E72F02">
      <w:pPr>
        <w:pStyle w:val="Ttulo2"/>
        <w:numPr>
          <w:ilvl w:val="0"/>
          <w:numId w:val="28"/>
        </w:numPr>
        <w:spacing w:before="0"/>
        <w:ind w:left="426" w:hanging="426"/>
        <w:rPr>
          <w:rFonts w:asciiTheme="minorHAnsi" w:hAnsiTheme="minorHAnsi" w:cstheme="minorHAnsi"/>
          <w:b/>
          <w:color w:val="auto"/>
          <w:sz w:val="20"/>
          <w:szCs w:val="20"/>
        </w:rPr>
      </w:pPr>
      <w:r>
        <w:rPr>
          <w:rFonts w:asciiTheme="minorHAnsi" w:hAnsiTheme="minorHAnsi" w:cstheme="minorHAnsi"/>
          <w:b/>
          <w:color w:val="auto"/>
          <w:sz w:val="20"/>
          <w:szCs w:val="20"/>
        </w:rPr>
        <w:t xml:space="preserve">ADECUACIÓN DEL </w:t>
      </w:r>
      <w:r w:rsidR="00664075" w:rsidRPr="00A23A75">
        <w:rPr>
          <w:rFonts w:asciiTheme="minorHAnsi" w:hAnsiTheme="minorHAnsi" w:cstheme="minorHAnsi"/>
          <w:b/>
          <w:color w:val="auto"/>
          <w:sz w:val="20"/>
          <w:szCs w:val="20"/>
        </w:rPr>
        <w:t>SISTEMA ELECTRICO</w:t>
      </w:r>
    </w:p>
    <w:p w:rsidR="00664075" w:rsidRPr="0042004C" w:rsidRDefault="00664075" w:rsidP="00664075">
      <w:pPr>
        <w:pStyle w:val="Ttulo2"/>
        <w:numPr>
          <w:ilvl w:val="0"/>
          <w:numId w:val="0"/>
        </w:numPr>
        <w:spacing w:before="0"/>
        <w:rPr>
          <w:rFonts w:asciiTheme="minorHAnsi" w:hAnsiTheme="minorHAnsi" w:cstheme="minorHAnsi"/>
          <w:b/>
          <w:color w:val="auto"/>
          <w:sz w:val="20"/>
          <w:szCs w:val="20"/>
        </w:rPr>
      </w:pPr>
      <w:r w:rsidRPr="0042004C">
        <w:rPr>
          <w:rFonts w:asciiTheme="minorHAnsi" w:hAnsiTheme="minorHAnsi" w:cstheme="minorHAnsi"/>
          <w:b/>
          <w:color w:val="auto"/>
          <w:sz w:val="20"/>
          <w:szCs w:val="20"/>
        </w:rPr>
        <w:t xml:space="preserve">UNIDAD: </w:t>
      </w:r>
      <w:r>
        <w:rPr>
          <w:rFonts w:asciiTheme="minorHAnsi" w:hAnsiTheme="minorHAnsi" w:cstheme="minorHAnsi"/>
          <w:b/>
          <w:color w:val="auto"/>
          <w:sz w:val="20"/>
          <w:szCs w:val="20"/>
        </w:rPr>
        <w:t xml:space="preserve">Global </w:t>
      </w:r>
      <w:r w:rsidRPr="0042004C">
        <w:rPr>
          <w:rFonts w:asciiTheme="minorHAnsi" w:hAnsiTheme="minorHAnsi" w:cstheme="minorHAnsi"/>
          <w:b/>
          <w:color w:val="auto"/>
          <w:sz w:val="20"/>
          <w:szCs w:val="20"/>
        </w:rPr>
        <w:t>(</w:t>
      </w:r>
      <w:proofErr w:type="spellStart"/>
      <w:r>
        <w:rPr>
          <w:rFonts w:asciiTheme="minorHAnsi" w:hAnsiTheme="minorHAnsi" w:cstheme="minorHAnsi"/>
          <w:b/>
          <w:color w:val="auto"/>
          <w:sz w:val="20"/>
          <w:szCs w:val="20"/>
        </w:rPr>
        <w:t>Glb</w:t>
      </w:r>
      <w:proofErr w:type="spellEnd"/>
      <w:r>
        <w:rPr>
          <w:rFonts w:asciiTheme="minorHAnsi" w:hAnsiTheme="minorHAnsi" w:cstheme="minorHAnsi"/>
          <w:b/>
          <w:color w:val="auto"/>
          <w:sz w:val="20"/>
          <w:szCs w:val="20"/>
        </w:rPr>
        <w:t>.</w:t>
      </w:r>
      <w:r w:rsidRPr="0042004C">
        <w:rPr>
          <w:rFonts w:asciiTheme="minorHAnsi" w:hAnsiTheme="minorHAnsi" w:cstheme="minorHAnsi"/>
          <w:b/>
          <w:color w:val="auto"/>
          <w:sz w:val="20"/>
          <w:szCs w:val="20"/>
        </w:rPr>
        <w:t>)</w:t>
      </w:r>
    </w:p>
    <w:p w:rsidR="00664075" w:rsidRDefault="00664075" w:rsidP="00664075">
      <w:pPr>
        <w:jc w:val="both"/>
        <w:rPr>
          <w:rFonts w:asciiTheme="minorHAnsi" w:hAnsiTheme="minorHAnsi" w:cstheme="minorHAnsi"/>
          <w:b/>
          <w:sz w:val="20"/>
          <w:szCs w:val="20"/>
        </w:rPr>
      </w:pPr>
    </w:p>
    <w:p w:rsidR="00664075" w:rsidRPr="00FE67D6" w:rsidRDefault="00664075"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FE67D6">
        <w:rPr>
          <w:rFonts w:asciiTheme="minorHAnsi" w:hAnsiTheme="minorHAnsi" w:cstheme="minorHAnsi"/>
          <w:b/>
          <w:kern w:val="28"/>
          <w:sz w:val="20"/>
          <w:szCs w:val="20"/>
          <w:lang w:val="es-ES_tradnl"/>
        </w:rPr>
        <w:t>DEFINICIÓN</w:t>
      </w:r>
    </w:p>
    <w:p w:rsidR="00664075" w:rsidRPr="00A23A75" w:rsidRDefault="00664075" w:rsidP="00664075">
      <w:pPr>
        <w:contextualSpacing/>
        <w:jc w:val="both"/>
        <w:rPr>
          <w:rFonts w:asciiTheme="minorHAnsi" w:hAnsiTheme="minorHAnsi" w:cstheme="minorHAnsi"/>
          <w:b/>
          <w:kern w:val="28"/>
          <w:sz w:val="20"/>
          <w:szCs w:val="20"/>
          <w:lang w:val="es-ES_tradnl"/>
        </w:rPr>
      </w:pPr>
    </w:p>
    <w:p w:rsidR="00664075" w:rsidRDefault="00664075" w:rsidP="00664075">
      <w:pPr>
        <w:jc w:val="both"/>
        <w:rPr>
          <w:rFonts w:ascii="Calibri" w:hAnsi="Calibri" w:cs="Calibri"/>
          <w:bCs/>
          <w:sz w:val="20"/>
          <w:szCs w:val="20"/>
        </w:rPr>
      </w:pPr>
      <w:r w:rsidRPr="00521EE3">
        <w:rPr>
          <w:rFonts w:ascii="Calibri" w:hAnsi="Calibri" w:cs="Calibri"/>
          <w:bCs/>
          <w:sz w:val="20"/>
          <w:szCs w:val="20"/>
        </w:rPr>
        <w:t>Este ítem comprende la</w:t>
      </w:r>
      <w:r w:rsidR="00557C72">
        <w:rPr>
          <w:rFonts w:ascii="Calibri" w:hAnsi="Calibri" w:cs="Calibri"/>
          <w:bCs/>
          <w:sz w:val="20"/>
          <w:szCs w:val="20"/>
        </w:rPr>
        <w:t xml:space="preserve"> adecuación del actual sistema de instalación eléctrica dentro el predio del City </w:t>
      </w:r>
      <w:proofErr w:type="spellStart"/>
      <w:r w:rsidR="00557C72">
        <w:rPr>
          <w:rFonts w:ascii="Calibri" w:hAnsi="Calibri" w:cs="Calibri"/>
          <w:bCs/>
          <w:sz w:val="20"/>
          <w:szCs w:val="20"/>
        </w:rPr>
        <w:t>Gate</w:t>
      </w:r>
      <w:proofErr w:type="spellEnd"/>
      <w:r w:rsidR="00557C72">
        <w:rPr>
          <w:rFonts w:ascii="Calibri" w:hAnsi="Calibri" w:cs="Calibri"/>
          <w:bCs/>
          <w:sz w:val="20"/>
          <w:szCs w:val="20"/>
        </w:rPr>
        <w:t xml:space="preserve"> de Parque Industrial</w:t>
      </w:r>
      <w:r w:rsidRPr="00521EE3">
        <w:rPr>
          <w:rFonts w:ascii="Calibri" w:hAnsi="Calibri" w:cs="Calibri"/>
          <w:bCs/>
          <w:sz w:val="20"/>
          <w:szCs w:val="20"/>
        </w:rPr>
        <w:t>.  El C</w:t>
      </w:r>
      <w:r w:rsidR="00557C72">
        <w:rPr>
          <w:rFonts w:ascii="Calibri" w:hAnsi="Calibri" w:cs="Calibri"/>
          <w:bCs/>
          <w:sz w:val="20"/>
          <w:szCs w:val="20"/>
        </w:rPr>
        <w:t>ontratista</w:t>
      </w:r>
      <w:r w:rsidRPr="00521EE3">
        <w:rPr>
          <w:rFonts w:ascii="Calibri" w:hAnsi="Calibri" w:cs="Calibri"/>
          <w:bCs/>
          <w:sz w:val="20"/>
          <w:szCs w:val="20"/>
        </w:rPr>
        <w:t xml:space="preserve"> deberá presentar una memoria descriptiva del Sistema de Energía con los respectivos planos de instalación en obra para la aprobación de la Supervisión antes de su implementación. </w:t>
      </w:r>
    </w:p>
    <w:p w:rsidR="00664075" w:rsidRPr="00521EE3" w:rsidRDefault="00664075" w:rsidP="00664075">
      <w:pPr>
        <w:jc w:val="both"/>
        <w:rPr>
          <w:rFonts w:ascii="Calibri" w:hAnsi="Calibri" w:cs="Calibri"/>
          <w:bCs/>
          <w:sz w:val="20"/>
          <w:szCs w:val="20"/>
        </w:rPr>
      </w:pPr>
    </w:p>
    <w:p w:rsidR="00664075" w:rsidRPr="00521EE3" w:rsidRDefault="00557C72" w:rsidP="00664075">
      <w:pPr>
        <w:contextualSpacing/>
        <w:jc w:val="both"/>
        <w:rPr>
          <w:rFonts w:asciiTheme="minorHAnsi" w:hAnsiTheme="minorHAnsi" w:cstheme="minorHAnsi"/>
          <w:b/>
          <w:kern w:val="28"/>
          <w:sz w:val="20"/>
          <w:szCs w:val="20"/>
          <w:lang w:val="es-ES_tradnl"/>
        </w:rPr>
      </w:pPr>
      <w:r w:rsidRPr="00521EE3">
        <w:rPr>
          <w:rFonts w:ascii="Calibri" w:hAnsi="Calibri" w:cs="Calibri"/>
          <w:bCs/>
          <w:sz w:val="20"/>
          <w:szCs w:val="20"/>
        </w:rPr>
        <w:t xml:space="preserve">Este ítem </w:t>
      </w:r>
      <w:r>
        <w:rPr>
          <w:rFonts w:ascii="Calibri" w:hAnsi="Calibri" w:cs="Calibri"/>
          <w:bCs/>
          <w:sz w:val="20"/>
          <w:szCs w:val="20"/>
        </w:rPr>
        <w:t>t</w:t>
      </w:r>
      <w:r w:rsidRPr="00521EE3">
        <w:rPr>
          <w:rFonts w:ascii="Calibri" w:hAnsi="Calibri" w:cs="Calibri"/>
          <w:bCs/>
          <w:sz w:val="20"/>
          <w:szCs w:val="20"/>
        </w:rPr>
        <w:t xml:space="preserve">ambién </w:t>
      </w:r>
      <w:r>
        <w:rPr>
          <w:rFonts w:ascii="Calibri" w:hAnsi="Calibri" w:cs="Calibri"/>
          <w:bCs/>
          <w:sz w:val="20"/>
          <w:szCs w:val="20"/>
        </w:rPr>
        <w:t xml:space="preserve">incluye </w:t>
      </w:r>
      <w:r w:rsidR="00184436">
        <w:rPr>
          <w:rFonts w:ascii="Calibri" w:hAnsi="Calibri" w:cs="Calibri"/>
          <w:bCs/>
          <w:sz w:val="20"/>
          <w:szCs w:val="20"/>
        </w:rPr>
        <w:t xml:space="preserve">el traslado del medidor existente </w:t>
      </w:r>
      <w:r w:rsidR="009C418D">
        <w:rPr>
          <w:rFonts w:ascii="Calibri" w:hAnsi="Calibri" w:cs="Calibri"/>
          <w:bCs/>
          <w:sz w:val="20"/>
          <w:szCs w:val="20"/>
        </w:rPr>
        <w:t>a una nueva pilastra, a ser provista por la e</w:t>
      </w:r>
      <w:bookmarkStart w:id="0" w:name="_GoBack"/>
      <w:bookmarkEnd w:id="0"/>
      <w:r w:rsidR="009C418D">
        <w:rPr>
          <w:rFonts w:ascii="Calibri" w:hAnsi="Calibri" w:cs="Calibri"/>
          <w:bCs/>
          <w:sz w:val="20"/>
          <w:szCs w:val="20"/>
        </w:rPr>
        <w:t xml:space="preserve">mpresa Contratista, </w:t>
      </w:r>
      <w:r w:rsidR="00A13A3B">
        <w:rPr>
          <w:rFonts w:ascii="Calibri" w:hAnsi="Calibri" w:cs="Calibri"/>
          <w:bCs/>
          <w:sz w:val="20"/>
          <w:szCs w:val="20"/>
        </w:rPr>
        <w:t xml:space="preserve">de acuerdo a instrucciones del Supervisor de Obra </w:t>
      </w:r>
      <w:r w:rsidR="00184436">
        <w:rPr>
          <w:rFonts w:ascii="Calibri" w:hAnsi="Calibri" w:cs="Calibri"/>
          <w:bCs/>
          <w:sz w:val="20"/>
          <w:szCs w:val="20"/>
        </w:rPr>
        <w:t xml:space="preserve">y </w:t>
      </w:r>
      <w:r w:rsidRPr="00521EE3">
        <w:rPr>
          <w:rFonts w:ascii="Calibri" w:hAnsi="Calibri" w:cs="Calibri"/>
          <w:bCs/>
          <w:sz w:val="20"/>
          <w:szCs w:val="20"/>
        </w:rPr>
        <w:t xml:space="preserve">la provisión e instalación de </w:t>
      </w:r>
      <w:r w:rsidR="000D0D53">
        <w:rPr>
          <w:rFonts w:ascii="Calibri" w:hAnsi="Calibri" w:cs="Calibri"/>
          <w:bCs/>
          <w:sz w:val="20"/>
          <w:szCs w:val="20"/>
        </w:rPr>
        <w:t xml:space="preserve">un tablero de control </w:t>
      </w:r>
      <w:r w:rsidR="009C418D" w:rsidRPr="009C418D">
        <w:rPr>
          <w:rFonts w:ascii="Calibri" w:hAnsi="Calibri" w:cs="Calibri"/>
          <w:bCs/>
          <w:sz w:val="20"/>
          <w:szCs w:val="20"/>
        </w:rPr>
        <w:t xml:space="preserve">metálico </w:t>
      </w:r>
      <w:r w:rsidR="009C418D">
        <w:rPr>
          <w:rFonts w:ascii="Calibri" w:hAnsi="Calibri" w:cs="Calibri"/>
          <w:bCs/>
          <w:sz w:val="20"/>
          <w:szCs w:val="20"/>
        </w:rPr>
        <w:t>aprueba de explosiones (</w:t>
      </w:r>
      <w:r w:rsidR="009C418D" w:rsidRPr="009C418D">
        <w:rPr>
          <w:rFonts w:ascii="Calibri" w:hAnsi="Calibri" w:cs="Calibri"/>
          <w:bCs/>
          <w:sz w:val="20"/>
          <w:szCs w:val="20"/>
        </w:rPr>
        <w:t>APE</w:t>
      </w:r>
      <w:r w:rsidR="009C418D">
        <w:rPr>
          <w:rFonts w:ascii="Calibri" w:hAnsi="Calibri" w:cs="Calibri"/>
          <w:bCs/>
          <w:sz w:val="20"/>
          <w:szCs w:val="20"/>
        </w:rPr>
        <w:t>),</w:t>
      </w:r>
      <w:r w:rsidR="009C418D" w:rsidRPr="009C418D">
        <w:rPr>
          <w:rFonts w:ascii="Calibri" w:hAnsi="Calibri" w:cs="Calibri"/>
          <w:bCs/>
          <w:sz w:val="20"/>
          <w:szCs w:val="20"/>
        </w:rPr>
        <w:t xml:space="preserve"> </w:t>
      </w:r>
      <w:r w:rsidR="000D0D53">
        <w:rPr>
          <w:rFonts w:ascii="Calibri" w:hAnsi="Calibri" w:cs="Calibri"/>
          <w:bCs/>
          <w:sz w:val="20"/>
          <w:szCs w:val="20"/>
        </w:rPr>
        <w:t xml:space="preserve">para </w:t>
      </w:r>
      <w:r w:rsidR="009C418D">
        <w:rPr>
          <w:rFonts w:ascii="Calibri" w:hAnsi="Calibri" w:cs="Calibri"/>
          <w:bCs/>
          <w:sz w:val="20"/>
          <w:szCs w:val="20"/>
        </w:rPr>
        <w:t xml:space="preserve">alojar </w:t>
      </w:r>
      <w:r w:rsidR="000D0D53">
        <w:rPr>
          <w:rFonts w:ascii="Calibri" w:hAnsi="Calibri" w:cs="Calibri"/>
          <w:bCs/>
          <w:sz w:val="20"/>
          <w:szCs w:val="20"/>
        </w:rPr>
        <w:t xml:space="preserve">los interruptores de </w:t>
      </w:r>
      <w:r w:rsidR="00CE6027">
        <w:rPr>
          <w:rFonts w:ascii="Calibri" w:hAnsi="Calibri" w:cs="Calibri"/>
          <w:bCs/>
          <w:sz w:val="20"/>
          <w:szCs w:val="20"/>
        </w:rPr>
        <w:t xml:space="preserve">los toma corrientes, </w:t>
      </w:r>
      <w:r w:rsidR="000D0D53">
        <w:rPr>
          <w:rFonts w:ascii="Calibri" w:hAnsi="Calibri" w:cs="Calibri"/>
          <w:bCs/>
          <w:sz w:val="20"/>
          <w:szCs w:val="20"/>
        </w:rPr>
        <w:t xml:space="preserve">luminarias </w:t>
      </w:r>
      <w:r w:rsidR="009C418D">
        <w:rPr>
          <w:rFonts w:ascii="Calibri" w:hAnsi="Calibri" w:cs="Calibri"/>
          <w:bCs/>
          <w:sz w:val="20"/>
          <w:szCs w:val="20"/>
        </w:rPr>
        <w:t xml:space="preserve">a prueba de explosiones (APE) a instalarse en la cubierta del City </w:t>
      </w:r>
      <w:proofErr w:type="spellStart"/>
      <w:r w:rsidR="009C418D">
        <w:rPr>
          <w:rFonts w:ascii="Calibri" w:hAnsi="Calibri" w:cs="Calibri"/>
          <w:bCs/>
          <w:sz w:val="20"/>
          <w:szCs w:val="20"/>
        </w:rPr>
        <w:t>Gate</w:t>
      </w:r>
      <w:proofErr w:type="spellEnd"/>
      <w:r w:rsidR="009C418D">
        <w:rPr>
          <w:rFonts w:ascii="Calibri" w:hAnsi="Calibri" w:cs="Calibri"/>
          <w:bCs/>
          <w:sz w:val="20"/>
          <w:szCs w:val="20"/>
        </w:rPr>
        <w:t xml:space="preserve"> y las luminarias </w:t>
      </w:r>
      <w:r w:rsidR="000D0D53">
        <w:rPr>
          <w:rFonts w:ascii="Calibri" w:hAnsi="Calibri" w:cs="Calibri"/>
          <w:bCs/>
          <w:sz w:val="20"/>
          <w:szCs w:val="20"/>
        </w:rPr>
        <w:t xml:space="preserve">perimetrales, </w:t>
      </w:r>
      <w:r w:rsidRPr="00521EE3">
        <w:rPr>
          <w:rFonts w:ascii="Calibri" w:hAnsi="Calibri" w:cs="Calibri"/>
          <w:bCs/>
          <w:sz w:val="20"/>
          <w:szCs w:val="20"/>
        </w:rPr>
        <w:t>cables,</w:t>
      </w:r>
      <w:r>
        <w:rPr>
          <w:rFonts w:ascii="Calibri" w:hAnsi="Calibri" w:cs="Calibri"/>
          <w:bCs/>
          <w:sz w:val="20"/>
          <w:szCs w:val="20"/>
        </w:rPr>
        <w:t xml:space="preserve"> </w:t>
      </w:r>
      <w:proofErr w:type="spellStart"/>
      <w:r>
        <w:rPr>
          <w:rFonts w:ascii="Calibri" w:hAnsi="Calibri" w:cs="Calibri"/>
          <w:bCs/>
          <w:sz w:val="20"/>
          <w:szCs w:val="20"/>
        </w:rPr>
        <w:t>conduits</w:t>
      </w:r>
      <w:proofErr w:type="spellEnd"/>
      <w:r>
        <w:rPr>
          <w:rFonts w:ascii="Calibri" w:hAnsi="Calibri" w:cs="Calibri"/>
          <w:bCs/>
          <w:sz w:val="20"/>
          <w:szCs w:val="20"/>
        </w:rPr>
        <w:t>,</w:t>
      </w:r>
      <w:r w:rsidRPr="00521EE3">
        <w:rPr>
          <w:rFonts w:ascii="Calibri" w:hAnsi="Calibri" w:cs="Calibri"/>
          <w:bCs/>
          <w:sz w:val="20"/>
          <w:szCs w:val="20"/>
        </w:rPr>
        <w:t xml:space="preserve"> accesorios, </w:t>
      </w:r>
      <w:r w:rsidR="00A13A3B">
        <w:rPr>
          <w:rFonts w:ascii="Calibri" w:hAnsi="Calibri" w:cs="Calibri"/>
          <w:bCs/>
          <w:sz w:val="20"/>
          <w:szCs w:val="20"/>
        </w:rPr>
        <w:t xml:space="preserve">cajas de paso, </w:t>
      </w:r>
      <w:r w:rsidRPr="00521EE3">
        <w:rPr>
          <w:rFonts w:ascii="Calibri" w:hAnsi="Calibri" w:cs="Calibri"/>
          <w:bCs/>
          <w:sz w:val="20"/>
          <w:szCs w:val="20"/>
        </w:rPr>
        <w:t>cámaras de inspección</w:t>
      </w:r>
      <w:r>
        <w:rPr>
          <w:rFonts w:ascii="Calibri" w:hAnsi="Calibri" w:cs="Calibri"/>
          <w:bCs/>
          <w:sz w:val="20"/>
          <w:szCs w:val="20"/>
        </w:rPr>
        <w:t xml:space="preserve"> y otras instalaciones </w:t>
      </w:r>
      <w:r w:rsidRPr="00521EE3">
        <w:rPr>
          <w:rFonts w:ascii="Calibri" w:hAnsi="Calibri" w:cs="Calibri"/>
          <w:bCs/>
          <w:sz w:val="20"/>
          <w:szCs w:val="20"/>
        </w:rPr>
        <w:t>necesari</w:t>
      </w:r>
      <w:r>
        <w:rPr>
          <w:rFonts w:ascii="Calibri" w:hAnsi="Calibri" w:cs="Calibri"/>
          <w:bCs/>
          <w:sz w:val="20"/>
          <w:szCs w:val="20"/>
        </w:rPr>
        <w:t>a</w:t>
      </w:r>
      <w:r w:rsidRPr="00521EE3">
        <w:rPr>
          <w:rFonts w:ascii="Calibri" w:hAnsi="Calibri" w:cs="Calibri"/>
          <w:bCs/>
          <w:sz w:val="20"/>
          <w:szCs w:val="20"/>
        </w:rPr>
        <w:t xml:space="preserve">s para </w:t>
      </w:r>
      <w:r>
        <w:rPr>
          <w:rFonts w:ascii="Calibri" w:hAnsi="Calibri" w:cs="Calibri"/>
          <w:bCs/>
          <w:sz w:val="20"/>
          <w:szCs w:val="20"/>
        </w:rPr>
        <w:t>una</w:t>
      </w:r>
      <w:r w:rsidRPr="00521EE3">
        <w:rPr>
          <w:rFonts w:ascii="Calibri" w:hAnsi="Calibri" w:cs="Calibri"/>
          <w:bCs/>
          <w:sz w:val="20"/>
          <w:szCs w:val="20"/>
        </w:rPr>
        <w:t xml:space="preserve"> </w:t>
      </w:r>
      <w:r>
        <w:rPr>
          <w:rFonts w:ascii="Calibri" w:hAnsi="Calibri" w:cs="Calibri"/>
          <w:bCs/>
          <w:sz w:val="20"/>
          <w:szCs w:val="20"/>
        </w:rPr>
        <w:t>adecuada</w:t>
      </w:r>
      <w:r w:rsidRPr="00521EE3">
        <w:rPr>
          <w:rFonts w:ascii="Calibri" w:hAnsi="Calibri" w:cs="Calibri"/>
          <w:bCs/>
          <w:sz w:val="20"/>
          <w:szCs w:val="20"/>
        </w:rPr>
        <w:t xml:space="preserve"> instalación del sistema eléctrico</w:t>
      </w:r>
      <w:r>
        <w:rPr>
          <w:rFonts w:ascii="Calibri" w:hAnsi="Calibri" w:cs="Calibri"/>
          <w:bCs/>
          <w:sz w:val="20"/>
          <w:szCs w:val="20"/>
        </w:rPr>
        <w:t xml:space="preserve">. </w:t>
      </w:r>
      <w:r w:rsidR="00664075" w:rsidRPr="00521EE3">
        <w:rPr>
          <w:rFonts w:ascii="Calibri" w:hAnsi="Calibri" w:cs="Calibri"/>
          <w:bCs/>
          <w:sz w:val="20"/>
          <w:szCs w:val="20"/>
        </w:rPr>
        <w:t>El C</w:t>
      </w:r>
      <w:r>
        <w:rPr>
          <w:rFonts w:ascii="Calibri" w:hAnsi="Calibri" w:cs="Calibri"/>
          <w:bCs/>
          <w:sz w:val="20"/>
          <w:szCs w:val="20"/>
        </w:rPr>
        <w:t>ontratista</w:t>
      </w:r>
      <w:r w:rsidR="00664075" w:rsidRPr="00521EE3">
        <w:rPr>
          <w:rFonts w:ascii="Calibri" w:hAnsi="Calibri" w:cs="Calibri"/>
          <w:bCs/>
          <w:sz w:val="20"/>
          <w:szCs w:val="20"/>
        </w:rPr>
        <w:t xml:space="preserve"> deberá presentar los planos de instalación que deberán mostrar en líneas generales el recorrido para los tramos de ductos eléctricos, cámaras de inspección y otros.</w:t>
      </w:r>
    </w:p>
    <w:p w:rsidR="00664075" w:rsidRPr="00FE67D6" w:rsidRDefault="00664075" w:rsidP="00FE67D6">
      <w:pPr>
        <w:pStyle w:val="Prrafodelista"/>
        <w:ind w:left="426"/>
        <w:contextualSpacing/>
        <w:jc w:val="both"/>
        <w:rPr>
          <w:rFonts w:asciiTheme="minorHAnsi" w:hAnsiTheme="minorHAnsi" w:cstheme="minorHAnsi"/>
          <w:b/>
          <w:kern w:val="28"/>
          <w:sz w:val="20"/>
          <w:szCs w:val="20"/>
          <w:lang w:val="es-ES_tradnl"/>
        </w:rPr>
      </w:pPr>
    </w:p>
    <w:p w:rsidR="00664075" w:rsidRDefault="00664075"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920A4F">
        <w:rPr>
          <w:rFonts w:asciiTheme="minorHAnsi" w:hAnsiTheme="minorHAnsi" w:cstheme="minorHAnsi"/>
          <w:b/>
          <w:kern w:val="28"/>
          <w:sz w:val="20"/>
          <w:szCs w:val="20"/>
          <w:lang w:val="es-ES_tradnl"/>
        </w:rPr>
        <w:t>MA</w:t>
      </w:r>
      <w:r>
        <w:rPr>
          <w:rFonts w:asciiTheme="minorHAnsi" w:hAnsiTheme="minorHAnsi" w:cstheme="minorHAnsi"/>
          <w:b/>
          <w:kern w:val="28"/>
          <w:sz w:val="20"/>
          <w:szCs w:val="20"/>
          <w:lang w:val="es-ES_tradnl"/>
        </w:rPr>
        <w:t>TERIALES, HERRAMIENTAS Y EQUIPO</w:t>
      </w:r>
    </w:p>
    <w:p w:rsidR="00664075" w:rsidRDefault="00664075" w:rsidP="00664075">
      <w:pPr>
        <w:contextualSpacing/>
        <w:jc w:val="both"/>
        <w:rPr>
          <w:rFonts w:asciiTheme="minorHAnsi" w:hAnsiTheme="minorHAnsi" w:cstheme="minorHAnsi"/>
          <w:b/>
          <w:kern w:val="28"/>
          <w:sz w:val="20"/>
          <w:szCs w:val="20"/>
          <w:lang w:val="es-ES_tradnl"/>
        </w:rPr>
      </w:pPr>
    </w:p>
    <w:p w:rsidR="00664075" w:rsidRDefault="00664075" w:rsidP="009C418D">
      <w:pPr>
        <w:autoSpaceDE w:val="0"/>
        <w:autoSpaceDN w:val="0"/>
        <w:adjustRightInd w:val="0"/>
        <w:jc w:val="both"/>
        <w:rPr>
          <w:rFonts w:asciiTheme="minorHAnsi" w:hAnsiTheme="minorHAnsi" w:cstheme="minorHAnsi"/>
          <w:sz w:val="20"/>
          <w:szCs w:val="20"/>
        </w:rPr>
      </w:pPr>
      <w:r w:rsidRPr="00521EE3">
        <w:rPr>
          <w:rFonts w:asciiTheme="minorHAnsi" w:eastAsia="Arial Unicode MS" w:hAnsiTheme="minorHAnsi" w:cstheme="minorHAnsi"/>
          <w:sz w:val="20"/>
          <w:szCs w:val="20"/>
        </w:rPr>
        <w:t xml:space="preserve">La empresa CONTRATISTA deberá proporcionar todos los materiales, herramientas y equipos necesarios para la </w:t>
      </w:r>
      <w:r w:rsidR="00557C72">
        <w:rPr>
          <w:rFonts w:asciiTheme="minorHAnsi" w:eastAsia="Arial Unicode MS" w:hAnsiTheme="minorHAnsi" w:cstheme="minorHAnsi"/>
          <w:sz w:val="20"/>
          <w:szCs w:val="20"/>
        </w:rPr>
        <w:t>adecuación</w:t>
      </w:r>
      <w:r w:rsidRPr="00521EE3">
        <w:rPr>
          <w:rFonts w:asciiTheme="minorHAnsi" w:eastAsia="Arial Unicode MS" w:hAnsiTheme="minorHAnsi" w:cstheme="minorHAnsi"/>
          <w:sz w:val="20"/>
          <w:szCs w:val="20"/>
        </w:rPr>
        <w:t xml:space="preserve"> del sistema de energía. Para ello deberá proveer </w:t>
      </w:r>
      <w:r w:rsidR="000D0D53">
        <w:rPr>
          <w:rFonts w:asciiTheme="minorHAnsi" w:eastAsia="Arial Unicode MS" w:hAnsiTheme="minorHAnsi" w:cstheme="minorHAnsi"/>
          <w:sz w:val="20"/>
          <w:szCs w:val="20"/>
        </w:rPr>
        <w:t>una pilastra de hormigón prefabricado, el tablero de control</w:t>
      </w:r>
      <w:r w:rsidR="009C418D">
        <w:rPr>
          <w:rFonts w:asciiTheme="minorHAnsi" w:eastAsia="Arial Unicode MS" w:hAnsiTheme="minorHAnsi" w:cstheme="minorHAnsi"/>
          <w:sz w:val="20"/>
          <w:szCs w:val="20"/>
        </w:rPr>
        <w:t xml:space="preserve"> metálico a prueba de explosiones (APE) </w:t>
      </w:r>
      <w:r w:rsidR="009C418D" w:rsidRPr="009C418D">
        <w:rPr>
          <w:rFonts w:asciiTheme="minorHAnsi" w:eastAsia="Arial Unicode MS" w:hAnsiTheme="minorHAnsi" w:cstheme="minorHAnsi"/>
          <w:sz w:val="20"/>
          <w:szCs w:val="20"/>
        </w:rPr>
        <w:t>fabricado en Aluminio libre de</w:t>
      </w:r>
      <w:r w:rsidR="009C418D">
        <w:rPr>
          <w:rFonts w:asciiTheme="minorHAnsi" w:eastAsia="Arial Unicode MS" w:hAnsiTheme="minorHAnsi" w:cstheme="minorHAnsi"/>
          <w:sz w:val="20"/>
          <w:szCs w:val="20"/>
        </w:rPr>
        <w:t xml:space="preserve"> </w:t>
      </w:r>
      <w:r w:rsidR="009C418D" w:rsidRPr="009C418D">
        <w:rPr>
          <w:rFonts w:asciiTheme="minorHAnsi" w:eastAsia="Arial Unicode MS" w:hAnsiTheme="minorHAnsi" w:cstheme="minorHAnsi"/>
          <w:sz w:val="20"/>
          <w:szCs w:val="20"/>
        </w:rPr>
        <w:t>cobre, cer</w:t>
      </w:r>
      <w:r w:rsidR="009C418D">
        <w:rPr>
          <w:rFonts w:asciiTheme="minorHAnsi" w:eastAsia="Arial Unicode MS" w:hAnsiTheme="minorHAnsi" w:cstheme="minorHAnsi"/>
          <w:sz w:val="20"/>
          <w:szCs w:val="20"/>
        </w:rPr>
        <w:t xml:space="preserve">tificado y en cumplimiento NEC/CEC, </w:t>
      </w:r>
      <w:r w:rsidR="000D0D53">
        <w:rPr>
          <w:rFonts w:asciiTheme="minorHAnsi" w:eastAsia="Arial Unicode MS" w:hAnsiTheme="minorHAnsi" w:cstheme="minorHAnsi"/>
          <w:sz w:val="20"/>
          <w:szCs w:val="20"/>
        </w:rPr>
        <w:t xml:space="preserve">así como </w:t>
      </w:r>
      <w:r w:rsidR="00641A59">
        <w:rPr>
          <w:rFonts w:asciiTheme="minorHAnsi" w:eastAsia="Arial Unicode MS" w:hAnsiTheme="minorHAnsi" w:cstheme="minorHAnsi"/>
          <w:sz w:val="20"/>
          <w:szCs w:val="20"/>
        </w:rPr>
        <w:t xml:space="preserve">disyuntores e </w:t>
      </w:r>
      <w:r w:rsidR="000D0D53">
        <w:rPr>
          <w:rFonts w:asciiTheme="minorHAnsi" w:eastAsia="Arial Unicode MS" w:hAnsiTheme="minorHAnsi" w:cstheme="minorHAnsi"/>
          <w:sz w:val="20"/>
          <w:szCs w:val="20"/>
        </w:rPr>
        <w:t xml:space="preserve">interruptores para las </w:t>
      </w:r>
      <w:r w:rsidR="009C418D">
        <w:rPr>
          <w:rFonts w:ascii="Calibri" w:hAnsi="Calibri" w:cs="Calibri"/>
          <w:bCs/>
          <w:sz w:val="20"/>
          <w:szCs w:val="20"/>
        </w:rPr>
        <w:t xml:space="preserve">luminarias a prueba de explosiones (APE) a instalarse en la cubierta del City </w:t>
      </w:r>
      <w:proofErr w:type="spellStart"/>
      <w:r w:rsidR="009C418D">
        <w:rPr>
          <w:rFonts w:ascii="Calibri" w:hAnsi="Calibri" w:cs="Calibri"/>
          <w:bCs/>
          <w:sz w:val="20"/>
          <w:szCs w:val="20"/>
        </w:rPr>
        <w:t>Gate</w:t>
      </w:r>
      <w:proofErr w:type="spellEnd"/>
      <w:r w:rsidR="009C418D">
        <w:rPr>
          <w:rFonts w:ascii="Calibri" w:hAnsi="Calibri" w:cs="Calibri"/>
          <w:bCs/>
          <w:sz w:val="20"/>
          <w:szCs w:val="20"/>
        </w:rPr>
        <w:t xml:space="preserve"> y las luminarias perimetrales</w:t>
      </w:r>
      <w:r w:rsidR="000D0D53">
        <w:rPr>
          <w:rFonts w:asciiTheme="minorHAnsi" w:eastAsia="Arial Unicode MS" w:hAnsiTheme="minorHAnsi" w:cstheme="minorHAnsi"/>
          <w:sz w:val="20"/>
          <w:szCs w:val="20"/>
        </w:rPr>
        <w:t xml:space="preserve">, </w:t>
      </w:r>
      <w:r w:rsidR="00CE6027">
        <w:rPr>
          <w:rFonts w:asciiTheme="minorHAnsi" w:eastAsia="Arial Unicode MS" w:hAnsiTheme="minorHAnsi" w:cstheme="minorHAnsi"/>
          <w:sz w:val="20"/>
          <w:szCs w:val="20"/>
        </w:rPr>
        <w:t xml:space="preserve">tomacorrientes industriales, </w:t>
      </w:r>
      <w:r w:rsidRPr="00521EE3">
        <w:rPr>
          <w:rFonts w:asciiTheme="minorHAnsi" w:eastAsia="Arial Unicode MS" w:hAnsiTheme="minorHAnsi" w:cstheme="minorHAnsi"/>
          <w:sz w:val="20"/>
          <w:szCs w:val="20"/>
        </w:rPr>
        <w:t xml:space="preserve">todos los </w:t>
      </w:r>
      <w:proofErr w:type="spellStart"/>
      <w:r w:rsidRPr="00521EE3">
        <w:rPr>
          <w:rFonts w:asciiTheme="minorHAnsi" w:eastAsia="Arial Unicode MS" w:hAnsiTheme="minorHAnsi" w:cstheme="minorHAnsi"/>
          <w:sz w:val="20"/>
          <w:szCs w:val="20"/>
        </w:rPr>
        <w:t>conduits</w:t>
      </w:r>
      <w:proofErr w:type="spellEnd"/>
      <w:r w:rsidRPr="00521EE3">
        <w:rPr>
          <w:rFonts w:asciiTheme="minorHAnsi" w:eastAsia="Arial Unicode MS" w:hAnsiTheme="minorHAnsi" w:cstheme="minorHAnsi"/>
          <w:sz w:val="20"/>
          <w:szCs w:val="20"/>
        </w:rPr>
        <w:t xml:space="preserve">, ductos eléctricos, </w:t>
      </w:r>
      <w:r w:rsidRPr="00521EE3">
        <w:rPr>
          <w:rFonts w:asciiTheme="minorHAnsi" w:hAnsiTheme="minorHAnsi" w:cstheme="minorHAnsi"/>
          <w:sz w:val="20"/>
          <w:szCs w:val="20"/>
        </w:rPr>
        <w:t>accesorios, cajas de conexión, cajas de empalme, codos, uniones, reducciones, accesorios de expansión, grapas, soportes, cable del diámetro especificado por el Contratista de acuerdo a la</w:t>
      </w:r>
      <w:r w:rsidR="000D0D53">
        <w:rPr>
          <w:rFonts w:asciiTheme="minorHAnsi" w:hAnsiTheme="minorHAnsi" w:cstheme="minorHAnsi"/>
          <w:sz w:val="20"/>
          <w:szCs w:val="20"/>
        </w:rPr>
        <w:t xml:space="preserve"> memoria descriptiva presentada por la empresa Contratista </w:t>
      </w:r>
      <w:r w:rsidRPr="00521EE3">
        <w:rPr>
          <w:rFonts w:asciiTheme="minorHAnsi" w:hAnsiTheme="minorHAnsi" w:cstheme="minorHAnsi"/>
          <w:sz w:val="20"/>
          <w:szCs w:val="20"/>
        </w:rPr>
        <w:t>s</w:t>
      </w:r>
      <w:r w:rsidR="000D0D53">
        <w:rPr>
          <w:rFonts w:asciiTheme="minorHAnsi" w:hAnsiTheme="minorHAnsi" w:cstheme="minorHAnsi"/>
          <w:sz w:val="20"/>
          <w:szCs w:val="20"/>
        </w:rPr>
        <w:t>egún</w:t>
      </w:r>
      <w:r w:rsidRPr="00521EE3">
        <w:rPr>
          <w:rFonts w:asciiTheme="minorHAnsi" w:hAnsiTheme="minorHAnsi" w:cstheme="minorHAnsi"/>
          <w:sz w:val="20"/>
          <w:szCs w:val="20"/>
        </w:rPr>
        <w:t xml:space="preserve"> normas nacionales e internacionales vigentes y otros</w:t>
      </w:r>
      <w:r w:rsidR="00557C72">
        <w:rPr>
          <w:rFonts w:asciiTheme="minorHAnsi" w:hAnsiTheme="minorHAnsi" w:cstheme="minorHAnsi"/>
          <w:sz w:val="20"/>
          <w:szCs w:val="20"/>
        </w:rPr>
        <w:t>.</w:t>
      </w:r>
    </w:p>
    <w:p w:rsidR="00557C72" w:rsidRDefault="00557C72" w:rsidP="00664075">
      <w:pPr>
        <w:contextualSpacing/>
        <w:jc w:val="both"/>
        <w:rPr>
          <w:rFonts w:asciiTheme="minorHAnsi" w:hAnsiTheme="minorHAnsi" w:cstheme="minorHAnsi"/>
          <w:sz w:val="20"/>
          <w:szCs w:val="20"/>
        </w:rPr>
      </w:pPr>
    </w:p>
    <w:p w:rsidR="00557C72" w:rsidRDefault="00557C72" w:rsidP="00557C72">
      <w:pPr>
        <w:contextualSpacing/>
        <w:jc w:val="both"/>
        <w:rPr>
          <w:rFonts w:ascii="Calibri" w:hAnsi="Calibri" w:cs="Calibri"/>
          <w:bCs/>
          <w:sz w:val="20"/>
          <w:szCs w:val="20"/>
        </w:rPr>
      </w:pPr>
      <w:r>
        <w:rPr>
          <w:rFonts w:ascii="Calibri" w:hAnsi="Calibri" w:cs="Calibri"/>
          <w:bCs/>
          <w:sz w:val="20"/>
          <w:szCs w:val="20"/>
        </w:rPr>
        <w:t xml:space="preserve">Todos los </w:t>
      </w:r>
      <w:r w:rsidRPr="008409B6">
        <w:rPr>
          <w:rFonts w:ascii="Calibri" w:hAnsi="Calibri" w:cs="Calibri"/>
          <w:bCs/>
          <w:sz w:val="20"/>
          <w:szCs w:val="20"/>
        </w:rPr>
        <w:t xml:space="preserve">materiales </w:t>
      </w:r>
      <w:r>
        <w:rPr>
          <w:rFonts w:ascii="Calibri" w:hAnsi="Calibri" w:cs="Calibri"/>
          <w:bCs/>
          <w:sz w:val="20"/>
          <w:szCs w:val="20"/>
        </w:rPr>
        <w:t xml:space="preserve">eléctricos, </w:t>
      </w:r>
      <w:r w:rsidRPr="008409B6">
        <w:rPr>
          <w:rFonts w:ascii="Calibri" w:hAnsi="Calibri" w:cs="Calibri"/>
          <w:bCs/>
          <w:sz w:val="20"/>
          <w:szCs w:val="20"/>
        </w:rPr>
        <w:t xml:space="preserve">provistos </w:t>
      </w:r>
      <w:r>
        <w:rPr>
          <w:rFonts w:ascii="Calibri" w:hAnsi="Calibri" w:cs="Calibri"/>
          <w:bCs/>
          <w:sz w:val="20"/>
          <w:szCs w:val="20"/>
        </w:rPr>
        <w:t xml:space="preserve">por la Contratista </w:t>
      </w:r>
      <w:r w:rsidRPr="008409B6">
        <w:rPr>
          <w:rFonts w:ascii="Calibri" w:hAnsi="Calibri" w:cs="Calibri"/>
          <w:bCs/>
          <w:sz w:val="20"/>
          <w:szCs w:val="20"/>
        </w:rPr>
        <w:t>responderán conforme las normas IRAM.</w:t>
      </w:r>
    </w:p>
    <w:p w:rsidR="00664075" w:rsidRDefault="00664075" w:rsidP="00664075">
      <w:pPr>
        <w:rPr>
          <w:rFonts w:asciiTheme="minorHAnsi" w:hAnsiTheme="minorHAnsi" w:cstheme="minorHAnsi"/>
          <w:kern w:val="28"/>
          <w:sz w:val="20"/>
          <w:szCs w:val="20"/>
        </w:rPr>
      </w:pPr>
    </w:p>
    <w:p w:rsidR="00664075" w:rsidRDefault="00664075"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PROCEDIMIENTO PARA LA EJECUCIÓN</w:t>
      </w:r>
    </w:p>
    <w:p w:rsidR="00664075" w:rsidRDefault="00664075" w:rsidP="00664075">
      <w:pPr>
        <w:jc w:val="both"/>
        <w:rPr>
          <w:rFonts w:asciiTheme="minorHAnsi" w:hAnsiTheme="minorHAnsi" w:cstheme="minorHAnsi"/>
          <w:b/>
          <w:kern w:val="28"/>
          <w:sz w:val="20"/>
          <w:szCs w:val="20"/>
          <w:lang w:val="es-ES_tradnl"/>
        </w:rPr>
      </w:pPr>
    </w:p>
    <w:p w:rsidR="00184436" w:rsidRDefault="00184436" w:rsidP="00184436">
      <w:pPr>
        <w:jc w:val="both"/>
        <w:rPr>
          <w:rFonts w:ascii="Calibri" w:hAnsi="Calibri" w:cs="Calibri"/>
          <w:bCs/>
          <w:sz w:val="20"/>
          <w:szCs w:val="20"/>
        </w:rPr>
      </w:pPr>
      <w:r w:rsidRPr="00521EE3">
        <w:rPr>
          <w:rFonts w:ascii="Calibri" w:hAnsi="Calibri" w:cs="Calibri"/>
          <w:bCs/>
          <w:sz w:val="20"/>
          <w:szCs w:val="20"/>
        </w:rPr>
        <w:t>El C</w:t>
      </w:r>
      <w:r>
        <w:rPr>
          <w:rFonts w:ascii="Calibri" w:hAnsi="Calibri" w:cs="Calibri"/>
          <w:bCs/>
          <w:sz w:val="20"/>
          <w:szCs w:val="20"/>
        </w:rPr>
        <w:t>ontratista</w:t>
      </w:r>
      <w:r w:rsidRPr="00521EE3">
        <w:rPr>
          <w:rFonts w:ascii="Calibri" w:hAnsi="Calibri" w:cs="Calibri"/>
          <w:bCs/>
          <w:sz w:val="20"/>
          <w:szCs w:val="20"/>
        </w:rPr>
        <w:t xml:space="preserve"> deberá </w:t>
      </w:r>
      <w:r>
        <w:rPr>
          <w:rFonts w:ascii="Calibri" w:hAnsi="Calibri" w:cs="Calibri"/>
          <w:bCs/>
          <w:sz w:val="20"/>
          <w:szCs w:val="20"/>
        </w:rPr>
        <w:t>realizar la adecuación del sistema de energía existente, de acuerdo a la</w:t>
      </w:r>
      <w:r w:rsidRPr="00521EE3">
        <w:rPr>
          <w:rFonts w:ascii="Calibri" w:hAnsi="Calibri" w:cs="Calibri"/>
          <w:bCs/>
          <w:sz w:val="20"/>
          <w:szCs w:val="20"/>
        </w:rPr>
        <w:t xml:space="preserve"> memoria descriptiva </w:t>
      </w:r>
      <w:r>
        <w:rPr>
          <w:rFonts w:ascii="Calibri" w:hAnsi="Calibri" w:cs="Calibri"/>
          <w:bCs/>
          <w:sz w:val="20"/>
          <w:szCs w:val="20"/>
        </w:rPr>
        <w:t>y</w:t>
      </w:r>
      <w:r w:rsidRPr="00521EE3">
        <w:rPr>
          <w:rFonts w:ascii="Calibri" w:hAnsi="Calibri" w:cs="Calibri"/>
          <w:bCs/>
          <w:sz w:val="20"/>
          <w:szCs w:val="20"/>
        </w:rPr>
        <w:t xml:space="preserve"> planos de instalación </w:t>
      </w:r>
      <w:r w:rsidR="009C418D">
        <w:rPr>
          <w:rFonts w:ascii="Calibri" w:hAnsi="Calibri" w:cs="Calibri"/>
          <w:bCs/>
          <w:sz w:val="20"/>
          <w:szCs w:val="20"/>
        </w:rPr>
        <w:t xml:space="preserve">a ser presentados por la empresa Contratista para la </w:t>
      </w:r>
      <w:r w:rsidRPr="00521EE3">
        <w:rPr>
          <w:rFonts w:ascii="Calibri" w:hAnsi="Calibri" w:cs="Calibri"/>
          <w:bCs/>
          <w:sz w:val="20"/>
          <w:szCs w:val="20"/>
        </w:rPr>
        <w:t>aproba</w:t>
      </w:r>
      <w:r w:rsidR="009C418D">
        <w:rPr>
          <w:rFonts w:ascii="Calibri" w:hAnsi="Calibri" w:cs="Calibri"/>
          <w:bCs/>
          <w:sz w:val="20"/>
          <w:szCs w:val="20"/>
        </w:rPr>
        <w:t>ción</w:t>
      </w:r>
      <w:r w:rsidRPr="00521EE3">
        <w:rPr>
          <w:rFonts w:ascii="Calibri" w:hAnsi="Calibri" w:cs="Calibri"/>
          <w:bCs/>
          <w:sz w:val="20"/>
          <w:szCs w:val="20"/>
        </w:rPr>
        <w:t xml:space="preserve"> </w:t>
      </w:r>
      <w:r w:rsidR="009C418D">
        <w:rPr>
          <w:rFonts w:ascii="Calibri" w:hAnsi="Calibri" w:cs="Calibri"/>
          <w:bCs/>
          <w:sz w:val="20"/>
          <w:szCs w:val="20"/>
        </w:rPr>
        <w:t>de</w:t>
      </w:r>
      <w:r w:rsidRPr="00521EE3">
        <w:rPr>
          <w:rFonts w:ascii="Calibri" w:hAnsi="Calibri" w:cs="Calibri"/>
          <w:bCs/>
          <w:sz w:val="20"/>
          <w:szCs w:val="20"/>
        </w:rPr>
        <w:t xml:space="preserve"> la Supervisión antes de su implementación.</w:t>
      </w:r>
      <w:r>
        <w:rPr>
          <w:rFonts w:ascii="Calibri" w:hAnsi="Calibri" w:cs="Calibri"/>
          <w:bCs/>
          <w:sz w:val="20"/>
          <w:szCs w:val="20"/>
        </w:rPr>
        <w:t xml:space="preserve"> El Contratista deberá trasladar el medidor existente a una posición aproximadamente 2 m d</w:t>
      </w:r>
      <w:r w:rsidR="006F1C62">
        <w:rPr>
          <w:rFonts w:ascii="Calibri" w:hAnsi="Calibri" w:cs="Calibri"/>
          <w:bCs/>
          <w:sz w:val="20"/>
          <w:szCs w:val="20"/>
        </w:rPr>
        <w:t xml:space="preserve">istante de su ubicación actual, instalando el mismo de manera adecuada, </w:t>
      </w:r>
      <w:r>
        <w:rPr>
          <w:rFonts w:ascii="Calibri" w:hAnsi="Calibri" w:cs="Calibri"/>
          <w:bCs/>
          <w:sz w:val="20"/>
          <w:szCs w:val="20"/>
        </w:rPr>
        <w:t>para lo cual deberá proveer una pilastra prefabricada de hormigón armado. Asimismo la empresa Contratista deberá proveer un tablero de control con los respectivos interruptores de las luminarias, la cual estará protegida por una cubierta de estructura metálica a ser construida por el Contratista</w:t>
      </w:r>
      <w:r w:rsidR="009C418D">
        <w:rPr>
          <w:rFonts w:ascii="Calibri" w:hAnsi="Calibri" w:cs="Calibri"/>
          <w:bCs/>
          <w:sz w:val="20"/>
          <w:szCs w:val="20"/>
        </w:rPr>
        <w:t xml:space="preserve"> e instalada en la ubicación designada por el Supervisor de Obra</w:t>
      </w:r>
      <w:r>
        <w:rPr>
          <w:rFonts w:ascii="Calibri" w:hAnsi="Calibri" w:cs="Calibri"/>
          <w:bCs/>
          <w:sz w:val="20"/>
          <w:szCs w:val="20"/>
        </w:rPr>
        <w:t>.</w:t>
      </w:r>
    </w:p>
    <w:p w:rsidR="00184436" w:rsidRDefault="00184436" w:rsidP="00664075">
      <w:pPr>
        <w:pStyle w:val="Norma"/>
        <w:spacing w:after="0" w:line="240" w:lineRule="auto"/>
        <w:jc w:val="both"/>
        <w:rPr>
          <w:rFonts w:asciiTheme="minorHAnsi" w:eastAsia="Arial Unicode MS" w:hAnsiTheme="minorHAnsi" w:cstheme="minorHAnsi"/>
          <w:sz w:val="20"/>
          <w:szCs w:val="20"/>
          <w:lang w:val="es-BO"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lastRenderedPageBreak/>
        <w:t xml:space="preserve">El Contratista deberá diseñar, suministrar, transportar, almacenar, ubicar, armar, nivelar y fijar el gabinete </w:t>
      </w:r>
      <w:r w:rsidR="00184436">
        <w:rPr>
          <w:rFonts w:asciiTheme="minorHAnsi" w:eastAsia="Arial Unicode MS" w:hAnsiTheme="minorHAnsi" w:cstheme="minorHAnsi"/>
          <w:sz w:val="20"/>
          <w:szCs w:val="20"/>
          <w:lang w:val="es-BO" w:eastAsia="es-BO"/>
        </w:rPr>
        <w:t xml:space="preserve">del tablero </w:t>
      </w:r>
      <w:r w:rsidRPr="00521EE3">
        <w:rPr>
          <w:rFonts w:asciiTheme="minorHAnsi" w:eastAsia="Arial Unicode MS" w:hAnsiTheme="minorHAnsi" w:cstheme="minorHAnsi"/>
          <w:sz w:val="20"/>
          <w:szCs w:val="20"/>
          <w:lang w:val="es-BO" w:eastAsia="es-BO"/>
        </w:rPr>
        <w:t>de control de acuerdo con los planos y las instrucciones del Supervisor de Obra, dejándolo probado y en perfecto estado de funcionamiento.</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El </w:t>
      </w:r>
      <w:r w:rsidR="00184436">
        <w:rPr>
          <w:rFonts w:asciiTheme="minorHAnsi" w:eastAsia="Arial Unicode MS" w:hAnsiTheme="minorHAnsi" w:cstheme="minorHAnsi"/>
          <w:sz w:val="20"/>
          <w:szCs w:val="20"/>
          <w:lang w:val="es-BO" w:eastAsia="es-BO"/>
        </w:rPr>
        <w:t>tablero de control</w:t>
      </w:r>
      <w:r w:rsidR="009C418D">
        <w:rPr>
          <w:rFonts w:asciiTheme="minorHAnsi" w:eastAsia="Arial Unicode MS" w:hAnsiTheme="minorHAnsi" w:cstheme="minorHAnsi"/>
          <w:sz w:val="20"/>
          <w:szCs w:val="20"/>
          <w:lang w:val="es-BO" w:eastAsia="es-BO"/>
        </w:rPr>
        <w:t xml:space="preserve"> deberá ser a prueba de explosiones y </w:t>
      </w:r>
      <w:r w:rsidRPr="00521EE3">
        <w:rPr>
          <w:rFonts w:asciiTheme="minorHAnsi" w:eastAsia="Arial Unicode MS" w:hAnsiTheme="minorHAnsi" w:cstheme="minorHAnsi"/>
          <w:sz w:val="20"/>
          <w:szCs w:val="20"/>
          <w:lang w:val="es-BO" w:eastAsia="es-BO"/>
        </w:rPr>
        <w:t>será instalado cuidadosamente, de manera que no sufra golpes que pueda deformarlo, solamente se abrirá el agujero de entrada que sea requerido de acuerdo con las dimensiones de la tubería que llegue o salga de él, los demás agujeros no utilizados deben mantenerse con su correspondiente tapa.</w:t>
      </w:r>
      <w:r w:rsidR="004649C5">
        <w:rPr>
          <w:rFonts w:asciiTheme="minorHAnsi" w:eastAsia="Arial Unicode MS" w:hAnsiTheme="minorHAnsi" w:cstheme="minorHAnsi"/>
          <w:sz w:val="20"/>
          <w:szCs w:val="20"/>
          <w:lang w:val="es-BO" w:eastAsia="es-BO"/>
        </w:rPr>
        <w:t xml:space="preserve"> La Contratista deberá colocar en el lado interior de la tapa del tablero un diagrama del conexionado del sistema </w:t>
      </w:r>
      <w:r w:rsidR="00D03C77">
        <w:rPr>
          <w:rFonts w:asciiTheme="minorHAnsi" w:eastAsia="Arial Unicode MS" w:hAnsiTheme="minorHAnsi" w:cstheme="minorHAnsi"/>
          <w:sz w:val="20"/>
          <w:szCs w:val="20"/>
          <w:lang w:val="es-BO" w:eastAsia="es-BO"/>
        </w:rPr>
        <w:t>eléctrico, el cual deberá ser aprobado por el Supervisor de Obra</w:t>
      </w:r>
      <w:r w:rsidR="004649C5">
        <w:rPr>
          <w:rFonts w:asciiTheme="minorHAnsi" w:eastAsia="Arial Unicode MS" w:hAnsiTheme="minorHAnsi" w:cstheme="minorHAnsi"/>
          <w:sz w:val="20"/>
          <w:szCs w:val="20"/>
          <w:lang w:val="es-BO" w:eastAsia="es-BO"/>
        </w:rPr>
        <w:t>.</w:t>
      </w:r>
    </w:p>
    <w:p w:rsidR="009C418D" w:rsidRPr="00521EE3" w:rsidRDefault="009C418D" w:rsidP="00664075">
      <w:pPr>
        <w:pStyle w:val="Norma"/>
        <w:spacing w:after="0" w:line="240" w:lineRule="auto"/>
        <w:jc w:val="both"/>
        <w:rPr>
          <w:rFonts w:asciiTheme="minorHAnsi" w:eastAsia="Arial Unicode MS" w:hAnsiTheme="minorHAnsi" w:cstheme="minorHAnsi"/>
          <w:sz w:val="20"/>
          <w:szCs w:val="20"/>
          <w:lang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selectores y borneras se colocarán firmemente en su posición final siguiendo el orden indicado en los planos aprobados. </w:t>
      </w:r>
    </w:p>
    <w:p w:rsidR="00A13A3B" w:rsidRDefault="00A13A3B" w:rsidP="00664075">
      <w:pPr>
        <w:pStyle w:val="Norma"/>
        <w:spacing w:after="0" w:line="240" w:lineRule="auto"/>
        <w:jc w:val="both"/>
        <w:rPr>
          <w:rFonts w:asciiTheme="minorHAnsi" w:eastAsia="Arial Unicode MS" w:hAnsiTheme="minorHAnsi" w:cstheme="minorHAnsi"/>
          <w:sz w:val="20"/>
          <w:szCs w:val="20"/>
          <w:lang w:val="es-BO"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cables de cada circuito debe</w:t>
      </w:r>
      <w:r w:rsidR="00A13A3B">
        <w:rPr>
          <w:rFonts w:asciiTheme="minorHAnsi" w:eastAsia="Arial Unicode MS" w:hAnsiTheme="minorHAnsi" w:cstheme="minorHAnsi"/>
          <w:sz w:val="20"/>
          <w:szCs w:val="20"/>
          <w:lang w:val="es-BO" w:eastAsia="es-BO"/>
        </w:rPr>
        <w:t>rá</w:t>
      </w:r>
      <w:r w:rsidRPr="00521EE3">
        <w:rPr>
          <w:rFonts w:asciiTheme="minorHAnsi" w:eastAsia="Arial Unicode MS" w:hAnsiTheme="minorHAnsi" w:cstheme="minorHAnsi"/>
          <w:sz w:val="20"/>
          <w:szCs w:val="20"/>
          <w:lang w:val="es-BO" w:eastAsia="es-BO"/>
        </w:rPr>
        <w:t xml:space="preserve">n </w:t>
      </w:r>
      <w:r w:rsidR="00A13A3B">
        <w:rPr>
          <w:rFonts w:asciiTheme="minorHAnsi" w:eastAsia="Arial Unicode MS" w:hAnsiTheme="minorHAnsi" w:cstheme="minorHAnsi"/>
          <w:sz w:val="20"/>
          <w:szCs w:val="20"/>
          <w:lang w:val="es-BO" w:eastAsia="es-BO"/>
        </w:rPr>
        <w:t xml:space="preserve">ser nuevos y deberán </w:t>
      </w:r>
      <w:r w:rsidRPr="00521EE3">
        <w:rPr>
          <w:rFonts w:asciiTheme="minorHAnsi" w:eastAsia="Arial Unicode MS" w:hAnsiTheme="minorHAnsi" w:cstheme="minorHAnsi"/>
          <w:sz w:val="20"/>
          <w:szCs w:val="20"/>
          <w:lang w:val="es-BO" w:eastAsia="es-BO"/>
        </w:rPr>
        <w:t xml:space="preserve">identificarse con marquillas de acuerdo con la numeración del interruptor que le corresponde. Los cables deben arreglarse en tramos rectos y los cambios de dirección deben hacerse en ángulo recto, de manera que tengan una buena apariencia, luego serán amarrados con correas plásticas dentro del gabinete a fin de conservar el arreglo inicial.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En la tapa frontal del tablero se marcarán con láminas de acrílico, la función y la denominación del circuito que controla cada selector.</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gabinete de control</w:t>
      </w:r>
      <w:r w:rsidR="000D0D53">
        <w:rPr>
          <w:rFonts w:asciiTheme="minorHAnsi" w:eastAsia="Arial Unicode MS" w:hAnsiTheme="minorHAnsi" w:cstheme="minorHAnsi"/>
          <w:sz w:val="20"/>
          <w:szCs w:val="20"/>
          <w:lang w:val="es-BO" w:eastAsia="es-BO"/>
        </w:rPr>
        <w:t>, así como la estructura y cubierta metálica que lo alberga</w:t>
      </w:r>
      <w:r w:rsidRPr="00521EE3">
        <w:rPr>
          <w:rFonts w:asciiTheme="minorHAnsi" w:eastAsia="Arial Unicode MS" w:hAnsiTheme="minorHAnsi" w:cstheme="minorHAnsi"/>
          <w:sz w:val="20"/>
          <w:szCs w:val="20"/>
          <w:lang w:val="es-BO" w:eastAsia="es-BO"/>
        </w:rPr>
        <w:t xml:space="preserve"> deberá</w:t>
      </w:r>
      <w:r w:rsidR="000D0D53">
        <w:rPr>
          <w:rFonts w:asciiTheme="minorHAnsi" w:eastAsia="Arial Unicode MS" w:hAnsiTheme="minorHAnsi" w:cstheme="minorHAnsi"/>
          <w:sz w:val="20"/>
          <w:szCs w:val="20"/>
          <w:lang w:val="es-BO" w:eastAsia="es-BO"/>
        </w:rPr>
        <w:t>n</w:t>
      </w:r>
      <w:r w:rsidRPr="00521EE3">
        <w:rPr>
          <w:rFonts w:asciiTheme="minorHAnsi" w:eastAsia="Arial Unicode MS" w:hAnsiTheme="minorHAnsi" w:cstheme="minorHAnsi"/>
          <w:sz w:val="20"/>
          <w:szCs w:val="20"/>
          <w:lang w:val="es-BO" w:eastAsia="es-BO"/>
        </w:rPr>
        <w:t xml:space="preserve"> quedar debidamente puesto</w:t>
      </w:r>
      <w:r w:rsidR="000D0D53">
        <w:rPr>
          <w:rFonts w:asciiTheme="minorHAnsi" w:eastAsia="Arial Unicode MS" w:hAnsiTheme="minorHAnsi" w:cstheme="minorHAnsi"/>
          <w:sz w:val="20"/>
          <w:szCs w:val="20"/>
          <w:lang w:val="es-BO" w:eastAsia="es-BO"/>
        </w:rPr>
        <w:t>s</w:t>
      </w:r>
      <w:r w:rsidRPr="00521EE3">
        <w:rPr>
          <w:rFonts w:asciiTheme="minorHAnsi" w:eastAsia="Arial Unicode MS" w:hAnsiTheme="minorHAnsi" w:cstheme="minorHAnsi"/>
          <w:sz w:val="20"/>
          <w:szCs w:val="20"/>
          <w:lang w:val="es-BO" w:eastAsia="es-BO"/>
        </w:rPr>
        <w:t xml:space="preserve"> a tierra. </w:t>
      </w:r>
    </w:p>
    <w:p w:rsidR="00664075" w:rsidRPr="00641A59"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El Contratista deberá suministrar, almacenar e instalar todos los </w:t>
      </w:r>
      <w:r w:rsidR="000D0D53">
        <w:rPr>
          <w:rFonts w:asciiTheme="minorHAnsi" w:eastAsia="Arial Unicode MS" w:hAnsiTheme="minorHAnsi" w:cstheme="minorHAnsi"/>
          <w:sz w:val="20"/>
          <w:szCs w:val="20"/>
          <w:lang w:val="es-BO" w:eastAsia="es-BO"/>
        </w:rPr>
        <w:t>cables, d</w:t>
      </w:r>
      <w:r w:rsidR="000D0D53" w:rsidRPr="00641A59">
        <w:rPr>
          <w:rFonts w:asciiTheme="minorHAnsi" w:eastAsia="Arial Unicode MS" w:hAnsiTheme="minorHAnsi" w:cstheme="minorHAnsi"/>
          <w:sz w:val="20"/>
          <w:szCs w:val="20"/>
          <w:lang w:val="es-BO" w:eastAsia="es-BO"/>
        </w:rPr>
        <w:t>el diámetro especificado en la memoria descriptiva,</w:t>
      </w:r>
      <w:r w:rsidR="000D0D53">
        <w:rPr>
          <w:rFonts w:asciiTheme="minorHAnsi" w:eastAsia="Arial Unicode MS" w:hAnsiTheme="minorHAnsi" w:cstheme="minorHAnsi"/>
          <w:sz w:val="20"/>
          <w:szCs w:val="20"/>
          <w:lang w:val="es-BO" w:eastAsia="es-BO"/>
        </w:rPr>
        <w:t xml:space="preserv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w:t>
      </w:r>
      <w:r w:rsidR="009C418D" w:rsidRPr="009C418D">
        <w:rPr>
          <w:rFonts w:asciiTheme="minorHAnsi" w:eastAsia="Arial Unicode MS" w:hAnsiTheme="minorHAnsi" w:cstheme="minorHAnsi"/>
          <w:sz w:val="20"/>
          <w:szCs w:val="20"/>
          <w:lang w:val="es-BO" w:eastAsia="es-BO"/>
        </w:rPr>
        <w:t>rígido</w:t>
      </w:r>
      <w:r w:rsidR="009C418D">
        <w:rPr>
          <w:rFonts w:asciiTheme="minorHAnsi" w:eastAsia="Arial Unicode MS" w:hAnsiTheme="minorHAnsi" w:cstheme="minorHAnsi"/>
          <w:sz w:val="20"/>
          <w:szCs w:val="20"/>
          <w:lang w:val="es-BO" w:eastAsia="es-BO"/>
        </w:rPr>
        <w:t>s</w:t>
      </w:r>
      <w:r w:rsidR="009C418D" w:rsidRPr="009C418D">
        <w:rPr>
          <w:rFonts w:asciiTheme="minorHAnsi" w:eastAsia="Arial Unicode MS" w:hAnsiTheme="minorHAnsi" w:cstheme="minorHAnsi"/>
          <w:sz w:val="20"/>
          <w:szCs w:val="20"/>
          <w:lang w:val="es-BO" w:eastAsia="es-BO"/>
        </w:rPr>
        <w:t xml:space="preserve"> C80.1 de 3/4”</w:t>
      </w:r>
      <w:r w:rsidR="009C418D">
        <w:rPr>
          <w:rFonts w:asciiTheme="minorHAnsi" w:eastAsia="Arial Unicode MS" w:hAnsiTheme="minorHAnsi" w:cstheme="minorHAnsi"/>
          <w:sz w:val="20"/>
          <w:szCs w:val="20"/>
          <w:lang w:val="es-BO" w:eastAsia="es-BO"/>
        </w:rPr>
        <w:t xml:space="preserve"> mínimamente</w:t>
      </w:r>
      <w:r w:rsidR="009C418D" w:rsidRPr="00521EE3">
        <w:rPr>
          <w:rFonts w:asciiTheme="minorHAnsi" w:eastAsia="Arial Unicode MS" w:hAnsiTheme="minorHAnsi" w:cstheme="minorHAnsi"/>
          <w:sz w:val="20"/>
          <w:szCs w:val="20"/>
          <w:lang w:val="es-BO" w:eastAsia="es-BO"/>
        </w:rPr>
        <w:t xml:space="preserve"> </w:t>
      </w:r>
      <w:r w:rsidRPr="00521EE3">
        <w:rPr>
          <w:rFonts w:asciiTheme="minorHAnsi" w:eastAsia="Arial Unicode MS" w:hAnsiTheme="minorHAnsi" w:cstheme="minorHAnsi"/>
          <w:sz w:val="20"/>
          <w:szCs w:val="20"/>
          <w:lang w:val="es-BO" w:eastAsia="es-BO"/>
        </w:rPr>
        <w:t xml:space="preserve">y ductos eléctricos, accesorios, cajas de conexión, cajas de empalme, codos, uniones, reducciones, accesorios de expansión, grapas y soportes para todos los sistemas. </w:t>
      </w:r>
    </w:p>
    <w:p w:rsidR="00641A59" w:rsidRDefault="00641A59" w:rsidP="00664075">
      <w:pPr>
        <w:pStyle w:val="Norma"/>
        <w:spacing w:after="0" w:line="240" w:lineRule="auto"/>
        <w:jc w:val="both"/>
        <w:rPr>
          <w:rFonts w:asciiTheme="minorHAnsi" w:eastAsia="Arial Unicode MS" w:hAnsiTheme="minorHAnsi" w:cstheme="minorHAnsi"/>
          <w:sz w:val="20"/>
          <w:szCs w:val="20"/>
          <w:lang w:val="es-BO" w:eastAsia="es-BO"/>
        </w:rPr>
      </w:pPr>
    </w:p>
    <w:p w:rsidR="00664075" w:rsidRDefault="00664075" w:rsidP="00641A59">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El Contratista instalará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y los ductos eléctricos necesarios según las indicacio</w:t>
      </w:r>
      <w:r w:rsidR="00641A59">
        <w:rPr>
          <w:rFonts w:asciiTheme="minorHAnsi" w:eastAsia="Arial Unicode MS" w:hAnsiTheme="minorHAnsi" w:cstheme="minorHAnsi"/>
          <w:sz w:val="20"/>
          <w:szCs w:val="20"/>
          <w:lang w:val="es-BO" w:eastAsia="es-BO"/>
        </w:rPr>
        <w:t>nes de los planos constructivos</w:t>
      </w:r>
      <w:r w:rsidR="00273BD6">
        <w:rPr>
          <w:rFonts w:asciiTheme="minorHAnsi" w:eastAsia="Arial Unicode MS" w:hAnsiTheme="minorHAnsi" w:cstheme="minorHAnsi"/>
          <w:sz w:val="20"/>
          <w:szCs w:val="20"/>
          <w:lang w:val="es-BO" w:eastAsia="es-BO"/>
        </w:rPr>
        <w:t xml:space="preserve"> para la instalación de las luminarias antiexplosivas como reflectores perimetrales</w:t>
      </w:r>
      <w:r w:rsidR="00641A59">
        <w:rPr>
          <w:rFonts w:asciiTheme="minorHAnsi" w:eastAsia="Arial Unicode MS" w:hAnsiTheme="minorHAnsi" w:cstheme="minorHAnsi"/>
          <w:sz w:val="20"/>
          <w:szCs w:val="20"/>
          <w:lang w:val="es-BO" w:eastAsia="es-BO"/>
        </w:rPr>
        <w:t>, para ello, será responsabilidad de la empresa Contratista el c</w:t>
      </w:r>
      <w:r w:rsidR="00641A59" w:rsidRPr="00641A59">
        <w:rPr>
          <w:rFonts w:asciiTheme="minorHAnsi" w:eastAsia="Arial Unicode MS" w:hAnsiTheme="minorHAnsi" w:cstheme="minorHAnsi"/>
          <w:sz w:val="20"/>
          <w:szCs w:val="20"/>
          <w:lang w:val="es-BO" w:eastAsia="es-BO"/>
        </w:rPr>
        <w:t xml:space="preserve">avado de zanja desde </w:t>
      </w:r>
      <w:r w:rsidR="00641A59">
        <w:rPr>
          <w:rFonts w:asciiTheme="minorHAnsi" w:eastAsia="Arial Unicode MS" w:hAnsiTheme="minorHAnsi" w:cstheme="minorHAnsi"/>
          <w:sz w:val="20"/>
          <w:szCs w:val="20"/>
          <w:lang w:val="es-BO" w:eastAsia="es-BO"/>
        </w:rPr>
        <w:t xml:space="preserve">la nueva </w:t>
      </w:r>
      <w:r w:rsidR="00641A59" w:rsidRPr="00641A59">
        <w:rPr>
          <w:rFonts w:asciiTheme="minorHAnsi" w:eastAsia="Arial Unicode MS" w:hAnsiTheme="minorHAnsi" w:cstheme="minorHAnsi"/>
          <w:sz w:val="20"/>
          <w:szCs w:val="20"/>
          <w:lang w:val="es-BO" w:eastAsia="es-BO"/>
        </w:rPr>
        <w:t>pilastra de</w:t>
      </w:r>
      <w:r w:rsidR="00641A59">
        <w:rPr>
          <w:rFonts w:asciiTheme="minorHAnsi" w:eastAsia="Arial Unicode MS" w:hAnsiTheme="minorHAnsi" w:cstheme="minorHAnsi"/>
          <w:sz w:val="20"/>
          <w:szCs w:val="20"/>
          <w:lang w:val="es-BO" w:eastAsia="es-BO"/>
        </w:rPr>
        <w:t>l</w:t>
      </w:r>
      <w:r w:rsidR="00641A59" w:rsidRPr="00641A59">
        <w:rPr>
          <w:rFonts w:asciiTheme="minorHAnsi" w:eastAsia="Arial Unicode MS" w:hAnsiTheme="minorHAnsi" w:cstheme="minorHAnsi"/>
          <w:sz w:val="20"/>
          <w:szCs w:val="20"/>
          <w:lang w:val="es-BO" w:eastAsia="es-BO"/>
        </w:rPr>
        <w:t xml:space="preserve"> medidor hasta la cámara cerca de la caseta</w:t>
      </w:r>
      <w:r w:rsidR="00641A59">
        <w:rPr>
          <w:rFonts w:asciiTheme="minorHAnsi" w:eastAsia="Arial Unicode MS" w:hAnsiTheme="minorHAnsi" w:cstheme="minorHAnsi"/>
          <w:sz w:val="20"/>
          <w:szCs w:val="20"/>
          <w:lang w:val="es-BO" w:eastAsia="es-BO"/>
        </w:rPr>
        <w:t xml:space="preserve"> </w:t>
      </w:r>
      <w:r w:rsidR="00641A59" w:rsidRPr="00641A59">
        <w:rPr>
          <w:rFonts w:asciiTheme="minorHAnsi" w:eastAsia="Arial Unicode MS" w:hAnsiTheme="minorHAnsi" w:cstheme="minorHAnsi"/>
          <w:sz w:val="20"/>
          <w:szCs w:val="20"/>
          <w:lang w:val="es-BO" w:eastAsia="es-BO"/>
        </w:rPr>
        <w:t xml:space="preserve">donde </w:t>
      </w:r>
      <w:r w:rsidR="00641A59">
        <w:rPr>
          <w:rFonts w:asciiTheme="minorHAnsi" w:eastAsia="Arial Unicode MS" w:hAnsiTheme="minorHAnsi" w:cstheme="minorHAnsi"/>
          <w:sz w:val="20"/>
          <w:szCs w:val="20"/>
          <w:lang w:val="es-BO" w:eastAsia="es-BO"/>
        </w:rPr>
        <w:t>se</w:t>
      </w:r>
      <w:r w:rsidR="00641A59" w:rsidRPr="00641A59">
        <w:rPr>
          <w:rFonts w:asciiTheme="minorHAnsi" w:eastAsia="Arial Unicode MS" w:hAnsiTheme="minorHAnsi" w:cstheme="minorHAnsi"/>
          <w:sz w:val="20"/>
          <w:szCs w:val="20"/>
          <w:lang w:val="es-BO" w:eastAsia="es-BO"/>
        </w:rPr>
        <w:t xml:space="preserve"> instala</w:t>
      </w:r>
      <w:r w:rsidR="00641A59">
        <w:rPr>
          <w:rFonts w:asciiTheme="minorHAnsi" w:eastAsia="Arial Unicode MS" w:hAnsiTheme="minorHAnsi" w:cstheme="minorHAnsi"/>
          <w:sz w:val="20"/>
          <w:szCs w:val="20"/>
          <w:lang w:val="es-BO" w:eastAsia="es-BO"/>
        </w:rPr>
        <w:t>rá el tablero de distribución, debiendo la Contratista realizar el relleno, compactado y reposición de las coberturas existentes, como parte de este ítem, dejando la superficie en similares o mejores condiciones a las encontradas al inicio de la actividad.</w:t>
      </w:r>
    </w:p>
    <w:p w:rsidR="00641A59" w:rsidRDefault="00641A59" w:rsidP="00641A59">
      <w:pPr>
        <w:pStyle w:val="Norma"/>
        <w:spacing w:after="0" w:line="240" w:lineRule="auto"/>
        <w:jc w:val="both"/>
        <w:rPr>
          <w:rFonts w:asciiTheme="minorHAnsi" w:eastAsia="Arial Unicode MS" w:hAnsiTheme="minorHAnsi" w:cstheme="minorHAnsi"/>
          <w:sz w:val="20"/>
          <w:szCs w:val="20"/>
          <w:lang w:val="es-BO" w:eastAsia="es-BO"/>
        </w:rPr>
      </w:pPr>
    </w:p>
    <w:p w:rsidR="00641A59" w:rsidRDefault="00641A59" w:rsidP="00641A59">
      <w:pPr>
        <w:pStyle w:val="Norma"/>
        <w:spacing w:after="0" w:line="240" w:lineRule="auto"/>
        <w:jc w:val="both"/>
        <w:rPr>
          <w:rFonts w:asciiTheme="minorHAnsi" w:eastAsia="Arial Unicode MS" w:hAnsiTheme="minorHAnsi" w:cstheme="minorHAnsi"/>
          <w:sz w:val="20"/>
          <w:szCs w:val="20"/>
          <w:lang w:val="es-BO" w:eastAsia="es-BO"/>
        </w:rPr>
      </w:pPr>
      <w:proofErr w:type="spellStart"/>
      <w:r>
        <w:rPr>
          <w:rFonts w:asciiTheme="minorHAnsi" w:eastAsia="Arial Unicode MS" w:hAnsiTheme="minorHAnsi" w:cstheme="minorHAnsi"/>
          <w:sz w:val="20"/>
          <w:szCs w:val="20"/>
          <w:lang w:val="es-BO" w:eastAsia="es-BO"/>
        </w:rPr>
        <w:t>Asismismo</w:t>
      </w:r>
      <w:proofErr w:type="spellEnd"/>
      <w:r>
        <w:rPr>
          <w:rFonts w:asciiTheme="minorHAnsi" w:eastAsia="Arial Unicode MS" w:hAnsiTheme="minorHAnsi" w:cstheme="minorHAnsi"/>
          <w:sz w:val="20"/>
          <w:szCs w:val="20"/>
          <w:lang w:val="es-BO" w:eastAsia="es-BO"/>
        </w:rPr>
        <w:t>, estará a cargo de la Contratista, la f</w:t>
      </w:r>
      <w:r w:rsidRPr="00641A59">
        <w:rPr>
          <w:rFonts w:asciiTheme="minorHAnsi" w:eastAsia="Arial Unicode MS" w:hAnsiTheme="minorHAnsi" w:cstheme="minorHAnsi"/>
          <w:sz w:val="20"/>
          <w:szCs w:val="20"/>
          <w:lang w:val="es-BO" w:eastAsia="es-BO"/>
        </w:rPr>
        <w:t xml:space="preserve">abricación de </w:t>
      </w:r>
      <w:r>
        <w:rPr>
          <w:rFonts w:asciiTheme="minorHAnsi" w:eastAsia="Arial Unicode MS" w:hAnsiTheme="minorHAnsi" w:cstheme="minorHAnsi"/>
          <w:sz w:val="20"/>
          <w:szCs w:val="20"/>
          <w:lang w:val="es-BO" w:eastAsia="es-BO"/>
        </w:rPr>
        <w:t>las</w:t>
      </w:r>
      <w:r w:rsidRPr="00641A59">
        <w:rPr>
          <w:rFonts w:asciiTheme="minorHAnsi" w:eastAsia="Arial Unicode MS" w:hAnsiTheme="minorHAnsi" w:cstheme="minorHAnsi"/>
          <w:sz w:val="20"/>
          <w:szCs w:val="20"/>
          <w:lang w:val="es-BO" w:eastAsia="es-BO"/>
        </w:rPr>
        <w:t xml:space="preserve"> cámaras de paso con ladrillo adobito</w:t>
      </w:r>
      <w:r>
        <w:rPr>
          <w:rFonts w:asciiTheme="minorHAnsi" w:eastAsia="Arial Unicode MS" w:hAnsiTheme="minorHAnsi" w:cstheme="minorHAnsi"/>
          <w:sz w:val="20"/>
          <w:szCs w:val="20"/>
          <w:lang w:val="es-BO" w:eastAsia="es-BO"/>
        </w:rPr>
        <w:t>,</w:t>
      </w:r>
      <w:r w:rsidRPr="00641A59">
        <w:rPr>
          <w:rFonts w:asciiTheme="minorHAnsi" w:eastAsia="Arial Unicode MS" w:hAnsiTheme="minorHAnsi" w:cstheme="minorHAnsi"/>
          <w:sz w:val="20"/>
          <w:szCs w:val="20"/>
          <w:lang w:val="es-BO" w:eastAsia="es-BO"/>
        </w:rPr>
        <w:t xml:space="preserve"> de </w:t>
      </w:r>
      <w:r>
        <w:rPr>
          <w:rFonts w:asciiTheme="minorHAnsi" w:eastAsia="Arial Unicode MS" w:hAnsiTheme="minorHAnsi" w:cstheme="minorHAnsi"/>
          <w:sz w:val="20"/>
          <w:szCs w:val="20"/>
          <w:lang w:val="es-BO" w:eastAsia="es-BO"/>
        </w:rPr>
        <w:t xml:space="preserve">las </w:t>
      </w:r>
      <w:r w:rsidRPr="00641A59">
        <w:rPr>
          <w:rFonts w:asciiTheme="minorHAnsi" w:eastAsia="Arial Unicode MS" w:hAnsiTheme="minorHAnsi" w:cstheme="minorHAnsi"/>
          <w:sz w:val="20"/>
          <w:szCs w:val="20"/>
          <w:lang w:val="es-BO" w:eastAsia="es-BO"/>
        </w:rPr>
        <w:t xml:space="preserve"> medidas</w:t>
      </w:r>
      <w:r>
        <w:rPr>
          <w:rFonts w:asciiTheme="minorHAnsi" w:eastAsia="Arial Unicode MS" w:hAnsiTheme="minorHAnsi" w:cstheme="minorHAnsi"/>
          <w:sz w:val="20"/>
          <w:szCs w:val="20"/>
          <w:lang w:val="es-BO" w:eastAsia="es-BO"/>
        </w:rPr>
        <w:t xml:space="preserve"> y en la cantidad definidas en la memoria descriptiva, presentada por la Contratista y aprobada por el Supervisor de Obra al inicio de las actividades. </w:t>
      </w:r>
    </w:p>
    <w:p w:rsidR="00641A59" w:rsidRDefault="00641A59" w:rsidP="00641A59">
      <w:pPr>
        <w:pStyle w:val="Norma"/>
        <w:spacing w:after="0" w:line="240" w:lineRule="auto"/>
        <w:jc w:val="both"/>
        <w:rPr>
          <w:rFonts w:asciiTheme="minorHAnsi" w:eastAsia="Arial Unicode MS" w:hAnsiTheme="minorHAnsi" w:cstheme="minorHAnsi"/>
          <w:sz w:val="20"/>
          <w:szCs w:val="20"/>
          <w:lang w:val="es-BO" w:eastAsia="es-BO"/>
        </w:rPr>
      </w:pPr>
    </w:p>
    <w:p w:rsidR="00641A59" w:rsidRPr="00641A59" w:rsidRDefault="00641A59" w:rsidP="00641A59">
      <w:pPr>
        <w:pStyle w:val="Norma"/>
        <w:spacing w:after="0" w:line="240" w:lineRule="auto"/>
        <w:jc w:val="both"/>
        <w:rPr>
          <w:rFonts w:asciiTheme="minorHAnsi" w:eastAsia="Arial Unicode MS" w:hAnsiTheme="minorHAnsi" w:cstheme="minorHAnsi"/>
          <w:sz w:val="20"/>
          <w:szCs w:val="20"/>
          <w:lang w:val="es-BO" w:eastAsia="es-BO"/>
        </w:rPr>
      </w:pPr>
      <w:r>
        <w:rPr>
          <w:rFonts w:asciiTheme="minorHAnsi" w:eastAsia="Arial Unicode MS" w:hAnsiTheme="minorHAnsi" w:cstheme="minorHAnsi"/>
          <w:sz w:val="20"/>
          <w:szCs w:val="20"/>
          <w:lang w:val="es-BO" w:eastAsia="es-BO"/>
        </w:rPr>
        <w:t>La empresa Contratista deberá c</w:t>
      </w:r>
      <w:r w:rsidRPr="00641A59">
        <w:rPr>
          <w:rFonts w:asciiTheme="minorHAnsi" w:eastAsia="Arial Unicode MS" w:hAnsiTheme="minorHAnsi" w:cstheme="minorHAnsi"/>
          <w:sz w:val="20"/>
          <w:szCs w:val="20"/>
          <w:lang w:val="es-BO" w:eastAsia="es-BO"/>
        </w:rPr>
        <w:t>oloca</w:t>
      </w:r>
      <w:r>
        <w:rPr>
          <w:rFonts w:asciiTheme="minorHAnsi" w:eastAsia="Arial Unicode MS" w:hAnsiTheme="minorHAnsi" w:cstheme="minorHAnsi"/>
          <w:sz w:val="20"/>
          <w:szCs w:val="20"/>
          <w:lang w:val="es-BO" w:eastAsia="es-BO"/>
        </w:rPr>
        <w:t>r</w:t>
      </w:r>
      <w:r w:rsidRPr="00641A59">
        <w:rPr>
          <w:rFonts w:asciiTheme="minorHAnsi" w:eastAsia="Arial Unicode MS" w:hAnsiTheme="minorHAnsi" w:cstheme="minorHAnsi"/>
          <w:sz w:val="20"/>
          <w:szCs w:val="20"/>
          <w:lang w:val="es-BO" w:eastAsia="es-BO"/>
        </w:rPr>
        <w:t xml:space="preserve"> tubo PVC clase 9 de 1.1/2” </w:t>
      </w:r>
      <w:r>
        <w:rPr>
          <w:rFonts w:asciiTheme="minorHAnsi" w:eastAsia="Arial Unicode MS" w:hAnsiTheme="minorHAnsi" w:cstheme="minorHAnsi"/>
          <w:sz w:val="20"/>
          <w:szCs w:val="20"/>
          <w:lang w:val="es-BO" w:eastAsia="es-BO"/>
        </w:rPr>
        <w:t xml:space="preserve">de diámetro </w:t>
      </w:r>
      <w:r w:rsidRPr="00641A59">
        <w:rPr>
          <w:rFonts w:asciiTheme="minorHAnsi" w:eastAsia="Arial Unicode MS" w:hAnsiTheme="minorHAnsi" w:cstheme="minorHAnsi"/>
          <w:sz w:val="20"/>
          <w:szCs w:val="20"/>
          <w:lang w:val="es-BO" w:eastAsia="es-BO"/>
        </w:rPr>
        <w:t>desde la pilastra del medidor hasta la</w:t>
      </w:r>
      <w:r>
        <w:rPr>
          <w:rFonts w:asciiTheme="minorHAnsi" w:eastAsia="Arial Unicode MS" w:hAnsiTheme="minorHAnsi" w:cstheme="minorHAnsi"/>
          <w:sz w:val="20"/>
          <w:szCs w:val="20"/>
          <w:lang w:val="es-BO" w:eastAsia="es-BO"/>
        </w:rPr>
        <w:t xml:space="preserve"> </w:t>
      </w:r>
      <w:r w:rsidRPr="00641A59">
        <w:rPr>
          <w:rFonts w:asciiTheme="minorHAnsi" w:eastAsia="Arial Unicode MS" w:hAnsiTheme="minorHAnsi" w:cstheme="minorHAnsi"/>
          <w:sz w:val="20"/>
          <w:szCs w:val="20"/>
          <w:lang w:val="es-BO" w:eastAsia="es-BO"/>
        </w:rPr>
        <w:t>cámara que est</w:t>
      </w:r>
      <w:r>
        <w:rPr>
          <w:rFonts w:asciiTheme="minorHAnsi" w:eastAsia="Arial Unicode MS" w:hAnsiTheme="minorHAnsi" w:cstheme="minorHAnsi"/>
          <w:sz w:val="20"/>
          <w:szCs w:val="20"/>
          <w:lang w:val="es-BO" w:eastAsia="es-BO"/>
        </w:rPr>
        <w:t>ar</w:t>
      </w:r>
      <w:r w:rsidRPr="00641A59">
        <w:rPr>
          <w:rFonts w:asciiTheme="minorHAnsi" w:eastAsia="Arial Unicode MS" w:hAnsiTheme="minorHAnsi" w:cstheme="minorHAnsi"/>
          <w:sz w:val="20"/>
          <w:szCs w:val="20"/>
          <w:lang w:val="es-BO" w:eastAsia="es-BO"/>
        </w:rPr>
        <w:t>á en la cas</w:t>
      </w:r>
      <w:r>
        <w:rPr>
          <w:rFonts w:asciiTheme="minorHAnsi" w:eastAsia="Arial Unicode MS" w:hAnsiTheme="minorHAnsi" w:cstheme="minorHAnsi"/>
          <w:sz w:val="20"/>
          <w:szCs w:val="20"/>
          <w:lang w:val="es-BO" w:eastAsia="es-BO"/>
        </w:rPr>
        <w:t xml:space="preserve">eta del tablero de distribución, así como realizar el tendido </w:t>
      </w:r>
      <w:r w:rsidRPr="00641A59">
        <w:rPr>
          <w:rFonts w:asciiTheme="minorHAnsi" w:eastAsia="Arial Unicode MS" w:hAnsiTheme="minorHAnsi" w:cstheme="minorHAnsi"/>
          <w:sz w:val="20"/>
          <w:szCs w:val="20"/>
          <w:lang w:val="es-BO" w:eastAsia="es-BO"/>
        </w:rPr>
        <w:t>de cable desde disyuntor principal del panel de medición hasta el</w:t>
      </w:r>
      <w:r>
        <w:rPr>
          <w:rFonts w:asciiTheme="minorHAnsi" w:eastAsia="Arial Unicode MS" w:hAnsiTheme="minorHAnsi" w:cstheme="minorHAnsi"/>
          <w:sz w:val="20"/>
          <w:szCs w:val="20"/>
          <w:lang w:val="es-BO" w:eastAsia="es-BO"/>
        </w:rPr>
        <w:t xml:space="preserve"> </w:t>
      </w:r>
      <w:r w:rsidRPr="00641A59">
        <w:rPr>
          <w:rFonts w:asciiTheme="minorHAnsi" w:eastAsia="Arial Unicode MS" w:hAnsiTheme="minorHAnsi" w:cstheme="minorHAnsi"/>
          <w:sz w:val="20"/>
          <w:szCs w:val="20"/>
          <w:lang w:val="es-BO" w:eastAsia="es-BO"/>
        </w:rPr>
        <w:t>tablero de medición con cable enchaquetado</w:t>
      </w:r>
      <w:r>
        <w:rPr>
          <w:rFonts w:asciiTheme="minorHAnsi" w:eastAsia="Arial Unicode MS" w:hAnsiTheme="minorHAnsi" w:cstheme="minorHAnsi"/>
          <w:sz w:val="20"/>
          <w:szCs w:val="20"/>
          <w:lang w:val="es-BO" w:eastAsia="es-BO"/>
        </w:rPr>
        <w:t>.</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lastRenderedPageBreak/>
        <w:t xml:space="preserve">El Contratista deberá verificar que no haya interferencias con otras instalaciones antes de iniciar el tendido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Donde se requiera, se deberá utilizar e instalar todos los anclajes, ángulos, grapas, elementos metálicos y otros que resulten necesarios para soportar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metálicos.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ductos eléctricos deberán ser fijados y asegurados antes de vaciar el hormigón o efectuar el relleno, verificando cuidadosamente el ajuste de uniones, curvas y llegadas a cajas de paso.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Cuando se presente la transición de instalación expuesta a empotrada o enterrada, el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metálico deberá empotrarse o enterrarse hasta la primera caja de paso y tiro a partir de la cual se continuará con el ducto eléctrico PVC. No se aceptarán empalmes directos de tubería de acero y ducto PVC, ni ducto PVC expuesto.</w:t>
      </w: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exteriores deberán tenderse exactamente paralelos. Se deberán evitar las curvas y desvíos hasta donde sea posible, pero si se requieren éstos se harán en las tuberías metálicas con un doblador de tubos aprobado por el Supervisor o por medio de codos de fábrica. No se permitirá el uso de </w:t>
      </w:r>
      <w:proofErr w:type="spellStart"/>
      <w:r w:rsidRPr="00521EE3">
        <w:rPr>
          <w:rFonts w:asciiTheme="minorHAnsi" w:eastAsia="Arial Unicode MS" w:hAnsiTheme="minorHAnsi" w:cstheme="minorHAnsi"/>
          <w:sz w:val="20"/>
          <w:szCs w:val="20"/>
          <w:lang w:val="es-BO" w:eastAsia="es-BO"/>
        </w:rPr>
        <w:t>tees</w:t>
      </w:r>
      <w:proofErr w:type="spellEnd"/>
      <w:r w:rsidRPr="00521EE3">
        <w:rPr>
          <w:rFonts w:asciiTheme="minorHAnsi" w:eastAsia="Arial Unicode MS" w:hAnsiTheme="minorHAnsi" w:cstheme="minorHAnsi"/>
          <w:sz w:val="20"/>
          <w:szCs w:val="20"/>
          <w:lang w:val="es-BO" w:eastAsia="es-BO"/>
        </w:rPr>
        <w:t xml:space="preserve"> o prensas para el doblado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cambios de dirección de tramos de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se deberán hacer mediante curvas simétricas o accesorios apropiados. Todas las curvas en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deben tener como mínimo un radio igual al estipulado en el Código Eléctrico Nacional (NEC), última revisión y teniendo en cuenta el radio de curvatura recomendado por el fabricante de los cables. No se permitirá la instalación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o ductos eléctricos aplastados o deformados.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Donde las condiciones de la obra obliguen a instalar un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o ducto eléctrico en el que pueda acumularse humedad, se debe proporcionar una pendiente y colocar su correspondiente dispositivo de drenaje.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Para evitar que se aloje yeso, tierra o basura en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o ductos eléctricos, cajas, accesorios o equipos durante la construcción, todos los extremos de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y ductos se deberán tapar inmediatamente después de instalarse en su lugar con tapas o tapones adecuados y se deberán limpiar hasta inmediatamente antes de instalar los cables.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tramos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cortados en obra se deberán escariar para eliminar rebabas. Las roscas macho se deberán limpiar muy cuidadosamente antes de instalar el acoplamiento de otros accesorios. Todos los filetes de rosca expuestos se pintarán con pintura de zinc, aluminio. Todas las uniones se deberán ajustar firmemente para lograr un acople mecánico perfecto y evitar la posible entrada de elementos extraños o el deterioro de la instalación.</w:t>
      </w: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deberán terminar en las cajas con un juego de boquillas.</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metálicos deberán quedar conectados al sistema de tierra de las instalaciones bien sea a través de las uniones necesarias de las estructuras y gabinetes o a través de conexiones con conductor aislado de  4 mm2 (12 AWG) el cual se fijará al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mediante una abrazadera galvanizada. </w:t>
      </w:r>
    </w:p>
    <w:p w:rsidR="00664075" w:rsidRDefault="00664075" w:rsidP="00664075">
      <w:pPr>
        <w:pStyle w:val="Norma"/>
        <w:spacing w:after="0" w:line="240" w:lineRule="auto"/>
        <w:jc w:val="both"/>
        <w:rPr>
          <w:rFonts w:asciiTheme="minorHAnsi" w:eastAsia="Arial Unicode MS" w:hAnsiTheme="minorHAnsi" w:cstheme="minorHAnsi"/>
          <w:sz w:val="20"/>
          <w:szCs w:val="20"/>
        </w:rPr>
      </w:pPr>
    </w:p>
    <w:p w:rsidR="00BF648F" w:rsidRDefault="00BF648F" w:rsidP="00D03C77">
      <w:pPr>
        <w:autoSpaceDE w:val="0"/>
        <w:autoSpaceDN w:val="0"/>
        <w:adjustRightInd w:val="0"/>
        <w:jc w:val="both"/>
        <w:rPr>
          <w:rFonts w:asciiTheme="minorHAnsi" w:eastAsia="Arial Unicode MS" w:hAnsiTheme="minorHAnsi" w:cstheme="minorHAnsi"/>
          <w:sz w:val="20"/>
          <w:szCs w:val="20"/>
        </w:rPr>
      </w:pPr>
      <w:r>
        <w:rPr>
          <w:rFonts w:asciiTheme="minorHAnsi" w:eastAsia="Arial Unicode MS" w:hAnsiTheme="minorHAnsi" w:cstheme="minorHAnsi"/>
          <w:sz w:val="20"/>
          <w:szCs w:val="20"/>
        </w:rPr>
        <w:lastRenderedPageBreak/>
        <w:t xml:space="preserve">La Contratista deberá realizar la provisión e instalación de los disyuntores termo magnéticos, principales y secundarios, de acuerdo a lo establecido en la memoria descriptiva aprobada por el Supervisor de Obra, así como de las </w:t>
      </w:r>
      <w:r w:rsidRPr="00BF648F">
        <w:rPr>
          <w:rFonts w:asciiTheme="minorHAnsi" w:eastAsia="Arial Unicode MS" w:hAnsiTheme="minorHAnsi" w:cstheme="minorHAnsi"/>
          <w:sz w:val="20"/>
          <w:szCs w:val="20"/>
        </w:rPr>
        <w:t>Caja</w:t>
      </w:r>
      <w:r>
        <w:rPr>
          <w:rFonts w:asciiTheme="minorHAnsi" w:eastAsia="Arial Unicode MS" w:hAnsiTheme="minorHAnsi" w:cstheme="minorHAnsi"/>
          <w:sz w:val="20"/>
          <w:szCs w:val="20"/>
        </w:rPr>
        <w:t>s</w:t>
      </w:r>
      <w:r w:rsidRPr="00BF648F">
        <w:rPr>
          <w:rFonts w:asciiTheme="minorHAnsi" w:eastAsia="Arial Unicode MS" w:hAnsiTheme="minorHAnsi" w:cstheme="minorHAnsi"/>
          <w:sz w:val="20"/>
          <w:szCs w:val="20"/>
        </w:rPr>
        <w:t xml:space="preserve"> de interconexión</w:t>
      </w:r>
      <w:r>
        <w:rPr>
          <w:rFonts w:asciiTheme="minorHAnsi" w:eastAsia="Arial Unicode MS" w:hAnsiTheme="minorHAnsi" w:cstheme="minorHAnsi"/>
          <w:sz w:val="20"/>
          <w:szCs w:val="20"/>
        </w:rPr>
        <w:t xml:space="preserve"> de</w:t>
      </w:r>
      <w:r w:rsidRPr="00BF648F">
        <w:rPr>
          <w:rFonts w:asciiTheme="minorHAnsi" w:eastAsia="Arial Unicode MS" w:hAnsiTheme="minorHAnsi" w:cstheme="minorHAnsi"/>
          <w:sz w:val="20"/>
          <w:szCs w:val="20"/>
        </w:rPr>
        <w:t xml:space="preserve"> acero con cincado electrolítico</w:t>
      </w:r>
      <w:r>
        <w:rPr>
          <w:rFonts w:asciiTheme="minorHAnsi" w:eastAsia="Arial Unicode MS" w:hAnsiTheme="minorHAnsi" w:cstheme="minorHAnsi"/>
          <w:sz w:val="20"/>
          <w:szCs w:val="20"/>
        </w:rPr>
        <w:t xml:space="preserve">, con la correspondiente </w:t>
      </w:r>
      <w:r w:rsidRPr="00BF648F">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t>c</w:t>
      </w:r>
      <w:r w:rsidRPr="00BF648F">
        <w:rPr>
          <w:rFonts w:asciiTheme="minorHAnsi" w:eastAsia="Arial Unicode MS" w:hAnsiTheme="minorHAnsi" w:cstheme="minorHAnsi"/>
          <w:sz w:val="20"/>
          <w:szCs w:val="20"/>
        </w:rPr>
        <w:t>ertificación</w:t>
      </w:r>
      <w:r>
        <w:rPr>
          <w:rFonts w:asciiTheme="minorHAnsi" w:eastAsia="Arial Unicode MS" w:hAnsiTheme="minorHAnsi" w:cstheme="minorHAnsi"/>
          <w:sz w:val="20"/>
          <w:szCs w:val="20"/>
        </w:rPr>
        <w:t xml:space="preserve"> de á</w:t>
      </w:r>
      <w:r w:rsidRPr="00BF648F">
        <w:rPr>
          <w:rFonts w:asciiTheme="minorHAnsi" w:eastAsia="Arial Unicode MS" w:hAnsiTheme="minorHAnsi" w:cstheme="minorHAnsi"/>
          <w:sz w:val="20"/>
          <w:szCs w:val="20"/>
        </w:rPr>
        <w:t>reas</w:t>
      </w:r>
      <w:r>
        <w:rPr>
          <w:rFonts w:asciiTheme="minorHAnsi" w:eastAsia="Arial Unicode MS" w:hAnsiTheme="minorHAnsi" w:cstheme="minorHAnsi"/>
          <w:sz w:val="20"/>
          <w:szCs w:val="20"/>
        </w:rPr>
        <w:t xml:space="preserve"> </w:t>
      </w:r>
      <w:r w:rsidRPr="00BF648F">
        <w:rPr>
          <w:rFonts w:asciiTheme="minorHAnsi" w:eastAsia="Arial Unicode MS" w:hAnsiTheme="minorHAnsi" w:cstheme="minorHAnsi"/>
          <w:sz w:val="20"/>
          <w:szCs w:val="20"/>
        </w:rPr>
        <w:t>clasificadas</w:t>
      </w:r>
      <w:r>
        <w:rPr>
          <w:rFonts w:asciiTheme="minorHAnsi" w:eastAsia="Arial Unicode MS" w:hAnsiTheme="minorHAnsi" w:cstheme="minorHAnsi"/>
          <w:sz w:val="20"/>
          <w:szCs w:val="20"/>
        </w:rPr>
        <w:t xml:space="preserve"> IRAM-IEC y los sellos y cajas APE fabricados e</w:t>
      </w:r>
      <w:r w:rsidR="00D03C77">
        <w:rPr>
          <w:rFonts w:asciiTheme="minorHAnsi" w:eastAsia="Arial Unicode MS" w:hAnsiTheme="minorHAnsi" w:cstheme="minorHAnsi"/>
          <w:sz w:val="20"/>
          <w:szCs w:val="20"/>
        </w:rPr>
        <w:t>n</w:t>
      </w:r>
      <w:r>
        <w:rPr>
          <w:rFonts w:asciiTheme="minorHAnsi" w:eastAsia="Arial Unicode MS" w:hAnsiTheme="minorHAnsi" w:cstheme="minorHAnsi"/>
          <w:sz w:val="20"/>
          <w:szCs w:val="20"/>
        </w:rPr>
        <w:t xml:space="preserve"> aluminio fundido para realizar la correcta instalación de las luminarias del City </w:t>
      </w:r>
      <w:proofErr w:type="spellStart"/>
      <w:r>
        <w:rPr>
          <w:rFonts w:asciiTheme="minorHAnsi" w:eastAsia="Arial Unicode MS" w:hAnsiTheme="minorHAnsi" w:cstheme="minorHAnsi"/>
          <w:sz w:val="20"/>
          <w:szCs w:val="20"/>
        </w:rPr>
        <w:t>Gate</w:t>
      </w:r>
      <w:proofErr w:type="spellEnd"/>
      <w:r>
        <w:rPr>
          <w:rFonts w:asciiTheme="minorHAnsi" w:eastAsia="Arial Unicode MS" w:hAnsiTheme="minorHAnsi" w:cstheme="minorHAnsi"/>
          <w:sz w:val="20"/>
          <w:szCs w:val="20"/>
        </w:rPr>
        <w:t>.</w:t>
      </w:r>
    </w:p>
    <w:p w:rsidR="00BF648F" w:rsidRDefault="00BF648F" w:rsidP="00BF648F">
      <w:pPr>
        <w:autoSpaceDE w:val="0"/>
        <w:autoSpaceDN w:val="0"/>
        <w:adjustRightInd w:val="0"/>
        <w:rPr>
          <w:rFonts w:asciiTheme="minorHAnsi" w:eastAsia="Arial Unicode MS" w:hAnsiTheme="minorHAnsi" w:cstheme="minorHAnsi"/>
          <w:sz w:val="20"/>
          <w:szCs w:val="20"/>
        </w:rPr>
      </w:pPr>
    </w:p>
    <w:p w:rsidR="00CE6027" w:rsidRDefault="00CE6027" w:rsidP="00BF648F">
      <w:pPr>
        <w:autoSpaceDE w:val="0"/>
        <w:autoSpaceDN w:val="0"/>
        <w:adjustRightInd w:val="0"/>
        <w:rPr>
          <w:rFonts w:ascii="Calibri" w:hAnsi="Calibri" w:cs="Calibri"/>
          <w:bCs/>
          <w:sz w:val="20"/>
          <w:szCs w:val="20"/>
        </w:rPr>
      </w:pPr>
      <w:r w:rsidRPr="00521EE3">
        <w:rPr>
          <w:rFonts w:ascii="Calibri" w:hAnsi="Calibri" w:cs="Calibri"/>
          <w:bCs/>
          <w:sz w:val="20"/>
          <w:szCs w:val="20"/>
        </w:rPr>
        <w:t xml:space="preserve">Este ítem incluye también la provisión e instalación de </w:t>
      </w:r>
      <w:r>
        <w:rPr>
          <w:rFonts w:ascii="Calibri" w:hAnsi="Calibri" w:cs="Calibri"/>
          <w:bCs/>
          <w:sz w:val="20"/>
          <w:szCs w:val="20"/>
        </w:rPr>
        <w:t xml:space="preserve">al menos dos (2) </w:t>
      </w:r>
      <w:r w:rsidRPr="00521EE3">
        <w:rPr>
          <w:rFonts w:ascii="Calibri" w:hAnsi="Calibri" w:cs="Calibri"/>
          <w:bCs/>
          <w:sz w:val="20"/>
          <w:szCs w:val="20"/>
        </w:rPr>
        <w:t>toma corrientes industriales, en la cantidad y ubicación acordada con el Supervisor de Obra</w:t>
      </w:r>
      <w:r>
        <w:rPr>
          <w:rFonts w:ascii="Calibri" w:hAnsi="Calibri" w:cs="Calibri"/>
          <w:bCs/>
          <w:sz w:val="20"/>
          <w:szCs w:val="20"/>
        </w:rPr>
        <w:t>.</w:t>
      </w:r>
    </w:p>
    <w:p w:rsidR="00CE6027" w:rsidRDefault="00CE6027" w:rsidP="00BF648F">
      <w:pPr>
        <w:autoSpaceDE w:val="0"/>
        <w:autoSpaceDN w:val="0"/>
        <w:adjustRightInd w:val="0"/>
        <w:rPr>
          <w:rFonts w:asciiTheme="minorHAnsi" w:eastAsia="Arial Unicode MS" w:hAnsiTheme="minorHAnsi" w:cstheme="minorHAnsi"/>
          <w:sz w:val="20"/>
          <w:szCs w:val="20"/>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El Contratista deberá suministrar e instalar todos los cables de fuerza e iluminación.</w:t>
      </w:r>
    </w:p>
    <w:p w:rsidR="00BF648F" w:rsidRPr="00521EE3" w:rsidRDefault="00BF648F" w:rsidP="00664075">
      <w:pPr>
        <w:pStyle w:val="Norma"/>
        <w:spacing w:after="0" w:line="240" w:lineRule="auto"/>
        <w:jc w:val="both"/>
        <w:rPr>
          <w:rFonts w:asciiTheme="minorHAnsi" w:eastAsia="Arial Unicode MS" w:hAnsiTheme="minorHAnsi" w:cstheme="minorHAnsi"/>
          <w:sz w:val="20"/>
          <w:szCs w:val="20"/>
          <w:lang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calibres, el tipo y voltaje nominal del aislamiento deben estar indicados en los planos provistos por la Contratista.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Antes de instalar los cables se deberá verificar que las canalizaciones no tengan obstrucciones ni irregularidades que puedan deteriorar el aislamiento de los conductores.</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y ductos eléctricos, deben limpiarse adecuadamente y quedar libres de obstrucciones antes de la instalación de los conductores.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jalado del cable dentro de los ductos y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deberá hacerse con sondas apropiadas. No se permitirá el uso de grasa u otros materiales que puedan dañar el aislamiento. Como herramientas adicionales de instalación se utilizarán mordazas y otros dispositivos que apruebe el Supervisor de Obra.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cableado debe disponerse de tal forma que las curvas tengan radios razonablemente grandes. Como regla general, se recomienda que los radios sean mayores a diez veces el diámetro exterior. Los radios de curvatura no deberán ser en ningún caso inferiores a los mínimos recomendados por los fabricantes de los cables.</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cables se colocarán sin entrelazar y dejando longitudes adicionales adecuadas en los gabinetes y cajas, con el fin de permitir un arreglo nítido de las conexiones. Deben evitarse dobleces sobre las boquillas o prensa-estopas, y el radio de las curvas en los cables no será inferior al recomendado por el fabricante. Los cables dañados deben reemplazarse y los que queden fuera de lugar acomodarse a su posición correcta. </w:t>
      </w:r>
    </w:p>
    <w:p w:rsidR="00346DAF" w:rsidRPr="00521EE3" w:rsidRDefault="00346DAF" w:rsidP="00664075">
      <w:pPr>
        <w:pStyle w:val="Norma"/>
        <w:spacing w:after="0" w:line="240" w:lineRule="auto"/>
        <w:jc w:val="both"/>
        <w:rPr>
          <w:rFonts w:asciiTheme="minorHAnsi" w:eastAsia="Arial Unicode MS" w:hAnsiTheme="minorHAnsi" w:cstheme="minorHAnsi"/>
          <w:sz w:val="20"/>
          <w:szCs w:val="20"/>
          <w:lang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Los terminales de cobre a utilizar pueden ser del tipo tubular o lengüeta, dependiendo de la bornera que tenga el dispositivo o tablero; cualquiera que sea el tipo del terminal debe tener aislado el vástago de unión con el conductor. Tales conectores se instalarán en los extremos del conductor con las herramientas especiales utilizadas para este tipo de conectores. Todos los terminales deben ser considerados parte de la instalación.</w:t>
      </w:r>
    </w:p>
    <w:p w:rsidR="00A13A3B" w:rsidRPr="00521EE3" w:rsidRDefault="00A13A3B"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Cada cable se identificará en ambos extremos y en las cajas de acceso, mediante marquillas en anillos o etiquetas de plástico, </w:t>
      </w:r>
      <w:proofErr w:type="spellStart"/>
      <w:r w:rsidRPr="00521EE3">
        <w:rPr>
          <w:rFonts w:asciiTheme="minorHAnsi" w:eastAsia="Arial Unicode MS" w:hAnsiTheme="minorHAnsi" w:cstheme="minorHAnsi"/>
          <w:sz w:val="20"/>
          <w:szCs w:val="20"/>
          <w:lang w:val="es-BO" w:eastAsia="es-BO"/>
        </w:rPr>
        <w:t>preimpresas</w:t>
      </w:r>
      <w:proofErr w:type="spellEnd"/>
      <w:r w:rsidRPr="00521EE3">
        <w:rPr>
          <w:rFonts w:asciiTheme="minorHAnsi" w:eastAsia="Arial Unicode MS" w:hAnsiTheme="minorHAnsi" w:cstheme="minorHAnsi"/>
          <w:sz w:val="20"/>
          <w:szCs w:val="20"/>
          <w:lang w:val="es-BO" w:eastAsia="es-BO"/>
        </w:rPr>
        <w:t xml:space="preserve"> con los números asignados en los planos a cada uno de los circuitos. Las marquillas utilizadas para la identificación de los cables y de los conductores se considerarán parte de la instalación.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lastRenderedPageBreak/>
        <w:t>Los cables deben instalarse, sin empalmes o uniones entre puntos terminales. Los empalmes deben hacerse únicamente en las cajas de empalme, cajas de inspección u otros puntos expresamente asignados para uniones y empalmes y siempre mantendrán el color o la numeración del existente.</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Para hacer las uniones o empalmes se deberá remover el aislamiento del conductor por medio de herramientas apropiadas de manera que no se maltrate el conductor. Los empalmes se harán con conectores de empalme a presión aislados. Las superficies de contacto de los conductores deberán ser limpiadas cuidadosamente. Los empalmes de cables mono conductores deberán forrarse con un mínimo de dos capas de cinta de caucho y una capa de cinta de fricción, cuando no se puedan utilizar conectores aislados.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extremos deberán ser provistos de terminaciones adecuadas al tipo de cable y al dispositivo al cual se conectará. </w:t>
      </w:r>
    </w:p>
    <w:p w:rsidR="00664075" w:rsidRPr="00521EE3" w:rsidRDefault="00664075" w:rsidP="00664075">
      <w:pPr>
        <w:pStyle w:val="Norma"/>
        <w:spacing w:after="0" w:line="240" w:lineRule="auto"/>
        <w:jc w:val="both"/>
        <w:rPr>
          <w:rFonts w:asciiTheme="minorHAnsi" w:eastAsia="Arial Unicode MS" w:hAnsiTheme="minorHAnsi" w:cstheme="minorHAnsi"/>
          <w:sz w:val="20"/>
          <w:szCs w:val="20"/>
          <w:lang w:eastAsia="es-BO"/>
        </w:rPr>
      </w:pPr>
    </w:p>
    <w:p w:rsidR="00664075" w:rsidRDefault="00664075" w:rsidP="00664075">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Antes de poner las instalaciones en servicio, el Contratista deberá probar todos los cables e instalaciones en presencia del Supervisor, para comprobar la continuidad de los conductores y la efectividad del aislamiento.</w:t>
      </w:r>
    </w:p>
    <w:p w:rsidR="0078280B" w:rsidRDefault="0078280B" w:rsidP="00664075">
      <w:pPr>
        <w:pStyle w:val="Norma"/>
        <w:spacing w:after="0" w:line="240" w:lineRule="auto"/>
        <w:jc w:val="both"/>
        <w:rPr>
          <w:rFonts w:asciiTheme="minorHAnsi" w:eastAsia="Arial Unicode MS" w:hAnsiTheme="minorHAnsi" w:cstheme="minorHAnsi"/>
          <w:sz w:val="20"/>
          <w:szCs w:val="20"/>
          <w:lang w:val="es-BO" w:eastAsia="es-BO"/>
        </w:rPr>
      </w:pPr>
    </w:p>
    <w:p w:rsidR="0078280B" w:rsidRPr="0078280B" w:rsidRDefault="0078280B" w:rsidP="0078280B">
      <w:pPr>
        <w:autoSpaceDE w:val="0"/>
        <w:autoSpaceDN w:val="0"/>
        <w:adjustRightInd w:val="0"/>
        <w:jc w:val="both"/>
        <w:rPr>
          <w:rFonts w:ascii="Calibri" w:hAnsi="Calibri" w:cs="Calibri"/>
          <w:bCs/>
          <w:sz w:val="20"/>
          <w:szCs w:val="20"/>
        </w:rPr>
      </w:pPr>
      <w:r>
        <w:rPr>
          <w:rFonts w:ascii="Calibri" w:hAnsi="Calibri" w:cs="Calibri"/>
          <w:bCs/>
          <w:sz w:val="20"/>
          <w:szCs w:val="20"/>
        </w:rPr>
        <w:t xml:space="preserve">Finalmente, la empresa Contratista deberá realizar la verificación y pruebas finales en presencia del Supervisor de Obra, garantizando el correcto funcionamiento del sistema eléctrico del predio del City </w:t>
      </w:r>
      <w:proofErr w:type="spellStart"/>
      <w:r>
        <w:rPr>
          <w:rFonts w:ascii="Calibri" w:hAnsi="Calibri" w:cs="Calibri"/>
          <w:bCs/>
          <w:sz w:val="20"/>
          <w:szCs w:val="20"/>
        </w:rPr>
        <w:t>Gate</w:t>
      </w:r>
      <w:proofErr w:type="spellEnd"/>
      <w:r>
        <w:rPr>
          <w:rFonts w:ascii="Calibri" w:hAnsi="Calibri" w:cs="Calibri"/>
          <w:bCs/>
          <w:sz w:val="20"/>
          <w:szCs w:val="20"/>
        </w:rPr>
        <w:t>.</w:t>
      </w:r>
    </w:p>
    <w:p w:rsidR="00664075" w:rsidRPr="00F62719" w:rsidRDefault="00664075" w:rsidP="00664075">
      <w:pPr>
        <w:pStyle w:val="Norma"/>
        <w:spacing w:after="0" w:line="240" w:lineRule="auto"/>
        <w:jc w:val="both"/>
        <w:rPr>
          <w:rFonts w:asciiTheme="minorHAnsi" w:eastAsia="Arial Unicode MS" w:hAnsiTheme="minorHAnsi" w:cstheme="minorHAnsi"/>
          <w:sz w:val="20"/>
          <w:szCs w:val="20"/>
        </w:rPr>
      </w:pPr>
    </w:p>
    <w:p w:rsidR="00664075" w:rsidRDefault="00664075"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920A4F">
        <w:rPr>
          <w:rFonts w:asciiTheme="minorHAnsi" w:hAnsiTheme="minorHAnsi" w:cstheme="minorHAnsi"/>
          <w:b/>
          <w:kern w:val="28"/>
          <w:sz w:val="20"/>
          <w:szCs w:val="20"/>
          <w:lang w:val="es-ES_tradnl"/>
        </w:rPr>
        <w:t>MEDIDAS DE MITIGACION AMBIENTAL</w:t>
      </w:r>
    </w:p>
    <w:p w:rsidR="00664075" w:rsidRPr="00920A4F" w:rsidRDefault="00664075" w:rsidP="00664075">
      <w:pPr>
        <w:ind w:left="360"/>
        <w:jc w:val="both"/>
        <w:rPr>
          <w:rFonts w:asciiTheme="minorHAnsi" w:hAnsiTheme="minorHAnsi" w:cstheme="minorHAnsi"/>
          <w:b/>
          <w:kern w:val="28"/>
          <w:sz w:val="20"/>
          <w:szCs w:val="20"/>
          <w:lang w:val="es-ES_tradnl"/>
        </w:rPr>
      </w:pPr>
    </w:p>
    <w:p w:rsidR="00664075" w:rsidRPr="00920A4F" w:rsidRDefault="00664075" w:rsidP="00664075">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64075" w:rsidRPr="00920A4F" w:rsidRDefault="00664075" w:rsidP="00664075">
      <w:pPr>
        <w:jc w:val="both"/>
        <w:rPr>
          <w:rFonts w:asciiTheme="minorHAnsi" w:hAnsiTheme="minorHAnsi" w:cstheme="minorHAnsi"/>
          <w:kern w:val="28"/>
          <w:sz w:val="20"/>
          <w:szCs w:val="20"/>
        </w:rPr>
      </w:pPr>
    </w:p>
    <w:p w:rsidR="00664075" w:rsidRPr="00920A4F" w:rsidRDefault="00664075" w:rsidP="00664075">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64075" w:rsidRPr="00920A4F" w:rsidRDefault="00664075" w:rsidP="00664075">
      <w:pPr>
        <w:jc w:val="both"/>
        <w:rPr>
          <w:rFonts w:asciiTheme="minorHAnsi" w:hAnsiTheme="minorHAnsi" w:cstheme="minorHAnsi"/>
          <w:kern w:val="28"/>
          <w:sz w:val="20"/>
          <w:szCs w:val="20"/>
        </w:rPr>
      </w:pPr>
    </w:p>
    <w:p w:rsidR="00664075" w:rsidRPr="00920A4F" w:rsidRDefault="00664075" w:rsidP="00664075">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64075" w:rsidRPr="00920A4F" w:rsidRDefault="00664075" w:rsidP="00664075">
      <w:pPr>
        <w:jc w:val="both"/>
        <w:rPr>
          <w:rFonts w:asciiTheme="minorHAnsi" w:hAnsiTheme="minorHAnsi" w:cstheme="minorHAnsi"/>
          <w:kern w:val="28"/>
          <w:sz w:val="20"/>
          <w:szCs w:val="20"/>
        </w:rPr>
      </w:pPr>
    </w:p>
    <w:p w:rsidR="00664075" w:rsidRDefault="00664075" w:rsidP="00664075">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664075" w:rsidRDefault="00664075" w:rsidP="00664075">
      <w:pPr>
        <w:jc w:val="both"/>
        <w:rPr>
          <w:rFonts w:asciiTheme="minorHAnsi" w:hAnsiTheme="minorHAnsi" w:cstheme="minorHAnsi"/>
          <w:kern w:val="28"/>
          <w:sz w:val="20"/>
          <w:szCs w:val="20"/>
        </w:rPr>
      </w:pPr>
    </w:p>
    <w:p w:rsidR="00664075" w:rsidRDefault="00664075"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MEDICIÓN Y FORMA DE PAGO</w:t>
      </w:r>
    </w:p>
    <w:p w:rsidR="00664075" w:rsidRPr="00920A4F" w:rsidRDefault="00664075" w:rsidP="00664075">
      <w:pPr>
        <w:jc w:val="both"/>
        <w:rPr>
          <w:rFonts w:asciiTheme="minorHAnsi" w:hAnsiTheme="minorHAnsi" w:cstheme="minorHAnsi"/>
          <w:b/>
          <w:kern w:val="28"/>
          <w:sz w:val="20"/>
          <w:szCs w:val="20"/>
          <w:lang w:val="es-ES_tradnl"/>
        </w:rPr>
      </w:pPr>
    </w:p>
    <w:p w:rsidR="00664075" w:rsidRPr="00F62719" w:rsidRDefault="00664075" w:rsidP="00664075">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El ítem de </w:t>
      </w:r>
      <w:r w:rsidR="00EA1914">
        <w:rPr>
          <w:rFonts w:asciiTheme="minorHAnsi" w:hAnsiTheme="minorHAnsi" w:cstheme="minorHAnsi"/>
          <w:kern w:val="28"/>
          <w:sz w:val="20"/>
          <w:szCs w:val="20"/>
          <w:lang w:val="es-ES_tradnl"/>
        </w:rPr>
        <w:t>adecuación</w:t>
      </w:r>
      <w:r w:rsidRPr="00F62719">
        <w:rPr>
          <w:rFonts w:asciiTheme="minorHAnsi" w:hAnsiTheme="minorHAnsi" w:cstheme="minorHAnsi"/>
          <w:kern w:val="28"/>
          <w:sz w:val="20"/>
          <w:szCs w:val="20"/>
          <w:lang w:val="es-ES_tradnl"/>
        </w:rPr>
        <w:t xml:space="preserve"> de</w:t>
      </w:r>
      <w:r w:rsidR="00EA1914">
        <w:rPr>
          <w:rFonts w:asciiTheme="minorHAnsi" w:hAnsiTheme="minorHAnsi" w:cstheme="minorHAnsi"/>
          <w:kern w:val="28"/>
          <w:sz w:val="20"/>
          <w:szCs w:val="20"/>
          <w:lang w:val="es-ES_tradnl"/>
        </w:rPr>
        <w:t>l</w:t>
      </w:r>
      <w:r w:rsidRPr="00F62719">
        <w:rPr>
          <w:rFonts w:asciiTheme="minorHAnsi" w:hAnsiTheme="minorHAnsi" w:cstheme="minorHAnsi"/>
          <w:kern w:val="28"/>
          <w:sz w:val="20"/>
          <w:szCs w:val="20"/>
          <w:lang w:val="es-ES_tradnl"/>
        </w:rPr>
        <w:t xml:space="preserve"> sistema eléctrico será medido en forma global, en concordancia con lo establecido en los requerimientos técnicos, los cuales </w:t>
      </w:r>
      <w:r w:rsidR="00EA1914">
        <w:rPr>
          <w:rFonts w:asciiTheme="minorHAnsi" w:hAnsiTheme="minorHAnsi" w:cstheme="minorHAnsi"/>
          <w:kern w:val="28"/>
          <w:sz w:val="20"/>
          <w:szCs w:val="20"/>
          <w:lang w:val="es-ES_tradnl"/>
        </w:rPr>
        <w:t xml:space="preserve">deberán </w:t>
      </w:r>
      <w:r w:rsidRPr="00F62719">
        <w:rPr>
          <w:rFonts w:asciiTheme="minorHAnsi" w:hAnsiTheme="minorHAnsi" w:cstheme="minorHAnsi"/>
          <w:kern w:val="28"/>
          <w:sz w:val="20"/>
          <w:szCs w:val="20"/>
          <w:lang w:val="es-ES_tradnl"/>
        </w:rPr>
        <w:t>ser aprobados y reconocidos por el SUPERVISOR DE OBRA.</w:t>
      </w:r>
      <w:r>
        <w:rPr>
          <w:rFonts w:asciiTheme="minorHAnsi" w:hAnsiTheme="minorHAnsi" w:cstheme="minorHAnsi"/>
          <w:kern w:val="28"/>
          <w:sz w:val="20"/>
          <w:szCs w:val="20"/>
          <w:lang w:val="es-ES_tradnl"/>
        </w:rPr>
        <w:t xml:space="preserve"> </w:t>
      </w:r>
      <w:r w:rsidRPr="00F62719">
        <w:rPr>
          <w:rFonts w:asciiTheme="minorHAnsi" w:hAnsiTheme="minorHAnsi" w:cstheme="minorHAnsi"/>
          <w:kern w:val="28"/>
          <w:sz w:val="20"/>
          <w:szCs w:val="20"/>
          <w:lang w:val="es-ES_tradnl"/>
        </w:rPr>
        <w:t>La forma de pago se efectuará de acuerdo al precio unitario de la propuesta aceptada y deberá respaldarse con un registro fotográfico de cada actividad que se realice en el presente ítem.</w:t>
      </w:r>
    </w:p>
    <w:p w:rsidR="00664075" w:rsidRPr="00F62719" w:rsidRDefault="00664075" w:rsidP="00664075">
      <w:pPr>
        <w:jc w:val="both"/>
        <w:rPr>
          <w:rFonts w:asciiTheme="minorHAnsi" w:hAnsiTheme="minorHAnsi" w:cstheme="minorHAnsi"/>
          <w:kern w:val="28"/>
          <w:sz w:val="20"/>
          <w:szCs w:val="20"/>
          <w:lang w:val="es-ES_tradnl"/>
        </w:rPr>
      </w:pPr>
    </w:p>
    <w:p w:rsidR="00664075" w:rsidRDefault="00664075" w:rsidP="00664075">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Dicho precio será en compensación total por los materiales, mano de obra, herramientas, equipo como otros gastos que sean necesarios para la adecuada y correcta ejecución de los trabajos. </w:t>
      </w:r>
      <w:r w:rsidR="00EA1914" w:rsidRPr="009A1CA5">
        <w:rPr>
          <w:rFonts w:asciiTheme="minorHAnsi" w:hAnsiTheme="minorHAnsi" w:cstheme="minorHAnsi"/>
          <w:sz w:val="20"/>
          <w:szCs w:val="20"/>
        </w:rPr>
        <w:t xml:space="preserve">Otros gastos adicionales necesarios para la realización de esta actividad, </w:t>
      </w:r>
      <w:r w:rsidR="00EA1914">
        <w:rPr>
          <w:rFonts w:asciiTheme="minorHAnsi" w:hAnsiTheme="minorHAnsi" w:cstheme="minorHAnsi"/>
          <w:sz w:val="20"/>
          <w:szCs w:val="20"/>
        </w:rPr>
        <w:t xml:space="preserve">así como cualquier imprevisto, </w:t>
      </w:r>
      <w:r w:rsidR="00EA1914" w:rsidRPr="009A1CA5">
        <w:rPr>
          <w:rFonts w:asciiTheme="minorHAnsi" w:hAnsiTheme="minorHAnsi" w:cstheme="minorHAnsi"/>
          <w:sz w:val="20"/>
          <w:szCs w:val="20"/>
        </w:rPr>
        <w:t>corre</w:t>
      </w:r>
      <w:r w:rsidR="00EA1914">
        <w:rPr>
          <w:rFonts w:asciiTheme="minorHAnsi" w:hAnsiTheme="minorHAnsi" w:cstheme="minorHAnsi"/>
          <w:sz w:val="20"/>
          <w:szCs w:val="20"/>
        </w:rPr>
        <w:t>rá</w:t>
      </w:r>
      <w:r w:rsidR="00EA1914" w:rsidRPr="009A1CA5">
        <w:rPr>
          <w:rFonts w:asciiTheme="minorHAnsi" w:hAnsiTheme="minorHAnsi" w:cstheme="minorHAnsi"/>
          <w:sz w:val="20"/>
          <w:szCs w:val="20"/>
        </w:rPr>
        <w:t xml:space="preserve"> por cuenta del </w:t>
      </w:r>
      <w:r w:rsidR="00EA1914">
        <w:rPr>
          <w:rFonts w:asciiTheme="minorHAnsi" w:hAnsiTheme="minorHAnsi" w:cstheme="minorHAnsi"/>
          <w:sz w:val="20"/>
          <w:szCs w:val="20"/>
        </w:rPr>
        <w:t>C</w:t>
      </w:r>
      <w:r w:rsidR="00EA1914" w:rsidRPr="009A1CA5">
        <w:rPr>
          <w:rFonts w:asciiTheme="minorHAnsi" w:hAnsiTheme="minorHAnsi" w:cstheme="minorHAnsi"/>
          <w:sz w:val="20"/>
          <w:szCs w:val="20"/>
        </w:rPr>
        <w:t xml:space="preserve">ontratista. </w:t>
      </w:r>
    </w:p>
    <w:p w:rsidR="00A13A3B" w:rsidRDefault="00A13A3B" w:rsidP="00664075">
      <w:pPr>
        <w:jc w:val="both"/>
        <w:rPr>
          <w:rFonts w:asciiTheme="minorHAnsi" w:hAnsiTheme="minorHAnsi" w:cstheme="minorHAnsi"/>
          <w:kern w:val="28"/>
          <w:sz w:val="20"/>
          <w:szCs w:val="20"/>
          <w:lang w:val="es-ES_tradnl"/>
        </w:rPr>
      </w:pPr>
    </w:p>
    <w:p w:rsidR="00A93A17" w:rsidRDefault="00A93A17" w:rsidP="00664075">
      <w:pPr>
        <w:jc w:val="both"/>
        <w:rPr>
          <w:rFonts w:asciiTheme="minorHAnsi" w:hAnsiTheme="minorHAnsi" w:cstheme="minorHAnsi"/>
          <w:kern w:val="28"/>
          <w:sz w:val="20"/>
          <w:szCs w:val="20"/>
          <w:lang w:val="es-ES_tradnl"/>
        </w:rPr>
      </w:pPr>
    </w:p>
    <w:p w:rsidR="00CE6027" w:rsidRPr="00C33634" w:rsidRDefault="00CE6027" w:rsidP="00CE6027">
      <w:pPr>
        <w:pStyle w:val="Ttulo2"/>
        <w:numPr>
          <w:ilvl w:val="0"/>
          <w:numId w:val="28"/>
        </w:numPr>
        <w:spacing w:before="0"/>
        <w:ind w:left="426" w:hanging="426"/>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w:t>
      </w:r>
      <w:r>
        <w:rPr>
          <w:rFonts w:asciiTheme="minorHAnsi" w:hAnsiTheme="minorHAnsi" w:cstheme="minorHAnsi"/>
          <w:b/>
          <w:color w:val="auto"/>
          <w:sz w:val="20"/>
          <w:szCs w:val="20"/>
        </w:rPr>
        <w:t>ISIÓN E INSTALACIÓN DE LUMINARIAS APE</w:t>
      </w:r>
    </w:p>
    <w:p w:rsidR="00CE6027" w:rsidRPr="00920A4F" w:rsidRDefault="00CE6027" w:rsidP="00CE6027">
      <w:pPr>
        <w:rPr>
          <w:rFonts w:asciiTheme="minorHAnsi" w:hAnsiTheme="minorHAnsi" w:cstheme="minorHAnsi"/>
          <w:b/>
          <w:sz w:val="20"/>
          <w:szCs w:val="20"/>
        </w:rPr>
      </w:pPr>
      <w:r>
        <w:rPr>
          <w:rFonts w:asciiTheme="minorHAnsi" w:hAnsiTheme="minorHAnsi" w:cstheme="minorHAnsi"/>
          <w:b/>
          <w:sz w:val="20"/>
          <w:szCs w:val="20"/>
        </w:rPr>
        <w:t>UNIDAD: Pieza (Pza.</w:t>
      </w:r>
      <w:r w:rsidRPr="00920A4F">
        <w:rPr>
          <w:rFonts w:asciiTheme="minorHAnsi" w:hAnsiTheme="minorHAnsi" w:cstheme="minorHAnsi"/>
          <w:b/>
          <w:sz w:val="20"/>
          <w:szCs w:val="20"/>
        </w:rPr>
        <w:t>)</w:t>
      </w:r>
    </w:p>
    <w:p w:rsidR="00CE6027" w:rsidRDefault="00CE6027" w:rsidP="00CE6027">
      <w:pPr>
        <w:ind w:left="357"/>
        <w:rPr>
          <w:rFonts w:asciiTheme="minorHAnsi" w:hAnsiTheme="minorHAnsi" w:cstheme="minorHAnsi"/>
          <w:b/>
          <w:sz w:val="20"/>
          <w:szCs w:val="20"/>
        </w:rPr>
      </w:pPr>
    </w:p>
    <w:p w:rsidR="00CE6027" w:rsidRPr="00CE6027" w:rsidRDefault="00CE6027" w:rsidP="00CE6027">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CE6027">
        <w:rPr>
          <w:rFonts w:asciiTheme="minorHAnsi" w:hAnsiTheme="minorHAnsi" w:cstheme="minorHAnsi"/>
          <w:b/>
          <w:kern w:val="28"/>
          <w:sz w:val="20"/>
          <w:szCs w:val="20"/>
          <w:lang w:val="es-ES_tradnl"/>
        </w:rPr>
        <w:t>DEFINICIÓN</w:t>
      </w:r>
    </w:p>
    <w:p w:rsidR="00CE6027" w:rsidRDefault="00CE6027" w:rsidP="00CE6027">
      <w:pPr>
        <w:pStyle w:val="Estilo1"/>
        <w:rPr>
          <w:rFonts w:asciiTheme="minorHAnsi" w:hAnsiTheme="minorHAnsi" w:cstheme="minorHAnsi"/>
          <w:sz w:val="20"/>
          <w:szCs w:val="20"/>
        </w:rPr>
      </w:pPr>
    </w:p>
    <w:p w:rsidR="00CE6027" w:rsidRDefault="00CE6027" w:rsidP="00CE6027">
      <w:pPr>
        <w:jc w:val="both"/>
        <w:rPr>
          <w:rFonts w:ascii="Calibri" w:hAnsi="Calibri" w:cs="Calibri"/>
          <w:bCs/>
          <w:sz w:val="20"/>
          <w:szCs w:val="20"/>
        </w:rPr>
      </w:pPr>
      <w:r w:rsidRPr="008409B6">
        <w:rPr>
          <w:rFonts w:ascii="Calibri" w:hAnsi="Calibri" w:cs="Calibri"/>
          <w:bCs/>
          <w:sz w:val="20"/>
          <w:szCs w:val="20"/>
        </w:rPr>
        <w:t xml:space="preserve">Este ítem comprende la provisión e instalación del sistema de iluminación para el </w:t>
      </w:r>
      <w:r>
        <w:rPr>
          <w:rFonts w:ascii="Calibri" w:hAnsi="Calibri" w:cs="Calibri"/>
          <w:bCs/>
          <w:sz w:val="20"/>
          <w:szCs w:val="20"/>
        </w:rPr>
        <w:t>C</w:t>
      </w:r>
      <w:r w:rsidRPr="008409B6">
        <w:rPr>
          <w:rFonts w:ascii="Calibri" w:hAnsi="Calibri" w:cs="Calibri"/>
          <w:bCs/>
          <w:sz w:val="20"/>
          <w:szCs w:val="20"/>
        </w:rPr>
        <w:t xml:space="preserve">ity </w:t>
      </w:r>
      <w:proofErr w:type="spellStart"/>
      <w:r>
        <w:rPr>
          <w:rFonts w:ascii="Calibri" w:hAnsi="Calibri" w:cs="Calibri"/>
          <w:bCs/>
          <w:sz w:val="20"/>
          <w:szCs w:val="20"/>
        </w:rPr>
        <w:t>G</w:t>
      </w:r>
      <w:r w:rsidRPr="008409B6">
        <w:rPr>
          <w:rFonts w:ascii="Calibri" w:hAnsi="Calibri" w:cs="Calibri"/>
          <w:bCs/>
          <w:sz w:val="20"/>
          <w:szCs w:val="20"/>
        </w:rPr>
        <w:t>ate</w:t>
      </w:r>
      <w:proofErr w:type="spellEnd"/>
      <w:r w:rsidRPr="008409B6">
        <w:rPr>
          <w:rFonts w:ascii="Calibri" w:hAnsi="Calibri" w:cs="Calibri"/>
          <w:bCs/>
          <w:sz w:val="20"/>
          <w:szCs w:val="20"/>
        </w:rPr>
        <w:t xml:space="preserve">, bajo la cubierta metálica, el cual deberá ser </w:t>
      </w:r>
      <w:r w:rsidR="00844A4D">
        <w:rPr>
          <w:rFonts w:ascii="Calibri" w:hAnsi="Calibri" w:cs="Calibri"/>
          <w:bCs/>
          <w:sz w:val="20"/>
          <w:szCs w:val="20"/>
        </w:rPr>
        <w:t>a prueba de explosiones</w:t>
      </w:r>
      <w:r w:rsidR="00D16C22">
        <w:rPr>
          <w:rFonts w:ascii="Calibri" w:hAnsi="Calibri" w:cs="Calibri"/>
          <w:bCs/>
          <w:sz w:val="20"/>
          <w:szCs w:val="20"/>
        </w:rPr>
        <w:t xml:space="preserve"> (APE)</w:t>
      </w:r>
      <w:r w:rsidRPr="008409B6">
        <w:rPr>
          <w:rFonts w:ascii="Calibri" w:hAnsi="Calibri" w:cs="Calibri"/>
          <w:bCs/>
          <w:sz w:val="20"/>
          <w:szCs w:val="20"/>
        </w:rPr>
        <w:t>.</w:t>
      </w:r>
    </w:p>
    <w:p w:rsidR="00CE6027" w:rsidRPr="008409B6" w:rsidRDefault="00CE6027" w:rsidP="00CE6027">
      <w:pPr>
        <w:jc w:val="both"/>
        <w:rPr>
          <w:rFonts w:ascii="Calibri" w:hAnsi="Calibri" w:cs="Calibri"/>
          <w:bCs/>
          <w:sz w:val="20"/>
          <w:szCs w:val="20"/>
        </w:rPr>
      </w:pPr>
    </w:p>
    <w:p w:rsidR="00CE6027" w:rsidRPr="008409B6" w:rsidRDefault="00CE6027" w:rsidP="00CE6027">
      <w:pPr>
        <w:pStyle w:val="Estilo1"/>
        <w:rPr>
          <w:rFonts w:asciiTheme="minorHAnsi" w:hAnsiTheme="minorHAnsi" w:cstheme="minorHAnsi"/>
          <w:sz w:val="20"/>
          <w:szCs w:val="20"/>
        </w:rPr>
      </w:pPr>
      <w:r w:rsidRPr="008409B6">
        <w:rPr>
          <w:rFonts w:ascii="Calibri" w:hAnsi="Calibri" w:cs="Calibri"/>
          <w:b w:val="0"/>
          <w:bCs/>
          <w:sz w:val="20"/>
          <w:szCs w:val="20"/>
        </w:rPr>
        <w:t xml:space="preserve">Se considerarán </w:t>
      </w:r>
      <w:r w:rsidR="00D16C22">
        <w:rPr>
          <w:rFonts w:ascii="Calibri" w:hAnsi="Calibri" w:cs="Calibri"/>
          <w:b w:val="0"/>
          <w:bCs/>
          <w:sz w:val="20"/>
          <w:szCs w:val="20"/>
        </w:rPr>
        <w:t>3</w:t>
      </w:r>
      <w:r w:rsidRPr="008409B6">
        <w:rPr>
          <w:rFonts w:ascii="Calibri" w:hAnsi="Calibri" w:cs="Calibri"/>
          <w:b w:val="0"/>
          <w:bCs/>
          <w:sz w:val="20"/>
          <w:szCs w:val="20"/>
        </w:rPr>
        <w:t xml:space="preserve"> unidades o puntos de iluminación bajo a cubierta metálica.</w:t>
      </w:r>
    </w:p>
    <w:p w:rsidR="00CE6027" w:rsidRDefault="00CE6027" w:rsidP="00CE6027">
      <w:pPr>
        <w:pStyle w:val="Estilo1"/>
        <w:rPr>
          <w:rFonts w:asciiTheme="minorHAnsi" w:hAnsiTheme="minorHAnsi" w:cstheme="minorHAnsi"/>
          <w:sz w:val="20"/>
          <w:szCs w:val="20"/>
        </w:rPr>
      </w:pPr>
    </w:p>
    <w:p w:rsidR="00CE6027" w:rsidRPr="00CE6027" w:rsidRDefault="00CE6027" w:rsidP="00CE6027">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CE6027">
        <w:rPr>
          <w:rFonts w:asciiTheme="minorHAnsi" w:hAnsiTheme="minorHAnsi" w:cstheme="minorHAnsi"/>
          <w:b/>
          <w:kern w:val="28"/>
          <w:sz w:val="20"/>
          <w:szCs w:val="20"/>
          <w:lang w:val="es-ES_tradnl"/>
        </w:rPr>
        <w:t>MATERIALES, HERRAMIENTAS Y EQUIPO</w:t>
      </w:r>
    </w:p>
    <w:p w:rsidR="00CE6027" w:rsidRDefault="00CE6027" w:rsidP="00CE6027">
      <w:pPr>
        <w:pStyle w:val="Estilo1"/>
        <w:rPr>
          <w:rFonts w:asciiTheme="minorHAnsi" w:hAnsiTheme="minorHAnsi" w:cstheme="minorHAnsi"/>
          <w:sz w:val="20"/>
          <w:szCs w:val="20"/>
        </w:rPr>
      </w:pPr>
    </w:p>
    <w:p w:rsidR="00CE6027" w:rsidRDefault="00CE6027" w:rsidP="00CE6027">
      <w:pPr>
        <w:pStyle w:val="Estilo1"/>
        <w:rPr>
          <w:rFonts w:ascii="Calibri" w:hAnsi="Calibri" w:cs="Calibri"/>
          <w:b w:val="0"/>
          <w:bCs/>
          <w:sz w:val="20"/>
          <w:szCs w:val="20"/>
        </w:rPr>
      </w:pPr>
      <w:r w:rsidRPr="008409B6">
        <w:rPr>
          <w:rFonts w:ascii="Calibri" w:hAnsi="Calibri" w:cs="Calibri"/>
          <w:b w:val="0"/>
          <w:bCs/>
          <w:sz w:val="20"/>
          <w:szCs w:val="20"/>
        </w:rPr>
        <w:t>La empresa CONTRATISTA deberá proporcionar todos los materiales, herramientas y equipos necesarios para la instalación de las luminarias a prueba de explosiones, así como todos los elementos de soporte y suje</w:t>
      </w:r>
      <w:r w:rsidR="00844A4D">
        <w:rPr>
          <w:rFonts w:ascii="Calibri" w:hAnsi="Calibri" w:cs="Calibri"/>
          <w:b w:val="0"/>
          <w:bCs/>
          <w:sz w:val="20"/>
          <w:szCs w:val="20"/>
        </w:rPr>
        <w:t>ción en la estructura metálica, así como</w:t>
      </w:r>
      <w:r w:rsidRPr="008409B6">
        <w:rPr>
          <w:rFonts w:ascii="Calibri" w:hAnsi="Calibri" w:cs="Calibri"/>
          <w:b w:val="0"/>
          <w:bCs/>
          <w:sz w:val="20"/>
          <w:szCs w:val="20"/>
        </w:rPr>
        <w:t xml:space="preserve"> todos los cables, </w:t>
      </w:r>
      <w:proofErr w:type="spellStart"/>
      <w:r w:rsidRPr="008409B6">
        <w:rPr>
          <w:rFonts w:ascii="Calibri" w:hAnsi="Calibri" w:cs="Calibri"/>
          <w:b w:val="0"/>
          <w:bCs/>
          <w:sz w:val="20"/>
          <w:szCs w:val="20"/>
        </w:rPr>
        <w:t>conduits</w:t>
      </w:r>
      <w:proofErr w:type="spellEnd"/>
      <w:r w:rsidRPr="008409B6">
        <w:rPr>
          <w:rFonts w:ascii="Calibri" w:hAnsi="Calibri" w:cs="Calibri"/>
          <w:b w:val="0"/>
          <w:bCs/>
          <w:sz w:val="20"/>
          <w:szCs w:val="20"/>
        </w:rPr>
        <w:t>, interruptores y otros necesarios para su correcta instalación. Los materiales provistos respond</w:t>
      </w:r>
      <w:r>
        <w:rPr>
          <w:rFonts w:ascii="Calibri" w:hAnsi="Calibri" w:cs="Calibri"/>
          <w:b w:val="0"/>
          <w:bCs/>
          <w:sz w:val="20"/>
          <w:szCs w:val="20"/>
        </w:rPr>
        <w:t>erán conforme las normas IRAM.</w:t>
      </w:r>
    </w:p>
    <w:p w:rsidR="00CE6027" w:rsidRPr="00920A4F" w:rsidRDefault="00CE6027" w:rsidP="00CE6027">
      <w:pPr>
        <w:pStyle w:val="Estilo1"/>
        <w:rPr>
          <w:rFonts w:asciiTheme="minorHAnsi" w:hAnsiTheme="minorHAnsi" w:cstheme="minorHAnsi"/>
          <w:sz w:val="20"/>
          <w:szCs w:val="20"/>
        </w:rPr>
      </w:pPr>
    </w:p>
    <w:p w:rsidR="00CE6027" w:rsidRPr="00CE6027" w:rsidRDefault="00CE6027" w:rsidP="00CE6027">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CE6027">
        <w:rPr>
          <w:rFonts w:asciiTheme="minorHAnsi" w:hAnsiTheme="minorHAnsi" w:cstheme="minorHAnsi"/>
          <w:b/>
          <w:kern w:val="28"/>
          <w:sz w:val="20"/>
          <w:szCs w:val="20"/>
          <w:lang w:val="es-ES_tradnl"/>
        </w:rPr>
        <w:t>PROCEDIMIENTO PARA LA EJECUCIÓN</w:t>
      </w:r>
    </w:p>
    <w:p w:rsidR="00CE6027" w:rsidRDefault="00CE6027" w:rsidP="00CE6027">
      <w:pPr>
        <w:pStyle w:val="Estilo1"/>
        <w:rPr>
          <w:rFonts w:asciiTheme="minorHAnsi" w:hAnsiTheme="minorHAnsi" w:cstheme="minorHAnsi"/>
          <w:sz w:val="20"/>
          <w:szCs w:val="20"/>
        </w:rPr>
      </w:pPr>
    </w:p>
    <w:p w:rsidR="00CE6027" w:rsidRDefault="00CE6027" w:rsidP="00A93A17">
      <w:pPr>
        <w:autoSpaceDE w:val="0"/>
        <w:autoSpaceDN w:val="0"/>
        <w:adjustRightInd w:val="0"/>
        <w:jc w:val="both"/>
        <w:rPr>
          <w:rFonts w:ascii="Calibri" w:hAnsi="Calibri" w:cs="Calibri"/>
          <w:bCs/>
          <w:sz w:val="20"/>
          <w:szCs w:val="20"/>
        </w:rPr>
      </w:pPr>
      <w:r w:rsidRPr="008409B6">
        <w:rPr>
          <w:rFonts w:ascii="Calibri" w:hAnsi="Calibri" w:cs="Calibri"/>
          <w:bCs/>
          <w:sz w:val="20"/>
          <w:szCs w:val="20"/>
        </w:rPr>
        <w:t xml:space="preserve">El sistema de iluminación del </w:t>
      </w:r>
      <w:r>
        <w:rPr>
          <w:rFonts w:ascii="Calibri" w:hAnsi="Calibri" w:cs="Calibri"/>
          <w:bCs/>
          <w:sz w:val="20"/>
          <w:szCs w:val="20"/>
        </w:rPr>
        <w:t>C</w:t>
      </w:r>
      <w:r w:rsidRPr="008409B6">
        <w:rPr>
          <w:rFonts w:ascii="Calibri" w:hAnsi="Calibri" w:cs="Calibri"/>
          <w:bCs/>
          <w:sz w:val="20"/>
          <w:szCs w:val="20"/>
        </w:rPr>
        <w:t xml:space="preserve">ity </w:t>
      </w:r>
      <w:proofErr w:type="spellStart"/>
      <w:r>
        <w:rPr>
          <w:rFonts w:ascii="Calibri" w:hAnsi="Calibri" w:cs="Calibri"/>
          <w:bCs/>
          <w:sz w:val="20"/>
          <w:szCs w:val="20"/>
        </w:rPr>
        <w:t>G</w:t>
      </w:r>
      <w:r w:rsidRPr="008409B6">
        <w:rPr>
          <w:rFonts w:ascii="Calibri" w:hAnsi="Calibri" w:cs="Calibri"/>
          <w:bCs/>
          <w:sz w:val="20"/>
          <w:szCs w:val="20"/>
        </w:rPr>
        <w:t>ate</w:t>
      </w:r>
      <w:proofErr w:type="spellEnd"/>
      <w:r w:rsidRPr="008409B6">
        <w:rPr>
          <w:rFonts w:ascii="Calibri" w:hAnsi="Calibri" w:cs="Calibri"/>
          <w:bCs/>
          <w:sz w:val="20"/>
          <w:szCs w:val="20"/>
        </w:rPr>
        <w:t xml:space="preserve"> bajo la cubierta metálica deberá ser antiexplosivo, apta para clase 1 división 1 conforme la norma NFPA 70. Las luminarias </w:t>
      </w:r>
      <w:r w:rsidR="00A93A17">
        <w:rPr>
          <w:rFonts w:ascii="Calibri" w:hAnsi="Calibri" w:cs="Calibri"/>
          <w:bCs/>
          <w:sz w:val="20"/>
          <w:szCs w:val="20"/>
        </w:rPr>
        <w:t xml:space="preserve">deberán ser </w:t>
      </w:r>
      <w:r w:rsidR="00A93A17" w:rsidRPr="00A93A17">
        <w:rPr>
          <w:rFonts w:ascii="Calibri" w:hAnsi="Calibri" w:cs="Calibri"/>
          <w:bCs/>
          <w:sz w:val="20"/>
          <w:szCs w:val="20"/>
        </w:rPr>
        <w:t>antiexplosivas</w:t>
      </w:r>
      <w:r w:rsidR="00A93A17">
        <w:rPr>
          <w:rFonts w:ascii="Calibri" w:hAnsi="Calibri" w:cs="Calibri"/>
          <w:bCs/>
          <w:sz w:val="20"/>
          <w:szCs w:val="20"/>
        </w:rPr>
        <w:t>,</w:t>
      </w:r>
      <w:r w:rsidR="00A93A17" w:rsidRPr="00A93A17">
        <w:rPr>
          <w:rFonts w:ascii="Calibri" w:hAnsi="Calibri" w:cs="Calibri"/>
          <w:bCs/>
          <w:sz w:val="20"/>
          <w:szCs w:val="20"/>
        </w:rPr>
        <w:t xml:space="preserve"> </w:t>
      </w:r>
      <w:r w:rsidR="00A93A17">
        <w:rPr>
          <w:rFonts w:ascii="Calibri" w:hAnsi="Calibri" w:cs="Calibri"/>
          <w:bCs/>
          <w:sz w:val="20"/>
          <w:szCs w:val="20"/>
        </w:rPr>
        <w:t>l</w:t>
      </w:r>
      <w:r w:rsidR="00A93A17" w:rsidRPr="00A93A17">
        <w:rPr>
          <w:rFonts w:ascii="Calibri" w:hAnsi="Calibri" w:cs="Calibri"/>
          <w:bCs/>
          <w:sz w:val="20"/>
          <w:szCs w:val="20"/>
        </w:rPr>
        <w:t>ámpara</w:t>
      </w:r>
      <w:r w:rsidR="00A93A17">
        <w:rPr>
          <w:rFonts w:ascii="Calibri" w:hAnsi="Calibri" w:cs="Calibri"/>
          <w:bCs/>
          <w:sz w:val="20"/>
          <w:szCs w:val="20"/>
        </w:rPr>
        <w:t>s</w:t>
      </w:r>
      <w:r w:rsidR="00A93A17" w:rsidRPr="00A93A17">
        <w:rPr>
          <w:rFonts w:ascii="Calibri" w:hAnsi="Calibri" w:cs="Calibri"/>
          <w:bCs/>
          <w:sz w:val="20"/>
          <w:szCs w:val="20"/>
        </w:rPr>
        <w:t xml:space="preserve"> Tubular</w:t>
      </w:r>
      <w:r w:rsidR="00A93A17">
        <w:rPr>
          <w:rFonts w:ascii="Calibri" w:hAnsi="Calibri" w:cs="Calibri"/>
          <w:bCs/>
          <w:sz w:val="20"/>
          <w:szCs w:val="20"/>
        </w:rPr>
        <w:t>es de t</w:t>
      </w:r>
      <w:r w:rsidR="00A93A17" w:rsidRPr="00A93A17">
        <w:rPr>
          <w:rFonts w:ascii="Calibri" w:hAnsi="Calibri" w:cs="Calibri"/>
          <w:bCs/>
          <w:sz w:val="20"/>
          <w:szCs w:val="20"/>
        </w:rPr>
        <w:t>ensión 220 VAC/ 50 HZ</w:t>
      </w:r>
      <w:r w:rsidR="00A93A17">
        <w:rPr>
          <w:rFonts w:ascii="Calibri" w:hAnsi="Calibri" w:cs="Calibri"/>
          <w:bCs/>
          <w:sz w:val="20"/>
          <w:szCs w:val="20"/>
        </w:rPr>
        <w:t>, de fabricación en aluminio fundido y</w:t>
      </w:r>
      <w:r w:rsidRPr="008409B6">
        <w:rPr>
          <w:rFonts w:ascii="Calibri" w:hAnsi="Calibri" w:cs="Calibri"/>
          <w:bCs/>
          <w:sz w:val="20"/>
          <w:szCs w:val="20"/>
        </w:rPr>
        <w:t xml:space="preserve"> potencia </w:t>
      </w:r>
      <w:r w:rsidR="00A93A17">
        <w:rPr>
          <w:rFonts w:ascii="Calibri" w:hAnsi="Calibri" w:cs="Calibri"/>
          <w:bCs/>
          <w:sz w:val="20"/>
          <w:szCs w:val="20"/>
        </w:rPr>
        <w:t>d</w:t>
      </w:r>
      <w:r w:rsidRPr="008409B6">
        <w:rPr>
          <w:rFonts w:ascii="Calibri" w:hAnsi="Calibri" w:cs="Calibri"/>
          <w:bCs/>
          <w:sz w:val="20"/>
          <w:szCs w:val="20"/>
        </w:rPr>
        <w:t xml:space="preserve">efinida por la empresa Contratista, previa aprobación del Supervisor de Obra, en base a una simulación de la iluminación que tendrán las luminarias seleccionadas basándose en la cantidad de lux o de lúmenes que tienen dichas luminarias, cumpliendo con la exigencia de la norma Boliviana para la cantidad de lux necesarios para cada ambiente. Se debe asegurar un nivel lumínico uniforme no inferior a 350 lux. </w:t>
      </w:r>
    </w:p>
    <w:p w:rsidR="00CE6027" w:rsidRPr="008409B6" w:rsidRDefault="00CE6027" w:rsidP="00CE6027">
      <w:pPr>
        <w:jc w:val="both"/>
        <w:rPr>
          <w:rFonts w:ascii="Calibri" w:hAnsi="Calibri" w:cs="Calibri"/>
          <w:bCs/>
          <w:sz w:val="20"/>
          <w:szCs w:val="20"/>
        </w:rPr>
      </w:pPr>
    </w:p>
    <w:p w:rsidR="00CE6027" w:rsidRDefault="00CE6027" w:rsidP="00844A4D">
      <w:pPr>
        <w:autoSpaceDE w:val="0"/>
        <w:autoSpaceDN w:val="0"/>
        <w:adjustRightInd w:val="0"/>
        <w:jc w:val="both"/>
        <w:rPr>
          <w:rFonts w:ascii="Calibri" w:hAnsi="Calibri" w:cs="Calibri"/>
          <w:bCs/>
          <w:sz w:val="20"/>
          <w:szCs w:val="20"/>
        </w:rPr>
      </w:pPr>
      <w:r w:rsidRPr="008409B6">
        <w:rPr>
          <w:rFonts w:ascii="Calibri" w:hAnsi="Calibri" w:cs="Calibri"/>
          <w:bCs/>
          <w:sz w:val="20"/>
          <w:szCs w:val="20"/>
        </w:rPr>
        <w:lastRenderedPageBreak/>
        <w:t xml:space="preserve">El encendido y apagado  deberá ser mediante  interruptor  antiexplosivo </w:t>
      </w:r>
      <w:r w:rsidRPr="00844A4D">
        <w:rPr>
          <w:rFonts w:ascii="Calibri" w:hAnsi="Calibri" w:cs="Calibri"/>
          <w:bCs/>
          <w:sz w:val="20"/>
          <w:szCs w:val="20"/>
        </w:rPr>
        <w:t xml:space="preserve">ubicado </w:t>
      </w:r>
      <w:r w:rsidR="0078280B" w:rsidRPr="00844A4D">
        <w:rPr>
          <w:rFonts w:ascii="Calibri" w:hAnsi="Calibri" w:cs="Calibri"/>
          <w:bCs/>
          <w:sz w:val="20"/>
          <w:szCs w:val="20"/>
        </w:rPr>
        <w:t>en el tablero de control</w:t>
      </w:r>
      <w:r w:rsidRPr="008409B6">
        <w:rPr>
          <w:rFonts w:ascii="Calibri" w:hAnsi="Calibri" w:cs="Calibri"/>
          <w:bCs/>
          <w:sz w:val="20"/>
          <w:szCs w:val="20"/>
        </w:rPr>
        <w:t xml:space="preserve"> o donde lo determine el Supervisor de Obra, el </w:t>
      </w:r>
      <w:proofErr w:type="spellStart"/>
      <w:r w:rsidRPr="008409B6">
        <w:rPr>
          <w:rFonts w:ascii="Calibri" w:hAnsi="Calibri" w:cs="Calibri"/>
          <w:bCs/>
          <w:sz w:val="20"/>
          <w:szCs w:val="20"/>
        </w:rPr>
        <w:t>ducteado</w:t>
      </w:r>
      <w:proofErr w:type="spellEnd"/>
      <w:r w:rsidRPr="008409B6">
        <w:rPr>
          <w:rFonts w:ascii="Calibri" w:hAnsi="Calibri" w:cs="Calibri"/>
          <w:bCs/>
          <w:sz w:val="20"/>
          <w:szCs w:val="20"/>
        </w:rPr>
        <w:t xml:space="preserve"> deberá ser de PVC si es  empotrado y si la instalación es  vista  deberá ser </w:t>
      </w:r>
      <w:r w:rsidR="00844A4D" w:rsidRPr="0078280B">
        <w:rPr>
          <w:rFonts w:ascii="Calibri" w:hAnsi="Calibri" w:cs="Calibri"/>
          <w:bCs/>
          <w:sz w:val="20"/>
          <w:szCs w:val="20"/>
        </w:rPr>
        <w:t>co</w:t>
      </w:r>
      <w:r w:rsidR="00844A4D">
        <w:rPr>
          <w:rFonts w:ascii="Calibri" w:hAnsi="Calibri" w:cs="Calibri"/>
          <w:bCs/>
          <w:sz w:val="20"/>
          <w:szCs w:val="20"/>
        </w:rPr>
        <w:t xml:space="preserve">n tubo </w:t>
      </w:r>
      <w:proofErr w:type="spellStart"/>
      <w:r w:rsidR="00844A4D">
        <w:rPr>
          <w:rFonts w:ascii="Calibri" w:hAnsi="Calibri" w:cs="Calibri"/>
          <w:bCs/>
          <w:sz w:val="20"/>
          <w:szCs w:val="20"/>
        </w:rPr>
        <w:t>conduit</w:t>
      </w:r>
      <w:proofErr w:type="spellEnd"/>
      <w:r w:rsidR="00844A4D">
        <w:rPr>
          <w:rFonts w:ascii="Calibri" w:hAnsi="Calibri" w:cs="Calibri"/>
          <w:bCs/>
          <w:sz w:val="20"/>
          <w:szCs w:val="20"/>
        </w:rPr>
        <w:t xml:space="preserve"> rígido C80.1 de 3/4</w:t>
      </w:r>
      <w:r w:rsidR="00844A4D" w:rsidRPr="0078280B">
        <w:rPr>
          <w:rFonts w:ascii="Calibri" w:hAnsi="Calibri" w:cs="Calibri"/>
          <w:bCs/>
          <w:sz w:val="20"/>
          <w:szCs w:val="20"/>
        </w:rPr>
        <w:t>”</w:t>
      </w:r>
      <w:r w:rsidR="00844A4D">
        <w:rPr>
          <w:rFonts w:ascii="Calibri" w:hAnsi="Calibri" w:cs="Calibri"/>
          <w:bCs/>
          <w:sz w:val="20"/>
          <w:szCs w:val="20"/>
        </w:rPr>
        <w:t xml:space="preserve"> mínimamente</w:t>
      </w:r>
      <w:r w:rsidRPr="008409B6">
        <w:rPr>
          <w:rFonts w:ascii="Calibri" w:hAnsi="Calibri" w:cs="Calibri"/>
          <w:bCs/>
          <w:sz w:val="20"/>
          <w:szCs w:val="20"/>
        </w:rPr>
        <w:t xml:space="preserve">. En ningún caso se </w:t>
      </w:r>
      <w:r w:rsidRPr="00C33634">
        <w:rPr>
          <w:rFonts w:ascii="Calibri" w:hAnsi="Calibri" w:cs="Calibri"/>
          <w:bCs/>
          <w:sz w:val="20"/>
          <w:szCs w:val="20"/>
        </w:rPr>
        <w:t xml:space="preserve">utilizarán </w:t>
      </w:r>
      <w:proofErr w:type="spellStart"/>
      <w:r w:rsidRPr="00C33634">
        <w:rPr>
          <w:rFonts w:ascii="Calibri" w:hAnsi="Calibri" w:cs="Calibri"/>
          <w:bCs/>
          <w:sz w:val="20"/>
          <w:szCs w:val="20"/>
        </w:rPr>
        <w:t>conduits</w:t>
      </w:r>
      <w:proofErr w:type="spellEnd"/>
      <w:r w:rsidRPr="00C33634">
        <w:rPr>
          <w:rFonts w:ascii="Calibri" w:hAnsi="Calibri" w:cs="Calibri"/>
          <w:bCs/>
          <w:sz w:val="20"/>
          <w:szCs w:val="20"/>
        </w:rPr>
        <w:t xml:space="preserve"> con diámetro inferior a 2</w:t>
      </w:r>
      <w:r w:rsidR="0078280B">
        <w:rPr>
          <w:rFonts w:ascii="Calibri" w:hAnsi="Calibri" w:cs="Calibri"/>
          <w:bCs/>
          <w:sz w:val="20"/>
          <w:szCs w:val="20"/>
        </w:rPr>
        <w:t>0</w:t>
      </w:r>
      <w:r w:rsidRPr="00C33634">
        <w:rPr>
          <w:rFonts w:ascii="Calibri" w:hAnsi="Calibri" w:cs="Calibri"/>
          <w:bCs/>
          <w:sz w:val="20"/>
          <w:szCs w:val="20"/>
        </w:rPr>
        <w:t xml:space="preserve"> mm (</w:t>
      </w:r>
      <w:r w:rsidR="0078280B">
        <w:rPr>
          <w:rFonts w:ascii="Calibri" w:hAnsi="Calibri" w:cs="Calibri"/>
          <w:bCs/>
          <w:sz w:val="20"/>
          <w:szCs w:val="20"/>
        </w:rPr>
        <w:t>3/4”</w:t>
      </w:r>
      <w:r w:rsidRPr="00C33634">
        <w:rPr>
          <w:rFonts w:ascii="Calibri" w:hAnsi="Calibri" w:cs="Calibri"/>
          <w:bCs/>
          <w:sz w:val="20"/>
          <w:szCs w:val="20"/>
        </w:rPr>
        <w:t>). El cableado deberá estar de acuerdo al cálculo de caída de tensión</w:t>
      </w:r>
      <w:r w:rsidR="0078280B" w:rsidRPr="0078280B">
        <w:rPr>
          <w:rFonts w:ascii="Calibri" w:hAnsi="Calibri" w:cs="Calibri"/>
          <w:bCs/>
          <w:sz w:val="20"/>
          <w:szCs w:val="20"/>
        </w:rPr>
        <w:t xml:space="preserve"> con cable</w:t>
      </w:r>
      <w:r w:rsidR="0078280B">
        <w:rPr>
          <w:rFonts w:ascii="Calibri" w:hAnsi="Calibri" w:cs="Calibri"/>
          <w:bCs/>
          <w:sz w:val="20"/>
          <w:szCs w:val="20"/>
        </w:rPr>
        <w:t xml:space="preserve"> </w:t>
      </w:r>
      <w:r w:rsidR="0078280B" w:rsidRPr="0078280B">
        <w:rPr>
          <w:rFonts w:ascii="Calibri" w:hAnsi="Calibri" w:cs="Calibri"/>
          <w:bCs/>
          <w:sz w:val="20"/>
          <w:szCs w:val="20"/>
        </w:rPr>
        <w:t>enchaquetado desde el tablero de</w:t>
      </w:r>
      <w:r w:rsidR="0078280B">
        <w:rPr>
          <w:rFonts w:ascii="Calibri" w:hAnsi="Calibri" w:cs="Calibri"/>
          <w:bCs/>
          <w:sz w:val="20"/>
          <w:szCs w:val="20"/>
        </w:rPr>
        <w:t xml:space="preserve"> </w:t>
      </w:r>
      <w:r w:rsidR="0078280B" w:rsidRPr="0078280B">
        <w:rPr>
          <w:rFonts w:ascii="Calibri" w:hAnsi="Calibri" w:cs="Calibri"/>
          <w:bCs/>
          <w:sz w:val="20"/>
          <w:szCs w:val="20"/>
        </w:rPr>
        <w:t>distribución hasta las 3 pantallas antiexplosivas</w:t>
      </w:r>
      <w:r w:rsidRPr="0078280B">
        <w:rPr>
          <w:rFonts w:ascii="Calibri" w:hAnsi="Calibri" w:cs="Calibri"/>
          <w:bCs/>
          <w:sz w:val="20"/>
          <w:szCs w:val="20"/>
        </w:rPr>
        <w:t>.</w:t>
      </w:r>
    </w:p>
    <w:p w:rsidR="0078280B" w:rsidRDefault="0078280B" w:rsidP="0078280B">
      <w:pPr>
        <w:autoSpaceDE w:val="0"/>
        <w:autoSpaceDN w:val="0"/>
        <w:adjustRightInd w:val="0"/>
        <w:rPr>
          <w:rFonts w:ascii="Calibri" w:hAnsi="Calibri" w:cs="Calibri"/>
          <w:bCs/>
          <w:sz w:val="20"/>
          <w:szCs w:val="20"/>
        </w:rPr>
      </w:pPr>
    </w:p>
    <w:p w:rsidR="00836B55" w:rsidRPr="0078280B" w:rsidRDefault="00836B55" w:rsidP="00844A4D">
      <w:pPr>
        <w:autoSpaceDE w:val="0"/>
        <w:autoSpaceDN w:val="0"/>
        <w:adjustRightInd w:val="0"/>
        <w:jc w:val="both"/>
        <w:rPr>
          <w:rFonts w:ascii="Calibri" w:hAnsi="Calibri" w:cs="Calibri"/>
          <w:bCs/>
          <w:sz w:val="20"/>
          <w:szCs w:val="20"/>
        </w:rPr>
      </w:pPr>
      <w:r>
        <w:rPr>
          <w:rFonts w:ascii="Calibri" w:hAnsi="Calibri" w:cs="Calibri"/>
          <w:bCs/>
          <w:sz w:val="20"/>
          <w:szCs w:val="20"/>
        </w:rPr>
        <w:t>Una vez concluida su instalación, la empresa Contratista deberá realizar la verificación y pruebas finales en presencia del Supervisor de Obra, garantizando el correcto funcionamiento de las luminarias.</w:t>
      </w:r>
    </w:p>
    <w:p w:rsidR="00CE6027" w:rsidRDefault="00CE6027" w:rsidP="00CE6027">
      <w:pPr>
        <w:pStyle w:val="Estilo1"/>
        <w:rPr>
          <w:rFonts w:asciiTheme="minorHAnsi" w:hAnsiTheme="minorHAnsi" w:cstheme="minorHAnsi"/>
          <w:sz w:val="20"/>
          <w:szCs w:val="20"/>
        </w:rPr>
      </w:pPr>
    </w:p>
    <w:p w:rsidR="00CE6027" w:rsidRPr="00CE6027" w:rsidRDefault="00CE6027" w:rsidP="00CE6027">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CE6027">
        <w:rPr>
          <w:rFonts w:asciiTheme="minorHAnsi" w:hAnsiTheme="minorHAnsi" w:cstheme="minorHAnsi"/>
          <w:b/>
          <w:kern w:val="28"/>
          <w:sz w:val="20"/>
          <w:szCs w:val="20"/>
          <w:lang w:val="es-ES_tradnl"/>
        </w:rPr>
        <w:t>MEDIDAS DE MITIGACION AMBIENTAL</w:t>
      </w:r>
    </w:p>
    <w:p w:rsidR="00CE6027" w:rsidRPr="00920A4F" w:rsidRDefault="00CE6027" w:rsidP="00CE6027">
      <w:pPr>
        <w:pStyle w:val="Estilo1"/>
        <w:rPr>
          <w:rFonts w:asciiTheme="minorHAnsi" w:hAnsiTheme="minorHAnsi" w:cstheme="minorHAnsi"/>
          <w:kern w:val="28"/>
          <w:sz w:val="20"/>
          <w:szCs w:val="20"/>
        </w:rPr>
      </w:pPr>
    </w:p>
    <w:p w:rsidR="00CE6027" w:rsidRPr="00920A4F" w:rsidRDefault="00CE6027" w:rsidP="00CE602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E6027" w:rsidRPr="00920A4F" w:rsidRDefault="00CE6027" w:rsidP="00CE6027">
      <w:pPr>
        <w:contextualSpacing/>
        <w:jc w:val="both"/>
        <w:rPr>
          <w:rFonts w:asciiTheme="minorHAnsi" w:hAnsiTheme="minorHAnsi" w:cstheme="minorHAnsi"/>
          <w:kern w:val="28"/>
          <w:sz w:val="20"/>
          <w:szCs w:val="20"/>
        </w:rPr>
      </w:pPr>
    </w:p>
    <w:p w:rsidR="00CE6027" w:rsidRPr="00920A4F" w:rsidRDefault="00CE6027" w:rsidP="00CE602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E6027" w:rsidRPr="00920A4F" w:rsidRDefault="00CE6027" w:rsidP="00CE6027">
      <w:pPr>
        <w:contextualSpacing/>
        <w:jc w:val="both"/>
        <w:rPr>
          <w:rFonts w:asciiTheme="minorHAnsi" w:hAnsiTheme="minorHAnsi" w:cstheme="minorHAnsi"/>
          <w:kern w:val="28"/>
          <w:sz w:val="20"/>
          <w:szCs w:val="20"/>
        </w:rPr>
      </w:pPr>
    </w:p>
    <w:p w:rsidR="00CE6027" w:rsidRPr="00920A4F" w:rsidRDefault="00CE6027" w:rsidP="00CE602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E6027" w:rsidRPr="00920A4F" w:rsidRDefault="00CE6027" w:rsidP="00CE6027">
      <w:pPr>
        <w:contextualSpacing/>
        <w:jc w:val="both"/>
        <w:rPr>
          <w:rFonts w:asciiTheme="minorHAnsi" w:hAnsiTheme="minorHAnsi" w:cstheme="minorHAnsi"/>
          <w:kern w:val="28"/>
          <w:sz w:val="20"/>
          <w:szCs w:val="20"/>
        </w:rPr>
      </w:pPr>
    </w:p>
    <w:p w:rsidR="00CE6027" w:rsidRDefault="00CE6027" w:rsidP="00CE602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CE6027" w:rsidRDefault="00CE6027" w:rsidP="00CE6027">
      <w:pPr>
        <w:contextualSpacing/>
        <w:jc w:val="both"/>
        <w:rPr>
          <w:rFonts w:asciiTheme="minorHAnsi" w:hAnsiTheme="minorHAnsi" w:cstheme="minorHAnsi"/>
          <w:kern w:val="28"/>
          <w:sz w:val="20"/>
          <w:szCs w:val="20"/>
        </w:rPr>
      </w:pPr>
    </w:p>
    <w:p w:rsidR="00CE6027" w:rsidRPr="00CE6027" w:rsidRDefault="00CE6027" w:rsidP="00CE6027">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CE6027">
        <w:rPr>
          <w:rFonts w:asciiTheme="minorHAnsi" w:hAnsiTheme="minorHAnsi" w:cstheme="minorHAnsi"/>
          <w:b/>
          <w:kern w:val="28"/>
          <w:sz w:val="20"/>
          <w:szCs w:val="20"/>
          <w:lang w:val="es-ES_tradnl"/>
        </w:rPr>
        <w:t>MEDICIÓN Y FORMA DE PAGO</w:t>
      </w:r>
    </w:p>
    <w:p w:rsidR="00CE6027" w:rsidRPr="00920A4F" w:rsidRDefault="00CE6027" w:rsidP="00CE6027">
      <w:pPr>
        <w:pStyle w:val="Estilo1"/>
        <w:rPr>
          <w:rFonts w:asciiTheme="minorHAnsi" w:hAnsiTheme="minorHAnsi" w:cstheme="minorHAnsi"/>
          <w:sz w:val="20"/>
          <w:szCs w:val="20"/>
        </w:rPr>
      </w:pPr>
    </w:p>
    <w:p w:rsidR="00CE6027" w:rsidRDefault="00CE6027" w:rsidP="00CE6027">
      <w:pPr>
        <w:contextualSpacing/>
        <w:jc w:val="both"/>
        <w:rPr>
          <w:rFonts w:ascii="Calibri" w:hAnsi="Calibri" w:cs="Calibri"/>
          <w:bCs/>
          <w:sz w:val="20"/>
          <w:szCs w:val="20"/>
        </w:rPr>
      </w:pPr>
      <w:r w:rsidRPr="008409B6">
        <w:rPr>
          <w:rFonts w:ascii="Calibri" w:hAnsi="Calibri" w:cs="Calibri"/>
          <w:bCs/>
          <w:sz w:val="20"/>
          <w:szCs w:val="20"/>
        </w:rPr>
        <w:t xml:space="preserve">Este ítem será pagado por </w:t>
      </w:r>
      <w:r>
        <w:rPr>
          <w:rFonts w:ascii="Calibri" w:hAnsi="Calibri" w:cs="Calibri"/>
          <w:bCs/>
          <w:sz w:val="20"/>
          <w:szCs w:val="20"/>
        </w:rPr>
        <w:t>pieza</w:t>
      </w:r>
      <w:r w:rsidRPr="008409B6">
        <w:rPr>
          <w:rFonts w:ascii="Calibri" w:hAnsi="Calibri" w:cs="Calibri"/>
          <w:bCs/>
          <w:sz w:val="20"/>
          <w:szCs w:val="20"/>
        </w:rPr>
        <w:t xml:space="preserve"> de iluminación de acuerdo al precio unitario establecido en </w:t>
      </w:r>
      <w:r w:rsidR="0078280B">
        <w:rPr>
          <w:rFonts w:ascii="Calibri" w:hAnsi="Calibri" w:cs="Calibri"/>
          <w:bCs/>
          <w:sz w:val="20"/>
          <w:szCs w:val="20"/>
        </w:rPr>
        <w:t>la propuesta aceptada</w:t>
      </w:r>
      <w:r w:rsidRPr="008409B6">
        <w:rPr>
          <w:rFonts w:ascii="Calibri" w:hAnsi="Calibri" w:cs="Calibri"/>
          <w:bCs/>
          <w:sz w:val="20"/>
          <w:szCs w:val="20"/>
        </w:rPr>
        <w:t>, el mismo será considerado como concluido una vez que el Supervisor de Obra compruebe que la instalación de las luminarias responden a las especificaciones solicitadas.</w:t>
      </w:r>
      <w:r>
        <w:rPr>
          <w:rFonts w:ascii="Calibri" w:hAnsi="Calibri" w:cs="Calibri"/>
          <w:bCs/>
          <w:sz w:val="20"/>
          <w:szCs w:val="20"/>
        </w:rPr>
        <w:t xml:space="preserve"> </w:t>
      </w:r>
      <w:r w:rsidRPr="008409B6">
        <w:rPr>
          <w:rFonts w:ascii="Calibri" w:hAnsi="Calibri" w:cs="Calibri"/>
          <w:bCs/>
          <w:sz w:val="20"/>
          <w:szCs w:val="20"/>
        </w:rPr>
        <w:t>Estos precios serán la compensación total por concepto de mano de obra, materiales, equipos y herramientas. Cualquier imprevisto correrá por cuenta del CONTRATISTA.</w:t>
      </w:r>
    </w:p>
    <w:p w:rsidR="00A223EE" w:rsidRPr="00A13A3B" w:rsidRDefault="00A223EE" w:rsidP="00FE67D6">
      <w:pPr>
        <w:pStyle w:val="Ttulo2"/>
        <w:numPr>
          <w:ilvl w:val="0"/>
          <w:numId w:val="28"/>
        </w:numPr>
        <w:spacing w:before="0"/>
        <w:ind w:left="284" w:hanging="284"/>
        <w:rPr>
          <w:rFonts w:asciiTheme="minorHAnsi" w:hAnsiTheme="minorHAnsi" w:cstheme="minorHAnsi"/>
          <w:b/>
          <w:color w:val="auto"/>
          <w:sz w:val="20"/>
          <w:szCs w:val="20"/>
        </w:rPr>
      </w:pPr>
      <w:r w:rsidRPr="00A13A3B">
        <w:rPr>
          <w:rFonts w:asciiTheme="minorHAnsi" w:hAnsiTheme="minorHAnsi" w:cstheme="minorHAnsi"/>
          <w:b/>
          <w:color w:val="auto"/>
          <w:sz w:val="20"/>
          <w:szCs w:val="20"/>
        </w:rPr>
        <w:lastRenderedPageBreak/>
        <w:t>PROVISION E INSTALACION DE LUMINARIAS PERIMETRALES</w:t>
      </w:r>
    </w:p>
    <w:p w:rsidR="00A223EE" w:rsidRDefault="00A223EE" w:rsidP="00A223EE">
      <w:pPr>
        <w:jc w:val="both"/>
        <w:rPr>
          <w:rFonts w:asciiTheme="minorHAnsi" w:hAnsiTheme="minorHAnsi" w:cstheme="minorHAnsi"/>
          <w:b/>
          <w:sz w:val="20"/>
          <w:szCs w:val="20"/>
        </w:rPr>
      </w:pPr>
      <w:r w:rsidRPr="00920A4F">
        <w:rPr>
          <w:rFonts w:asciiTheme="minorHAnsi" w:hAnsiTheme="minorHAnsi" w:cstheme="minorHAnsi"/>
          <w:b/>
          <w:sz w:val="20"/>
          <w:szCs w:val="20"/>
        </w:rPr>
        <w:t xml:space="preserve">UNIDAD:   </w:t>
      </w:r>
      <w:r>
        <w:rPr>
          <w:rFonts w:asciiTheme="minorHAnsi" w:hAnsiTheme="minorHAnsi" w:cstheme="minorHAnsi"/>
          <w:b/>
          <w:sz w:val="20"/>
          <w:szCs w:val="20"/>
        </w:rPr>
        <w:t>Pieza (Pza.</w:t>
      </w:r>
      <w:r w:rsidRPr="00920A4F">
        <w:rPr>
          <w:rFonts w:asciiTheme="minorHAnsi" w:hAnsiTheme="minorHAnsi" w:cstheme="minorHAnsi"/>
          <w:b/>
          <w:sz w:val="20"/>
          <w:szCs w:val="20"/>
        </w:rPr>
        <w:t>)</w:t>
      </w:r>
    </w:p>
    <w:p w:rsidR="00A223EE" w:rsidRDefault="00A223EE" w:rsidP="00A223EE">
      <w:pPr>
        <w:jc w:val="both"/>
        <w:rPr>
          <w:rFonts w:asciiTheme="minorHAnsi" w:hAnsiTheme="minorHAnsi" w:cstheme="minorHAnsi"/>
          <w:b/>
          <w:sz w:val="20"/>
          <w:szCs w:val="20"/>
        </w:rPr>
      </w:pPr>
    </w:p>
    <w:p w:rsidR="00A223EE" w:rsidRPr="00A13A3B" w:rsidRDefault="00A223EE"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DEFINICIÓN</w:t>
      </w:r>
    </w:p>
    <w:p w:rsidR="00A223EE" w:rsidRPr="00C33634" w:rsidRDefault="00A223EE" w:rsidP="00A223EE">
      <w:pPr>
        <w:contextualSpacing/>
        <w:jc w:val="both"/>
        <w:rPr>
          <w:rFonts w:asciiTheme="minorHAnsi" w:hAnsiTheme="minorHAnsi" w:cstheme="minorHAnsi"/>
          <w:b/>
          <w:sz w:val="20"/>
          <w:szCs w:val="20"/>
        </w:rPr>
      </w:pPr>
    </w:p>
    <w:p w:rsidR="00A223EE" w:rsidRDefault="00A223EE" w:rsidP="00A223EE">
      <w:pPr>
        <w:pStyle w:val="Norma"/>
        <w:spacing w:after="0" w:line="240" w:lineRule="auto"/>
        <w:jc w:val="both"/>
        <w:rPr>
          <w:rFonts w:asciiTheme="minorHAnsi" w:eastAsia="Arial Unicode MS" w:hAnsiTheme="minorHAnsi" w:cstheme="minorHAnsi"/>
          <w:sz w:val="20"/>
          <w:szCs w:val="20"/>
          <w:lang w:val="es-BO" w:eastAsia="es-BO"/>
        </w:rPr>
      </w:pPr>
      <w:r w:rsidRPr="008409B6">
        <w:rPr>
          <w:rFonts w:asciiTheme="minorHAnsi" w:eastAsia="Arial Unicode MS" w:hAnsiTheme="minorHAnsi" w:cstheme="minorHAnsi"/>
          <w:sz w:val="20"/>
          <w:szCs w:val="20"/>
          <w:lang w:val="es-BO" w:eastAsia="es-BO"/>
        </w:rPr>
        <w:t>Este ítem comprende la provisión e instalación de</w:t>
      </w:r>
      <w:r>
        <w:rPr>
          <w:rFonts w:asciiTheme="minorHAnsi" w:eastAsia="Arial Unicode MS" w:hAnsiTheme="minorHAnsi" w:cstheme="minorHAnsi"/>
          <w:sz w:val="20"/>
          <w:szCs w:val="20"/>
          <w:lang w:val="es-BO" w:eastAsia="es-BO"/>
        </w:rPr>
        <w:t>l sistema de iluminación perimetral</w:t>
      </w:r>
      <w:r w:rsidRPr="008409B6">
        <w:rPr>
          <w:rFonts w:asciiTheme="minorHAnsi" w:eastAsia="Arial Unicode MS" w:hAnsiTheme="minorHAnsi" w:cstheme="minorHAnsi"/>
          <w:sz w:val="20"/>
          <w:szCs w:val="20"/>
          <w:lang w:val="es-BO" w:eastAsia="es-BO"/>
        </w:rPr>
        <w:t>. Las luminarias perimetrales deberán ser instalad</w:t>
      </w:r>
      <w:r w:rsidR="003E42E2">
        <w:rPr>
          <w:rFonts w:asciiTheme="minorHAnsi" w:eastAsia="Arial Unicode MS" w:hAnsiTheme="minorHAnsi" w:cstheme="minorHAnsi"/>
          <w:sz w:val="20"/>
          <w:szCs w:val="20"/>
          <w:lang w:val="es-BO" w:eastAsia="es-BO"/>
        </w:rPr>
        <w:t>a</w:t>
      </w:r>
      <w:r w:rsidRPr="008409B6">
        <w:rPr>
          <w:rFonts w:asciiTheme="minorHAnsi" w:eastAsia="Arial Unicode MS" w:hAnsiTheme="minorHAnsi" w:cstheme="minorHAnsi"/>
          <w:sz w:val="20"/>
          <w:szCs w:val="20"/>
          <w:lang w:val="es-BO" w:eastAsia="es-BO"/>
        </w:rPr>
        <w:t xml:space="preserve">s en la parte superior de los mástiles o postes </w:t>
      </w:r>
      <w:r>
        <w:rPr>
          <w:rFonts w:asciiTheme="minorHAnsi" w:eastAsia="Arial Unicode MS" w:hAnsiTheme="minorHAnsi" w:cstheme="minorHAnsi"/>
          <w:sz w:val="20"/>
          <w:szCs w:val="20"/>
          <w:lang w:val="es-BO" w:eastAsia="es-BO"/>
        </w:rPr>
        <w:t>existentes,</w:t>
      </w:r>
      <w:r w:rsidRPr="008409B6">
        <w:rPr>
          <w:rFonts w:asciiTheme="minorHAnsi" w:eastAsia="Arial Unicode MS" w:hAnsiTheme="minorHAnsi" w:cstheme="minorHAnsi"/>
          <w:sz w:val="20"/>
          <w:szCs w:val="20"/>
          <w:lang w:val="es-BO" w:eastAsia="es-BO"/>
        </w:rPr>
        <w:t xml:space="preserve"> empleando elementos de soporte para permitir su cambio de dirección horizontal y verticalmente.</w:t>
      </w:r>
    </w:p>
    <w:p w:rsidR="00A223EE" w:rsidRPr="008409B6" w:rsidRDefault="00A223EE" w:rsidP="00A223EE">
      <w:pPr>
        <w:pStyle w:val="Norma"/>
        <w:spacing w:after="0" w:line="240" w:lineRule="auto"/>
        <w:jc w:val="both"/>
        <w:rPr>
          <w:rFonts w:asciiTheme="minorHAnsi" w:eastAsia="Arial Unicode MS" w:hAnsiTheme="minorHAnsi" w:cstheme="minorHAnsi"/>
          <w:sz w:val="20"/>
          <w:szCs w:val="20"/>
          <w:lang w:val="es-BO" w:eastAsia="es-BO"/>
        </w:rPr>
      </w:pPr>
    </w:p>
    <w:p w:rsidR="00A223EE" w:rsidRDefault="00A223EE" w:rsidP="00A223EE">
      <w:pPr>
        <w:pStyle w:val="Norma"/>
        <w:spacing w:after="0" w:line="240" w:lineRule="auto"/>
        <w:jc w:val="both"/>
        <w:rPr>
          <w:rFonts w:asciiTheme="minorHAnsi" w:eastAsia="Arial Unicode MS" w:hAnsiTheme="minorHAnsi" w:cstheme="minorHAnsi"/>
          <w:sz w:val="20"/>
          <w:szCs w:val="20"/>
          <w:lang w:val="es-BO" w:eastAsia="es-BO"/>
        </w:rPr>
      </w:pPr>
      <w:r w:rsidRPr="008409B6">
        <w:rPr>
          <w:rFonts w:asciiTheme="minorHAnsi" w:hAnsiTheme="minorHAnsi" w:cstheme="minorHAnsi"/>
          <w:sz w:val="20"/>
          <w:szCs w:val="20"/>
        </w:rPr>
        <w:t xml:space="preserve">Se tomará en cuenta la instalación de </w:t>
      </w:r>
      <w:r w:rsidR="001B32D2">
        <w:rPr>
          <w:rFonts w:asciiTheme="minorHAnsi" w:hAnsiTheme="minorHAnsi" w:cstheme="minorHAnsi"/>
          <w:sz w:val="20"/>
          <w:szCs w:val="20"/>
        </w:rPr>
        <w:t>ocho (8)</w:t>
      </w:r>
      <w:r w:rsidRPr="008409B6">
        <w:rPr>
          <w:rFonts w:asciiTheme="minorHAnsi" w:hAnsiTheme="minorHAnsi" w:cstheme="minorHAnsi"/>
          <w:sz w:val="20"/>
          <w:szCs w:val="20"/>
        </w:rPr>
        <w:t xml:space="preserve"> </w:t>
      </w:r>
      <w:r>
        <w:rPr>
          <w:rFonts w:asciiTheme="minorHAnsi" w:hAnsiTheme="minorHAnsi" w:cstheme="minorHAnsi"/>
          <w:sz w:val="20"/>
          <w:szCs w:val="20"/>
        </w:rPr>
        <w:t>luminarias</w:t>
      </w:r>
      <w:r w:rsidRPr="008409B6">
        <w:rPr>
          <w:rFonts w:asciiTheme="minorHAnsi" w:hAnsiTheme="minorHAnsi" w:cstheme="minorHAnsi"/>
          <w:sz w:val="20"/>
          <w:szCs w:val="20"/>
        </w:rPr>
        <w:t xml:space="preserve">, </w:t>
      </w:r>
      <w:r w:rsidR="001B32D2">
        <w:rPr>
          <w:rFonts w:asciiTheme="minorHAnsi" w:hAnsiTheme="minorHAnsi" w:cstheme="minorHAnsi"/>
          <w:sz w:val="20"/>
          <w:szCs w:val="20"/>
        </w:rPr>
        <w:t>cuya potencia</w:t>
      </w:r>
      <w:r>
        <w:rPr>
          <w:rFonts w:asciiTheme="minorHAnsi" w:hAnsiTheme="minorHAnsi" w:cstheme="minorHAnsi"/>
          <w:sz w:val="20"/>
          <w:szCs w:val="20"/>
        </w:rPr>
        <w:t xml:space="preserve"> estará en función del </w:t>
      </w:r>
      <w:r w:rsidRPr="008409B6">
        <w:rPr>
          <w:rFonts w:asciiTheme="minorHAnsi" w:hAnsiTheme="minorHAnsi" w:cstheme="minorHAnsi"/>
          <w:sz w:val="20"/>
          <w:szCs w:val="20"/>
        </w:rPr>
        <w:t>cálculo de luminiscencia que deberá</w:t>
      </w:r>
      <w:r>
        <w:rPr>
          <w:rFonts w:asciiTheme="minorHAnsi" w:hAnsiTheme="minorHAnsi" w:cstheme="minorHAnsi"/>
          <w:sz w:val="20"/>
          <w:szCs w:val="20"/>
        </w:rPr>
        <w:t xml:space="preserve"> presentar la empresa Contratista para aprobación del Supervisor de Obra. </w:t>
      </w:r>
      <w:r w:rsidR="001B32D2">
        <w:rPr>
          <w:rFonts w:asciiTheme="minorHAnsi" w:hAnsiTheme="minorHAnsi" w:cstheme="minorHAnsi"/>
          <w:sz w:val="20"/>
          <w:szCs w:val="20"/>
        </w:rPr>
        <w:t xml:space="preserve">Serán instaladas dos (2) luminarias por cada uno de los postes existentes en el predio del City </w:t>
      </w:r>
      <w:proofErr w:type="spellStart"/>
      <w:r w:rsidR="001B32D2">
        <w:rPr>
          <w:rFonts w:asciiTheme="minorHAnsi" w:hAnsiTheme="minorHAnsi" w:cstheme="minorHAnsi"/>
          <w:sz w:val="20"/>
          <w:szCs w:val="20"/>
        </w:rPr>
        <w:t>Gate</w:t>
      </w:r>
      <w:proofErr w:type="spellEnd"/>
      <w:r w:rsidR="001B32D2">
        <w:rPr>
          <w:rFonts w:asciiTheme="minorHAnsi" w:hAnsiTheme="minorHAnsi" w:cstheme="minorHAnsi"/>
          <w:sz w:val="20"/>
          <w:szCs w:val="20"/>
        </w:rPr>
        <w:t>.</w:t>
      </w:r>
    </w:p>
    <w:p w:rsidR="00A223EE" w:rsidRDefault="00A223EE" w:rsidP="00A223EE">
      <w:pPr>
        <w:pStyle w:val="Norma"/>
        <w:spacing w:after="0" w:line="240" w:lineRule="auto"/>
        <w:jc w:val="both"/>
        <w:rPr>
          <w:rFonts w:asciiTheme="minorHAnsi" w:eastAsia="Arial Unicode MS" w:hAnsiTheme="minorHAnsi" w:cstheme="minorHAnsi"/>
          <w:sz w:val="20"/>
          <w:szCs w:val="20"/>
        </w:rPr>
      </w:pPr>
    </w:p>
    <w:p w:rsidR="00A223EE" w:rsidRDefault="00A223EE" w:rsidP="00A223EE">
      <w:pPr>
        <w:contextualSpacing/>
        <w:jc w:val="both"/>
        <w:rPr>
          <w:rFonts w:ascii="Calibri" w:hAnsi="Calibri" w:cs="Calibri"/>
          <w:bCs/>
          <w:sz w:val="20"/>
          <w:szCs w:val="20"/>
        </w:rPr>
      </w:pPr>
      <w:r w:rsidRPr="00521EE3">
        <w:rPr>
          <w:rFonts w:ascii="Calibri" w:hAnsi="Calibri" w:cs="Calibri"/>
          <w:bCs/>
          <w:sz w:val="20"/>
          <w:szCs w:val="20"/>
        </w:rPr>
        <w:t xml:space="preserve">Este ítem </w:t>
      </w:r>
      <w:r>
        <w:rPr>
          <w:rFonts w:ascii="Calibri" w:hAnsi="Calibri" w:cs="Calibri"/>
          <w:bCs/>
          <w:sz w:val="20"/>
          <w:szCs w:val="20"/>
        </w:rPr>
        <w:t>t</w:t>
      </w:r>
      <w:r w:rsidRPr="00521EE3">
        <w:rPr>
          <w:rFonts w:ascii="Calibri" w:hAnsi="Calibri" w:cs="Calibri"/>
          <w:bCs/>
          <w:sz w:val="20"/>
          <w:szCs w:val="20"/>
        </w:rPr>
        <w:t xml:space="preserve">ambién </w:t>
      </w:r>
      <w:r>
        <w:rPr>
          <w:rFonts w:ascii="Calibri" w:hAnsi="Calibri" w:cs="Calibri"/>
          <w:bCs/>
          <w:sz w:val="20"/>
          <w:szCs w:val="20"/>
        </w:rPr>
        <w:t xml:space="preserve">incluye </w:t>
      </w:r>
      <w:r w:rsidRPr="00521EE3">
        <w:rPr>
          <w:rFonts w:ascii="Calibri" w:hAnsi="Calibri" w:cs="Calibri"/>
          <w:bCs/>
          <w:sz w:val="20"/>
          <w:szCs w:val="20"/>
        </w:rPr>
        <w:t>la provisión e instalación de cables,</w:t>
      </w:r>
      <w:r>
        <w:rPr>
          <w:rFonts w:ascii="Calibri" w:hAnsi="Calibri" w:cs="Calibri"/>
          <w:bCs/>
          <w:sz w:val="20"/>
          <w:szCs w:val="20"/>
        </w:rPr>
        <w:t xml:space="preserve"> </w:t>
      </w:r>
      <w:proofErr w:type="spellStart"/>
      <w:r>
        <w:rPr>
          <w:rFonts w:ascii="Calibri" w:hAnsi="Calibri" w:cs="Calibri"/>
          <w:bCs/>
          <w:sz w:val="20"/>
          <w:szCs w:val="20"/>
        </w:rPr>
        <w:t>conduits</w:t>
      </w:r>
      <w:proofErr w:type="spellEnd"/>
      <w:r>
        <w:rPr>
          <w:rFonts w:ascii="Calibri" w:hAnsi="Calibri" w:cs="Calibri"/>
          <w:bCs/>
          <w:sz w:val="20"/>
          <w:szCs w:val="20"/>
        </w:rPr>
        <w:t>,</w:t>
      </w:r>
      <w:r w:rsidRPr="00521EE3">
        <w:rPr>
          <w:rFonts w:ascii="Calibri" w:hAnsi="Calibri" w:cs="Calibri"/>
          <w:bCs/>
          <w:sz w:val="20"/>
          <w:szCs w:val="20"/>
        </w:rPr>
        <w:t xml:space="preserve"> accesorios, cámaras de inspección</w:t>
      </w:r>
      <w:r>
        <w:rPr>
          <w:rFonts w:ascii="Calibri" w:hAnsi="Calibri" w:cs="Calibri"/>
          <w:bCs/>
          <w:sz w:val="20"/>
          <w:szCs w:val="20"/>
        </w:rPr>
        <w:t xml:space="preserve"> y otras instalaciones </w:t>
      </w:r>
      <w:r w:rsidRPr="00521EE3">
        <w:rPr>
          <w:rFonts w:ascii="Calibri" w:hAnsi="Calibri" w:cs="Calibri"/>
          <w:bCs/>
          <w:sz w:val="20"/>
          <w:szCs w:val="20"/>
        </w:rPr>
        <w:t>necesari</w:t>
      </w:r>
      <w:r>
        <w:rPr>
          <w:rFonts w:ascii="Calibri" w:hAnsi="Calibri" w:cs="Calibri"/>
          <w:bCs/>
          <w:sz w:val="20"/>
          <w:szCs w:val="20"/>
        </w:rPr>
        <w:t>a</w:t>
      </w:r>
      <w:r w:rsidRPr="00521EE3">
        <w:rPr>
          <w:rFonts w:ascii="Calibri" w:hAnsi="Calibri" w:cs="Calibri"/>
          <w:bCs/>
          <w:sz w:val="20"/>
          <w:szCs w:val="20"/>
        </w:rPr>
        <w:t xml:space="preserve">s para la </w:t>
      </w:r>
      <w:r>
        <w:rPr>
          <w:rFonts w:ascii="Calibri" w:hAnsi="Calibri" w:cs="Calibri"/>
          <w:bCs/>
          <w:sz w:val="20"/>
          <w:szCs w:val="20"/>
        </w:rPr>
        <w:t>adecuada</w:t>
      </w:r>
      <w:r w:rsidRPr="00521EE3">
        <w:rPr>
          <w:rFonts w:ascii="Calibri" w:hAnsi="Calibri" w:cs="Calibri"/>
          <w:bCs/>
          <w:sz w:val="20"/>
          <w:szCs w:val="20"/>
        </w:rPr>
        <w:t xml:space="preserve"> instalación</w:t>
      </w:r>
      <w:r w:rsidR="00A13A3B">
        <w:rPr>
          <w:rFonts w:ascii="Calibri" w:hAnsi="Calibri" w:cs="Calibri"/>
          <w:bCs/>
          <w:sz w:val="20"/>
          <w:szCs w:val="20"/>
        </w:rPr>
        <w:t xml:space="preserve"> y funcionamiento de</w:t>
      </w:r>
      <w:r w:rsidRPr="00521EE3">
        <w:rPr>
          <w:rFonts w:ascii="Calibri" w:hAnsi="Calibri" w:cs="Calibri"/>
          <w:bCs/>
          <w:sz w:val="20"/>
          <w:szCs w:val="20"/>
        </w:rPr>
        <w:t xml:space="preserve"> </w:t>
      </w:r>
      <w:r w:rsidR="00A13A3B">
        <w:rPr>
          <w:rFonts w:ascii="Calibri" w:hAnsi="Calibri" w:cs="Calibri"/>
          <w:bCs/>
          <w:sz w:val="20"/>
          <w:szCs w:val="20"/>
        </w:rPr>
        <w:t>las luminarias</w:t>
      </w:r>
      <w:r w:rsidRPr="00521EE3">
        <w:rPr>
          <w:rFonts w:ascii="Calibri" w:hAnsi="Calibri" w:cs="Calibri"/>
          <w:bCs/>
          <w:sz w:val="20"/>
          <w:szCs w:val="20"/>
        </w:rPr>
        <w:t xml:space="preserve">. </w:t>
      </w:r>
    </w:p>
    <w:p w:rsidR="00A223EE" w:rsidRPr="00A46A15" w:rsidRDefault="00A223EE" w:rsidP="00A223EE">
      <w:pPr>
        <w:contextualSpacing/>
        <w:jc w:val="both"/>
        <w:rPr>
          <w:rFonts w:ascii="Calibri" w:hAnsi="Calibri" w:cs="Calibri"/>
          <w:bCs/>
          <w:sz w:val="20"/>
          <w:szCs w:val="20"/>
        </w:rPr>
      </w:pPr>
    </w:p>
    <w:p w:rsidR="00A223EE" w:rsidRPr="00A13A3B" w:rsidRDefault="00A223EE"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MATERIALES, HERRAMIENTAS Y EQUIPO</w:t>
      </w:r>
    </w:p>
    <w:p w:rsidR="00A223EE" w:rsidRPr="00C33634" w:rsidRDefault="00A223EE" w:rsidP="00A223EE">
      <w:pPr>
        <w:contextualSpacing/>
        <w:jc w:val="both"/>
        <w:rPr>
          <w:rFonts w:asciiTheme="minorHAnsi" w:hAnsiTheme="minorHAnsi" w:cstheme="minorHAnsi"/>
          <w:b/>
          <w:sz w:val="20"/>
          <w:szCs w:val="20"/>
        </w:rPr>
      </w:pPr>
    </w:p>
    <w:p w:rsidR="00A223EE" w:rsidRPr="00836B55" w:rsidRDefault="00A223EE" w:rsidP="00836B55">
      <w:pPr>
        <w:contextualSpacing/>
        <w:jc w:val="both"/>
        <w:rPr>
          <w:rFonts w:asciiTheme="minorHAnsi" w:hAnsiTheme="minorHAnsi" w:cstheme="minorHAnsi"/>
          <w:sz w:val="20"/>
          <w:szCs w:val="20"/>
        </w:rPr>
      </w:pPr>
      <w:r w:rsidRPr="008409B6">
        <w:rPr>
          <w:rFonts w:ascii="Calibri" w:hAnsi="Calibri" w:cs="Calibri"/>
          <w:bCs/>
          <w:sz w:val="20"/>
          <w:szCs w:val="20"/>
        </w:rPr>
        <w:t xml:space="preserve">La empresa CONTRATISTA deberá </w:t>
      </w:r>
      <w:r w:rsidRPr="00836B55">
        <w:rPr>
          <w:rFonts w:ascii="Calibri" w:hAnsi="Calibri" w:cs="Calibri"/>
          <w:bCs/>
          <w:sz w:val="20"/>
          <w:szCs w:val="20"/>
        </w:rPr>
        <w:t xml:space="preserve">proporcionar todos los materiales, herramientas y equipos necesarios para la instalación </w:t>
      </w:r>
      <w:r w:rsidR="00A13A3B" w:rsidRPr="00836B55">
        <w:rPr>
          <w:rFonts w:ascii="Calibri" w:hAnsi="Calibri" w:cs="Calibri"/>
          <w:bCs/>
          <w:sz w:val="20"/>
          <w:szCs w:val="20"/>
        </w:rPr>
        <w:t xml:space="preserve">y adecuado </w:t>
      </w:r>
      <w:r w:rsidR="00A13A3B" w:rsidRPr="00836B55">
        <w:rPr>
          <w:rFonts w:asciiTheme="minorHAnsi" w:hAnsiTheme="minorHAnsi" w:cstheme="minorHAnsi"/>
          <w:sz w:val="20"/>
          <w:szCs w:val="20"/>
        </w:rPr>
        <w:t xml:space="preserve">funcionamiento </w:t>
      </w:r>
      <w:r w:rsidRPr="00836B55">
        <w:rPr>
          <w:rFonts w:asciiTheme="minorHAnsi" w:hAnsiTheme="minorHAnsi" w:cstheme="minorHAnsi"/>
          <w:sz w:val="20"/>
          <w:szCs w:val="20"/>
        </w:rPr>
        <w:t xml:space="preserve">de las luminarias. Para ello deberá proveer </w:t>
      </w:r>
      <w:r w:rsidR="00836B55" w:rsidRPr="00836B55">
        <w:rPr>
          <w:rFonts w:asciiTheme="minorHAnsi" w:hAnsiTheme="minorHAnsi" w:cstheme="minorHAnsi"/>
          <w:sz w:val="20"/>
          <w:szCs w:val="20"/>
        </w:rPr>
        <w:t>8 pantallas tipo reflector LED</w:t>
      </w:r>
      <w:r w:rsidR="00836B55">
        <w:rPr>
          <w:rFonts w:asciiTheme="minorHAnsi" w:hAnsiTheme="minorHAnsi" w:cstheme="minorHAnsi"/>
          <w:sz w:val="20"/>
          <w:szCs w:val="20"/>
        </w:rPr>
        <w:t xml:space="preserve"> </w:t>
      </w:r>
      <w:r w:rsidR="00836B55" w:rsidRPr="00836B55">
        <w:rPr>
          <w:rFonts w:asciiTheme="minorHAnsi" w:hAnsiTheme="minorHAnsi" w:cstheme="minorHAnsi"/>
          <w:sz w:val="20"/>
          <w:szCs w:val="20"/>
        </w:rPr>
        <w:t>de</w:t>
      </w:r>
      <w:r w:rsidR="00836B55">
        <w:rPr>
          <w:rFonts w:asciiTheme="minorHAnsi" w:hAnsiTheme="minorHAnsi" w:cstheme="minorHAnsi"/>
          <w:sz w:val="20"/>
          <w:szCs w:val="20"/>
        </w:rPr>
        <w:t xml:space="preserve"> </w:t>
      </w:r>
      <w:r w:rsidR="00836B55" w:rsidRPr="00836B55">
        <w:rPr>
          <w:rFonts w:asciiTheme="minorHAnsi" w:hAnsiTheme="minorHAnsi" w:cstheme="minorHAnsi"/>
          <w:sz w:val="20"/>
          <w:szCs w:val="20"/>
        </w:rPr>
        <w:t>alta luminosidad</w:t>
      </w:r>
      <w:r w:rsidR="00836B55">
        <w:rPr>
          <w:rFonts w:asciiTheme="minorHAnsi" w:hAnsiTheme="minorHAnsi" w:cstheme="minorHAnsi"/>
          <w:sz w:val="20"/>
          <w:szCs w:val="20"/>
        </w:rPr>
        <w:t>, mínimamente</w:t>
      </w:r>
      <w:r w:rsidR="00836B55" w:rsidRPr="00836B55">
        <w:rPr>
          <w:rFonts w:asciiTheme="minorHAnsi" w:hAnsiTheme="minorHAnsi" w:cstheme="minorHAnsi"/>
          <w:sz w:val="20"/>
          <w:szCs w:val="20"/>
        </w:rPr>
        <w:t xml:space="preserve"> de 200 W</w:t>
      </w:r>
      <w:r w:rsidR="00836B55">
        <w:rPr>
          <w:rFonts w:asciiTheme="minorHAnsi" w:hAnsiTheme="minorHAnsi" w:cstheme="minorHAnsi"/>
          <w:sz w:val="20"/>
          <w:szCs w:val="20"/>
        </w:rPr>
        <w:t>,</w:t>
      </w:r>
      <w:r w:rsidRPr="00836B55">
        <w:rPr>
          <w:rFonts w:asciiTheme="minorHAnsi" w:hAnsiTheme="minorHAnsi" w:cstheme="minorHAnsi"/>
          <w:sz w:val="20"/>
          <w:szCs w:val="20"/>
        </w:rPr>
        <w:t xml:space="preserve"> así como todos los elementos de soporte y sujeción en los postes existentes, además de todos los cables, </w:t>
      </w:r>
      <w:proofErr w:type="spellStart"/>
      <w:r w:rsidRPr="00836B55">
        <w:rPr>
          <w:rFonts w:asciiTheme="minorHAnsi" w:hAnsiTheme="minorHAnsi" w:cstheme="minorHAnsi"/>
          <w:sz w:val="20"/>
          <w:szCs w:val="20"/>
        </w:rPr>
        <w:t>conduits</w:t>
      </w:r>
      <w:proofErr w:type="spellEnd"/>
      <w:r w:rsidRPr="00836B55">
        <w:rPr>
          <w:rFonts w:asciiTheme="minorHAnsi" w:hAnsiTheme="minorHAnsi" w:cstheme="minorHAnsi"/>
          <w:sz w:val="20"/>
          <w:szCs w:val="20"/>
        </w:rPr>
        <w:t xml:space="preserve"> interruptores y otros necesarios para su correcta instalación. </w:t>
      </w:r>
    </w:p>
    <w:p w:rsidR="00A13A3B" w:rsidRPr="00836B55" w:rsidRDefault="00A13A3B" w:rsidP="00A223EE">
      <w:pPr>
        <w:contextualSpacing/>
        <w:jc w:val="both"/>
        <w:rPr>
          <w:rFonts w:asciiTheme="minorHAnsi" w:hAnsiTheme="minorHAnsi" w:cstheme="minorHAnsi"/>
          <w:sz w:val="20"/>
          <w:szCs w:val="20"/>
        </w:rPr>
      </w:pPr>
    </w:p>
    <w:p w:rsidR="00A223EE" w:rsidRDefault="00A223EE" w:rsidP="00A223EE">
      <w:pPr>
        <w:contextualSpacing/>
        <w:jc w:val="both"/>
        <w:rPr>
          <w:rFonts w:ascii="Calibri" w:hAnsi="Calibri" w:cs="Calibri"/>
          <w:bCs/>
          <w:sz w:val="20"/>
          <w:szCs w:val="20"/>
        </w:rPr>
      </w:pPr>
      <w:r w:rsidRPr="00836B55">
        <w:rPr>
          <w:rFonts w:asciiTheme="minorHAnsi" w:hAnsiTheme="minorHAnsi" w:cstheme="minorHAnsi"/>
          <w:sz w:val="20"/>
          <w:szCs w:val="20"/>
        </w:rPr>
        <w:t>Todos los materiales eléctricos, provistos por la Contratista responderán</w:t>
      </w:r>
      <w:r w:rsidRPr="00836B55">
        <w:rPr>
          <w:rFonts w:ascii="Calibri" w:hAnsi="Calibri" w:cs="Calibri"/>
          <w:bCs/>
          <w:sz w:val="20"/>
          <w:szCs w:val="20"/>
        </w:rPr>
        <w:t xml:space="preserve"> conforme</w:t>
      </w:r>
      <w:r w:rsidRPr="008409B6">
        <w:rPr>
          <w:rFonts w:ascii="Calibri" w:hAnsi="Calibri" w:cs="Calibri"/>
          <w:bCs/>
          <w:sz w:val="20"/>
          <w:szCs w:val="20"/>
        </w:rPr>
        <w:t xml:space="preserve"> las normas IRAM.</w:t>
      </w:r>
    </w:p>
    <w:p w:rsidR="00A223EE" w:rsidRDefault="00A223EE" w:rsidP="00A223EE">
      <w:pPr>
        <w:contextualSpacing/>
        <w:jc w:val="both"/>
        <w:rPr>
          <w:rFonts w:asciiTheme="minorHAnsi" w:hAnsiTheme="minorHAnsi" w:cstheme="minorHAnsi"/>
          <w:b/>
          <w:sz w:val="20"/>
          <w:szCs w:val="20"/>
        </w:rPr>
      </w:pPr>
    </w:p>
    <w:p w:rsidR="00A223EE" w:rsidRPr="00A13A3B" w:rsidRDefault="00A223EE"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PROCEDIMIENTO PARA LA EJECUCIÓN</w:t>
      </w:r>
    </w:p>
    <w:p w:rsidR="00A223EE" w:rsidRPr="00C33634" w:rsidRDefault="00A223EE" w:rsidP="00A223EE">
      <w:pPr>
        <w:contextualSpacing/>
        <w:jc w:val="both"/>
        <w:rPr>
          <w:rFonts w:asciiTheme="minorHAnsi" w:hAnsiTheme="minorHAnsi" w:cstheme="minorHAnsi"/>
          <w:b/>
          <w:sz w:val="20"/>
          <w:szCs w:val="20"/>
        </w:rPr>
      </w:pPr>
    </w:p>
    <w:p w:rsidR="00A223EE" w:rsidRPr="008409B6" w:rsidRDefault="00A223EE" w:rsidP="00836B55">
      <w:pPr>
        <w:autoSpaceDE w:val="0"/>
        <w:autoSpaceDN w:val="0"/>
        <w:adjustRightInd w:val="0"/>
        <w:jc w:val="both"/>
        <w:rPr>
          <w:rFonts w:asciiTheme="minorHAnsi" w:hAnsiTheme="minorHAnsi" w:cstheme="minorHAnsi"/>
          <w:sz w:val="20"/>
          <w:szCs w:val="20"/>
        </w:rPr>
      </w:pPr>
      <w:r w:rsidRPr="008409B6">
        <w:rPr>
          <w:rFonts w:asciiTheme="minorHAnsi" w:hAnsiTheme="minorHAnsi" w:cstheme="minorHAnsi"/>
          <w:sz w:val="20"/>
          <w:szCs w:val="20"/>
        </w:rPr>
        <w:t xml:space="preserve">Los artefactos de iluminación perimetral </w:t>
      </w:r>
      <w:r w:rsidR="00836B55">
        <w:rPr>
          <w:rFonts w:asciiTheme="minorHAnsi" w:hAnsiTheme="minorHAnsi" w:cstheme="minorHAnsi"/>
          <w:sz w:val="20"/>
          <w:szCs w:val="20"/>
        </w:rPr>
        <w:t xml:space="preserve">deberán ser </w:t>
      </w:r>
      <w:r w:rsidR="00836B55" w:rsidRPr="00836B55">
        <w:rPr>
          <w:rFonts w:asciiTheme="minorHAnsi" w:hAnsiTheme="minorHAnsi" w:cstheme="minorHAnsi"/>
          <w:sz w:val="20"/>
          <w:szCs w:val="20"/>
        </w:rPr>
        <w:t>pantallas tipo reflector LED de</w:t>
      </w:r>
      <w:r w:rsidR="00836B55">
        <w:rPr>
          <w:rFonts w:asciiTheme="minorHAnsi" w:hAnsiTheme="minorHAnsi" w:cstheme="minorHAnsi"/>
          <w:sz w:val="20"/>
          <w:szCs w:val="20"/>
        </w:rPr>
        <w:t xml:space="preserve"> alta luminosidad y</w:t>
      </w:r>
      <w:r w:rsidR="00836B55" w:rsidRPr="008409B6">
        <w:rPr>
          <w:rFonts w:ascii="Calibri" w:hAnsi="Calibri" w:cs="Calibri"/>
          <w:bCs/>
          <w:sz w:val="20"/>
          <w:szCs w:val="20"/>
        </w:rPr>
        <w:t xml:space="preserve"> potencia </w:t>
      </w:r>
      <w:r w:rsidR="00836B55">
        <w:rPr>
          <w:rFonts w:ascii="Calibri" w:hAnsi="Calibri" w:cs="Calibri"/>
          <w:bCs/>
          <w:sz w:val="20"/>
          <w:szCs w:val="20"/>
        </w:rPr>
        <w:t>d</w:t>
      </w:r>
      <w:r w:rsidR="00836B55" w:rsidRPr="008409B6">
        <w:rPr>
          <w:rFonts w:ascii="Calibri" w:hAnsi="Calibri" w:cs="Calibri"/>
          <w:bCs/>
          <w:sz w:val="20"/>
          <w:szCs w:val="20"/>
        </w:rPr>
        <w:t>efinida por la empresa Contratista, previa aprobación del Supervisor de Obra, en base a una simulación de la iluminación que tendrán las luminarias seleccionadas basándose en la cantidad de lux o de lúmenes que tienen dichas luminarias</w:t>
      </w:r>
      <w:r w:rsidR="00836B55">
        <w:rPr>
          <w:rFonts w:ascii="Calibri" w:hAnsi="Calibri" w:cs="Calibri"/>
          <w:bCs/>
          <w:sz w:val="20"/>
          <w:szCs w:val="20"/>
        </w:rPr>
        <w:t>,</w:t>
      </w:r>
      <w:r w:rsidRPr="008409B6">
        <w:rPr>
          <w:rFonts w:asciiTheme="minorHAnsi" w:hAnsiTheme="minorHAnsi" w:cstheme="minorHAnsi"/>
          <w:sz w:val="20"/>
          <w:szCs w:val="20"/>
        </w:rPr>
        <w:t xml:space="preserve"> garantizando una cantidad mínima de 100 lux, especificado en la NB-777 para áreas de circulación, para lo cual la empresa CONTRATISTA deberá realizar </w:t>
      </w:r>
      <w:r>
        <w:rPr>
          <w:rFonts w:asciiTheme="minorHAnsi" w:hAnsiTheme="minorHAnsi" w:cstheme="minorHAnsi"/>
          <w:sz w:val="20"/>
          <w:szCs w:val="20"/>
        </w:rPr>
        <w:t>el</w:t>
      </w:r>
      <w:r w:rsidRPr="008409B6">
        <w:rPr>
          <w:rFonts w:asciiTheme="minorHAnsi" w:hAnsiTheme="minorHAnsi" w:cstheme="minorHAnsi"/>
          <w:sz w:val="20"/>
          <w:szCs w:val="20"/>
        </w:rPr>
        <w:t xml:space="preserve"> cálculo de luminiscencia</w:t>
      </w:r>
      <w:r>
        <w:rPr>
          <w:rFonts w:asciiTheme="minorHAnsi" w:hAnsiTheme="minorHAnsi" w:cstheme="minorHAnsi"/>
          <w:sz w:val="20"/>
          <w:szCs w:val="20"/>
        </w:rPr>
        <w:t>, el cual</w:t>
      </w:r>
      <w:r w:rsidRPr="008409B6">
        <w:rPr>
          <w:rFonts w:asciiTheme="minorHAnsi" w:hAnsiTheme="minorHAnsi" w:cstheme="minorHAnsi"/>
          <w:sz w:val="20"/>
          <w:szCs w:val="20"/>
        </w:rPr>
        <w:t xml:space="preserve"> </w:t>
      </w:r>
      <w:r>
        <w:rPr>
          <w:rFonts w:asciiTheme="minorHAnsi" w:hAnsiTheme="minorHAnsi" w:cstheme="minorHAnsi"/>
          <w:sz w:val="20"/>
          <w:szCs w:val="20"/>
        </w:rPr>
        <w:t xml:space="preserve">estará sujeto a la aprobación por parte del Supervisor de obra, </w:t>
      </w:r>
      <w:r w:rsidRPr="008409B6">
        <w:rPr>
          <w:rFonts w:asciiTheme="minorHAnsi" w:hAnsiTheme="minorHAnsi" w:cstheme="minorHAnsi"/>
          <w:sz w:val="20"/>
          <w:szCs w:val="20"/>
        </w:rPr>
        <w:t xml:space="preserve">para </w:t>
      </w:r>
      <w:r>
        <w:rPr>
          <w:rFonts w:asciiTheme="minorHAnsi" w:hAnsiTheme="minorHAnsi" w:cstheme="minorHAnsi"/>
          <w:sz w:val="20"/>
          <w:szCs w:val="20"/>
        </w:rPr>
        <w:t>validar</w:t>
      </w:r>
      <w:r w:rsidRPr="008409B6">
        <w:rPr>
          <w:rFonts w:asciiTheme="minorHAnsi" w:hAnsiTheme="minorHAnsi" w:cstheme="minorHAnsi"/>
          <w:sz w:val="20"/>
          <w:szCs w:val="20"/>
        </w:rPr>
        <w:t xml:space="preserve"> la </w:t>
      </w:r>
      <w:r w:rsidR="00836B55">
        <w:rPr>
          <w:rFonts w:asciiTheme="minorHAnsi" w:hAnsiTheme="minorHAnsi" w:cstheme="minorHAnsi"/>
          <w:sz w:val="20"/>
          <w:szCs w:val="20"/>
        </w:rPr>
        <w:t xml:space="preserve">potencia de los reflectores perimetrales a instalar en el predio del City </w:t>
      </w:r>
      <w:proofErr w:type="spellStart"/>
      <w:r w:rsidR="00836B55">
        <w:rPr>
          <w:rFonts w:asciiTheme="minorHAnsi" w:hAnsiTheme="minorHAnsi" w:cstheme="minorHAnsi"/>
          <w:sz w:val="20"/>
          <w:szCs w:val="20"/>
        </w:rPr>
        <w:t>Gate</w:t>
      </w:r>
      <w:proofErr w:type="spellEnd"/>
      <w:r w:rsidRPr="008409B6">
        <w:rPr>
          <w:rFonts w:asciiTheme="minorHAnsi" w:hAnsiTheme="minorHAnsi" w:cstheme="minorHAnsi"/>
          <w:sz w:val="20"/>
          <w:szCs w:val="20"/>
        </w:rPr>
        <w:t>.</w:t>
      </w:r>
    </w:p>
    <w:p w:rsidR="00A223EE" w:rsidRDefault="00A223EE" w:rsidP="00A223EE">
      <w:pPr>
        <w:contextualSpacing/>
        <w:jc w:val="both"/>
        <w:rPr>
          <w:rFonts w:asciiTheme="minorHAnsi" w:hAnsiTheme="minorHAnsi" w:cstheme="minorHAnsi"/>
          <w:sz w:val="20"/>
          <w:szCs w:val="20"/>
        </w:rPr>
      </w:pPr>
    </w:p>
    <w:p w:rsidR="00A223EE" w:rsidRDefault="00A223EE" w:rsidP="00A223EE">
      <w:pPr>
        <w:contextualSpacing/>
        <w:jc w:val="both"/>
        <w:rPr>
          <w:rFonts w:asciiTheme="minorHAnsi" w:hAnsiTheme="minorHAnsi" w:cstheme="minorHAnsi"/>
          <w:sz w:val="20"/>
          <w:szCs w:val="20"/>
        </w:rPr>
      </w:pPr>
      <w:r w:rsidRPr="008409B6">
        <w:rPr>
          <w:rFonts w:asciiTheme="minorHAnsi" w:hAnsiTheme="minorHAnsi" w:cstheme="minorHAnsi"/>
          <w:sz w:val="20"/>
          <w:szCs w:val="20"/>
        </w:rPr>
        <w:t>Las luminarias a utilizar deberán garantizar una adecuada refrigeración del conjunto eléctrico y deberán poder ser inspeccionadas</w:t>
      </w:r>
      <w:r>
        <w:rPr>
          <w:rFonts w:asciiTheme="minorHAnsi" w:hAnsiTheme="minorHAnsi" w:cstheme="minorHAnsi"/>
          <w:sz w:val="20"/>
          <w:szCs w:val="20"/>
        </w:rPr>
        <w:t xml:space="preserve"> sin desmontarlas. </w:t>
      </w:r>
    </w:p>
    <w:p w:rsidR="00A223EE" w:rsidRPr="008409B6" w:rsidRDefault="00A223EE" w:rsidP="00A223EE">
      <w:pPr>
        <w:contextualSpacing/>
        <w:jc w:val="both"/>
        <w:rPr>
          <w:rFonts w:asciiTheme="minorHAnsi" w:hAnsiTheme="minorHAnsi" w:cstheme="minorHAnsi"/>
          <w:sz w:val="20"/>
          <w:szCs w:val="20"/>
        </w:rPr>
      </w:pPr>
    </w:p>
    <w:p w:rsidR="00A223EE" w:rsidRDefault="00A223EE" w:rsidP="00A223EE">
      <w:pPr>
        <w:contextualSpacing/>
        <w:jc w:val="both"/>
        <w:rPr>
          <w:rFonts w:asciiTheme="minorHAnsi" w:hAnsiTheme="minorHAnsi" w:cstheme="minorHAnsi"/>
          <w:sz w:val="20"/>
          <w:szCs w:val="20"/>
        </w:rPr>
      </w:pPr>
      <w:r>
        <w:rPr>
          <w:rFonts w:asciiTheme="minorHAnsi" w:hAnsiTheme="minorHAnsi" w:cstheme="minorHAnsi"/>
          <w:sz w:val="20"/>
          <w:szCs w:val="20"/>
        </w:rPr>
        <w:t xml:space="preserve">Los </w:t>
      </w:r>
      <w:r w:rsidRPr="008409B6">
        <w:rPr>
          <w:rFonts w:asciiTheme="minorHAnsi" w:hAnsiTheme="minorHAnsi" w:cstheme="minorHAnsi"/>
          <w:sz w:val="20"/>
          <w:szCs w:val="20"/>
        </w:rPr>
        <w:t xml:space="preserve">reflectores </w:t>
      </w:r>
      <w:r>
        <w:rPr>
          <w:rFonts w:asciiTheme="minorHAnsi" w:hAnsiTheme="minorHAnsi" w:cstheme="minorHAnsi"/>
          <w:sz w:val="20"/>
          <w:szCs w:val="20"/>
        </w:rPr>
        <w:t xml:space="preserve">o luminarias </w:t>
      </w:r>
      <w:r w:rsidRPr="008409B6">
        <w:rPr>
          <w:rFonts w:asciiTheme="minorHAnsi" w:hAnsiTheme="minorHAnsi" w:cstheme="minorHAnsi"/>
          <w:sz w:val="20"/>
          <w:szCs w:val="20"/>
        </w:rPr>
        <w:t>deberán tener todos los accesorios necesarios para instalación en los mástiles o postes</w:t>
      </w:r>
      <w:r w:rsidR="00836B55">
        <w:rPr>
          <w:rFonts w:asciiTheme="minorHAnsi" w:hAnsiTheme="minorHAnsi" w:cstheme="minorHAnsi"/>
          <w:sz w:val="20"/>
          <w:szCs w:val="20"/>
        </w:rPr>
        <w:t xml:space="preserve"> existentes</w:t>
      </w:r>
      <w:r w:rsidRPr="008409B6">
        <w:rPr>
          <w:rFonts w:asciiTheme="minorHAnsi" w:hAnsiTheme="minorHAnsi" w:cstheme="minorHAnsi"/>
          <w:sz w:val="20"/>
          <w:szCs w:val="20"/>
        </w:rPr>
        <w:t>. Deberán contar con elementos de soporte para permitir su cambio de dirección horizontal y verticalmente y contarán con protección contra la intemperie.</w:t>
      </w:r>
    </w:p>
    <w:p w:rsidR="00A223EE" w:rsidRDefault="00A223EE" w:rsidP="00A223EE">
      <w:pPr>
        <w:contextualSpacing/>
        <w:jc w:val="both"/>
        <w:rPr>
          <w:rFonts w:asciiTheme="minorHAnsi" w:hAnsiTheme="minorHAnsi" w:cstheme="minorHAnsi"/>
          <w:sz w:val="20"/>
          <w:szCs w:val="20"/>
        </w:rPr>
      </w:pPr>
    </w:p>
    <w:p w:rsidR="00836B55" w:rsidRPr="00836B55" w:rsidRDefault="00836B55" w:rsidP="00836B55">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lastRenderedPageBreak/>
        <w:t>La empresa Contratista deberá realizar el c</w:t>
      </w:r>
      <w:r w:rsidRPr="00836B55">
        <w:rPr>
          <w:rFonts w:asciiTheme="minorHAnsi" w:hAnsiTheme="minorHAnsi" w:cstheme="minorHAnsi"/>
          <w:sz w:val="20"/>
          <w:szCs w:val="20"/>
        </w:rPr>
        <w:t xml:space="preserve">ableado </w:t>
      </w:r>
      <w:r>
        <w:rPr>
          <w:rFonts w:asciiTheme="minorHAnsi" w:hAnsiTheme="minorHAnsi" w:cstheme="minorHAnsi"/>
          <w:sz w:val="20"/>
          <w:szCs w:val="20"/>
        </w:rPr>
        <w:t xml:space="preserve">necesario </w:t>
      </w:r>
      <w:r w:rsidRPr="00836B55">
        <w:rPr>
          <w:rFonts w:asciiTheme="minorHAnsi" w:hAnsiTheme="minorHAnsi" w:cstheme="minorHAnsi"/>
          <w:sz w:val="20"/>
          <w:szCs w:val="20"/>
        </w:rPr>
        <w:t xml:space="preserve">desde tablero de distribución hasta cada </w:t>
      </w:r>
      <w:r>
        <w:rPr>
          <w:rFonts w:asciiTheme="minorHAnsi" w:hAnsiTheme="minorHAnsi" w:cstheme="minorHAnsi"/>
          <w:sz w:val="20"/>
          <w:szCs w:val="20"/>
        </w:rPr>
        <w:t xml:space="preserve">una de las </w:t>
      </w:r>
      <w:r w:rsidRPr="00836B55">
        <w:rPr>
          <w:rFonts w:asciiTheme="minorHAnsi" w:hAnsiTheme="minorHAnsi" w:cstheme="minorHAnsi"/>
          <w:sz w:val="20"/>
          <w:szCs w:val="20"/>
        </w:rPr>
        <w:t>pantalla</w:t>
      </w:r>
      <w:r>
        <w:rPr>
          <w:rFonts w:asciiTheme="minorHAnsi" w:hAnsiTheme="minorHAnsi" w:cstheme="minorHAnsi"/>
          <w:sz w:val="20"/>
          <w:szCs w:val="20"/>
        </w:rPr>
        <w:t>s tipo reflector, así como el c</w:t>
      </w:r>
      <w:r w:rsidRPr="00836B55">
        <w:rPr>
          <w:rFonts w:asciiTheme="minorHAnsi" w:hAnsiTheme="minorHAnsi" w:cstheme="minorHAnsi"/>
          <w:sz w:val="20"/>
          <w:szCs w:val="20"/>
        </w:rPr>
        <w:t>olocado de cañería galvanizada para llegar desde la base del poste hasta</w:t>
      </w:r>
      <w:r>
        <w:rPr>
          <w:rFonts w:asciiTheme="minorHAnsi" w:hAnsiTheme="minorHAnsi" w:cstheme="minorHAnsi"/>
          <w:sz w:val="20"/>
          <w:szCs w:val="20"/>
        </w:rPr>
        <w:t xml:space="preserve"> </w:t>
      </w:r>
      <w:r w:rsidRPr="00836B55">
        <w:rPr>
          <w:rFonts w:asciiTheme="minorHAnsi" w:hAnsiTheme="minorHAnsi" w:cstheme="minorHAnsi"/>
          <w:sz w:val="20"/>
          <w:szCs w:val="20"/>
        </w:rPr>
        <w:t>cada reflector.</w:t>
      </w:r>
    </w:p>
    <w:p w:rsidR="00836B55" w:rsidRPr="008409B6" w:rsidRDefault="00836B55" w:rsidP="00836B55">
      <w:pPr>
        <w:contextualSpacing/>
        <w:jc w:val="both"/>
        <w:rPr>
          <w:rFonts w:asciiTheme="minorHAnsi" w:hAnsiTheme="minorHAnsi" w:cstheme="minorHAnsi"/>
          <w:sz w:val="20"/>
          <w:szCs w:val="20"/>
        </w:rPr>
      </w:pPr>
    </w:p>
    <w:p w:rsidR="00A223EE" w:rsidRPr="00A13A3B" w:rsidRDefault="00A223EE"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MEDIDAS DE MITIGACION AMBIENTAL</w:t>
      </w:r>
    </w:p>
    <w:p w:rsidR="00A223EE" w:rsidRPr="00C33634" w:rsidRDefault="00A223EE" w:rsidP="00A223EE">
      <w:pPr>
        <w:contextualSpacing/>
        <w:jc w:val="both"/>
        <w:rPr>
          <w:rFonts w:asciiTheme="minorHAnsi" w:hAnsiTheme="minorHAnsi" w:cstheme="minorHAnsi"/>
          <w:b/>
          <w:sz w:val="20"/>
          <w:szCs w:val="20"/>
        </w:rPr>
      </w:pPr>
    </w:p>
    <w:p w:rsidR="00A223EE" w:rsidRPr="00920A4F" w:rsidRDefault="00A223EE" w:rsidP="00A223E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223EE" w:rsidRPr="00920A4F" w:rsidRDefault="00A223EE" w:rsidP="00A223EE">
      <w:pPr>
        <w:contextualSpacing/>
        <w:jc w:val="both"/>
        <w:rPr>
          <w:rFonts w:asciiTheme="minorHAnsi" w:hAnsiTheme="minorHAnsi" w:cstheme="minorHAnsi"/>
          <w:kern w:val="28"/>
          <w:sz w:val="20"/>
          <w:szCs w:val="20"/>
        </w:rPr>
      </w:pPr>
    </w:p>
    <w:p w:rsidR="00A223EE" w:rsidRPr="00920A4F" w:rsidRDefault="00A223EE" w:rsidP="00A223E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223EE" w:rsidRPr="00920A4F" w:rsidRDefault="00A223EE" w:rsidP="00A223EE">
      <w:pPr>
        <w:contextualSpacing/>
        <w:jc w:val="both"/>
        <w:rPr>
          <w:rFonts w:asciiTheme="minorHAnsi" w:hAnsiTheme="minorHAnsi" w:cstheme="minorHAnsi"/>
          <w:kern w:val="28"/>
          <w:sz w:val="20"/>
          <w:szCs w:val="20"/>
        </w:rPr>
      </w:pPr>
    </w:p>
    <w:p w:rsidR="00A223EE" w:rsidRDefault="00A223EE" w:rsidP="00A223E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A1914" w:rsidRPr="00920A4F" w:rsidRDefault="00EA1914" w:rsidP="00A223EE">
      <w:pPr>
        <w:contextualSpacing/>
        <w:jc w:val="both"/>
        <w:rPr>
          <w:rFonts w:asciiTheme="minorHAnsi" w:hAnsiTheme="minorHAnsi" w:cstheme="minorHAnsi"/>
          <w:kern w:val="28"/>
          <w:sz w:val="20"/>
          <w:szCs w:val="20"/>
        </w:rPr>
      </w:pPr>
    </w:p>
    <w:p w:rsidR="00A223EE" w:rsidRDefault="00A223EE" w:rsidP="00A223E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A223EE" w:rsidRDefault="00A223EE" w:rsidP="00A223EE">
      <w:pPr>
        <w:contextualSpacing/>
        <w:jc w:val="both"/>
        <w:rPr>
          <w:rFonts w:asciiTheme="minorHAnsi" w:hAnsiTheme="minorHAnsi" w:cstheme="minorHAnsi"/>
          <w:kern w:val="28"/>
          <w:sz w:val="20"/>
          <w:szCs w:val="20"/>
        </w:rPr>
      </w:pPr>
    </w:p>
    <w:p w:rsidR="00A223EE" w:rsidRPr="00A13A3B" w:rsidRDefault="00A223EE"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MEDICIÓN  Y FORMA DE PAGO</w:t>
      </w:r>
    </w:p>
    <w:p w:rsidR="00A223EE" w:rsidRPr="00C33634" w:rsidRDefault="00A223EE" w:rsidP="00A223EE">
      <w:pPr>
        <w:contextualSpacing/>
        <w:jc w:val="both"/>
        <w:rPr>
          <w:rFonts w:asciiTheme="minorHAnsi" w:hAnsiTheme="minorHAnsi" w:cstheme="minorHAnsi"/>
          <w:b/>
          <w:sz w:val="20"/>
          <w:szCs w:val="20"/>
        </w:rPr>
      </w:pPr>
    </w:p>
    <w:p w:rsidR="00A13A3B" w:rsidRDefault="00A223EE" w:rsidP="00A223EE">
      <w:pPr>
        <w:contextualSpacing/>
        <w:jc w:val="both"/>
        <w:rPr>
          <w:rFonts w:ascii="Calibri" w:hAnsi="Calibri" w:cs="Calibri"/>
          <w:bCs/>
          <w:sz w:val="20"/>
          <w:szCs w:val="20"/>
        </w:rPr>
      </w:pPr>
      <w:r w:rsidRPr="008409B6">
        <w:rPr>
          <w:rFonts w:ascii="Calibri" w:hAnsi="Calibri" w:cs="Calibri"/>
          <w:bCs/>
          <w:sz w:val="20"/>
          <w:szCs w:val="20"/>
        </w:rPr>
        <w:t>Este ítem será pagado por p</w:t>
      </w:r>
      <w:r>
        <w:rPr>
          <w:rFonts w:ascii="Calibri" w:hAnsi="Calibri" w:cs="Calibri"/>
          <w:bCs/>
          <w:sz w:val="20"/>
          <w:szCs w:val="20"/>
        </w:rPr>
        <w:t>ieza</w:t>
      </w:r>
      <w:r w:rsidRPr="008409B6">
        <w:rPr>
          <w:rFonts w:ascii="Calibri" w:hAnsi="Calibri" w:cs="Calibri"/>
          <w:bCs/>
          <w:sz w:val="20"/>
          <w:szCs w:val="20"/>
        </w:rPr>
        <w:t xml:space="preserve"> de iluminación de acuerdo al precio unitario establecido en </w:t>
      </w:r>
      <w:r w:rsidR="00C46F78">
        <w:rPr>
          <w:rFonts w:ascii="Calibri" w:hAnsi="Calibri" w:cs="Calibri"/>
          <w:bCs/>
          <w:sz w:val="20"/>
          <w:szCs w:val="20"/>
        </w:rPr>
        <w:t xml:space="preserve">la </w:t>
      </w:r>
      <w:proofErr w:type="spellStart"/>
      <w:r w:rsidR="00C46F78">
        <w:rPr>
          <w:rFonts w:ascii="Calibri" w:hAnsi="Calibri" w:cs="Calibri"/>
          <w:bCs/>
          <w:sz w:val="20"/>
          <w:szCs w:val="20"/>
        </w:rPr>
        <w:t>prouesta</w:t>
      </w:r>
      <w:proofErr w:type="spellEnd"/>
      <w:r w:rsidR="00C46F78">
        <w:rPr>
          <w:rFonts w:ascii="Calibri" w:hAnsi="Calibri" w:cs="Calibri"/>
          <w:bCs/>
          <w:sz w:val="20"/>
          <w:szCs w:val="20"/>
        </w:rPr>
        <w:t xml:space="preserve"> aceptada</w:t>
      </w:r>
      <w:r w:rsidRPr="008409B6">
        <w:rPr>
          <w:rFonts w:ascii="Calibri" w:hAnsi="Calibri" w:cs="Calibri"/>
          <w:bCs/>
          <w:sz w:val="20"/>
          <w:szCs w:val="20"/>
        </w:rPr>
        <w:t>, el mismo será considerado como concluido una vez que el Supervisor de Obra compruebe que la instalación de las luminarias perimetrales responden a las especificaciones técnicas solicitadas</w:t>
      </w:r>
      <w:r>
        <w:rPr>
          <w:rFonts w:ascii="Calibri" w:hAnsi="Calibri" w:cs="Calibri"/>
          <w:bCs/>
          <w:sz w:val="20"/>
          <w:szCs w:val="20"/>
        </w:rPr>
        <w:t xml:space="preserve">. </w:t>
      </w:r>
    </w:p>
    <w:p w:rsidR="00EA1914" w:rsidRDefault="00EA1914" w:rsidP="00A223EE">
      <w:pPr>
        <w:contextualSpacing/>
        <w:jc w:val="both"/>
        <w:rPr>
          <w:rFonts w:ascii="Calibri" w:hAnsi="Calibri" w:cs="Calibri"/>
          <w:bCs/>
          <w:sz w:val="20"/>
          <w:szCs w:val="20"/>
        </w:rPr>
      </w:pPr>
    </w:p>
    <w:p w:rsidR="00EA1914" w:rsidRDefault="00EA1914" w:rsidP="00EA1914">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Dicho precio será en compensación total por los materiales, mano de obra, herramientas, equipo como otros gastos que sean necesarios para la adecuada y correcta ejecución de los trabajos. </w:t>
      </w:r>
      <w:r w:rsidRPr="009A1CA5">
        <w:rPr>
          <w:rFonts w:asciiTheme="minorHAnsi" w:hAnsiTheme="minorHAnsi" w:cstheme="minorHAnsi"/>
          <w:sz w:val="20"/>
          <w:szCs w:val="20"/>
        </w:rPr>
        <w:t xml:space="preserve">Otros gastos adicionales necesarios para la realización de esta actividad, </w:t>
      </w:r>
      <w:r>
        <w:rPr>
          <w:rFonts w:asciiTheme="minorHAnsi" w:hAnsiTheme="minorHAnsi" w:cstheme="minorHAnsi"/>
          <w:sz w:val="20"/>
          <w:szCs w:val="20"/>
        </w:rPr>
        <w:t xml:space="preserve">así como cualquier imprevisto, </w:t>
      </w:r>
      <w:r w:rsidRPr="009A1CA5">
        <w:rPr>
          <w:rFonts w:asciiTheme="minorHAnsi" w:hAnsiTheme="minorHAnsi" w:cstheme="minorHAnsi"/>
          <w:sz w:val="20"/>
          <w:szCs w:val="20"/>
        </w:rPr>
        <w:t>corre</w:t>
      </w:r>
      <w:r>
        <w:rPr>
          <w:rFonts w:asciiTheme="minorHAnsi" w:hAnsiTheme="minorHAnsi" w:cstheme="minorHAnsi"/>
          <w:sz w:val="20"/>
          <w:szCs w:val="20"/>
        </w:rPr>
        <w:t>rá</w:t>
      </w:r>
      <w:r w:rsidRPr="009A1CA5">
        <w:rPr>
          <w:rFonts w:asciiTheme="minorHAnsi" w:hAnsiTheme="minorHAnsi" w:cstheme="minorHAnsi"/>
          <w:sz w:val="20"/>
          <w:szCs w:val="20"/>
        </w:rPr>
        <w:t xml:space="preserve"> por cuenta del </w:t>
      </w:r>
      <w:r>
        <w:rPr>
          <w:rFonts w:asciiTheme="minorHAnsi" w:hAnsiTheme="minorHAnsi" w:cstheme="minorHAnsi"/>
          <w:sz w:val="20"/>
          <w:szCs w:val="20"/>
        </w:rPr>
        <w:t>C</w:t>
      </w:r>
      <w:r w:rsidRPr="009A1CA5">
        <w:rPr>
          <w:rFonts w:asciiTheme="minorHAnsi" w:hAnsiTheme="minorHAnsi" w:cstheme="minorHAnsi"/>
          <w:sz w:val="20"/>
          <w:szCs w:val="20"/>
        </w:rPr>
        <w:t xml:space="preserve">ontratista. </w:t>
      </w:r>
    </w:p>
    <w:p w:rsidR="00EA1914" w:rsidRDefault="00EA1914" w:rsidP="00A223EE">
      <w:pPr>
        <w:contextualSpacing/>
        <w:jc w:val="both"/>
        <w:rPr>
          <w:rFonts w:ascii="Calibri" w:hAnsi="Calibri" w:cs="Calibri"/>
          <w:bCs/>
          <w:sz w:val="20"/>
          <w:szCs w:val="20"/>
        </w:rPr>
      </w:pPr>
    </w:p>
    <w:p w:rsidR="00FE67D6" w:rsidRDefault="00FE67D6" w:rsidP="00A223EE">
      <w:pPr>
        <w:contextualSpacing/>
        <w:jc w:val="both"/>
        <w:rPr>
          <w:rFonts w:ascii="Calibri" w:hAnsi="Calibri" w:cs="Calibri"/>
          <w:bCs/>
          <w:sz w:val="20"/>
          <w:szCs w:val="20"/>
        </w:rPr>
      </w:pPr>
    </w:p>
    <w:p w:rsidR="00E52FF1" w:rsidRPr="00A13A3B" w:rsidRDefault="00E52FF1" w:rsidP="00FE67D6">
      <w:pPr>
        <w:pStyle w:val="Ttulo2"/>
        <w:numPr>
          <w:ilvl w:val="0"/>
          <w:numId w:val="28"/>
        </w:numPr>
        <w:spacing w:before="0"/>
        <w:ind w:left="284" w:hanging="284"/>
        <w:rPr>
          <w:rFonts w:asciiTheme="minorHAnsi" w:hAnsiTheme="minorHAnsi" w:cstheme="minorHAnsi"/>
          <w:b/>
          <w:color w:val="auto"/>
          <w:sz w:val="20"/>
          <w:szCs w:val="20"/>
        </w:rPr>
      </w:pPr>
      <w:r w:rsidRPr="00A13A3B">
        <w:rPr>
          <w:rFonts w:asciiTheme="minorHAnsi" w:hAnsiTheme="minorHAnsi" w:cstheme="minorHAnsi"/>
          <w:b/>
          <w:color w:val="auto"/>
          <w:sz w:val="20"/>
          <w:szCs w:val="20"/>
        </w:rPr>
        <w:lastRenderedPageBreak/>
        <w:t>INSTALACIÓN DE SISTEMA DE ATERRAMIENTO</w:t>
      </w:r>
    </w:p>
    <w:p w:rsidR="00E52FF1" w:rsidRPr="0042004C" w:rsidRDefault="00E52FF1" w:rsidP="00E52FF1">
      <w:pPr>
        <w:rPr>
          <w:rFonts w:asciiTheme="minorHAnsi" w:hAnsiTheme="minorHAnsi" w:cstheme="minorHAnsi"/>
          <w:b/>
          <w:sz w:val="20"/>
          <w:szCs w:val="20"/>
        </w:rPr>
      </w:pPr>
      <w:r>
        <w:rPr>
          <w:rFonts w:asciiTheme="minorHAnsi" w:hAnsiTheme="minorHAnsi" w:cstheme="minorHAnsi"/>
          <w:b/>
          <w:sz w:val="20"/>
          <w:szCs w:val="20"/>
        </w:rPr>
        <w:t>UNIDAD: Global (</w:t>
      </w:r>
      <w:proofErr w:type="spellStart"/>
      <w:r>
        <w:rPr>
          <w:rFonts w:asciiTheme="minorHAnsi" w:hAnsiTheme="minorHAnsi" w:cstheme="minorHAnsi"/>
          <w:b/>
          <w:sz w:val="20"/>
          <w:szCs w:val="20"/>
        </w:rPr>
        <w:t>Glb</w:t>
      </w:r>
      <w:proofErr w:type="spellEnd"/>
      <w:r>
        <w:rPr>
          <w:rFonts w:asciiTheme="minorHAnsi" w:hAnsiTheme="minorHAnsi" w:cstheme="minorHAnsi"/>
          <w:b/>
          <w:sz w:val="20"/>
          <w:szCs w:val="20"/>
        </w:rPr>
        <w:t>.</w:t>
      </w:r>
      <w:r w:rsidRPr="0042004C">
        <w:rPr>
          <w:rFonts w:asciiTheme="minorHAnsi" w:hAnsiTheme="minorHAnsi" w:cstheme="minorHAnsi"/>
          <w:b/>
          <w:sz w:val="20"/>
          <w:szCs w:val="20"/>
        </w:rPr>
        <w:t>)</w:t>
      </w:r>
    </w:p>
    <w:p w:rsidR="00E52FF1" w:rsidRDefault="00E52FF1" w:rsidP="00E52FF1">
      <w:pPr>
        <w:jc w:val="both"/>
        <w:rPr>
          <w:rFonts w:asciiTheme="minorHAnsi" w:hAnsiTheme="minorHAnsi" w:cstheme="minorHAnsi"/>
          <w:b/>
          <w:sz w:val="20"/>
          <w:szCs w:val="20"/>
        </w:rPr>
      </w:pPr>
    </w:p>
    <w:p w:rsidR="00E52FF1" w:rsidRPr="00920A4F" w:rsidRDefault="00E52FF1" w:rsidP="005F13A1">
      <w:pPr>
        <w:pStyle w:val="Prrafodelista"/>
        <w:numPr>
          <w:ilvl w:val="0"/>
          <w:numId w:val="16"/>
        </w:numPr>
        <w:autoSpaceDE w:val="0"/>
        <w:autoSpaceDN w:val="0"/>
        <w:adjustRightInd w:val="0"/>
        <w:jc w:val="both"/>
        <w:rPr>
          <w:rFonts w:asciiTheme="minorHAnsi" w:eastAsia="Arial Unicode MS" w:hAnsiTheme="minorHAnsi" w:cstheme="minorHAnsi"/>
          <w:b/>
          <w:bCs/>
          <w:iCs/>
          <w:vanish/>
          <w:sz w:val="20"/>
          <w:szCs w:val="20"/>
          <w:lang w:val="es-ES_tradnl"/>
        </w:rPr>
      </w:pPr>
      <w:bookmarkStart w:id="1" w:name="_Toc314666489"/>
    </w:p>
    <w:p w:rsidR="00E52FF1" w:rsidRPr="00920A4F" w:rsidRDefault="00E52FF1" w:rsidP="005F13A1">
      <w:pPr>
        <w:pStyle w:val="Prrafodelista"/>
        <w:numPr>
          <w:ilvl w:val="0"/>
          <w:numId w:val="16"/>
        </w:numPr>
        <w:autoSpaceDE w:val="0"/>
        <w:autoSpaceDN w:val="0"/>
        <w:adjustRightInd w:val="0"/>
        <w:jc w:val="both"/>
        <w:rPr>
          <w:rFonts w:asciiTheme="minorHAnsi" w:eastAsia="Arial Unicode MS" w:hAnsiTheme="minorHAnsi" w:cstheme="minorHAnsi"/>
          <w:b/>
          <w:bCs/>
          <w:iCs/>
          <w:vanish/>
          <w:sz w:val="20"/>
          <w:szCs w:val="20"/>
          <w:lang w:val="es-ES_tradnl"/>
        </w:rPr>
      </w:pPr>
    </w:p>
    <w:bookmarkEnd w:id="1"/>
    <w:p w:rsidR="00E52FF1" w:rsidRPr="00A13A3B" w:rsidRDefault="00E52FF1"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DEFINICIÓN</w:t>
      </w:r>
    </w:p>
    <w:p w:rsidR="00E52FF1" w:rsidRDefault="00E52FF1" w:rsidP="00E52FF1">
      <w:pPr>
        <w:pStyle w:val="Estilo1"/>
        <w:tabs>
          <w:tab w:val="left" w:pos="284"/>
        </w:tabs>
        <w:rPr>
          <w:rFonts w:asciiTheme="minorHAnsi" w:hAnsiTheme="minorHAnsi" w:cstheme="minorHAnsi"/>
          <w:sz w:val="20"/>
          <w:szCs w:val="20"/>
        </w:rPr>
      </w:pPr>
    </w:p>
    <w:p w:rsidR="00E52FF1" w:rsidRDefault="00E52FF1" w:rsidP="00E52FF1">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Este ítem corresponde a la instalación del sistema de aterramiento de tod</w:t>
      </w:r>
      <w:r>
        <w:rPr>
          <w:rFonts w:asciiTheme="minorHAnsi" w:hAnsiTheme="minorHAnsi" w:cstheme="minorHAnsi"/>
          <w:b w:val="0"/>
          <w:sz w:val="20"/>
          <w:szCs w:val="20"/>
        </w:rPr>
        <w:t>o</w:t>
      </w:r>
      <w:r w:rsidRPr="00521EE3">
        <w:rPr>
          <w:rFonts w:asciiTheme="minorHAnsi" w:hAnsiTheme="minorHAnsi" w:cstheme="minorHAnsi"/>
          <w:b w:val="0"/>
          <w:sz w:val="20"/>
          <w:szCs w:val="20"/>
        </w:rPr>
        <w:t xml:space="preserve"> el área </w:t>
      </w:r>
      <w:r w:rsidR="00EA1914">
        <w:rPr>
          <w:rFonts w:asciiTheme="minorHAnsi" w:hAnsiTheme="minorHAnsi" w:cstheme="minorHAnsi"/>
          <w:b w:val="0"/>
          <w:sz w:val="20"/>
          <w:szCs w:val="20"/>
        </w:rPr>
        <w:t xml:space="preserve">del recinto </w:t>
      </w:r>
      <w:r w:rsidRPr="00521EE3">
        <w:rPr>
          <w:rFonts w:asciiTheme="minorHAnsi" w:hAnsiTheme="minorHAnsi" w:cstheme="minorHAnsi"/>
          <w:b w:val="0"/>
          <w:sz w:val="20"/>
          <w:szCs w:val="20"/>
        </w:rPr>
        <w:t>de</w:t>
      </w:r>
      <w:r>
        <w:rPr>
          <w:rFonts w:asciiTheme="minorHAnsi" w:hAnsiTheme="minorHAnsi" w:cstheme="minorHAnsi"/>
          <w:b w:val="0"/>
          <w:sz w:val="20"/>
          <w:szCs w:val="20"/>
        </w:rPr>
        <w:t>l</w:t>
      </w:r>
      <w:r w:rsidRPr="00521EE3">
        <w:rPr>
          <w:rFonts w:asciiTheme="minorHAnsi" w:hAnsiTheme="minorHAnsi" w:cstheme="minorHAnsi"/>
          <w:b w:val="0"/>
          <w:sz w:val="20"/>
          <w:szCs w:val="20"/>
        </w:rPr>
        <w:t xml:space="preserve"> </w:t>
      </w:r>
      <w:r>
        <w:rPr>
          <w:rFonts w:asciiTheme="minorHAnsi" w:hAnsiTheme="minorHAnsi" w:cstheme="minorHAnsi"/>
          <w:b w:val="0"/>
          <w:sz w:val="20"/>
          <w:szCs w:val="20"/>
        </w:rPr>
        <w:t>C</w:t>
      </w:r>
      <w:r w:rsidRPr="00521EE3">
        <w:rPr>
          <w:rFonts w:asciiTheme="minorHAnsi" w:hAnsiTheme="minorHAnsi" w:cstheme="minorHAnsi"/>
          <w:b w:val="0"/>
          <w:sz w:val="20"/>
          <w:szCs w:val="20"/>
        </w:rPr>
        <w:t xml:space="preserve">ity </w:t>
      </w:r>
      <w:proofErr w:type="spellStart"/>
      <w:r>
        <w:rPr>
          <w:rFonts w:asciiTheme="minorHAnsi" w:hAnsiTheme="minorHAnsi" w:cstheme="minorHAnsi"/>
          <w:b w:val="0"/>
          <w:sz w:val="20"/>
          <w:szCs w:val="20"/>
        </w:rPr>
        <w:t>G</w:t>
      </w:r>
      <w:r w:rsidRPr="00521EE3">
        <w:rPr>
          <w:rFonts w:asciiTheme="minorHAnsi" w:hAnsiTheme="minorHAnsi" w:cstheme="minorHAnsi"/>
          <w:b w:val="0"/>
          <w:sz w:val="20"/>
          <w:szCs w:val="20"/>
        </w:rPr>
        <w:t>ate</w:t>
      </w:r>
      <w:proofErr w:type="spellEnd"/>
      <w:r>
        <w:rPr>
          <w:rFonts w:asciiTheme="minorHAnsi" w:hAnsiTheme="minorHAnsi" w:cstheme="minorHAnsi"/>
          <w:b w:val="0"/>
          <w:sz w:val="20"/>
          <w:szCs w:val="20"/>
        </w:rPr>
        <w:t xml:space="preserve"> de Parque Industrial</w:t>
      </w:r>
      <w:r w:rsidRPr="00521EE3">
        <w:rPr>
          <w:rFonts w:asciiTheme="minorHAnsi" w:hAnsiTheme="minorHAnsi" w:cstheme="minorHAnsi"/>
          <w:b w:val="0"/>
          <w:sz w:val="20"/>
          <w:szCs w:val="20"/>
        </w:rPr>
        <w:t xml:space="preserve"> </w:t>
      </w:r>
    </w:p>
    <w:p w:rsidR="00E52FF1" w:rsidRDefault="00E52FF1" w:rsidP="00E52FF1">
      <w:pPr>
        <w:pStyle w:val="Estilo1"/>
        <w:tabs>
          <w:tab w:val="left" w:pos="284"/>
        </w:tabs>
        <w:rPr>
          <w:rFonts w:asciiTheme="minorHAnsi" w:hAnsiTheme="minorHAnsi" w:cstheme="minorHAnsi"/>
          <w:b w:val="0"/>
          <w:sz w:val="20"/>
          <w:szCs w:val="20"/>
        </w:rPr>
      </w:pPr>
    </w:p>
    <w:p w:rsidR="00E52FF1" w:rsidRDefault="00E52FF1" w:rsidP="00E52FF1">
      <w:pPr>
        <w:pStyle w:val="Estilo1"/>
        <w:tabs>
          <w:tab w:val="left" w:pos="284"/>
        </w:tabs>
        <w:rPr>
          <w:rFonts w:asciiTheme="minorHAnsi" w:hAnsiTheme="minorHAnsi" w:cstheme="minorHAnsi"/>
          <w:b w:val="0"/>
          <w:sz w:val="20"/>
          <w:szCs w:val="20"/>
        </w:rPr>
      </w:pPr>
      <w:r>
        <w:rPr>
          <w:rFonts w:asciiTheme="minorHAnsi" w:hAnsiTheme="minorHAnsi" w:cstheme="minorHAnsi"/>
          <w:b w:val="0"/>
          <w:sz w:val="20"/>
          <w:szCs w:val="20"/>
        </w:rPr>
        <w:t xml:space="preserve">En el predio del City </w:t>
      </w:r>
      <w:proofErr w:type="spellStart"/>
      <w:r>
        <w:rPr>
          <w:rFonts w:asciiTheme="minorHAnsi" w:hAnsiTheme="minorHAnsi" w:cstheme="minorHAnsi"/>
          <w:b w:val="0"/>
          <w:sz w:val="20"/>
          <w:szCs w:val="20"/>
        </w:rPr>
        <w:t>Gate</w:t>
      </w:r>
      <w:proofErr w:type="spellEnd"/>
      <w:r>
        <w:rPr>
          <w:rFonts w:asciiTheme="minorHAnsi" w:hAnsiTheme="minorHAnsi" w:cstheme="minorHAnsi"/>
          <w:b w:val="0"/>
          <w:sz w:val="20"/>
          <w:szCs w:val="20"/>
        </w:rPr>
        <w:t xml:space="preserve"> s</w:t>
      </w:r>
      <w:r w:rsidRPr="00521EE3">
        <w:rPr>
          <w:rFonts w:asciiTheme="minorHAnsi" w:hAnsiTheme="minorHAnsi" w:cstheme="minorHAnsi"/>
          <w:b w:val="0"/>
          <w:sz w:val="20"/>
          <w:szCs w:val="20"/>
        </w:rPr>
        <w:t xml:space="preserve">e </w:t>
      </w:r>
      <w:r>
        <w:rPr>
          <w:rFonts w:asciiTheme="minorHAnsi" w:hAnsiTheme="minorHAnsi" w:cstheme="minorHAnsi"/>
          <w:b w:val="0"/>
          <w:sz w:val="20"/>
          <w:szCs w:val="20"/>
        </w:rPr>
        <w:t xml:space="preserve">instalará </w:t>
      </w:r>
      <w:r w:rsidRPr="00521EE3">
        <w:rPr>
          <w:rFonts w:asciiTheme="minorHAnsi" w:hAnsiTheme="minorHAnsi" w:cstheme="minorHAnsi"/>
          <w:b w:val="0"/>
          <w:sz w:val="20"/>
          <w:szCs w:val="20"/>
        </w:rPr>
        <w:t>una ma</w:t>
      </w:r>
      <w:r>
        <w:rPr>
          <w:rFonts w:asciiTheme="minorHAnsi" w:hAnsiTheme="minorHAnsi" w:cstheme="minorHAnsi"/>
          <w:b w:val="0"/>
          <w:sz w:val="20"/>
          <w:szCs w:val="20"/>
        </w:rPr>
        <w:t>lla de puesta a tierra para el C</w:t>
      </w:r>
      <w:r w:rsidRPr="00521EE3">
        <w:rPr>
          <w:rFonts w:asciiTheme="minorHAnsi" w:hAnsiTheme="minorHAnsi" w:cstheme="minorHAnsi"/>
          <w:b w:val="0"/>
          <w:sz w:val="20"/>
          <w:szCs w:val="20"/>
        </w:rPr>
        <w:t xml:space="preserve">ity </w:t>
      </w:r>
      <w:proofErr w:type="spellStart"/>
      <w:r>
        <w:rPr>
          <w:rFonts w:asciiTheme="minorHAnsi" w:hAnsiTheme="minorHAnsi" w:cstheme="minorHAnsi"/>
          <w:b w:val="0"/>
          <w:sz w:val="20"/>
          <w:szCs w:val="20"/>
        </w:rPr>
        <w:t>G</w:t>
      </w:r>
      <w:r w:rsidRPr="00521EE3">
        <w:rPr>
          <w:rFonts w:asciiTheme="minorHAnsi" w:hAnsiTheme="minorHAnsi" w:cstheme="minorHAnsi"/>
          <w:b w:val="0"/>
          <w:sz w:val="20"/>
          <w:szCs w:val="20"/>
        </w:rPr>
        <w:t>at</w:t>
      </w:r>
      <w:r>
        <w:rPr>
          <w:rFonts w:asciiTheme="minorHAnsi" w:hAnsiTheme="minorHAnsi" w:cstheme="minorHAnsi"/>
          <w:b w:val="0"/>
          <w:sz w:val="20"/>
          <w:szCs w:val="20"/>
        </w:rPr>
        <w:t>e</w:t>
      </w:r>
      <w:proofErr w:type="spellEnd"/>
      <w:r>
        <w:rPr>
          <w:rFonts w:asciiTheme="minorHAnsi" w:hAnsiTheme="minorHAnsi" w:cstheme="minorHAnsi"/>
          <w:b w:val="0"/>
          <w:sz w:val="20"/>
          <w:szCs w:val="20"/>
        </w:rPr>
        <w:t xml:space="preserve"> y </w:t>
      </w:r>
      <w:r w:rsidR="00DD0709">
        <w:rPr>
          <w:rFonts w:asciiTheme="minorHAnsi" w:hAnsiTheme="minorHAnsi" w:cstheme="minorHAnsi"/>
          <w:b w:val="0"/>
          <w:sz w:val="20"/>
          <w:szCs w:val="20"/>
        </w:rPr>
        <w:t xml:space="preserve">todas las demás </w:t>
      </w:r>
      <w:r>
        <w:rPr>
          <w:rFonts w:asciiTheme="minorHAnsi" w:hAnsiTheme="minorHAnsi" w:cstheme="minorHAnsi"/>
          <w:b w:val="0"/>
          <w:sz w:val="20"/>
          <w:szCs w:val="20"/>
        </w:rPr>
        <w:t>estructuras metálicas</w:t>
      </w:r>
      <w:r w:rsidR="00DD0709">
        <w:rPr>
          <w:rFonts w:asciiTheme="minorHAnsi" w:hAnsiTheme="minorHAnsi" w:cstheme="minorHAnsi"/>
          <w:b w:val="0"/>
          <w:sz w:val="20"/>
          <w:szCs w:val="20"/>
        </w:rPr>
        <w:t xml:space="preserve"> dentro del predio del City </w:t>
      </w:r>
      <w:proofErr w:type="spellStart"/>
      <w:r w:rsidR="00DD0709">
        <w:rPr>
          <w:rFonts w:asciiTheme="minorHAnsi" w:hAnsiTheme="minorHAnsi" w:cstheme="minorHAnsi"/>
          <w:b w:val="0"/>
          <w:sz w:val="20"/>
          <w:szCs w:val="20"/>
        </w:rPr>
        <w:t>Gate</w:t>
      </w:r>
      <w:proofErr w:type="spellEnd"/>
      <w:r w:rsidR="00DD0709">
        <w:rPr>
          <w:rFonts w:asciiTheme="minorHAnsi" w:hAnsiTheme="minorHAnsi" w:cstheme="minorHAnsi"/>
          <w:b w:val="0"/>
          <w:sz w:val="20"/>
          <w:szCs w:val="20"/>
        </w:rPr>
        <w:t xml:space="preserve"> de Parque Industrial</w:t>
      </w:r>
      <w:r>
        <w:rPr>
          <w:rFonts w:asciiTheme="minorHAnsi" w:hAnsiTheme="minorHAnsi" w:cstheme="minorHAnsi"/>
          <w:b w:val="0"/>
          <w:sz w:val="20"/>
          <w:szCs w:val="20"/>
        </w:rPr>
        <w:t xml:space="preserve">, </w:t>
      </w:r>
      <w:r w:rsidRPr="00521EE3">
        <w:rPr>
          <w:rFonts w:asciiTheme="minorHAnsi" w:hAnsiTheme="minorHAnsi" w:cstheme="minorHAnsi"/>
          <w:b w:val="0"/>
          <w:sz w:val="20"/>
          <w:szCs w:val="20"/>
        </w:rPr>
        <w:t xml:space="preserve">y otra para el pararrayos, las cuales se </w:t>
      </w:r>
      <w:r>
        <w:rPr>
          <w:rFonts w:asciiTheme="minorHAnsi" w:hAnsiTheme="minorHAnsi" w:cstheme="minorHAnsi"/>
          <w:b w:val="0"/>
          <w:sz w:val="20"/>
          <w:szCs w:val="20"/>
        </w:rPr>
        <w:t xml:space="preserve">deberán </w:t>
      </w:r>
      <w:r w:rsidRPr="00521EE3">
        <w:rPr>
          <w:rFonts w:asciiTheme="minorHAnsi" w:hAnsiTheme="minorHAnsi" w:cstheme="minorHAnsi"/>
          <w:b w:val="0"/>
          <w:sz w:val="20"/>
          <w:szCs w:val="20"/>
        </w:rPr>
        <w:t xml:space="preserve">interconectar entre sí. </w:t>
      </w:r>
    </w:p>
    <w:p w:rsidR="00EA1914" w:rsidRDefault="00EA1914" w:rsidP="00E52FF1">
      <w:pPr>
        <w:pStyle w:val="Estilo1"/>
        <w:tabs>
          <w:tab w:val="left" w:pos="284"/>
        </w:tabs>
        <w:rPr>
          <w:rFonts w:asciiTheme="minorHAnsi" w:hAnsiTheme="minorHAnsi" w:cstheme="minorHAnsi"/>
          <w:b w:val="0"/>
          <w:sz w:val="20"/>
          <w:szCs w:val="20"/>
        </w:rPr>
      </w:pPr>
    </w:p>
    <w:p w:rsidR="00E52FF1" w:rsidRDefault="00E52FF1" w:rsidP="00E52FF1">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Todos los equipos, tableros, paneles, carcasas, </w:t>
      </w:r>
      <w:r>
        <w:rPr>
          <w:rFonts w:asciiTheme="minorHAnsi" w:hAnsiTheme="minorHAnsi" w:cstheme="minorHAnsi"/>
          <w:b w:val="0"/>
          <w:sz w:val="20"/>
          <w:szCs w:val="20"/>
        </w:rPr>
        <w:t xml:space="preserve">gabinetes, </w:t>
      </w:r>
      <w:r w:rsidRPr="00521EE3">
        <w:rPr>
          <w:rFonts w:asciiTheme="minorHAnsi" w:hAnsiTheme="minorHAnsi" w:cstheme="minorHAnsi"/>
          <w:b w:val="0"/>
          <w:sz w:val="20"/>
          <w:szCs w:val="20"/>
        </w:rPr>
        <w:t xml:space="preserve">cajas de instrumentación y estructuras metálicas deberán ser vinculados a la malla de puesta a tierra por medio de cable de cobre desnudo o aislado de sección mínima de 25 mm². </w:t>
      </w:r>
    </w:p>
    <w:p w:rsidR="00E52FF1" w:rsidRDefault="00E52FF1" w:rsidP="00E52FF1">
      <w:pPr>
        <w:pStyle w:val="Estilo1"/>
        <w:tabs>
          <w:tab w:val="left" w:pos="284"/>
        </w:tabs>
        <w:rPr>
          <w:rFonts w:asciiTheme="minorHAnsi" w:hAnsiTheme="minorHAnsi" w:cstheme="minorHAnsi"/>
          <w:b w:val="0"/>
          <w:sz w:val="20"/>
          <w:szCs w:val="20"/>
        </w:rPr>
      </w:pPr>
    </w:p>
    <w:p w:rsidR="00E52FF1" w:rsidRPr="00521EE3" w:rsidRDefault="00E52FF1" w:rsidP="00E52FF1">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Para la instalación del sistema de aterramiento se deberá realizar la excavación de zanjas y fosas donde se clavarán las jabalinas de aterramiento y se extenderá la malla de aterramiento de acuerdo al estudio de resistividad del terreno, cálculo del sistema de puesta a tierra y planos constructivos que deberá presentar la empresa Contratista y que será </w:t>
      </w:r>
      <w:r>
        <w:rPr>
          <w:rFonts w:asciiTheme="minorHAnsi" w:hAnsiTheme="minorHAnsi" w:cstheme="minorHAnsi"/>
          <w:b w:val="0"/>
          <w:sz w:val="20"/>
          <w:szCs w:val="20"/>
        </w:rPr>
        <w:t xml:space="preserve">sujeto a la </w:t>
      </w:r>
      <w:r w:rsidRPr="00521EE3">
        <w:rPr>
          <w:rFonts w:asciiTheme="minorHAnsi" w:hAnsiTheme="minorHAnsi" w:cstheme="minorHAnsi"/>
          <w:b w:val="0"/>
          <w:sz w:val="20"/>
          <w:szCs w:val="20"/>
        </w:rPr>
        <w:t>aproba</w:t>
      </w:r>
      <w:r>
        <w:rPr>
          <w:rFonts w:asciiTheme="minorHAnsi" w:hAnsiTheme="minorHAnsi" w:cstheme="minorHAnsi"/>
          <w:b w:val="0"/>
          <w:sz w:val="20"/>
          <w:szCs w:val="20"/>
        </w:rPr>
        <w:t xml:space="preserve">ción </w:t>
      </w:r>
      <w:r w:rsidRPr="00521EE3">
        <w:rPr>
          <w:rFonts w:asciiTheme="minorHAnsi" w:hAnsiTheme="minorHAnsi" w:cstheme="minorHAnsi"/>
          <w:b w:val="0"/>
          <w:sz w:val="20"/>
          <w:szCs w:val="20"/>
        </w:rPr>
        <w:t xml:space="preserve">por </w:t>
      </w:r>
      <w:r>
        <w:rPr>
          <w:rFonts w:asciiTheme="minorHAnsi" w:hAnsiTheme="minorHAnsi" w:cstheme="minorHAnsi"/>
          <w:b w:val="0"/>
          <w:sz w:val="20"/>
          <w:szCs w:val="20"/>
        </w:rPr>
        <w:t>parte d</w:t>
      </w:r>
      <w:r w:rsidRPr="00521EE3">
        <w:rPr>
          <w:rFonts w:asciiTheme="minorHAnsi" w:hAnsiTheme="minorHAnsi" w:cstheme="minorHAnsi"/>
          <w:b w:val="0"/>
          <w:sz w:val="20"/>
          <w:szCs w:val="20"/>
        </w:rPr>
        <w:t>el Supervisor de Obra.</w:t>
      </w:r>
    </w:p>
    <w:p w:rsidR="00E52FF1" w:rsidRDefault="00E52FF1" w:rsidP="00E52FF1">
      <w:pPr>
        <w:contextualSpacing/>
        <w:jc w:val="both"/>
        <w:rPr>
          <w:rFonts w:asciiTheme="minorHAnsi" w:eastAsia="Arial Unicode MS" w:hAnsiTheme="minorHAnsi" w:cstheme="minorHAnsi"/>
          <w:sz w:val="20"/>
          <w:szCs w:val="20"/>
          <w:lang w:val="es-ES_tradnl"/>
        </w:rPr>
      </w:pPr>
    </w:p>
    <w:p w:rsidR="00836B55" w:rsidRPr="0078280B" w:rsidRDefault="00836B55" w:rsidP="00836B55">
      <w:pPr>
        <w:autoSpaceDE w:val="0"/>
        <w:autoSpaceDN w:val="0"/>
        <w:adjustRightInd w:val="0"/>
        <w:rPr>
          <w:rFonts w:ascii="Calibri" w:hAnsi="Calibri" w:cs="Calibri"/>
          <w:bCs/>
          <w:sz w:val="20"/>
          <w:szCs w:val="20"/>
        </w:rPr>
      </w:pPr>
      <w:r>
        <w:rPr>
          <w:rFonts w:ascii="Calibri" w:hAnsi="Calibri" w:cs="Calibri"/>
          <w:bCs/>
          <w:sz w:val="20"/>
          <w:szCs w:val="20"/>
        </w:rPr>
        <w:t>Una vez concluida su instalación, la empresa Contratista deberá realizar la verificación y pruebas finales en presencia del Supervisor de Obra, garantizando el correcto funcionamiento de las luminarias.</w:t>
      </w:r>
    </w:p>
    <w:p w:rsidR="00EA1914" w:rsidRPr="00920A4F" w:rsidRDefault="00EA1914" w:rsidP="00E52FF1">
      <w:pPr>
        <w:contextualSpacing/>
        <w:jc w:val="both"/>
        <w:rPr>
          <w:rFonts w:asciiTheme="minorHAnsi" w:eastAsia="Arial Unicode MS" w:hAnsiTheme="minorHAnsi" w:cstheme="minorHAnsi"/>
          <w:sz w:val="20"/>
          <w:szCs w:val="20"/>
          <w:lang w:val="es-ES_tradnl"/>
        </w:rPr>
      </w:pPr>
    </w:p>
    <w:p w:rsidR="00E52FF1" w:rsidRPr="00A13A3B" w:rsidRDefault="00E52FF1"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bookmarkStart w:id="2" w:name="_Toc314666493"/>
      <w:r w:rsidRPr="00A13A3B">
        <w:rPr>
          <w:rFonts w:asciiTheme="minorHAnsi" w:hAnsiTheme="minorHAnsi" w:cstheme="minorHAnsi"/>
          <w:b/>
          <w:kern w:val="28"/>
          <w:sz w:val="20"/>
          <w:szCs w:val="20"/>
          <w:lang w:val="es-ES_tradnl"/>
        </w:rPr>
        <w:t>MATERIALES, HERRAMIENTAS Y EQUIPO</w:t>
      </w:r>
      <w:bookmarkEnd w:id="2"/>
    </w:p>
    <w:p w:rsidR="00E52FF1" w:rsidRPr="00521EE3" w:rsidRDefault="00E52FF1" w:rsidP="00E52FF1">
      <w:pPr>
        <w:pStyle w:val="Estilo1"/>
        <w:rPr>
          <w:rFonts w:asciiTheme="minorHAnsi" w:hAnsiTheme="minorHAnsi" w:cstheme="minorHAnsi"/>
          <w:b w:val="0"/>
          <w:sz w:val="20"/>
          <w:szCs w:val="20"/>
        </w:rPr>
      </w:pPr>
    </w:p>
    <w:p w:rsidR="00E52FF1" w:rsidRPr="00521EE3" w:rsidRDefault="00E52FF1" w:rsidP="00E52FF1">
      <w:pPr>
        <w:pStyle w:val="Estilo1"/>
        <w:rPr>
          <w:rFonts w:asciiTheme="minorHAnsi" w:hAnsiTheme="minorHAnsi" w:cstheme="minorHAnsi"/>
          <w:b w:val="0"/>
          <w:sz w:val="20"/>
          <w:szCs w:val="20"/>
        </w:rPr>
      </w:pPr>
      <w:r w:rsidRPr="00521EE3">
        <w:rPr>
          <w:rFonts w:asciiTheme="minorHAnsi" w:hAnsiTheme="minorHAnsi" w:cstheme="minorHAnsi"/>
          <w:b w:val="0"/>
          <w:sz w:val="20"/>
          <w:szCs w:val="20"/>
        </w:rPr>
        <w:t xml:space="preserve">El CONTRATISTA proporcionará todos los materiales, herramientas y equipos necesarios para la ejecución de los trabajos, los mismos </w:t>
      </w:r>
      <w:r>
        <w:rPr>
          <w:rFonts w:asciiTheme="minorHAnsi" w:hAnsiTheme="minorHAnsi" w:cstheme="minorHAnsi"/>
          <w:b w:val="0"/>
          <w:sz w:val="20"/>
          <w:szCs w:val="20"/>
        </w:rPr>
        <w:t xml:space="preserve">que </w:t>
      </w:r>
      <w:r w:rsidRPr="00521EE3">
        <w:rPr>
          <w:rFonts w:asciiTheme="minorHAnsi" w:hAnsiTheme="minorHAnsi" w:cstheme="minorHAnsi"/>
          <w:b w:val="0"/>
          <w:sz w:val="20"/>
          <w:szCs w:val="20"/>
        </w:rPr>
        <w:t xml:space="preserve">deberán ser aprobados por el SUPERVISOR al inicio de la actividad. Para ello el Contratista deberá proveer el equipo necesario para las mediciones de resistividad como ser un </w:t>
      </w:r>
      <w:proofErr w:type="spellStart"/>
      <w:r w:rsidRPr="00521EE3">
        <w:rPr>
          <w:rFonts w:asciiTheme="minorHAnsi" w:hAnsiTheme="minorHAnsi" w:cstheme="minorHAnsi"/>
          <w:b w:val="0"/>
          <w:sz w:val="20"/>
          <w:szCs w:val="20"/>
        </w:rPr>
        <w:t>telurómetro</w:t>
      </w:r>
      <w:proofErr w:type="spellEnd"/>
      <w:r w:rsidRPr="00521EE3">
        <w:rPr>
          <w:rFonts w:asciiTheme="minorHAnsi" w:hAnsiTheme="minorHAnsi" w:cstheme="minorHAnsi"/>
          <w:b w:val="0"/>
          <w:sz w:val="20"/>
          <w:szCs w:val="20"/>
        </w:rPr>
        <w:t xml:space="preserve"> de cuatro puntas, y todo el material y herramientas necesarias para la ejecución de los trabajos como jabalinas de aterramiento tipo </w:t>
      </w:r>
      <w:proofErr w:type="spellStart"/>
      <w:r w:rsidRPr="00521EE3">
        <w:rPr>
          <w:rFonts w:asciiTheme="minorHAnsi" w:hAnsiTheme="minorHAnsi" w:cstheme="minorHAnsi"/>
          <w:b w:val="0"/>
          <w:sz w:val="20"/>
          <w:szCs w:val="20"/>
        </w:rPr>
        <w:t>Cooperweld</w:t>
      </w:r>
      <w:proofErr w:type="spellEnd"/>
      <w:r w:rsidRPr="00521EE3">
        <w:rPr>
          <w:rFonts w:asciiTheme="minorHAnsi" w:hAnsiTheme="minorHAnsi" w:cstheme="minorHAnsi"/>
          <w:b w:val="0"/>
          <w:sz w:val="20"/>
          <w:szCs w:val="20"/>
        </w:rPr>
        <w:t xml:space="preserve"> del diámetro y longitud que se obtenga del estudio, conectores para jabalinas </w:t>
      </w:r>
      <w:proofErr w:type="spellStart"/>
      <w:r w:rsidRPr="00521EE3">
        <w:rPr>
          <w:rFonts w:asciiTheme="minorHAnsi" w:hAnsiTheme="minorHAnsi" w:cstheme="minorHAnsi"/>
          <w:b w:val="0"/>
          <w:sz w:val="20"/>
          <w:szCs w:val="20"/>
        </w:rPr>
        <w:t>Cooperweld</w:t>
      </w:r>
      <w:proofErr w:type="spellEnd"/>
      <w:r w:rsidRPr="00521EE3">
        <w:rPr>
          <w:rFonts w:asciiTheme="minorHAnsi" w:hAnsiTheme="minorHAnsi" w:cstheme="minorHAnsi"/>
          <w:b w:val="0"/>
          <w:sz w:val="20"/>
          <w:szCs w:val="20"/>
        </w:rPr>
        <w:t xml:space="preserve">, terminales de compresión tipo ojal, soldadura </w:t>
      </w:r>
      <w:proofErr w:type="spellStart"/>
      <w:r w:rsidRPr="00521EE3">
        <w:rPr>
          <w:rFonts w:asciiTheme="minorHAnsi" w:hAnsiTheme="minorHAnsi" w:cstheme="minorHAnsi"/>
          <w:b w:val="0"/>
          <w:sz w:val="20"/>
          <w:szCs w:val="20"/>
        </w:rPr>
        <w:t>cadweld</w:t>
      </w:r>
      <w:proofErr w:type="spellEnd"/>
      <w:r w:rsidRPr="00521EE3">
        <w:rPr>
          <w:rFonts w:asciiTheme="minorHAnsi" w:hAnsiTheme="minorHAnsi" w:cstheme="minorHAnsi"/>
          <w:b w:val="0"/>
          <w:sz w:val="20"/>
          <w:szCs w:val="20"/>
        </w:rPr>
        <w:t xml:space="preserve"> y cable de cobre desnudo de los diámetros y longitudes que especifique el cálculo realizado por una empresa especializada.</w:t>
      </w:r>
    </w:p>
    <w:p w:rsidR="00E52FF1" w:rsidRDefault="00E52FF1" w:rsidP="00E52FF1">
      <w:pPr>
        <w:pStyle w:val="Estilo1"/>
        <w:ind w:left="780"/>
        <w:rPr>
          <w:rFonts w:asciiTheme="minorHAnsi" w:hAnsiTheme="minorHAnsi" w:cstheme="minorHAnsi"/>
          <w:sz w:val="20"/>
          <w:szCs w:val="20"/>
        </w:rPr>
      </w:pPr>
      <w:bookmarkStart w:id="3" w:name="_Toc314666495"/>
    </w:p>
    <w:p w:rsidR="00E52FF1" w:rsidRPr="00A13A3B" w:rsidRDefault="00E52FF1"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PROCEDIMIENTO PARA LA EJECUCIÓN</w:t>
      </w:r>
      <w:bookmarkEnd w:id="3"/>
    </w:p>
    <w:p w:rsidR="00E52FF1" w:rsidRPr="00920A4F" w:rsidRDefault="00E52FF1" w:rsidP="00E52FF1">
      <w:pPr>
        <w:pStyle w:val="Estilo1"/>
        <w:rPr>
          <w:rFonts w:asciiTheme="minorHAnsi" w:hAnsiTheme="minorHAnsi" w:cstheme="minorHAnsi"/>
          <w:sz w:val="20"/>
          <w:szCs w:val="20"/>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Para la determinación de la resistividad del terreno y cálculo del sistema puesta a tierra, el contratista podrá encargar a una empresa especializada que se encuentre legalmente establecida en el país. El informe de resistividad del suelo y el cálculo del sistema de aterramiento deberán ser expresamente aprobados por el Supervisor</w:t>
      </w:r>
      <w:r w:rsidR="000B54BA">
        <w:rPr>
          <w:rFonts w:ascii="Calibri" w:hAnsi="Calibri" w:cs="Calibri"/>
          <w:bCs/>
          <w:sz w:val="20"/>
          <w:szCs w:val="20"/>
        </w:rPr>
        <w:t xml:space="preserve"> de Obra</w:t>
      </w:r>
      <w:r w:rsidRPr="00521EE3">
        <w:rPr>
          <w:rFonts w:ascii="Calibri" w:hAnsi="Calibri" w:cs="Calibri"/>
          <w:bCs/>
          <w:sz w:val="20"/>
          <w:szCs w:val="20"/>
        </w:rPr>
        <w:t>.</w:t>
      </w:r>
    </w:p>
    <w:p w:rsidR="00E52FF1" w:rsidRPr="00521EE3" w:rsidRDefault="00E52FF1" w:rsidP="00E52FF1">
      <w:pPr>
        <w:jc w:val="both"/>
        <w:rPr>
          <w:rFonts w:ascii="Calibri" w:hAnsi="Calibri" w:cs="Calibri"/>
          <w:bCs/>
          <w:sz w:val="20"/>
          <w:szCs w:val="20"/>
        </w:rPr>
      </w:pPr>
      <w:r w:rsidRPr="00521EE3">
        <w:rPr>
          <w:rFonts w:ascii="Calibri" w:hAnsi="Calibri" w:cs="Calibri"/>
          <w:bCs/>
          <w:sz w:val="20"/>
          <w:szCs w:val="20"/>
        </w:rPr>
        <w:t xml:space="preserve"> </w:t>
      </w:r>
    </w:p>
    <w:p w:rsidR="00E52FF1" w:rsidRDefault="00E52FF1" w:rsidP="00E52FF1">
      <w:pPr>
        <w:jc w:val="both"/>
        <w:rPr>
          <w:rFonts w:ascii="Calibri" w:hAnsi="Calibri" w:cs="Calibri"/>
          <w:bCs/>
          <w:sz w:val="20"/>
          <w:szCs w:val="20"/>
        </w:rPr>
      </w:pPr>
      <w:r w:rsidRPr="00521EE3">
        <w:rPr>
          <w:rFonts w:ascii="Calibri" w:hAnsi="Calibri" w:cs="Calibri"/>
          <w:bCs/>
          <w:sz w:val="20"/>
          <w:szCs w:val="20"/>
        </w:rPr>
        <w:t xml:space="preserve">La resistividad del terreno podrá ser determinada utilizado un </w:t>
      </w:r>
      <w:proofErr w:type="spellStart"/>
      <w:r w:rsidRPr="00521EE3">
        <w:rPr>
          <w:rFonts w:ascii="Calibri" w:hAnsi="Calibri" w:cs="Calibri"/>
          <w:bCs/>
          <w:sz w:val="20"/>
          <w:szCs w:val="20"/>
        </w:rPr>
        <w:t>telurómetro</w:t>
      </w:r>
      <w:proofErr w:type="spellEnd"/>
      <w:r w:rsidRPr="00521EE3">
        <w:rPr>
          <w:rFonts w:ascii="Calibri" w:hAnsi="Calibri" w:cs="Calibri"/>
          <w:bCs/>
          <w:sz w:val="20"/>
          <w:szCs w:val="20"/>
        </w:rPr>
        <w:t xml:space="preserve"> de cuatro puntas, con distancias de 1.5, 3, 4.5, 6 y 9 m o lo que la empresa especialista vea conveniente, para </w:t>
      </w:r>
      <w:r w:rsidR="000B54BA" w:rsidRPr="00521EE3">
        <w:rPr>
          <w:rFonts w:ascii="Calibri" w:hAnsi="Calibri" w:cs="Calibri"/>
          <w:bCs/>
          <w:sz w:val="20"/>
          <w:szCs w:val="20"/>
        </w:rPr>
        <w:t>que posteriormente</w:t>
      </w:r>
      <w:r w:rsidR="000B54BA">
        <w:rPr>
          <w:rFonts w:ascii="Calibri" w:hAnsi="Calibri" w:cs="Calibri"/>
          <w:bCs/>
          <w:sz w:val="20"/>
          <w:szCs w:val="20"/>
        </w:rPr>
        <w:t>,</w:t>
      </w:r>
      <w:r w:rsidR="000B54BA" w:rsidRPr="00521EE3">
        <w:rPr>
          <w:rFonts w:ascii="Calibri" w:hAnsi="Calibri" w:cs="Calibri"/>
          <w:bCs/>
          <w:sz w:val="20"/>
          <w:szCs w:val="20"/>
        </w:rPr>
        <w:t xml:space="preserve"> mediante</w:t>
      </w:r>
      <w:r w:rsidRPr="00521EE3">
        <w:rPr>
          <w:rFonts w:ascii="Calibri" w:hAnsi="Calibri" w:cs="Calibri"/>
          <w:bCs/>
          <w:sz w:val="20"/>
          <w:szCs w:val="20"/>
        </w:rPr>
        <w:t xml:space="preserve"> </w:t>
      </w:r>
      <w:r w:rsidRPr="00521EE3">
        <w:rPr>
          <w:rFonts w:ascii="Calibri" w:hAnsi="Calibri" w:cs="Calibri"/>
          <w:bCs/>
          <w:sz w:val="20"/>
          <w:szCs w:val="20"/>
        </w:rPr>
        <w:lastRenderedPageBreak/>
        <w:t xml:space="preserve">el método </w:t>
      </w:r>
      <w:proofErr w:type="spellStart"/>
      <w:r w:rsidRPr="00521EE3">
        <w:rPr>
          <w:rFonts w:ascii="Calibri" w:hAnsi="Calibri" w:cs="Calibri"/>
          <w:bCs/>
          <w:sz w:val="20"/>
          <w:szCs w:val="20"/>
        </w:rPr>
        <w:t>wenner</w:t>
      </w:r>
      <w:proofErr w:type="spellEnd"/>
      <w:r w:rsidRPr="00521EE3">
        <w:rPr>
          <w:rFonts w:ascii="Calibri" w:hAnsi="Calibri" w:cs="Calibri"/>
          <w:bCs/>
          <w:sz w:val="20"/>
          <w:szCs w:val="20"/>
        </w:rPr>
        <w:t xml:space="preserve"> o </w:t>
      </w:r>
      <w:proofErr w:type="spellStart"/>
      <w:r w:rsidRPr="00521EE3">
        <w:rPr>
          <w:rFonts w:ascii="Calibri" w:hAnsi="Calibri" w:cs="Calibri"/>
          <w:bCs/>
          <w:sz w:val="20"/>
          <w:szCs w:val="20"/>
        </w:rPr>
        <w:t>shulumberger</w:t>
      </w:r>
      <w:proofErr w:type="spellEnd"/>
      <w:r w:rsidRPr="00521EE3">
        <w:rPr>
          <w:rFonts w:ascii="Calibri" w:hAnsi="Calibri" w:cs="Calibri"/>
          <w:bCs/>
          <w:sz w:val="20"/>
          <w:szCs w:val="20"/>
        </w:rPr>
        <w:t xml:space="preserve"> se determine la estratificación del terreno y su resistividad eléctrica respectiva.</w:t>
      </w:r>
    </w:p>
    <w:p w:rsidR="00E52FF1" w:rsidRPr="00521EE3" w:rsidRDefault="00E52FF1" w:rsidP="00E52FF1">
      <w:pPr>
        <w:jc w:val="both"/>
        <w:rPr>
          <w:rFonts w:ascii="Calibri" w:hAnsi="Calibri" w:cs="Calibri"/>
          <w:bCs/>
          <w:sz w:val="20"/>
          <w:szCs w:val="20"/>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Realizado este ensayo, la empresa especializada determinará el número de jabalinas a instalar en tierra, así como el diámetro y longitud de las mismas y su configuración en el terreno de tal manera que la resistencia de puesta a tierra de la malla no sea mayor a 5 Ω, cumpliendo lo especificado en las normas NFC-17-102-4.1 y NEC 250, lo cual estará sujeto a la aprobación del Supervisor de Obra.</w:t>
      </w:r>
    </w:p>
    <w:p w:rsidR="00E52FF1" w:rsidRPr="00521EE3" w:rsidRDefault="00E52FF1" w:rsidP="00E52FF1">
      <w:pPr>
        <w:jc w:val="both"/>
        <w:rPr>
          <w:rFonts w:ascii="Calibri" w:hAnsi="Calibri" w:cs="Calibri"/>
          <w:bCs/>
          <w:sz w:val="20"/>
          <w:szCs w:val="20"/>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 xml:space="preserve">Se procederá entonces a realizar la excavación de zanjas de 0,60 m de profundidad </w:t>
      </w:r>
      <w:r>
        <w:rPr>
          <w:rFonts w:ascii="Calibri" w:hAnsi="Calibri" w:cs="Calibri"/>
          <w:bCs/>
          <w:sz w:val="20"/>
          <w:szCs w:val="20"/>
        </w:rPr>
        <w:t xml:space="preserve">mínima </w:t>
      </w:r>
      <w:r w:rsidRPr="00521EE3">
        <w:rPr>
          <w:rFonts w:ascii="Calibri" w:hAnsi="Calibri" w:cs="Calibri"/>
          <w:bCs/>
          <w:sz w:val="20"/>
          <w:szCs w:val="20"/>
        </w:rPr>
        <w:t xml:space="preserve">y ancho suficiente para para permitir la soldadura </w:t>
      </w:r>
      <w:proofErr w:type="spellStart"/>
      <w:r w:rsidRPr="00521EE3">
        <w:rPr>
          <w:rFonts w:ascii="Calibri" w:hAnsi="Calibri" w:cs="Calibri"/>
          <w:bCs/>
          <w:sz w:val="20"/>
          <w:szCs w:val="20"/>
        </w:rPr>
        <w:t>cadweld</w:t>
      </w:r>
      <w:proofErr w:type="spellEnd"/>
      <w:r w:rsidRPr="00521EE3">
        <w:rPr>
          <w:rFonts w:ascii="Calibri" w:hAnsi="Calibri" w:cs="Calibri"/>
          <w:bCs/>
          <w:sz w:val="20"/>
          <w:szCs w:val="20"/>
        </w:rPr>
        <w:t xml:space="preserve"> de la malla de aterramiento. </w:t>
      </w:r>
    </w:p>
    <w:p w:rsidR="00E52FF1" w:rsidRPr="00521EE3" w:rsidRDefault="00E52FF1" w:rsidP="00E52FF1">
      <w:pPr>
        <w:jc w:val="both"/>
        <w:rPr>
          <w:rFonts w:ascii="Calibri" w:hAnsi="Calibri" w:cs="Calibri"/>
          <w:bCs/>
          <w:sz w:val="20"/>
          <w:szCs w:val="20"/>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 xml:space="preserve">Se instalarán entonces las jabalinas con una separación mínima de 1,80 metros entre sí. La longitud </w:t>
      </w:r>
      <w:r>
        <w:rPr>
          <w:rFonts w:ascii="Calibri" w:hAnsi="Calibri" w:cs="Calibri"/>
          <w:bCs/>
          <w:sz w:val="20"/>
          <w:szCs w:val="20"/>
        </w:rPr>
        <w:t>d</w:t>
      </w:r>
      <w:r w:rsidRPr="00521EE3">
        <w:rPr>
          <w:rFonts w:ascii="Calibri" w:hAnsi="Calibri" w:cs="Calibri"/>
          <w:bCs/>
          <w:sz w:val="20"/>
          <w:szCs w:val="20"/>
        </w:rPr>
        <w:t xml:space="preserve">e las jabalinas en ningún caso será menor de 2,50 metros. </w:t>
      </w:r>
    </w:p>
    <w:p w:rsidR="00E52FF1" w:rsidRPr="00521EE3" w:rsidRDefault="00E52FF1" w:rsidP="00E52FF1">
      <w:pPr>
        <w:jc w:val="both"/>
        <w:rPr>
          <w:rFonts w:ascii="Calibri" w:hAnsi="Calibri" w:cs="Calibri"/>
          <w:bCs/>
          <w:sz w:val="20"/>
          <w:szCs w:val="20"/>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Donde así lo recomiende el estudio presentado por la empresa Contratista se realizará el acondicionamiento y tratamiento resistivo del terreno, para lo cual se cavarán fosas del diámetro y profundidad especificados, en cuyo interior se deberán clavar las jabalinas de aterramiento. Posteriormente el personal eléctrico deberá rellenar la fosa con elementos químicos como geo gel, Thor gel y mucha agua.</w:t>
      </w:r>
    </w:p>
    <w:p w:rsidR="00E52FF1" w:rsidRPr="00521EE3" w:rsidRDefault="00E52FF1" w:rsidP="00E52FF1">
      <w:pPr>
        <w:jc w:val="both"/>
        <w:rPr>
          <w:rFonts w:ascii="Calibri" w:hAnsi="Calibri" w:cs="Calibri"/>
          <w:bCs/>
          <w:sz w:val="20"/>
          <w:szCs w:val="20"/>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 xml:space="preserve">Finalmente, se deberán conectar las jabalinas de aterramiento empleando cable de cobre desnudo del diámetro recomendado en el estudio mediante soldadura </w:t>
      </w:r>
      <w:proofErr w:type="spellStart"/>
      <w:r w:rsidRPr="00521EE3">
        <w:rPr>
          <w:rFonts w:ascii="Calibri" w:hAnsi="Calibri" w:cs="Calibri"/>
          <w:bCs/>
          <w:sz w:val="20"/>
          <w:szCs w:val="20"/>
        </w:rPr>
        <w:t>cuproaluminotérmicas</w:t>
      </w:r>
      <w:proofErr w:type="spellEnd"/>
      <w:r w:rsidRPr="00521EE3">
        <w:rPr>
          <w:rFonts w:ascii="Calibri" w:hAnsi="Calibri" w:cs="Calibri"/>
          <w:bCs/>
          <w:sz w:val="20"/>
          <w:szCs w:val="20"/>
        </w:rPr>
        <w:t xml:space="preserve"> (</w:t>
      </w:r>
      <w:proofErr w:type="spellStart"/>
      <w:r w:rsidRPr="00521EE3">
        <w:rPr>
          <w:rFonts w:ascii="Calibri" w:hAnsi="Calibri" w:cs="Calibri"/>
          <w:bCs/>
          <w:sz w:val="20"/>
          <w:szCs w:val="20"/>
        </w:rPr>
        <w:t>cadweld</w:t>
      </w:r>
      <w:proofErr w:type="spellEnd"/>
      <w:r w:rsidRPr="00521EE3">
        <w:rPr>
          <w:rFonts w:ascii="Calibri" w:hAnsi="Calibri" w:cs="Calibri"/>
          <w:bCs/>
          <w:sz w:val="20"/>
          <w:szCs w:val="20"/>
        </w:rPr>
        <w:t>). La empresa Contratista deberá medir la resistencia obtenida una vez finalizado el tendido de la malla.</w:t>
      </w:r>
    </w:p>
    <w:p w:rsidR="00E52FF1" w:rsidRPr="00521EE3" w:rsidRDefault="00E52FF1" w:rsidP="00E52FF1">
      <w:pPr>
        <w:jc w:val="both"/>
        <w:rPr>
          <w:rFonts w:ascii="Calibri" w:hAnsi="Calibri" w:cs="Calibri"/>
          <w:bCs/>
          <w:sz w:val="20"/>
          <w:szCs w:val="20"/>
        </w:rPr>
      </w:pPr>
    </w:p>
    <w:p w:rsidR="00E52FF1" w:rsidRPr="00521EE3" w:rsidRDefault="00E52FF1" w:rsidP="00E52FF1">
      <w:pPr>
        <w:contextualSpacing/>
        <w:jc w:val="both"/>
        <w:rPr>
          <w:rFonts w:asciiTheme="minorHAnsi" w:eastAsia="Arial Unicode MS" w:hAnsiTheme="minorHAnsi" w:cstheme="minorHAnsi"/>
          <w:sz w:val="20"/>
          <w:szCs w:val="20"/>
          <w:lang w:val="es-ES_tradnl"/>
        </w:rPr>
      </w:pPr>
      <w:r w:rsidRPr="00521EE3">
        <w:rPr>
          <w:rFonts w:ascii="Calibri" w:hAnsi="Calibri" w:cs="Calibri"/>
          <w:bCs/>
          <w:sz w:val="20"/>
          <w:szCs w:val="20"/>
        </w:rPr>
        <w:t>Para cada una de las mallas de aterramiento se instalar</w:t>
      </w:r>
      <w:r w:rsidR="000B54BA">
        <w:rPr>
          <w:rFonts w:ascii="Calibri" w:hAnsi="Calibri" w:cs="Calibri"/>
          <w:bCs/>
          <w:sz w:val="20"/>
          <w:szCs w:val="20"/>
        </w:rPr>
        <w:t>á</w:t>
      </w:r>
      <w:r w:rsidRPr="00521EE3">
        <w:rPr>
          <w:rFonts w:ascii="Calibri" w:hAnsi="Calibri" w:cs="Calibri"/>
          <w:bCs/>
          <w:sz w:val="20"/>
          <w:szCs w:val="20"/>
        </w:rPr>
        <w:t xml:space="preserve"> una cámara de inspección para tareas de medición, mantenimiento y verificación de la resistencia de aterramiento.</w:t>
      </w:r>
    </w:p>
    <w:p w:rsidR="00E52FF1" w:rsidRPr="00920A4F" w:rsidRDefault="00E52FF1" w:rsidP="00E52FF1">
      <w:pPr>
        <w:contextualSpacing/>
        <w:jc w:val="both"/>
        <w:rPr>
          <w:rFonts w:asciiTheme="minorHAnsi" w:eastAsia="Arial Unicode MS" w:hAnsiTheme="minorHAnsi" w:cstheme="minorHAnsi"/>
          <w:sz w:val="20"/>
          <w:szCs w:val="20"/>
          <w:lang w:val="es-ES_tradnl"/>
        </w:rPr>
      </w:pPr>
    </w:p>
    <w:p w:rsidR="00E52FF1" w:rsidRPr="00A13A3B" w:rsidRDefault="00E52FF1"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bookmarkStart w:id="4" w:name="_Toc314666502"/>
      <w:r w:rsidRPr="00A13A3B">
        <w:rPr>
          <w:rFonts w:asciiTheme="minorHAnsi" w:hAnsiTheme="minorHAnsi" w:cstheme="minorHAnsi"/>
          <w:b/>
          <w:kern w:val="28"/>
          <w:sz w:val="20"/>
          <w:szCs w:val="20"/>
          <w:lang w:val="es-ES_tradnl"/>
        </w:rPr>
        <w:t>MEDIDAS DE MITIGACION AMBIENTAL</w:t>
      </w:r>
    </w:p>
    <w:p w:rsidR="00E52FF1" w:rsidRDefault="00E52FF1" w:rsidP="00E52FF1">
      <w:pPr>
        <w:pStyle w:val="Estilo1"/>
        <w:ind w:left="780"/>
        <w:rPr>
          <w:rFonts w:asciiTheme="minorHAnsi" w:hAnsiTheme="minorHAnsi" w:cstheme="minorHAnsi"/>
          <w:sz w:val="20"/>
          <w:szCs w:val="20"/>
        </w:rPr>
      </w:pPr>
    </w:p>
    <w:p w:rsidR="00E52FF1" w:rsidRPr="00920A4F" w:rsidRDefault="00E52FF1" w:rsidP="00E52FF1">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52FF1" w:rsidRPr="00920A4F" w:rsidRDefault="00E52FF1" w:rsidP="00E52FF1">
      <w:pPr>
        <w:pStyle w:val="Estilo1"/>
        <w:rPr>
          <w:rFonts w:asciiTheme="minorHAnsi" w:hAnsiTheme="minorHAnsi" w:cstheme="minorHAnsi"/>
          <w:b w:val="0"/>
          <w:sz w:val="20"/>
          <w:szCs w:val="20"/>
          <w:lang w:val="es-ES"/>
        </w:rPr>
      </w:pPr>
    </w:p>
    <w:p w:rsidR="00E52FF1" w:rsidRPr="00920A4F" w:rsidRDefault="00E52FF1" w:rsidP="00E52FF1">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52FF1" w:rsidRPr="00920A4F" w:rsidRDefault="00E52FF1" w:rsidP="00E52FF1">
      <w:pPr>
        <w:pStyle w:val="Estilo1"/>
        <w:rPr>
          <w:rFonts w:asciiTheme="minorHAnsi" w:hAnsiTheme="minorHAnsi" w:cstheme="minorHAnsi"/>
          <w:b w:val="0"/>
          <w:sz w:val="20"/>
          <w:szCs w:val="20"/>
          <w:lang w:val="es-ES"/>
        </w:rPr>
      </w:pPr>
    </w:p>
    <w:p w:rsidR="00E52FF1" w:rsidRPr="00920A4F" w:rsidRDefault="00E52FF1" w:rsidP="00E52FF1">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52FF1" w:rsidRPr="00920A4F" w:rsidRDefault="00E52FF1" w:rsidP="00E52FF1">
      <w:pPr>
        <w:pStyle w:val="Estilo1"/>
        <w:rPr>
          <w:rFonts w:asciiTheme="minorHAnsi" w:hAnsiTheme="minorHAnsi" w:cstheme="minorHAnsi"/>
          <w:b w:val="0"/>
          <w:sz w:val="20"/>
          <w:szCs w:val="20"/>
          <w:lang w:val="es-ES"/>
        </w:rPr>
      </w:pPr>
    </w:p>
    <w:p w:rsidR="00E52FF1" w:rsidRPr="00920A4F" w:rsidRDefault="00E52FF1" w:rsidP="00E52FF1">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mantendrá un registro y hará informes acerca de la salud, la seguridad y el bienestar de las personas, así como de los daños a la propiedad, según lo solicite razonablemente el Ingeniero.</w:t>
      </w:r>
    </w:p>
    <w:p w:rsidR="00E52FF1" w:rsidRPr="00920A4F" w:rsidRDefault="00E52FF1" w:rsidP="00E52FF1">
      <w:pPr>
        <w:pStyle w:val="Estilo1"/>
        <w:ind w:left="360"/>
        <w:rPr>
          <w:rFonts w:asciiTheme="minorHAnsi" w:hAnsiTheme="minorHAnsi" w:cstheme="minorHAnsi"/>
          <w:sz w:val="20"/>
          <w:szCs w:val="20"/>
        </w:rPr>
      </w:pPr>
    </w:p>
    <w:p w:rsidR="00E52FF1" w:rsidRPr="00A13A3B" w:rsidRDefault="00E52FF1"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MEDICIÓN Y FORMA DE PAGO</w:t>
      </w:r>
      <w:bookmarkStart w:id="5" w:name="_Toc314666503"/>
      <w:bookmarkEnd w:id="4"/>
    </w:p>
    <w:bookmarkEnd w:id="5"/>
    <w:p w:rsidR="00E52FF1" w:rsidRDefault="00E52FF1" w:rsidP="00E52FF1">
      <w:pPr>
        <w:jc w:val="both"/>
        <w:rPr>
          <w:rFonts w:asciiTheme="minorHAnsi" w:hAnsiTheme="minorHAnsi" w:cstheme="minorHAnsi"/>
          <w:kern w:val="28"/>
          <w:sz w:val="20"/>
          <w:szCs w:val="20"/>
          <w:lang w:val="es-ES_tradnl"/>
        </w:rPr>
      </w:pPr>
    </w:p>
    <w:p w:rsidR="00E52FF1" w:rsidRDefault="00E52FF1" w:rsidP="00E52FF1">
      <w:pPr>
        <w:jc w:val="both"/>
        <w:rPr>
          <w:rFonts w:ascii="Calibri" w:hAnsi="Calibri" w:cs="Calibri"/>
          <w:bCs/>
          <w:sz w:val="20"/>
          <w:szCs w:val="20"/>
        </w:rPr>
      </w:pPr>
      <w:r w:rsidRPr="00521EE3">
        <w:rPr>
          <w:rFonts w:ascii="Calibri" w:hAnsi="Calibri" w:cs="Calibri"/>
          <w:bCs/>
          <w:sz w:val="20"/>
          <w:szCs w:val="20"/>
        </w:rPr>
        <w:t xml:space="preserve">El ítem de Instalación del Sistema de Aterramiento será medido en </w:t>
      </w:r>
      <w:r>
        <w:rPr>
          <w:rFonts w:ascii="Calibri" w:hAnsi="Calibri" w:cs="Calibri"/>
          <w:bCs/>
          <w:sz w:val="20"/>
          <w:szCs w:val="20"/>
        </w:rPr>
        <w:t>forma global</w:t>
      </w:r>
      <w:r w:rsidRPr="00521EE3">
        <w:rPr>
          <w:rFonts w:ascii="Calibri" w:hAnsi="Calibri" w:cs="Calibri"/>
          <w:bCs/>
          <w:sz w:val="20"/>
          <w:szCs w:val="20"/>
        </w:rPr>
        <w:t xml:space="preserve">, </w:t>
      </w:r>
      <w:r w:rsidRPr="00DA058D">
        <w:rPr>
          <w:rFonts w:asciiTheme="minorHAnsi" w:hAnsiTheme="minorHAnsi" w:cs="Calibri"/>
          <w:bCs/>
          <w:sz w:val="20"/>
          <w:szCs w:val="20"/>
        </w:rPr>
        <w:t xml:space="preserve">el mismo será considerado como concluido una vez que el Supervisor compruebe que </w:t>
      </w:r>
      <w:r>
        <w:rPr>
          <w:rFonts w:asciiTheme="minorHAnsi" w:hAnsiTheme="minorHAnsi" w:cs="Calibri"/>
          <w:bCs/>
          <w:sz w:val="20"/>
          <w:szCs w:val="20"/>
        </w:rPr>
        <w:t xml:space="preserve">el sistema de aterramiento implementado </w:t>
      </w:r>
      <w:r w:rsidR="00EA1914">
        <w:rPr>
          <w:rFonts w:asciiTheme="minorHAnsi" w:hAnsiTheme="minorHAnsi" w:cs="Calibri"/>
          <w:bCs/>
          <w:sz w:val="20"/>
          <w:szCs w:val="20"/>
        </w:rPr>
        <w:t xml:space="preserve">en </w:t>
      </w:r>
      <w:r>
        <w:rPr>
          <w:rFonts w:asciiTheme="minorHAnsi" w:hAnsiTheme="minorHAnsi" w:cs="Calibri"/>
          <w:bCs/>
          <w:sz w:val="20"/>
          <w:szCs w:val="20"/>
        </w:rPr>
        <w:t>el proyecto responde</w:t>
      </w:r>
      <w:r w:rsidRPr="00DA058D">
        <w:rPr>
          <w:rFonts w:asciiTheme="minorHAnsi" w:hAnsiTheme="minorHAnsi" w:cs="Calibri"/>
          <w:bCs/>
          <w:sz w:val="20"/>
          <w:szCs w:val="20"/>
        </w:rPr>
        <w:t xml:space="preserve"> a las especificaciones solicitadas</w:t>
      </w:r>
      <w:r w:rsidRPr="00521EE3">
        <w:rPr>
          <w:rFonts w:ascii="Calibri" w:hAnsi="Calibri" w:cs="Calibri"/>
          <w:bCs/>
          <w:sz w:val="20"/>
          <w:szCs w:val="20"/>
        </w:rPr>
        <w:t>.</w:t>
      </w:r>
      <w:r>
        <w:rPr>
          <w:rFonts w:ascii="Calibri" w:hAnsi="Calibri" w:cs="Calibri"/>
          <w:bCs/>
          <w:sz w:val="20"/>
          <w:szCs w:val="20"/>
        </w:rPr>
        <w:t xml:space="preserve"> </w:t>
      </w:r>
      <w:r w:rsidRPr="00521EE3">
        <w:rPr>
          <w:rFonts w:ascii="Calibri" w:hAnsi="Calibri" w:cs="Calibri"/>
          <w:bCs/>
          <w:sz w:val="20"/>
          <w:szCs w:val="20"/>
        </w:rPr>
        <w:t>Este ítem ejecutado en un todo de acuerdo con los planos referenciales y las presentes especificaciones, medido según lo señalado y aprobado por el SUPERVISOR DE OBRA, será pagado al precio unitario de la propuesta aceptada.</w:t>
      </w:r>
    </w:p>
    <w:p w:rsidR="00EA1914" w:rsidRDefault="00EA1914" w:rsidP="00E52FF1">
      <w:pPr>
        <w:jc w:val="both"/>
        <w:rPr>
          <w:rFonts w:ascii="Calibri" w:hAnsi="Calibri" w:cs="Calibri"/>
          <w:bCs/>
          <w:sz w:val="20"/>
          <w:szCs w:val="20"/>
        </w:rPr>
      </w:pPr>
    </w:p>
    <w:p w:rsidR="009A041A" w:rsidRDefault="009A041A" w:rsidP="009A041A">
      <w:pPr>
        <w:jc w:val="both"/>
        <w:rPr>
          <w:rFonts w:asciiTheme="minorHAnsi" w:hAnsiTheme="minorHAnsi" w:cstheme="minorHAnsi"/>
          <w:kern w:val="28"/>
          <w:sz w:val="20"/>
          <w:szCs w:val="20"/>
          <w:lang w:val="es-ES_tradnl"/>
        </w:rPr>
      </w:pPr>
      <w:r w:rsidRPr="00521EE3">
        <w:rPr>
          <w:rFonts w:ascii="Calibri" w:hAnsi="Calibri" w:cs="Calibri"/>
          <w:bCs/>
          <w:sz w:val="20"/>
          <w:szCs w:val="20"/>
        </w:rPr>
        <w:t xml:space="preserve">Dicho precio será en compensación total por los materiales, mano de obra, herramientas, equipo y otros gastos que sean necesarios </w:t>
      </w:r>
      <w:r>
        <w:rPr>
          <w:rFonts w:asciiTheme="minorHAnsi" w:hAnsiTheme="minorHAnsi" w:cstheme="minorHAnsi"/>
          <w:sz w:val="20"/>
          <w:szCs w:val="20"/>
        </w:rPr>
        <w:t>como cálculos, ensayos o estudios requeridos para la correcta ejecución de este ítem</w:t>
      </w:r>
      <w:r w:rsidRPr="00F62719">
        <w:rPr>
          <w:rFonts w:asciiTheme="minorHAnsi" w:hAnsiTheme="minorHAnsi" w:cstheme="minorHAnsi"/>
          <w:kern w:val="28"/>
          <w:sz w:val="20"/>
          <w:szCs w:val="20"/>
          <w:lang w:val="es-ES_tradnl"/>
        </w:rPr>
        <w:t xml:space="preserve">. </w:t>
      </w:r>
      <w:r w:rsidRPr="009A1CA5">
        <w:rPr>
          <w:rFonts w:asciiTheme="minorHAnsi" w:hAnsiTheme="minorHAnsi" w:cstheme="minorHAnsi"/>
          <w:sz w:val="20"/>
          <w:szCs w:val="20"/>
        </w:rPr>
        <w:t xml:space="preserve">Otros gastos adicionales necesarios para la realización de esta actividad, </w:t>
      </w:r>
      <w:r>
        <w:rPr>
          <w:rFonts w:asciiTheme="minorHAnsi" w:hAnsiTheme="minorHAnsi" w:cstheme="minorHAnsi"/>
          <w:sz w:val="20"/>
          <w:szCs w:val="20"/>
        </w:rPr>
        <w:t xml:space="preserve">así como cualquier imprevisto, </w:t>
      </w:r>
      <w:r w:rsidRPr="009A1CA5">
        <w:rPr>
          <w:rFonts w:asciiTheme="minorHAnsi" w:hAnsiTheme="minorHAnsi" w:cstheme="minorHAnsi"/>
          <w:sz w:val="20"/>
          <w:szCs w:val="20"/>
        </w:rPr>
        <w:t>corre</w:t>
      </w:r>
      <w:r>
        <w:rPr>
          <w:rFonts w:asciiTheme="minorHAnsi" w:hAnsiTheme="minorHAnsi" w:cstheme="minorHAnsi"/>
          <w:sz w:val="20"/>
          <w:szCs w:val="20"/>
        </w:rPr>
        <w:t>rá</w:t>
      </w:r>
      <w:r w:rsidRPr="009A1CA5">
        <w:rPr>
          <w:rFonts w:asciiTheme="minorHAnsi" w:hAnsiTheme="minorHAnsi" w:cstheme="minorHAnsi"/>
          <w:sz w:val="20"/>
          <w:szCs w:val="20"/>
        </w:rPr>
        <w:t xml:space="preserve"> por cuenta del </w:t>
      </w:r>
      <w:r>
        <w:rPr>
          <w:rFonts w:asciiTheme="minorHAnsi" w:hAnsiTheme="minorHAnsi" w:cstheme="minorHAnsi"/>
          <w:sz w:val="20"/>
          <w:szCs w:val="20"/>
        </w:rPr>
        <w:t>C</w:t>
      </w:r>
      <w:r w:rsidRPr="009A1CA5">
        <w:rPr>
          <w:rFonts w:asciiTheme="minorHAnsi" w:hAnsiTheme="minorHAnsi" w:cstheme="minorHAnsi"/>
          <w:sz w:val="20"/>
          <w:szCs w:val="20"/>
        </w:rPr>
        <w:t xml:space="preserve">ontratista. </w:t>
      </w:r>
    </w:p>
    <w:p w:rsidR="009A041A" w:rsidRDefault="009A041A" w:rsidP="00E52FF1">
      <w:pPr>
        <w:jc w:val="both"/>
        <w:rPr>
          <w:rFonts w:ascii="Calibri" w:hAnsi="Calibri" w:cs="Calibri"/>
          <w:bCs/>
          <w:sz w:val="20"/>
          <w:szCs w:val="20"/>
        </w:rPr>
      </w:pPr>
    </w:p>
    <w:p w:rsidR="00544093" w:rsidRDefault="00544093" w:rsidP="00637043">
      <w:pPr>
        <w:jc w:val="both"/>
        <w:rPr>
          <w:rFonts w:asciiTheme="minorHAnsi" w:hAnsiTheme="minorHAnsi" w:cstheme="minorHAnsi"/>
          <w:kern w:val="28"/>
          <w:sz w:val="20"/>
          <w:szCs w:val="20"/>
          <w:lang w:val="es-ES_tradnl"/>
        </w:rPr>
      </w:pPr>
    </w:p>
    <w:p w:rsidR="00544093" w:rsidRPr="00A13A3B" w:rsidRDefault="00544093" w:rsidP="00FE67D6">
      <w:pPr>
        <w:pStyle w:val="Ttulo2"/>
        <w:numPr>
          <w:ilvl w:val="0"/>
          <w:numId w:val="28"/>
        </w:numPr>
        <w:spacing w:before="0"/>
        <w:ind w:left="284" w:hanging="284"/>
        <w:rPr>
          <w:rFonts w:asciiTheme="minorHAnsi" w:hAnsiTheme="minorHAnsi" w:cstheme="minorHAnsi"/>
          <w:b/>
          <w:color w:val="auto"/>
          <w:sz w:val="20"/>
          <w:szCs w:val="20"/>
        </w:rPr>
      </w:pPr>
      <w:r w:rsidRPr="00A13A3B">
        <w:rPr>
          <w:rFonts w:asciiTheme="minorHAnsi" w:hAnsiTheme="minorHAnsi" w:cstheme="minorHAnsi"/>
          <w:b/>
          <w:color w:val="auto"/>
          <w:sz w:val="20"/>
          <w:szCs w:val="20"/>
        </w:rPr>
        <w:t>PROVISION E INSTALACION DE PARARRAYOS</w:t>
      </w:r>
    </w:p>
    <w:p w:rsidR="00544093" w:rsidRDefault="00544093" w:rsidP="00544093">
      <w:pPr>
        <w:ind w:left="708" w:hanging="708"/>
        <w:jc w:val="both"/>
        <w:rPr>
          <w:rFonts w:asciiTheme="minorHAnsi" w:hAnsiTheme="minorHAnsi" w:cstheme="minorHAnsi"/>
          <w:b/>
          <w:sz w:val="20"/>
          <w:szCs w:val="20"/>
        </w:rPr>
      </w:pPr>
      <w:r>
        <w:rPr>
          <w:rFonts w:asciiTheme="minorHAnsi" w:hAnsiTheme="minorHAnsi" w:cstheme="minorHAnsi"/>
          <w:b/>
          <w:sz w:val="20"/>
          <w:szCs w:val="20"/>
        </w:rPr>
        <w:t>UNIDAD:   Pieza (Pza.</w:t>
      </w:r>
      <w:r w:rsidRPr="00920A4F">
        <w:rPr>
          <w:rFonts w:asciiTheme="minorHAnsi" w:hAnsiTheme="minorHAnsi" w:cstheme="minorHAnsi"/>
          <w:b/>
          <w:sz w:val="20"/>
          <w:szCs w:val="20"/>
        </w:rPr>
        <w:t>)</w:t>
      </w:r>
    </w:p>
    <w:p w:rsidR="00544093" w:rsidRDefault="00544093" w:rsidP="00544093">
      <w:pPr>
        <w:ind w:left="708" w:hanging="708"/>
        <w:jc w:val="both"/>
        <w:rPr>
          <w:rFonts w:asciiTheme="minorHAnsi" w:hAnsiTheme="minorHAnsi" w:cstheme="minorHAnsi"/>
          <w:b/>
          <w:sz w:val="20"/>
          <w:szCs w:val="20"/>
        </w:rPr>
      </w:pPr>
    </w:p>
    <w:p w:rsidR="00544093" w:rsidRPr="00544093" w:rsidRDefault="00544093" w:rsidP="005F13A1">
      <w:pPr>
        <w:pStyle w:val="Prrafodelista"/>
        <w:numPr>
          <w:ilvl w:val="0"/>
          <w:numId w:val="20"/>
        </w:numPr>
        <w:contextualSpacing/>
        <w:jc w:val="both"/>
        <w:rPr>
          <w:rFonts w:asciiTheme="minorHAnsi" w:eastAsia="Arial Unicode MS" w:hAnsiTheme="minorHAnsi" w:cstheme="minorHAnsi"/>
          <w:b/>
          <w:vanish/>
          <w:kern w:val="28"/>
          <w:sz w:val="20"/>
          <w:szCs w:val="20"/>
          <w:lang w:val="es-ES_tradnl"/>
        </w:rPr>
      </w:pPr>
    </w:p>
    <w:p w:rsidR="00544093" w:rsidRPr="00A13A3B" w:rsidRDefault="00544093"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DEFINICIÓN</w:t>
      </w:r>
    </w:p>
    <w:p w:rsidR="00544093" w:rsidRPr="00C33634" w:rsidRDefault="00544093" w:rsidP="00544093">
      <w:pPr>
        <w:contextualSpacing/>
        <w:jc w:val="both"/>
        <w:rPr>
          <w:rFonts w:asciiTheme="minorHAnsi" w:hAnsiTheme="minorHAnsi" w:cstheme="minorHAnsi"/>
          <w:b/>
          <w:sz w:val="20"/>
          <w:szCs w:val="20"/>
        </w:rPr>
      </w:pPr>
    </w:p>
    <w:p w:rsidR="00544093" w:rsidRDefault="00544093" w:rsidP="00544093">
      <w:pPr>
        <w:contextualSpacing/>
        <w:jc w:val="both"/>
        <w:rPr>
          <w:rFonts w:ascii="Calibri" w:hAnsi="Calibri" w:cs="Calibri"/>
          <w:bCs/>
          <w:sz w:val="20"/>
          <w:szCs w:val="20"/>
        </w:rPr>
      </w:pPr>
      <w:r w:rsidRPr="00F62719">
        <w:rPr>
          <w:rFonts w:ascii="Calibri" w:hAnsi="Calibri" w:cs="Calibri"/>
          <w:bCs/>
          <w:sz w:val="20"/>
          <w:szCs w:val="20"/>
        </w:rPr>
        <w:t xml:space="preserve">Este ítem corresponde a la provisión e instalación de un pararrayos PDC con dispositivo de cebado no electrónico, normalizado, el cual deberá ser </w:t>
      </w:r>
      <w:r>
        <w:rPr>
          <w:rFonts w:ascii="Calibri" w:hAnsi="Calibri" w:cs="Calibri"/>
          <w:bCs/>
          <w:sz w:val="20"/>
          <w:szCs w:val="20"/>
        </w:rPr>
        <w:t xml:space="preserve">instalado en la torre construida para tal efecto en el </w:t>
      </w:r>
      <w:r w:rsidR="00A9119E">
        <w:rPr>
          <w:rFonts w:ascii="Calibri" w:hAnsi="Calibri" w:cs="Calibri"/>
          <w:bCs/>
          <w:sz w:val="20"/>
          <w:szCs w:val="20"/>
        </w:rPr>
        <w:t>predio</w:t>
      </w:r>
      <w:r>
        <w:rPr>
          <w:rFonts w:ascii="Calibri" w:hAnsi="Calibri" w:cs="Calibri"/>
          <w:bCs/>
          <w:sz w:val="20"/>
          <w:szCs w:val="20"/>
        </w:rPr>
        <w:t xml:space="preserve"> del City </w:t>
      </w:r>
      <w:proofErr w:type="spellStart"/>
      <w:r>
        <w:rPr>
          <w:rFonts w:ascii="Calibri" w:hAnsi="Calibri" w:cs="Calibri"/>
          <w:bCs/>
          <w:sz w:val="20"/>
          <w:szCs w:val="20"/>
        </w:rPr>
        <w:t>Gate</w:t>
      </w:r>
      <w:proofErr w:type="spellEnd"/>
      <w:r>
        <w:rPr>
          <w:rFonts w:ascii="Calibri" w:hAnsi="Calibri" w:cs="Calibri"/>
          <w:bCs/>
          <w:sz w:val="20"/>
          <w:szCs w:val="20"/>
        </w:rPr>
        <w:t xml:space="preserve"> y deberá ser </w:t>
      </w:r>
      <w:r w:rsidRPr="00F62719">
        <w:rPr>
          <w:rFonts w:ascii="Calibri" w:hAnsi="Calibri" w:cs="Calibri"/>
          <w:bCs/>
          <w:sz w:val="20"/>
          <w:szCs w:val="20"/>
        </w:rPr>
        <w:t xml:space="preserve">seleccionado cumpliendo con los requerimientos técnicos exigidos por las normas nacionales e internacionales vigentes como la NFC 17-102, IEC 61024-1 o NFPA 780, a partir de una memoria de cálculo donde se determine el nivel de protección y el área de cobertura. La memoria de cálculo </w:t>
      </w:r>
      <w:r w:rsidR="00A9119E">
        <w:rPr>
          <w:rFonts w:ascii="Calibri" w:hAnsi="Calibri" w:cs="Calibri"/>
          <w:bCs/>
          <w:sz w:val="20"/>
          <w:szCs w:val="20"/>
        </w:rPr>
        <w:t xml:space="preserve">deberá ser elaborada </w:t>
      </w:r>
      <w:r w:rsidRPr="00F62719">
        <w:rPr>
          <w:rFonts w:ascii="Calibri" w:hAnsi="Calibri" w:cs="Calibri"/>
          <w:bCs/>
          <w:sz w:val="20"/>
          <w:szCs w:val="20"/>
        </w:rPr>
        <w:t xml:space="preserve">por la empresa Contratista </w:t>
      </w:r>
      <w:r w:rsidR="00A9119E">
        <w:rPr>
          <w:rFonts w:ascii="Calibri" w:hAnsi="Calibri" w:cs="Calibri"/>
          <w:bCs/>
          <w:sz w:val="20"/>
          <w:szCs w:val="20"/>
        </w:rPr>
        <w:t xml:space="preserve">o una empresa especializada, legalmente constituida en el país y </w:t>
      </w:r>
      <w:r w:rsidRPr="00F62719">
        <w:rPr>
          <w:rFonts w:ascii="Calibri" w:hAnsi="Calibri" w:cs="Calibri"/>
          <w:bCs/>
          <w:sz w:val="20"/>
          <w:szCs w:val="20"/>
        </w:rPr>
        <w:t>deberá estar sujeta a la aprobación del Supervisor de Obra.</w:t>
      </w:r>
    </w:p>
    <w:p w:rsidR="00544093" w:rsidRPr="00F62719" w:rsidRDefault="00544093" w:rsidP="00544093">
      <w:pPr>
        <w:contextualSpacing/>
        <w:jc w:val="both"/>
        <w:rPr>
          <w:rFonts w:asciiTheme="minorHAnsi" w:hAnsiTheme="minorHAnsi" w:cstheme="minorHAnsi"/>
          <w:b/>
          <w:sz w:val="20"/>
          <w:szCs w:val="20"/>
        </w:rPr>
      </w:pPr>
    </w:p>
    <w:p w:rsidR="00544093" w:rsidRPr="00A13A3B" w:rsidRDefault="00544093"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MATERIALES, HERRAMIENTAS Y EQUIPO</w:t>
      </w:r>
    </w:p>
    <w:p w:rsidR="00544093" w:rsidRPr="00C33634" w:rsidRDefault="00544093" w:rsidP="00544093">
      <w:pPr>
        <w:jc w:val="both"/>
        <w:rPr>
          <w:rFonts w:asciiTheme="minorHAnsi" w:hAnsiTheme="minorHAnsi" w:cstheme="minorHAnsi"/>
          <w:kern w:val="28"/>
          <w:sz w:val="20"/>
          <w:szCs w:val="20"/>
          <w:lang w:val="es-ES_tradnl"/>
        </w:rPr>
      </w:pPr>
    </w:p>
    <w:p w:rsidR="00544093" w:rsidRDefault="00544093" w:rsidP="00544093">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La empresa CONTRATISTA deberá proporcionar todos los materiales, herramientas y equipos necesarios para la instalación del pararrayo y el sistema de protección contra descargas atmosféricas. Para ello deberá proveer el componente pararrayo del tipo PDC con dispositivo de cebado no electrónico, del nivel de protección determinado en el cálculo y aprobado por el Supervisor de Obra, mástil galvanizado, cable de cobre desnudo, </w:t>
      </w:r>
      <w:r w:rsidRPr="00F62719">
        <w:rPr>
          <w:rFonts w:asciiTheme="minorHAnsi" w:hAnsiTheme="minorHAnsi" w:cstheme="minorHAnsi"/>
          <w:kern w:val="28"/>
          <w:sz w:val="20"/>
          <w:szCs w:val="20"/>
          <w:lang w:val="es-ES_tradnl"/>
        </w:rPr>
        <w:lastRenderedPageBreak/>
        <w:t>aisladores  de porcelana u otro material aislante y otros materiales especificados en la memoria de cálculo y planos constructivos.</w:t>
      </w:r>
    </w:p>
    <w:p w:rsidR="003979E7" w:rsidRDefault="003979E7" w:rsidP="00544093">
      <w:pPr>
        <w:jc w:val="both"/>
        <w:rPr>
          <w:rFonts w:asciiTheme="minorHAnsi" w:hAnsiTheme="minorHAnsi" w:cstheme="minorHAnsi"/>
          <w:kern w:val="28"/>
          <w:sz w:val="20"/>
          <w:szCs w:val="20"/>
          <w:lang w:val="es-ES_tradnl"/>
        </w:rPr>
      </w:pPr>
    </w:p>
    <w:p w:rsidR="00544093" w:rsidRPr="00A13A3B" w:rsidRDefault="00544093"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PROCEDIMIENTO PARA LA EJECUCIÓN</w:t>
      </w:r>
    </w:p>
    <w:p w:rsidR="00544093" w:rsidRPr="00C33634" w:rsidRDefault="00544093" w:rsidP="00544093">
      <w:pPr>
        <w:contextualSpacing/>
        <w:jc w:val="both"/>
        <w:rPr>
          <w:rFonts w:asciiTheme="minorHAnsi" w:hAnsiTheme="minorHAnsi" w:cstheme="minorHAnsi"/>
          <w:b/>
          <w:sz w:val="20"/>
          <w:szCs w:val="20"/>
        </w:rPr>
      </w:pPr>
    </w:p>
    <w:p w:rsidR="00544093" w:rsidRDefault="00544093" w:rsidP="00544093">
      <w:pPr>
        <w:jc w:val="both"/>
        <w:rPr>
          <w:rFonts w:ascii="Calibri" w:hAnsi="Calibri" w:cs="Calibri"/>
          <w:bCs/>
          <w:sz w:val="20"/>
          <w:szCs w:val="20"/>
        </w:rPr>
      </w:pPr>
      <w:r w:rsidRPr="008409B6">
        <w:rPr>
          <w:rFonts w:ascii="Calibri" w:hAnsi="Calibri" w:cs="Calibri"/>
          <w:bCs/>
          <w:sz w:val="20"/>
          <w:szCs w:val="20"/>
        </w:rPr>
        <w:t>Para el suministro e instalación del pararrayo, el CONTRATISTA deberá presentar los cálculos indicativos para determinar su capacidad, determinando la altura de instalación, el radio de protección y realizando la verificación de los datos obtenidos producto del cálculo en comparación con tablas proporcionadas por el fabricante.</w:t>
      </w:r>
    </w:p>
    <w:p w:rsidR="00544093" w:rsidRPr="008409B6" w:rsidRDefault="00544093" w:rsidP="00544093">
      <w:pPr>
        <w:jc w:val="both"/>
        <w:rPr>
          <w:rFonts w:ascii="Calibri" w:hAnsi="Calibri" w:cs="Calibri"/>
          <w:bCs/>
          <w:sz w:val="20"/>
          <w:szCs w:val="20"/>
        </w:rPr>
      </w:pPr>
    </w:p>
    <w:p w:rsidR="00544093" w:rsidRDefault="00544093" w:rsidP="00544093">
      <w:pPr>
        <w:jc w:val="both"/>
        <w:rPr>
          <w:rFonts w:ascii="Calibri" w:hAnsi="Calibri" w:cs="Calibri"/>
          <w:bCs/>
          <w:sz w:val="20"/>
          <w:szCs w:val="20"/>
        </w:rPr>
      </w:pPr>
      <w:r w:rsidRPr="008409B6">
        <w:rPr>
          <w:rFonts w:ascii="Calibri" w:hAnsi="Calibri" w:cs="Calibri"/>
          <w:bCs/>
          <w:sz w:val="20"/>
          <w:szCs w:val="20"/>
        </w:rPr>
        <w:t xml:space="preserve">El pararrayos seleccionado deberá ser fijado en un mástil de acero galvanizado ubicado en la parte superior de la torre de estructura metálica. </w:t>
      </w:r>
    </w:p>
    <w:p w:rsidR="00544093" w:rsidRPr="008409B6" w:rsidRDefault="00544093" w:rsidP="00544093">
      <w:pPr>
        <w:jc w:val="both"/>
        <w:rPr>
          <w:rFonts w:ascii="Calibri" w:hAnsi="Calibri" w:cs="Calibri"/>
          <w:bCs/>
          <w:sz w:val="20"/>
          <w:szCs w:val="20"/>
        </w:rPr>
      </w:pPr>
    </w:p>
    <w:p w:rsidR="00544093" w:rsidRPr="008409B6" w:rsidRDefault="00544093" w:rsidP="00544093">
      <w:pPr>
        <w:contextualSpacing/>
        <w:jc w:val="both"/>
        <w:rPr>
          <w:rFonts w:asciiTheme="minorHAnsi" w:hAnsiTheme="minorHAnsi" w:cstheme="minorHAnsi"/>
          <w:sz w:val="20"/>
          <w:szCs w:val="20"/>
        </w:rPr>
      </w:pPr>
      <w:r w:rsidRPr="008409B6">
        <w:rPr>
          <w:rFonts w:ascii="Calibri" w:hAnsi="Calibri" w:cs="Calibri"/>
          <w:bCs/>
          <w:sz w:val="20"/>
          <w:szCs w:val="20"/>
        </w:rPr>
        <w:t>Del pararrayos, instalado en la parte superior del poste metálico, descenderá un cable desnudo de cobre sujetándose a unos aisladores de porcelana u otro material aislante hasta conectarse con el sistema de puesta a tierra construida en la parte inferior del sistema pararrayo.</w:t>
      </w:r>
    </w:p>
    <w:p w:rsidR="00544093" w:rsidRDefault="00544093" w:rsidP="00544093">
      <w:pPr>
        <w:contextualSpacing/>
        <w:jc w:val="both"/>
        <w:rPr>
          <w:rFonts w:asciiTheme="minorHAnsi" w:hAnsiTheme="minorHAnsi" w:cstheme="minorHAnsi"/>
          <w:sz w:val="20"/>
          <w:szCs w:val="20"/>
        </w:rPr>
      </w:pPr>
    </w:p>
    <w:p w:rsidR="00544093" w:rsidRPr="00A13A3B" w:rsidRDefault="00544093"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t>MEDIDAS DE MITIGACION AMBIENTAL</w:t>
      </w:r>
    </w:p>
    <w:p w:rsidR="00544093" w:rsidRPr="00920A4F" w:rsidRDefault="00544093" w:rsidP="00544093">
      <w:pPr>
        <w:pStyle w:val="Estilo1"/>
        <w:ind w:left="360"/>
        <w:rPr>
          <w:rFonts w:asciiTheme="minorHAnsi" w:hAnsiTheme="minorHAnsi" w:cstheme="minorHAnsi"/>
          <w:kern w:val="28"/>
          <w:sz w:val="20"/>
          <w:szCs w:val="20"/>
        </w:rPr>
      </w:pPr>
    </w:p>
    <w:p w:rsidR="00544093" w:rsidRPr="00920A4F" w:rsidRDefault="00544093" w:rsidP="0054409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44093" w:rsidRPr="00920A4F" w:rsidRDefault="00544093" w:rsidP="00544093">
      <w:pPr>
        <w:contextualSpacing/>
        <w:jc w:val="both"/>
        <w:rPr>
          <w:rFonts w:asciiTheme="minorHAnsi" w:hAnsiTheme="minorHAnsi" w:cstheme="minorHAnsi"/>
          <w:kern w:val="28"/>
          <w:sz w:val="20"/>
          <w:szCs w:val="20"/>
        </w:rPr>
      </w:pPr>
    </w:p>
    <w:p w:rsidR="00544093" w:rsidRPr="00920A4F" w:rsidRDefault="00544093" w:rsidP="0054409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44093" w:rsidRPr="00920A4F" w:rsidRDefault="00544093" w:rsidP="00544093">
      <w:pPr>
        <w:contextualSpacing/>
        <w:jc w:val="both"/>
        <w:rPr>
          <w:rFonts w:asciiTheme="minorHAnsi" w:hAnsiTheme="minorHAnsi" w:cstheme="minorHAnsi"/>
          <w:kern w:val="28"/>
          <w:sz w:val="20"/>
          <w:szCs w:val="20"/>
        </w:rPr>
      </w:pPr>
    </w:p>
    <w:p w:rsidR="00544093" w:rsidRPr="00920A4F" w:rsidRDefault="00544093" w:rsidP="0054409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44093" w:rsidRPr="00920A4F" w:rsidRDefault="00544093" w:rsidP="00544093">
      <w:pPr>
        <w:contextualSpacing/>
        <w:jc w:val="both"/>
        <w:rPr>
          <w:rFonts w:asciiTheme="minorHAnsi" w:hAnsiTheme="minorHAnsi" w:cstheme="minorHAnsi"/>
          <w:kern w:val="28"/>
          <w:sz w:val="20"/>
          <w:szCs w:val="20"/>
        </w:rPr>
      </w:pPr>
    </w:p>
    <w:p w:rsidR="00544093" w:rsidRDefault="00544093" w:rsidP="0054409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979E7" w:rsidRDefault="003979E7" w:rsidP="00544093">
      <w:pPr>
        <w:contextualSpacing/>
        <w:jc w:val="both"/>
        <w:rPr>
          <w:rFonts w:asciiTheme="minorHAnsi" w:hAnsiTheme="minorHAnsi" w:cstheme="minorHAnsi"/>
          <w:kern w:val="28"/>
          <w:sz w:val="20"/>
          <w:szCs w:val="20"/>
        </w:rPr>
      </w:pPr>
    </w:p>
    <w:p w:rsidR="00544093" w:rsidRPr="00A13A3B" w:rsidRDefault="00544093" w:rsidP="00FE67D6">
      <w:pPr>
        <w:pStyle w:val="Prrafodelista"/>
        <w:numPr>
          <w:ilvl w:val="1"/>
          <w:numId w:val="28"/>
        </w:numPr>
        <w:ind w:left="426" w:hanging="426"/>
        <w:contextualSpacing/>
        <w:jc w:val="both"/>
        <w:rPr>
          <w:rFonts w:asciiTheme="minorHAnsi" w:hAnsiTheme="minorHAnsi" w:cstheme="minorHAnsi"/>
          <w:b/>
          <w:kern w:val="28"/>
          <w:sz w:val="20"/>
          <w:szCs w:val="20"/>
          <w:lang w:val="es-ES_tradnl"/>
        </w:rPr>
      </w:pPr>
      <w:r w:rsidRPr="00A13A3B">
        <w:rPr>
          <w:rFonts w:asciiTheme="minorHAnsi" w:hAnsiTheme="minorHAnsi" w:cstheme="minorHAnsi"/>
          <w:b/>
          <w:kern w:val="28"/>
          <w:sz w:val="20"/>
          <w:szCs w:val="20"/>
          <w:lang w:val="es-ES_tradnl"/>
        </w:rPr>
        <w:lastRenderedPageBreak/>
        <w:t>MEDICIÓN Y FORMA DE PAGO</w:t>
      </w:r>
    </w:p>
    <w:p w:rsidR="00544093" w:rsidRPr="00C33634" w:rsidRDefault="00544093" w:rsidP="00544093">
      <w:pPr>
        <w:contextualSpacing/>
        <w:jc w:val="both"/>
        <w:rPr>
          <w:rFonts w:asciiTheme="minorHAnsi" w:hAnsiTheme="minorHAnsi" w:cstheme="minorHAnsi"/>
          <w:b/>
          <w:sz w:val="20"/>
          <w:szCs w:val="20"/>
        </w:rPr>
      </w:pPr>
    </w:p>
    <w:p w:rsidR="00E122D7" w:rsidRDefault="00544093" w:rsidP="00544093">
      <w:pPr>
        <w:contextualSpacing/>
        <w:jc w:val="both"/>
        <w:rPr>
          <w:rFonts w:asciiTheme="minorHAnsi" w:hAnsiTheme="minorHAnsi" w:cstheme="minorHAnsi"/>
          <w:sz w:val="20"/>
          <w:szCs w:val="20"/>
        </w:rPr>
      </w:pPr>
      <w:r w:rsidRPr="008409B6">
        <w:rPr>
          <w:rFonts w:asciiTheme="minorHAnsi" w:hAnsiTheme="minorHAnsi" w:cstheme="minorHAnsi"/>
          <w:sz w:val="20"/>
          <w:szCs w:val="20"/>
        </w:rPr>
        <w:t>Este ítem será pagado por pieza de acuerdo a los precios unitarios establecidos en el contrato, el mismo será considerado como concluido una vez que el Supervisor compruebe la instalación del pararrayos responde a las especificaciones solicitadas</w:t>
      </w:r>
      <w:r>
        <w:rPr>
          <w:rFonts w:asciiTheme="minorHAnsi" w:hAnsiTheme="minorHAnsi" w:cstheme="minorHAnsi"/>
          <w:sz w:val="20"/>
          <w:szCs w:val="20"/>
        </w:rPr>
        <w:t xml:space="preserve">. </w:t>
      </w:r>
    </w:p>
    <w:p w:rsidR="00E122D7" w:rsidRDefault="00E122D7" w:rsidP="00544093">
      <w:pPr>
        <w:contextualSpacing/>
        <w:jc w:val="both"/>
        <w:rPr>
          <w:rFonts w:asciiTheme="minorHAnsi" w:hAnsiTheme="minorHAnsi" w:cstheme="minorHAnsi"/>
          <w:sz w:val="20"/>
          <w:szCs w:val="20"/>
        </w:rPr>
      </w:pPr>
    </w:p>
    <w:p w:rsidR="00E122D7" w:rsidRDefault="00E122D7" w:rsidP="00E122D7">
      <w:pPr>
        <w:jc w:val="both"/>
        <w:rPr>
          <w:rFonts w:asciiTheme="minorHAnsi" w:hAnsiTheme="minorHAnsi" w:cstheme="minorHAnsi"/>
          <w:kern w:val="28"/>
          <w:sz w:val="20"/>
          <w:szCs w:val="20"/>
          <w:lang w:val="es-ES_tradnl"/>
        </w:rPr>
      </w:pPr>
      <w:r>
        <w:rPr>
          <w:rFonts w:asciiTheme="minorHAnsi" w:hAnsiTheme="minorHAnsi" w:cstheme="minorHAnsi"/>
          <w:sz w:val="20"/>
          <w:szCs w:val="20"/>
        </w:rPr>
        <w:t>E</w:t>
      </w:r>
      <w:r w:rsidR="00544093" w:rsidRPr="008409B6">
        <w:rPr>
          <w:rFonts w:asciiTheme="minorHAnsi" w:hAnsiTheme="minorHAnsi" w:cstheme="minorHAnsi"/>
          <w:sz w:val="20"/>
          <w:szCs w:val="20"/>
        </w:rPr>
        <w:t>st</w:t>
      </w:r>
      <w:r w:rsidR="000F4C9B">
        <w:rPr>
          <w:rFonts w:asciiTheme="minorHAnsi" w:hAnsiTheme="minorHAnsi" w:cstheme="minorHAnsi"/>
          <w:sz w:val="20"/>
          <w:szCs w:val="20"/>
        </w:rPr>
        <w:t>e</w:t>
      </w:r>
      <w:r w:rsidR="00544093" w:rsidRPr="008409B6">
        <w:rPr>
          <w:rFonts w:asciiTheme="minorHAnsi" w:hAnsiTheme="minorHAnsi" w:cstheme="minorHAnsi"/>
          <w:sz w:val="20"/>
          <w:szCs w:val="20"/>
        </w:rPr>
        <w:t xml:space="preserve"> precio será </w:t>
      </w:r>
      <w:r w:rsidR="000F4C9B">
        <w:rPr>
          <w:rFonts w:asciiTheme="minorHAnsi" w:hAnsiTheme="minorHAnsi" w:cstheme="minorHAnsi"/>
          <w:sz w:val="20"/>
          <w:szCs w:val="20"/>
        </w:rPr>
        <w:t>en</w:t>
      </w:r>
      <w:r w:rsidR="00544093" w:rsidRPr="008409B6">
        <w:rPr>
          <w:rFonts w:asciiTheme="minorHAnsi" w:hAnsiTheme="minorHAnsi" w:cstheme="minorHAnsi"/>
          <w:sz w:val="20"/>
          <w:szCs w:val="20"/>
        </w:rPr>
        <w:t xml:space="preserve"> compensación total por concepto de mano de obra, materiales, equipos y herramientas</w:t>
      </w:r>
      <w:r w:rsidR="000F4C9B">
        <w:rPr>
          <w:rFonts w:asciiTheme="minorHAnsi" w:hAnsiTheme="minorHAnsi" w:cstheme="minorHAnsi"/>
          <w:sz w:val="20"/>
          <w:szCs w:val="20"/>
        </w:rPr>
        <w:t>, así como todos los cálculos, ensayos o estudios necesarios para la correcta ejecución de este ítem</w:t>
      </w:r>
      <w:r w:rsidR="00544093" w:rsidRPr="008409B6">
        <w:rPr>
          <w:rFonts w:asciiTheme="minorHAnsi" w:hAnsiTheme="minorHAnsi" w:cstheme="minorHAnsi"/>
          <w:sz w:val="20"/>
          <w:szCs w:val="20"/>
        </w:rPr>
        <w:t xml:space="preserve">. </w:t>
      </w:r>
      <w:r w:rsidRPr="009A1CA5">
        <w:rPr>
          <w:rFonts w:asciiTheme="minorHAnsi" w:hAnsiTheme="minorHAnsi" w:cstheme="minorHAnsi"/>
          <w:sz w:val="20"/>
          <w:szCs w:val="20"/>
        </w:rPr>
        <w:t xml:space="preserve">Otros gastos adicionales necesarios para la realización de esta actividad, </w:t>
      </w:r>
      <w:r>
        <w:rPr>
          <w:rFonts w:asciiTheme="minorHAnsi" w:hAnsiTheme="minorHAnsi" w:cstheme="minorHAnsi"/>
          <w:sz w:val="20"/>
          <w:szCs w:val="20"/>
        </w:rPr>
        <w:t xml:space="preserve">así como cualquier imprevisto, </w:t>
      </w:r>
      <w:r w:rsidRPr="009A1CA5">
        <w:rPr>
          <w:rFonts w:asciiTheme="minorHAnsi" w:hAnsiTheme="minorHAnsi" w:cstheme="minorHAnsi"/>
          <w:sz w:val="20"/>
          <w:szCs w:val="20"/>
        </w:rPr>
        <w:t>corre</w:t>
      </w:r>
      <w:r>
        <w:rPr>
          <w:rFonts w:asciiTheme="minorHAnsi" w:hAnsiTheme="minorHAnsi" w:cstheme="minorHAnsi"/>
          <w:sz w:val="20"/>
          <w:szCs w:val="20"/>
        </w:rPr>
        <w:t>rá</w:t>
      </w:r>
      <w:r w:rsidRPr="009A1CA5">
        <w:rPr>
          <w:rFonts w:asciiTheme="minorHAnsi" w:hAnsiTheme="minorHAnsi" w:cstheme="minorHAnsi"/>
          <w:sz w:val="20"/>
          <w:szCs w:val="20"/>
        </w:rPr>
        <w:t xml:space="preserve"> por cuenta del </w:t>
      </w:r>
      <w:r>
        <w:rPr>
          <w:rFonts w:asciiTheme="minorHAnsi" w:hAnsiTheme="minorHAnsi" w:cstheme="minorHAnsi"/>
          <w:sz w:val="20"/>
          <w:szCs w:val="20"/>
        </w:rPr>
        <w:t>C</w:t>
      </w:r>
      <w:r w:rsidRPr="009A1CA5">
        <w:rPr>
          <w:rFonts w:asciiTheme="minorHAnsi" w:hAnsiTheme="minorHAnsi" w:cstheme="minorHAnsi"/>
          <w:sz w:val="20"/>
          <w:szCs w:val="20"/>
        </w:rPr>
        <w:t xml:space="preserve">ontratista. </w:t>
      </w:r>
    </w:p>
    <w:p w:rsidR="00474F20" w:rsidRDefault="00474F20"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836B55" w:rsidRDefault="00836B55"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Pr="001D4984" w:rsidRDefault="009933FD" w:rsidP="009933FD">
      <w:pPr>
        <w:jc w:val="center"/>
        <w:rPr>
          <w:rFonts w:asciiTheme="minorHAnsi" w:eastAsia="Arial Unicode MS" w:hAnsiTheme="minorHAnsi" w:cstheme="minorHAnsi"/>
          <w:b/>
          <w:sz w:val="72"/>
          <w:szCs w:val="20"/>
        </w:rPr>
      </w:pPr>
      <w:r>
        <w:rPr>
          <w:rFonts w:asciiTheme="minorHAnsi" w:eastAsia="Arial Unicode MS" w:hAnsiTheme="minorHAnsi" w:cstheme="minorHAnsi"/>
          <w:b/>
          <w:sz w:val="72"/>
          <w:szCs w:val="20"/>
        </w:rPr>
        <w:t>COMPUTOS MÉ</w:t>
      </w:r>
      <w:r w:rsidRPr="001D4984">
        <w:rPr>
          <w:rFonts w:asciiTheme="minorHAnsi" w:eastAsia="Arial Unicode MS" w:hAnsiTheme="minorHAnsi" w:cstheme="minorHAnsi"/>
          <w:b/>
          <w:sz w:val="72"/>
          <w:szCs w:val="20"/>
        </w:rPr>
        <w:t>TRICOS</w:t>
      </w: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p w:rsidR="009933FD" w:rsidRDefault="009933FD" w:rsidP="00637043">
      <w:pPr>
        <w:contextualSpacing/>
        <w:jc w:val="both"/>
        <w:rPr>
          <w:rFonts w:asciiTheme="minorHAnsi" w:hAnsiTheme="minorHAnsi" w:cstheme="minorHAnsi"/>
          <w:kern w:val="28"/>
          <w:sz w:val="20"/>
          <w:szCs w:val="20"/>
          <w:lang w:val="es-ES_tradnl"/>
        </w:rPr>
      </w:pPr>
    </w:p>
    <w:tbl>
      <w:tblPr>
        <w:tblW w:w="5000" w:type="pct"/>
        <w:tblLayout w:type="fixed"/>
        <w:tblCellMar>
          <w:left w:w="70" w:type="dxa"/>
          <w:right w:w="70" w:type="dxa"/>
        </w:tblCellMar>
        <w:tblLook w:val="04A0" w:firstRow="1" w:lastRow="0" w:firstColumn="1" w:lastColumn="0" w:noHBand="0" w:noVBand="1"/>
      </w:tblPr>
      <w:tblGrid>
        <w:gridCol w:w="418"/>
        <w:gridCol w:w="3687"/>
        <w:gridCol w:w="849"/>
        <w:gridCol w:w="710"/>
        <w:gridCol w:w="708"/>
        <w:gridCol w:w="708"/>
        <w:gridCol w:w="991"/>
        <w:gridCol w:w="757"/>
      </w:tblGrid>
      <w:tr w:rsidR="009933FD" w:rsidRPr="009933FD" w:rsidTr="007002DB">
        <w:trPr>
          <w:trHeight w:val="300"/>
        </w:trPr>
        <w:tc>
          <w:tcPr>
            <w:tcW w:w="23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lastRenderedPageBreak/>
              <w:t>&gt;</w:t>
            </w:r>
          </w:p>
        </w:tc>
        <w:tc>
          <w:tcPr>
            <w:tcW w:w="4763" w:type="pct"/>
            <w:gridSpan w:val="7"/>
            <w:tcBorders>
              <w:top w:val="single" w:sz="4" w:space="0" w:color="auto"/>
              <w:left w:val="nil"/>
              <w:bottom w:val="single" w:sz="4" w:space="0" w:color="auto"/>
              <w:right w:val="single" w:sz="4" w:space="0" w:color="auto"/>
            </w:tcBorders>
            <w:shd w:val="clear" w:color="000000" w:fill="BFBFBF"/>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(M03) - OBRAS ELÉCTRICAS</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Nº</w:t>
            </w:r>
          </w:p>
        </w:tc>
        <w:tc>
          <w:tcPr>
            <w:tcW w:w="2088"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Descripción</w:t>
            </w:r>
          </w:p>
        </w:tc>
        <w:tc>
          <w:tcPr>
            <w:tcW w:w="481"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Longitud, m</w:t>
            </w:r>
          </w:p>
        </w:tc>
        <w:tc>
          <w:tcPr>
            <w:tcW w:w="402"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Ancho, m</w:t>
            </w:r>
          </w:p>
        </w:tc>
        <w:tc>
          <w:tcPr>
            <w:tcW w:w="401"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Altura, m</w:t>
            </w:r>
          </w:p>
        </w:tc>
        <w:tc>
          <w:tcPr>
            <w:tcW w:w="401"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Veces</w:t>
            </w:r>
          </w:p>
        </w:tc>
        <w:tc>
          <w:tcPr>
            <w:tcW w:w="561"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Cómputo</w:t>
            </w:r>
          </w:p>
        </w:tc>
        <w:tc>
          <w:tcPr>
            <w:tcW w:w="428" w:type="pct"/>
            <w:tcBorders>
              <w:top w:val="nil"/>
              <w:left w:val="nil"/>
              <w:bottom w:val="single" w:sz="4" w:space="0" w:color="auto"/>
              <w:right w:val="single" w:sz="4" w:space="0" w:color="auto"/>
            </w:tcBorders>
            <w:shd w:val="clear" w:color="000000" w:fill="BFBFBF"/>
            <w:noWrap/>
            <w:vAlign w:val="center"/>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Unidad</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E72F02" w:rsidP="005831F2">
            <w:pPr>
              <w:jc w:val="center"/>
              <w:rPr>
                <w:rFonts w:ascii="Calibri" w:hAnsi="Calibri"/>
                <w:b/>
                <w:bCs/>
                <w:color w:val="000000"/>
                <w:sz w:val="18"/>
                <w:szCs w:val="18"/>
              </w:rPr>
            </w:pPr>
            <w:r>
              <w:rPr>
                <w:rFonts w:ascii="Calibri" w:hAnsi="Calibri"/>
                <w:b/>
                <w:bCs/>
                <w:color w:val="000000"/>
                <w:sz w:val="18"/>
                <w:szCs w:val="18"/>
              </w:rPr>
              <w:t>37</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ADECUACIÓN DEL SISTEMA ELÉCTRICO</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1,00</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proofErr w:type="spellStart"/>
            <w:r w:rsidRPr="009933FD">
              <w:rPr>
                <w:rFonts w:ascii="Calibri" w:hAnsi="Calibri"/>
                <w:b/>
                <w:bCs/>
                <w:color w:val="000000"/>
                <w:sz w:val="18"/>
                <w:szCs w:val="18"/>
              </w:rPr>
              <w:t>Glb</w:t>
            </w:r>
            <w:proofErr w:type="spellEnd"/>
            <w:r w:rsidRPr="009933FD">
              <w:rPr>
                <w:rFonts w:ascii="Calibri" w:hAnsi="Calibri"/>
                <w:b/>
                <w:bCs/>
                <w:color w:val="000000"/>
                <w:sz w:val="18"/>
                <w:szCs w:val="18"/>
              </w:rPr>
              <w:t>.</w:t>
            </w:r>
          </w:p>
        </w:tc>
      </w:tr>
      <w:tr w:rsidR="007002DB"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7002DB" w:rsidRPr="009933FD" w:rsidRDefault="00E72F02" w:rsidP="002729B9">
            <w:pPr>
              <w:jc w:val="center"/>
              <w:rPr>
                <w:rFonts w:ascii="Calibri" w:hAnsi="Calibri"/>
                <w:b/>
                <w:bCs/>
                <w:color w:val="000000"/>
                <w:sz w:val="18"/>
                <w:szCs w:val="18"/>
              </w:rPr>
            </w:pPr>
            <w:r>
              <w:rPr>
                <w:rFonts w:ascii="Calibri" w:hAnsi="Calibri"/>
                <w:b/>
                <w:bCs/>
                <w:color w:val="000000"/>
                <w:sz w:val="18"/>
                <w:szCs w:val="18"/>
              </w:rPr>
              <w:t>38</w:t>
            </w:r>
          </w:p>
        </w:tc>
        <w:tc>
          <w:tcPr>
            <w:tcW w:w="2088"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7002DB">
              <w:rPr>
                <w:rFonts w:ascii="Calibri" w:hAnsi="Calibri"/>
                <w:b/>
                <w:bCs/>
                <w:color w:val="000000"/>
                <w:sz w:val="18"/>
                <w:szCs w:val="18"/>
              </w:rPr>
              <w:t>PROVISIÓN E INSTALACIÓN LUMINARIAS APE</w:t>
            </w:r>
          </w:p>
        </w:tc>
        <w:tc>
          <w:tcPr>
            <w:tcW w:w="48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jc w:val="center"/>
              <w:rPr>
                <w:rFonts w:ascii="Calibri" w:hAnsi="Calibri"/>
                <w:b/>
                <w:bCs/>
                <w:color w:val="000000"/>
                <w:sz w:val="18"/>
                <w:szCs w:val="18"/>
              </w:rPr>
            </w:pPr>
            <w:r w:rsidRPr="009933FD">
              <w:rPr>
                <w:rFonts w:ascii="Calibri" w:hAnsi="Calibri"/>
                <w:b/>
                <w:bCs/>
                <w:color w:val="000000"/>
                <w:sz w:val="18"/>
                <w:szCs w:val="18"/>
              </w:rPr>
              <w:t> </w:t>
            </w:r>
          </w:p>
        </w:tc>
        <w:tc>
          <w:tcPr>
            <w:tcW w:w="428"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jc w:val="center"/>
              <w:rPr>
                <w:rFonts w:ascii="Calibri" w:hAnsi="Calibri"/>
                <w:b/>
                <w:bCs/>
                <w:color w:val="000000"/>
                <w:sz w:val="18"/>
                <w:szCs w:val="18"/>
              </w:rPr>
            </w:pPr>
            <w:r w:rsidRPr="009933FD">
              <w:rPr>
                <w:rFonts w:ascii="Calibri" w:hAnsi="Calibri"/>
                <w:b/>
                <w:bCs/>
                <w:color w:val="000000"/>
                <w:sz w:val="18"/>
                <w:szCs w:val="18"/>
              </w:rPr>
              <w:t> </w:t>
            </w:r>
          </w:p>
        </w:tc>
      </w:tr>
      <w:tr w:rsidR="007002DB"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7002DB" w:rsidRPr="009933FD" w:rsidRDefault="007002DB" w:rsidP="002729B9">
            <w:pPr>
              <w:jc w:val="center"/>
              <w:rPr>
                <w:rFonts w:ascii="Calibri" w:hAnsi="Calibri"/>
                <w:b/>
                <w:bCs/>
                <w:color w:val="000000"/>
                <w:sz w:val="18"/>
                <w:szCs w:val="18"/>
              </w:rPr>
            </w:pPr>
            <w:r w:rsidRPr="009933FD">
              <w:rPr>
                <w:rFonts w:ascii="Calibri" w:hAnsi="Calibri"/>
                <w:b/>
                <w:bCs/>
                <w:color w:val="000000"/>
                <w:sz w:val="18"/>
                <w:szCs w:val="18"/>
              </w:rPr>
              <w:t> </w:t>
            </w:r>
          </w:p>
        </w:tc>
        <w:tc>
          <w:tcPr>
            <w:tcW w:w="2088"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jc w:val="center"/>
              <w:rPr>
                <w:rFonts w:ascii="Calibri" w:hAnsi="Calibri"/>
                <w:b/>
                <w:bCs/>
                <w:color w:val="000000"/>
                <w:sz w:val="18"/>
                <w:szCs w:val="18"/>
              </w:rPr>
            </w:pPr>
            <w:r>
              <w:rPr>
                <w:rFonts w:ascii="Calibri" w:hAnsi="Calibri"/>
                <w:b/>
                <w:bCs/>
                <w:color w:val="000000"/>
                <w:sz w:val="18"/>
                <w:szCs w:val="18"/>
              </w:rPr>
              <w:t>3</w:t>
            </w:r>
            <w:r w:rsidRPr="009933FD">
              <w:rPr>
                <w:rFonts w:ascii="Calibri" w:hAnsi="Calibri"/>
                <w:b/>
                <w:bCs/>
                <w:color w:val="000000"/>
                <w:sz w:val="18"/>
                <w:szCs w:val="18"/>
              </w:rPr>
              <w:t>,00</w:t>
            </w:r>
          </w:p>
        </w:tc>
        <w:tc>
          <w:tcPr>
            <w:tcW w:w="428" w:type="pct"/>
            <w:tcBorders>
              <w:top w:val="nil"/>
              <w:left w:val="nil"/>
              <w:bottom w:val="single" w:sz="4" w:space="0" w:color="auto"/>
              <w:right w:val="single" w:sz="4" w:space="0" w:color="auto"/>
            </w:tcBorders>
            <w:shd w:val="clear" w:color="auto" w:fill="auto"/>
            <w:noWrap/>
            <w:vAlign w:val="bottom"/>
            <w:hideMark/>
          </w:tcPr>
          <w:p w:rsidR="007002DB" w:rsidRPr="009933FD" w:rsidRDefault="007002DB" w:rsidP="002729B9">
            <w:pPr>
              <w:jc w:val="center"/>
              <w:rPr>
                <w:rFonts w:ascii="Calibri" w:hAnsi="Calibri"/>
                <w:b/>
                <w:bCs/>
                <w:color w:val="000000"/>
                <w:sz w:val="18"/>
                <w:szCs w:val="18"/>
              </w:rPr>
            </w:pPr>
            <w:r w:rsidRPr="009933FD">
              <w:rPr>
                <w:rFonts w:ascii="Calibri" w:hAnsi="Calibri"/>
                <w:b/>
                <w:bCs/>
                <w:color w:val="000000"/>
                <w:sz w:val="18"/>
                <w:szCs w:val="18"/>
              </w:rPr>
              <w:t>Pza.</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E72F02" w:rsidP="009933FD">
            <w:pPr>
              <w:jc w:val="center"/>
              <w:rPr>
                <w:rFonts w:ascii="Calibri" w:hAnsi="Calibri"/>
                <w:b/>
                <w:bCs/>
                <w:color w:val="000000"/>
                <w:sz w:val="18"/>
                <w:szCs w:val="18"/>
              </w:rPr>
            </w:pPr>
            <w:r>
              <w:rPr>
                <w:rFonts w:ascii="Calibri" w:hAnsi="Calibri"/>
                <w:b/>
                <w:bCs/>
                <w:color w:val="000000"/>
                <w:sz w:val="18"/>
                <w:szCs w:val="18"/>
              </w:rPr>
              <w:t>39</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PROVISIÓN E INSTALACIÓN DE LUMINARIAS PERIMETRALES</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7002DB" w:rsidP="009933FD">
            <w:pPr>
              <w:jc w:val="center"/>
              <w:rPr>
                <w:rFonts w:ascii="Calibri" w:hAnsi="Calibri"/>
                <w:b/>
                <w:bCs/>
                <w:color w:val="000000"/>
                <w:sz w:val="18"/>
                <w:szCs w:val="18"/>
              </w:rPr>
            </w:pPr>
            <w:r>
              <w:rPr>
                <w:rFonts w:ascii="Calibri" w:hAnsi="Calibri"/>
                <w:b/>
                <w:bCs/>
                <w:color w:val="000000"/>
                <w:sz w:val="18"/>
                <w:szCs w:val="18"/>
              </w:rPr>
              <w:t>8</w:t>
            </w:r>
            <w:r w:rsidR="009933FD" w:rsidRPr="009933FD">
              <w:rPr>
                <w:rFonts w:ascii="Calibri" w:hAnsi="Calibri"/>
                <w:b/>
                <w:bCs/>
                <w:color w:val="000000"/>
                <w:sz w:val="18"/>
                <w:szCs w:val="18"/>
              </w:rPr>
              <w:t>,00</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Pza.</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E72F02" w:rsidP="009933FD">
            <w:pPr>
              <w:jc w:val="center"/>
              <w:rPr>
                <w:rFonts w:ascii="Calibri" w:hAnsi="Calibri"/>
                <w:b/>
                <w:bCs/>
                <w:color w:val="000000"/>
                <w:sz w:val="18"/>
                <w:szCs w:val="18"/>
              </w:rPr>
            </w:pPr>
            <w:r>
              <w:rPr>
                <w:rFonts w:ascii="Calibri" w:hAnsi="Calibri"/>
                <w:b/>
                <w:bCs/>
                <w:color w:val="000000"/>
                <w:sz w:val="18"/>
                <w:szCs w:val="18"/>
              </w:rPr>
              <w:t>40</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INSTALACION DE SISTEMA DE ATERRAMIENTO</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1,00</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proofErr w:type="spellStart"/>
            <w:r w:rsidRPr="009933FD">
              <w:rPr>
                <w:rFonts w:ascii="Calibri" w:hAnsi="Calibri"/>
                <w:b/>
                <w:bCs/>
                <w:color w:val="000000"/>
                <w:sz w:val="18"/>
                <w:szCs w:val="18"/>
              </w:rPr>
              <w:t>Glb</w:t>
            </w:r>
            <w:proofErr w:type="spellEnd"/>
            <w:r w:rsidRPr="009933FD">
              <w:rPr>
                <w:rFonts w:ascii="Calibri" w:hAnsi="Calibri"/>
                <w:b/>
                <w:bCs/>
                <w:color w:val="000000"/>
                <w:sz w:val="18"/>
                <w:szCs w:val="18"/>
              </w:rPr>
              <w:t>.</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E72F02" w:rsidP="009933FD">
            <w:pPr>
              <w:jc w:val="center"/>
              <w:rPr>
                <w:rFonts w:ascii="Calibri" w:hAnsi="Calibri"/>
                <w:b/>
                <w:bCs/>
                <w:color w:val="000000"/>
                <w:sz w:val="18"/>
                <w:szCs w:val="18"/>
              </w:rPr>
            </w:pPr>
            <w:r>
              <w:rPr>
                <w:rFonts w:ascii="Calibri" w:hAnsi="Calibri"/>
                <w:b/>
                <w:bCs/>
                <w:color w:val="000000"/>
                <w:sz w:val="18"/>
                <w:szCs w:val="18"/>
              </w:rPr>
              <w:t>41</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PROVISIÓN E INSTALACIÓN DE PARARRAYOS</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r>
      <w:tr w:rsidR="009933FD" w:rsidRPr="009933FD" w:rsidTr="007002DB">
        <w:trPr>
          <w:trHeight w:val="300"/>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 </w:t>
            </w:r>
          </w:p>
        </w:tc>
        <w:tc>
          <w:tcPr>
            <w:tcW w:w="208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8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2"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rPr>
                <w:rFonts w:ascii="Calibri" w:hAnsi="Calibri"/>
                <w:b/>
                <w:bCs/>
                <w:color w:val="000000"/>
                <w:sz w:val="18"/>
                <w:szCs w:val="18"/>
              </w:rPr>
            </w:pPr>
            <w:r w:rsidRPr="009933FD">
              <w:rPr>
                <w:rFonts w:ascii="Calibri" w:hAnsi="Calibri"/>
                <w:b/>
                <w:bCs/>
                <w:color w:val="000000"/>
                <w:sz w:val="18"/>
                <w:szCs w:val="18"/>
              </w:rPr>
              <w:t> </w:t>
            </w:r>
          </w:p>
        </w:tc>
        <w:tc>
          <w:tcPr>
            <w:tcW w:w="561"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1,00</w:t>
            </w:r>
          </w:p>
        </w:tc>
        <w:tc>
          <w:tcPr>
            <w:tcW w:w="428" w:type="pct"/>
            <w:tcBorders>
              <w:top w:val="nil"/>
              <w:left w:val="nil"/>
              <w:bottom w:val="single" w:sz="4" w:space="0" w:color="auto"/>
              <w:right w:val="single" w:sz="4" w:space="0" w:color="auto"/>
            </w:tcBorders>
            <w:shd w:val="clear" w:color="auto" w:fill="auto"/>
            <w:noWrap/>
            <w:vAlign w:val="bottom"/>
            <w:hideMark/>
          </w:tcPr>
          <w:p w:rsidR="009933FD" w:rsidRPr="009933FD" w:rsidRDefault="009933FD" w:rsidP="009933FD">
            <w:pPr>
              <w:jc w:val="center"/>
              <w:rPr>
                <w:rFonts w:ascii="Calibri" w:hAnsi="Calibri"/>
                <w:b/>
                <w:bCs/>
                <w:color w:val="000000"/>
                <w:sz w:val="18"/>
                <w:szCs w:val="18"/>
              </w:rPr>
            </w:pPr>
            <w:r w:rsidRPr="009933FD">
              <w:rPr>
                <w:rFonts w:ascii="Calibri" w:hAnsi="Calibri"/>
                <w:b/>
                <w:bCs/>
                <w:color w:val="000000"/>
                <w:sz w:val="18"/>
                <w:szCs w:val="18"/>
              </w:rPr>
              <w:t>Pza.</w:t>
            </w:r>
          </w:p>
        </w:tc>
      </w:tr>
    </w:tbl>
    <w:p w:rsidR="009933FD" w:rsidRDefault="009933FD" w:rsidP="00637043">
      <w:pPr>
        <w:contextualSpacing/>
        <w:jc w:val="both"/>
        <w:rPr>
          <w:rFonts w:asciiTheme="minorHAnsi" w:hAnsiTheme="minorHAnsi" w:cstheme="minorHAnsi"/>
          <w:kern w:val="28"/>
          <w:sz w:val="20"/>
          <w:szCs w:val="20"/>
          <w:lang w:val="es-ES_tradnl"/>
        </w:rPr>
      </w:pPr>
    </w:p>
    <w:sectPr w:rsidR="009933F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97B" w:rsidRDefault="00BB097B" w:rsidP="0031499A">
      <w:r>
        <w:separator/>
      </w:r>
    </w:p>
  </w:endnote>
  <w:endnote w:type="continuationSeparator" w:id="0">
    <w:p w:rsidR="00BB097B" w:rsidRDefault="00BB097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836B55" w:rsidRPr="000810BB" w:rsidTr="008D2967">
      <w:tc>
        <w:tcPr>
          <w:tcW w:w="2942" w:type="dxa"/>
        </w:tcPr>
        <w:p w:rsidR="00836B55" w:rsidRPr="000810BB" w:rsidRDefault="00836B55"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836B55" w:rsidRPr="000810BB" w:rsidRDefault="00836B55" w:rsidP="001B0BB9">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rsidR="00836B55" w:rsidRPr="000810BB" w:rsidRDefault="00836B55" w:rsidP="0031499A">
          <w:pPr>
            <w:pStyle w:val="Piedepgina"/>
            <w:rPr>
              <w:rFonts w:ascii="Calibri" w:hAnsi="Calibri"/>
              <w:sz w:val="16"/>
              <w:szCs w:val="20"/>
            </w:rPr>
          </w:pPr>
          <w:r w:rsidRPr="000810BB">
            <w:rPr>
              <w:rFonts w:ascii="Calibri" w:hAnsi="Calibri"/>
              <w:sz w:val="16"/>
              <w:szCs w:val="20"/>
            </w:rPr>
            <w:t>Aprobado por:</w:t>
          </w:r>
        </w:p>
      </w:tc>
    </w:tr>
    <w:tr w:rsidR="00836B55" w:rsidRPr="000810BB" w:rsidTr="008D2967">
      <w:tc>
        <w:tcPr>
          <w:tcW w:w="2942" w:type="dxa"/>
        </w:tcPr>
        <w:p w:rsidR="00836B55" w:rsidRDefault="00836B55" w:rsidP="0031499A">
          <w:pPr>
            <w:pStyle w:val="Piedepgina"/>
            <w:rPr>
              <w:rFonts w:ascii="Calibri" w:hAnsi="Calibri"/>
              <w:sz w:val="16"/>
              <w:szCs w:val="20"/>
            </w:rPr>
          </w:pPr>
        </w:p>
        <w:p w:rsidR="00836B55" w:rsidRDefault="00836B55" w:rsidP="0031499A">
          <w:pPr>
            <w:pStyle w:val="Piedepgina"/>
            <w:rPr>
              <w:rFonts w:ascii="Calibri" w:hAnsi="Calibri"/>
              <w:sz w:val="16"/>
              <w:szCs w:val="20"/>
            </w:rPr>
          </w:pPr>
        </w:p>
        <w:p w:rsidR="00836B55" w:rsidRDefault="00836B55" w:rsidP="0031499A">
          <w:pPr>
            <w:pStyle w:val="Piedepgina"/>
            <w:rPr>
              <w:rFonts w:ascii="Calibri" w:hAnsi="Calibri"/>
              <w:sz w:val="16"/>
              <w:szCs w:val="20"/>
            </w:rPr>
          </w:pPr>
        </w:p>
        <w:p w:rsidR="00836B55" w:rsidRDefault="00836B55" w:rsidP="0031499A">
          <w:pPr>
            <w:pStyle w:val="Piedepgina"/>
            <w:rPr>
              <w:rFonts w:ascii="Calibri" w:hAnsi="Calibri"/>
              <w:sz w:val="16"/>
              <w:szCs w:val="20"/>
            </w:rPr>
          </w:pPr>
        </w:p>
        <w:p w:rsidR="00836B55" w:rsidRDefault="00836B55" w:rsidP="0031499A">
          <w:pPr>
            <w:pStyle w:val="Piedepgina"/>
            <w:rPr>
              <w:rFonts w:ascii="Calibri" w:hAnsi="Calibri"/>
              <w:sz w:val="16"/>
              <w:szCs w:val="20"/>
            </w:rPr>
          </w:pPr>
        </w:p>
        <w:p w:rsidR="00836B55" w:rsidRPr="000810BB" w:rsidRDefault="00836B55" w:rsidP="0031499A">
          <w:pPr>
            <w:pStyle w:val="Piedepgina"/>
            <w:rPr>
              <w:rFonts w:ascii="Calibri" w:hAnsi="Calibri"/>
              <w:sz w:val="16"/>
              <w:szCs w:val="20"/>
            </w:rPr>
          </w:pPr>
        </w:p>
      </w:tc>
      <w:tc>
        <w:tcPr>
          <w:tcW w:w="2943" w:type="dxa"/>
        </w:tcPr>
        <w:p w:rsidR="00836B55" w:rsidRPr="000810BB" w:rsidRDefault="00836B55" w:rsidP="0031499A">
          <w:pPr>
            <w:pStyle w:val="Piedepgina"/>
            <w:rPr>
              <w:rFonts w:ascii="Calibri" w:hAnsi="Calibri"/>
              <w:sz w:val="16"/>
              <w:szCs w:val="20"/>
            </w:rPr>
          </w:pPr>
        </w:p>
      </w:tc>
      <w:tc>
        <w:tcPr>
          <w:tcW w:w="2943" w:type="dxa"/>
        </w:tcPr>
        <w:p w:rsidR="00836B55" w:rsidRPr="000810BB" w:rsidRDefault="00836B55" w:rsidP="0031499A">
          <w:pPr>
            <w:pStyle w:val="Piedepgina"/>
            <w:rPr>
              <w:rFonts w:ascii="Calibri" w:hAnsi="Calibri"/>
              <w:sz w:val="16"/>
              <w:szCs w:val="20"/>
            </w:rPr>
          </w:pPr>
        </w:p>
        <w:p w:rsidR="00836B55" w:rsidRPr="000810BB" w:rsidRDefault="00836B55" w:rsidP="0031499A">
          <w:pPr>
            <w:pStyle w:val="Piedepgina"/>
            <w:rPr>
              <w:rFonts w:ascii="Calibri" w:hAnsi="Calibri"/>
              <w:sz w:val="16"/>
              <w:szCs w:val="20"/>
            </w:rPr>
          </w:pPr>
        </w:p>
        <w:p w:rsidR="00836B55" w:rsidRPr="000810BB" w:rsidRDefault="00836B55" w:rsidP="0031499A">
          <w:pPr>
            <w:pStyle w:val="Piedepgina"/>
            <w:rPr>
              <w:rFonts w:ascii="Calibri" w:hAnsi="Calibri"/>
              <w:sz w:val="16"/>
              <w:szCs w:val="20"/>
            </w:rPr>
          </w:pPr>
        </w:p>
        <w:p w:rsidR="00836B55" w:rsidRPr="000810BB" w:rsidRDefault="00836B55" w:rsidP="0031499A">
          <w:pPr>
            <w:pStyle w:val="Piedepgina"/>
            <w:rPr>
              <w:rFonts w:ascii="Calibri" w:hAnsi="Calibri"/>
              <w:sz w:val="16"/>
              <w:szCs w:val="20"/>
            </w:rPr>
          </w:pPr>
        </w:p>
      </w:tc>
    </w:tr>
    <w:tr w:rsidR="00836B55" w:rsidRPr="000810BB" w:rsidTr="00FA5E8F">
      <w:tc>
        <w:tcPr>
          <w:tcW w:w="2942" w:type="dxa"/>
          <w:vAlign w:val="center"/>
        </w:tcPr>
        <w:p w:rsidR="00836B55" w:rsidRPr="000810BB" w:rsidRDefault="00836B55" w:rsidP="00FA5E8F">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836B55" w:rsidRPr="000810BB" w:rsidRDefault="00836B55" w:rsidP="00FA5E8F">
          <w:pPr>
            <w:pStyle w:val="Piedepgina"/>
            <w:jc w:val="center"/>
            <w:rPr>
              <w:rFonts w:ascii="Calibri" w:hAnsi="Calibri"/>
              <w:sz w:val="16"/>
              <w:szCs w:val="20"/>
            </w:rPr>
          </w:pPr>
          <w:r w:rsidRPr="00FA5E8F">
            <w:rPr>
              <w:rFonts w:ascii="Calibri" w:hAnsi="Calibri"/>
              <w:sz w:val="16"/>
              <w:szCs w:val="20"/>
            </w:rPr>
            <w:t>Responsable de Operación y Mantenimiento</w:t>
          </w:r>
        </w:p>
      </w:tc>
      <w:tc>
        <w:tcPr>
          <w:tcW w:w="2943" w:type="dxa"/>
        </w:tcPr>
        <w:p w:rsidR="00836B55" w:rsidRPr="000810BB" w:rsidRDefault="00836B55" w:rsidP="00FA5E8F">
          <w:pPr>
            <w:pStyle w:val="Piedepgina"/>
            <w:jc w:val="center"/>
            <w:rPr>
              <w:rFonts w:ascii="Calibri" w:hAnsi="Calibri"/>
              <w:sz w:val="16"/>
              <w:szCs w:val="20"/>
            </w:rPr>
          </w:pPr>
          <w:r w:rsidRPr="00FA5E8F">
            <w:rPr>
              <w:rFonts w:ascii="Calibri" w:hAnsi="Calibri"/>
              <w:sz w:val="16"/>
              <w:szCs w:val="20"/>
            </w:rPr>
            <w:t>Jefe de Unidad Distrital de Operación y Mantenimiento</w:t>
          </w:r>
        </w:p>
      </w:tc>
    </w:tr>
  </w:tbl>
  <w:p w:rsidR="00836B55" w:rsidRDefault="00836B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97B" w:rsidRDefault="00BB097B" w:rsidP="0031499A">
      <w:r>
        <w:separator/>
      </w:r>
    </w:p>
  </w:footnote>
  <w:footnote w:type="continuationSeparator" w:id="0">
    <w:p w:rsidR="00BB097B" w:rsidRDefault="00BB097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36B55" w:rsidRPr="00FA0D94" w:rsidTr="008D2967">
      <w:tc>
        <w:tcPr>
          <w:tcW w:w="1446" w:type="dxa"/>
          <w:vMerge w:val="restart"/>
          <w:vAlign w:val="center"/>
        </w:tcPr>
        <w:p w:rsidR="00836B55" w:rsidRPr="00FA0D94" w:rsidRDefault="00836B55"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36B55" w:rsidRDefault="00836B55"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36B55" w:rsidRDefault="00836B55"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36B55" w:rsidRPr="0076024C" w:rsidRDefault="00836B55"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 - BENI</w:t>
          </w:r>
        </w:p>
      </w:tc>
      <w:tc>
        <w:tcPr>
          <w:tcW w:w="1276" w:type="dxa"/>
          <w:vAlign w:val="center"/>
        </w:tcPr>
        <w:p w:rsidR="00836B55" w:rsidRPr="0076024C" w:rsidRDefault="00836B55"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36B55" w:rsidRDefault="00404B53"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rsidR="00836B55" w:rsidRPr="0076024C" w:rsidRDefault="00836B55" w:rsidP="0031499A">
          <w:pPr>
            <w:pStyle w:val="Encabezado"/>
            <w:jc w:val="center"/>
            <w:rPr>
              <w:rFonts w:ascii="Calibri" w:eastAsia="Arial Unicode MS" w:hAnsi="Calibri" w:cs="Arial"/>
              <w:b/>
              <w:sz w:val="14"/>
              <w:szCs w:val="14"/>
              <w:lang w:val="es-MX"/>
            </w:rPr>
          </w:pPr>
        </w:p>
      </w:tc>
    </w:tr>
    <w:tr w:rsidR="00836B55" w:rsidRPr="00FA0D94" w:rsidTr="008D2967">
      <w:trPr>
        <w:trHeight w:val="478"/>
      </w:trPr>
      <w:tc>
        <w:tcPr>
          <w:tcW w:w="1446" w:type="dxa"/>
          <w:vMerge/>
          <w:vAlign w:val="center"/>
        </w:tcPr>
        <w:p w:rsidR="00836B55" w:rsidRPr="00FA0D94" w:rsidRDefault="00836B55" w:rsidP="0031499A">
          <w:pPr>
            <w:pStyle w:val="Encabezado"/>
            <w:jc w:val="center"/>
            <w:rPr>
              <w:rFonts w:ascii="Arial Narrow" w:eastAsia="Arial Unicode MS" w:hAnsi="Arial Narrow"/>
              <w:szCs w:val="12"/>
              <w:lang w:val="es-MX"/>
            </w:rPr>
          </w:pPr>
        </w:p>
      </w:tc>
      <w:tc>
        <w:tcPr>
          <w:tcW w:w="6209" w:type="dxa"/>
          <w:vAlign w:val="center"/>
        </w:tcPr>
        <w:p w:rsidR="00836B55" w:rsidRPr="0076024C" w:rsidRDefault="00836B55" w:rsidP="00A223E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ELÉCTRICAS</w:t>
          </w:r>
        </w:p>
      </w:tc>
      <w:tc>
        <w:tcPr>
          <w:tcW w:w="1276" w:type="dxa"/>
          <w:vAlign w:val="center"/>
        </w:tcPr>
        <w:p w:rsidR="00836B55" w:rsidRPr="0076024C" w:rsidRDefault="00836B55"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36B55" w:rsidRPr="0076024C" w:rsidRDefault="00836B55"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04B53">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04B53">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836B55" w:rsidRDefault="00836B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B9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34C2B7B"/>
    <w:multiLevelType w:val="multilevel"/>
    <w:tmpl w:val="6048FDEC"/>
    <w:lvl w:ilvl="0">
      <w:start w:val="1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9477A"/>
    <w:multiLevelType w:val="multilevel"/>
    <w:tmpl w:val="9556725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28E0DA5"/>
    <w:multiLevelType w:val="multilevel"/>
    <w:tmpl w:val="C0E48F2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64806C1"/>
    <w:multiLevelType w:val="multilevel"/>
    <w:tmpl w:val="84B452D4"/>
    <w:lvl w:ilvl="0">
      <w:start w:val="3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4C2A2C44"/>
    <w:multiLevelType w:val="hybridMultilevel"/>
    <w:tmpl w:val="646A9BB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E8513D5"/>
    <w:multiLevelType w:val="hybridMultilevel"/>
    <w:tmpl w:val="F56CE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6193B3D"/>
    <w:multiLevelType w:val="multilevel"/>
    <w:tmpl w:val="BA9A56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FBB5BD8"/>
    <w:multiLevelType w:val="hybridMultilevel"/>
    <w:tmpl w:val="716E259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9">
    <w:nsid w:val="60C76D0F"/>
    <w:multiLevelType w:val="hybridMultilevel"/>
    <w:tmpl w:val="5BFC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76786"/>
    <w:multiLevelType w:val="hybridMultilevel"/>
    <w:tmpl w:val="8D267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B434632"/>
    <w:multiLevelType w:val="hybridMultilevel"/>
    <w:tmpl w:val="75CC8FD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71F105AF"/>
    <w:multiLevelType w:val="multilevel"/>
    <w:tmpl w:val="6F8E18F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77F004A6"/>
    <w:multiLevelType w:val="multilevel"/>
    <w:tmpl w:val="EF787732"/>
    <w:lvl w:ilvl="0">
      <w:start w:val="3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F716FF1"/>
    <w:multiLevelType w:val="hybridMultilevel"/>
    <w:tmpl w:val="5DACF930"/>
    <w:lvl w:ilvl="0" w:tplc="4364E768">
      <w:start w:val="1"/>
      <w:numFmt w:val="bullet"/>
      <w:lvlText w:val=""/>
      <w:lvlJc w:val="left"/>
      <w:pPr>
        <w:ind w:left="360" w:hanging="360"/>
      </w:pPr>
      <w:rPr>
        <w:rFonts w:ascii="Symbol" w:hAnsi="Symbol" w:hint="default"/>
        <w:color w:val="auto"/>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7"/>
  </w:num>
  <w:num w:numId="4">
    <w:abstractNumId w:val="16"/>
  </w:num>
  <w:num w:numId="5">
    <w:abstractNumId w:val="5"/>
  </w:num>
  <w:num w:numId="6">
    <w:abstractNumId w:val="8"/>
  </w:num>
  <w:num w:numId="7">
    <w:abstractNumId w:val="10"/>
  </w:num>
  <w:num w:numId="8">
    <w:abstractNumId w:val="22"/>
  </w:num>
  <w:num w:numId="9">
    <w:abstractNumId w:val="23"/>
  </w:num>
  <w:num w:numId="10">
    <w:abstractNumId w:val="19"/>
  </w:num>
  <w:num w:numId="11">
    <w:abstractNumId w:val="13"/>
  </w:num>
  <w:num w:numId="12">
    <w:abstractNumId w:val="25"/>
  </w:num>
  <w:num w:numId="13">
    <w:abstractNumId w:val="20"/>
  </w:num>
  <w:num w:numId="14">
    <w:abstractNumId w:val="14"/>
  </w:num>
  <w:num w:numId="15">
    <w:abstractNumId w:val="18"/>
  </w:num>
  <w:num w:numId="16">
    <w:abstractNumId w:val="24"/>
    <w:lvlOverride w:ilvl="0">
      <w:startOverride w:val="1"/>
    </w:lvlOverride>
  </w:num>
  <w:num w:numId="17">
    <w:abstractNumId w:val="0"/>
  </w:num>
  <w:num w:numId="18">
    <w:abstractNumId w:val="3"/>
  </w:num>
  <w:num w:numId="19">
    <w:abstractNumId w:val="21"/>
  </w:num>
  <w:num w:numId="20">
    <w:abstractNumId w:val="17"/>
  </w:num>
  <w:num w:numId="21">
    <w:abstractNumId w:val="4"/>
  </w:num>
  <w:num w:numId="22">
    <w:abstractNumId w:val="1"/>
  </w:num>
  <w:num w:numId="23">
    <w:abstractNumId w:val="9"/>
  </w:num>
  <w:num w:numId="24">
    <w:abstractNumId w:val="15"/>
  </w:num>
  <w:num w:numId="25">
    <w:abstractNumId w:val="7"/>
  </w:num>
  <w:num w:numId="26">
    <w:abstractNumId w:val="7"/>
  </w:num>
  <w:num w:numId="27">
    <w:abstractNumId w:val="7"/>
  </w:num>
  <w:num w:numId="28">
    <w:abstractNumId w:val="12"/>
  </w:num>
  <w:num w:numId="29">
    <w:abstractNumId w:val="7"/>
  </w:num>
  <w:num w:numId="30">
    <w:abstractNumId w:val="7"/>
  </w:num>
  <w:num w:numId="31">
    <w:abstractNumId w:val="7"/>
  </w:num>
  <w:num w:numId="32">
    <w:abstractNumId w:val="7"/>
  </w:num>
  <w:num w:numId="33">
    <w:abstractNumId w:val="2"/>
  </w:num>
  <w:num w:numId="3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0F6A"/>
    <w:rsid w:val="000362F5"/>
    <w:rsid w:val="00043737"/>
    <w:rsid w:val="00051976"/>
    <w:rsid w:val="00052A8E"/>
    <w:rsid w:val="00055C71"/>
    <w:rsid w:val="00057605"/>
    <w:rsid w:val="00064E11"/>
    <w:rsid w:val="000679F0"/>
    <w:rsid w:val="00076FFF"/>
    <w:rsid w:val="0009222F"/>
    <w:rsid w:val="00093644"/>
    <w:rsid w:val="000A240D"/>
    <w:rsid w:val="000B3DB8"/>
    <w:rsid w:val="000B46EA"/>
    <w:rsid w:val="000B54BA"/>
    <w:rsid w:val="000B7CB6"/>
    <w:rsid w:val="000C4EFA"/>
    <w:rsid w:val="000D0D53"/>
    <w:rsid w:val="000E2004"/>
    <w:rsid w:val="000E484F"/>
    <w:rsid w:val="000F3F44"/>
    <w:rsid w:val="000F4C9B"/>
    <w:rsid w:val="001032CA"/>
    <w:rsid w:val="00114594"/>
    <w:rsid w:val="00116539"/>
    <w:rsid w:val="00123DFD"/>
    <w:rsid w:val="001255BF"/>
    <w:rsid w:val="00125DA7"/>
    <w:rsid w:val="0013664F"/>
    <w:rsid w:val="00136F4F"/>
    <w:rsid w:val="00141D84"/>
    <w:rsid w:val="001475DC"/>
    <w:rsid w:val="001513B1"/>
    <w:rsid w:val="001612D0"/>
    <w:rsid w:val="00175781"/>
    <w:rsid w:val="00184436"/>
    <w:rsid w:val="0019785C"/>
    <w:rsid w:val="001A37A7"/>
    <w:rsid w:val="001A5F91"/>
    <w:rsid w:val="001B0BB9"/>
    <w:rsid w:val="001B32D2"/>
    <w:rsid w:val="001B3691"/>
    <w:rsid w:val="001C45F4"/>
    <w:rsid w:val="001D5D06"/>
    <w:rsid w:val="001E0049"/>
    <w:rsid w:val="001E4B6D"/>
    <w:rsid w:val="001F4311"/>
    <w:rsid w:val="00216F79"/>
    <w:rsid w:val="00241A8F"/>
    <w:rsid w:val="0027259A"/>
    <w:rsid w:val="00273BD6"/>
    <w:rsid w:val="00281F1D"/>
    <w:rsid w:val="00285A10"/>
    <w:rsid w:val="00285BA7"/>
    <w:rsid w:val="0028714B"/>
    <w:rsid w:val="00290260"/>
    <w:rsid w:val="00291FED"/>
    <w:rsid w:val="002964D2"/>
    <w:rsid w:val="002971B9"/>
    <w:rsid w:val="002A022C"/>
    <w:rsid w:val="002B1BA9"/>
    <w:rsid w:val="002B2100"/>
    <w:rsid w:val="002E7DD8"/>
    <w:rsid w:val="002F2A3A"/>
    <w:rsid w:val="002F347D"/>
    <w:rsid w:val="002F3AC0"/>
    <w:rsid w:val="002F5F8C"/>
    <w:rsid w:val="00305C47"/>
    <w:rsid w:val="0031499A"/>
    <w:rsid w:val="00321EEC"/>
    <w:rsid w:val="0033280F"/>
    <w:rsid w:val="00332F04"/>
    <w:rsid w:val="00335AE9"/>
    <w:rsid w:val="00346DAF"/>
    <w:rsid w:val="00390AD0"/>
    <w:rsid w:val="00394B29"/>
    <w:rsid w:val="00396924"/>
    <w:rsid w:val="003979E7"/>
    <w:rsid w:val="003A14F0"/>
    <w:rsid w:val="003A190F"/>
    <w:rsid w:val="003A5448"/>
    <w:rsid w:val="003B188F"/>
    <w:rsid w:val="003B4E4B"/>
    <w:rsid w:val="003D5233"/>
    <w:rsid w:val="003E42E2"/>
    <w:rsid w:val="003E6129"/>
    <w:rsid w:val="00400E8F"/>
    <w:rsid w:val="00404B53"/>
    <w:rsid w:val="0040581F"/>
    <w:rsid w:val="004062A8"/>
    <w:rsid w:val="00416203"/>
    <w:rsid w:val="00424313"/>
    <w:rsid w:val="004328C1"/>
    <w:rsid w:val="0043634C"/>
    <w:rsid w:val="00443AB9"/>
    <w:rsid w:val="0044750D"/>
    <w:rsid w:val="00451CCE"/>
    <w:rsid w:val="00455683"/>
    <w:rsid w:val="004642FA"/>
    <w:rsid w:val="004649C5"/>
    <w:rsid w:val="00474F20"/>
    <w:rsid w:val="00480E05"/>
    <w:rsid w:val="00484E2A"/>
    <w:rsid w:val="00494576"/>
    <w:rsid w:val="004962AB"/>
    <w:rsid w:val="004A3A1B"/>
    <w:rsid w:val="004B1328"/>
    <w:rsid w:val="004B1F38"/>
    <w:rsid w:val="004C1CD3"/>
    <w:rsid w:val="004D1BF8"/>
    <w:rsid w:val="004D3DAA"/>
    <w:rsid w:val="004D4FC2"/>
    <w:rsid w:val="004D7702"/>
    <w:rsid w:val="004E5B74"/>
    <w:rsid w:val="00500DB0"/>
    <w:rsid w:val="00504BA5"/>
    <w:rsid w:val="0050588C"/>
    <w:rsid w:val="00507A00"/>
    <w:rsid w:val="005159CA"/>
    <w:rsid w:val="00516337"/>
    <w:rsid w:val="0052480E"/>
    <w:rsid w:val="0053284D"/>
    <w:rsid w:val="00544093"/>
    <w:rsid w:val="00545182"/>
    <w:rsid w:val="005454B5"/>
    <w:rsid w:val="00546A67"/>
    <w:rsid w:val="00551A6B"/>
    <w:rsid w:val="00552290"/>
    <w:rsid w:val="00557C72"/>
    <w:rsid w:val="00572B42"/>
    <w:rsid w:val="005766AF"/>
    <w:rsid w:val="00576895"/>
    <w:rsid w:val="00582008"/>
    <w:rsid w:val="005831F2"/>
    <w:rsid w:val="00594180"/>
    <w:rsid w:val="005A6618"/>
    <w:rsid w:val="005C2E98"/>
    <w:rsid w:val="005E607F"/>
    <w:rsid w:val="005F13A1"/>
    <w:rsid w:val="005F29CE"/>
    <w:rsid w:val="005F4D9A"/>
    <w:rsid w:val="006013AB"/>
    <w:rsid w:val="006058F6"/>
    <w:rsid w:val="0061516B"/>
    <w:rsid w:val="00620EA8"/>
    <w:rsid w:val="00632CAB"/>
    <w:rsid w:val="00634D50"/>
    <w:rsid w:val="00637043"/>
    <w:rsid w:val="00641A59"/>
    <w:rsid w:val="00653820"/>
    <w:rsid w:val="00660773"/>
    <w:rsid w:val="00664075"/>
    <w:rsid w:val="00667CB7"/>
    <w:rsid w:val="006764C7"/>
    <w:rsid w:val="00684540"/>
    <w:rsid w:val="00690C33"/>
    <w:rsid w:val="006942B6"/>
    <w:rsid w:val="0069783A"/>
    <w:rsid w:val="006A1C7A"/>
    <w:rsid w:val="006A5B1A"/>
    <w:rsid w:val="006B71ED"/>
    <w:rsid w:val="006C1133"/>
    <w:rsid w:val="006C24E3"/>
    <w:rsid w:val="006D27EB"/>
    <w:rsid w:val="006D50B6"/>
    <w:rsid w:val="006D5E32"/>
    <w:rsid w:val="006D71F2"/>
    <w:rsid w:val="006E02D4"/>
    <w:rsid w:val="006E260B"/>
    <w:rsid w:val="006E5821"/>
    <w:rsid w:val="006F1C62"/>
    <w:rsid w:val="007002DB"/>
    <w:rsid w:val="0070668F"/>
    <w:rsid w:val="007127D5"/>
    <w:rsid w:val="00714062"/>
    <w:rsid w:val="00716D50"/>
    <w:rsid w:val="007178F3"/>
    <w:rsid w:val="007234F7"/>
    <w:rsid w:val="00725090"/>
    <w:rsid w:val="00741018"/>
    <w:rsid w:val="0074338B"/>
    <w:rsid w:val="00747DEE"/>
    <w:rsid w:val="007630F2"/>
    <w:rsid w:val="00763AC1"/>
    <w:rsid w:val="00767590"/>
    <w:rsid w:val="00775BDE"/>
    <w:rsid w:val="00781EBC"/>
    <w:rsid w:val="00782344"/>
    <w:rsid w:val="0078280B"/>
    <w:rsid w:val="007839CD"/>
    <w:rsid w:val="00791B4D"/>
    <w:rsid w:val="007A1F13"/>
    <w:rsid w:val="007B1141"/>
    <w:rsid w:val="007B13ED"/>
    <w:rsid w:val="007B7BF0"/>
    <w:rsid w:val="007C1012"/>
    <w:rsid w:val="007C3E91"/>
    <w:rsid w:val="007C41CF"/>
    <w:rsid w:val="007E0770"/>
    <w:rsid w:val="007E2338"/>
    <w:rsid w:val="007E3B16"/>
    <w:rsid w:val="007E68A7"/>
    <w:rsid w:val="007F1BC8"/>
    <w:rsid w:val="0080126A"/>
    <w:rsid w:val="008025A4"/>
    <w:rsid w:val="00822195"/>
    <w:rsid w:val="00836B55"/>
    <w:rsid w:val="00843263"/>
    <w:rsid w:val="00844A4D"/>
    <w:rsid w:val="00885C12"/>
    <w:rsid w:val="008B152E"/>
    <w:rsid w:val="008B2785"/>
    <w:rsid w:val="008B5E68"/>
    <w:rsid w:val="008C2813"/>
    <w:rsid w:val="008D0425"/>
    <w:rsid w:val="008D11D0"/>
    <w:rsid w:val="008D1560"/>
    <w:rsid w:val="008D2967"/>
    <w:rsid w:val="008E2FCC"/>
    <w:rsid w:val="008F0E0A"/>
    <w:rsid w:val="008F5A3D"/>
    <w:rsid w:val="00902F17"/>
    <w:rsid w:val="00915084"/>
    <w:rsid w:val="00934F96"/>
    <w:rsid w:val="00937553"/>
    <w:rsid w:val="00942380"/>
    <w:rsid w:val="00956B47"/>
    <w:rsid w:val="00960340"/>
    <w:rsid w:val="00965401"/>
    <w:rsid w:val="00976172"/>
    <w:rsid w:val="00982E53"/>
    <w:rsid w:val="009933FD"/>
    <w:rsid w:val="00994499"/>
    <w:rsid w:val="00997E18"/>
    <w:rsid w:val="009A041A"/>
    <w:rsid w:val="009A69BE"/>
    <w:rsid w:val="009B046F"/>
    <w:rsid w:val="009B2560"/>
    <w:rsid w:val="009C418D"/>
    <w:rsid w:val="009D2756"/>
    <w:rsid w:val="009D5A6A"/>
    <w:rsid w:val="009E260F"/>
    <w:rsid w:val="009F4C39"/>
    <w:rsid w:val="00A11940"/>
    <w:rsid w:val="00A13A3B"/>
    <w:rsid w:val="00A14671"/>
    <w:rsid w:val="00A15AFE"/>
    <w:rsid w:val="00A223EE"/>
    <w:rsid w:val="00A258F9"/>
    <w:rsid w:val="00A30933"/>
    <w:rsid w:val="00A43524"/>
    <w:rsid w:val="00A43873"/>
    <w:rsid w:val="00A46A15"/>
    <w:rsid w:val="00A50C9B"/>
    <w:rsid w:val="00A5441C"/>
    <w:rsid w:val="00A627F3"/>
    <w:rsid w:val="00A9119E"/>
    <w:rsid w:val="00A92326"/>
    <w:rsid w:val="00A93A17"/>
    <w:rsid w:val="00A96011"/>
    <w:rsid w:val="00A97263"/>
    <w:rsid w:val="00AA4757"/>
    <w:rsid w:val="00AA4995"/>
    <w:rsid w:val="00AB4B0B"/>
    <w:rsid w:val="00AC7D69"/>
    <w:rsid w:val="00AD6FB6"/>
    <w:rsid w:val="00AD7295"/>
    <w:rsid w:val="00AE33DD"/>
    <w:rsid w:val="00AE37A4"/>
    <w:rsid w:val="00AF6B08"/>
    <w:rsid w:val="00AF760A"/>
    <w:rsid w:val="00B13CCD"/>
    <w:rsid w:val="00B21B04"/>
    <w:rsid w:val="00B32B11"/>
    <w:rsid w:val="00B340C9"/>
    <w:rsid w:val="00B475F8"/>
    <w:rsid w:val="00B51192"/>
    <w:rsid w:val="00B55554"/>
    <w:rsid w:val="00B65770"/>
    <w:rsid w:val="00B71DED"/>
    <w:rsid w:val="00B7455F"/>
    <w:rsid w:val="00B74C57"/>
    <w:rsid w:val="00B774DD"/>
    <w:rsid w:val="00B9002B"/>
    <w:rsid w:val="00BA0481"/>
    <w:rsid w:val="00BA0C00"/>
    <w:rsid w:val="00BB097B"/>
    <w:rsid w:val="00BB3D3C"/>
    <w:rsid w:val="00BB433E"/>
    <w:rsid w:val="00BD31C4"/>
    <w:rsid w:val="00BD6DEE"/>
    <w:rsid w:val="00BE4482"/>
    <w:rsid w:val="00BE5277"/>
    <w:rsid w:val="00BE613A"/>
    <w:rsid w:val="00BF456E"/>
    <w:rsid w:val="00BF6336"/>
    <w:rsid w:val="00BF648F"/>
    <w:rsid w:val="00C01402"/>
    <w:rsid w:val="00C1072C"/>
    <w:rsid w:val="00C35227"/>
    <w:rsid w:val="00C368EB"/>
    <w:rsid w:val="00C36D54"/>
    <w:rsid w:val="00C46F78"/>
    <w:rsid w:val="00C47F2D"/>
    <w:rsid w:val="00C516B4"/>
    <w:rsid w:val="00C530A7"/>
    <w:rsid w:val="00C63B1E"/>
    <w:rsid w:val="00C83FF8"/>
    <w:rsid w:val="00C87855"/>
    <w:rsid w:val="00CB224F"/>
    <w:rsid w:val="00CB2407"/>
    <w:rsid w:val="00CD2C62"/>
    <w:rsid w:val="00CE44B4"/>
    <w:rsid w:val="00CE6027"/>
    <w:rsid w:val="00CE685D"/>
    <w:rsid w:val="00CF2172"/>
    <w:rsid w:val="00CF2886"/>
    <w:rsid w:val="00D00E25"/>
    <w:rsid w:val="00D01AF8"/>
    <w:rsid w:val="00D03C77"/>
    <w:rsid w:val="00D06854"/>
    <w:rsid w:val="00D1064A"/>
    <w:rsid w:val="00D16C22"/>
    <w:rsid w:val="00D30A45"/>
    <w:rsid w:val="00D507DD"/>
    <w:rsid w:val="00D71F90"/>
    <w:rsid w:val="00D72EBE"/>
    <w:rsid w:val="00D87C34"/>
    <w:rsid w:val="00DA3DB9"/>
    <w:rsid w:val="00DB2671"/>
    <w:rsid w:val="00DD0709"/>
    <w:rsid w:val="00DD13DB"/>
    <w:rsid w:val="00DE2BAC"/>
    <w:rsid w:val="00DE6FD3"/>
    <w:rsid w:val="00DF10AD"/>
    <w:rsid w:val="00DF52BA"/>
    <w:rsid w:val="00E010C7"/>
    <w:rsid w:val="00E122D7"/>
    <w:rsid w:val="00E16890"/>
    <w:rsid w:val="00E221FA"/>
    <w:rsid w:val="00E23CAF"/>
    <w:rsid w:val="00E254AC"/>
    <w:rsid w:val="00E305C0"/>
    <w:rsid w:val="00E412DD"/>
    <w:rsid w:val="00E46DE2"/>
    <w:rsid w:val="00E52FF1"/>
    <w:rsid w:val="00E641C0"/>
    <w:rsid w:val="00E719E4"/>
    <w:rsid w:val="00E72F02"/>
    <w:rsid w:val="00E734B8"/>
    <w:rsid w:val="00E77745"/>
    <w:rsid w:val="00E80E14"/>
    <w:rsid w:val="00E86AF1"/>
    <w:rsid w:val="00E90509"/>
    <w:rsid w:val="00EA1914"/>
    <w:rsid w:val="00EA6B54"/>
    <w:rsid w:val="00EB176C"/>
    <w:rsid w:val="00EB471E"/>
    <w:rsid w:val="00EB4B4F"/>
    <w:rsid w:val="00EC174C"/>
    <w:rsid w:val="00EC43E4"/>
    <w:rsid w:val="00ED19CF"/>
    <w:rsid w:val="00EE2F50"/>
    <w:rsid w:val="00F26DB1"/>
    <w:rsid w:val="00F26E63"/>
    <w:rsid w:val="00F34D6D"/>
    <w:rsid w:val="00F3553C"/>
    <w:rsid w:val="00F36775"/>
    <w:rsid w:val="00F4329E"/>
    <w:rsid w:val="00F44F1F"/>
    <w:rsid w:val="00F704B9"/>
    <w:rsid w:val="00F733BE"/>
    <w:rsid w:val="00F75007"/>
    <w:rsid w:val="00F83989"/>
    <w:rsid w:val="00F91CFA"/>
    <w:rsid w:val="00F94AE3"/>
    <w:rsid w:val="00FA3708"/>
    <w:rsid w:val="00FA3D7E"/>
    <w:rsid w:val="00FA5E8F"/>
    <w:rsid w:val="00FA66A6"/>
    <w:rsid w:val="00FB2086"/>
    <w:rsid w:val="00FB4F8B"/>
    <w:rsid w:val="00FC19BF"/>
    <w:rsid w:val="00FC1BAC"/>
    <w:rsid w:val="00FC731B"/>
    <w:rsid w:val="00FD5E85"/>
    <w:rsid w:val="00FD75FE"/>
    <w:rsid w:val="00FE67D6"/>
    <w:rsid w:val="00FF5C6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8B698-9C4B-45E9-9078-063ABDF0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character" w:styleId="Hipervnculovisitado">
    <w:name w:val="FollowedHyperlink"/>
    <w:basedOn w:val="Fuentedeprrafopredeter"/>
    <w:uiPriority w:val="99"/>
    <w:semiHidden/>
    <w:unhideWhenUsed/>
    <w:rsid w:val="00BF6336"/>
    <w:rPr>
      <w:color w:val="954F72"/>
      <w:u w:val="single"/>
    </w:rPr>
  </w:style>
  <w:style w:type="paragraph" w:customStyle="1" w:styleId="xl63">
    <w:name w:val="xl63"/>
    <w:basedOn w:val="Normal"/>
    <w:rsid w:val="00BF6336"/>
    <w:pPr>
      <w:spacing w:before="100" w:beforeAutospacing="1" w:after="100" w:afterAutospacing="1"/>
    </w:pPr>
    <w:rPr>
      <w:b/>
      <w:bCs/>
    </w:rPr>
  </w:style>
  <w:style w:type="paragraph" w:customStyle="1" w:styleId="xl65">
    <w:name w:val="xl65"/>
    <w:basedOn w:val="Normal"/>
    <w:rsid w:val="00BF6336"/>
    <w:pPr>
      <w:spacing w:before="100" w:beforeAutospacing="1" w:after="100" w:afterAutospacing="1"/>
      <w:jc w:val="center"/>
    </w:pPr>
  </w:style>
  <w:style w:type="paragraph" w:customStyle="1" w:styleId="xl66">
    <w:name w:val="xl66"/>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7">
    <w:name w:val="xl67"/>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rPr>
  </w:style>
  <w:style w:type="paragraph" w:customStyle="1" w:styleId="xl68">
    <w:name w:val="xl68"/>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9">
    <w:name w:val="xl69"/>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0">
    <w:name w:val="xl70"/>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2">
    <w:name w:val="xl72"/>
    <w:basedOn w:val="Normal"/>
    <w:rsid w:val="00BF633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73">
    <w:name w:val="xl73"/>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5">
    <w:name w:val="xl75"/>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BF633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Normal"/>
    <w:rsid w:val="00DF1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27441">
      <w:bodyDiv w:val="1"/>
      <w:marLeft w:val="0"/>
      <w:marRight w:val="0"/>
      <w:marTop w:val="0"/>
      <w:marBottom w:val="0"/>
      <w:divBdr>
        <w:top w:val="none" w:sz="0" w:space="0" w:color="auto"/>
        <w:left w:val="none" w:sz="0" w:space="0" w:color="auto"/>
        <w:bottom w:val="none" w:sz="0" w:space="0" w:color="auto"/>
        <w:right w:val="none" w:sz="0" w:space="0" w:color="auto"/>
      </w:divBdr>
    </w:div>
    <w:div w:id="523520073">
      <w:bodyDiv w:val="1"/>
      <w:marLeft w:val="0"/>
      <w:marRight w:val="0"/>
      <w:marTop w:val="0"/>
      <w:marBottom w:val="0"/>
      <w:divBdr>
        <w:top w:val="none" w:sz="0" w:space="0" w:color="auto"/>
        <w:left w:val="none" w:sz="0" w:space="0" w:color="auto"/>
        <w:bottom w:val="none" w:sz="0" w:space="0" w:color="auto"/>
        <w:right w:val="none" w:sz="0" w:space="0" w:color="auto"/>
      </w:divBdr>
    </w:div>
    <w:div w:id="621880630">
      <w:bodyDiv w:val="1"/>
      <w:marLeft w:val="0"/>
      <w:marRight w:val="0"/>
      <w:marTop w:val="0"/>
      <w:marBottom w:val="0"/>
      <w:divBdr>
        <w:top w:val="none" w:sz="0" w:space="0" w:color="auto"/>
        <w:left w:val="none" w:sz="0" w:space="0" w:color="auto"/>
        <w:bottom w:val="none" w:sz="0" w:space="0" w:color="auto"/>
        <w:right w:val="none" w:sz="0" w:space="0" w:color="auto"/>
      </w:divBdr>
    </w:div>
    <w:div w:id="760957265">
      <w:bodyDiv w:val="1"/>
      <w:marLeft w:val="0"/>
      <w:marRight w:val="0"/>
      <w:marTop w:val="0"/>
      <w:marBottom w:val="0"/>
      <w:divBdr>
        <w:top w:val="none" w:sz="0" w:space="0" w:color="auto"/>
        <w:left w:val="none" w:sz="0" w:space="0" w:color="auto"/>
        <w:bottom w:val="none" w:sz="0" w:space="0" w:color="auto"/>
        <w:right w:val="none" w:sz="0" w:space="0" w:color="auto"/>
      </w:divBdr>
    </w:div>
    <w:div w:id="808325462">
      <w:bodyDiv w:val="1"/>
      <w:marLeft w:val="0"/>
      <w:marRight w:val="0"/>
      <w:marTop w:val="0"/>
      <w:marBottom w:val="0"/>
      <w:divBdr>
        <w:top w:val="none" w:sz="0" w:space="0" w:color="auto"/>
        <w:left w:val="none" w:sz="0" w:space="0" w:color="auto"/>
        <w:bottom w:val="none" w:sz="0" w:space="0" w:color="auto"/>
        <w:right w:val="none" w:sz="0" w:space="0" w:color="auto"/>
      </w:divBdr>
    </w:div>
    <w:div w:id="1104572802">
      <w:bodyDiv w:val="1"/>
      <w:marLeft w:val="0"/>
      <w:marRight w:val="0"/>
      <w:marTop w:val="0"/>
      <w:marBottom w:val="0"/>
      <w:divBdr>
        <w:top w:val="none" w:sz="0" w:space="0" w:color="auto"/>
        <w:left w:val="none" w:sz="0" w:space="0" w:color="auto"/>
        <w:bottom w:val="none" w:sz="0" w:space="0" w:color="auto"/>
        <w:right w:val="none" w:sz="0" w:space="0" w:color="auto"/>
      </w:divBdr>
    </w:div>
    <w:div w:id="1167092719">
      <w:bodyDiv w:val="1"/>
      <w:marLeft w:val="0"/>
      <w:marRight w:val="0"/>
      <w:marTop w:val="0"/>
      <w:marBottom w:val="0"/>
      <w:divBdr>
        <w:top w:val="none" w:sz="0" w:space="0" w:color="auto"/>
        <w:left w:val="none" w:sz="0" w:space="0" w:color="auto"/>
        <w:bottom w:val="none" w:sz="0" w:space="0" w:color="auto"/>
        <w:right w:val="none" w:sz="0" w:space="0" w:color="auto"/>
      </w:divBdr>
    </w:div>
    <w:div w:id="1257254964">
      <w:bodyDiv w:val="1"/>
      <w:marLeft w:val="0"/>
      <w:marRight w:val="0"/>
      <w:marTop w:val="0"/>
      <w:marBottom w:val="0"/>
      <w:divBdr>
        <w:top w:val="none" w:sz="0" w:space="0" w:color="auto"/>
        <w:left w:val="none" w:sz="0" w:space="0" w:color="auto"/>
        <w:bottom w:val="none" w:sz="0" w:space="0" w:color="auto"/>
        <w:right w:val="none" w:sz="0" w:space="0" w:color="auto"/>
      </w:divBdr>
    </w:div>
    <w:div w:id="1347319725">
      <w:bodyDiv w:val="1"/>
      <w:marLeft w:val="0"/>
      <w:marRight w:val="0"/>
      <w:marTop w:val="0"/>
      <w:marBottom w:val="0"/>
      <w:divBdr>
        <w:top w:val="none" w:sz="0" w:space="0" w:color="auto"/>
        <w:left w:val="none" w:sz="0" w:space="0" w:color="auto"/>
        <w:bottom w:val="none" w:sz="0" w:space="0" w:color="auto"/>
        <w:right w:val="none" w:sz="0" w:space="0" w:color="auto"/>
      </w:divBdr>
    </w:div>
    <w:div w:id="1452672104">
      <w:bodyDiv w:val="1"/>
      <w:marLeft w:val="0"/>
      <w:marRight w:val="0"/>
      <w:marTop w:val="0"/>
      <w:marBottom w:val="0"/>
      <w:divBdr>
        <w:top w:val="none" w:sz="0" w:space="0" w:color="auto"/>
        <w:left w:val="none" w:sz="0" w:space="0" w:color="auto"/>
        <w:bottom w:val="none" w:sz="0" w:space="0" w:color="auto"/>
        <w:right w:val="none" w:sz="0" w:space="0" w:color="auto"/>
      </w:divBdr>
    </w:div>
    <w:div w:id="1787849492">
      <w:bodyDiv w:val="1"/>
      <w:marLeft w:val="0"/>
      <w:marRight w:val="0"/>
      <w:marTop w:val="0"/>
      <w:marBottom w:val="0"/>
      <w:divBdr>
        <w:top w:val="none" w:sz="0" w:space="0" w:color="auto"/>
        <w:left w:val="none" w:sz="0" w:space="0" w:color="auto"/>
        <w:bottom w:val="none" w:sz="0" w:space="0" w:color="auto"/>
        <w:right w:val="none" w:sz="0" w:space="0" w:color="auto"/>
      </w:divBdr>
    </w:div>
    <w:div w:id="1907373087">
      <w:bodyDiv w:val="1"/>
      <w:marLeft w:val="0"/>
      <w:marRight w:val="0"/>
      <w:marTop w:val="0"/>
      <w:marBottom w:val="0"/>
      <w:divBdr>
        <w:top w:val="none" w:sz="0" w:space="0" w:color="auto"/>
        <w:left w:val="none" w:sz="0" w:space="0" w:color="auto"/>
        <w:bottom w:val="none" w:sz="0" w:space="0" w:color="auto"/>
        <w:right w:val="none" w:sz="0" w:space="0" w:color="auto"/>
      </w:divBdr>
    </w:div>
    <w:div w:id="1911965348">
      <w:bodyDiv w:val="1"/>
      <w:marLeft w:val="0"/>
      <w:marRight w:val="0"/>
      <w:marTop w:val="0"/>
      <w:marBottom w:val="0"/>
      <w:divBdr>
        <w:top w:val="none" w:sz="0" w:space="0" w:color="auto"/>
        <w:left w:val="none" w:sz="0" w:space="0" w:color="auto"/>
        <w:bottom w:val="none" w:sz="0" w:space="0" w:color="auto"/>
        <w:right w:val="none" w:sz="0" w:space="0" w:color="auto"/>
      </w:divBdr>
    </w:div>
    <w:div w:id="19596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16</Pages>
  <Words>6054</Words>
  <Characters>33301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24</cp:revision>
  <cp:lastPrinted>2018-10-04T21:35:00Z</cp:lastPrinted>
  <dcterms:created xsi:type="dcterms:W3CDTF">2018-02-15T13:40:00Z</dcterms:created>
  <dcterms:modified xsi:type="dcterms:W3CDTF">2018-10-04T21:35:00Z</dcterms:modified>
</cp:coreProperties>
</file>