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B2EA9" w:rsidRDefault="00DB2EA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B2EA9" w:rsidRDefault="00DB2EA9" w:rsidP="007B5395">
                            <w:pPr>
                              <w:ind w:left="142"/>
                              <w:jc w:val="center"/>
                              <w:rPr>
                                <w:rFonts w:ascii="Verdana" w:hAnsi="Verdana"/>
                                <w:b/>
                              </w:rPr>
                            </w:pPr>
                          </w:p>
                          <w:p w:rsidR="00DB2EA9" w:rsidRDefault="00DB2EA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B2EA9" w:rsidRPr="00103622" w:rsidRDefault="00DB2EA9" w:rsidP="007B5395">
                            <w:pPr>
                              <w:ind w:left="142"/>
                              <w:jc w:val="center"/>
                              <w:rPr>
                                <w:rFonts w:ascii="Century Gothic" w:hAnsi="Century Gothic" w:cs="Arial"/>
                                <w:b/>
                                <w:sz w:val="32"/>
                                <w:szCs w:val="32"/>
                                <w:lang w:val="es-MX"/>
                              </w:rPr>
                            </w:pPr>
                          </w:p>
                          <w:p w:rsidR="00DB2EA9" w:rsidRDefault="00DB2EA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B2EA9" w:rsidRDefault="00DB2EA9" w:rsidP="007B5395">
                            <w:pPr>
                              <w:jc w:val="center"/>
                              <w:rPr>
                                <w:rFonts w:ascii="Century Gothic" w:hAnsi="Century Gothic" w:cs="Arial"/>
                                <w:b/>
                                <w:sz w:val="28"/>
                                <w:szCs w:val="32"/>
                              </w:rPr>
                            </w:pPr>
                          </w:p>
                          <w:p w:rsidR="00DB2EA9" w:rsidRDefault="00DB2EA9" w:rsidP="007B5395">
                            <w:pPr>
                              <w:jc w:val="center"/>
                              <w:rPr>
                                <w:rFonts w:ascii="Century Gothic" w:hAnsi="Century Gothic" w:cs="Arial"/>
                                <w:b/>
                                <w:sz w:val="28"/>
                                <w:szCs w:val="32"/>
                              </w:rPr>
                            </w:pPr>
                          </w:p>
                          <w:p w:rsidR="00DB2EA9" w:rsidRPr="00D94CE2" w:rsidRDefault="00DB2EA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B2EA9" w:rsidRPr="00D94CE2" w:rsidRDefault="00DB2EA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B2EA9" w:rsidRPr="00F40D69" w:rsidRDefault="00DB2EA9" w:rsidP="007B5395">
                            <w:pPr>
                              <w:ind w:left="142"/>
                              <w:jc w:val="center"/>
                              <w:rPr>
                                <w:rFonts w:ascii="Century Gothic" w:hAnsi="Century Gothic" w:cs="Arial"/>
                                <w:b/>
                                <w:sz w:val="28"/>
                                <w:szCs w:val="28"/>
                              </w:rPr>
                            </w:pPr>
                          </w:p>
                          <w:p w:rsidR="00DB2EA9" w:rsidRPr="00103622" w:rsidRDefault="00DB2EA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B2EA9" w:rsidRPr="005F6C94" w:rsidRDefault="00DB2EA9" w:rsidP="007B5395">
                            <w:pPr>
                              <w:ind w:left="142"/>
                              <w:rPr>
                                <w:rFonts w:ascii="Century Gothic" w:hAnsi="Century Gothic"/>
                                <w:b/>
                                <w:sz w:val="28"/>
                                <w:szCs w:val="28"/>
                                <w:lang w:val="es-MX"/>
                              </w:rPr>
                            </w:pPr>
                          </w:p>
                          <w:p w:rsidR="00DB2EA9" w:rsidRPr="00D94CE2" w:rsidRDefault="00DB2EA9"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ADQUISICION DE EQUIPOS DE MONITOREO Y ESTACION DE VERIFICACION Y CALIBRACION PARA DETECTOR DE GASES PARA LA GERENCIA DE COMERCIALIZACION</w:t>
                            </w:r>
                          </w:p>
                          <w:p w:rsidR="00DB2EA9" w:rsidRPr="00D94CE2" w:rsidRDefault="00DB2EA9" w:rsidP="007B5395">
                            <w:pPr>
                              <w:jc w:val="center"/>
                              <w:rPr>
                                <w:rFonts w:ascii="Century Gothic" w:hAnsi="Century Gothic" w:cs="Century Gothic"/>
                                <w:b/>
                                <w:bCs/>
                                <w:color w:val="FF0000"/>
                                <w:sz w:val="28"/>
                                <w:szCs w:val="28"/>
                              </w:rPr>
                            </w:pPr>
                          </w:p>
                          <w:p w:rsidR="00DB2EA9" w:rsidRPr="00D94CE2" w:rsidRDefault="00DB2EA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3A587C">
                              <w:rPr>
                                <w:rFonts w:ascii="Century Gothic" w:hAnsi="Century Gothic" w:cs="Century Gothic"/>
                                <w:b/>
                                <w:bCs/>
                                <w:color w:val="FF0000"/>
                                <w:sz w:val="28"/>
                                <w:szCs w:val="28"/>
                              </w:rPr>
                              <w:t xml:space="preserve"> </w:t>
                            </w:r>
                            <w:r w:rsidR="003A587C" w:rsidRPr="003A587C">
                              <w:rPr>
                                <w:rFonts w:ascii="Century Gothic" w:hAnsi="Century Gothic" w:cs="Century Gothic"/>
                                <w:b/>
                                <w:bCs/>
                                <w:color w:val="FF0000"/>
                                <w:sz w:val="28"/>
                                <w:szCs w:val="28"/>
                              </w:rPr>
                              <w:t>DCO-CDL-GCOM-585-18</w:t>
                            </w:r>
                          </w:p>
                          <w:p w:rsidR="00DB2EA9" w:rsidRPr="00D94CE2" w:rsidRDefault="00DB2EA9" w:rsidP="007B5395">
                            <w:pPr>
                              <w:jc w:val="center"/>
                              <w:rPr>
                                <w:rFonts w:ascii="Century Gothic" w:hAnsi="Century Gothic" w:cs="Century Gothic"/>
                                <w:b/>
                                <w:bCs/>
                                <w:color w:val="FF0000"/>
                                <w:sz w:val="28"/>
                                <w:szCs w:val="28"/>
                              </w:rPr>
                            </w:pPr>
                          </w:p>
                          <w:p w:rsidR="00DB2EA9" w:rsidRPr="00D94CE2" w:rsidRDefault="00DB2EA9"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(Describir el número de la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DB2EA9" w:rsidRPr="00103622" w:rsidRDefault="00DB2EA9" w:rsidP="007B5395">
                            <w:pPr>
                              <w:jc w:val="center"/>
                              <w:rPr>
                                <w:rFonts w:ascii="Century Gothic" w:hAnsi="Century Gothic"/>
                                <w:sz w:val="32"/>
                                <w:szCs w:val="32"/>
                                <w:lang w:val="es-ES_tradnl"/>
                              </w:rPr>
                            </w:pPr>
                          </w:p>
                          <w:p w:rsidR="00DB2EA9" w:rsidRPr="00103622" w:rsidRDefault="00DB2EA9" w:rsidP="007B5395">
                            <w:pPr>
                              <w:ind w:right="930"/>
                              <w:jc w:val="center"/>
                              <w:rPr>
                                <w:rFonts w:ascii="Century Gothic" w:hAnsi="Century Gothic"/>
                                <w:sz w:val="32"/>
                                <w:szCs w:val="32"/>
                                <w:lang w:val="es-ES_tradnl"/>
                              </w:rPr>
                            </w:pPr>
                          </w:p>
                          <w:p w:rsidR="00DB2EA9" w:rsidRPr="00103622" w:rsidRDefault="00DB2EA9" w:rsidP="007B5395">
                            <w:pPr>
                              <w:ind w:right="930"/>
                              <w:jc w:val="center"/>
                              <w:rPr>
                                <w:rFonts w:ascii="Century Gothic" w:hAnsi="Century Gothic"/>
                                <w:sz w:val="32"/>
                                <w:szCs w:val="32"/>
                                <w:lang w:val="es-ES_tradnl"/>
                              </w:rPr>
                            </w:pPr>
                          </w:p>
                          <w:p w:rsidR="00DB2EA9" w:rsidRDefault="00DB2EA9" w:rsidP="007B5395">
                            <w:pPr>
                              <w:ind w:right="930"/>
                              <w:jc w:val="center"/>
                              <w:rPr>
                                <w:rFonts w:ascii="Century Gothic" w:hAnsi="Century Gothic"/>
                                <w:lang w:val="es-ES_tradnl"/>
                              </w:rPr>
                            </w:pPr>
                          </w:p>
                          <w:p w:rsidR="00DB2EA9" w:rsidRPr="009C5A35" w:rsidRDefault="00DB2EA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DB2EA9" w:rsidRDefault="00DB2EA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B2EA9" w:rsidRDefault="00DB2EA9" w:rsidP="007B5395">
                      <w:pPr>
                        <w:ind w:left="142"/>
                        <w:jc w:val="center"/>
                        <w:rPr>
                          <w:rFonts w:ascii="Verdana" w:hAnsi="Verdana"/>
                          <w:b/>
                        </w:rPr>
                      </w:pPr>
                    </w:p>
                    <w:p w:rsidR="00DB2EA9" w:rsidRDefault="00DB2EA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B2EA9" w:rsidRPr="00103622" w:rsidRDefault="00DB2EA9" w:rsidP="007B5395">
                      <w:pPr>
                        <w:ind w:left="142"/>
                        <w:jc w:val="center"/>
                        <w:rPr>
                          <w:rFonts w:ascii="Century Gothic" w:hAnsi="Century Gothic" w:cs="Arial"/>
                          <w:b/>
                          <w:sz w:val="32"/>
                          <w:szCs w:val="32"/>
                          <w:lang w:val="es-MX"/>
                        </w:rPr>
                      </w:pPr>
                    </w:p>
                    <w:p w:rsidR="00DB2EA9" w:rsidRDefault="00DB2EA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B2EA9" w:rsidRDefault="00DB2EA9" w:rsidP="007B5395">
                      <w:pPr>
                        <w:jc w:val="center"/>
                        <w:rPr>
                          <w:rFonts w:ascii="Century Gothic" w:hAnsi="Century Gothic" w:cs="Arial"/>
                          <w:b/>
                          <w:sz w:val="28"/>
                          <w:szCs w:val="32"/>
                        </w:rPr>
                      </w:pPr>
                    </w:p>
                    <w:p w:rsidR="00DB2EA9" w:rsidRDefault="00DB2EA9" w:rsidP="007B5395">
                      <w:pPr>
                        <w:jc w:val="center"/>
                        <w:rPr>
                          <w:rFonts w:ascii="Century Gothic" w:hAnsi="Century Gothic" w:cs="Arial"/>
                          <w:b/>
                          <w:sz w:val="28"/>
                          <w:szCs w:val="32"/>
                        </w:rPr>
                      </w:pPr>
                    </w:p>
                    <w:p w:rsidR="00DB2EA9" w:rsidRPr="00D94CE2" w:rsidRDefault="00DB2EA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B2EA9" w:rsidRPr="00D94CE2" w:rsidRDefault="00DB2EA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B2EA9" w:rsidRPr="00F40D69" w:rsidRDefault="00DB2EA9" w:rsidP="007B5395">
                      <w:pPr>
                        <w:ind w:left="142"/>
                        <w:jc w:val="center"/>
                        <w:rPr>
                          <w:rFonts w:ascii="Century Gothic" w:hAnsi="Century Gothic" w:cs="Arial"/>
                          <w:b/>
                          <w:sz w:val="28"/>
                          <w:szCs w:val="28"/>
                        </w:rPr>
                      </w:pPr>
                    </w:p>
                    <w:p w:rsidR="00DB2EA9" w:rsidRPr="00103622" w:rsidRDefault="00DB2EA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B2EA9" w:rsidRPr="005F6C94" w:rsidRDefault="00DB2EA9" w:rsidP="007B5395">
                      <w:pPr>
                        <w:ind w:left="142"/>
                        <w:rPr>
                          <w:rFonts w:ascii="Century Gothic" w:hAnsi="Century Gothic"/>
                          <w:b/>
                          <w:sz w:val="28"/>
                          <w:szCs w:val="28"/>
                          <w:lang w:val="es-MX"/>
                        </w:rPr>
                      </w:pPr>
                    </w:p>
                    <w:p w:rsidR="00DB2EA9" w:rsidRPr="00D94CE2" w:rsidRDefault="00DB2EA9"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ADQUISICION DE EQUIPOS DE MONITOREO Y ESTACION DE VERIFICACION Y CALIBRACION PARA DETECTOR DE GASES PARA LA GERENCIA DE COMERCIALIZACION</w:t>
                      </w:r>
                    </w:p>
                    <w:p w:rsidR="00DB2EA9" w:rsidRPr="00D94CE2" w:rsidRDefault="00DB2EA9" w:rsidP="007B5395">
                      <w:pPr>
                        <w:jc w:val="center"/>
                        <w:rPr>
                          <w:rFonts w:ascii="Century Gothic" w:hAnsi="Century Gothic" w:cs="Century Gothic"/>
                          <w:b/>
                          <w:bCs/>
                          <w:color w:val="FF0000"/>
                          <w:sz w:val="28"/>
                          <w:szCs w:val="28"/>
                        </w:rPr>
                      </w:pPr>
                    </w:p>
                    <w:p w:rsidR="00DB2EA9" w:rsidRPr="00D94CE2" w:rsidRDefault="00DB2EA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3A587C">
                        <w:rPr>
                          <w:rFonts w:ascii="Century Gothic" w:hAnsi="Century Gothic" w:cs="Century Gothic"/>
                          <w:b/>
                          <w:bCs/>
                          <w:color w:val="FF0000"/>
                          <w:sz w:val="28"/>
                          <w:szCs w:val="28"/>
                        </w:rPr>
                        <w:t xml:space="preserve"> </w:t>
                      </w:r>
                      <w:r w:rsidR="003A587C" w:rsidRPr="003A587C">
                        <w:rPr>
                          <w:rFonts w:ascii="Century Gothic" w:hAnsi="Century Gothic" w:cs="Century Gothic"/>
                          <w:b/>
                          <w:bCs/>
                          <w:color w:val="FF0000"/>
                          <w:sz w:val="28"/>
                          <w:szCs w:val="28"/>
                        </w:rPr>
                        <w:t>DCO-CDL-GCOM-585-18</w:t>
                      </w:r>
                    </w:p>
                    <w:p w:rsidR="00DB2EA9" w:rsidRPr="00D94CE2" w:rsidRDefault="00DB2EA9" w:rsidP="007B5395">
                      <w:pPr>
                        <w:jc w:val="center"/>
                        <w:rPr>
                          <w:rFonts w:ascii="Century Gothic" w:hAnsi="Century Gothic" w:cs="Century Gothic"/>
                          <w:b/>
                          <w:bCs/>
                          <w:color w:val="FF0000"/>
                          <w:sz w:val="28"/>
                          <w:szCs w:val="28"/>
                        </w:rPr>
                      </w:pPr>
                    </w:p>
                    <w:p w:rsidR="00DB2EA9" w:rsidRPr="00D94CE2" w:rsidRDefault="00DB2EA9"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(Describir el número de la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DB2EA9" w:rsidRPr="00103622" w:rsidRDefault="00DB2EA9" w:rsidP="007B5395">
                      <w:pPr>
                        <w:jc w:val="center"/>
                        <w:rPr>
                          <w:rFonts w:ascii="Century Gothic" w:hAnsi="Century Gothic"/>
                          <w:sz w:val="32"/>
                          <w:szCs w:val="32"/>
                          <w:lang w:val="es-ES_tradnl"/>
                        </w:rPr>
                      </w:pPr>
                    </w:p>
                    <w:p w:rsidR="00DB2EA9" w:rsidRPr="00103622" w:rsidRDefault="00DB2EA9" w:rsidP="007B5395">
                      <w:pPr>
                        <w:ind w:right="930"/>
                        <w:jc w:val="center"/>
                        <w:rPr>
                          <w:rFonts w:ascii="Century Gothic" w:hAnsi="Century Gothic"/>
                          <w:sz w:val="32"/>
                          <w:szCs w:val="32"/>
                          <w:lang w:val="es-ES_tradnl"/>
                        </w:rPr>
                      </w:pPr>
                    </w:p>
                    <w:p w:rsidR="00DB2EA9" w:rsidRPr="00103622" w:rsidRDefault="00DB2EA9" w:rsidP="007B5395">
                      <w:pPr>
                        <w:ind w:right="930"/>
                        <w:jc w:val="center"/>
                        <w:rPr>
                          <w:rFonts w:ascii="Century Gothic" w:hAnsi="Century Gothic"/>
                          <w:sz w:val="32"/>
                          <w:szCs w:val="32"/>
                          <w:lang w:val="es-ES_tradnl"/>
                        </w:rPr>
                      </w:pPr>
                    </w:p>
                    <w:p w:rsidR="00DB2EA9" w:rsidRDefault="00DB2EA9" w:rsidP="007B5395">
                      <w:pPr>
                        <w:ind w:right="930"/>
                        <w:jc w:val="center"/>
                        <w:rPr>
                          <w:rFonts w:ascii="Century Gothic" w:hAnsi="Century Gothic"/>
                          <w:lang w:val="es-ES_tradnl"/>
                        </w:rPr>
                      </w:pPr>
                    </w:p>
                    <w:p w:rsidR="00DB2EA9" w:rsidRPr="009C5A35" w:rsidRDefault="00DB2EA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B2EA9" w:rsidRPr="00AD6AF2" w:rsidRDefault="00DB2EA9" w:rsidP="00795A5A">
                            <w:pPr>
                              <w:ind w:right="930"/>
                              <w:jc w:val="center"/>
                              <w:rPr>
                                <w:rFonts w:ascii="Century Gothic" w:hAnsi="Century Gothic"/>
                                <w:sz w:val="14"/>
                                <w:lang w:val="es-ES_tradnl"/>
                              </w:rPr>
                            </w:pPr>
                          </w:p>
                          <w:p w:rsidR="00DB2EA9" w:rsidRPr="00AD6AF2" w:rsidRDefault="00DB2EA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B2EA9" w:rsidRPr="00AD6AF2" w:rsidRDefault="00DB2EA9" w:rsidP="00795A5A">
                      <w:pPr>
                        <w:ind w:right="930"/>
                        <w:jc w:val="center"/>
                        <w:rPr>
                          <w:rFonts w:ascii="Century Gothic" w:hAnsi="Century Gothic"/>
                          <w:sz w:val="14"/>
                          <w:lang w:val="es-ES_tradnl"/>
                        </w:rPr>
                      </w:pPr>
                    </w:p>
                    <w:p w:rsidR="00DB2EA9" w:rsidRPr="00AD6AF2" w:rsidRDefault="00DB2EA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693CB1" w:rsidRDefault="00693CB1" w:rsidP="00EA7EC8">
      <w:pPr>
        <w:jc w:val="center"/>
        <w:rPr>
          <w:rFonts w:ascii="Calibri" w:hAnsi="Calibri" w:cs="Calibri"/>
          <w:b/>
          <w:color w:val="FF0000"/>
          <w:sz w:val="18"/>
          <w:szCs w:val="18"/>
        </w:rPr>
      </w:pPr>
      <w:bookmarkStart w:id="0" w:name="_GoBack"/>
      <w:bookmarkEnd w:id="0"/>
    </w:p>
    <w:p w:rsidR="00693CB1" w:rsidRDefault="00693CB1">
      <w:pPr>
        <w:rPr>
          <w:rFonts w:ascii="Calibri" w:hAnsi="Calibri" w:cs="Calibri"/>
          <w:b/>
          <w:color w:val="FF0000"/>
          <w:sz w:val="18"/>
          <w:szCs w:val="18"/>
        </w:rPr>
      </w:pPr>
      <w:r>
        <w:rPr>
          <w:rFonts w:ascii="Calibri" w:hAnsi="Calibri" w:cs="Calibri"/>
          <w:b/>
          <w:color w:val="FF0000"/>
          <w:sz w:val="18"/>
          <w:szCs w:val="18"/>
        </w:rPr>
        <w:br w:type="page"/>
      </w: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93C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93C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93C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693CB1"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693CB1">
              <w:rPr>
                <w:rFonts w:asciiTheme="minorHAnsi" w:hAnsiTheme="minorHAnsi" w:cstheme="minorHAnsi"/>
                <w:sz w:val="22"/>
                <w:szCs w:val="22"/>
              </w:rPr>
              <w:t xml:space="preserve"> 11/10/2018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693CB1">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693CB1">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693CB1" w:rsidP="00693CB1">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693CB1">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552079" w:rsidRDefault="00EA7EC8" w:rsidP="00693CB1">
            <w:pPr>
              <w:jc w:val="center"/>
              <w:rPr>
                <w:rFonts w:asciiTheme="minorHAnsi" w:hAnsiTheme="minorHAnsi" w:cstheme="minorHAnsi"/>
                <w:sz w:val="22"/>
                <w:szCs w:val="22"/>
              </w:rPr>
            </w:pPr>
          </w:p>
        </w:tc>
      </w:tr>
      <w:tr w:rsidR="00EA7EC8" w:rsidRPr="00552079" w:rsidTr="00693CB1">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C15EE" w:rsidRDefault="00EA7EC8" w:rsidP="00693CB1">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693CB1" w:rsidP="00693CB1">
            <w:pPr>
              <w:jc w:val="center"/>
              <w:rPr>
                <w:rFonts w:asciiTheme="minorHAnsi" w:hAnsiTheme="minorHAnsi" w:cstheme="minorHAnsi"/>
                <w:color w:val="000000"/>
                <w:sz w:val="22"/>
                <w:szCs w:val="22"/>
              </w:rPr>
            </w:pPr>
            <w:r>
              <w:rPr>
                <w:rFonts w:ascii="Calibri" w:hAnsi="Calibri" w:cs="Arial"/>
                <w:i/>
                <w:color w:val="FF0000"/>
                <w:sz w:val="16"/>
                <w:szCs w:val="16"/>
              </w:rPr>
              <w:t>N/A  No aplica</w:t>
            </w:r>
          </w:p>
        </w:tc>
      </w:tr>
      <w:tr w:rsidR="00EA7EC8" w:rsidRPr="00552079" w:rsidTr="00693CB1">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552079" w:rsidRDefault="00EA7EC8" w:rsidP="00693CB1">
            <w:pPr>
              <w:jc w:val="center"/>
              <w:rPr>
                <w:rFonts w:asciiTheme="minorHAnsi" w:hAnsiTheme="minorHAnsi" w:cstheme="minorHAnsi"/>
                <w:sz w:val="22"/>
                <w:szCs w:val="22"/>
              </w:rPr>
            </w:pPr>
          </w:p>
        </w:tc>
      </w:tr>
      <w:tr w:rsidR="00EA7EC8" w:rsidRPr="00552079" w:rsidTr="00693CB1">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693CB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693CB1" w:rsidP="00693CB1">
            <w:pPr>
              <w:jc w:val="center"/>
              <w:rPr>
                <w:rFonts w:asciiTheme="minorHAnsi" w:hAnsiTheme="minorHAnsi" w:cstheme="minorHAnsi"/>
                <w:color w:val="FF0000"/>
                <w:sz w:val="22"/>
                <w:szCs w:val="22"/>
              </w:rPr>
            </w:pPr>
            <w:r>
              <w:rPr>
                <w:rFonts w:ascii="Calibri" w:hAnsi="Calibri" w:cs="Arial"/>
                <w:i/>
                <w:color w:val="FF0000"/>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693CB1" w:rsidRPr="00552079" w:rsidTr="000E1D5D">
        <w:trPr>
          <w:trHeight w:val="370"/>
        </w:trPr>
        <w:tc>
          <w:tcPr>
            <w:tcW w:w="433" w:type="dxa"/>
            <w:vAlign w:val="center"/>
          </w:tcPr>
          <w:p w:rsidR="00693CB1" w:rsidRPr="00552079" w:rsidRDefault="00693CB1" w:rsidP="00693CB1">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693CB1" w:rsidRPr="00552079" w:rsidRDefault="00693CB1" w:rsidP="00693CB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693CB1" w:rsidRPr="00552079" w:rsidRDefault="00693CB1" w:rsidP="00693CB1">
            <w:pPr>
              <w:rPr>
                <w:rFonts w:asciiTheme="minorHAnsi" w:hAnsiTheme="minorHAnsi" w:cstheme="minorHAnsi"/>
                <w:sz w:val="22"/>
                <w:szCs w:val="22"/>
              </w:rPr>
            </w:pPr>
            <w:r w:rsidRPr="00552079">
              <w:rPr>
                <w:rFonts w:asciiTheme="minorHAnsi" w:hAnsiTheme="minorHAnsi" w:cstheme="minorHAnsi"/>
                <w:sz w:val="22"/>
                <w:szCs w:val="22"/>
              </w:rPr>
              <w:t>Fecha:</w:t>
            </w:r>
          </w:p>
          <w:p w:rsidR="00693CB1" w:rsidRPr="00552079" w:rsidRDefault="00565536" w:rsidP="00693CB1">
            <w:pPr>
              <w:rPr>
                <w:rFonts w:asciiTheme="minorHAnsi" w:hAnsiTheme="minorHAnsi" w:cstheme="minorHAnsi"/>
                <w:sz w:val="22"/>
                <w:szCs w:val="22"/>
              </w:rPr>
            </w:pPr>
            <w:r>
              <w:rPr>
                <w:rFonts w:asciiTheme="minorHAnsi" w:hAnsiTheme="minorHAnsi" w:cstheme="minorHAnsi"/>
                <w:sz w:val="22"/>
                <w:szCs w:val="22"/>
              </w:rPr>
              <w:t>17/10/2018</w:t>
            </w:r>
          </w:p>
        </w:tc>
        <w:tc>
          <w:tcPr>
            <w:tcW w:w="1528" w:type="dxa"/>
            <w:gridSpan w:val="2"/>
            <w:vAlign w:val="center"/>
          </w:tcPr>
          <w:p w:rsidR="00693CB1" w:rsidRPr="00552079" w:rsidRDefault="00693CB1" w:rsidP="00693CB1">
            <w:pPr>
              <w:rPr>
                <w:rFonts w:asciiTheme="minorHAnsi" w:hAnsiTheme="minorHAnsi" w:cstheme="minorHAnsi"/>
                <w:sz w:val="22"/>
                <w:szCs w:val="22"/>
              </w:rPr>
            </w:pPr>
            <w:r w:rsidRPr="00552079">
              <w:rPr>
                <w:rFonts w:asciiTheme="minorHAnsi" w:hAnsiTheme="minorHAnsi" w:cstheme="minorHAnsi"/>
                <w:sz w:val="22"/>
                <w:szCs w:val="22"/>
              </w:rPr>
              <w:t>Hasta hora:</w:t>
            </w:r>
          </w:p>
          <w:p w:rsidR="00693CB1" w:rsidRPr="00552079" w:rsidRDefault="00565536" w:rsidP="00693CB1">
            <w:pPr>
              <w:rPr>
                <w:rFonts w:asciiTheme="minorHAnsi" w:hAnsiTheme="minorHAnsi" w:cstheme="minorHAnsi"/>
                <w:sz w:val="22"/>
                <w:szCs w:val="22"/>
              </w:rPr>
            </w:pPr>
            <w:r>
              <w:rPr>
                <w:rFonts w:asciiTheme="minorHAnsi" w:hAnsiTheme="minorHAnsi" w:cstheme="minorHAnsi"/>
                <w:sz w:val="22"/>
                <w:szCs w:val="22"/>
              </w:rPr>
              <w:t>15:00</w:t>
            </w:r>
          </w:p>
        </w:tc>
        <w:tc>
          <w:tcPr>
            <w:tcW w:w="3534" w:type="dxa"/>
          </w:tcPr>
          <w:p w:rsidR="00693CB1" w:rsidRPr="001719A3" w:rsidRDefault="00693CB1" w:rsidP="00693CB1">
            <w:pPr>
              <w:rPr>
                <w:rFonts w:ascii="Calibri" w:hAnsi="Calibri" w:cs="Calibri"/>
                <w:i/>
                <w:sz w:val="16"/>
                <w:szCs w:val="18"/>
              </w:rPr>
            </w:pPr>
            <w:r w:rsidRPr="001719A3">
              <w:rPr>
                <w:rFonts w:ascii="Calibri" w:hAnsi="Calibri" w:cs="Calibri"/>
                <w:b/>
                <w:sz w:val="16"/>
                <w:szCs w:val="18"/>
              </w:rPr>
              <w:t>Lugar:</w:t>
            </w:r>
            <w:r w:rsidRPr="001719A3">
              <w:rPr>
                <w:rFonts w:ascii="Calibri" w:hAnsi="Calibri" w:cs="Calibri"/>
                <w:sz w:val="16"/>
                <w:szCs w:val="18"/>
              </w:rPr>
              <w:t xml:space="preserve"> </w:t>
            </w:r>
            <w:r w:rsidRPr="001719A3">
              <w:rPr>
                <w:rFonts w:ascii="Calibri" w:hAnsi="Calibri" w:cs="Calibri"/>
                <w:i/>
                <w:sz w:val="16"/>
                <w:szCs w:val="18"/>
              </w:rPr>
              <w:t xml:space="preserve">Calle Bueno N° 185 Edificio YPFB, </w:t>
            </w:r>
          </w:p>
          <w:p w:rsidR="00693CB1" w:rsidRPr="001719A3" w:rsidRDefault="00693CB1" w:rsidP="00693CB1">
            <w:pPr>
              <w:jc w:val="center"/>
              <w:rPr>
                <w:rFonts w:ascii="Calibri" w:hAnsi="Calibri" w:cs="Calibri"/>
                <w:i/>
                <w:sz w:val="16"/>
                <w:szCs w:val="18"/>
              </w:rPr>
            </w:pPr>
            <w:r w:rsidRPr="001719A3">
              <w:rPr>
                <w:rFonts w:ascii="Calibri" w:hAnsi="Calibri" w:cs="Calibri"/>
                <w:i/>
                <w:sz w:val="16"/>
                <w:szCs w:val="18"/>
              </w:rPr>
              <w:t>La Paz –Bolivia</w:t>
            </w:r>
          </w:p>
          <w:p w:rsidR="00693CB1" w:rsidRPr="00BF66B3" w:rsidRDefault="00693CB1" w:rsidP="00693CB1">
            <w:pPr>
              <w:jc w:val="both"/>
              <w:rPr>
                <w:rFonts w:ascii="Calibri" w:hAnsi="Calibri" w:cs="Calibri"/>
                <w:sz w:val="22"/>
                <w:szCs w:val="22"/>
              </w:rPr>
            </w:pPr>
            <w:r w:rsidRPr="001719A3">
              <w:rPr>
                <w:rFonts w:ascii="Calibri" w:hAnsi="Calibri" w:cs="Calibri"/>
                <w:b/>
                <w:sz w:val="16"/>
                <w:szCs w:val="18"/>
              </w:rPr>
              <w:t>Responsable:</w:t>
            </w:r>
            <w:r w:rsidRPr="001719A3">
              <w:rPr>
                <w:rFonts w:ascii="Calibri" w:hAnsi="Calibri" w:cs="Calibri"/>
                <w:sz w:val="16"/>
                <w:szCs w:val="18"/>
              </w:rPr>
              <w:t xml:space="preserve"> </w:t>
            </w:r>
            <w:r w:rsidRPr="001719A3">
              <w:rPr>
                <w:rFonts w:ascii="Calibri" w:hAnsi="Calibri" w:cs="Calibri"/>
                <w:i/>
                <w:sz w:val="16"/>
                <w:szCs w:val="18"/>
              </w:rPr>
              <w:t>Lic. Amparo Sofía Heredia Ururi, número de interno 1109 - 1123</w:t>
            </w:r>
            <w:r w:rsidRPr="001719A3">
              <w:rPr>
                <w:rFonts w:ascii="Calibri" w:hAnsi="Calibri" w:cs="Calibri"/>
                <w:sz w:val="16"/>
                <w:szCs w:val="18"/>
              </w:rPr>
              <w:t> </w:t>
            </w:r>
          </w:p>
        </w:tc>
      </w:tr>
      <w:tr w:rsidR="00693CB1" w:rsidRPr="00552079" w:rsidTr="000E1D5D">
        <w:trPr>
          <w:trHeight w:val="214"/>
        </w:trPr>
        <w:tc>
          <w:tcPr>
            <w:tcW w:w="433" w:type="dxa"/>
            <w:vAlign w:val="center"/>
          </w:tcPr>
          <w:p w:rsidR="00693CB1" w:rsidRPr="00552079" w:rsidRDefault="00693CB1" w:rsidP="00693CB1">
            <w:pPr>
              <w:jc w:val="center"/>
              <w:rPr>
                <w:rFonts w:asciiTheme="minorHAnsi" w:hAnsiTheme="minorHAnsi" w:cstheme="minorHAnsi"/>
                <w:sz w:val="22"/>
                <w:szCs w:val="22"/>
              </w:rPr>
            </w:pPr>
          </w:p>
        </w:tc>
        <w:tc>
          <w:tcPr>
            <w:tcW w:w="3106" w:type="dxa"/>
            <w:vAlign w:val="center"/>
          </w:tcPr>
          <w:p w:rsidR="00693CB1" w:rsidRPr="00552079" w:rsidRDefault="00693CB1" w:rsidP="00693CB1">
            <w:pPr>
              <w:rPr>
                <w:rFonts w:asciiTheme="minorHAnsi" w:hAnsiTheme="minorHAnsi" w:cstheme="minorHAnsi"/>
                <w:sz w:val="22"/>
                <w:szCs w:val="22"/>
              </w:rPr>
            </w:pPr>
          </w:p>
        </w:tc>
        <w:tc>
          <w:tcPr>
            <w:tcW w:w="2921" w:type="dxa"/>
            <w:gridSpan w:val="4"/>
            <w:vAlign w:val="center"/>
          </w:tcPr>
          <w:p w:rsidR="00693CB1" w:rsidRPr="00552079" w:rsidRDefault="00693CB1" w:rsidP="00693CB1">
            <w:pPr>
              <w:jc w:val="center"/>
              <w:rPr>
                <w:rFonts w:asciiTheme="minorHAnsi" w:hAnsiTheme="minorHAnsi" w:cstheme="minorHAnsi"/>
                <w:sz w:val="22"/>
                <w:szCs w:val="22"/>
              </w:rPr>
            </w:pPr>
          </w:p>
        </w:tc>
        <w:tc>
          <w:tcPr>
            <w:tcW w:w="3534" w:type="dxa"/>
          </w:tcPr>
          <w:p w:rsidR="00693CB1" w:rsidRPr="001B5615" w:rsidRDefault="00693CB1" w:rsidP="00693CB1">
            <w:pPr>
              <w:jc w:val="both"/>
              <w:rPr>
                <w:rFonts w:asciiTheme="minorHAnsi" w:hAnsiTheme="minorHAnsi" w:cstheme="minorHAnsi"/>
                <w:color w:val="FF0000"/>
                <w:sz w:val="22"/>
                <w:szCs w:val="22"/>
              </w:rPr>
            </w:pPr>
          </w:p>
        </w:tc>
      </w:tr>
      <w:tr w:rsidR="00693CB1" w:rsidRPr="00552079" w:rsidTr="000E1D5D">
        <w:trPr>
          <w:trHeight w:val="416"/>
        </w:trPr>
        <w:tc>
          <w:tcPr>
            <w:tcW w:w="433" w:type="dxa"/>
            <w:vAlign w:val="center"/>
          </w:tcPr>
          <w:p w:rsidR="00693CB1" w:rsidRPr="00552079" w:rsidRDefault="00693CB1" w:rsidP="00693CB1">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693CB1" w:rsidRPr="00552079" w:rsidRDefault="00693CB1" w:rsidP="00693CB1">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693CB1" w:rsidRPr="00552079" w:rsidRDefault="00693CB1" w:rsidP="00693CB1">
            <w:pPr>
              <w:rPr>
                <w:rFonts w:asciiTheme="minorHAnsi" w:hAnsiTheme="minorHAnsi" w:cstheme="minorHAnsi"/>
                <w:sz w:val="22"/>
                <w:szCs w:val="22"/>
              </w:rPr>
            </w:pPr>
            <w:r w:rsidRPr="00552079">
              <w:rPr>
                <w:rFonts w:asciiTheme="minorHAnsi" w:hAnsiTheme="minorHAnsi" w:cstheme="minorHAnsi"/>
                <w:sz w:val="22"/>
                <w:szCs w:val="22"/>
              </w:rPr>
              <w:t>Fecha:</w:t>
            </w:r>
          </w:p>
          <w:p w:rsidR="00693CB1" w:rsidRPr="00552079" w:rsidRDefault="00565536" w:rsidP="00693CB1">
            <w:pPr>
              <w:rPr>
                <w:rFonts w:asciiTheme="minorHAnsi" w:hAnsiTheme="minorHAnsi" w:cstheme="minorHAnsi"/>
                <w:sz w:val="22"/>
                <w:szCs w:val="22"/>
              </w:rPr>
            </w:pPr>
            <w:r>
              <w:rPr>
                <w:rFonts w:asciiTheme="minorHAnsi" w:hAnsiTheme="minorHAnsi" w:cstheme="minorHAnsi"/>
                <w:sz w:val="22"/>
                <w:szCs w:val="22"/>
              </w:rPr>
              <w:t>17/10/2018</w:t>
            </w:r>
          </w:p>
        </w:tc>
        <w:tc>
          <w:tcPr>
            <w:tcW w:w="1576" w:type="dxa"/>
            <w:gridSpan w:val="3"/>
            <w:vAlign w:val="center"/>
          </w:tcPr>
          <w:p w:rsidR="00693CB1" w:rsidRPr="00552079" w:rsidRDefault="00693CB1" w:rsidP="00693CB1">
            <w:pPr>
              <w:rPr>
                <w:rFonts w:asciiTheme="minorHAnsi" w:hAnsiTheme="minorHAnsi" w:cstheme="minorHAnsi"/>
                <w:sz w:val="22"/>
                <w:szCs w:val="22"/>
              </w:rPr>
            </w:pPr>
            <w:r w:rsidRPr="00552079">
              <w:rPr>
                <w:rFonts w:asciiTheme="minorHAnsi" w:hAnsiTheme="minorHAnsi" w:cstheme="minorHAnsi"/>
                <w:sz w:val="22"/>
                <w:szCs w:val="22"/>
              </w:rPr>
              <w:t>Hora:</w:t>
            </w:r>
          </w:p>
          <w:p w:rsidR="00693CB1" w:rsidRPr="00552079" w:rsidRDefault="00565536" w:rsidP="00693CB1">
            <w:pPr>
              <w:rPr>
                <w:rFonts w:asciiTheme="minorHAnsi" w:hAnsiTheme="minorHAnsi" w:cstheme="minorHAnsi"/>
                <w:sz w:val="22"/>
                <w:szCs w:val="22"/>
              </w:rPr>
            </w:pPr>
            <w:r>
              <w:rPr>
                <w:rFonts w:asciiTheme="minorHAnsi" w:hAnsiTheme="minorHAnsi" w:cstheme="minorHAnsi"/>
                <w:sz w:val="22"/>
                <w:szCs w:val="22"/>
              </w:rPr>
              <w:t>15:30</w:t>
            </w:r>
          </w:p>
        </w:tc>
        <w:tc>
          <w:tcPr>
            <w:tcW w:w="3534" w:type="dxa"/>
            <w:vAlign w:val="center"/>
          </w:tcPr>
          <w:p w:rsidR="00693CB1" w:rsidRPr="001719A3" w:rsidRDefault="00693CB1" w:rsidP="00693CB1">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693CB1" w:rsidRPr="00BF66B3" w:rsidRDefault="00693CB1" w:rsidP="00693CB1">
            <w:pPr>
              <w:rPr>
                <w:rFonts w:ascii="Calibri" w:hAnsi="Calibri" w:cs="Calibri"/>
                <w:sz w:val="22"/>
                <w:szCs w:val="22"/>
                <w:lang w:val="es-BO"/>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693CB1" w:rsidRPr="00552079" w:rsidTr="000E1D5D">
        <w:trPr>
          <w:trHeight w:val="246"/>
        </w:trPr>
        <w:tc>
          <w:tcPr>
            <w:tcW w:w="433" w:type="dxa"/>
            <w:vAlign w:val="center"/>
          </w:tcPr>
          <w:p w:rsidR="00693CB1" w:rsidRPr="00552079" w:rsidRDefault="00693CB1" w:rsidP="00693CB1">
            <w:pPr>
              <w:jc w:val="center"/>
              <w:rPr>
                <w:rFonts w:asciiTheme="minorHAnsi" w:hAnsiTheme="minorHAnsi" w:cstheme="minorHAnsi"/>
                <w:sz w:val="22"/>
                <w:szCs w:val="22"/>
              </w:rPr>
            </w:pPr>
          </w:p>
        </w:tc>
        <w:tc>
          <w:tcPr>
            <w:tcW w:w="3106" w:type="dxa"/>
            <w:vAlign w:val="center"/>
          </w:tcPr>
          <w:p w:rsidR="00693CB1" w:rsidRPr="00552079" w:rsidRDefault="00693CB1" w:rsidP="00693CB1">
            <w:pPr>
              <w:rPr>
                <w:rFonts w:asciiTheme="minorHAnsi" w:hAnsiTheme="minorHAnsi" w:cstheme="minorHAnsi"/>
                <w:sz w:val="22"/>
                <w:szCs w:val="22"/>
              </w:rPr>
            </w:pPr>
          </w:p>
        </w:tc>
        <w:tc>
          <w:tcPr>
            <w:tcW w:w="2921" w:type="dxa"/>
            <w:gridSpan w:val="4"/>
            <w:vAlign w:val="center"/>
          </w:tcPr>
          <w:p w:rsidR="00693CB1" w:rsidRPr="00552079" w:rsidRDefault="00693CB1" w:rsidP="00693CB1">
            <w:pPr>
              <w:jc w:val="center"/>
              <w:rPr>
                <w:rFonts w:asciiTheme="minorHAnsi" w:hAnsiTheme="minorHAnsi" w:cstheme="minorHAnsi"/>
                <w:sz w:val="22"/>
                <w:szCs w:val="22"/>
              </w:rPr>
            </w:pPr>
          </w:p>
        </w:tc>
        <w:tc>
          <w:tcPr>
            <w:tcW w:w="3534" w:type="dxa"/>
            <w:vAlign w:val="center"/>
          </w:tcPr>
          <w:p w:rsidR="00693CB1" w:rsidRPr="009803E1" w:rsidRDefault="00693CB1" w:rsidP="00693CB1">
            <w:pPr>
              <w:rPr>
                <w:rFonts w:asciiTheme="minorHAnsi" w:hAnsiTheme="minorHAnsi" w:cstheme="minorHAnsi"/>
                <w:color w:val="000000"/>
                <w:sz w:val="22"/>
                <w:szCs w:val="22"/>
              </w:rPr>
            </w:pPr>
          </w:p>
        </w:tc>
      </w:tr>
      <w:tr w:rsidR="00693CB1" w:rsidRPr="00552079" w:rsidTr="000E1D5D">
        <w:trPr>
          <w:trHeight w:val="246"/>
        </w:trPr>
        <w:tc>
          <w:tcPr>
            <w:tcW w:w="433" w:type="dxa"/>
            <w:vAlign w:val="center"/>
          </w:tcPr>
          <w:p w:rsidR="00693CB1" w:rsidRPr="00552079" w:rsidRDefault="00693CB1" w:rsidP="00693CB1">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693CB1" w:rsidRPr="00552079" w:rsidRDefault="00693CB1" w:rsidP="00693CB1">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693CB1" w:rsidRPr="009803E1" w:rsidRDefault="00693CB1" w:rsidP="00693CB1">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693CB1" w:rsidRPr="009803E1" w:rsidRDefault="00565536" w:rsidP="00693CB1">
            <w:pPr>
              <w:jc w:val="both"/>
              <w:rPr>
                <w:rFonts w:asciiTheme="minorHAnsi" w:hAnsiTheme="minorHAnsi" w:cstheme="minorHAnsi"/>
                <w:szCs w:val="22"/>
              </w:rPr>
            </w:pPr>
            <w:r>
              <w:rPr>
                <w:rFonts w:asciiTheme="minorHAnsi" w:hAnsiTheme="minorHAnsi" w:cstheme="minorHAnsi"/>
                <w:i/>
                <w:color w:val="FF0000"/>
                <w:szCs w:val="22"/>
              </w:rPr>
              <w:t>30/10/2018</w:t>
            </w:r>
          </w:p>
        </w:tc>
        <w:tc>
          <w:tcPr>
            <w:tcW w:w="3534" w:type="dxa"/>
            <w:vAlign w:val="center"/>
          </w:tcPr>
          <w:p w:rsidR="00693CB1" w:rsidRPr="009803E1" w:rsidRDefault="00693CB1" w:rsidP="00693CB1">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565536"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06/11/2018</w:t>
            </w:r>
          </w:p>
        </w:tc>
      </w:tr>
    </w:tbl>
    <w:p w:rsidR="00693CB1" w:rsidRDefault="00693CB1" w:rsidP="00D62DD9">
      <w:pPr>
        <w:rPr>
          <w:rFonts w:asciiTheme="minorHAnsi" w:hAnsiTheme="minorHAnsi" w:cstheme="minorHAnsi"/>
          <w:sz w:val="22"/>
          <w:szCs w:val="22"/>
        </w:rPr>
      </w:pPr>
    </w:p>
    <w:p w:rsidR="00693CB1" w:rsidRDefault="00693CB1">
      <w:pPr>
        <w:rPr>
          <w:rFonts w:asciiTheme="minorHAnsi" w:hAnsiTheme="minorHAnsi" w:cstheme="minorHAnsi"/>
          <w:sz w:val="22"/>
          <w:szCs w:val="22"/>
        </w:rPr>
      </w:pPr>
      <w:r>
        <w:rPr>
          <w:rFonts w:asciiTheme="minorHAnsi" w:hAnsiTheme="minorHAnsi" w:cstheme="minorHAnsi"/>
          <w:sz w:val="22"/>
          <w:szCs w:val="22"/>
        </w:rPr>
        <w:br w:type="page"/>
      </w:r>
    </w:p>
    <w:p w:rsidR="00855E15" w:rsidRDefault="00855E15" w:rsidP="00D62DD9">
      <w:pPr>
        <w:rPr>
          <w:rFonts w:asciiTheme="minorHAnsi" w:hAnsiTheme="minorHAnsi" w:cstheme="minorHAnsi"/>
          <w:sz w:val="22"/>
          <w:szCs w:val="22"/>
        </w:rPr>
      </w:pPr>
    </w:p>
    <w:tbl>
      <w:tblPr>
        <w:tblW w:w="8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1"/>
        <w:gridCol w:w="2932"/>
        <w:gridCol w:w="996"/>
        <w:gridCol w:w="1029"/>
        <w:gridCol w:w="1584"/>
        <w:gridCol w:w="1431"/>
      </w:tblGrid>
      <w:tr w:rsidR="00693CB1" w:rsidRPr="00693CB1" w:rsidTr="00693CB1">
        <w:trPr>
          <w:trHeight w:val="522"/>
          <w:jc w:val="center"/>
        </w:trPr>
        <w:tc>
          <w:tcPr>
            <w:tcW w:w="8553" w:type="dxa"/>
            <w:gridSpan w:val="6"/>
            <w:shd w:val="clear" w:color="auto" w:fill="D9D9D9"/>
            <w:vAlign w:val="center"/>
          </w:tcPr>
          <w:p w:rsidR="00693CB1" w:rsidRPr="00693CB1" w:rsidRDefault="00693CB1" w:rsidP="00DB2EA9">
            <w:pPr>
              <w:jc w:val="center"/>
              <w:rPr>
                <w:rFonts w:asciiTheme="minorHAnsi" w:hAnsiTheme="minorHAnsi" w:cs="Calibri"/>
                <w:b/>
                <w:bCs/>
                <w:color w:val="000000"/>
                <w:sz w:val="18"/>
                <w:szCs w:val="16"/>
                <w:lang w:eastAsia="es-BO"/>
              </w:rPr>
            </w:pPr>
            <w:r w:rsidRPr="00693CB1">
              <w:rPr>
                <w:rFonts w:asciiTheme="minorHAnsi" w:hAnsiTheme="minorHAnsi" w:cs="Calibri"/>
                <w:b/>
                <w:bCs/>
                <w:color w:val="000000"/>
                <w:sz w:val="18"/>
                <w:szCs w:val="16"/>
                <w:lang w:eastAsia="es-BO"/>
              </w:rPr>
              <w:t>PRECIO REFERENCIAL DE ACUERDO A LA MONEDA ESTABLECIDA EN EL PROCESO DE CONTRATACIÓN</w:t>
            </w:r>
          </w:p>
        </w:tc>
      </w:tr>
      <w:tr w:rsidR="00693CB1" w:rsidRPr="00693CB1" w:rsidTr="00693CB1">
        <w:trPr>
          <w:trHeight w:val="522"/>
          <w:jc w:val="center"/>
        </w:trPr>
        <w:tc>
          <w:tcPr>
            <w:tcW w:w="581" w:type="dxa"/>
            <w:shd w:val="clear" w:color="auto" w:fill="D9D9D9"/>
            <w:vAlign w:val="center"/>
            <w:hideMark/>
          </w:tcPr>
          <w:p w:rsidR="00693CB1" w:rsidRPr="00693CB1" w:rsidRDefault="00693CB1" w:rsidP="00DB2EA9">
            <w:pPr>
              <w:jc w:val="center"/>
              <w:rPr>
                <w:rFonts w:asciiTheme="minorHAnsi" w:hAnsiTheme="minorHAnsi" w:cs="Calibri"/>
                <w:b/>
                <w:bCs/>
                <w:color w:val="000000"/>
                <w:sz w:val="18"/>
                <w:szCs w:val="16"/>
                <w:lang w:eastAsia="es-BO"/>
              </w:rPr>
            </w:pPr>
            <w:r w:rsidRPr="00693CB1">
              <w:rPr>
                <w:rFonts w:asciiTheme="minorHAnsi" w:hAnsiTheme="minorHAnsi" w:cs="Calibri"/>
                <w:b/>
                <w:bCs/>
                <w:color w:val="000000"/>
                <w:sz w:val="18"/>
                <w:szCs w:val="16"/>
                <w:lang w:val="es-ES_tradnl" w:eastAsia="es-BO"/>
              </w:rPr>
              <w:t>Nº ITEM</w:t>
            </w:r>
          </w:p>
        </w:tc>
        <w:tc>
          <w:tcPr>
            <w:tcW w:w="2932" w:type="dxa"/>
            <w:shd w:val="clear" w:color="auto" w:fill="D9D9D9"/>
            <w:vAlign w:val="center"/>
            <w:hideMark/>
          </w:tcPr>
          <w:p w:rsidR="00693CB1" w:rsidRPr="00693CB1" w:rsidRDefault="00693CB1" w:rsidP="00DB2EA9">
            <w:pPr>
              <w:jc w:val="center"/>
              <w:rPr>
                <w:rFonts w:asciiTheme="minorHAnsi" w:hAnsiTheme="minorHAnsi" w:cs="Calibri"/>
                <w:b/>
                <w:bCs/>
                <w:color w:val="000000"/>
                <w:sz w:val="18"/>
                <w:szCs w:val="16"/>
                <w:lang w:eastAsia="es-BO"/>
              </w:rPr>
            </w:pPr>
            <w:r w:rsidRPr="00693CB1">
              <w:rPr>
                <w:rFonts w:asciiTheme="minorHAnsi" w:hAnsiTheme="minorHAnsi" w:cs="Calibri"/>
                <w:b/>
                <w:bCs/>
                <w:color w:val="000000"/>
                <w:sz w:val="18"/>
                <w:szCs w:val="16"/>
                <w:lang w:eastAsia="es-BO"/>
              </w:rPr>
              <w:t xml:space="preserve">DETALLE DEL </w:t>
            </w:r>
          </w:p>
          <w:p w:rsidR="00693CB1" w:rsidRPr="00693CB1" w:rsidRDefault="00693CB1" w:rsidP="00DB2EA9">
            <w:pPr>
              <w:jc w:val="center"/>
              <w:rPr>
                <w:rFonts w:asciiTheme="minorHAnsi" w:hAnsiTheme="minorHAnsi" w:cs="Calibri"/>
                <w:b/>
                <w:bCs/>
                <w:color w:val="000000"/>
                <w:sz w:val="18"/>
                <w:szCs w:val="16"/>
                <w:lang w:eastAsia="es-BO"/>
              </w:rPr>
            </w:pPr>
            <w:r w:rsidRPr="00693CB1">
              <w:rPr>
                <w:rFonts w:asciiTheme="minorHAnsi" w:hAnsiTheme="minorHAnsi" w:cs="Calibri"/>
                <w:b/>
                <w:bCs/>
                <w:color w:val="000000"/>
                <w:sz w:val="18"/>
                <w:szCs w:val="16"/>
                <w:lang w:eastAsia="es-BO"/>
              </w:rPr>
              <w:t>BIEN</w:t>
            </w:r>
          </w:p>
        </w:tc>
        <w:tc>
          <w:tcPr>
            <w:tcW w:w="996" w:type="dxa"/>
            <w:shd w:val="clear" w:color="auto" w:fill="D9D9D9"/>
            <w:vAlign w:val="center"/>
            <w:hideMark/>
          </w:tcPr>
          <w:p w:rsidR="00693CB1" w:rsidRPr="00693CB1" w:rsidRDefault="00693CB1" w:rsidP="00DB2EA9">
            <w:pPr>
              <w:jc w:val="center"/>
              <w:rPr>
                <w:rFonts w:asciiTheme="minorHAnsi" w:hAnsiTheme="minorHAnsi" w:cs="Calibri"/>
                <w:b/>
                <w:bCs/>
                <w:color w:val="000000"/>
                <w:sz w:val="18"/>
                <w:szCs w:val="16"/>
                <w:lang w:eastAsia="es-BO"/>
              </w:rPr>
            </w:pPr>
            <w:r w:rsidRPr="00693CB1">
              <w:rPr>
                <w:rFonts w:asciiTheme="minorHAnsi" w:hAnsiTheme="minorHAnsi" w:cs="Calibri"/>
                <w:b/>
                <w:bCs/>
                <w:color w:val="000000"/>
                <w:sz w:val="18"/>
                <w:szCs w:val="16"/>
                <w:lang w:eastAsia="es-BO"/>
              </w:rPr>
              <w:t>CANTIDAD</w:t>
            </w:r>
          </w:p>
        </w:tc>
        <w:tc>
          <w:tcPr>
            <w:tcW w:w="1029" w:type="dxa"/>
            <w:shd w:val="clear" w:color="auto" w:fill="D9D9D9"/>
            <w:vAlign w:val="center"/>
          </w:tcPr>
          <w:p w:rsidR="00693CB1" w:rsidRPr="00693CB1" w:rsidRDefault="00693CB1" w:rsidP="00DB2EA9">
            <w:pPr>
              <w:jc w:val="center"/>
              <w:rPr>
                <w:rFonts w:asciiTheme="minorHAnsi" w:hAnsiTheme="minorHAnsi" w:cs="Calibri"/>
                <w:b/>
                <w:bCs/>
                <w:color w:val="000000"/>
                <w:sz w:val="18"/>
                <w:szCs w:val="16"/>
                <w:lang w:eastAsia="es-BO"/>
              </w:rPr>
            </w:pPr>
            <w:r w:rsidRPr="00693CB1">
              <w:rPr>
                <w:rFonts w:asciiTheme="minorHAnsi" w:hAnsiTheme="minorHAnsi" w:cs="Calibri"/>
                <w:b/>
                <w:bCs/>
                <w:color w:val="000000"/>
                <w:sz w:val="18"/>
                <w:szCs w:val="16"/>
                <w:lang w:eastAsia="es-BO"/>
              </w:rPr>
              <w:t>UNIDAD DE MEDIDA</w:t>
            </w:r>
          </w:p>
        </w:tc>
        <w:tc>
          <w:tcPr>
            <w:tcW w:w="1582" w:type="dxa"/>
            <w:shd w:val="clear" w:color="auto" w:fill="D9D9D9"/>
            <w:vAlign w:val="center"/>
          </w:tcPr>
          <w:p w:rsidR="00693CB1" w:rsidRPr="00693CB1" w:rsidRDefault="00693CB1" w:rsidP="00DB2EA9">
            <w:pPr>
              <w:jc w:val="center"/>
              <w:rPr>
                <w:rFonts w:asciiTheme="minorHAnsi" w:hAnsiTheme="minorHAnsi" w:cs="Calibri"/>
                <w:b/>
                <w:bCs/>
                <w:color w:val="000000"/>
                <w:sz w:val="18"/>
                <w:szCs w:val="16"/>
                <w:lang w:val="es-ES_tradnl" w:eastAsia="es-BO"/>
              </w:rPr>
            </w:pPr>
            <w:r w:rsidRPr="00693CB1">
              <w:rPr>
                <w:rFonts w:asciiTheme="minorHAnsi" w:hAnsiTheme="minorHAnsi" w:cs="Calibri"/>
                <w:b/>
                <w:bCs/>
                <w:color w:val="000000"/>
                <w:sz w:val="18"/>
                <w:szCs w:val="16"/>
                <w:lang w:val="es-ES_tradnl" w:eastAsia="es-BO"/>
              </w:rPr>
              <w:t xml:space="preserve">PRECIO UNITARIO </w:t>
            </w:r>
          </w:p>
          <w:p w:rsidR="00693CB1" w:rsidRPr="00693CB1" w:rsidRDefault="00693CB1" w:rsidP="00DB2EA9">
            <w:pPr>
              <w:jc w:val="center"/>
              <w:rPr>
                <w:rFonts w:asciiTheme="minorHAnsi" w:hAnsiTheme="minorHAnsi" w:cs="Calibri"/>
                <w:b/>
                <w:bCs/>
                <w:color w:val="000000"/>
                <w:sz w:val="18"/>
                <w:szCs w:val="16"/>
                <w:lang w:val="es-ES_tradnl" w:eastAsia="es-BO"/>
              </w:rPr>
            </w:pPr>
            <w:r w:rsidRPr="00693CB1">
              <w:rPr>
                <w:rFonts w:asciiTheme="minorHAnsi" w:hAnsiTheme="minorHAnsi" w:cs="Calibri"/>
                <w:b/>
                <w:bCs/>
                <w:color w:val="000000"/>
                <w:sz w:val="18"/>
                <w:szCs w:val="16"/>
                <w:lang w:eastAsia="es-BO"/>
              </w:rPr>
              <w:t>(Bs.)</w:t>
            </w:r>
          </w:p>
        </w:tc>
        <w:tc>
          <w:tcPr>
            <w:tcW w:w="1431" w:type="dxa"/>
            <w:shd w:val="clear" w:color="auto" w:fill="D9D9D9"/>
            <w:vAlign w:val="center"/>
          </w:tcPr>
          <w:p w:rsidR="00693CB1" w:rsidRPr="00693CB1" w:rsidRDefault="00693CB1" w:rsidP="00DB2EA9">
            <w:pPr>
              <w:jc w:val="center"/>
              <w:rPr>
                <w:rFonts w:asciiTheme="minorHAnsi" w:hAnsiTheme="minorHAnsi" w:cs="Calibri"/>
                <w:b/>
                <w:bCs/>
                <w:color w:val="000000"/>
                <w:sz w:val="18"/>
                <w:szCs w:val="16"/>
                <w:lang w:val="es-ES_tradnl" w:eastAsia="es-BO"/>
              </w:rPr>
            </w:pPr>
            <w:r w:rsidRPr="00693CB1">
              <w:rPr>
                <w:rFonts w:asciiTheme="minorHAnsi" w:hAnsiTheme="minorHAnsi" w:cs="Calibri"/>
                <w:b/>
                <w:bCs/>
                <w:color w:val="000000"/>
                <w:sz w:val="18"/>
                <w:szCs w:val="16"/>
                <w:lang w:val="es-ES_tradnl" w:eastAsia="es-BO"/>
              </w:rPr>
              <w:t>PRECIO TOTAL</w:t>
            </w:r>
          </w:p>
          <w:p w:rsidR="00693CB1" w:rsidRPr="00693CB1" w:rsidRDefault="00693CB1" w:rsidP="00DB2EA9">
            <w:pPr>
              <w:jc w:val="center"/>
              <w:rPr>
                <w:rFonts w:asciiTheme="minorHAnsi" w:hAnsiTheme="minorHAnsi" w:cs="Calibri"/>
                <w:b/>
                <w:bCs/>
                <w:color w:val="000000"/>
                <w:sz w:val="18"/>
                <w:szCs w:val="16"/>
                <w:lang w:val="es-ES_tradnl" w:eastAsia="es-BO"/>
              </w:rPr>
            </w:pPr>
            <w:r w:rsidRPr="00693CB1">
              <w:rPr>
                <w:rFonts w:asciiTheme="minorHAnsi" w:hAnsiTheme="minorHAnsi" w:cs="Calibri"/>
                <w:b/>
                <w:bCs/>
                <w:color w:val="000000"/>
                <w:sz w:val="18"/>
                <w:szCs w:val="16"/>
                <w:lang w:eastAsia="es-BO"/>
              </w:rPr>
              <w:t>(Bs.)</w:t>
            </w:r>
          </w:p>
        </w:tc>
      </w:tr>
      <w:tr w:rsidR="00693CB1" w:rsidRPr="00693CB1" w:rsidTr="00693CB1">
        <w:trPr>
          <w:trHeight w:hRule="exact" w:val="393"/>
          <w:jc w:val="center"/>
        </w:trPr>
        <w:tc>
          <w:tcPr>
            <w:tcW w:w="581" w:type="dxa"/>
            <w:shd w:val="clear" w:color="auto" w:fill="auto"/>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1</w:t>
            </w:r>
          </w:p>
        </w:tc>
        <w:tc>
          <w:tcPr>
            <w:tcW w:w="2932" w:type="dxa"/>
            <w:shd w:val="clear" w:color="auto" w:fill="auto"/>
            <w:vAlign w:val="center"/>
          </w:tcPr>
          <w:p w:rsidR="00693CB1" w:rsidRPr="00693CB1" w:rsidRDefault="00693CB1" w:rsidP="00DB2EA9">
            <w:pP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LUXOMETRO</w:t>
            </w:r>
          </w:p>
        </w:tc>
        <w:tc>
          <w:tcPr>
            <w:tcW w:w="996" w:type="dxa"/>
            <w:shd w:val="clear" w:color="auto" w:fill="auto"/>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1</w:t>
            </w:r>
          </w:p>
        </w:tc>
        <w:tc>
          <w:tcPr>
            <w:tcW w:w="1029" w:type="dxa"/>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PIEZA</w:t>
            </w:r>
          </w:p>
        </w:tc>
        <w:tc>
          <w:tcPr>
            <w:tcW w:w="1582" w:type="dxa"/>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16.500,50</w:t>
            </w:r>
          </w:p>
        </w:tc>
        <w:tc>
          <w:tcPr>
            <w:tcW w:w="1431" w:type="dxa"/>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16.500,50</w:t>
            </w:r>
          </w:p>
        </w:tc>
      </w:tr>
      <w:tr w:rsidR="00693CB1" w:rsidRPr="00693CB1" w:rsidTr="00693CB1">
        <w:trPr>
          <w:trHeight w:hRule="exact" w:val="408"/>
          <w:jc w:val="center"/>
        </w:trPr>
        <w:tc>
          <w:tcPr>
            <w:tcW w:w="581" w:type="dxa"/>
            <w:shd w:val="clear" w:color="auto" w:fill="auto"/>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2</w:t>
            </w:r>
          </w:p>
        </w:tc>
        <w:tc>
          <w:tcPr>
            <w:tcW w:w="2932" w:type="dxa"/>
            <w:shd w:val="clear" w:color="auto" w:fill="auto"/>
            <w:vAlign w:val="center"/>
          </w:tcPr>
          <w:p w:rsidR="00693CB1" w:rsidRPr="00693CB1" w:rsidRDefault="00693CB1" w:rsidP="00DB2EA9">
            <w:pP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SONOMETRO INTEGRADOR</w:t>
            </w:r>
          </w:p>
        </w:tc>
        <w:tc>
          <w:tcPr>
            <w:tcW w:w="996" w:type="dxa"/>
            <w:shd w:val="clear" w:color="auto" w:fill="auto"/>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1</w:t>
            </w:r>
          </w:p>
        </w:tc>
        <w:tc>
          <w:tcPr>
            <w:tcW w:w="1029" w:type="dxa"/>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PIEZA</w:t>
            </w:r>
          </w:p>
        </w:tc>
        <w:tc>
          <w:tcPr>
            <w:tcW w:w="1582" w:type="dxa"/>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24.845,05</w:t>
            </w:r>
          </w:p>
        </w:tc>
        <w:tc>
          <w:tcPr>
            <w:tcW w:w="1431" w:type="dxa"/>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24.845,05</w:t>
            </w:r>
          </w:p>
        </w:tc>
      </w:tr>
      <w:tr w:rsidR="00693CB1" w:rsidRPr="00693CB1" w:rsidTr="00693CB1">
        <w:trPr>
          <w:trHeight w:hRule="exact" w:val="393"/>
          <w:jc w:val="center"/>
        </w:trPr>
        <w:tc>
          <w:tcPr>
            <w:tcW w:w="581" w:type="dxa"/>
            <w:shd w:val="clear" w:color="auto" w:fill="auto"/>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3</w:t>
            </w:r>
          </w:p>
        </w:tc>
        <w:tc>
          <w:tcPr>
            <w:tcW w:w="2932" w:type="dxa"/>
            <w:shd w:val="clear" w:color="auto" w:fill="auto"/>
            <w:vAlign w:val="center"/>
          </w:tcPr>
          <w:p w:rsidR="00693CB1" w:rsidRPr="00693CB1" w:rsidRDefault="00693CB1" w:rsidP="00DB2EA9">
            <w:pP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HIGROMETRO</w:t>
            </w:r>
          </w:p>
        </w:tc>
        <w:tc>
          <w:tcPr>
            <w:tcW w:w="996" w:type="dxa"/>
            <w:shd w:val="clear" w:color="auto" w:fill="auto"/>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1</w:t>
            </w:r>
          </w:p>
        </w:tc>
        <w:tc>
          <w:tcPr>
            <w:tcW w:w="1029" w:type="dxa"/>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PIEZA</w:t>
            </w:r>
          </w:p>
        </w:tc>
        <w:tc>
          <w:tcPr>
            <w:tcW w:w="1582" w:type="dxa"/>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7.479,00</w:t>
            </w:r>
          </w:p>
        </w:tc>
        <w:tc>
          <w:tcPr>
            <w:tcW w:w="1431" w:type="dxa"/>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7.479,00</w:t>
            </w:r>
          </w:p>
        </w:tc>
      </w:tr>
      <w:tr w:rsidR="00693CB1" w:rsidRPr="00693CB1" w:rsidTr="00693CB1">
        <w:trPr>
          <w:trHeight w:hRule="exact" w:val="393"/>
          <w:jc w:val="center"/>
        </w:trPr>
        <w:tc>
          <w:tcPr>
            <w:tcW w:w="581" w:type="dxa"/>
            <w:shd w:val="clear" w:color="auto" w:fill="auto"/>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4</w:t>
            </w:r>
          </w:p>
        </w:tc>
        <w:tc>
          <w:tcPr>
            <w:tcW w:w="2932" w:type="dxa"/>
            <w:shd w:val="clear" w:color="auto" w:fill="auto"/>
            <w:vAlign w:val="center"/>
          </w:tcPr>
          <w:p w:rsidR="00693CB1" w:rsidRPr="00693CB1" w:rsidRDefault="00693CB1" w:rsidP="00DB2EA9">
            <w:pP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ANEMOMETRO</w:t>
            </w:r>
          </w:p>
        </w:tc>
        <w:tc>
          <w:tcPr>
            <w:tcW w:w="996" w:type="dxa"/>
            <w:shd w:val="clear" w:color="auto" w:fill="auto"/>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1</w:t>
            </w:r>
          </w:p>
        </w:tc>
        <w:tc>
          <w:tcPr>
            <w:tcW w:w="1029" w:type="dxa"/>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PIEZA</w:t>
            </w:r>
          </w:p>
        </w:tc>
        <w:tc>
          <w:tcPr>
            <w:tcW w:w="1582" w:type="dxa"/>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8.489,00</w:t>
            </w:r>
          </w:p>
        </w:tc>
        <w:tc>
          <w:tcPr>
            <w:tcW w:w="1431" w:type="dxa"/>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8.489,00</w:t>
            </w:r>
          </w:p>
        </w:tc>
      </w:tr>
      <w:tr w:rsidR="00693CB1" w:rsidRPr="00693CB1" w:rsidTr="00693CB1">
        <w:trPr>
          <w:trHeight w:hRule="exact" w:val="612"/>
          <w:jc w:val="center"/>
        </w:trPr>
        <w:tc>
          <w:tcPr>
            <w:tcW w:w="581" w:type="dxa"/>
            <w:shd w:val="clear" w:color="auto" w:fill="auto"/>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5</w:t>
            </w:r>
          </w:p>
        </w:tc>
        <w:tc>
          <w:tcPr>
            <w:tcW w:w="2932" w:type="dxa"/>
            <w:shd w:val="clear" w:color="auto" w:fill="auto"/>
            <w:vAlign w:val="center"/>
          </w:tcPr>
          <w:p w:rsidR="00693CB1" w:rsidRPr="00693CB1" w:rsidRDefault="00693CB1" w:rsidP="00DB2EA9">
            <w:pP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DETECTOR MULTIGAS DE O2, CO, LEL, H2S</w:t>
            </w:r>
          </w:p>
        </w:tc>
        <w:tc>
          <w:tcPr>
            <w:tcW w:w="996" w:type="dxa"/>
            <w:shd w:val="clear" w:color="auto" w:fill="auto"/>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5</w:t>
            </w:r>
          </w:p>
        </w:tc>
        <w:tc>
          <w:tcPr>
            <w:tcW w:w="1029" w:type="dxa"/>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PIEZA</w:t>
            </w:r>
          </w:p>
        </w:tc>
        <w:tc>
          <w:tcPr>
            <w:tcW w:w="1582" w:type="dxa"/>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13.224,50</w:t>
            </w:r>
          </w:p>
        </w:tc>
        <w:tc>
          <w:tcPr>
            <w:tcW w:w="1431" w:type="dxa"/>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66.122,50</w:t>
            </w:r>
          </w:p>
        </w:tc>
      </w:tr>
      <w:tr w:rsidR="00693CB1" w:rsidRPr="00693CB1" w:rsidTr="00693CB1">
        <w:trPr>
          <w:trHeight w:hRule="exact" w:val="612"/>
          <w:jc w:val="center"/>
        </w:trPr>
        <w:tc>
          <w:tcPr>
            <w:tcW w:w="581" w:type="dxa"/>
            <w:shd w:val="clear" w:color="auto" w:fill="auto"/>
            <w:vAlign w:val="center"/>
          </w:tcPr>
          <w:p w:rsidR="00693CB1" w:rsidRPr="00693CB1" w:rsidRDefault="00693CB1" w:rsidP="00DB2EA9">
            <w:pPr>
              <w:jc w:val="center"/>
              <w:rPr>
                <w:rFonts w:asciiTheme="minorHAnsi" w:hAnsiTheme="minorHAnsi" w:cs="Calibri"/>
                <w:color w:val="000000"/>
                <w:sz w:val="18"/>
                <w:szCs w:val="16"/>
                <w:lang w:val="es-BO" w:eastAsia="es-BO"/>
              </w:rPr>
            </w:pPr>
            <w:r w:rsidRPr="00693CB1">
              <w:rPr>
                <w:rFonts w:asciiTheme="minorHAnsi" w:hAnsiTheme="minorHAnsi" w:cs="Calibri"/>
                <w:color w:val="000000"/>
                <w:sz w:val="18"/>
                <w:szCs w:val="16"/>
              </w:rPr>
              <w:t>6</w:t>
            </w:r>
          </w:p>
        </w:tc>
        <w:tc>
          <w:tcPr>
            <w:tcW w:w="2932" w:type="dxa"/>
            <w:shd w:val="clear" w:color="auto" w:fill="auto"/>
            <w:vAlign w:val="center"/>
          </w:tcPr>
          <w:p w:rsidR="00693CB1" w:rsidRPr="00693CB1" w:rsidRDefault="00693CB1" w:rsidP="00DB2EA9">
            <w:pPr>
              <w:rPr>
                <w:rFonts w:asciiTheme="minorHAnsi" w:hAnsiTheme="minorHAnsi" w:cs="Calibri"/>
                <w:color w:val="000000"/>
                <w:sz w:val="18"/>
                <w:szCs w:val="16"/>
              </w:rPr>
            </w:pPr>
            <w:r w:rsidRPr="00693CB1">
              <w:rPr>
                <w:rFonts w:asciiTheme="minorHAnsi" w:hAnsiTheme="minorHAnsi" w:cs="Calibri"/>
                <w:color w:val="000000"/>
                <w:sz w:val="18"/>
                <w:szCs w:val="16"/>
              </w:rPr>
              <w:t>ESTACIÓN AUTOMATIZADA DE VERIFICACIÓN Y CALIBRACIÓN</w:t>
            </w:r>
          </w:p>
        </w:tc>
        <w:tc>
          <w:tcPr>
            <w:tcW w:w="996" w:type="dxa"/>
            <w:shd w:val="clear" w:color="auto" w:fill="auto"/>
            <w:vAlign w:val="center"/>
          </w:tcPr>
          <w:p w:rsidR="00693CB1" w:rsidRPr="00693CB1" w:rsidRDefault="00693CB1" w:rsidP="00DB2EA9">
            <w:pPr>
              <w:jc w:val="center"/>
              <w:rPr>
                <w:rFonts w:asciiTheme="minorHAnsi" w:hAnsiTheme="minorHAnsi" w:cs="Calibri"/>
                <w:color w:val="000000"/>
                <w:sz w:val="18"/>
                <w:szCs w:val="16"/>
              </w:rPr>
            </w:pPr>
            <w:r w:rsidRPr="00693CB1">
              <w:rPr>
                <w:rFonts w:asciiTheme="minorHAnsi" w:hAnsiTheme="minorHAnsi" w:cs="Calibri"/>
                <w:color w:val="000000"/>
                <w:sz w:val="18"/>
                <w:szCs w:val="16"/>
              </w:rPr>
              <w:t>1</w:t>
            </w:r>
          </w:p>
        </w:tc>
        <w:tc>
          <w:tcPr>
            <w:tcW w:w="1029" w:type="dxa"/>
            <w:vAlign w:val="center"/>
          </w:tcPr>
          <w:p w:rsidR="00693CB1" w:rsidRPr="00693CB1" w:rsidRDefault="00693CB1" w:rsidP="00DB2EA9">
            <w:pPr>
              <w:jc w:val="center"/>
              <w:rPr>
                <w:rFonts w:asciiTheme="minorHAnsi" w:hAnsiTheme="minorHAnsi" w:cs="Calibri"/>
                <w:color w:val="000000"/>
                <w:sz w:val="18"/>
                <w:szCs w:val="16"/>
              </w:rPr>
            </w:pPr>
            <w:r w:rsidRPr="00693CB1">
              <w:rPr>
                <w:rFonts w:asciiTheme="minorHAnsi" w:hAnsiTheme="minorHAnsi" w:cs="Calibri"/>
                <w:color w:val="000000"/>
                <w:sz w:val="18"/>
                <w:szCs w:val="16"/>
              </w:rPr>
              <w:t>PIEZA</w:t>
            </w:r>
          </w:p>
        </w:tc>
        <w:tc>
          <w:tcPr>
            <w:tcW w:w="1582" w:type="dxa"/>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45.500,00</w:t>
            </w:r>
          </w:p>
        </w:tc>
        <w:tc>
          <w:tcPr>
            <w:tcW w:w="1431" w:type="dxa"/>
            <w:vAlign w:val="center"/>
          </w:tcPr>
          <w:p w:rsidR="00693CB1" w:rsidRPr="00693CB1" w:rsidRDefault="00693CB1" w:rsidP="00DB2EA9">
            <w:pPr>
              <w:jc w:val="center"/>
              <w:rPr>
                <w:rFonts w:asciiTheme="minorHAnsi" w:hAnsiTheme="minorHAnsi" w:cs="Calibri"/>
                <w:color w:val="000000"/>
                <w:sz w:val="18"/>
                <w:szCs w:val="16"/>
                <w:lang w:eastAsia="es-BO"/>
              </w:rPr>
            </w:pPr>
            <w:r w:rsidRPr="00693CB1">
              <w:rPr>
                <w:rFonts w:asciiTheme="minorHAnsi" w:hAnsiTheme="minorHAnsi" w:cs="Calibri"/>
                <w:color w:val="000000"/>
                <w:sz w:val="18"/>
                <w:szCs w:val="16"/>
                <w:lang w:eastAsia="es-BO"/>
              </w:rPr>
              <w:t>45.500,00</w:t>
            </w:r>
          </w:p>
        </w:tc>
      </w:tr>
      <w:tr w:rsidR="00693CB1" w:rsidRPr="00693CB1" w:rsidTr="00693CB1">
        <w:trPr>
          <w:trHeight w:hRule="exact" w:val="408"/>
          <w:jc w:val="center"/>
        </w:trPr>
        <w:tc>
          <w:tcPr>
            <w:tcW w:w="7122" w:type="dxa"/>
            <w:gridSpan w:val="5"/>
            <w:shd w:val="clear" w:color="auto" w:fill="E7E6E6"/>
            <w:vAlign w:val="center"/>
          </w:tcPr>
          <w:p w:rsidR="00693CB1" w:rsidRPr="00693CB1" w:rsidRDefault="00693CB1" w:rsidP="00DB2EA9">
            <w:pPr>
              <w:jc w:val="right"/>
              <w:rPr>
                <w:rFonts w:asciiTheme="minorHAnsi" w:hAnsiTheme="minorHAnsi" w:cs="Calibri"/>
                <w:b/>
                <w:color w:val="000000"/>
                <w:sz w:val="18"/>
                <w:szCs w:val="16"/>
                <w:lang w:eastAsia="es-BO"/>
              </w:rPr>
            </w:pPr>
            <w:r w:rsidRPr="00693CB1">
              <w:rPr>
                <w:rFonts w:asciiTheme="minorHAnsi" w:hAnsiTheme="minorHAnsi" w:cs="Calibri"/>
                <w:b/>
                <w:color w:val="000000"/>
                <w:sz w:val="18"/>
                <w:szCs w:val="16"/>
                <w:lang w:eastAsia="es-BO"/>
              </w:rPr>
              <w:t>TOTAL Bs:</w:t>
            </w:r>
          </w:p>
        </w:tc>
        <w:tc>
          <w:tcPr>
            <w:tcW w:w="1431" w:type="dxa"/>
            <w:shd w:val="clear" w:color="auto" w:fill="D9D9D9" w:themeFill="background1" w:themeFillShade="D9"/>
            <w:vAlign w:val="center"/>
          </w:tcPr>
          <w:p w:rsidR="00693CB1" w:rsidRPr="00693CB1" w:rsidRDefault="00693CB1" w:rsidP="00DB2EA9">
            <w:pPr>
              <w:jc w:val="center"/>
              <w:rPr>
                <w:rFonts w:asciiTheme="minorHAnsi" w:hAnsiTheme="minorHAnsi" w:cs="Calibri"/>
                <w:b/>
                <w:color w:val="000000"/>
                <w:sz w:val="18"/>
                <w:szCs w:val="16"/>
                <w:lang w:eastAsia="es-BO"/>
              </w:rPr>
            </w:pPr>
            <w:r w:rsidRPr="00693CB1">
              <w:rPr>
                <w:rFonts w:asciiTheme="minorHAnsi" w:hAnsiTheme="minorHAnsi" w:cs="Calibri"/>
                <w:b/>
                <w:color w:val="000000"/>
                <w:sz w:val="18"/>
                <w:szCs w:val="16"/>
                <w:lang w:eastAsia="es-BO"/>
              </w:rPr>
              <w:t>168.936,05</w:t>
            </w:r>
          </w:p>
        </w:tc>
      </w:tr>
    </w:tbl>
    <w:p w:rsidR="00693CB1" w:rsidRPr="006F470A" w:rsidRDefault="00693CB1" w:rsidP="00693CB1">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693CB1" w:rsidRDefault="00693CB1">
      <w:pPr>
        <w:rPr>
          <w:rFonts w:asciiTheme="minorHAnsi" w:hAnsiTheme="minorHAnsi" w:cstheme="minorHAnsi"/>
          <w:b/>
          <w:sz w:val="22"/>
          <w:szCs w:val="22"/>
        </w:rPr>
      </w:pPr>
      <w:r>
        <w:rPr>
          <w:rFonts w:asciiTheme="minorHAnsi" w:hAnsiTheme="minorHAnsi" w:cstheme="minorHAnsi"/>
          <w:b/>
          <w:sz w:val="22"/>
          <w:szCs w:val="22"/>
        </w:rPr>
        <w:br w:type="page"/>
      </w: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A26ED2">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A26ED2">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A26ED2">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A26ED2">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A26ED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A26ED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A26ED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A26ED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A26ED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A26ED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A26ED2">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A26ED2">
      <w:pPr>
        <w:pStyle w:val="Sinespaciado4"/>
        <w:numPr>
          <w:ilvl w:val="0"/>
          <w:numId w:val="27"/>
        </w:numPr>
        <w:ind w:left="851"/>
        <w:jc w:val="both"/>
      </w:pPr>
      <w:r w:rsidRPr="006F470A">
        <w:t>Que tengan sentencia ejecutoriada, con impedimento para ejercer el comercio.</w:t>
      </w:r>
    </w:p>
    <w:p w:rsidR="006A773C" w:rsidRPr="006F470A" w:rsidRDefault="006A773C" w:rsidP="00A26ED2">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A26ED2">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A26ED2">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A26ED2">
      <w:pPr>
        <w:pStyle w:val="Sinespaciado4"/>
        <w:numPr>
          <w:ilvl w:val="0"/>
          <w:numId w:val="27"/>
        </w:numPr>
        <w:ind w:left="851"/>
        <w:jc w:val="both"/>
      </w:pPr>
      <w:r w:rsidRPr="002932FE">
        <w:t>Que hubiesen declarado su disolución o quiebra.</w:t>
      </w:r>
    </w:p>
    <w:p w:rsidR="006A773C" w:rsidRPr="006F470A" w:rsidRDefault="006A773C" w:rsidP="00A26ED2">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A26ED2">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A26ED2">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A26ED2">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A26ED2">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r w:rsidR="00693CB1"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A26ED2">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A26ED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A26ED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A26ED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A26ED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A26ED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A26ED2">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A26ED2">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A26ED2">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A26ED2">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A26ED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A26ED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A26ED2">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A26ED2">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A26ED2">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A26ED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A26ED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A26ED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A26ED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A26ED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A26ED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A26ED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A26ED2">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A26ED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A26ED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A26ED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 xml:space="preserve">DE </w:t>
      </w:r>
      <w:proofErr w:type="gramStart"/>
      <w:r w:rsidR="00FE7731" w:rsidRPr="000B4C8C">
        <w:rPr>
          <w:rFonts w:asciiTheme="minorHAnsi" w:hAnsiTheme="minorHAnsi" w:cstheme="minorHAnsi"/>
          <w:b/>
          <w:sz w:val="22"/>
          <w:szCs w:val="22"/>
        </w:rPr>
        <w:t>CONFIDENCIALIDAD</w:t>
      </w:r>
      <w:r w:rsidR="00F9669E" w:rsidRPr="000B4C8C">
        <w:rPr>
          <w:rFonts w:asciiTheme="minorHAnsi" w:hAnsiTheme="minorHAnsi" w:cstheme="minorHAnsi"/>
          <w:b/>
          <w:sz w:val="22"/>
          <w:szCs w:val="22"/>
        </w:rPr>
        <w:t>.-</w:t>
      </w:r>
      <w:proofErr w:type="gramEnd"/>
    </w:p>
    <w:p w:rsidR="00A11440" w:rsidRPr="000B4C8C" w:rsidRDefault="00DB2EA9"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p>
    <w:p w:rsidR="00900663" w:rsidRPr="00DB2EA9" w:rsidRDefault="00DB2EA9" w:rsidP="00DB2EA9">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p>
    <w:p w:rsidR="00F57197" w:rsidRPr="00DB2EA9" w:rsidRDefault="00DB2EA9" w:rsidP="00DB2EA9">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p>
    <w:p w:rsidR="00A11440" w:rsidRPr="00365997" w:rsidRDefault="00DB2EA9"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A26ED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A26ED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A26ED2">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A26ED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A26ED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A26ED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A26ED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DB2EA9" w:rsidRDefault="00DB2EA9">
      <w:pPr>
        <w:rPr>
          <w:rFonts w:asciiTheme="minorHAnsi" w:hAnsiTheme="minorHAnsi" w:cstheme="minorHAnsi"/>
          <w:sz w:val="22"/>
          <w:szCs w:val="22"/>
        </w:rPr>
      </w:pPr>
      <w:r>
        <w:rPr>
          <w:rFonts w:asciiTheme="minorHAnsi" w:hAnsiTheme="minorHAnsi" w:cstheme="minorHAnsi"/>
          <w:sz w:val="22"/>
          <w:szCs w:val="22"/>
        </w:rPr>
        <w:br w:type="page"/>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B2EA9" w:rsidRDefault="00DB2EA9">
      <w:pPr>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br w:type="page"/>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A26ED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A26ED2">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A26ED2">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A26ED2">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A26ED2">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A26ED2">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A26ED2">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A26ED2">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A26ED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A26ED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A26ED2">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A26ED2">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A26ED2">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A26ED2">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A26ED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A26ED2">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FC0792" w:rsidRDefault="00FC0792">
      <w:pPr>
        <w:rPr>
          <w:rFonts w:asciiTheme="minorHAnsi" w:hAnsiTheme="minorHAnsi" w:cstheme="minorHAnsi"/>
          <w:b/>
          <w:sz w:val="22"/>
          <w:szCs w:val="22"/>
        </w:rPr>
      </w:pPr>
      <w:r>
        <w:rPr>
          <w:rFonts w:asciiTheme="minorHAnsi" w:hAnsiTheme="minorHAnsi" w:cstheme="minorHAnsi"/>
          <w:b/>
          <w:sz w:val="22"/>
          <w:szCs w:val="22"/>
        </w:rPr>
        <w:br w:type="page"/>
      </w: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A26ED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A26ED2">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A26ED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A26ED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A26ED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A26ED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A26ED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A26ED2">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A26ED2">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A26ED2">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A26ED2">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A26ED2">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A26ED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A26ED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A26ED2">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A26ED2">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A26ED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A26ED2">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A26ED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A26ED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A26ED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A26ED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A26ED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A26ED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A26ED2">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A26ED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A26ED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A26ED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A26ED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w:t>
      </w:r>
      <w:r w:rsidRPr="00D92DC4">
        <w:rPr>
          <w:rFonts w:asciiTheme="minorHAnsi" w:hAnsiTheme="minorHAnsi" w:cstheme="minorHAnsi"/>
          <w:sz w:val="22"/>
          <w:szCs w:val="22"/>
        </w:rPr>
        <w:lastRenderedPageBreak/>
        <w:t>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A26ED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A26ED2">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A26ED2">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A26ED2">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32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29"/>
        <w:gridCol w:w="4799"/>
      </w:tblGrid>
      <w:tr w:rsidR="000221D3" w:rsidRPr="006F470A" w:rsidTr="00732447">
        <w:trPr>
          <w:trHeight w:val="226"/>
          <w:tblHeader/>
          <w:jc w:val="center"/>
        </w:trPr>
        <w:tc>
          <w:tcPr>
            <w:tcW w:w="5529"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732447">
        <w:trPr>
          <w:cantSplit/>
          <w:trHeight w:val="681"/>
          <w:jc w:val="center"/>
        </w:trPr>
        <w:tc>
          <w:tcPr>
            <w:tcW w:w="5529"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732447">
        <w:trPr>
          <w:trHeight w:val="207"/>
          <w:jc w:val="center"/>
        </w:trPr>
        <w:tc>
          <w:tcPr>
            <w:tcW w:w="5529" w:type="dxa"/>
            <w:vAlign w:val="center"/>
          </w:tcPr>
          <w:p w:rsidR="00BC5080" w:rsidRPr="00866FBE" w:rsidRDefault="00BC5080" w:rsidP="00BC5080">
            <w:pPr>
              <w:pStyle w:val="Prrafodelista"/>
              <w:autoSpaceDE w:val="0"/>
              <w:autoSpaceDN w:val="0"/>
              <w:adjustRightInd w:val="0"/>
              <w:ind w:left="0"/>
              <w:contextualSpacing/>
              <w:jc w:val="both"/>
              <w:rPr>
                <w:rFonts w:ascii="Verdana" w:hAnsi="Verdana" w:cs="Calibri"/>
                <w:b/>
                <w:sz w:val="18"/>
                <w:szCs w:val="18"/>
                <w:lang w:eastAsia="es-BO"/>
              </w:rPr>
            </w:pPr>
            <w:r w:rsidRPr="00866FBE">
              <w:rPr>
                <w:rFonts w:ascii="Verdana" w:hAnsi="Verdana" w:cs="Calibri"/>
                <w:b/>
                <w:sz w:val="18"/>
                <w:szCs w:val="18"/>
                <w:lang w:eastAsia="es-BO"/>
              </w:rPr>
              <w:t>Ítem 1: LUXOMETRO</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Marca: (a proponer)</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Industria: (a proponer)</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Características: </w:t>
            </w:r>
          </w:p>
          <w:p w:rsidR="00BC5080" w:rsidRPr="00854E47" w:rsidRDefault="00BC5080"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sidRPr="00045A64">
              <w:rPr>
                <w:rFonts w:ascii="Verdana" w:hAnsi="Verdana" w:cs="Calibri"/>
                <w:sz w:val="18"/>
                <w:szCs w:val="18"/>
                <w:lang w:eastAsia="es-BO"/>
              </w:rPr>
              <w:t>Menús de medición claramente estructurados para mediciones a largo plazo: para una</w:t>
            </w:r>
            <w:r>
              <w:rPr>
                <w:rFonts w:ascii="Verdana" w:hAnsi="Verdana" w:cs="Calibri"/>
                <w:sz w:val="18"/>
                <w:szCs w:val="18"/>
                <w:lang w:eastAsia="es-BO"/>
              </w:rPr>
              <w:t xml:space="preserve"> </w:t>
            </w:r>
            <w:r w:rsidRPr="00854E47">
              <w:rPr>
                <w:rFonts w:ascii="Verdana" w:hAnsi="Verdana" w:cs="Calibri"/>
                <w:sz w:val="18"/>
                <w:szCs w:val="18"/>
                <w:lang w:eastAsia="es-BO"/>
              </w:rPr>
              <w:t>monitorización a largo plazo, introduzca el tiempo y el intervalo de medición y registre los historiales de los valores medidos.</w:t>
            </w:r>
          </w:p>
          <w:p w:rsidR="00BC5080" w:rsidRDefault="00BC5080"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sidRPr="00045A64">
              <w:rPr>
                <w:rFonts w:ascii="Verdana" w:hAnsi="Verdana" w:cs="Calibri"/>
                <w:sz w:val="18"/>
                <w:szCs w:val="18"/>
                <w:lang w:eastAsia="es-BO"/>
              </w:rPr>
              <w:t xml:space="preserve">Almacenamiento sencillo y evaluación de los datos de medición. </w:t>
            </w:r>
          </w:p>
          <w:p w:rsidR="00BC5080" w:rsidRDefault="00BC5080"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sidRPr="00854E47">
              <w:rPr>
                <w:rFonts w:ascii="Verdana" w:hAnsi="Verdana" w:cs="Calibri"/>
                <w:sz w:val="18"/>
                <w:szCs w:val="18"/>
                <w:lang w:eastAsia="es-BO"/>
              </w:rPr>
              <w:t>Memoria con capacidad hasta 7.500 valores de medición que descargan mediante una interfaz USB y que pueden procesarse como archivo CSV en el ordenador (p. ej. con Excel).</w:t>
            </w:r>
          </w:p>
          <w:p w:rsidR="00BC5080" w:rsidRDefault="00BC5080"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sidRPr="00854E47">
              <w:rPr>
                <w:rFonts w:ascii="Verdana" w:hAnsi="Verdana" w:cs="Calibri"/>
                <w:sz w:val="18"/>
                <w:szCs w:val="18"/>
                <w:lang w:eastAsia="es-BO"/>
              </w:rPr>
              <w:t>Imanes prácticos para la fácil sujeción del instrumento en superficies metálicas.</w:t>
            </w:r>
          </w:p>
          <w:p w:rsidR="00BC5080" w:rsidRDefault="00BC5080"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sidRPr="00854E47">
              <w:rPr>
                <w:rFonts w:ascii="Verdana" w:hAnsi="Verdana" w:cs="Calibri"/>
                <w:sz w:val="18"/>
                <w:szCs w:val="18"/>
                <w:lang w:eastAsia="es-BO"/>
              </w:rPr>
              <w:t>Reconocimiento automático de las sondas, por ejemplo, la sonda de lux.</w:t>
            </w:r>
          </w:p>
          <w:p w:rsidR="00BC5080" w:rsidRDefault="00BC5080"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sidRPr="00854E47">
              <w:rPr>
                <w:rFonts w:ascii="Verdana" w:hAnsi="Verdana" w:cs="Calibri"/>
                <w:sz w:val="18"/>
                <w:szCs w:val="18"/>
                <w:lang w:eastAsia="es-BO"/>
              </w:rPr>
              <w:t>Gran pantalla a color con retroiluminación</w:t>
            </w:r>
            <w:r>
              <w:rPr>
                <w:rFonts w:ascii="Verdana" w:hAnsi="Verdana" w:cs="Calibri"/>
                <w:sz w:val="18"/>
                <w:szCs w:val="18"/>
                <w:lang w:eastAsia="es-BO"/>
              </w:rPr>
              <w:t>.</w:t>
            </w:r>
          </w:p>
          <w:p w:rsidR="00BC5080" w:rsidRDefault="00BC5080"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Con sonda de lux, de longitud de cable de 1,4 m. </w:t>
            </w:r>
          </w:p>
          <w:p w:rsidR="00BC5080" w:rsidRDefault="00BC5080"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sidRPr="00854E47">
              <w:rPr>
                <w:rFonts w:ascii="Verdana" w:hAnsi="Verdana" w:cs="Calibri"/>
                <w:sz w:val="18"/>
                <w:szCs w:val="18"/>
                <w:lang w:eastAsia="es-BO"/>
              </w:rPr>
              <w:t>Rango de medición: 0 hasta +100000 lux</w:t>
            </w:r>
            <w:r>
              <w:rPr>
                <w:rFonts w:ascii="Verdana" w:hAnsi="Verdana" w:cs="Calibri"/>
                <w:sz w:val="18"/>
                <w:szCs w:val="18"/>
                <w:lang w:eastAsia="es-BO"/>
              </w:rPr>
              <w:t>.</w:t>
            </w:r>
          </w:p>
          <w:p w:rsidR="00BC5080" w:rsidRPr="00854E47" w:rsidRDefault="00BC5080"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sidRPr="00854E47">
              <w:rPr>
                <w:rFonts w:ascii="Verdana" w:hAnsi="Verdana" w:cs="Calibri"/>
                <w:sz w:val="18"/>
                <w:szCs w:val="18"/>
                <w:lang w:eastAsia="es-BO"/>
              </w:rPr>
              <w:t>Conforme a la norma: exactitud según la norma DIN EN 13032-1 y clase C según la norma</w:t>
            </w:r>
            <w:r>
              <w:rPr>
                <w:rFonts w:ascii="Verdana" w:hAnsi="Verdana" w:cs="Calibri"/>
                <w:sz w:val="18"/>
                <w:szCs w:val="18"/>
                <w:lang w:eastAsia="es-BO"/>
              </w:rPr>
              <w:t xml:space="preserve"> </w:t>
            </w:r>
            <w:r w:rsidRPr="00854E47">
              <w:rPr>
                <w:rFonts w:ascii="Verdana" w:hAnsi="Verdana" w:cs="Calibri"/>
                <w:sz w:val="18"/>
                <w:szCs w:val="18"/>
                <w:lang w:eastAsia="es-BO"/>
              </w:rPr>
              <w:t>DIN 5032-7.</w:t>
            </w:r>
          </w:p>
          <w:p w:rsidR="00BC5080" w:rsidRDefault="00BC5080"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A</w:t>
            </w:r>
            <w:r w:rsidRPr="00045A64">
              <w:rPr>
                <w:rFonts w:ascii="Verdana" w:hAnsi="Verdana" w:cs="Calibri"/>
                <w:sz w:val="18"/>
                <w:szCs w:val="18"/>
                <w:lang w:eastAsia="es-BO"/>
              </w:rPr>
              <w:t>pta para todas las lámparas comunes y fuentes de luz: evaluación según la curva V-Lambda</w:t>
            </w:r>
            <w:r>
              <w:rPr>
                <w:rFonts w:ascii="Verdana" w:hAnsi="Verdana" w:cs="Calibri"/>
                <w:sz w:val="18"/>
                <w:szCs w:val="18"/>
                <w:lang w:eastAsia="es-BO"/>
              </w:rPr>
              <w:t>.</w:t>
            </w:r>
          </w:p>
          <w:p w:rsidR="00BC5080" w:rsidRDefault="00BC5080"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sidRPr="00854E47">
              <w:rPr>
                <w:rFonts w:ascii="Verdana" w:hAnsi="Verdana" w:cs="Calibri"/>
                <w:sz w:val="18"/>
                <w:szCs w:val="18"/>
                <w:lang w:eastAsia="es-BO"/>
              </w:rPr>
              <w:t xml:space="preserve">Capacidad para medir </w:t>
            </w:r>
            <w:proofErr w:type="spellStart"/>
            <w:r w:rsidRPr="00854E47">
              <w:rPr>
                <w:rFonts w:ascii="Verdana" w:hAnsi="Verdana" w:cs="Calibri"/>
                <w:sz w:val="18"/>
                <w:szCs w:val="18"/>
                <w:lang w:eastAsia="es-BO"/>
              </w:rPr>
              <w:t>LEDs</w:t>
            </w:r>
            <w:proofErr w:type="spellEnd"/>
            <w:r w:rsidRPr="00854E47">
              <w:rPr>
                <w:rFonts w:ascii="Verdana" w:hAnsi="Verdana" w:cs="Calibri"/>
                <w:sz w:val="18"/>
                <w:szCs w:val="18"/>
                <w:lang w:eastAsia="es-BO"/>
              </w:rPr>
              <w:t xml:space="preserve"> bl</w:t>
            </w:r>
            <w:r>
              <w:rPr>
                <w:rFonts w:ascii="Verdana" w:hAnsi="Verdana" w:cs="Calibri"/>
                <w:sz w:val="18"/>
                <w:szCs w:val="18"/>
                <w:lang w:eastAsia="es-BO"/>
              </w:rPr>
              <w:t>ancos o de luz cálida (K&lt; 5000).</w:t>
            </w:r>
          </w:p>
          <w:p w:rsidR="00BC5080" w:rsidRPr="00854E47" w:rsidRDefault="00BC5080"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sidRPr="00854E47">
              <w:rPr>
                <w:rFonts w:ascii="Verdana" w:hAnsi="Verdana" w:cs="Calibri"/>
                <w:sz w:val="18"/>
                <w:szCs w:val="18"/>
                <w:lang w:eastAsia="es-BO"/>
              </w:rPr>
              <w:t>Concepto de calibración inteligente (solo se</w:t>
            </w:r>
            <w:r>
              <w:rPr>
                <w:rFonts w:ascii="Verdana" w:hAnsi="Verdana" w:cs="Calibri"/>
                <w:sz w:val="18"/>
                <w:szCs w:val="18"/>
                <w:lang w:eastAsia="es-BO"/>
              </w:rPr>
              <w:t xml:space="preserve"> calibra la</w:t>
            </w:r>
            <w:r w:rsidRPr="00854E47">
              <w:rPr>
                <w:rFonts w:ascii="Verdana" w:hAnsi="Verdana" w:cs="Calibri"/>
                <w:sz w:val="18"/>
                <w:szCs w:val="18"/>
                <w:lang w:eastAsia="es-BO"/>
              </w:rPr>
              <w:t xml:space="preserve"> </w:t>
            </w:r>
            <w:r>
              <w:rPr>
                <w:rFonts w:ascii="Verdana" w:hAnsi="Verdana" w:cs="Calibri"/>
                <w:sz w:val="18"/>
                <w:szCs w:val="18"/>
                <w:lang w:eastAsia="es-BO"/>
              </w:rPr>
              <w:t>sonda de lux)</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p>
          <w:p w:rsidR="00BC5080" w:rsidRPr="00045A64"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El luxómetro debe incluir: </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Instrumento para climatización</w:t>
            </w:r>
          </w:p>
          <w:p w:rsidR="00BC5080" w:rsidRPr="00854E47"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854E47">
              <w:rPr>
                <w:rFonts w:ascii="Verdana" w:hAnsi="Verdana" w:cs="Calibri"/>
                <w:sz w:val="18"/>
                <w:szCs w:val="18"/>
                <w:lang w:eastAsia="es-BO"/>
              </w:rPr>
              <w:t>3 pilas AA</w:t>
            </w:r>
          </w:p>
          <w:p w:rsidR="00BC5080" w:rsidRPr="00045A64"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045A64">
              <w:rPr>
                <w:rFonts w:ascii="Verdana" w:hAnsi="Verdana" w:cs="Calibri"/>
                <w:sz w:val="18"/>
                <w:szCs w:val="18"/>
                <w:lang w:eastAsia="es-BO"/>
              </w:rPr>
              <w:t>Cable USB</w:t>
            </w:r>
          </w:p>
          <w:p w:rsidR="00BC5080" w:rsidRPr="00854E47"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045A64">
              <w:rPr>
                <w:rFonts w:ascii="Verdana" w:hAnsi="Verdana" w:cs="Calibri"/>
                <w:sz w:val="18"/>
                <w:szCs w:val="18"/>
                <w:lang w:eastAsia="es-BO"/>
              </w:rPr>
              <w:t>Certificado de calibración ISO de intensidad luminosa; puntos de calibración 0; 500; 1000;</w:t>
            </w:r>
            <w:r>
              <w:rPr>
                <w:rFonts w:ascii="Verdana" w:hAnsi="Verdana" w:cs="Calibri"/>
                <w:sz w:val="18"/>
                <w:szCs w:val="18"/>
                <w:lang w:eastAsia="es-BO"/>
              </w:rPr>
              <w:t xml:space="preserve"> </w:t>
            </w:r>
            <w:r w:rsidRPr="00854E47">
              <w:rPr>
                <w:rFonts w:ascii="Verdana" w:hAnsi="Verdana" w:cs="Calibri"/>
                <w:sz w:val="18"/>
                <w:szCs w:val="18"/>
                <w:lang w:eastAsia="es-BO"/>
              </w:rPr>
              <w:t>2000; 4000 lux</w:t>
            </w:r>
          </w:p>
          <w:p w:rsidR="00BC5080" w:rsidRPr="00045A64"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045A64">
              <w:rPr>
                <w:rFonts w:ascii="Verdana" w:hAnsi="Verdana" w:cs="Calibri"/>
                <w:sz w:val="18"/>
                <w:szCs w:val="18"/>
                <w:lang w:eastAsia="es-BO"/>
              </w:rPr>
              <w:t>Sonda lux con cable fijo (longitud del cable 1,4 m)</w:t>
            </w:r>
          </w:p>
          <w:p w:rsidR="00BC5080" w:rsidRPr="00045A64"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045A64">
              <w:rPr>
                <w:rFonts w:ascii="Verdana" w:hAnsi="Verdana" w:cs="Calibri"/>
                <w:sz w:val="18"/>
                <w:szCs w:val="18"/>
                <w:lang w:eastAsia="es-BO"/>
              </w:rPr>
              <w:t>Maletín de transporte para el testo 440 y 1 sonda</w:t>
            </w:r>
          </w:p>
          <w:p w:rsidR="00BC5080" w:rsidRPr="00045A64"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I</w:t>
            </w:r>
            <w:r w:rsidRPr="00045A64">
              <w:rPr>
                <w:rFonts w:ascii="Verdana" w:hAnsi="Verdana" w:cs="Calibri"/>
                <w:sz w:val="18"/>
                <w:szCs w:val="18"/>
                <w:lang w:eastAsia="es-BO"/>
              </w:rPr>
              <w:t>mpresora BLUETOOTH®/IRDA incl. Batería y fuente de alimentación</w:t>
            </w:r>
          </w:p>
          <w:p w:rsidR="000221D3" w:rsidRP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045A64">
              <w:rPr>
                <w:rFonts w:ascii="Verdana" w:hAnsi="Verdana" w:cs="Calibri"/>
                <w:sz w:val="18"/>
                <w:szCs w:val="18"/>
                <w:lang w:eastAsia="es-BO"/>
              </w:rPr>
              <w:t>Papel térmico de repuesto para impresora (6 rollos)</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732447">
        <w:trPr>
          <w:trHeight w:val="224"/>
          <w:jc w:val="center"/>
        </w:trPr>
        <w:tc>
          <w:tcPr>
            <w:tcW w:w="5529" w:type="dxa"/>
            <w:vAlign w:val="center"/>
          </w:tcPr>
          <w:p w:rsidR="00BC5080" w:rsidRDefault="00BC5080" w:rsidP="00BC5080">
            <w:pPr>
              <w:autoSpaceDE w:val="0"/>
              <w:autoSpaceDN w:val="0"/>
              <w:adjustRightInd w:val="0"/>
              <w:rPr>
                <w:rFonts w:ascii="Verdana" w:hAnsi="Verdana" w:cs="Calibri"/>
                <w:b/>
                <w:bCs/>
                <w:sz w:val="18"/>
                <w:szCs w:val="18"/>
              </w:rPr>
            </w:pPr>
          </w:p>
          <w:p w:rsidR="00BC5080" w:rsidRPr="00866FBE" w:rsidRDefault="00BC5080" w:rsidP="00BC5080">
            <w:pPr>
              <w:pStyle w:val="Prrafodelista"/>
              <w:autoSpaceDE w:val="0"/>
              <w:autoSpaceDN w:val="0"/>
              <w:adjustRightInd w:val="0"/>
              <w:ind w:left="0"/>
              <w:contextualSpacing/>
              <w:jc w:val="both"/>
              <w:rPr>
                <w:rFonts w:ascii="Verdana" w:hAnsi="Verdana" w:cs="Calibri"/>
                <w:b/>
                <w:sz w:val="18"/>
                <w:szCs w:val="18"/>
                <w:lang w:eastAsia="es-BO"/>
              </w:rPr>
            </w:pPr>
            <w:r w:rsidRPr="00866FBE">
              <w:rPr>
                <w:rFonts w:ascii="Verdana" w:hAnsi="Verdana" w:cs="Calibri"/>
                <w:b/>
                <w:sz w:val="18"/>
                <w:szCs w:val="18"/>
                <w:lang w:eastAsia="es-BO"/>
              </w:rPr>
              <w:t xml:space="preserve">Ítem 2: SONOMETRO INTEGRADOR </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Marca: (a proponer)</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Industria: (a proponer)</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Características: </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Sonómetro Integrador, intrínsecamente seguro para áreas clasificadas, Clase 2</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lastRenderedPageBreak/>
              <w:t>Diseño robusto: resistente al agua y polvos (IP65)</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 xml:space="preserve">Parámetros de medición: </w:t>
            </w:r>
            <w:r w:rsidRPr="00380336">
              <w:rPr>
                <w:rFonts w:ascii="Verdana" w:hAnsi="Verdana" w:cs="Calibri"/>
                <w:sz w:val="18"/>
                <w:szCs w:val="18"/>
                <w:lang w:eastAsia="es-BO"/>
              </w:rPr>
              <w:t xml:space="preserve">SPL, </w:t>
            </w:r>
            <w:proofErr w:type="spellStart"/>
            <w:r w:rsidRPr="00380336">
              <w:rPr>
                <w:rFonts w:ascii="Verdana" w:hAnsi="Verdana" w:cs="Calibri"/>
                <w:sz w:val="18"/>
                <w:szCs w:val="18"/>
                <w:lang w:eastAsia="es-BO"/>
              </w:rPr>
              <w:t>LMax</w:t>
            </w:r>
            <w:proofErr w:type="spellEnd"/>
            <w:r w:rsidRPr="00380336">
              <w:rPr>
                <w:rFonts w:ascii="Verdana" w:hAnsi="Verdana" w:cs="Calibri"/>
                <w:sz w:val="18"/>
                <w:szCs w:val="18"/>
                <w:lang w:eastAsia="es-BO"/>
              </w:rPr>
              <w:t xml:space="preserve">, </w:t>
            </w:r>
            <w:proofErr w:type="spellStart"/>
            <w:r w:rsidRPr="00380336">
              <w:rPr>
                <w:rFonts w:ascii="Verdana" w:hAnsi="Verdana" w:cs="Calibri"/>
                <w:sz w:val="18"/>
                <w:szCs w:val="18"/>
                <w:lang w:eastAsia="es-BO"/>
              </w:rPr>
              <w:t>LMin</w:t>
            </w:r>
            <w:proofErr w:type="spellEnd"/>
            <w:r w:rsidRPr="00380336">
              <w:rPr>
                <w:rFonts w:ascii="Verdana" w:hAnsi="Verdana" w:cs="Calibri"/>
                <w:sz w:val="18"/>
                <w:szCs w:val="18"/>
                <w:lang w:eastAsia="es-BO"/>
              </w:rPr>
              <w:t xml:space="preserve">, </w:t>
            </w:r>
            <w:proofErr w:type="spellStart"/>
            <w:r w:rsidRPr="00380336">
              <w:rPr>
                <w:rFonts w:ascii="Verdana" w:hAnsi="Verdana" w:cs="Calibri"/>
                <w:sz w:val="18"/>
                <w:szCs w:val="18"/>
                <w:lang w:eastAsia="es-BO"/>
              </w:rPr>
              <w:t>LPk</w:t>
            </w:r>
            <w:proofErr w:type="spellEnd"/>
            <w:r w:rsidRPr="00380336">
              <w:rPr>
                <w:rFonts w:ascii="Verdana" w:hAnsi="Verdana" w:cs="Calibri"/>
                <w:sz w:val="18"/>
                <w:szCs w:val="18"/>
                <w:lang w:eastAsia="es-BO"/>
              </w:rPr>
              <w:t xml:space="preserve"> (pico), LEQ / LAVG, LE, Tiempo transcurrido</w:t>
            </w:r>
            <w:r>
              <w:rPr>
                <w:rFonts w:ascii="Verdana" w:hAnsi="Verdana" w:cs="Calibri"/>
                <w:sz w:val="18"/>
                <w:szCs w:val="18"/>
                <w:lang w:eastAsia="es-BO"/>
              </w:rPr>
              <w:t>.</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034369">
              <w:rPr>
                <w:rFonts w:ascii="Verdana" w:hAnsi="Verdana" w:cs="Calibri"/>
                <w:sz w:val="18"/>
                <w:szCs w:val="18"/>
                <w:lang w:eastAsia="es-BO"/>
              </w:rPr>
              <w:t>Con capacidad de memoria</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Salida USB</w:t>
            </w:r>
          </w:p>
          <w:p w:rsidR="00BC5080" w:rsidRPr="00380336" w:rsidRDefault="00BC5080" w:rsidP="00BC5080">
            <w:pPr>
              <w:pStyle w:val="Prrafodelista"/>
              <w:autoSpaceDE w:val="0"/>
              <w:autoSpaceDN w:val="0"/>
              <w:adjustRightInd w:val="0"/>
              <w:contextualSpacing/>
              <w:jc w:val="both"/>
              <w:rPr>
                <w:rFonts w:ascii="Verdana" w:hAnsi="Verdana" w:cs="Calibri"/>
                <w:sz w:val="18"/>
                <w:szCs w:val="18"/>
                <w:lang w:val="es-BO" w:eastAsia="es-BO"/>
              </w:rPr>
            </w:pPr>
            <w:r w:rsidRPr="00380336">
              <w:rPr>
                <w:rFonts w:ascii="Verdana" w:hAnsi="Verdana" w:cs="Calibri"/>
                <w:sz w:val="18"/>
                <w:szCs w:val="18"/>
                <w:lang w:val="es-BO" w:eastAsia="es-BO"/>
              </w:rPr>
              <w:t>Ponderación máxima y de frecuencia: A, C, Z</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Tiempo de respuesta: </w:t>
            </w:r>
            <w:r w:rsidRPr="00453430">
              <w:rPr>
                <w:rFonts w:ascii="Verdana" w:hAnsi="Verdana" w:cs="Calibri"/>
                <w:sz w:val="18"/>
                <w:szCs w:val="18"/>
                <w:lang w:eastAsia="es-BO"/>
              </w:rPr>
              <w:t>Rápido</w:t>
            </w:r>
            <w:r>
              <w:rPr>
                <w:rFonts w:ascii="Verdana" w:hAnsi="Verdana" w:cs="Calibri"/>
                <w:sz w:val="18"/>
                <w:szCs w:val="18"/>
                <w:lang w:eastAsia="es-BO"/>
              </w:rPr>
              <w:t xml:space="preserve">, </w:t>
            </w:r>
            <w:r w:rsidRPr="00453430">
              <w:rPr>
                <w:rFonts w:ascii="Verdana" w:hAnsi="Verdana" w:cs="Calibri"/>
                <w:sz w:val="18"/>
                <w:szCs w:val="18"/>
                <w:lang w:eastAsia="es-BO"/>
              </w:rPr>
              <w:t>Lento</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val="es-BO" w:eastAsia="es-BO"/>
              </w:rPr>
            </w:pPr>
            <w:r w:rsidRPr="00380336">
              <w:rPr>
                <w:rFonts w:ascii="Verdana" w:hAnsi="Verdana" w:cs="Calibri"/>
                <w:sz w:val="18"/>
                <w:szCs w:val="18"/>
                <w:lang w:val="es-BO" w:eastAsia="es-BO"/>
              </w:rPr>
              <w:t xml:space="preserve">Gamas: medición dinámica total de 110 </w:t>
            </w:r>
            <w:proofErr w:type="spellStart"/>
            <w:r w:rsidRPr="00380336">
              <w:rPr>
                <w:rFonts w:ascii="Verdana" w:hAnsi="Verdana" w:cs="Calibri"/>
                <w:sz w:val="18"/>
                <w:szCs w:val="18"/>
                <w:lang w:val="es-BO" w:eastAsia="es-BO"/>
              </w:rPr>
              <w:t>dBA</w:t>
            </w:r>
            <w:proofErr w:type="spellEnd"/>
            <w:r w:rsidRPr="00380336">
              <w:rPr>
                <w:rFonts w:ascii="Verdana" w:hAnsi="Verdana" w:cs="Calibri"/>
                <w:sz w:val="18"/>
                <w:szCs w:val="18"/>
                <w:lang w:eastAsia="es-BO"/>
              </w:rPr>
              <w:t xml:space="preserve"> </w:t>
            </w:r>
            <w:r w:rsidRPr="00380336">
              <w:rPr>
                <w:rFonts w:ascii="Verdana" w:hAnsi="Verdana" w:cs="Calibri"/>
                <w:sz w:val="18"/>
                <w:szCs w:val="18"/>
                <w:lang w:val="es-BO" w:eastAsia="es-BO"/>
              </w:rPr>
              <w:t xml:space="preserve">distancia. Rango general 30 - 140 </w:t>
            </w:r>
            <w:proofErr w:type="spellStart"/>
            <w:r w:rsidRPr="00380336">
              <w:rPr>
                <w:rFonts w:ascii="Verdana" w:hAnsi="Verdana" w:cs="Calibri"/>
                <w:sz w:val="18"/>
                <w:szCs w:val="18"/>
                <w:lang w:val="es-BO" w:eastAsia="es-BO"/>
              </w:rPr>
              <w:t>dBA</w:t>
            </w:r>
            <w:proofErr w:type="spellEnd"/>
            <w:r>
              <w:rPr>
                <w:rFonts w:ascii="Verdana" w:hAnsi="Verdana" w:cs="Calibri"/>
                <w:sz w:val="18"/>
                <w:szCs w:val="18"/>
                <w:lang w:val="es-BO" w:eastAsia="es-BO"/>
              </w:rPr>
              <w:t xml:space="preserve"> </w:t>
            </w:r>
            <w:r w:rsidRPr="00380336">
              <w:rPr>
                <w:rFonts w:ascii="Verdana" w:hAnsi="Verdana" w:cs="Calibri"/>
                <w:sz w:val="18"/>
                <w:szCs w:val="18"/>
                <w:lang w:val="es-BO" w:eastAsia="es-BO"/>
              </w:rPr>
              <w:t>(rango simple)</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val="es-BO" w:eastAsia="es-BO"/>
              </w:rPr>
            </w:pPr>
            <w:r w:rsidRPr="00380336">
              <w:rPr>
                <w:rFonts w:ascii="Verdana" w:hAnsi="Verdana" w:cs="Calibri"/>
                <w:sz w:val="18"/>
                <w:szCs w:val="18"/>
                <w:lang w:val="es-BO" w:eastAsia="es-BO"/>
              </w:rPr>
              <w:t xml:space="preserve">Nivel máximo </w:t>
            </w:r>
            <w:proofErr w:type="spellStart"/>
            <w:r w:rsidRPr="00380336">
              <w:rPr>
                <w:rFonts w:ascii="Verdana" w:hAnsi="Verdana" w:cs="Calibri"/>
                <w:sz w:val="18"/>
                <w:szCs w:val="18"/>
                <w:lang w:val="es-BO" w:eastAsia="es-BO"/>
              </w:rPr>
              <w:t>máximo</w:t>
            </w:r>
            <w:proofErr w:type="spellEnd"/>
            <w:r w:rsidRPr="00380336">
              <w:rPr>
                <w:rFonts w:ascii="Verdana" w:hAnsi="Verdana" w:cs="Calibri"/>
                <w:sz w:val="18"/>
                <w:szCs w:val="18"/>
                <w:lang w:val="es-BO" w:eastAsia="es-BO"/>
              </w:rPr>
              <w:t xml:space="preserve">: 143 </w:t>
            </w:r>
            <w:proofErr w:type="spellStart"/>
            <w:r w:rsidRPr="00380336">
              <w:rPr>
                <w:rFonts w:ascii="Verdana" w:hAnsi="Verdana" w:cs="Calibri"/>
                <w:sz w:val="18"/>
                <w:szCs w:val="18"/>
                <w:lang w:val="es-BO" w:eastAsia="es-BO"/>
              </w:rPr>
              <w:t>dBA</w:t>
            </w:r>
            <w:proofErr w:type="spellEnd"/>
            <w:r w:rsidRPr="00380336">
              <w:rPr>
                <w:rFonts w:ascii="Verdana" w:hAnsi="Verdana" w:cs="Calibri"/>
                <w:sz w:val="18"/>
                <w:szCs w:val="18"/>
                <w:lang w:val="es-BO" w:eastAsia="es-BO"/>
              </w:rPr>
              <w:t xml:space="preserve"> (pico muestreado)</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val="es-BO" w:eastAsia="es-BO"/>
              </w:rPr>
            </w:pPr>
            <w:r w:rsidRPr="00380336">
              <w:rPr>
                <w:rFonts w:ascii="Verdana" w:hAnsi="Verdana" w:cs="Calibri"/>
                <w:sz w:val="18"/>
                <w:szCs w:val="18"/>
                <w:lang w:val="es-BO" w:eastAsia="es-BO"/>
              </w:rPr>
              <w:t xml:space="preserve">Tipos de cambio: 3, 4, 5 </w:t>
            </w:r>
            <w:proofErr w:type="spellStart"/>
            <w:r w:rsidRPr="00380336">
              <w:rPr>
                <w:rFonts w:ascii="Verdana" w:hAnsi="Verdana" w:cs="Calibri"/>
                <w:sz w:val="18"/>
                <w:szCs w:val="18"/>
                <w:lang w:val="es-BO" w:eastAsia="es-BO"/>
              </w:rPr>
              <w:t>dBA</w:t>
            </w:r>
            <w:proofErr w:type="spellEnd"/>
          </w:p>
          <w:p w:rsidR="00BC5080" w:rsidRPr="00380336"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val="es-BO" w:eastAsia="es-BO"/>
              </w:rPr>
            </w:pPr>
            <w:r w:rsidRPr="00380336">
              <w:rPr>
                <w:rFonts w:ascii="Verdana" w:hAnsi="Verdana" w:cs="Calibri"/>
                <w:sz w:val="18"/>
                <w:szCs w:val="18"/>
                <w:lang w:val="es-BO" w:eastAsia="es-BO"/>
              </w:rPr>
              <w:t>Indicadores de estado: funcionamiento, parada, estado de la</w:t>
            </w:r>
            <w:r>
              <w:rPr>
                <w:rFonts w:ascii="Verdana" w:hAnsi="Verdana" w:cs="Calibri"/>
                <w:sz w:val="18"/>
                <w:szCs w:val="18"/>
                <w:lang w:val="es-BO" w:eastAsia="es-BO"/>
              </w:rPr>
              <w:t xml:space="preserve"> </w:t>
            </w:r>
            <w:r w:rsidRPr="00380336">
              <w:rPr>
                <w:rFonts w:ascii="Verdana" w:hAnsi="Verdana" w:cs="Calibri"/>
                <w:sz w:val="18"/>
                <w:szCs w:val="18"/>
                <w:lang w:val="es-BO" w:eastAsia="es-BO"/>
              </w:rPr>
              <w:t>batería, OL (sobrecarga), UR</w:t>
            </w:r>
            <w:r>
              <w:rPr>
                <w:rFonts w:ascii="Verdana" w:hAnsi="Verdana" w:cs="Calibri"/>
                <w:sz w:val="18"/>
                <w:szCs w:val="18"/>
                <w:lang w:val="es-BO" w:eastAsia="es-BO"/>
              </w:rPr>
              <w:t xml:space="preserve"> </w:t>
            </w:r>
            <w:r w:rsidRPr="00380336">
              <w:rPr>
                <w:rFonts w:ascii="Verdana" w:hAnsi="Verdana" w:cs="Calibri"/>
                <w:sz w:val="18"/>
                <w:szCs w:val="18"/>
                <w:lang w:val="es-BO" w:eastAsia="es-BO"/>
              </w:rPr>
              <w:t>(bajo rango), tiempo de ejecución, estado bloqueado</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val="es-BO" w:eastAsia="es-BO"/>
              </w:rPr>
            </w:pPr>
            <w:r w:rsidRPr="00380336">
              <w:rPr>
                <w:rFonts w:ascii="Verdana" w:hAnsi="Verdana" w:cs="Calibri"/>
                <w:sz w:val="18"/>
                <w:szCs w:val="18"/>
                <w:lang w:val="es-BO" w:eastAsia="es-BO"/>
              </w:rPr>
              <w:t>Estándares de seguridad intrínseca UL 913, Ed.7, 2011-09-23; CSA C22.2 (Modelos SE-401 IS y SE-402 IS): n.º 157-92, (R2013); EN 60079-0 (2009); EN 60079-11 (2012); EN 60079-26 (2007); IEC 60079-0 Ed.5 (2007); IEC 60079-11 Ed. 6: (2012); IEC 60079-26 Ed. 2: (2009), marca CE 0539</w:t>
            </w:r>
          </w:p>
          <w:p w:rsidR="00BC5080" w:rsidRPr="00380336"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val="es-BO" w:eastAsia="es-BO"/>
              </w:rPr>
            </w:pPr>
            <w:r w:rsidRPr="00380336">
              <w:rPr>
                <w:rFonts w:ascii="Verdana" w:hAnsi="Verdana" w:cs="Calibri"/>
                <w:sz w:val="18"/>
                <w:szCs w:val="18"/>
                <w:lang w:val="es-BO" w:eastAsia="es-BO"/>
              </w:rPr>
              <w:t xml:space="preserve">Número de certificado: </w:t>
            </w:r>
            <w:proofErr w:type="spellStart"/>
            <w:r w:rsidRPr="00380336">
              <w:rPr>
                <w:rFonts w:ascii="Verdana" w:hAnsi="Verdana" w:cs="Calibri"/>
                <w:sz w:val="18"/>
                <w:szCs w:val="18"/>
                <w:lang w:val="es-BO" w:eastAsia="es-BO"/>
              </w:rPr>
              <w:t>IECEx</w:t>
            </w:r>
            <w:proofErr w:type="spellEnd"/>
            <w:r w:rsidRPr="00380336">
              <w:rPr>
                <w:rFonts w:ascii="Verdana" w:hAnsi="Verdana" w:cs="Calibri"/>
                <w:sz w:val="18"/>
                <w:szCs w:val="18"/>
                <w:lang w:val="es-BO" w:eastAsia="es-BO"/>
              </w:rPr>
              <w:t xml:space="preserve"> UL 13.0006X, clase I, división 1, Grupos C y D; </w:t>
            </w:r>
            <w:proofErr w:type="spellStart"/>
            <w:r w:rsidRPr="00380336">
              <w:rPr>
                <w:rFonts w:ascii="Verdana" w:hAnsi="Verdana" w:cs="Calibri"/>
                <w:sz w:val="18"/>
                <w:szCs w:val="18"/>
                <w:lang w:val="es-BO" w:eastAsia="es-BO"/>
              </w:rPr>
              <w:t>Exi</w:t>
            </w:r>
            <w:proofErr w:type="spellEnd"/>
            <w:r w:rsidRPr="00380336">
              <w:rPr>
                <w:rFonts w:ascii="Verdana" w:hAnsi="Verdana" w:cs="Calibri"/>
                <w:sz w:val="18"/>
                <w:szCs w:val="18"/>
                <w:lang w:val="es-BO" w:eastAsia="es-BO"/>
              </w:rPr>
              <w:t xml:space="preserve"> se define como Intrínsecamente seguro (para uso en</w:t>
            </w:r>
            <w:r>
              <w:rPr>
                <w:rFonts w:ascii="Verdana" w:hAnsi="Verdana" w:cs="Calibri"/>
                <w:sz w:val="18"/>
                <w:szCs w:val="18"/>
                <w:lang w:val="es-BO" w:eastAsia="es-BO"/>
              </w:rPr>
              <w:t xml:space="preserve"> </w:t>
            </w:r>
            <w:r w:rsidRPr="00380336">
              <w:rPr>
                <w:rFonts w:ascii="Verdana" w:hAnsi="Verdana" w:cs="Calibri"/>
                <w:sz w:val="18"/>
                <w:szCs w:val="18"/>
                <w:lang w:val="es-BO" w:eastAsia="es-BO"/>
              </w:rPr>
              <w:t>atmósferas explosivas)</w:t>
            </w:r>
          </w:p>
          <w:p w:rsidR="00BC5080" w:rsidRPr="00380336"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val="es-BO" w:eastAsia="es-BO"/>
              </w:rPr>
            </w:pPr>
            <w:r w:rsidRPr="00380336">
              <w:rPr>
                <w:rFonts w:ascii="Verdana" w:hAnsi="Verdana" w:cs="Calibri"/>
                <w:sz w:val="18"/>
                <w:szCs w:val="18"/>
                <w:lang w:val="es-BO" w:eastAsia="es-BO"/>
              </w:rPr>
              <w:t xml:space="preserve">Clase de ubicaciones peligrosas: II 1 G Ex </w:t>
            </w:r>
            <w:proofErr w:type="spellStart"/>
            <w:r w:rsidRPr="00380336">
              <w:rPr>
                <w:rFonts w:ascii="Verdana" w:hAnsi="Verdana" w:cs="Calibri"/>
                <w:sz w:val="18"/>
                <w:szCs w:val="18"/>
                <w:lang w:val="es-BO" w:eastAsia="es-BO"/>
              </w:rPr>
              <w:t>ia</w:t>
            </w:r>
            <w:proofErr w:type="spellEnd"/>
            <w:r w:rsidRPr="00380336">
              <w:rPr>
                <w:rFonts w:ascii="Verdana" w:hAnsi="Verdana" w:cs="Calibri"/>
                <w:sz w:val="18"/>
                <w:szCs w:val="18"/>
                <w:lang w:val="es-BO" w:eastAsia="es-BO"/>
              </w:rPr>
              <w:t xml:space="preserve"> IIB T4 (DEMKO 13 ATEX</w:t>
            </w:r>
            <w:r>
              <w:rPr>
                <w:rFonts w:ascii="Verdana" w:hAnsi="Verdana" w:cs="Calibri"/>
                <w:sz w:val="18"/>
                <w:szCs w:val="18"/>
                <w:lang w:val="es-BO" w:eastAsia="es-BO"/>
              </w:rPr>
              <w:t xml:space="preserve"> </w:t>
            </w:r>
            <w:r w:rsidRPr="00380336">
              <w:rPr>
                <w:rFonts w:ascii="Verdana" w:hAnsi="Verdana" w:cs="Calibri"/>
                <w:sz w:val="18"/>
                <w:szCs w:val="18"/>
                <w:lang w:val="es-BO" w:eastAsia="es-BO"/>
              </w:rPr>
              <w:t>1210031X);</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val="es-BO" w:eastAsia="es-BO"/>
              </w:rPr>
            </w:pPr>
            <w:r w:rsidRPr="00380336">
              <w:rPr>
                <w:rFonts w:ascii="Verdana" w:hAnsi="Verdana" w:cs="Calibri"/>
                <w:sz w:val="18"/>
                <w:szCs w:val="18"/>
                <w:lang w:val="es-BO" w:eastAsia="es-BO"/>
              </w:rPr>
              <w:t>Rango de temperatura ambiente: -20ºC a + 50ºC</w:t>
            </w:r>
          </w:p>
          <w:p w:rsidR="00BC5080" w:rsidRPr="00453430" w:rsidRDefault="00BC5080" w:rsidP="00BC5080">
            <w:pPr>
              <w:pStyle w:val="Prrafodelista"/>
              <w:autoSpaceDE w:val="0"/>
              <w:autoSpaceDN w:val="0"/>
              <w:adjustRightInd w:val="0"/>
              <w:ind w:left="0"/>
              <w:contextualSpacing/>
              <w:jc w:val="both"/>
              <w:rPr>
                <w:rFonts w:ascii="Verdana" w:hAnsi="Verdana" w:cs="Calibri"/>
                <w:sz w:val="18"/>
                <w:szCs w:val="18"/>
                <w:lang w:val="en-US" w:eastAsia="es-BO"/>
              </w:rPr>
            </w:pPr>
          </w:p>
          <w:p w:rsidR="00BC5080" w:rsidRPr="00453430" w:rsidRDefault="00BC5080" w:rsidP="00BC5080">
            <w:pPr>
              <w:pStyle w:val="Prrafodelista"/>
              <w:autoSpaceDE w:val="0"/>
              <w:autoSpaceDN w:val="0"/>
              <w:adjustRightInd w:val="0"/>
              <w:ind w:left="0"/>
              <w:contextualSpacing/>
              <w:jc w:val="both"/>
              <w:rPr>
                <w:rFonts w:ascii="Verdana" w:hAnsi="Verdana" w:cs="Calibri"/>
                <w:sz w:val="18"/>
                <w:szCs w:val="18"/>
                <w:lang w:val="es-BO" w:eastAsia="es-BO"/>
              </w:rPr>
            </w:pPr>
            <w:r w:rsidRPr="00453430">
              <w:rPr>
                <w:rFonts w:ascii="Verdana" w:hAnsi="Verdana" w:cs="Calibri"/>
                <w:sz w:val="18"/>
                <w:szCs w:val="18"/>
                <w:lang w:val="es-BO" w:eastAsia="es-BO"/>
              </w:rPr>
              <w:t>El sonómetro debe incluir:</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025CAB">
              <w:rPr>
                <w:rFonts w:ascii="Verdana" w:hAnsi="Verdana" w:cs="Calibri"/>
                <w:sz w:val="18"/>
                <w:szCs w:val="18"/>
                <w:lang w:eastAsia="es-BO"/>
              </w:rPr>
              <w:t>Certificado de calibración con datos</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Cable USB</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597378">
              <w:rPr>
                <w:rFonts w:ascii="Verdana" w:hAnsi="Verdana" w:cs="Calibri"/>
                <w:sz w:val="18"/>
                <w:szCs w:val="18"/>
                <w:lang w:eastAsia="es-BO"/>
              </w:rPr>
              <w:t xml:space="preserve">Fuente de alimentación </w:t>
            </w:r>
          </w:p>
          <w:p w:rsidR="00BC5080" w:rsidRPr="00597378"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597378">
              <w:rPr>
                <w:rFonts w:ascii="Verdana" w:hAnsi="Verdana" w:cs="Calibri"/>
                <w:sz w:val="18"/>
                <w:szCs w:val="18"/>
                <w:lang w:eastAsia="es-BO"/>
              </w:rPr>
              <w:t xml:space="preserve">Protector de viento WS-7 </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 xml:space="preserve">Adaptador de calibrador </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Maleta de transporte</w:t>
            </w:r>
          </w:p>
          <w:p w:rsidR="00BC5080" w:rsidRPr="0045343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Software</w:t>
            </w:r>
            <w:r>
              <w:rPr>
                <w:rFonts w:ascii="Verdana" w:hAnsi="Verdana" w:cs="Calibri"/>
                <w:sz w:val="18"/>
                <w:szCs w:val="18"/>
                <w:lang w:eastAsia="es-BO"/>
              </w:rPr>
              <w:t xml:space="preserve"> de manejo de datos </w:t>
            </w:r>
          </w:p>
          <w:p w:rsidR="000221D3" w:rsidRPr="006F470A" w:rsidRDefault="00BC5080" w:rsidP="00A26ED2">
            <w:pPr>
              <w:numPr>
                <w:ilvl w:val="0"/>
                <w:numId w:val="47"/>
              </w:numPr>
              <w:autoSpaceDE w:val="0"/>
              <w:autoSpaceDN w:val="0"/>
              <w:adjustRightInd w:val="0"/>
              <w:rPr>
                <w:rFonts w:asciiTheme="minorHAnsi" w:hAnsiTheme="minorHAnsi" w:cstheme="minorHAnsi"/>
                <w:sz w:val="18"/>
                <w:szCs w:val="18"/>
              </w:rPr>
            </w:pPr>
            <w:r>
              <w:rPr>
                <w:rFonts w:ascii="Verdana" w:hAnsi="Verdana" w:cs="Calibri"/>
                <w:sz w:val="18"/>
                <w:szCs w:val="18"/>
                <w:lang w:eastAsia="es-BO"/>
              </w:rPr>
              <w:t>Trípode</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732447">
        <w:trPr>
          <w:trHeight w:val="207"/>
          <w:jc w:val="center"/>
        </w:trPr>
        <w:tc>
          <w:tcPr>
            <w:tcW w:w="5529" w:type="dxa"/>
            <w:vAlign w:val="center"/>
          </w:tcPr>
          <w:p w:rsidR="00BC5080" w:rsidRDefault="00BC5080" w:rsidP="00BC5080">
            <w:pPr>
              <w:autoSpaceDE w:val="0"/>
              <w:autoSpaceDN w:val="0"/>
              <w:adjustRightInd w:val="0"/>
              <w:rPr>
                <w:rFonts w:ascii="Verdana" w:hAnsi="Verdana" w:cs="Calibri"/>
                <w:sz w:val="18"/>
                <w:szCs w:val="18"/>
                <w:lang w:eastAsia="es-BO"/>
              </w:rPr>
            </w:pPr>
          </w:p>
          <w:p w:rsidR="00BC5080" w:rsidRPr="00866FBE" w:rsidRDefault="00BC5080" w:rsidP="00BC5080">
            <w:pPr>
              <w:pStyle w:val="Prrafodelista"/>
              <w:autoSpaceDE w:val="0"/>
              <w:autoSpaceDN w:val="0"/>
              <w:adjustRightInd w:val="0"/>
              <w:ind w:left="0"/>
              <w:contextualSpacing/>
              <w:jc w:val="both"/>
              <w:rPr>
                <w:rFonts w:ascii="Verdana" w:hAnsi="Verdana" w:cs="Calibri"/>
                <w:b/>
                <w:sz w:val="18"/>
                <w:szCs w:val="18"/>
                <w:lang w:eastAsia="es-BO"/>
              </w:rPr>
            </w:pPr>
            <w:r w:rsidRPr="00866FBE">
              <w:rPr>
                <w:rFonts w:ascii="Verdana" w:hAnsi="Verdana" w:cs="Calibri"/>
                <w:b/>
                <w:sz w:val="18"/>
                <w:szCs w:val="18"/>
                <w:lang w:eastAsia="es-BO"/>
              </w:rPr>
              <w:t>Ítem 3: HIGROMETRO</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Marca: (a proponer)</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Industria: (a proponer)</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Características: </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Instrumento compacto para mediciones de humedad, temperatura, bulbo húmedo y punto de roció del medio</w:t>
            </w:r>
            <w:r>
              <w:rPr>
                <w:rFonts w:ascii="Verdana" w:hAnsi="Verdana" w:cs="Calibri"/>
                <w:sz w:val="18"/>
                <w:szCs w:val="18"/>
                <w:lang w:eastAsia="es-BO"/>
              </w:rPr>
              <w:t xml:space="preserve"> </w:t>
            </w:r>
            <w:r w:rsidRPr="00453430">
              <w:rPr>
                <w:rFonts w:ascii="Verdana" w:hAnsi="Verdana" w:cs="Calibri"/>
                <w:sz w:val="18"/>
                <w:szCs w:val="18"/>
                <w:lang w:eastAsia="es-BO"/>
              </w:rPr>
              <w:t>ambiente. Con sonda integrada.</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 xml:space="preserve">Pantalla iluminada, visualización de valores Min/Max. </w:t>
            </w:r>
            <w:proofErr w:type="spellStart"/>
            <w:r w:rsidRPr="00453430">
              <w:rPr>
                <w:rFonts w:ascii="Verdana" w:hAnsi="Verdana" w:cs="Calibri"/>
                <w:sz w:val="18"/>
                <w:szCs w:val="18"/>
                <w:lang w:eastAsia="es-BO"/>
              </w:rPr>
              <w:t>Hold</w:t>
            </w:r>
            <w:proofErr w:type="spellEnd"/>
            <w:r w:rsidRPr="00453430">
              <w:rPr>
                <w:rFonts w:ascii="Verdana" w:hAnsi="Verdana" w:cs="Calibri"/>
                <w:sz w:val="18"/>
                <w:szCs w:val="18"/>
                <w:lang w:eastAsia="es-BO"/>
              </w:rPr>
              <w:t xml:space="preserve"> para</w:t>
            </w:r>
            <w:r>
              <w:rPr>
                <w:rFonts w:ascii="Verdana" w:hAnsi="Verdana" w:cs="Calibri"/>
                <w:sz w:val="18"/>
                <w:szCs w:val="18"/>
                <w:lang w:eastAsia="es-BO"/>
              </w:rPr>
              <w:t xml:space="preserve"> </w:t>
            </w:r>
            <w:r w:rsidRPr="00453430">
              <w:rPr>
                <w:rFonts w:ascii="Verdana" w:hAnsi="Verdana" w:cs="Calibri"/>
                <w:sz w:val="18"/>
                <w:szCs w:val="18"/>
                <w:lang w:eastAsia="es-BO"/>
              </w:rPr>
              <w:t>retener lecturas</w:t>
            </w:r>
            <w:r>
              <w:rPr>
                <w:rFonts w:ascii="Verdana" w:hAnsi="Verdana" w:cs="Calibri"/>
                <w:sz w:val="18"/>
                <w:szCs w:val="18"/>
                <w:lang w:eastAsia="es-BO"/>
              </w:rPr>
              <w:t>.</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Sensor de Humedad patentado</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Tipo de sensor de Temperatura NTC</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Tipo</w:t>
            </w:r>
            <w:r>
              <w:rPr>
                <w:rFonts w:ascii="Verdana" w:hAnsi="Verdana" w:cs="Calibri"/>
                <w:sz w:val="18"/>
                <w:szCs w:val="18"/>
                <w:lang w:eastAsia="es-BO"/>
              </w:rPr>
              <w:t xml:space="preserve"> de sensor de humedad capacitivo</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380336">
              <w:rPr>
                <w:rFonts w:ascii="Verdana" w:hAnsi="Verdana" w:cs="Calibri"/>
                <w:sz w:val="18"/>
                <w:szCs w:val="18"/>
                <w:lang w:eastAsia="es-BO"/>
              </w:rPr>
              <w:t>Rango de medición de temperatura NTC: 14 a 140 grados F (-10 a 60 grados C)</w:t>
            </w:r>
          </w:p>
          <w:p w:rsidR="00BC5080" w:rsidRPr="00380336"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380336">
              <w:rPr>
                <w:rFonts w:ascii="Verdana" w:hAnsi="Verdana" w:cs="Calibri"/>
                <w:sz w:val="18"/>
                <w:szCs w:val="18"/>
                <w:lang w:eastAsia="es-BO"/>
              </w:rPr>
              <w:lastRenderedPageBreak/>
              <w:t>Tipo K TC rango de medición de temperatura: -328 a 2498 grados F (-200 a 1370 grados C)</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380336">
              <w:rPr>
                <w:rFonts w:ascii="Verdana" w:hAnsi="Verdana" w:cs="Calibri"/>
                <w:sz w:val="18"/>
                <w:szCs w:val="18"/>
                <w:lang w:eastAsia="es-BO"/>
              </w:rPr>
              <w:t xml:space="preserve">Rango de medición de humedad: 0.00 a 100.0% </w:t>
            </w:r>
            <w:proofErr w:type="spellStart"/>
            <w:r w:rsidRPr="00380336">
              <w:rPr>
                <w:rFonts w:ascii="Verdana" w:hAnsi="Verdana" w:cs="Calibri"/>
                <w:sz w:val="18"/>
                <w:szCs w:val="18"/>
                <w:lang w:eastAsia="es-BO"/>
              </w:rPr>
              <w:t>rH</w:t>
            </w:r>
            <w:proofErr w:type="spellEnd"/>
          </w:p>
          <w:p w:rsidR="00BC5080" w:rsidRPr="0045343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Exactitud: ±2.5 %HR (+5 ... +95 %HR)</w:t>
            </w:r>
            <w:r>
              <w:rPr>
                <w:rFonts w:ascii="Verdana" w:hAnsi="Verdana" w:cs="Calibri"/>
                <w:sz w:val="18"/>
                <w:szCs w:val="18"/>
                <w:lang w:eastAsia="es-BO"/>
              </w:rPr>
              <w:t xml:space="preserve">; </w:t>
            </w:r>
            <w:r w:rsidRPr="00453430">
              <w:rPr>
                <w:rFonts w:ascii="Verdana" w:hAnsi="Verdana" w:cs="Calibri"/>
                <w:sz w:val="18"/>
                <w:szCs w:val="18"/>
                <w:lang w:eastAsia="es-BO"/>
              </w:rPr>
              <w:t>±0.5 °C</w:t>
            </w:r>
          </w:p>
          <w:p w:rsidR="00BC5080" w:rsidRDefault="00BC5080" w:rsidP="00BC5080">
            <w:pPr>
              <w:pStyle w:val="Prrafodelista"/>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Resolución: 0.1 %HR</w:t>
            </w:r>
            <w:r>
              <w:rPr>
                <w:rFonts w:ascii="Verdana" w:hAnsi="Verdana" w:cs="Calibri"/>
                <w:sz w:val="18"/>
                <w:szCs w:val="18"/>
                <w:lang w:eastAsia="es-BO"/>
              </w:rPr>
              <w:t xml:space="preserve">; </w:t>
            </w:r>
            <w:r w:rsidRPr="00453430">
              <w:rPr>
                <w:rFonts w:ascii="Verdana" w:hAnsi="Verdana" w:cs="Calibri"/>
                <w:sz w:val="18"/>
                <w:szCs w:val="18"/>
                <w:lang w:eastAsia="es-BO"/>
              </w:rPr>
              <w:t>0.1 °C</w:t>
            </w:r>
          </w:p>
          <w:p w:rsidR="00BC5080" w:rsidRPr="00453430" w:rsidRDefault="00BC5080" w:rsidP="00BC5080">
            <w:pPr>
              <w:pStyle w:val="Prrafodelista"/>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Alimentación: 9V</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El Higrómetro debe incluir: </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B</w:t>
            </w:r>
            <w:r w:rsidRPr="00453430">
              <w:rPr>
                <w:rFonts w:ascii="Verdana" w:hAnsi="Verdana" w:cs="Calibri"/>
                <w:sz w:val="18"/>
                <w:szCs w:val="18"/>
                <w:lang w:eastAsia="es-BO"/>
              </w:rPr>
              <w:t>atería y manual de instrucción.</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Certificado de calibración</w:t>
            </w:r>
            <w:r>
              <w:rPr>
                <w:rFonts w:ascii="Verdana" w:hAnsi="Verdana" w:cs="Calibri"/>
                <w:sz w:val="18"/>
                <w:szCs w:val="18"/>
                <w:lang w:eastAsia="es-BO"/>
              </w:rPr>
              <w:t>.</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Empuñadura para cabezal acoplable de sonda de humedad,</w:t>
            </w:r>
            <w:r>
              <w:rPr>
                <w:rFonts w:ascii="Verdana" w:hAnsi="Verdana" w:cs="Calibri"/>
                <w:sz w:val="18"/>
                <w:szCs w:val="18"/>
                <w:lang w:eastAsia="es-BO"/>
              </w:rPr>
              <w:t xml:space="preserve"> p</w:t>
            </w:r>
            <w:r w:rsidRPr="007C10B3">
              <w:rPr>
                <w:rFonts w:ascii="Verdana" w:hAnsi="Verdana" w:cs="Calibri"/>
                <w:sz w:val="18"/>
                <w:szCs w:val="18"/>
                <w:lang w:eastAsia="es-BO"/>
              </w:rPr>
              <w:t>ara conectar al testo 625, incl. cable (120 cm de longitud)</w:t>
            </w:r>
            <w:r>
              <w:rPr>
                <w:rFonts w:ascii="Verdana" w:hAnsi="Verdana" w:cs="Calibri"/>
                <w:sz w:val="18"/>
                <w:szCs w:val="18"/>
                <w:lang w:eastAsia="es-BO"/>
              </w:rPr>
              <w:t>.</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P</w:t>
            </w:r>
            <w:r w:rsidRPr="007C10B3">
              <w:rPr>
                <w:rFonts w:ascii="Verdana" w:hAnsi="Verdana" w:cs="Calibri"/>
                <w:sz w:val="18"/>
                <w:szCs w:val="18"/>
                <w:lang w:eastAsia="es-BO"/>
              </w:rPr>
              <w:t>rotección contra suciedad y golpes</w:t>
            </w:r>
          </w:p>
          <w:p w:rsidR="00BC5080" w:rsidRPr="00903C3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903C30">
              <w:rPr>
                <w:rFonts w:ascii="Verdana" w:hAnsi="Verdana" w:cs="Calibri"/>
                <w:sz w:val="18"/>
                <w:szCs w:val="18"/>
                <w:lang w:eastAsia="es-BO"/>
              </w:rPr>
              <w:t>Maleta de transporte hermética, a prueba de golpes y a prueba de polvo, con Válvula de ecualización de presión automática, pernos de acero inoxidable, con espuma</w:t>
            </w:r>
            <w:r>
              <w:rPr>
                <w:rFonts w:ascii="Verdana" w:hAnsi="Verdana" w:cs="Calibri"/>
                <w:sz w:val="18"/>
                <w:szCs w:val="18"/>
                <w:lang w:eastAsia="es-BO"/>
              </w:rPr>
              <w:t xml:space="preserve"> </w:t>
            </w:r>
            <w:r w:rsidRPr="00903C30">
              <w:rPr>
                <w:rFonts w:ascii="Verdana" w:hAnsi="Verdana" w:cs="Calibri"/>
                <w:sz w:val="18"/>
                <w:szCs w:val="18"/>
                <w:lang w:eastAsia="es-BO"/>
              </w:rPr>
              <w:t>corruga</w:t>
            </w:r>
            <w:r>
              <w:rPr>
                <w:rFonts w:ascii="Verdana" w:hAnsi="Verdana" w:cs="Calibri"/>
                <w:sz w:val="18"/>
                <w:szCs w:val="18"/>
                <w:lang w:eastAsia="es-BO"/>
              </w:rPr>
              <w:t>da en la tapa. Protección: IP67.</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732447">
        <w:trPr>
          <w:trHeight w:val="224"/>
          <w:jc w:val="center"/>
        </w:trPr>
        <w:tc>
          <w:tcPr>
            <w:tcW w:w="5529" w:type="dxa"/>
            <w:vAlign w:val="center"/>
          </w:tcPr>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p>
          <w:p w:rsidR="00BC5080" w:rsidRPr="00866FBE" w:rsidRDefault="00BC5080" w:rsidP="00BC5080">
            <w:pPr>
              <w:pStyle w:val="Prrafodelista"/>
              <w:autoSpaceDE w:val="0"/>
              <w:autoSpaceDN w:val="0"/>
              <w:adjustRightInd w:val="0"/>
              <w:ind w:left="0"/>
              <w:contextualSpacing/>
              <w:jc w:val="both"/>
              <w:rPr>
                <w:rFonts w:ascii="Verdana" w:hAnsi="Verdana" w:cs="Calibri"/>
                <w:b/>
                <w:sz w:val="18"/>
                <w:szCs w:val="18"/>
                <w:lang w:eastAsia="es-BO"/>
              </w:rPr>
            </w:pPr>
            <w:r w:rsidRPr="00866FBE">
              <w:rPr>
                <w:rFonts w:ascii="Verdana" w:hAnsi="Verdana" w:cs="Calibri"/>
                <w:b/>
                <w:sz w:val="18"/>
                <w:szCs w:val="18"/>
                <w:lang w:eastAsia="es-BO"/>
              </w:rPr>
              <w:t>Ítem 4: ANEMOMETRO</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Marca: (a proponer)</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Industria: (a proponer)</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Características: </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Compacto con sonda de molinete de velocidad/temperatura de 100 mm de diámetro para medir velocidad,</w:t>
            </w:r>
            <w:r>
              <w:rPr>
                <w:rFonts w:ascii="Verdana" w:hAnsi="Verdana" w:cs="Calibri"/>
                <w:sz w:val="18"/>
                <w:szCs w:val="18"/>
                <w:lang w:eastAsia="es-BO"/>
              </w:rPr>
              <w:t xml:space="preserve"> </w:t>
            </w:r>
            <w:r w:rsidRPr="007C10B3">
              <w:rPr>
                <w:rFonts w:ascii="Verdana" w:hAnsi="Verdana" w:cs="Calibri"/>
                <w:sz w:val="18"/>
                <w:szCs w:val="18"/>
                <w:lang w:eastAsia="es-BO"/>
              </w:rPr>
              <w:t>caudal y temperatura.</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Reconocimiento de la dirección del caudal</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Medición de temperatura, velocidad y caudal</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 xml:space="preserve">Cálculo del promedio por tiempo y </w:t>
            </w:r>
            <w:proofErr w:type="spellStart"/>
            <w:r w:rsidRPr="007C10B3">
              <w:rPr>
                <w:rFonts w:ascii="Verdana" w:hAnsi="Verdana" w:cs="Calibri"/>
                <w:sz w:val="18"/>
                <w:szCs w:val="18"/>
                <w:lang w:eastAsia="es-BO"/>
              </w:rPr>
              <w:t>multi</w:t>
            </w:r>
            <w:proofErr w:type="spellEnd"/>
            <w:r w:rsidRPr="007C10B3">
              <w:rPr>
                <w:rFonts w:ascii="Verdana" w:hAnsi="Verdana" w:cs="Calibri"/>
                <w:sz w:val="18"/>
                <w:szCs w:val="18"/>
                <w:lang w:eastAsia="es-BO"/>
              </w:rPr>
              <w:t xml:space="preserve"> punto</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Valores máx./mín.</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Tecla </w:t>
            </w:r>
            <w:proofErr w:type="spellStart"/>
            <w:r>
              <w:rPr>
                <w:rFonts w:ascii="Verdana" w:hAnsi="Verdana" w:cs="Calibri"/>
                <w:sz w:val="18"/>
                <w:szCs w:val="18"/>
                <w:lang w:eastAsia="es-BO"/>
              </w:rPr>
              <w:t>Hold</w:t>
            </w:r>
            <w:proofErr w:type="spellEnd"/>
            <w:r>
              <w:rPr>
                <w:rFonts w:ascii="Verdana" w:hAnsi="Verdana" w:cs="Calibri"/>
                <w:sz w:val="18"/>
                <w:szCs w:val="18"/>
                <w:lang w:eastAsia="es-BO"/>
              </w:rPr>
              <w:t xml:space="preserve"> para retener lecturas</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Visualizador iluminado</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Función de desconexión automática</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Sonda molinete integrada de Ø 100 mm</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Rango de medición de temperatura: 0 ... +50 °C</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Exactitud: ±0.5 °C</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Resolución: 0.1 °C</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Rango de medici</w:t>
            </w:r>
            <w:r>
              <w:rPr>
                <w:rFonts w:ascii="Verdana" w:hAnsi="Verdana" w:cs="Calibri"/>
                <w:sz w:val="18"/>
                <w:szCs w:val="18"/>
                <w:lang w:eastAsia="es-BO"/>
              </w:rPr>
              <w:t>ón de Velocidad: 0.3 ... +20 m/s</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 xml:space="preserve">Exactitud: </w:t>
            </w:r>
            <w:proofErr w:type="gramStart"/>
            <w:r w:rsidRPr="007C10B3">
              <w:rPr>
                <w:rFonts w:ascii="Verdana" w:hAnsi="Verdana" w:cs="Calibri"/>
                <w:sz w:val="18"/>
                <w:szCs w:val="18"/>
                <w:lang w:eastAsia="es-BO"/>
              </w:rPr>
              <w:t>±(</w:t>
            </w:r>
            <w:proofErr w:type="gramEnd"/>
            <w:r w:rsidRPr="007C10B3">
              <w:rPr>
                <w:rFonts w:ascii="Verdana" w:hAnsi="Verdana" w:cs="Calibri"/>
                <w:sz w:val="18"/>
                <w:szCs w:val="18"/>
                <w:lang w:eastAsia="es-BO"/>
              </w:rPr>
              <w:t xml:space="preserve">0.1 m/s +1.5% del </w:t>
            </w:r>
            <w:proofErr w:type="spellStart"/>
            <w:r w:rsidRPr="007C10B3">
              <w:rPr>
                <w:rFonts w:ascii="Verdana" w:hAnsi="Verdana" w:cs="Calibri"/>
                <w:sz w:val="18"/>
                <w:szCs w:val="18"/>
                <w:lang w:eastAsia="es-BO"/>
              </w:rPr>
              <w:t>v.m.</w:t>
            </w:r>
            <w:proofErr w:type="spellEnd"/>
            <w:r w:rsidRPr="007C10B3">
              <w:rPr>
                <w:rFonts w:ascii="Verdana" w:hAnsi="Verdana" w:cs="Calibri"/>
                <w:sz w:val="18"/>
                <w:szCs w:val="18"/>
                <w:lang w:eastAsia="es-BO"/>
              </w:rPr>
              <w:t>)</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Resolución: 0.01 m/s</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El anemómetro debe incluir: </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Batería, y manual de instrucción.</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903C30">
              <w:rPr>
                <w:rFonts w:ascii="Verdana" w:hAnsi="Verdana" w:cs="Calibri"/>
                <w:sz w:val="18"/>
                <w:szCs w:val="18"/>
                <w:lang w:eastAsia="es-BO"/>
              </w:rPr>
              <w:t>Certi</w:t>
            </w:r>
            <w:r>
              <w:rPr>
                <w:rFonts w:ascii="Verdana" w:hAnsi="Verdana" w:cs="Calibri"/>
                <w:sz w:val="18"/>
                <w:szCs w:val="18"/>
                <w:lang w:eastAsia="es-BO"/>
              </w:rPr>
              <w:t>ficado de calibración.</w:t>
            </w:r>
          </w:p>
          <w:p w:rsidR="00BC5080" w:rsidRPr="00903C3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903C30">
              <w:rPr>
                <w:rFonts w:ascii="Verdana" w:hAnsi="Verdana" w:cs="Calibri"/>
                <w:sz w:val="18"/>
                <w:szCs w:val="18"/>
                <w:lang w:eastAsia="es-BO"/>
              </w:rPr>
              <w:t>Maleta de transporte hermética, a prueba de golpes y a prueba de polvo, con Válvula de ecualización de presión automática, Pernos de acero inoxidable, con espuma corrugada en la tapa. Protección: IP67.</w:t>
            </w:r>
          </w:p>
          <w:p w:rsidR="000221D3" w:rsidRPr="006F470A" w:rsidRDefault="000221D3" w:rsidP="00126BEB">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732447">
        <w:trPr>
          <w:trHeight w:val="207"/>
          <w:jc w:val="center"/>
        </w:trPr>
        <w:tc>
          <w:tcPr>
            <w:tcW w:w="5529" w:type="dxa"/>
            <w:vAlign w:val="center"/>
          </w:tcPr>
          <w:p w:rsidR="00BC5080" w:rsidRPr="00866FBE" w:rsidRDefault="00BC5080" w:rsidP="00BC5080">
            <w:pPr>
              <w:pStyle w:val="Prrafodelista"/>
              <w:autoSpaceDE w:val="0"/>
              <w:autoSpaceDN w:val="0"/>
              <w:adjustRightInd w:val="0"/>
              <w:ind w:left="0"/>
              <w:contextualSpacing/>
              <w:jc w:val="both"/>
              <w:rPr>
                <w:rFonts w:ascii="Verdana" w:hAnsi="Verdana" w:cs="Calibri"/>
                <w:b/>
                <w:sz w:val="18"/>
                <w:szCs w:val="18"/>
                <w:lang w:eastAsia="es-BO"/>
              </w:rPr>
            </w:pPr>
            <w:r w:rsidRPr="00866FBE">
              <w:rPr>
                <w:rFonts w:ascii="Verdana" w:hAnsi="Verdana" w:cs="Calibri"/>
                <w:b/>
                <w:sz w:val="18"/>
                <w:szCs w:val="18"/>
                <w:lang w:eastAsia="es-BO"/>
              </w:rPr>
              <w:t xml:space="preserve">Ítem 5: DETECTOR MULTIGAS DE O2, CO, LEL, H2S </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Marca: (a proponer)</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Industria: (a proponer)</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Modelo: (a proponer)</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lastRenderedPageBreak/>
              <w:t xml:space="preserve">Características: </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D</w:t>
            </w:r>
            <w:r w:rsidRPr="00C208BE">
              <w:rPr>
                <w:rFonts w:ascii="Verdana" w:hAnsi="Verdana" w:cs="Calibri"/>
                <w:sz w:val="18"/>
                <w:szCs w:val="18"/>
                <w:lang w:eastAsia="es-BO"/>
              </w:rPr>
              <w:t xml:space="preserve">etector </w:t>
            </w:r>
            <w:proofErr w:type="spellStart"/>
            <w:r w:rsidRPr="00C208BE">
              <w:rPr>
                <w:rFonts w:ascii="Verdana" w:hAnsi="Verdana" w:cs="Calibri"/>
                <w:sz w:val="18"/>
                <w:szCs w:val="18"/>
                <w:lang w:eastAsia="es-BO"/>
              </w:rPr>
              <w:t>multigas</w:t>
            </w:r>
            <w:proofErr w:type="spellEnd"/>
            <w:r w:rsidRPr="00C208BE">
              <w:rPr>
                <w:rFonts w:ascii="Verdana" w:hAnsi="Verdana" w:cs="Calibri"/>
                <w:sz w:val="18"/>
                <w:szCs w:val="18"/>
                <w:lang w:eastAsia="es-BO"/>
              </w:rPr>
              <w:t xml:space="preserve"> de O2, CO, LEL, H2S con bomba de muestreo integrada con tecnología de</w:t>
            </w:r>
            <w:r>
              <w:rPr>
                <w:rFonts w:ascii="Verdana" w:hAnsi="Verdana" w:cs="Calibri"/>
                <w:sz w:val="18"/>
                <w:szCs w:val="18"/>
                <w:lang w:eastAsia="es-BO"/>
              </w:rPr>
              <w:t xml:space="preserve"> </w:t>
            </w:r>
            <w:r w:rsidRPr="00C208BE">
              <w:rPr>
                <w:rFonts w:ascii="Verdana" w:hAnsi="Verdana" w:cs="Calibri"/>
                <w:sz w:val="18"/>
                <w:szCs w:val="18"/>
                <w:lang w:eastAsia="es-BO"/>
              </w:rPr>
              <w:t>diafragma confiable.</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Equipado con registro de eventos y registro de datos estándar.</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Procedimiento de ca</w:t>
            </w:r>
            <w:r>
              <w:rPr>
                <w:rFonts w:ascii="Verdana" w:hAnsi="Verdana" w:cs="Calibri"/>
                <w:sz w:val="18"/>
                <w:szCs w:val="18"/>
                <w:lang w:eastAsia="es-BO"/>
              </w:rPr>
              <w:t>libración automático y sencillo.</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Alarmas: Vibratoria, visual led brillante, y sonora de 95dB, Bajo</w:t>
            </w:r>
            <w:r>
              <w:rPr>
                <w:rFonts w:ascii="Verdana" w:hAnsi="Verdana" w:cs="Calibri"/>
                <w:sz w:val="18"/>
                <w:szCs w:val="18"/>
                <w:lang w:eastAsia="es-BO"/>
              </w:rPr>
              <w:t xml:space="preserve">, Alto, STEL, TWA, OL (fuera de </w:t>
            </w:r>
            <w:r w:rsidRPr="00C208BE">
              <w:rPr>
                <w:rFonts w:ascii="Verdana" w:hAnsi="Verdana" w:cs="Calibri"/>
                <w:sz w:val="18"/>
                <w:szCs w:val="18"/>
                <w:lang w:eastAsia="es-BO"/>
              </w:rPr>
              <w:t>límites), batería baja, bomba.</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Texto en varios idiomas: inglés, francés, alemán, español y portugués</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Sensor reemplazable, fácil de reemplazar</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Extracción de bomba hasta 20m</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Protección: IP67 (Resistente al agua)</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Funda protectora incorporada a prueba de golpes</w:t>
            </w:r>
          </w:p>
          <w:p w:rsidR="00BC5080" w:rsidRPr="00C208BE"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Rango de medición:</w:t>
            </w:r>
          </w:p>
          <w:p w:rsidR="00BC5080" w:rsidRPr="00C208BE" w:rsidRDefault="00BC5080" w:rsidP="00BC5080">
            <w:pPr>
              <w:pStyle w:val="Prrafodelista"/>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H2S 0 – 200ppm</w:t>
            </w:r>
          </w:p>
          <w:p w:rsidR="00BC5080" w:rsidRPr="00C208BE" w:rsidRDefault="00BC5080" w:rsidP="00BC5080">
            <w:pPr>
              <w:pStyle w:val="Prrafodelista"/>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CO 0 – 1000ppm</w:t>
            </w:r>
          </w:p>
          <w:p w:rsidR="00BC5080" w:rsidRPr="00C208BE" w:rsidRDefault="00BC5080" w:rsidP="00BC5080">
            <w:pPr>
              <w:pStyle w:val="Prrafodelista"/>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O2 0 – 30.0%</w:t>
            </w:r>
          </w:p>
          <w:p w:rsidR="00BC5080" w:rsidRDefault="00BC5080" w:rsidP="00BC5080">
            <w:pPr>
              <w:pStyle w:val="Prrafodelista"/>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Gases combustibles 0 – 100%LEL</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Certificaciones y aprobaciones:</w:t>
            </w:r>
          </w:p>
          <w:p w:rsidR="00BC5080" w:rsidRDefault="00BC5080" w:rsidP="00BC5080">
            <w:pPr>
              <w:pStyle w:val="Prrafodelista"/>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SA Clase I, </w:t>
            </w:r>
            <w:proofErr w:type="spellStart"/>
            <w:r>
              <w:rPr>
                <w:rFonts w:ascii="Verdana" w:hAnsi="Verdana" w:cs="Calibri"/>
                <w:sz w:val="18"/>
                <w:szCs w:val="18"/>
                <w:lang w:eastAsia="es-BO"/>
              </w:rPr>
              <w:t>Div</w:t>
            </w:r>
            <w:proofErr w:type="spellEnd"/>
            <w:r>
              <w:rPr>
                <w:rFonts w:ascii="Verdana" w:hAnsi="Verdana" w:cs="Calibri"/>
                <w:sz w:val="18"/>
                <w:szCs w:val="18"/>
                <w:lang w:eastAsia="es-BO"/>
              </w:rPr>
              <w:t xml:space="preserve">. 1, GR. </w:t>
            </w:r>
            <w:proofErr w:type="gramStart"/>
            <w:r>
              <w:rPr>
                <w:rFonts w:ascii="Verdana" w:hAnsi="Verdana" w:cs="Calibri"/>
                <w:sz w:val="18"/>
                <w:szCs w:val="18"/>
                <w:lang w:eastAsia="es-BO"/>
              </w:rPr>
              <w:t>A,B</w:t>
            </w:r>
            <w:proofErr w:type="gramEnd"/>
            <w:r>
              <w:rPr>
                <w:rFonts w:ascii="Verdana" w:hAnsi="Verdana" w:cs="Calibri"/>
                <w:sz w:val="18"/>
                <w:szCs w:val="18"/>
                <w:lang w:eastAsia="es-BO"/>
              </w:rPr>
              <w:t>,C,D</w:t>
            </w:r>
          </w:p>
          <w:p w:rsidR="00BC5080" w:rsidRDefault="00BC5080" w:rsidP="00BC5080">
            <w:pPr>
              <w:pStyle w:val="Prrafodelista"/>
              <w:autoSpaceDE w:val="0"/>
              <w:autoSpaceDN w:val="0"/>
              <w:adjustRightInd w:val="0"/>
              <w:contextualSpacing/>
              <w:jc w:val="both"/>
              <w:rPr>
                <w:rFonts w:ascii="Verdana" w:hAnsi="Verdana" w:cs="Calibri"/>
                <w:sz w:val="18"/>
                <w:szCs w:val="18"/>
                <w:lang w:eastAsia="es-BO"/>
              </w:rPr>
            </w:pPr>
            <w:proofErr w:type="spellStart"/>
            <w:r>
              <w:rPr>
                <w:rFonts w:ascii="Verdana" w:hAnsi="Verdana" w:cs="Calibri"/>
                <w:sz w:val="18"/>
                <w:szCs w:val="18"/>
                <w:lang w:eastAsia="es-BO"/>
              </w:rPr>
              <w:t>IECEx</w:t>
            </w:r>
            <w:proofErr w:type="spellEnd"/>
            <w:r>
              <w:rPr>
                <w:rFonts w:ascii="Verdana" w:hAnsi="Verdana" w:cs="Calibri"/>
                <w:sz w:val="18"/>
                <w:szCs w:val="18"/>
                <w:lang w:eastAsia="es-BO"/>
              </w:rPr>
              <w:t xml:space="preserve">: Ga Ex </w:t>
            </w:r>
            <w:proofErr w:type="spellStart"/>
            <w:r>
              <w:rPr>
                <w:rFonts w:ascii="Verdana" w:hAnsi="Verdana" w:cs="Calibri"/>
                <w:sz w:val="18"/>
                <w:szCs w:val="18"/>
                <w:lang w:eastAsia="es-BO"/>
              </w:rPr>
              <w:t>ia</w:t>
            </w:r>
            <w:proofErr w:type="spellEnd"/>
            <w:r>
              <w:rPr>
                <w:rFonts w:ascii="Verdana" w:hAnsi="Verdana" w:cs="Calibri"/>
                <w:sz w:val="18"/>
                <w:szCs w:val="18"/>
                <w:lang w:eastAsia="es-BO"/>
              </w:rPr>
              <w:t xml:space="preserve"> IIC T4</w:t>
            </w:r>
          </w:p>
          <w:p w:rsidR="00BC5080" w:rsidRPr="00C208BE" w:rsidRDefault="00BC5080" w:rsidP="00BC5080">
            <w:pPr>
              <w:pStyle w:val="Prrafodelista"/>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ATEX: CE EX II 1 G GA Ex </w:t>
            </w:r>
            <w:proofErr w:type="spellStart"/>
            <w:r>
              <w:rPr>
                <w:rFonts w:ascii="Verdana" w:hAnsi="Verdana" w:cs="Calibri"/>
                <w:sz w:val="18"/>
                <w:szCs w:val="18"/>
                <w:lang w:eastAsia="es-BO"/>
              </w:rPr>
              <w:t>ia</w:t>
            </w:r>
            <w:proofErr w:type="spellEnd"/>
            <w:r>
              <w:rPr>
                <w:rFonts w:ascii="Verdana" w:hAnsi="Verdana" w:cs="Calibri"/>
                <w:sz w:val="18"/>
                <w:szCs w:val="18"/>
                <w:lang w:eastAsia="es-BO"/>
              </w:rPr>
              <w:t xml:space="preserve"> IIC T4 </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El Detector </w:t>
            </w:r>
            <w:proofErr w:type="spellStart"/>
            <w:r>
              <w:rPr>
                <w:rFonts w:ascii="Verdana" w:hAnsi="Verdana" w:cs="Calibri"/>
                <w:sz w:val="18"/>
                <w:szCs w:val="18"/>
                <w:lang w:eastAsia="es-BO"/>
              </w:rPr>
              <w:t>multigas</w:t>
            </w:r>
            <w:proofErr w:type="spellEnd"/>
            <w:r>
              <w:rPr>
                <w:rFonts w:ascii="Verdana" w:hAnsi="Verdana" w:cs="Calibri"/>
                <w:sz w:val="18"/>
                <w:szCs w:val="18"/>
                <w:lang w:eastAsia="es-BO"/>
              </w:rPr>
              <w:t xml:space="preserve"> debe incluir: </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Certificado d</w:t>
            </w:r>
            <w:r>
              <w:rPr>
                <w:rFonts w:ascii="Verdana" w:hAnsi="Verdana" w:cs="Calibri"/>
                <w:sz w:val="18"/>
                <w:szCs w:val="18"/>
                <w:lang w:eastAsia="es-BO"/>
              </w:rPr>
              <w:t>e calibración</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Batería recargable</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C</w:t>
            </w:r>
            <w:r w:rsidRPr="00C208BE">
              <w:rPr>
                <w:rFonts w:ascii="Verdana" w:hAnsi="Verdana" w:cs="Calibri"/>
                <w:sz w:val="18"/>
                <w:szCs w:val="18"/>
                <w:lang w:eastAsia="es-BO"/>
              </w:rPr>
              <w:t>argador</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Manguera de</w:t>
            </w:r>
            <w:r>
              <w:rPr>
                <w:rFonts w:ascii="Verdana" w:hAnsi="Verdana" w:cs="Calibri"/>
                <w:sz w:val="18"/>
                <w:szCs w:val="18"/>
                <w:lang w:eastAsia="es-BO"/>
              </w:rPr>
              <w:t xml:space="preserve"> calibración</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Clip de transporte</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M</w:t>
            </w:r>
            <w:r w:rsidRPr="00C208BE">
              <w:rPr>
                <w:rFonts w:ascii="Verdana" w:hAnsi="Verdana" w:cs="Calibri"/>
                <w:sz w:val="18"/>
                <w:szCs w:val="18"/>
                <w:lang w:eastAsia="es-BO"/>
              </w:rPr>
              <w:t>anual de instrucciones.</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Funda protectora a prueba de golpes con clip de trasporte de acero inoxidable</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Maleta de transporte hermética, a prueba de golpes y a prueba de polvo, con Válvula de</w:t>
            </w:r>
            <w:r>
              <w:rPr>
                <w:rFonts w:ascii="Verdana" w:hAnsi="Verdana" w:cs="Calibri"/>
                <w:sz w:val="18"/>
                <w:szCs w:val="18"/>
                <w:lang w:eastAsia="es-BO"/>
              </w:rPr>
              <w:t xml:space="preserve"> </w:t>
            </w:r>
            <w:r w:rsidRPr="00C208BE">
              <w:rPr>
                <w:rFonts w:ascii="Verdana" w:hAnsi="Verdana" w:cs="Calibri"/>
                <w:sz w:val="18"/>
                <w:szCs w:val="18"/>
                <w:lang w:eastAsia="es-BO"/>
              </w:rPr>
              <w:t xml:space="preserve">ecualización de presión automática, Pernos de acero inoxidable, Pick N </w:t>
            </w:r>
            <w:proofErr w:type="spellStart"/>
            <w:r w:rsidRPr="00C208BE">
              <w:rPr>
                <w:rFonts w:ascii="Verdana" w:hAnsi="Verdana" w:cs="Calibri"/>
                <w:sz w:val="18"/>
                <w:szCs w:val="18"/>
                <w:lang w:eastAsia="es-BO"/>
              </w:rPr>
              <w:t>Pluck</w:t>
            </w:r>
            <w:proofErr w:type="spellEnd"/>
            <w:r w:rsidRPr="00C208BE">
              <w:rPr>
                <w:rFonts w:ascii="Verdana" w:hAnsi="Verdana" w:cs="Calibri"/>
                <w:sz w:val="18"/>
                <w:szCs w:val="18"/>
                <w:lang w:eastAsia="es-BO"/>
              </w:rPr>
              <w:t>™ con espuma</w:t>
            </w:r>
            <w:r>
              <w:rPr>
                <w:rFonts w:ascii="Verdana" w:hAnsi="Verdana" w:cs="Calibri"/>
                <w:sz w:val="18"/>
                <w:szCs w:val="18"/>
                <w:lang w:eastAsia="es-BO"/>
              </w:rPr>
              <w:t xml:space="preserve"> </w:t>
            </w:r>
            <w:r w:rsidRPr="00C208BE">
              <w:rPr>
                <w:rFonts w:ascii="Verdana" w:hAnsi="Verdana" w:cs="Calibri"/>
                <w:sz w:val="18"/>
                <w:szCs w:val="18"/>
                <w:lang w:eastAsia="es-BO"/>
              </w:rPr>
              <w:t>corrugada en la tapa.</w:t>
            </w:r>
            <w:r>
              <w:rPr>
                <w:rFonts w:ascii="Verdana" w:hAnsi="Verdana" w:cs="Calibri"/>
                <w:sz w:val="18"/>
                <w:szCs w:val="18"/>
                <w:lang w:eastAsia="es-BO"/>
              </w:rPr>
              <w:t xml:space="preserve"> </w:t>
            </w:r>
            <w:r w:rsidRPr="00C208BE">
              <w:rPr>
                <w:rFonts w:ascii="Verdana" w:hAnsi="Verdana" w:cs="Calibri"/>
                <w:sz w:val="18"/>
                <w:szCs w:val="18"/>
                <w:lang w:eastAsia="es-BO"/>
              </w:rPr>
              <w:t>Protección: IP67 (sumergible a un metro de agua durante 30 minutos)</w:t>
            </w:r>
          </w:p>
          <w:p w:rsidR="00BC5080" w:rsidRPr="00C208BE"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Interface IR para descarga de datos, con software de manejo de datos</w:t>
            </w:r>
            <w:r>
              <w:rPr>
                <w:rFonts w:ascii="Verdana" w:hAnsi="Verdana" w:cs="Calibri"/>
                <w:sz w:val="18"/>
                <w:szCs w:val="18"/>
                <w:lang w:eastAsia="es-BO"/>
              </w:rPr>
              <w:t>.</w:t>
            </w:r>
          </w:p>
          <w:p w:rsidR="00BC5080" w:rsidRPr="006F470A" w:rsidRDefault="00BC5080"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732447">
        <w:trPr>
          <w:trHeight w:val="207"/>
          <w:jc w:val="center"/>
        </w:trPr>
        <w:tc>
          <w:tcPr>
            <w:tcW w:w="5529" w:type="dxa"/>
            <w:vAlign w:val="center"/>
          </w:tcPr>
          <w:p w:rsidR="00BC5080" w:rsidRPr="00866FBE" w:rsidRDefault="00BC5080" w:rsidP="00BC5080">
            <w:pPr>
              <w:pStyle w:val="Prrafodelista"/>
              <w:autoSpaceDE w:val="0"/>
              <w:autoSpaceDN w:val="0"/>
              <w:adjustRightInd w:val="0"/>
              <w:ind w:left="0"/>
              <w:contextualSpacing/>
              <w:jc w:val="both"/>
              <w:rPr>
                <w:rFonts w:ascii="Verdana" w:hAnsi="Verdana" w:cs="Calibri"/>
                <w:b/>
                <w:sz w:val="18"/>
                <w:szCs w:val="18"/>
                <w:lang w:eastAsia="es-BO"/>
              </w:rPr>
            </w:pPr>
            <w:r w:rsidRPr="00866FBE">
              <w:rPr>
                <w:rFonts w:ascii="Verdana" w:hAnsi="Verdana" w:cs="Calibri"/>
                <w:b/>
                <w:sz w:val="18"/>
                <w:szCs w:val="18"/>
                <w:lang w:eastAsia="es-BO"/>
              </w:rPr>
              <w:lastRenderedPageBreak/>
              <w:t>Ítem 6: ESTACIÓN AUTOMATIZADA DE VERIFICACIÓN Y CALIBRACIÓN</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Marca: (a proponer)</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Industria: (a proponer)</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Características: </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Estación Automatizada de verificación y calibración para detector de gases</w:t>
            </w:r>
            <w:r>
              <w:rPr>
                <w:rFonts w:ascii="Verdana" w:hAnsi="Verdana" w:cs="Calibri"/>
                <w:sz w:val="18"/>
                <w:szCs w:val="18"/>
                <w:lang w:eastAsia="es-BO"/>
              </w:rPr>
              <w:t>:</w:t>
            </w:r>
            <w:r w:rsidRPr="00C208BE">
              <w:rPr>
                <w:rFonts w:ascii="Verdana" w:hAnsi="Verdana" w:cs="Calibri"/>
                <w:sz w:val="18"/>
                <w:szCs w:val="18"/>
                <w:lang w:eastAsia="es-BO"/>
              </w:rPr>
              <w:t xml:space="preserve"> </w:t>
            </w:r>
          </w:p>
          <w:p w:rsidR="00BC5080" w:rsidRDefault="00BC5080" w:rsidP="00A26ED2">
            <w:pPr>
              <w:pStyle w:val="Prrafodelista"/>
              <w:numPr>
                <w:ilvl w:val="0"/>
                <w:numId w:val="48"/>
              </w:numPr>
              <w:autoSpaceDE w:val="0"/>
              <w:autoSpaceDN w:val="0"/>
              <w:adjustRightInd w:val="0"/>
              <w:contextualSpacing/>
              <w:jc w:val="both"/>
              <w:rPr>
                <w:rFonts w:ascii="Verdana" w:hAnsi="Verdana" w:cs="Calibri"/>
                <w:sz w:val="18"/>
                <w:szCs w:val="18"/>
                <w:lang w:val="en-US" w:eastAsia="es-BO"/>
              </w:rPr>
            </w:pPr>
            <w:proofErr w:type="spellStart"/>
            <w:r w:rsidRPr="00C208BE">
              <w:rPr>
                <w:rFonts w:ascii="Verdana" w:hAnsi="Verdana" w:cs="Calibri"/>
                <w:sz w:val="18"/>
                <w:szCs w:val="18"/>
                <w:lang w:val="en-US" w:eastAsia="es-BO"/>
              </w:rPr>
              <w:t>GasAlertMax</w:t>
            </w:r>
            <w:proofErr w:type="spellEnd"/>
            <w:r w:rsidRPr="00C208BE">
              <w:rPr>
                <w:rFonts w:ascii="Verdana" w:hAnsi="Verdana" w:cs="Calibri"/>
                <w:sz w:val="18"/>
                <w:szCs w:val="18"/>
                <w:lang w:val="en-US" w:eastAsia="es-BO"/>
              </w:rPr>
              <w:t xml:space="preserve"> XT II, </w:t>
            </w:r>
          </w:p>
          <w:p w:rsidR="00BC5080" w:rsidRPr="00C208BE" w:rsidRDefault="00BC5080" w:rsidP="00A26ED2">
            <w:pPr>
              <w:pStyle w:val="Prrafodelista"/>
              <w:numPr>
                <w:ilvl w:val="0"/>
                <w:numId w:val="48"/>
              </w:numPr>
              <w:autoSpaceDE w:val="0"/>
              <w:autoSpaceDN w:val="0"/>
              <w:adjustRightInd w:val="0"/>
              <w:contextualSpacing/>
              <w:jc w:val="both"/>
              <w:rPr>
                <w:rFonts w:ascii="Verdana" w:hAnsi="Verdana" w:cs="Calibri"/>
                <w:sz w:val="18"/>
                <w:szCs w:val="18"/>
                <w:lang w:val="en-US" w:eastAsia="es-BO"/>
              </w:rPr>
            </w:pPr>
            <w:r w:rsidRPr="00C208BE">
              <w:rPr>
                <w:rFonts w:ascii="Verdana" w:hAnsi="Verdana" w:cs="Calibri"/>
                <w:sz w:val="18"/>
                <w:szCs w:val="18"/>
                <w:lang w:val="en-US" w:eastAsia="es-BO"/>
              </w:rPr>
              <w:t>Gas Alert Quattro.</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lastRenderedPageBreak/>
              <w:t>Estación totalmente automatizada para calibración y prueba de</w:t>
            </w:r>
            <w:r>
              <w:rPr>
                <w:rFonts w:ascii="Verdana" w:hAnsi="Verdana" w:cs="Calibri"/>
                <w:sz w:val="18"/>
                <w:szCs w:val="18"/>
                <w:lang w:eastAsia="es-BO"/>
              </w:rPr>
              <w:t xml:space="preserve"> </w:t>
            </w:r>
            <w:r w:rsidRPr="00C208BE">
              <w:rPr>
                <w:rFonts w:ascii="Verdana" w:hAnsi="Verdana" w:cs="Calibri"/>
                <w:sz w:val="18"/>
                <w:szCs w:val="18"/>
                <w:lang w:eastAsia="es-BO"/>
              </w:rPr>
              <w:t xml:space="preserve">respuesta funcional. </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Verifica</w:t>
            </w:r>
            <w:r>
              <w:rPr>
                <w:rFonts w:ascii="Verdana" w:hAnsi="Verdana" w:cs="Calibri"/>
                <w:sz w:val="18"/>
                <w:szCs w:val="18"/>
                <w:lang w:eastAsia="es-BO"/>
              </w:rPr>
              <w:t>r</w:t>
            </w:r>
            <w:r w:rsidRPr="00C208BE">
              <w:rPr>
                <w:rFonts w:ascii="Verdana" w:hAnsi="Verdana" w:cs="Calibri"/>
                <w:sz w:val="18"/>
                <w:szCs w:val="18"/>
                <w:lang w:eastAsia="es-BO"/>
              </w:rPr>
              <w:t xml:space="preserve"> automáticamente la activación de las alarmas sonoras y visuales</w:t>
            </w:r>
            <w:r>
              <w:rPr>
                <w:rFonts w:ascii="Verdana" w:hAnsi="Verdana" w:cs="Calibri"/>
                <w:sz w:val="18"/>
                <w:szCs w:val="18"/>
                <w:lang w:eastAsia="es-BO"/>
              </w:rPr>
              <w:t xml:space="preserve">, y funcionamiento correcto de los detectores.  </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A</w:t>
            </w:r>
            <w:r w:rsidRPr="00C208BE">
              <w:rPr>
                <w:rFonts w:ascii="Verdana" w:hAnsi="Verdana" w:cs="Calibri"/>
                <w:sz w:val="18"/>
                <w:szCs w:val="18"/>
                <w:lang w:eastAsia="es-BO"/>
              </w:rPr>
              <w:t>lmacena</w:t>
            </w:r>
            <w:r>
              <w:rPr>
                <w:rFonts w:ascii="Verdana" w:hAnsi="Verdana" w:cs="Calibri"/>
                <w:sz w:val="18"/>
                <w:szCs w:val="18"/>
                <w:lang w:eastAsia="es-BO"/>
              </w:rPr>
              <w:t xml:space="preserve">miento </w:t>
            </w:r>
            <w:r w:rsidRPr="00C208BE">
              <w:rPr>
                <w:rFonts w:ascii="Verdana" w:hAnsi="Verdana" w:cs="Calibri"/>
                <w:sz w:val="18"/>
                <w:szCs w:val="18"/>
                <w:lang w:eastAsia="es-BO"/>
              </w:rPr>
              <w:t xml:space="preserve">y </w:t>
            </w:r>
            <w:r>
              <w:rPr>
                <w:rFonts w:ascii="Verdana" w:hAnsi="Verdana" w:cs="Calibri"/>
                <w:sz w:val="18"/>
                <w:szCs w:val="18"/>
                <w:lang w:eastAsia="es-BO"/>
              </w:rPr>
              <w:t xml:space="preserve">actualización de </w:t>
            </w:r>
            <w:r w:rsidRPr="00C208BE">
              <w:rPr>
                <w:rFonts w:ascii="Verdana" w:hAnsi="Verdana" w:cs="Calibri"/>
                <w:sz w:val="18"/>
                <w:szCs w:val="18"/>
                <w:lang w:eastAsia="es-BO"/>
              </w:rPr>
              <w:t>los registros de calibración</w:t>
            </w:r>
            <w:r>
              <w:rPr>
                <w:rFonts w:ascii="Verdana" w:hAnsi="Verdana" w:cs="Calibri"/>
                <w:sz w:val="18"/>
                <w:szCs w:val="18"/>
                <w:lang w:eastAsia="es-BO"/>
              </w:rPr>
              <w:t xml:space="preserve">. </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N</w:t>
            </w:r>
            <w:r w:rsidRPr="00C208BE">
              <w:rPr>
                <w:rFonts w:ascii="Verdana" w:hAnsi="Verdana" w:cs="Calibri"/>
                <w:sz w:val="18"/>
                <w:szCs w:val="18"/>
                <w:lang w:eastAsia="es-BO"/>
              </w:rPr>
              <w:t>o requer</w:t>
            </w:r>
            <w:r>
              <w:rPr>
                <w:rFonts w:ascii="Verdana" w:hAnsi="Verdana" w:cs="Calibri"/>
                <w:sz w:val="18"/>
                <w:szCs w:val="18"/>
                <w:lang w:eastAsia="es-BO"/>
              </w:rPr>
              <w:t>ir el uso de PC</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Liviano y</w:t>
            </w:r>
            <w:r>
              <w:rPr>
                <w:rFonts w:ascii="Verdana" w:hAnsi="Verdana" w:cs="Calibri"/>
                <w:sz w:val="18"/>
                <w:szCs w:val="18"/>
                <w:lang w:eastAsia="es-BO"/>
              </w:rPr>
              <w:t xml:space="preserve"> totalmente portátil</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Opera</w:t>
            </w:r>
            <w:r>
              <w:rPr>
                <w:rFonts w:ascii="Verdana" w:hAnsi="Verdana" w:cs="Calibri"/>
                <w:sz w:val="18"/>
                <w:szCs w:val="18"/>
                <w:lang w:eastAsia="es-BO"/>
              </w:rPr>
              <w:t>r</w:t>
            </w:r>
            <w:r w:rsidRPr="00C208BE">
              <w:rPr>
                <w:rFonts w:ascii="Verdana" w:hAnsi="Verdana" w:cs="Calibri"/>
                <w:sz w:val="18"/>
                <w:szCs w:val="18"/>
                <w:lang w:eastAsia="es-BO"/>
              </w:rPr>
              <w:t xml:space="preserve"> con alimentación de red o con un conjunto de</w:t>
            </w:r>
            <w:r>
              <w:rPr>
                <w:rFonts w:ascii="Verdana" w:hAnsi="Verdana" w:cs="Calibri"/>
                <w:sz w:val="18"/>
                <w:szCs w:val="18"/>
                <w:lang w:eastAsia="es-BO"/>
              </w:rPr>
              <w:t xml:space="preserve"> cuatro baterías, totalmente adaptable.</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Mantenimiento de registros</w:t>
            </w:r>
            <w:r>
              <w:rPr>
                <w:rFonts w:ascii="Verdana" w:hAnsi="Verdana" w:cs="Calibri"/>
                <w:sz w:val="18"/>
                <w:szCs w:val="18"/>
                <w:lang w:eastAsia="es-BO"/>
              </w:rPr>
              <w:t xml:space="preserve"> </w:t>
            </w:r>
            <w:r w:rsidRPr="00C208BE">
              <w:rPr>
                <w:rFonts w:ascii="Verdana" w:hAnsi="Verdana" w:cs="Calibri"/>
                <w:sz w:val="18"/>
                <w:szCs w:val="18"/>
                <w:lang w:eastAsia="es-BO"/>
              </w:rPr>
              <w:t xml:space="preserve">simple y preciso </w:t>
            </w:r>
          </w:p>
          <w:p w:rsidR="00BC5080"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p>
          <w:p w:rsidR="00BC5080" w:rsidRPr="00866FBE" w:rsidRDefault="00BC5080" w:rsidP="00BC5080">
            <w:pPr>
              <w:pStyle w:val="Prrafodelista"/>
              <w:autoSpaceDE w:val="0"/>
              <w:autoSpaceDN w:val="0"/>
              <w:adjustRightInd w:val="0"/>
              <w:ind w:left="0"/>
              <w:contextualSpacing/>
              <w:jc w:val="both"/>
              <w:rPr>
                <w:rFonts w:ascii="Verdana" w:hAnsi="Verdana" w:cs="Calibri"/>
                <w:sz w:val="18"/>
                <w:szCs w:val="18"/>
                <w:lang w:eastAsia="es-BO"/>
              </w:rPr>
            </w:pPr>
            <w:r w:rsidRPr="00866FBE">
              <w:rPr>
                <w:rFonts w:ascii="Verdana" w:hAnsi="Verdana" w:cs="Calibri"/>
                <w:sz w:val="18"/>
                <w:szCs w:val="18"/>
                <w:lang w:eastAsia="es-BO"/>
              </w:rPr>
              <w:t xml:space="preserve">La </w:t>
            </w:r>
            <w:proofErr w:type="spellStart"/>
            <w:r w:rsidRPr="00866FBE">
              <w:rPr>
                <w:rFonts w:ascii="Verdana" w:hAnsi="Verdana" w:cs="Calibri"/>
                <w:sz w:val="18"/>
                <w:szCs w:val="18"/>
                <w:lang w:eastAsia="es-BO"/>
              </w:rPr>
              <w:t>Estacion</w:t>
            </w:r>
            <w:proofErr w:type="spellEnd"/>
            <w:r w:rsidRPr="00866FBE">
              <w:rPr>
                <w:rFonts w:ascii="Verdana" w:hAnsi="Verdana" w:cs="Calibri"/>
                <w:sz w:val="18"/>
                <w:szCs w:val="18"/>
                <w:lang w:eastAsia="es-BO"/>
              </w:rPr>
              <w:t xml:space="preserve"> automatizada de verificación y calibración debe incluir:</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866FBE">
              <w:rPr>
                <w:rFonts w:ascii="Verdana" w:hAnsi="Verdana" w:cs="Calibri"/>
                <w:sz w:val="18"/>
                <w:szCs w:val="18"/>
                <w:lang w:eastAsia="es-BO"/>
              </w:rPr>
              <w:t xml:space="preserve">Software para el </w:t>
            </w:r>
            <w:r>
              <w:rPr>
                <w:rFonts w:ascii="Verdana" w:hAnsi="Verdana" w:cs="Calibri"/>
                <w:sz w:val="18"/>
                <w:szCs w:val="18"/>
                <w:lang w:eastAsia="es-BO"/>
              </w:rPr>
              <w:t>análisis de datos fácil</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1</w:t>
            </w:r>
            <w:r w:rsidRPr="00866FBE">
              <w:rPr>
                <w:rFonts w:ascii="Verdana" w:hAnsi="Verdana" w:cs="Calibri"/>
                <w:sz w:val="18"/>
                <w:szCs w:val="18"/>
                <w:lang w:eastAsia="es-BO"/>
              </w:rPr>
              <w:t xml:space="preserve"> Válvula reguladora de flujo por</w:t>
            </w:r>
            <w:r>
              <w:rPr>
                <w:rFonts w:ascii="Verdana" w:hAnsi="Verdana" w:cs="Calibri"/>
                <w:sz w:val="18"/>
                <w:szCs w:val="18"/>
                <w:lang w:eastAsia="es-BO"/>
              </w:rPr>
              <w:t xml:space="preserve"> demanda de flujo</w:t>
            </w:r>
          </w:p>
          <w:p w:rsidR="00BC5080" w:rsidRDefault="00BC5080"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866FBE">
              <w:rPr>
                <w:rFonts w:ascii="Verdana" w:hAnsi="Verdana" w:cs="Calibri"/>
                <w:sz w:val="18"/>
                <w:szCs w:val="18"/>
                <w:lang w:eastAsia="es-BO"/>
              </w:rPr>
              <w:t xml:space="preserve">1 Cilindro con gases patrón de 58 litros, con concentraciones de </w:t>
            </w:r>
            <w:r w:rsidRPr="00866FBE">
              <w:rPr>
                <w:rFonts w:ascii="Verdana" w:hAnsi="Verdana" w:cs="Calibri"/>
                <w:sz w:val="18"/>
                <w:szCs w:val="18"/>
                <w:lang w:val="es-BO" w:eastAsia="es-BO"/>
              </w:rPr>
              <w:t xml:space="preserve">CH4 (2.5%), O2 (18.0%), H2S (25 ppm), CO (100 ppm), 58 L, </w:t>
            </w:r>
            <w:r w:rsidRPr="00866FBE">
              <w:rPr>
                <w:rFonts w:ascii="Verdana" w:hAnsi="Verdana" w:cs="Calibri"/>
                <w:sz w:val="18"/>
                <w:szCs w:val="18"/>
                <w:lang w:eastAsia="es-BO"/>
              </w:rPr>
              <w:t>balanceado con N2</w:t>
            </w:r>
          </w:p>
          <w:p w:rsidR="00BC5080" w:rsidRPr="006F470A" w:rsidRDefault="00BC5080" w:rsidP="00126BEB">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732447" w:rsidRPr="006F470A" w:rsidTr="00732447">
        <w:trPr>
          <w:trHeight w:val="224"/>
          <w:jc w:val="center"/>
        </w:trPr>
        <w:tc>
          <w:tcPr>
            <w:tcW w:w="5529" w:type="dxa"/>
            <w:vAlign w:val="center"/>
          </w:tcPr>
          <w:p w:rsidR="00732447" w:rsidRPr="00FD291B" w:rsidRDefault="00732447" w:rsidP="00732447">
            <w:pPr>
              <w:rPr>
                <w:rFonts w:ascii="Verdana" w:hAnsi="Verdana" w:cs="Calibri"/>
                <w:sz w:val="18"/>
                <w:szCs w:val="18"/>
                <w:lang w:eastAsia="es-BO"/>
              </w:rPr>
            </w:pPr>
            <w:r>
              <w:rPr>
                <w:rFonts w:ascii="Verdana" w:hAnsi="Verdana" w:cs="Calibri"/>
                <w:b/>
                <w:bCs/>
                <w:sz w:val="18"/>
                <w:szCs w:val="18"/>
              </w:rPr>
              <w:lastRenderedPageBreak/>
              <w:t>PLAZO DE ENTREGA</w:t>
            </w:r>
          </w:p>
        </w:tc>
        <w:tc>
          <w:tcPr>
            <w:tcW w:w="4799" w:type="dxa"/>
            <w:vAlign w:val="center"/>
          </w:tcPr>
          <w:p w:rsidR="00732447" w:rsidRPr="006F470A" w:rsidRDefault="00732447" w:rsidP="00732447">
            <w:pPr>
              <w:rPr>
                <w:rFonts w:asciiTheme="minorHAnsi" w:hAnsiTheme="minorHAnsi" w:cstheme="minorHAnsi"/>
                <w:b/>
                <w:sz w:val="18"/>
                <w:szCs w:val="18"/>
              </w:rPr>
            </w:pPr>
          </w:p>
        </w:tc>
      </w:tr>
      <w:tr w:rsidR="00732447" w:rsidRPr="006F470A" w:rsidTr="00732447">
        <w:trPr>
          <w:trHeight w:val="207"/>
          <w:jc w:val="center"/>
        </w:trPr>
        <w:tc>
          <w:tcPr>
            <w:tcW w:w="5529" w:type="dxa"/>
            <w:vAlign w:val="center"/>
          </w:tcPr>
          <w:p w:rsidR="00732447" w:rsidRPr="00BD236C" w:rsidRDefault="00732447" w:rsidP="00A26ED2">
            <w:pPr>
              <w:keepNext/>
              <w:numPr>
                <w:ilvl w:val="0"/>
                <w:numId w:val="49"/>
              </w:numPr>
              <w:autoSpaceDE w:val="0"/>
              <w:autoSpaceDN w:val="0"/>
              <w:adjustRightInd w:val="0"/>
              <w:ind w:left="284" w:right="90" w:hanging="284"/>
              <w:jc w:val="both"/>
              <w:outlineLvl w:val="1"/>
              <w:rPr>
                <w:rFonts w:ascii="Verdana" w:hAnsi="Verdana" w:cs="Calibri"/>
                <w:sz w:val="18"/>
                <w:szCs w:val="18"/>
              </w:rPr>
            </w:pPr>
            <w:r>
              <w:rPr>
                <w:rFonts w:ascii="Calibri" w:hAnsi="Calibri" w:cs="Arial"/>
                <w:bCs/>
                <w:sz w:val="22"/>
                <w:szCs w:val="22"/>
              </w:rPr>
              <w:t xml:space="preserve">El </w:t>
            </w:r>
            <w:r w:rsidRPr="00BD236C">
              <w:rPr>
                <w:rFonts w:ascii="Verdana" w:hAnsi="Verdana" w:cs="Calibri"/>
                <w:sz w:val="18"/>
                <w:szCs w:val="18"/>
              </w:rPr>
              <w:t xml:space="preserve">plazo de entrega no mayor a </w:t>
            </w:r>
            <w:r>
              <w:rPr>
                <w:rFonts w:ascii="Verdana" w:hAnsi="Verdana" w:cs="Calibri"/>
                <w:sz w:val="18"/>
                <w:szCs w:val="18"/>
              </w:rPr>
              <w:t>treinta</w:t>
            </w:r>
            <w:r w:rsidRPr="00BD236C">
              <w:rPr>
                <w:rFonts w:ascii="Verdana" w:hAnsi="Verdana" w:cs="Calibri"/>
                <w:sz w:val="18"/>
                <w:szCs w:val="18"/>
              </w:rPr>
              <w:t xml:space="preserve"> (</w:t>
            </w:r>
            <w:r>
              <w:rPr>
                <w:rFonts w:ascii="Verdana" w:hAnsi="Verdana" w:cs="Calibri"/>
                <w:sz w:val="18"/>
                <w:szCs w:val="18"/>
              </w:rPr>
              <w:t>30</w:t>
            </w:r>
            <w:r w:rsidRPr="00BD236C">
              <w:rPr>
                <w:rFonts w:ascii="Verdana" w:hAnsi="Verdana" w:cs="Calibri"/>
                <w:sz w:val="18"/>
                <w:szCs w:val="18"/>
              </w:rPr>
              <w:t>) días calendario, para todos los Ítems, y se computará a partir de la Orden de Inicio a ser emitida y entregada por la Unidad Solicitante.</w:t>
            </w:r>
          </w:p>
          <w:p w:rsidR="00732447" w:rsidRPr="000C7BB3" w:rsidRDefault="00732447" w:rsidP="00A26ED2">
            <w:pPr>
              <w:keepNext/>
              <w:numPr>
                <w:ilvl w:val="0"/>
                <w:numId w:val="49"/>
              </w:numPr>
              <w:autoSpaceDE w:val="0"/>
              <w:autoSpaceDN w:val="0"/>
              <w:adjustRightInd w:val="0"/>
              <w:ind w:left="284" w:right="90" w:hanging="284"/>
              <w:jc w:val="both"/>
              <w:outlineLvl w:val="1"/>
              <w:rPr>
                <w:rFonts w:ascii="Verdana" w:hAnsi="Verdana" w:cs="Calibri"/>
                <w:b/>
                <w:sz w:val="18"/>
                <w:szCs w:val="18"/>
              </w:rPr>
            </w:pPr>
            <w:r w:rsidRPr="00BD236C">
              <w:rPr>
                <w:rFonts w:ascii="Verdana" w:hAnsi="Verdana" w:cs="Calibri"/>
                <w:sz w:val="18"/>
                <w:szCs w:val="18"/>
              </w:rPr>
              <w:t>Si el último día de entrega recayera en feriado o fin de semana (sábado o domingo), se debe considerar</w:t>
            </w:r>
            <w:r w:rsidRPr="000C7BB3">
              <w:rPr>
                <w:rFonts w:ascii="Calibri" w:hAnsi="Calibri" w:cs="Arial"/>
                <w:bCs/>
                <w:sz w:val="22"/>
                <w:szCs w:val="22"/>
              </w:rPr>
              <w:t xml:space="preserve"> como último día de entrega el siguiente día hábil.</w:t>
            </w:r>
          </w:p>
          <w:p w:rsidR="00732447" w:rsidRPr="00732447" w:rsidRDefault="00732447" w:rsidP="00732447">
            <w:pPr>
              <w:autoSpaceDE w:val="0"/>
              <w:autoSpaceDN w:val="0"/>
              <w:adjustRightInd w:val="0"/>
              <w:jc w:val="both"/>
              <w:rPr>
                <w:rFonts w:ascii="Verdana" w:hAnsi="Verdana" w:cs="Calibri"/>
                <w:b/>
                <w:bCs/>
                <w:sz w:val="6"/>
                <w:szCs w:val="18"/>
                <w:lang w:val="es-ES_tradnl" w:eastAsia="es-BO"/>
              </w:rPr>
            </w:pPr>
          </w:p>
        </w:tc>
        <w:tc>
          <w:tcPr>
            <w:tcW w:w="4799" w:type="dxa"/>
            <w:vAlign w:val="center"/>
          </w:tcPr>
          <w:p w:rsidR="00732447" w:rsidRPr="006F470A" w:rsidRDefault="00732447" w:rsidP="00732447">
            <w:pPr>
              <w:rPr>
                <w:rFonts w:asciiTheme="minorHAnsi" w:hAnsiTheme="minorHAnsi" w:cstheme="minorHAnsi"/>
                <w:b/>
                <w:sz w:val="18"/>
                <w:szCs w:val="18"/>
              </w:rPr>
            </w:pPr>
          </w:p>
        </w:tc>
      </w:tr>
      <w:tr w:rsidR="00732447" w:rsidRPr="006F470A" w:rsidTr="00732447">
        <w:trPr>
          <w:trHeight w:val="224"/>
          <w:jc w:val="center"/>
        </w:trPr>
        <w:tc>
          <w:tcPr>
            <w:tcW w:w="5529" w:type="dxa"/>
            <w:vAlign w:val="center"/>
          </w:tcPr>
          <w:p w:rsidR="00732447" w:rsidRPr="00FD291B" w:rsidRDefault="00732447" w:rsidP="00732447">
            <w:pPr>
              <w:jc w:val="both"/>
              <w:rPr>
                <w:rFonts w:ascii="Verdana" w:hAnsi="Verdana" w:cs="Calibri"/>
                <w:b/>
                <w:bCs/>
                <w:sz w:val="18"/>
                <w:szCs w:val="18"/>
                <w:lang w:eastAsia="es-BO"/>
              </w:rPr>
            </w:pPr>
            <w:r w:rsidRPr="00FD291B">
              <w:rPr>
                <w:rFonts w:ascii="Verdana" w:hAnsi="Verdana" w:cs="Calibri"/>
                <w:b/>
                <w:bCs/>
                <w:sz w:val="18"/>
                <w:szCs w:val="18"/>
              </w:rPr>
              <w:t>SERVICIOS CONEXOS</w:t>
            </w:r>
          </w:p>
        </w:tc>
        <w:tc>
          <w:tcPr>
            <w:tcW w:w="4799" w:type="dxa"/>
            <w:vAlign w:val="center"/>
          </w:tcPr>
          <w:p w:rsidR="00732447" w:rsidRPr="006F470A" w:rsidRDefault="00732447" w:rsidP="00732447">
            <w:pPr>
              <w:rPr>
                <w:rFonts w:asciiTheme="minorHAnsi" w:hAnsiTheme="minorHAnsi" w:cstheme="minorHAnsi"/>
                <w:b/>
                <w:sz w:val="18"/>
                <w:szCs w:val="18"/>
              </w:rPr>
            </w:pPr>
          </w:p>
        </w:tc>
      </w:tr>
      <w:tr w:rsidR="00732447" w:rsidRPr="006F470A" w:rsidTr="00732447">
        <w:trPr>
          <w:trHeight w:val="207"/>
          <w:jc w:val="center"/>
        </w:trPr>
        <w:tc>
          <w:tcPr>
            <w:tcW w:w="5529" w:type="dxa"/>
            <w:vAlign w:val="center"/>
          </w:tcPr>
          <w:p w:rsidR="00732447" w:rsidRPr="00FD291B" w:rsidRDefault="00732447" w:rsidP="00732447">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El o los </w:t>
            </w:r>
            <w:r w:rsidRPr="00BC2640">
              <w:rPr>
                <w:rFonts w:ascii="Verdana" w:hAnsi="Verdana" w:cs="Calibri"/>
                <w:sz w:val="18"/>
                <w:szCs w:val="18"/>
              </w:rPr>
              <w:t>proponente</w:t>
            </w:r>
            <w:r>
              <w:rPr>
                <w:rFonts w:ascii="Verdana" w:hAnsi="Verdana" w:cs="Calibri"/>
                <w:sz w:val="18"/>
                <w:szCs w:val="18"/>
              </w:rPr>
              <w:t>s</w:t>
            </w:r>
            <w:r w:rsidRPr="00BC2640">
              <w:rPr>
                <w:rFonts w:ascii="Verdana" w:hAnsi="Verdana" w:cs="Calibri"/>
                <w:sz w:val="18"/>
                <w:szCs w:val="18"/>
              </w:rPr>
              <w:t xml:space="preserve"> </w:t>
            </w:r>
            <w:r>
              <w:rPr>
                <w:rFonts w:ascii="Verdana" w:hAnsi="Verdana" w:cs="Calibri"/>
                <w:sz w:val="18"/>
                <w:szCs w:val="18"/>
              </w:rPr>
              <w:t xml:space="preserve">contratados </w:t>
            </w:r>
            <w:r w:rsidRPr="00BC2640">
              <w:rPr>
                <w:rFonts w:ascii="Verdana" w:hAnsi="Verdana" w:cs="Calibri"/>
                <w:sz w:val="18"/>
                <w:szCs w:val="18"/>
              </w:rPr>
              <w:t>debe</w:t>
            </w:r>
            <w:r>
              <w:rPr>
                <w:rFonts w:ascii="Verdana" w:hAnsi="Verdana" w:cs="Calibri"/>
                <w:sz w:val="18"/>
                <w:szCs w:val="18"/>
              </w:rPr>
              <w:t>n</w:t>
            </w:r>
            <w:r w:rsidRPr="00BC2640">
              <w:rPr>
                <w:rFonts w:ascii="Verdana" w:hAnsi="Verdana" w:cs="Calibri"/>
                <w:sz w:val="18"/>
                <w:szCs w:val="18"/>
              </w:rPr>
              <w:t xml:space="preserve"> realizar la capacitación al personal de YPFB por técnicos especiali</w:t>
            </w:r>
            <w:r>
              <w:rPr>
                <w:rFonts w:ascii="Verdana" w:hAnsi="Verdana" w:cs="Calibri"/>
                <w:sz w:val="18"/>
                <w:szCs w:val="18"/>
              </w:rPr>
              <w:t>zados acerca de cada equipo contratado</w:t>
            </w:r>
            <w:r w:rsidRPr="00BC2640">
              <w:rPr>
                <w:rFonts w:ascii="Verdana" w:hAnsi="Verdana" w:cs="Calibri"/>
                <w:sz w:val="18"/>
                <w:szCs w:val="18"/>
              </w:rPr>
              <w:t>, previa coordinación de fecha y hora para la realización de la capacitación.</w:t>
            </w:r>
          </w:p>
        </w:tc>
        <w:tc>
          <w:tcPr>
            <w:tcW w:w="4799" w:type="dxa"/>
            <w:vAlign w:val="center"/>
          </w:tcPr>
          <w:p w:rsidR="00732447" w:rsidRPr="006F470A" w:rsidRDefault="00732447" w:rsidP="00732447">
            <w:pPr>
              <w:rPr>
                <w:rFonts w:asciiTheme="minorHAnsi" w:hAnsiTheme="minorHAnsi" w:cstheme="minorHAnsi"/>
                <w:b/>
                <w:sz w:val="18"/>
                <w:szCs w:val="18"/>
              </w:rPr>
            </w:pPr>
          </w:p>
        </w:tc>
      </w:tr>
    </w:tbl>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732447" w:rsidRDefault="00732447">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2603EB"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A26ED2">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26ED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26ED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A26ED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FC0792" w:rsidRDefault="00FC0792" w:rsidP="00432E57">
      <w:pPr>
        <w:pStyle w:val="Sinespaciado"/>
        <w:ind w:left="709"/>
        <w:jc w:val="both"/>
        <w:rPr>
          <w:rFonts w:asciiTheme="minorHAnsi" w:hAnsiTheme="minorHAnsi" w:cstheme="minorHAnsi"/>
        </w:rPr>
      </w:pPr>
    </w:p>
    <w:p w:rsidR="00FC0792" w:rsidRPr="00365997" w:rsidRDefault="00FC0792" w:rsidP="00432E57">
      <w:pPr>
        <w:pStyle w:val="Sinespaciado"/>
        <w:ind w:left="709"/>
        <w:jc w:val="both"/>
        <w:rPr>
          <w:rFonts w:asciiTheme="minorHAnsi" w:hAnsiTheme="minorHAnsi" w:cstheme="minorHAnsi"/>
        </w:rPr>
      </w:pPr>
    </w:p>
    <w:p w:rsidR="00432E57" w:rsidRPr="00365997" w:rsidRDefault="00432E57" w:rsidP="00A26ED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A26ED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A26ED2">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A26ED2">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B2EA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600764055"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600764056"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00764057"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600764058"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A26ED2">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A26ED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26ED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26ED2">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FC0792" w:rsidRPr="00923A5B" w:rsidRDefault="00FC0792" w:rsidP="00FC0792">
      <w:pPr>
        <w:jc w:val="center"/>
        <w:rPr>
          <w:rFonts w:ascii="Calibri" w:eastAsia="Arial Unicode MS" w:hAnsi="Calibri" w:cs="Calibri"/>
          <w:b/>
          <w:color w:val="000000"/>
          <w:sz w:val="22"/>
          <w:szCs w:val="18"/>
          <w:lang w:val="es-MX"/>
        </w:rPr>
      </w:pPr>
      <w:r w:rsidRPr="00923A5B">
        <w:rPr>
          <w:rFonts w:ascii="Calibri" w:eastAsia="Arial Unicode MS" w:hAnsi="Calibri" w:cs="Calibri"/>
          <w:b/>
          <w:color w:val="000000"/>
          <w:sz w:val="22"/>
          <w:szCs w:val="18"/>
          <w:lang w:val="es-MX"/>
        </w:rPr>
        <w:t>ADQUISICIÓN DE EQUIPOS DE MONITOREO Y ESTACION DE VERIFICACION Y CALIBRACION PARA DETECTOR DE GASES PARA LA GERENCIA DE COMERCIALIZACIÓN</w:t>
      </w:r>
    </w:p>
    <w:p w:rsidR="00FC0792" w:rsidRPr="00FD291B" w:rsidRDefault="00FC0792" w:rsidP="00FC0792">
      <w:pPr>
        <w:jc w:val="center"/>
        <w:rPr>
          <w:rFonts w:ascii="Verdana" w:hAnsi="Verdana" w:cs="Calibri"/>
          <w:b/>
          <w:sz w:val="18"/>
          <w:szCs w:val="18"/>
          <w:u w:val="single"/>
        </w:rPr>
      </w:pPr>
    </w:p>
    <w:p w:rsidR="00FC0792" w:rsidRPr="00923A5B" w:rsidRDefault="00FC0792" w:rsidP="00FC0792">
      <w:pPr>
        <w:rPr>
          <w:rFonts w:ascii="Verdana" w:hAnsi="Verdana" w:cs="Calibri"/>
          <w:color w:val="000000"/>
          <w:sz w:val="18"/>
          <w:szCs w:val="18"/>
        </w:rPr>
      </w:pPr>
      <w:r w:rsidRPr="00923A5B">
        <w:rPr>
          <w:rFonts w:ascii="Verdana" w:hAnsi="Verdana" w:cs="Calibri"/>
          <w:color w:val="000000"/>
          <w:sz w:val="18"/>
          <w:szCs w:val="18"/>
        </w:rPr>
        <w:t>Por ítems:</w:t>
      </w:r>
    </w:p>
    <w:p w:rsidR="00FC0792" w:rsidRPr="00FD291B" w:rsidRDefault="00FC0792" w:rsidP="00FC0792">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FC0792" w:rsidRPr="00FD291B" w:rsidTr="00A563C4">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FC0792" w:rsidRPr="00FD291B" w:rsidRDefault="00FC0792" w:rsidP="00A563C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C0792" w:rsidRPr="00FD291B" w:rsidRDefault="00FC0792" w:rsidP="00A563C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FC0792" w:rsidRPr="00FD291B" w:rsidRDefault="00FC0792" w:rsidP="00A563C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FC0792" w:rsidRPr="00FD291B" w:rsidRDefault="00FC0792" w:rsidP="00A563C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 (*)</w:t>
            </w:r>
          </w:p>
        </w:tc>
      </w:tr>
      <w:tr w:rsidR="00FC0792" w:rsidRPr="00FD291B" w:rsidTr="00A563C4">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FC0792" w:rsidRPr="00FD291B" w:rsidRDefault="00FC0792" w:rsidP="00A563C4">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C0792" w:rsidRDefault="00FC0792" w:rsidP="00A563C4">
            <w:pPr>
              <w:jc w:val="center"/>
              <w:rPr>
                <w:rFonts w:ascii="Calibri" w:hAnsi="Calibri" w:cs="Calibri"/>
                <w:color w:val="000000"/>
              </w:rPr>
            </w:pPr>
            <w:r>
              <w:rPr>
                <w:rFonts w:ascii="Calibri" w:hAnsi="Calibri" w:cs="Calibri"/>
                <w:color w:val="000000"/>
              </w:rPr>
              <w:t>LUXOMETRO</w:t>
            </w:r>
          </w:p>
        </w:tc>
        <w:tc>
          <w:tcPr>
            <w:tcW w:w="1418" w:type="dxa"/>
            <w:tcBorders>
              <w:top w:val="single" w:sz="4" w:space="0" w:color="auto"/>
              <w:left w:val="single" w:sz="4" w:space="0" w:color="auto"/>
              <w:bottom w:val="single" w:sz="4" w:space="0" w:color="auto"/>
              <w:right w:val="single" w:sz="4" w:space="0" w:color="auto"/>
            </w:tcBorders>
          </w:tcPr>
          <w:p w:rsidR="00FC0792" w:rsidRPr="00FD291B" w:rsidRDefault="00FC0792" w:rsidP="00A563C4">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0792" w:rsidRDefault="00FC0792" w:rsidP="00A563C4">
            <w:pPr>
              <w:jc w:val="center"/>
              <w:rPr>
                <w:rFonts w:ascii="Calibri" w:hAnsi="Calibri" w:cs="Calibri"/>
                <w:color w:val="000000"/>
              </w:rPr>
            </w:pPr>
            <w:r>
              <w:rPr>
                <w:rFonts w:ascii="Calibri" w:hAnsi="Calibri" w:cs="Calibri"/>
                <w:color w:val="000000"/>
              </w:rPr>
              <w:t>1</w:t>
            </w:r>
          </w:p>
        </w:tc>
      </w:tr>
      <w:tr w:rsidR="00FC0792" w:rsidRPr="00FD291B" w:rsidTr="00A563C4">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FC0792" w:rsidRPr="00FD291B" w:rsidRDefault="00FC0792" w:rsidP="00A563C4">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C0792" w:rsidRDefault="00FC0792" w:rsidP="00A563C4">
            <w:pPr>
              <w:jc w:val="center"/>
              <w:rPr>
                <w:rFonts w:ascii="Calibri" w:hAnsi="Calibri" w:cs="Calibri"/>
                <w:color w:val="000000"/>
              </w:rPr>
            </w:pPr>
            <w:r>
              <w:rPr>
                <w:rFonts w:ascii="Calibri" w:hAnsi="Calibri" w:cs="Calibri"/>
                <w:color w:val="000000"/>
              </w:rPr>
              <w:t>SONOMETRO INTEGRADOR</w:t>
            </w:r>
          </w:p>
        </w:tc>
        <w:tc>
          <w:tcPr>
            <w:tcW w:w="1418" w:type="dxa"/>
            <w:tcBorders>
              <w:top w:val="single" w:sz="4" w:space="0" w:color="auto"/>
              <w:left w:val="single" w:sz="4" w:space="0" w:color="auto"/>
              <w:bottom w:val="single" w:sz="4" w:space="0" w:color="auto"/>
              <w:right w:val="single" w:sz="4" w:space="0" w:color="auto"/>
            </w:tcBorders>
          </w:tcPr>
          <w:p w:rsidR="00FC0792" w:rsidRPr="00FD291B" w:rsidRDefault="00FC0792" w:rsidP="00A563C4">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0792" w:rsidRDefault="00FC0792" w:rsidP="00A563C4">
            <w:pPr>
              <w:jc w:val="center"/>
              <w:rPr>
                <w:rFonts w:ascii="Calibri" w:hAnsi="Calibri" w:cs="Calibri"/>
                <w:color w:val="000000"/>
              </w:rPr>
            </w:pPr>
            <w:r>
              <w:rPr>
                <w:rFonts w:ascii="Calibri" w:hAnsi="Calibri" w:cs="Calibri"/>
                <w:color w:val="000000"/>
              </w:rPr>
              <w:t>1</w:t>
            </w:r>
          </w:p>
        </w:tc>
      </w:tr>
      <w:tr w:rsidR="00FC0792" w:rsidRPr="00FD291B" w:rsidTr="00A563C4">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FC0792" w:rsidRPr="00FD291B" w:rsidRDefault="00FC0792" w:rsidP="00A563C4">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C0792" w:rsidRDefault="00FC0792" w:rsidP="00A563C4">
            <w:pPr>
              <w:jc w:val="center"/>
              <w:rPr>
                <w:rFonts w:ascii="Calibri" w:hAnsi="Calibri" w:cs="Calibri"/>
                <w:color w:val="000000"/>
              </w:rPr>
            </w:pPr>
            <w:r>
              <w:rPr>
                <w:rFonts w:ascii="Calibri" w:hAnsi="Calibri" w:cs="Calibri"/>
                <w:color w:val="000000"/>
              </w:rPr>
              <w:t>HIGROMETRO</w:t>
            </w:r>
          </w:p>
        </w:tc>
        <w:tc>
          <w:tcPr>
            <w:tcW w:w="1418" w:type="dxa"/>
            <w:tcBorders>
              <w:top w:val="single" w:sz="4" w:space="0" w:color="auto"/>
              <w:left w:val="single" w:sz="4" w:space="0" w:color="auto"/>
              <w:bottom w:val="single" w:sz="4" w:space="0" w:color="auto"/>
              <w:right w:val="single" w:sz="4" w:space="0" w:color="auto"/>
            </w:tcBorders>
          </w:tcPr>
          <w:p w:rsidR="00FC0792" w:rsidRPr="00FD291B" w:rsidRDefault="00FC0792" w:rsidP="00A563C4">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0792" w:rsidRDefault="00FC0792" w:rsidP="00A563C4">
            <w:pPr>
              <w:jc w:val="center"/>
              <w:rPr>
                <w:rFonts w:ascii="Calibri" w:hAnsi="Calibri" w:cs="Calibri"/>
                <w:color w:val="000000"/>
              </w:rPr>
            </w:pPr>
            <w:r>
              <w:rPr>
                <w:rFonts w:ascii="Calibri" w:hAnsi="Calibri" w:cs="Calibri"/>
                <w:color w:val="000000"/>
              </w:rPr>
              <w:t>1</w:t>
            </w:r>
          </w:p>
        </w:tc>
      </w:tr>
      <w:tr w:rsidR="00FC0792" w:rsidRPr="00FD291B" w:rsidTr="00A563C4">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FC0792" w:rsidRPr="00FD291B" w:rsidRDefault="00FC0792" w:rsidP="00A563C4">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C0792" w:rsidRDefault="00FC0792" w:rsidP="00A563C4">
            <w:pPr>
              <w:jc w:val="center"/>
              <w:rPr>
                <w:rFonts w:ascii="Calibri" w:hAnsi="Calibri" w:cs="Calibri"/>
                <w:color w:val="000000"/>
              </w:rPr>
            </w:pPr>
            <w:r>
              <w:rPr>
                <w:rFonts w:ascii="Calibri" w:hAnsi="Calibri" w:cs="Calibri"/>
                <w:color w:val="000000"/>
              </w:rPr>
              <w:t>ANEMOMETRO</w:t>
            </w:r>
          </w:p>
        </w:tc>
        <w:tc>
          <w:tcPr>
            <w:tcW w:w="1418" w:type="dxa"/>
            <w:tcBorders>
              <w:top w:val="single" w:sz="4" w:space="0" w:color="auto"/>
              <w:left w:val="single" w:sz="4" w:space="0" w:color="auto"/>
              <w:bottom w:val="single" w:sz="4" w:space="0" w:color="auto"/>
              <w:right w:val="single" w:sz="4" w:space="0" w:color="auto"/>
            </w:tcBorders>
          </w:tcPr>
          <w:p w:rsidR="00FC0792" w:rsidRPr="00FD291B" w:rsidRDefault="00FC0792" w:rsidP="00A563C4">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0792" w:rsidRDefault="00FC0792" w:rsidP="00A563C4">
            <w:pPr>
              <w:jc w:val="center"/>
              <w:rPr>
                <w:rFonts w:ascii="Calibri" w:hAnsi="Calibri" w:cs="Calibri"/>
                <w:color w:val="000000"/>
              </w:rPr>
            </w:pPr>
            <w:r>
              <w:rPr>
                <w:rFonts w:ascii="Calibri" w:hAnsi="Calibri" w:cs="Calibri"/>
                <w:color w:val="000000"/>
              </w:rPr>
              <w:t>1</w:t>
            </w:r>
          </w:p>
        </w:tc>
      </w:tr>
      <w:tr w:rsidR="00FC0792" w:rsidRPr="00FD291B" w:rsidTr="00A563C4">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FC0792" w:rsidRPr="00FD291B" w:rsidRDefault="00FC0792" w:rsidP="00A563C4">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C0792" w:rsidRDefault="00FC0792" w:rsidP="00A563C4">
            <w:pPr>
              <w:jc w:val="center"/>
              <w:rPr>
                <w:rFonts w:ascii="Calibri" w:hAnsi="Calibri" w:cs="Calibri"/>
                <w:color w:val="000000"/>
              </w:rPr>
            </w:pPr>
            <w:r>
              <w:rPr>
                <w:rFonts w:ascii="Calibri" w:hAnsi="Calibri" w:cs="Calibri"/>
                <w:color w:val="000000"/>
              </w:rPr>
              <w:t>DETECTOR MULTIGAS DE O2, CO, LEL, H2S</w:t>
            </w:r>
          </w:p>
        </w:tc>
        <w:tc>
          <w:tcPr>
            <w:tcW w:w="1418" w:type="dxa"/>
            <w:tcBorders>
              <w:top w:val="single" w:sz="4" w:space="0" w:color="auto"/>
              <w:left w:val="single" w:sz="4" w:space="0" w:color="auto"/>
              <w:bottom w:val="single" w:sz="4" w:space="0" w:color="auto"/>
              <w:right w:val="single" w:sz="4" w:space="0" w:color="auto"/>
            </w:tcBorders>
          </w:tcPr>
          <w:p w:rsidR="00FC0792" w:rsidRPr="00FD291B" w:rsidRDefault="00FC0792" w:rsidP="00A563C4">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0792" w:rsidRDefault="00FC0792" w:rsidP="00A563C4">
            <w:pPr>
              <w:jc w:val="center"/>
              <w:rPr>
                <w:rFonts w:ascii="Calibri" w:hAnsi="Calibri" w:cs="Calibri"/>
                <w:color w:val="000000"/>
              </w:rPr>
            </w:pPr>
            <w:r>
              <w:rPr>
                <w:rFonts w:ascii="Calibri" w:hAnsi="Calibri" w:cs="Calibri"/>
                <w:color w:val="000000"/>
              </w:rPr>
              <w:t>5</w:t>
            </w:r>
          </w:p>
        </w:tc>
      </w:tr>
      <w:tr w:rsidR="00FC0792" w:rsidRPr="00FD291B" w:rsidTr="00A563C4">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FC0792" w:rsidRPr="00FD291B" w:rsidRDefault="00FC0792" w:rsidP="00A563C4">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C0792" w:rsidRDefault="00FC0792" w:rsidP="00A563C4">
            <w:pPr>
              <w:jc w:val="center"/>
              <w:rPr>
                <w:rFonts w:ascii="Calibri" w:hAnsi="Calibri" w:cs="Calibri"/>
                <w:color w:val="000000"/>
              </w:rPr>
            </w:pPr>
            <w:r>
              <w:rPr>
                <w:rFonts w:ascii="Calibri" w:hAnsi="Calibri" w:cs="Calibri"/>
                <w:color w:val="000000"/>
              </w:rPr>
              <w:t>ESTACIÓN AUTOMATIZADA DE VERIFICACIÓN Y CALIBRACIÓN</w:t>
            </w:r>
          </w:p>
        </w:tc>
        <w:tc>
          <w:tcPr>
            <w:tcW w:w="1418" w:type="dxa"/>
            <w:tcBorders>
              <w:top w:val="single" w:sz="4" w:space="0" w:color="auto"/>
              <w:left w:val="single" w:sz="4" w:space="0" w:color="auto"/>
              <w:bottom w:val="single" w:sz="4" w:space="0" w:color="auto"/>
              <w:right w:val="single" w:sz="4" w:space="0" w:color="auto"/>
            </w:tcBorders>
          </w:tcPr>
          <w:p w:rsidR="00FC0792" w:rsidRPr="00FD291B" w:rsidRDefault="00FC0792" w:rsidP="00A563C4">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0792" w:rsidRDefault="00FC0792" w:rsidP="00A563C4">
            <w:pPr>
              <w:jc w:val="center"/>
              <w:rPr>
                <w:rFonts w:ascii="Calibri" w:hAnsi="Calibri" w:cs="Calibri"/>
                <w:color w:val="000000"/>
              </w:rPr>
            </w:pPr>
            <w:r>
              <w:rPr>
                <w:rFonts w:ascii="Calibri" w:hAnsi="Calibri" w:cs="Calibri"/>
                <w:color w:val="000000"/>
              </w:rPr>
              <w:t>1</w:t>
            </w:r>
          </w:p>
        </w:tc>
      </w:tr>
    </w:tbl>
    <w:p w:rsidR="00FC0792" w:rsidRPr="00FD291B" w:rsidRDefault="00FC0792" w:rsidP="00FC0792">
      <w:pPr>
        <w:rPr>
          <w:rFonts w:ascii="Verdana" w:hAnsi="Verdana" w:cs="Calibri"/>
          <w:b/>
          <w:sz w:val="18"/>
          <w:szCs w:val="18"/>
        </w:rPr>
      </w:pPr>
    </w:p>
    <w:p w:rsidR="00FC0792" w:rsidRPr="00A74FC3" w:rsidRDefault="00FC0792" w:rsidP="00FC0792">
      <w:pPr>
        <w:rPr>
          <w:rFonts w:ascii="Verdana" w:hAnsi="Verdana" w:cs="Calibri"/>
          <w:b/>
          <w:color w:val="FF0000"/>
          <w:sz w:val="18"/>
          <w:szCs w:val="18"/>
        </w:rPr>
      </w:pPr>
    </w:p>
    <w:p w:rsidR="00FC0792" w:rsidRDefault="00FC0792" w:rsidP="00A26ED2">
      <w:pPr>
        <w:pStyle w:val="Prrafodelista"/>
        <w:numPr>
          <w:ilvl w:val="0"/>
          <w:numId w:val="4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FC0792" w:rsidRPr="00FD291B" w:rsidRDefault="00FC0792" w:rsidP="00FC0792">
      <w:pPr>
        <w:pStyle w:val="Prrafodelista"/>
        <w:ind w:left="567"/>
        <w:contextualSpacing/>
        <w:jc w:val="both"/>
        <w:rPr>
          <w:rFonts w:ascii="Verdana" w:hAnsi="Verdana" w:cs="Calibri"/>
          <w:b/>
          <w:bCs/>
          <w:sz w:val="18"/>
          <w:szCs w:val="18"/>
          <w:lang w:eastAsia="es-BO"/>
        </w:rPr>
      </w:pPr>
    </w:p>
    <w:p w:rsidR="00FC0792" w:rsidRPr="00966109" w:rsidRDefault="00FC0792" w:rsidP="00FC0792">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FC0792" w:rsidRPr="00FD291B" w:rsidTr="00A563C4">
        <w:trPr>
          <w:trHeight w:val="376"/>
        </w:trPr>
        <w:tc>
          <w:tcPr>
            <w:tcW w:w="9603" w:type="dxa"/>
            <w:shd w:val="clear" w:color="auto" w:fill="B8CCE4"/>
            <w:vAlign w:val="center"/>
          </w:tcPr>
          <w:p w:rsidR="00FC0792" w:rsidRPr="00FD291B" w:rsidRDefault="00FC0792" w:rsidP="00A563C4">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FC0792" w:rsidRPr="00FD291B" w:rsidTr="00A563C4">
        <w:trPr>
          <w:trHeight w:val="376"/>
        </w:trPr>
        <w:tc>
          <w:tcPr>
            <w:tcW w:w="9603" w:type="dxa"/>
            <w:shd w:val="clear" w:color="auto" w:fill="auto"/>
            <w:vAlign w:val="center"/>
          </w:tcPr>
          <w:p w:rsidR="00FC0792" w:rsidRPr="00866FBE" w:rsidRDefault="00FC0792" w:rsidP="00A563C4">
            <w:pPr>
              <w:pStyle w:val="Prrafodelista"/>
              <w:autoSpaceDE w:val="0"/>
              <w:autoSpaceDN w:val="0"/>
              <w:adjustRightInd w:val="0"/>
              <w:ind w:left="0"/>
              <w:contextualSpacing/>
              <w:jc w:val="both"/>
              <w:rPr>
                <w:rFonts w:ascii="Verdana" w:hAnsi="Verdana" w:cs="Calibri"/>
                <w:b/>
                <w:sz w:val="18"/>
                <w:szCs w:val="18"/>
                <w:lang w:eastAsia="es-BO"/>
              </w:rPr>
            </w:pPr>
            <w:r w:rsidRPr="00866FBE">
              <w:rPr>
                <w:rFonts w:ascii="Verdana" w:hAnsi="Verdana" w:cs="Calibri"/>
                <w:b/>
                <w:sz w:val="18"/>
                <w:szCs w:val="18"/>
                <w:lang w:eastAsia="es-BO"/>
              </w:rPr>
              <w:t>Ítem 1: LUXOMETRO</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Marca: (a proponer)</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Industria: (a proponer)</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Características: </w:t>
            </w:r>
          </w:p>
          <w:p w:rsidR="00FC0792" w:rsidRPr="00854E47" w:rsidRDefault="00FC0792"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sidRPr="00045A64">
              <w:rPr>
                <w:rFonts w:ascii="Verdana" w:hAnsi="Verdana" w:cs="Calibri"/>
                <w:sz w:val="18"/>
                <w:szCs w:val="18"/>
                <w:lang w:eastAsia="es-BO"/>
              </w:rPr>
              <w:t>Menús de medición claramente estructurados para mediciones a largo plazo: para una</w:t>
            </w:r>
            <w:r>
              <w:rPr>
                <w:rFonts w:ascii="Verdana" w:hAnsi="Verdana" w:cs="Calibri"/>
                <w:sz w:val="18"/>
                <w:szCs w:val="18"/>
                <w:lang w:eastAsia="es-BO"/>
              </w:rPr>
              <w:t xml:space="preserve"> </w:t>
            </w:r>
            <w:r w:rsidRPr="00854E47">
              <w:rPr>
                <w:rFonts w:ascii="Verdana" w:hAnsi="Verdana" w:cs="Calibri"/>
                <w:sz w:val="18"/>
                <w:szCs w:val="18"/>
                <w:lang w:eastAsia="es-BO"/>
              </w:rPr>
              <w:t>monitorización a largo plazo, introduzca el tiempo y el intervalo de medición y registre los historiales de los valores medidos.</w:t>
            </w:r>
          </w:p>
          <w:p w:rsidR="00FC0792" w:rsidRDefault="00FC0792"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sidRPr="00045A64">
              <w:rPr>
                <w:rFonts w:ascii="Verdana" w:hAnsi="Verdana" w:cs="Calibri"/>
                <w:sz w:val="18"/>
                <w:szCs w:val="18"/>
                <w:lang w:eastAsia="es-BO"/>
              </w:rPr>
              <w:t xml:space="preserve">Almacenamiento sencillo y evaluación de los datos de medición. </w:t>
            </w:r>
          </w:p>
          <w:p w:rsidR="00FC0792" w:rsidRDefault="00FC0792"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sidRPr="00854E47">
              <w:rPr>
                <w:rFonts w:ascii="Verdana" w:hAnsi="Verdana" w:cs="Calibri"/>
                <w:sz w:val="18"/>
                <w:szCs w:val="18"/>
                <w:lang w:eastAsia="es-BO"/>
              </w:rPr>
              <w:t>Memoria con capacidad hasta 7.500 valores de medición que descargan mediante una interfaz USB y que pueden procesarse como archivo CSV en el ordenador (p. ej. con Excel).</w:t>
            </w:r>
          </w:p>
          <w:p w:rsidR="00FC0792" w:rsidRDefault="00FC0792"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sidRPr="00854E47">
              <w:rPr>
                <w:rFonts w:ascii="Verdana" w:hAnsi="Verdana" w:cs="Calibri"/>
                <w:sz w:val="18"/>
                <w:szCs w:val="18"/>
                <w:lang w:eastAsia="es-BO"/>
              </w:rPr>
              <w:t>Imanes prácticos para la fácil sujeción del instrumento en superficies metálicas.</w:t>
            </w:r>
          </w:p>
          <w:p w:rsidR="00FC0792" w:rsidRDefault="00FC0792"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sidRPr="00854E47">
              <w:rPr>
                <w:rFonts w:ascii="Verdana" w:hAnsi="Verdana" w:cs="Calibri"/>
                <w:sz w:val="18"/>
                <w:szCs w:val="18"/>
                <w:lang w:eastAsia="es-BO"/>
              </w:rPr>
              <w:t>Reconocimiento automático de las sondas, por ejemplo, la sonda de lux.</w:t>
            </w:r>
          </w:p>
          <w:p w:rsidR="00FC0792" w:rsidRDefault="00FC0792"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sidRPr="00854E47">
              <w:rPr>
                <w:rFonts w:ascii="Verdana" w:hAnsi="Verdana" w:cs="Calibri"/>
                <w:sz w:val="18"/>
                <w:szCs w:val="18"/>
                <w:lang w:eastAsia="es-BO"/>
              </w:rPr>
              <w:t>Gran pantalla a color con retroiluminación</w:t>
            </w:r>
            <w:r>
              <w:rPr>
                <w:rFonts w:ascii="Verdana" w:hAnsi="Verdana" w:cs="Calibri"/>
                <w:sz w:val="18"/>
                <w:szCs w:val="18"/>
                <w:lang w:eastAsia="es-BO"/>
              </w:rPr>
              <w:t>.</w:t>
            </w:r>
          </w:p>
          <w:p w:rsidR="00FC0792" w:rsidRDefault="00FC0792"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Con sonda de lux, de longitud de cable de 1,4 m. </w:t>
            </w:r>
          </w:p>
          <w:p w:rsidR="00FC0792" w:rsidRDefault="00FC0792"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sidRPr="00854E47">
              <w:rPr>
                <w:rFonts w:ascii="Verdana" w:hAnsi="Verdana" w:cs="Calibri"/>
                <w:sz w:val="18"/>
                <w:szCs w:val="18"/>
                <w:lang w:eastAsia="es-BO"/>
              </w:rPr>
              <w:t>Rango de medición: 0 hasta +100000 lux</w:t>
            </w:r>
            <w:r>
              <w:rPr>
                <w:rFonts w:ascii="Verdana" w:hAnsi="Verdana" w:cs="Calibri"/>
                <w:sz w:val="18"/>
                <w:szCs w:val="18"/>
                <w:lang w:eastAsia="es-BO"/>
              </w:rPr>
              <w:t>.</w:t>
            </w:r>
          </w:p>
          <w:p w:rsidR="00FC0792" w:rsidRPr="00854E47" w:rsidRDefault="00FC0792"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sidRPr="00854E47">
              <w:rPr>
                <w:rFonts w:ascii="Verdana" w:hAnsi="Verdana" w:cs="Calibri"/>
                <w:sz w:val="18"/>
                <w:szCs w:val="18"/>
                <w:lang w:eastAsia="es-BO"/>
              </w:rPr>
              <w:t>Conforme a la norma: exactitud según la norma DIN EN 13032-1 y clase C según la norma</w:t>
            </w:r>
            <w:r>
              <w:rPr>
                <w:rFonts w:ascii="Verdana" w:hAnsi="Verdana" w:cs="Calibri"/>
                <w:sz w:val="18"/>
                <w:szCs w:val="18"/>
                <w:lang w:eastAsia="es-BO"/>
              </w:rPr>
              <w:t xml:space="preserve"> </w:t>
            </w:r>
            <w:r w:rsidRPr="00854E47">
              <w:rPr>
                <w:rFonts w:ascii="Verdana" w:hAnsi="Verdana" w:cs="Calibri"/>
                <w:sz w:val="18"/>
                <w:szCs w:val="18"/>
                <w:lang w:eastAsia="es-BO"/>
              </w:rPr>
              <w:t>DIN 5032-7.</w:t>
            </w:r>
          </w:p>
          <w:p w:rsidR="00FC0792" w:rsidRDefault="00FC0792"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A</w:t>
            </w:r>
            <w:r w:rsidRPr="00045A64">
              <w:rPr>
                <w:rFonts w:ascii="Verdana" w:hAnsi="Verdana" w:cs="Calibri"/>
                <w:sz w:val="18"/>
                <w:szCs w:val="18"/>
                <w:lang w:eastAsia="es-BO"/>
              </w:rPr>
              <w:t>pta para todas las lámparas comunes y fuentes de luz: evaluación según la curva V-Lambda</w:t>
            </w:r>
            <w:r>
              <w:rPr>
                <w:rFonts w:ascii="Verdana" w:hAnsi="Verdana" w:cs="Calibri"/>
                <w:sz w:val="18"/>
                <w:szCs w:val="18"/>
                <w:lang w:eastAsia="es-BO"/>
              </w:rPr>
              <w:t>.</w:t>
            </w:r>
          </w:p>
          <w:p w:rsidR="00FC0792" w:rsidRDefault="00FC0792"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sidRPr="00854E47">
              <w:rPr>
                <w:rFonts w:ascii="Verdana" w:hAnsi="Verdana" w:cs="Calibri"/>
                <w:sz w:val="18"/>
                <w:szCs w:val="18"/>
                <w:lang w:eastAsia="es-BO"/>
              </w:rPr>
              <w:t xml:space="preserve">Capacidad para medir </w:t>
            </w:r>
            <w:proofErr w:type="spellStart"/>
            <w:r w:rsidRPr="00854E47">
              <w:rPr>
                <w:rFonts w:ascii="Verdana" w:hAnsi="Verdana" w:cs="Calibri"/>
                <w:sz w:val="18"/>
                <w:szCs w:val="18"/>
                <w:lang w:eastAsia="es-BO"/>
              </w:rPr>
              <w:t>LEDs</w:t>
            </w:r>
            <w:proofErr w:type="spellEnd"/>
            <w:r w:rsidRPr="00854E47">
              <w:rPr>
                <w:rFonts w:ascii="Verdana" w:hAnsi="Verdana" w:cs="Calibri"/>
                <w:sz w:val="18"/>
                <w:szCs w:val="18"/>
                <w:lang w:eastAsia="es-BO"/>
              </w:rPr>
              <w:t xml:space="preserve"> bl</w:t>
            </w:r>
            <w:r>
              <w:rPr>
                <w:rFonts w:ascii="Verdana" w:hAnsi="Verdana" w:cs="Calibri"/>
                <w:sz w:val="18"/>
                <w:szCs w:val="18"/>
                <w:lang w:eastAsia="es-BO"/>
              </w:rPr>
              <w:t>ancos o de luz cálida (K&lt; 5000).</w:t>
            </w:r>
          </w:p>
          <w:p w:rsidR="00FC0792" w:rsidRPr="00854E47" w:rsidRDefault="00FC0792" w:rsidP="00A26ED2">
            <w:pPr>
              <w:pStyle w:val="Prrafodelista"/>
              <w:numPr>
                <w:ilvl w:val="0"/>
                <w:numId w:val="46"/>
              </w:numPr>
              <w:autoSpaceDE w:val="0"/>
              <w:autoSpaceDN w:val="0"/>
              <w:adjustRightInd w:val="0"/>
              <w:contextualSpacing/>
              <w:jc w:val="both"/>
              <w:rPr>
                <w:rFonts w:ascii="Verdana" w:hAnsi="Verdana" w:cs="Calibri"/>
                <w:sz w:val="18"/>
                <w:szCs w:val="18"/>
                <w:lang w:eastAsia="es-BO"/>
              </w:rPr>
            </w:pPr>
            <w:r w:rsidRPr="00854E47">
              <w:rPr>
                <w:rFonts w:ascii="Verdana" w:hAnsi="Verdana" w:cs="Calibri"/>
                <w:sz w:val="18"/>
                <w:szCs w:val="18"/>
                <w:lang w:eastAsia="es-BO"/>
              </w:rPr>
              <w:t>Concepto de calibración inteligente (solo se</w:t>
            </w:r>
            <w:r>
              <w:rPr>
                <w:rFonts w:ascii="Verdana" w:hAnsi="Verdana" w:cs="Calibri"/>
                <w:sz w:val="18"/>
                <w:szCs w:val="18"/>
                <w:lang w:eastAsia="es-BO"/>
              </w:rPr>
              <w:t xml:space="preserve"> calibra la</w:t>
            </w:r>
            <w:r w:rsidRPr="00854E47">
              <w:rPr>
                <w:rFonts w:ascii="Verdana" w:hAnsi="Verdana" w:cs="Calibri"/>
                <w:sz w:val="18"/>
                <w:szCs w:val="18"/>
                <w:lang w:eastAsia="es-BO"/>
              </w:rPr>
              <w:t xml:space="preserve"> </w:t>
            </w:r>
            <w:r>
              <w:rPr>
                <w:rFonts w:ascii="Verdana" w:hAnsi="Verdana" w:cs="Calibri"/>
                <w:sz w:val="18"/>
                <w:szCs w:val="18"/>
                <w:lang w:eastAsia="es-BO"/>
              </w:rPr>
              <w:t>sonda de lux)</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p>
          <w:p w:rsidR="00FC0792" w:rsidRPr="00045A64"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El luxómetro debe incluir: </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Instrumento para climatización</w:t>
            </w:r>
          </w:p>
          <w:p w:rsidR="00FC0792" w:rsidRPr="00854E47"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854E47">
              <w:rPr>
                <w:rFonts w:ascii="Verdana" w:hAnsi="Verdana" w:cs="Calibri"/>
                <w:sz w:val="18"/>
                <w:szCs w:val="18"/>
                <w:lang w:eastAsia="es-BO"/>
              </w:rPr>
              <w:t>3 pilas AA</w:t>
            </w:r>
          </w:p>
          <w:p w:rsidR="00FC0792" w:rsidRPr="00045A64"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045A64">
              <w:rPr>
                <w:rFonts w:ascii="Verdana" w:hAnsi="Verdana" w:cs="Calibri"/>
                <w:sz w:val="18"/>
                <w:szCs w:val="18"/>
                <w:lang w:eastAsia="es-BO"/>
              </w:rPr>
              <w:t>Cable USB</w:t>
            </w:r>
          </w:p>
          <w:p w:rsidR="00FC0792" w:rsidRPr="00854E47"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045A64">
              <w:rPr>
                <w:rFonts w:ascii="Verdana" w:hAnsi="Verdana" w:cs="Calibri"/>
                <w:sz w:val="18"/>
                <w:szCs w:val="18"/>
                <w:lang w:eastAsia="es-BO"/>
              </w:rPr>
              <w:t>Certificado de calibración ISO de intensidad luminosa; puntos de calibración 0; 500; 1000;</w:t>
            </w:r>
            <w:r>
              <w:rPr>
                <w:rFonts w:ascii="Verdana" w:hAnsi="Verdana" w:cs="Calibri"/>
                <w:sz w:val="18"/>
                <w:szCs w:val="18"/>
                <w:lang w:eastAsia="es-BO"/>
              </w:rPr>
              <w:t xml:space="preserve"> </w:t>
            </w:r>
            <w:r w:rsidRPr="00854E47">
              <w:rPr>
                <w:rFonts w:ascii="Verdana" w:hAnsi="Verdana" w:cs="Calibri"/>
                <w:sz w:val="18"/>
                <w:szCs w:val="18"/>
                <w:lang w:eastAsia="es-BO"/>
              </w:rPr>
              <w:t>2000; 4000 lux</w:t>
            </w:r>
          </w:p>
          <w:p w:rsidR="00FC0792" w:rsidRPr="00045A64"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045A64">
              <w:rPr>
                <w:rFonts w:ascii="Verdana" w:hAnsi="Verdana" w:cs="Calibri"/>
                <w:sz w:val="18"/>
                <w:szCs w:val="18"/>
                <w:lang w:eastAsia="es-BO"/>
              </w:rPr>
              <w:t>Sonda lux con cable fijo (longitud del cable 1,4 m)</w:t>
            </w:r>
          </w:p>
          <w:p w:rsidR="00FC0792" w:rsidRPr="00045A64"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045A64">
              <w:rPr>
                <w:rFonts w:ascii="Verdana" w:hAnsi="Verdana" w:cs="Calibri"/>
                <w:sz w:val="18"/>
                <w:szCs w:val="18"/>
                <w:lang w:eastAsia="es-BO"/>
              </w:rPr>
              <w:lastRenderedPageBreak/>
              <w:t>Maletín de transporte para el testo 440 y 1 sonda</w:t>
            </w:r>
          </w:p>
          <w:p w:rsidR="00FC0792" w:rsidRPr="00045A64"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I</w:t>
            </w:r>
            <w:r w:rsidRPr="00045A64">
              <w:rPr>
                <w:rFonts w:ascii="Verdana" w:hAnsi="Verdana" w:cs="Calibri"/>
                <w:sz w:val="18"/>
                <w:szCs w:val="18"/>
                <w:lang w:eastAsia="es-BO"/>
              </w:rPr>
              <w:t>mpresora BLUETOOTH®/IRDA incl. Batería y fuente de alimentación</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045A64">
              <w:rPr>
                <w:rFonts w:ascii="Verdana" w:hAnsi="Verdana" w:cs="Calibri"/>
                <w:sz w:val="18"/>
                <w:szCs w:val="18"/>
                <w:lang w:eastAsia="es-BO"/>
              </w:rPr>
              <w:t>Papel térmico de repuesto para impresora (6 rollos)</w:t>
            </w:r>
          </w:p>
          <w:p w:rsidR="00FC0792" w:rsidRDefault="00FC0792" w:rsidP="00A563C4">
            <w:pPr>
              <w:autoSpaceDE w:val="0"/>
              <w:autoSpaceDN w:val="0"/>
              <w:adjustRightInd w:val="0"/>
              <w:rPr>
                <w:rFonts w:ascii="Verdana" w:hAnsi="Verdana" w:cs="Calibri"/>
                <w:b/>
                <w:bCs/>
                <w:sz w:val="18"/>
                <w:szCs w:val="18"/>
              </w:rPr>
            </w:pPr>
          </w:p>
          <w:p w:rsidR="00FC0792" w:rsidRPr="00866FBE" w:rsidRDefault="00FC0792" w:rsidP="00A563C4">
            <w:pPr>
              <w:pStyle w:val="Prrafodelista"/>
              <w:autoSpaceDE w:val="0"/>
              <w:autoSpaceDN w:val="0"/>
              <w:adjustRightInd w:val="0"/>
              <w:ind w:left="0"/>
              <w:contextualSpacing/>
              <w:jc w:val="both"/>
              <w:rPr>
                <w:rFonts w:ascii="Verdana" w:hAnsi="Verdana" w:cs="Calibri"/>
                <w:b/>
                <w:sz w:val="18"/>
                <w:szCs w:val="18"/>
                <w:lang w:eastAsia="es-BO"/>
              </w:rPr>
            </w:pPr>
            <w:r w:rsidRPr="00866FBE">
              <w:rPr>
                <w:rFonts w:ascii="Verdana" w:hAnsi="Verdana" w:cs="Calibri"/>
                <w:b/>
                <w:sz w:val="18"/>
                <w:szCs w:val="18"/>
                <w:lang w:eastAsia="es-BO"/>
              </w:rPr>
              <w:t xml:space="preserve">Ítem 2: SONOMETRO INTEGRADOR </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Marca: (a proponer)</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Industria: (a proponer)</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Características: </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Sonómetro Integrador, intrínsecamente seguro para áreas clasificadas, Clase 2</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Diseño robusto: resistente al agua y polvos (IP65)</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 xml:space="preserve">Parámetros de medición: </w:t>
            </w:r>
            <w:r w:rsidRPr="00380336">
              <w:rPr>
                <w:rFonts w:ascii="Verdana" w:hAnsi="Verdana" w:cs="Calibri"/>
                <w:sz w:val="18"/>
                <w:szCs w:val="18"/>
                <w:lang w:eastAsia="es-BO"/>
              </w:rPr>
              <w:t xml:space="preserve">SPL, </w:t>
            </w:r>
            <w:proofErr w:type="spellStart"/>
            <w:r w:rsidRPr="00380336">
              <w:rPr>
                <w:rFonts w:ascii="Verdana" w:hAnsi="Verdana" w:cs="Calibri"/>
                <w:sz w:val="18"/>
                <w:szCs w:val="18"/>
                <w:lang w:eastAsia="es-BO"/>
              </w:rPr>
              <w:t>LMax</w:t>
            </w:r>
            <w:proofErr w:type="spellEnd"/>
            <w:r w:rsidRPr="00380336">
              <w:rPr>
                <w:rFonts w:ascii="Verdana" w:hAnsi="Verdana" w:cs="Calibri"/>
                <w:sz w:val="18"/>
                <w:szCs w:val="18"/>
                <w:lang w:eastAsia="es-BO"/>
              </w:rPr>
              <w:t xml:space="preserve">, </w:t>
            </w:r>
            <w:proofErr w:type="spellStart"/>
            <w:r w:rsidRPr="00380336">
              <w:rPr>
                <w:rFonts w:ascii="Verdana" w:hAnsi="Verdana" w:cs="Calibri"/>
                <w:sz w:val="18"/>
                <w:szCs w:val="18"/>
                <w:lang w:eastAsia="es-BO"/>
              </w:rPr>
              <w:t>LMin</w:t>
            </w:r>
            <w:proofErr w:type="spellEnd"/>
            <w:r w:rsidRPr="00380336">
              <w:rPr>
                <w:rFonts w:ascii="Verdana" w:hAnsi="Verdana" w:cs="Calibri"/>
                <w:sz w:val="18"/>
                <w:szCs w:val="18"/>
                <w:lang w:eastAsia="es-BO"/>
              </w:rPr>
              <w:t xml:space="preserve">, </w:t>
            </w:r>
            <w:proofErr w:type="spellStart"/>
            <w:r w:rsidRPr="00380336">
              <w:rPr>
                <w:rFonts w:ascii="Verdana" w:hAnsi="Verdana" w:cs="Calibri"/>
                <w:sz w:val="18"/>
                <w:szCs w:val="18"/>
                <w:lang w:eastAsia="es-BO"/>
              </w:rPr>
              <w:t>LPk</w:t>
            </w:r>
            <w:proofErr w:type="spellEnd"/>
            <w:r w:rsidRPr="00380336">
              <w:rPr>
                <w:rFonts w:ascii="Verdana" w:hAnsi="Verdana" w:cs="Calibri"/>
                <w:sz w:val="18"/>
                <w:szCs w:val="18"/>
                <w:lang w:eastAsia="es-BO"/>
              </w:rPr>
              <w:t xml:space="preserve"> (pico), LEQ / LAVG, LE, Tiempo transcurrido</w:t>
            </w:r>
            <w:r>
              <w:rPr>
                <w:rFonts w:ascii="Verdana" w:hAnsi="Verdana" w:cs="Calibri"/>
                <w:sz w:val="18"/>
                <w:szCs w:val="18"/>
                <w:lang w:eastAsia="es-BO"/>
              </w:rPr>
              <w:t>.</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034369">
              <w:rPr>
                <w:rFonts w:ascii="Verdana" w:hAnsi="Verdana" w:cs="Calibri"/>
                <w:sz w:val="18"/>
                <w:szCs w:val="18"/>
                <w:lang w:eastAsia="es-BO"/>
              </w:rPr>
              <w:t>Con capacidad de memoria</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Salida USB</w:t>
            </w:r>
          </w:p>
          <w:p w:rsidR="00FC0792" w:rsidRPr="00380336" w:rsidRDefault="00FC0792" w:rsidP="00A563C4">
            <w:pPr>
              <w:pStyle w:val="Prrafodelista"/>
              <w:autoSpaceDE w:val="0"/>
              <w:autoSpaceDN w:val="0"/>
              <w:adjustRightInd w:val="0"/>
              <w:contextualSpacing/>
              <w:jc w:val="both"/>
              <w:rPr>
                <w:rFonts w:ascii="Verdana" w:hAnsi="Verdana" w:cs="Calibri"/>
                <w:sz w:val="18"/>
                <w:szCs w:val="18"/>
                <w:lang w:val="es-BO" w:eastAsia="es-BO"/>
              </w:rPr>
            </w:pPr>
            <w:r w:rsidRPr="00380336">
              <w:rPr>
                <w:rFonts w:ascii="Verdana" w:hAnsi="Verdana" w:cs="Calibri"/>
                <w:sz w:val="18"/>
                <w:szCs w:val="18"/>
                <w:lang w:val="es-BO" w:eastAsia="es-BO"/>
              </w:rPr>
              <w:t>Ponderación máxima y de frecuencia: A, C, Z</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Tiempo de respuesta: </w:t>
            </w:r>
            <w:r w:rsidRPr="00453430">
              <w:rPr>
                <w:rFonts w:ascii="Verdana" w:hAnsi="Verdana" w:cs="Calibri"/>
                <w:sz w:val="18"/>
                <w:szCs w:val="18"/>
                <w:lang w:eastAsia="es-BO"/>
              </w:rPr>
              <w:t>Rápido</w:t>
            </w:r>
            <w:r>
              <w:rPr>
                <w:rFonts w:ascii="Verdana" w:hAnsi="Verdana" w:cs="Calibri"/>
                <w:sz w:val="18"/>
                <w:szCs w:val="18"/>
                <w:lang w:eastAsia="es-BO"/>
              </w:rPr>
              <w:t xml:space="preserve">, </w:t>
            </w:r>
            <w:r w:rsidRPr="00453430">
              <w:rPr>
                <w:rFonts w:ascii="Verdana" w:hAnsi="Verdana" w:cs="Calibri"/>
                <w:sz w:val="18"/>
                <w:szCs w:val="18"/>
                <w:lang w:eastAsia="es-BO"/>
              </w:rPr>
              <w:t>Lento</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val="es-BO" w:eastAsia="es-BO"/>
              </w:rPr>
            </w:pPr>
            <w:r w:rsidRPr="00380336">
              <w:rPr>
                <w:rFonts w:ascii="Verdana" w:hAnsi="Verdana" w:cs="Calibri"/>
                <w:sz w:val="18"/>
                <w:szCs w:val="18"/>
                <w:lang w:val="es-BO" w:eastAsia="es-BO"/>
              </w:rPr>
              <w:t xml:space="preserve">Gamas: medición dinámica total de 110 </w:t>
            </w:r>
            <w:proofErr w:type="spellStart"/>
            <w:r w:rsidRPr="00380336">
              <w:rPr>
                <w:rFonts w:ascii="Verdana" w:hAnsi="Verdana" w:cs="Calibri"/>
                <w:sz w:val="18"/>
                <w:szCs w:val="18"/>
                <w:lang w:val="es-BO" w:eastAsia="es-BO"/>
              </w:rPr>
              <w:t>dBA</w:t>
            </w:r>
            <w:proofErr w:type="spellEnd"/>
            <w:r w:rsidRPr="00380336">
              <w:rPr>
                <w:rFonts w:ascii="Verdana" w:hAnsi="Verdana" w:cs="Calibri"/>
                <w:sz w:val="18"/>
                <w:szCs w:val="18"/>
                <w:lang w:eastAsia="es-BO"/>
              </w:rPr>
              <w:t xml:space="preserve"> </w:t>
            </w:r>
            <w:r w:rsidRPr="00380336">
              <w:rPr>
                <w:rFonts w:ascii="Verdana" w:hAnsi="Verdana" w:cs="Calibri"/>
                <w:sz w:val="18"/>
                <w:szCs w:val="18"/>
                <w:lang w:val="es-BO" w:eastAsia="es-BO"/>
              </w:rPr>
              <w:t xml:space="preserve">distancia. Rango general 30 - 140 </w:t>
            </w:r>
            <w:proofErr w:type="spellStart"/>
            <w:r w:rsidRPr="00380336">
              <w:rPr>
                <w:rFonts w:ascii="Verdana" w:hAnsi="Verdana" w:cs="Calibri"/>
                <w:sz w:val="18"/>
                <w:szCs w:val="18"/>
                <w:lang w:val="es-BO" w:eastAsia="es-BO"/>
              </w:rPr>
              <w:t>dBA</w:t>
            </w:r>
            <w:proofErr w:type="spellEnd"/>
            <w:r>
              <w:rPr>
                <w:rFonts w:ascii="Verdana" w:hAnsi="Verdana" w:cs="Calibri"/>
                <w:sz w:val="18"/>
                <w:szCs w:val="18"/>
                <w:lang w:val="es-BO" w:eastAsia="es-BO"/>
              </w:rPr>
              <w:t xml:space="preserve"> </w:t>
            </w:r>
            <w:r w:rsidRPr="00380336">
              <w:rPr>
                <w:rFonts w:ascii="Verdana" w:hAnsi="Verdana" w:cs="Calibri"/>
                <w:sz w:val="18"/>
                <w:szCs w:val="18"/>
                <w:lang w:val="es-BO" w:eastAsia="es-BO"/>
              </w:rPr>
              <w:t>(rango simple)</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val="es-BO" w:eastAsia="es-BO"/>
              </w:rPr>
            </w:pPr>
            <w:r w:rsidRPr="00380336">
              <w:rPr>
                <w:rFonts w:ascii="Verdana" w:hAnsi="Verdana" w:cs="Calibri"/>
                <w:sz w:val="18"/>
                <w:szCs w:val="18"/>
                <w:lang w:val="es-BO" w:eastAsia="es-BO"/>
              </w:rPr>
              <w:t xml:space="preserve">Nivel máximo </w:t>
            </w:r>
            <w:proofErr w:type="spellStart"/>
            <w:r w:rsidRPr="00380336">
              <w:rPr>
                <w:rFonts w:ascii="Verdana" w:hAnsi="Verdana" w:cs="Calibri"/>
                <w:sz w:val="18"/>
                <w:szCs w:val="18"/>
                <w:lang w:val="es-BO" w:eastAsia="es-BO"/>
              </w:rPr>
              <w:t>máximo</w:t>
            </w:r>
            <w:proofErr w:type="spellEnd"/>
            <w:r w:rsidRPr="00380336">
              <w:rPr>
                <w:rFonts w:ascii="Verdana" w:hAnsi="Verdana" w:cs="Calibri"/>
                <w:sz w:val="18"/>
                <w:szCs w:val="18"/>
                <w:lang w:val="es-BO" w:eastAsia="es-BO"/>
              </w:rPr>
              <w:t xml:space="preserve">: 143 </w:t>
            </w:r>
            <w:proofErr w:type="spellStart"/>
            <w:r w:rsidRPr="00380336">
              <w:rPr>
                <w:rFonts w:ascii="Verdana" w:hAnsi="Verdana" w:cs="Calibri"/>
                <w:sz w:val="18"/>
                <w:szCs w:val="18"/>
                <w:lang w:val="es-BO" w:eastAsia="es-BO"/>
              </w:rPr>
              <w:t>dBA</w:t>
            </w:r>
            <w:proofErr w:type="spellEnd"/>
            <w:r w:rsidRPr="00380336">
              <w:rPr>
                <w:rFonts w:ascii="Verdana" w:hAnsi="Verdana" w:cs="Calibri"/>
                <w:sz w:val="18"/>
                <w:szCs w:val="18"/>
                <w:lang w:val="es-BO" w:eastAsia="es-BO"/>
              </w:rPr>
              <w:t xml:space="preserve"> (pico muestreado)</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val="es-BO" w:eastAsia="es-BO"/>
              </w:rPr>
            </w:pPr>
            <w:r w:rsidRPr="00380336">
              <w:rPr>
                <w:rFonts w:ascii="Verdana" w:hAnsi="Verdana" w:cs="Calibri"/>
                <w:sz w:val="18"/>
                <w:szCs w:val="18"/>
                <w:lang w:val="es-BO" w:eastAsia="es-BO"/>
              </w:rPr>
              <w:t xml:space="preserve">Tipos de cambio: 3, 4, 5 </w:t>
            </w:r>
            <w:proofErr w:type="spellStart"/>
            <w:r w:rsidRPr="00380336">
              <w:rPr>
                <w:rFonts w:ascii="Verdana" w:hAnsi="Verdana" w:cs="Calibri"/>
                <w:sz w:val="18"/>
                <w:szCs w:val="18"/>
                <w:lang w:val="es-BO" w:eastAsia="es-BO"/>
              </w:rPr>
              <w:t>dBA</w:t>
            </w:r>
            <w:proofErr w:type="spellEnd"/>
          </w:p>
          <w:p w:rsidR="00FC0792" w:rsidRPr="00380336"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val="es-BO" w:eastAsia="es-BO"/>
              </w:rPr>
            </w:pPr>
            <w:r w:rsidRPr="00380336">
              <w:rPr>
                <w:rFonts w:ascii="Verdana" w:hAnsi="Verdana" w:cs="Calibri"/>
                <w:sz w:val="18"/>
                <w:szCs w:val="18"/>
                <w:lang w:val="es-BO" w:eastAsia="es-BO"/>
              </w:rPr>
              <w:t>Indicadores de estado: funcionamiento, parada, estado de la</w:t>
            </w:r>
            <w:r>
              <w:rPr>
                <w:rFonts w:ascii="Verdana" w:hAnsi="Verdana" w:cs="Calibri"/>
                <w:sz w:val="18"/>
                <w:szCs w:val="18"/>
                <w:lang w:val="es-BO" w:eastAsia="es-BO"/>
              </w:rPr>
              <w:t xml:space="preserve"> </w:t>
            </w:r>
            <w:r w:rsidRPr="00380336">
              <w:rPr>
                <w:rFonts w:ascii="Verdana" w:hAnsi="Verdana" w:cs="Calibri"/>
                <w:sz w:val="18"/>
                <w:szCs w:val="18"/>
                <w:lang w:val="es-BO" w:eastAsia="es-BO"/>
              </w:rPr>
              <w:t>batería, OL (sobrecarga), UR</w:t>
            </w:r>
            <w:r>
              <w:rPr>
                <w:rFonts w:ascii="Verdana" w:hAnsi="Verdana" w:cs="Calibri"/>
                <w:sz w:val="18"/>
                <w:szCs w:val="18"/>
                <w:lang w:val="es-BO" w:eastAsia="es-BO"/>
              </w:rPr>
              <w:t xml:space="preserve"> </w:t>
            </w:r>
            <w:r w:rsidRPr="00380336">
              <w:rPr>
                <w:rFonts w:ascii="Verdana" w:hAnsi="Verdana" w:cs="Calibri"/>
                <w:sz w:val="18"/>
                <w:szCs w:val="18"/>
                <w:lang w:val="es-BO" w:eastAsia="es-BO"/>
              </w:rPr>
              <w:t>(bajo rango), tiempo de ejecución, estado bloqueado</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val="es-BO" w:eastAsia="es-BO"/>
              </w:rPr>
            </w:pPr>
            <w:r w:rsidRPr="00380336">
              <w:rPr>
                <w:rFonts w:ascii="Verdana" w:hAnsi="Verdana" w:cs="Calibri"/>
                <w:sz w:val="18"/>
                <w:szCs w:val="18"/>
                <w:lang w:val="es-BO" w:eastAsia="es-BO"/>
              </w:rPr>
              <w:t>Estándares de seguridad intrínseca UL 913, Ed.7, 2011-09-23; CSA C22.2 (Modelos SE-401 IS y SE-402 IS): n.º 157-92, (R2013); EN 60079-0 (2009); EN 60079-11 (2012); EN 60079-26 (2007); IEC 60079-0 Ed.5 (2007); IEC 60079-11 Ed. 6: (2012); IEC 60079-26 Ed. 2: (2009), marca CE 0539</w:t>
            </w:r>
          </w:p>
          <w:p w:rsidR="00FC0792" w:rsidRPr="00380336"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val="es-BO" w:eastAsia="es-BO"/>
              </w:rPr>
            </w:pPr>
            <w:r w:rsidRPr="00380336">
              <w:rPr>
                <w:rFonts w:ascii="Verdana" w:hAnsi="Verdana" w:cs="Calibri"/>
                <w:sz w:val="18"/>
                <w:szCs w:val="18"/>
                <w:lang w:val="es-BO" w:eastAsia="es-BO"/>
              </w:rPr>
              <w:t xml:space="preserve">Número de certificado: </w:t>
            </w:r>
            <w:proofErr w:type="spellStart"/>
            <w:r w:rsidRPr="00380336">
              <w:rPr>
                <w:rFonts w:ascii="Verdana" w:hAnsi="Verdana" w:cs="Calibri"/>
                <w:sz w:val="18"/>
                <w:szCs w:val="18"/>
                <w:lang w:val="es-BO" w:eastAsia="es-BO"/>
              </w:rPr>
              <w:t>IECEx</w:t>
            </w:r>
            <w:proofErr w:type="spellEnd"/>
            <w:r w:rsidRPr="00380336">
              <w:rPr>
                <w:rFonts w:ascii="Verdana" w:hAnsi="Verdana" w:cs="Calibri"/>
                <w:sz w:val="18"/>
                <w:szCs w:val="18"/>
                <w:lang w:val="es-BO" w:eastAsia="es-BO"/>
              </w:rPr>
              <w:t xml:space="preserve"> UL 13.0006X, clase I, división 1, Grupos C y D; </w:t>
            </w:r>
            <w:proofErr w:type="spellStart"/>
            <w:r w:rsidRPr="00380336">
              <w:rPr>
                <w:rFonts w:ascii="Verdana" w:hAnsi="Verdana" w:cs="Calibri"/>
                <w:sz w:val="18"/>
                <w:szCs w:val="18"/>
                <w:lang w:val="es-BO" w:eastAsia="es-BO"/>
              </w:rPr>
              <w:t>Exi</w:t>
            </w:r>
            <w:proofErr w:type="spellEnd"/>
            <w:r w:rsidRPr="00380336">
              <w:rPr>
                <w:rFonts w:ascii="Verdana" w:hAnsi="Verdana" w:cs="Calibri"/>
                <w:sz w:val="18"/>
                <w:szCs w:val="18"/>
                <w:lang w:val="es-BO" w:eastAsia="es-BO"/>
              </w:rPr>
              <w:t xml:space="preserve"> se define como Intrínsecamente seguro (para uso en</w:t>
            </w:r>
            <w:r>
              <w:rPr>
                <w:rFonts w:ascii="Verdana" w:hAnsi="Verdana" w:cs="Calibri"/>
                <w:sz w:val="18"/>
                <w:szCs w:val="18"/>
                <w:lang w:val="es-BO" w:eastAsia="es-BO"/>
              </w:rPr>
              <w:t xml:space="preserve"> </w:t>
            </w:r>
            <w:r w:rsidRPr="00380336">
              <w:rPr>
                <w:rFonts w:ascii="Verdana" w:hAnsi="Verdana" w:cs="Calibri"/>
                <w:sz w:val="18"/>
                <w:szCs w:val="18"/>
                <w:lang w:val="es-BO" w:eastAsia="es-BO"/>
              </w:rPr>
              <w:t>atmósferas explosivas)</w:t>
            </w:r>
          </w:p>
          <w:p w:rsidR="00FC0792" w:rsidRPr="00380336"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val="es-BO" w:eastAsia="es-BO"/>
              </w:rPr>
            </w:pPr>
            <w:r w:rsidRPr="00380336">
              <w:rPr>
                <w:rFonts w:ascii="Verdana" w:hAnsi="Verdana" w:cs="Calibri"/>
                <w:sz w:val="18"/>
                <w:szCs w:val="18"/>
                <w:lang w:val="es-BO" w:eastAsia="es-BO"/>
              </w:rPr>
              <w:t xml:space="preserve">Clase de ubicaciones peligrosas: II 1 G Ex </w:t>
            </w:r>
            <w:proofErr w:type="spellStart"/>
            <w:r w:rsidRPr="00380336">
              <w:rPr>
                <w:rFonts w:ascii="Verdana" w:hAnsi="Verdana" w:cs="Calibri"/>
                <w:sz w:val="18"/>
                <w:szCs w:val="18"/>
                <w:lang w:val="es-BO" w:eastAsia="es-BO"/>
              </w:rPr>
              <w:t>ia</w:t>
            </w:r>
            <w:proofErr w:type="spellEnd"/>
            <w:r w:rsidRPr="00380336">
              <w:rPr>
                <w:rFonts w:ascii="Verdana" w:hAnsi="Verdana" w:cs="Calibri"/>
                <w:sz w:val="18"/>
                <w:szCs w:val="18"/>
                <w:lang w:val="es-BO" w:eastAsia="es-BO"/>
              </w:rPr>
              <w:t xml:space="preserve"> IIB T4 (DEMKO 13 ATEX</w:t>
            </w:r>
            <w:r>
              <w:rPr>
                <w:rFonts w:ascii="Verdana" w:hAnsi="Verdana" w:cs="Calibri"/>
                <w:sz w:val="18"/>
                <w:szCs w:val="18"/>
                <w:lang w:val="es-BO" w:eastAsia="es-BO"/>
              </w:rPr>
              <w:t xml:space="preserve"> </w:t>
            </w:r>
            <w:r w:rsidRPr="00380336">
              <w:rPr>
                <w:rFonts w:ascii="Verdana" w:hAnsi="Verdana" w:cs="Calibri"/>
                <w:sz w:val="18"/>
                <w:szCs w:val="18"/>
                <w:lang w:val="es-BO" w:eastAsia="es-BO"/>
              </w:rPr>
              <w:t>1210031X);</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val="es-BO" w:eastAsia="es-BO"/>
              </w:rPr>
            </w:pPr>
            <w:r w:rsidRPr="00380336">
              <w:rPr>
                <w:rFonts w:ascii="Verdana" w:hAnsi="Verdana" w:cs="Calibri"/>
                <w:sz w:val="18"/>
                <w:szCs w:val="18"/>
                <w:lang w:val="es-BO" w:eastAsia="es-BO"/>
              </w:rPr>
              <w:t>Rango de temperatura ambiente: -20ºC a + 50ºC</w:t>
            </w:r>
          </w:p>
          <w:p w:rsidR="00FC0792" w:rsidRPr="00453430" w:rsidRDefault="00FC0792" w:rsidP="00A563C4">
            <w:pPr>
              <w:pStyle w:val="Prrafodelista"/>
              <w:autoSpaceDE w:val="0"/>
              <w:autoSpaceDN w:val="0"/>
              <w:adjustRightInd w:val="0"/>
              <w:ind w:left="0"/>
              <w:contextualSpacing/>
              <w:jc w:val="both"/>
              <w:rPr>
                <w:rFonts w:ascii="Verdana" w:hAnsi="Verdana" w:cs="Calibri"/>
                <w:sz w:val="18"/>
                <w:szCs w:val="18"/>
                <w:lang w:val="en-US" w:eastAsia="es-BO"/>
              </w:rPr>
            </w:pPr>
          </w:p>
          <w:p w:rsidR="00FC0792" w:rsidRPr="00453430" w:rsidRDefault="00FC0792" w:rsidP="00A563C4">
            <w:pPr>
              <w:pStyle w:val="Prrafodelista"/>
              <w:autoSpaceDE w:val="0"/>
              <w:autoSpaceDN w:val="0"/>
              <w:adjustRightInd w:val="0"/>
              <w:ind w:left="0"/>
              <w:contextualSpacing/>
              <w:jc w:val="both"/>
              <w:rPr>
                <w:rFonts w:ascii="Verdana" w:hAnsi="Verdana" w:cs="Calibri"/>
                <w:sz w:val="18"/>
                <w:szCs w:val="18"/>
                <w:lang w:val="es-BO" w:eastAsia="es-BO"/>
              </w:rPr>
            </w:pPr>
            <w:r w:rsidRPr="00453430">
              <w:rPr>
                <w:rFonts w:ascii="Verdana" w:hAnsi="Verdana" w:cs="Calibri"/>
                <w:sz w:val="18"/>
                <w:szCs w:val="18"/>
                <w:lang w:val="es-BO" w:eastAsia="es-BO"/>
              </w:rPr>
              <w:t>El sonómetro debe incluir:</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025CAB">
              <w:rPr>
                <w:rFonts w:ascii="Verdana" w:hAnsi="Verdana" w:cs="Calibri"/>
                <w:sz w:val="18"/>
                <w:szCs w:val="18"/>
                <w:lang w:eastAsia="es-BO"/>
              </w:rPr>
              <w:t>Certificado de calibración con datos</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Cable USB</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597378">
              <w:rPr>
                <w:rFonts w:ascii="Verdana" w:hAnsi="Verdana" w:cs="Calibri"/>
                <w:sz w:val="18"/>
                <w:szCs w:val="18"/>
                <w:lang w:eastAsia="es-BO"/>
              </w:rPr>
              <w:t xml:space="preserve">Fuente de alimentación </w:t>
            </w:r>
          </w:p>
          <w:p w:rsidR="00FC0792" w:rsidRPr="00597378"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597378">
              <w:rPr>
                <w:rFonts w:ascii="Verdana" w:hAnsi="Verdana" w:cs="Calibri"/>
                <w:sz w:val="18"/>
                <w:szCs w:val="18"/>
                <w:lang w:eastAsia="es-BO"/>
              </w:rPr>
              <w:t xml:space="preserve">Protector de viento WS-7 </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 xml:space="preserve">Adaptador de calibrador </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Maleta de transporte</w:t>
            </w:r>
          </w:p>
          <w:p w:rsidR="00FC0792" w:rsidRPr="00453430"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Software</w:t>
            </w:r>
            <w:r>
              <w:rPr>
                <w:rFonts w:ascii="Verdana" w:hAnsi="Verdana" w:cs="Calibri"/>
                <w:sz w:val="18"/>
                <w:szCs w:val="18"/>
                <w:lang w:eastAsia="es-BO"/>
              </w:rPr>
              <w:t xml:space="preserve"> de manejo de datos </w:t>
            </w:r>
          </w:p>
          <w:p w:rsidR="00FC0792" w:rsidRDefault="00FC0792" w:rsidP="00A26ED2">
            <w:pPr>
              <w:numPr>
                <w:ilvl w:val="0"/>
                <w:numId w:val="47"/>
              </w:numPr>
              <w:autoSpaceDE w:val="0"/>
              <w:autoSpaceDN w:val="0"/>
              <w:adjustRightInd w:val="0"/>
              <w:rPr>
                <w:rFonts w:ascii="Verdana" w:hAnsi="Verdana" w:cs="Calibri"/>
                <w:sz w:val="18"/>
                <w:szCs w:val="18"/>
                <w:lang w:eastAsia="es-BO"/>
              </w:rPr>
            </w:pPr>
            <w:r>
              <w:rPr>
                <w:rFonts w:ascii="Verdana" w:hAnsi="Verdana" w:cs="Calibri"/>
                <w:sz w:val="18"/>
                <w:szCs w:val="18"/>
                <w:lang w:eastAsia="es-BO"/>
              </w:rPr>
              <w:t>Trípode</w:t>
            </w:r>
          </w:p>
          <w:p w:rsidR="00FC0792" w:rsidRDefault="00FC0792" w:rsidP="00A563C4">
            <w:pPr>
              <w:autoSpaceDE w:val="0"/>
              <w:autoSpaceDN w:val="0"/>
              <w:adjustRightInd w:val="0"/>
              <w:rPr>
                <w:rFonts w:ascii="Verdana" w:hAnsi="Verdana" w:cs="Calibri"/>
                <w:sz w:val="18"/>
                <w:szCs w:val="18"/>
                <w:lang w:eastAsia="es-BO"/>
              </w:rPr>
            </w:pPr>
          </w:p>
          <w:p w:rsidR="00FC0792" w:rsidRPr="00866FBE" w:rsidRDefault="00FC0792" w:rsidP="00A563C4">
            <w:pPr>
              <w:pStyle w:val="Prrafodelista"/>
              <w:autoSpaceDE w:val="0"/>
              <w:autoSpaceDN w:val="0"/>
              <w:adjustRightInd w:val="0"/>
              <w:ind w:left="0"/>
              <w:contextualSpacing/>
              <w:jc w:val="both"/>
              <w:rPr>
                <w:rFonts w:ascii="Verdana" w:hAnsi="Verdana" w:cs="Calibri"/>
                <w:b/>
                <w:sz w:val="18"/>
                <w:szCs w:val="18"/>
                <w:lang w:eastAsia="es-BO"/>
              </w:rPr>
            </w:pPr>
            <w:r w:rsidRPr="00866FBE">
              <w:rPr>
                <w:rFonts w:ascii="Verdana" w:hAnsi="Verdana" w:cs="Calibri"/>
                <w:b/>
                <w:sz w:val="18"/>
                <w:szCs w:val="18"/>
                <w:lang w:eastAsia="es-BO"/>
              </w:rPr>
              <w:t>Ítem 3: HIGROMETRO</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Marca: (a proponer)</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Industria: (a proponer)</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Características: </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Instrumento compacto para mediciones de humedad, temperatura, bulbo húmedo y punto de roció del medio</w:t>
            </w:r>
            <w:r>
              <w:rPr>
                <w:rFonts w:ascii="Verdana" w:hAnsi="Verdana" w:cs="Calibri"/>
                <w:sz w:val="18"/>
                <w:szCs w:val="18"/>
                <w:lang w:eastAsia="es-BO"/>
              </w:rPr>
              <w:t xml:space="preserve"> </w:t>
            </w:r>
            <w:r w:rsidRPr="00453430">
              <w:rPr>
                <w:rFonts w:ascii="Verdana" w:hAnsi="Verdana" w:cs="Calibri"/>
                <w:sz w:val="18"/>
                <w:szCs w:val="18"/>
                <w:lang w:eastAsia="es-BO"/>
              </w:rPr>
              <w:t>ambiente. Con sonda integrada.</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 xml:space="preserve">Pantalla iluminada, visualización de valores Min/Max. </w:t>
            </w:r>
            <w:proofErr w:type="spellStart"/>
            <w:r w:rsidRPr="00453430">
              <w:rPr>
                <w:rFonts w:ascii="Verdana" w:hAnsi="Verdana" w:cs="Calibri"/>
                <w:sz w:val="18"/>
                <w:szCs w:val="18"/>
                <w:lang w:eastAsia="es-BO"/>
              </w:rPr>
              <w:t>Hold</w:t>
            </w:r>
            <w:proofErr w:type="spellEnd"/>
            <w:r w:rsidRPr="00453430">
              <w:rPr>
                <w:rFonts w:ascii="Verdana" w:hAnsi="Verdana" w:cs="Calibri"/>
                <w:sz w:val="18"/>
                <w:szCs w:val="18"/>
                <w:lang w:eastAsia="es-BO"/>
              </w:rPr>
              <w:t xml:space="preserve"> para</w:t>
            </w:r>
            <w:r>
              <w:rPr>
                <w:rFonts w:ascii="Verdana" w:hAnsi="Verdana" w:cs="Calibri"/>
                <w:sz w:val="18"/>
                <w:szCs w:val="18"/>
                <w:lang w:eastAsia="es-BO"/>
              </w:rPr>
              <w:t xml:space="preserve"> </w:t>
            </w:r>
            <w:r w:rsidRPr="00453430">
              <w:rPr>
                <w:rFonts w:ascii="Verdana" w:hAnsi="Verdana" w:cs="Calibri"/>
                <w:sz w:val="18"/>
                <w:szCs w:val="18"/>
                <w:lang w:eastAsia="es-BO"/>
              </w:rPr>
              <w:t>retener lecturas</w:t>
            </w:r>
            <w:r>
              <w:rPr>
                <w:rFonts w:ascii="Verdana" w:hAnsi="Verdana" w:cs="Calibri"/>
                <w:sz w:val="18"/>
                <w:szCs w:val="18"/>
                <w:lang w:eastAsia="es-BO"/>
              </w:rPr>
              <w:t>.</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Sensor de Humedad patentado</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Tipo de sensor de Temperatura NTC</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Tipo</w:t>
            </w:r>
            <w:r>
              <w:rPr>
                <w:rFonts w:ascii="Verdana" w:hAnsi="Verdana" w:cs="Calibri"/>
                <w:sz w:val="18"/>
                <w:szCs w:val="18"/>
                <w:lang w:eastAsia="es-BO"/>
              </w:rPr>
              <w:t xml:space="preserve"> de sensor de humedad capacitivo</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380336">
              <w:rPr>
                <w:rFonts w:ascii="Verdana" w:hAnsi="Verdana" w:cs="Calibri"/>
                <w:sz w:val="18"/>
                <w:szCs w:val="18"/>
                <w:lang w:eastAsia="es-BO"/>
              </w:rPr>
              <w:t>Rango de medición de temperatura NTC: 14 a 140 grados F (-10 a 60 grados C)</w:t>
            </w:r>
          </w:p>
          <w:p w:rsidR="00FC0792" w:rsidRPr="00380336"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380336">
              <w:rPr>
                <w:rFonts w:ascii="Verdana" w:hAnsi="Verdana" w:cs="Calibri"/>
                <w:sz w:val="18"/>
                <w:szCs w:val="18"/>
                <w:lang w:eastAsia="es-BO"/>
              </w:rPr>
              <w:t>Tipo K TC rango de medición de temperatura: -328 a 2498 grados F (-200 a 1370 grados C)</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380336">
              <w:rPr>
                <w:rFonts w:ascii="Verdana" w:hAnsi="Verdana" w:cs="Calibri"/>
                <w:sz w:val="18"/>
                <w:szCs w:val="18"/>
                <w:lang w:eastAsia="es-BO"/>
              </w:rPr>
              <w:t xml:space="preserve">Rango de medición de humedad: 0.00 a 100.0% </w:t>
            </w:r>
            <w:proofErr w:type="spellStart"/>
            <w:r w:rsidRPr="00380336">
              <w:rPr>
                <w:rFonts w:ascii="Verdana" w:hAnsi="Verdana" w:cs="Calibri"/>
                <w:sz w:val="18"/>
                <w:szCs w:val="18"/>
                <w:lang w:eastAsia="es-BO"/>
              </w:rPr>
              <w:t>rH</w:t>
            </w:r>
            <w:proofErr w:type="spellEnd"/>
          </w:p>
          <w:p w:rsidR="00FC0792" w:rsidRPr="00453430"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Exactitud: ±2.5 %HR (+5 ... +95 %HR)</w:t>
            </w:r>
            <w:r>
              <w:rPr>
                <w:rFonts w:ascii="Verdana" w:hAnsi="Verdana" w:cs="Calibri"/>
                <w:sz w:val="18"/>
                <w:szCs w:val="18"/>
                <w:lang w:eastAsia="es-BO"/>
              </w:rPr>
              <w:t xml:space="preserve">; </w:t>
            </w:r>
            <w:r w:rsidRPr="00453430">
              <w:rPr>
                <w:rFonts w:ascii="Verdana" w:hAnsi="Verdana" w:cs="Calibri"/>
                <w:sz w:val="18"/>
                <w:szCs w:val="18"/>
                <w:lang w:eastAsia="es-BO"/>
              </w:rPr>
              <w:t>±0.5 °C</w:t>
            </w:r>
          </w:p>
          <w:p w:rsidR="00FC0792" w:rsidRDefault="00FC0792" w:rsidP="00A563C4">
            <w:pPr>
              <w:pStyle w:val="Prrafodelista"/>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Resolución: 0.1 %HR</w:t>
            </w:r>
            <w:r>
              <w:rPr>
                <w:rFonts w:ascii="Verdana" w:hAnsi="Verdana" w:cs="Calibri"/>
                <w:sz w:val="18"/>
                <w:szCs w:val="18"/>
                <w:lang w:eastAsia="es-BO"/>
              </w:rPr>
              <w:t xml:space="preserve">; </w:t>
            </w:r>
            <w:r w:rsidRPr="00453430">
              <w:rPr>
                <w:rFonts w:ascii="Verdana" w:hAnsi="Verdana" w:cs="Calibri"/>
                <w:sz w:val="18"/>
                <w:szCs w:val="18"/>
                <w:lang w:eastAsia="es-BO"/>
              </w:rPr>
              <w:t>0.1 °C</w:t>
            </w:r>
          </w:p>
          <w:p w:rsidR="00FC0792" w:rsidRPr="00453430" w:rsidRDefault="00FC0792" w:rsidP="00A563C4">
            <w:pPr>
              <w:pStyle w:val="Prrafodelista"/>
              <w:autoSpaceDE w:val="0"/>
              <w:autoSpaceDN w:val="0"/>
              <w:adjustRightInd w:val="0"/>
              <w:contextualSpacing/>
              <w:jc w:val="both"/>
              <w:rPr>
                <w:rFonts w:ascii="Verdana" w:hAnsi="Verdana" w:cs="Calibri"/>
                <w:sz w:val="18"/>
                <w:szCs w:val="18"/>
                <w:lang w:eastAsia="es-BO"/>
              </w:rPr>
            </w:pPr>
            <w:r w:rsidRPr="00453430">
              <w:rPr>
                <w:rFonts w:ascii="Verdana" w:hAnsi="Verdana" w:cs="Calibri"/>
                <w:sz w:val="18"/>
                <w:szCs w:val="18"/>
                <w:lang w:eastAsia="es-BO"/>
              </w:rPr>
              <w:t>Alimentación: 9V</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El Higrómetro debe incluir: </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lastRenderedPageBreak/>
              <w:t>B</w:t>
            </w:r>
            <w:r w:rsidRPr="00453430">
              <w:rPr>
                <w:rFonts w:ascii="Verdana" w:hAnsi="Verdana" w:cs="Calibri"/>
                <w:sz w:val="18"/>
                <w:szCs w:val="18"/>
                <w:lang w:eastAsia="es-BO"/>
              </w:rPr>
              <w:t>atería y manual de instrucción.</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Certificado de calibración</w:t>
            </w:r>
            <w:r>
              <w:rPr>
                <w:rFonts w:ascii="Verdana" w:hAnsi="Verdana" w:cs="Calibri"/>
                <w:sz w:val="18"/>
                <w:szCs w:val="18"/>
                <w:lang w:eastAsia="es-BO"/>
              </w:rPr>
              <w:t>.</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Empuñadura para cabezal acoplable de sonda de humedad,</w:t>
            </w:r>
            <w:r>
              <w:rPr>
                <w:rFonts w:ascii="Verdana" w:hAnsi="Verdana" w:cs="Calibri"/>
                <w:sz w:val="18"/>
                <w:szCs w:val="18"/>
                <w:lang w:eastAsia="es-BO"/>
              </w:rPr>
              <w:t xml:space="preserve"> p</w:t>
            </w:r>
            <w:r w:rsidRPr="007C10B3">
              <w:rPr>
                <w:rFonts w:ascii="Verdana" w:hAnsi="Verdana" w:cs="Calibri"/>
                <w:sz w:val="18"/>
                <w:szCs w:val="18"/>
                <w:lang w:eastAsia="es-BO"/>
              </w:rPr>
              <w:t>ara conectar al testo 625, incl. cable (120 cm de longitud)</w:t>
            </w:r>
            <w:r>
              <w:rPr>
                <w:rFonts w:ascii="Verdana" w:hAnsi="Verdana" w:cs="Calibri"/>
                <w:sz w:val="18"/>
                <w:szCs w:val="18"/>
                <w:lang w:eastAsia="es-BO"/>
              </w:rPr>
              <w:t>.</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P</w:t>
            </w:r>
            <w:r w:rsidRPr="007C10B3">
              <w:rPr>
                <w:rFonts w:ascii="Verdana" w:hAnsi="Verdana" w:cs="Calibri"/>
                <w:sz w:val="18"/>
                <w:szCs w:val="18"/>
                <w:lang w:eastAsia="es-BO"/>
              </w:rPr>
              <w:t>rotección contra suciedad y golpes</w:t>
            </w:r>
          </w:p>
          <w:p w:rsidR="00FC0792" w:rsidRPr="00903C30"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903C30">
              <w:rPr>
                <w:rFonts w:ascii="Verdana" w:hAnsi="Verdana" w:cs="Calibri"/>
                <w:sz w:val="18"/>
                <w:szCs w:val="18"/>
                <w:lang w:eastAsia="es-BO"/>
              </w:rPr>
              <w:t>Maleta de transporte hermética, a prueba de golpes y a prueba de polvo, con Válvula de ecualización de presión automática, pernos de acero inoxidable, con espuma</w:t>
            </w:r>
            <w:r>
              <w:rPr>
                <w:rFonts w:ascii="Verdana" w:hAnsi="Verdana" w:cs="Calibri"/>
                <w:sz w:val="18"/>
                <w:szCs w:val="18"/>
                <w:lang w:eastAsia="es-BO"/>
              </w:rPr>
              <w:t xml:space="preserve"> </w:t>
            </w:r>
            <w:r w:rsidRPr="00903C30">
              <w:rPr>
                <w:rFonts w:ascii="Verdana" w:hAnsi="Verdana" w:cs="Calibri"/>
                <w:sz w:val="18"/>
                <w:szCs w:val="18"/>
                <w:lang w:eastAsia="es-BO"/>
              </w:rPr>
              <w:t>corruga</w:t>
            </w:r>
            <w:r>
              <w:rPr>
                <w:rFonts w:ascii="Verdana" w:hAnsi="Verdana" w:cs="Calibri"/>
                <w:sz w:val="18"/>
                <w:szCs w:val="18"/>
                <w:lang w:eastAsia="es-BO"/>
              </w:rPr>
              <w:t>da en la tapa. Protección: IP67.</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p>
          <w:p w:rsidR="00FC0792" w:rsidRPr="00866FBE" w:rsidRDefault="00FC0792" w:rsidP="00A563C4">
            <w:pPr>
              <w:pStyle w:val="Prrafodelista"/>
              <w:autoSpaceDE w:val="0"/>
              <w:autoSpaceDN w:val="0"/>
              <w:adjustRightInd w:val="0"/>
              <w:ind w:left="0"/>
              <w:contextualSpacing/>
              <w:jc w:val="both"/>
              <w:rPr>
                <w:rFonts w:ascii="Verdana" w:hAnsi="Verdana" w:cs="Calibri"/>
                <w:b/>
                <w:sz w:val="18"/>
                <w:szCs w:val="18"/>
                <w:lang w:eastAsia="es-BO"/>
              </w:rPr>
            </w:pPr>
            <w:r w:rsidRPr="00866FBE">
              <w:rPr>
                <w:rFonts w:ascii="Verdana" w:hAnsi="Verdana" w:cs="Calibri"/>
                <w:b/>
                <w:sz w:val="18"/>
                <w:szCs w:val="18"/>
                <w:lang w:eastAsia="es-BO"/>
              </w:rPr>
              <w:t>Ítem 4: ANEMOMETRO</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Marca: (a proponer)</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Industria: (a proponer)</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Características: </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Compacto con sonda de molinete de velocidad/temperatura de 100 mm de diámetro para medir velocidad,</w:t>
            </w:r>
            <w:r>
              <w:rPr>
                <w:rFonts w:ascii="Verdana" w:hAnsi="Verdana" w:cs="Calibri"/>
                <w:sz w:val="18"/>
                <w:szCs w:val="18"/>
                <w:lang w:eastAsia="es-BO"/>
              </w:rPr>
              <w:t xml:space="preserve"> </w:t>
            </w:r>
            <w:r w:rsidRPr="007C10B3">
              <w:rPr>
                <w:rFonts w:ascii="Verdana" w:hAnsi="Verdana" w:cs="Calibri"/>
                <w:sz w:val="18"/>
                <w:szCs w:val="18"/>
                <w:lang w:eastAsia="es-BO"/>
              </w:rPr>
              <w:t>caudal y temperatura.</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Reconocimiento de la dirección del caudal</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Medición de temperatura, velocidad y caudal</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 xml:space="preserve">Cálculo del promedio por tiempo y </w:t>
            </w:r>
            <w:proofErr w:type="spellStart"/>
            <w:r w:rsidRPr="007C10B3">
              <w:rPr>
                <w:rFonts w:ascii="Verdana" w:hAnsi="Verdana" w:cs="Calibri"/>
                <w:sz w:val="18"/>
                <w:szCs w:val="18"/>
                <w:lang w:eastAsia="es-BO"/>
              </w:rPr>
              <w:t>multi</w:t>
            </w:r>
            <w:proofErr w:type="spellEnd"/>
            <w:r w:rsidRPr="007C10B3">
              <w:rPr>
                <w:rFonts w:ascii="Verdana" w:hAnsi="Verdana" w:cs="Calibri"/>
                <w:sz w:val="18"/>
                <w:szCs w:val="18"/>
                <w:lang w:eastAsia="es-BO"/>
              </w:rPr>
              <w:t xml:space="preserve"> punto</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Valores máx./mín.</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Tecla </w:t>
            </w:r>
            <w:proofErr w:type="spellStart"/>
            <w:r>
              <w:rPr>
                <w:rFonts w:ascii="Verdana" w:hAnsi="Verdana" w:cs="Calibri"/>
                <w:sz w:val="18"/>
                <w:szCs w:val="18"/>
                <w:lang w:eastAsia="es-BO"/>
              </w:rPr>
              <w:t>Hold</w:t>
            </w:r>
            <w:proofErr w:type="spellEnd"/>
            <w:r>
              <w:rPr>
                <w:rFonts w:ascii="Verdana" w:hAnsi="Verdana" w:cs="Calibri"/>
                <w:sz w:val="18"/>
                <w:szCs w:val="18"/>
                <w:lang w:eastAsia="es-BO"/>
              </w:rPr>
              <w:t xml:space="preserve"> para retener lecturas</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Visualizador iluminado</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Función de desconexión automática</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Sonda molinete integrada de Ø 100 mm</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Rango de medición de temperatura: 0 ... +50 °C</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Exactitud: ±0.5 °C</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Resolución: 0.1 °C</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Rango de medici</w:t>
            </w:r>
            <w:r>
              <w:rPr>
                <w:rFonts w:ascii="Verdana" w:hAnsi="Verdana" w:cs="Calibri"/>
                <w:sz w:val="18"/>
                <w:szCs w:val="18"/>
                <w:lang w:eastAsia="es-BO"/>
              </w:rPr>
              <w:t>ón de Velocidad: 0.3 ... +20 m/s</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 xml:space="preserve">Exactitud: </w:t>
            </w:r>
            <w:proofErr w:type="gramStart"/>
            <w:r w:rsidRPr="007C10B3">
              <w:rPr>
                <w:rFonts w:ascii="Verdana" w:hAnsi="Verdana" w:cs="Calibri"/>
                <w:sz w:val="18"/>
                <w:szCs w:val="18"/>
                <w:lang w:eastAsia="es-BO"/>
              </w:rPr>
              <w:t>±(</w:t>
            </w:r>
            <w:proofErr w:type="gramEnd"/>
            <w:r w:rsidRPr="007C10B3">
              <w:rPr>
                <w:rFonts w:ascii="Verdana" w:hAnsi="Verdana" w:cs="Calibri"/>
                <w:sz w:val="18"/>
                <w:szCs w:val="18"/>
                <w:lang w:eastAsia="es-BO"/>
              </w:rPr>
              <w:t xml:space="preserve">0.1 m/s +1.5% del </w:t>
            </w:r>
            <w:proofErr w:type="spellStart"/>
            <w:r w:rsidRPr="007C10B3">
              <w:rPr>
                <w:rFonts w:ascii="Verdana" w:hAnsi="Verdana" w:cs="Calibri"/>
                <w:sz w:val="18"/>
                <w:szCs w:val="18"/>
                <w:lang w:eastAsia="es-BO"/>
              </w:rPr>
              <w:t>v.m.</w:t>
            </w:r>
            <w:proofErr w:type="spellEnd"/>
            <w:r w:rsidRPr="007C10B3">
              <w:rPr>
                <w:rFonts w:ascii="Verdana" w:hAnsi="Verdana" w:cs="Calibri"/>
                <w:sz w:val="18"/>
                <w:szCs w:val="18"/>
                <w:lang w:eastAsia="es-BO"/>
              </w:rPr>
              <w:t>)</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Resolución: 0.01 m/s</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El anemómetro debe incluir: </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7C10B3">
              <w:rPr>
                <w:rFonts w:ascii="Verdana" w:hAnsi="Verdana" w:cs="Calibri"/>
                <w:sz w:val="18"/>
                <w:szCs w:val="18"/>
                <w:lang w:eastAsia="es-BO"/>
              </w:rPr>
              <w:t>Batería, y manual de instrucción.</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903C30">
              <w:rPr>
                <w:rFonts w:ascii="Verdana" w:hAnsi="Verdana" w:cs="Calibri"/>
                <w:sz w:val="18"/>
                <w:szCs w:val="18"/>
                <w:lang w:eastAsia="es-BO"/>
              </w:rPr>
              <w:t>Certi</w:t>
            </w:r>
            <w:r>
              <w:rPr>
                <w:rFonts w:ascii="Verdana" w:hAnsi="Verdana" w:cs="Calibri"/>
                <w:sz w:val="18"/>
                <w:szCs w:val="18"/>
                <w:lang w:eastAsia="es-BO"/>
              </w:rPr>
              <w:t>ficado de calibración.</w:t>
            </w:r>
          </w:p>
          <w:p w:rsidR="00FC0792" w:rsidRPr="00903C30"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903C30">
              <w:rPr>
                <w:rFonts w:ascii="Verdana" w:hAnsi="Verdana" w:cs="Calibri"/>
                <w:sz w:val="18"/>
                <w:szCs w:val="18"/>
                <w:lang w:eastAsia="es-BO"/>
              </w:rPr>
              <w:t>Maleta de transporte hermética, a prueba de golpes y a prueba de polvo, con Válvula de ecualización de presión automática, Pernos de acero inoxidable, con espuma corrugada en la tapa. Protección: IP67.</w:t>
            </w:r>
          </w:p>
          <w:p w:rsidR="00FC0792" w:rsidRDefault="00FC0792" w:rsidP="00A563C4">
            <w:pPr>
              <w:autoSpaceDE w:val="0"/>
              <w:autoSpaceDN w:val="0"/>
              <w:adjustRightInd w:val="0"/>
              <w:rPr>
                <w:rFonts w:ascii="Verdana" w:hAnsi="Verdana" w:cs="Calibri"/>
                <w:sz w:val="18"/>
                <w:szCs w:val="18"/>
                <w:lang w:eastAsia="es-BO"/>
              </w:rPr>
            </w:pPr>
          </w:p>
          <w:p w:rsidR="00FC0792" w:rsidRPr="00866FBE" w:rsidRDefault="00FC0792" w:rsidP="00A563C4">
            <w:pPr>
              <w:pStyle w:val="Prrafodelista"/>
              <w:autoSpaceDE w:val="0"/>
              <w:autoSpaceDN w:val="0"/>
              <w:adjustRightInd w:val="0"/>
              <w:ind w:left="0"/>
              <w:contextualSpacing/>
              <w:jc w:val="both"/>
              <w:rPr>
                <w:rFonts w:ascii="Verdana" w:hAnsi="Verdana" w:cs="Calibri"/>
                <w:b/>
                <w:sz w:val="18"/>
                <w:szCs w:val="18"/>
                <w:lang w:eastAsia="es-BO"/>
              </w:rPr>
            </w:pPr>
            <w:r w:rsidRPr="00866FBE">
              <w:rPr>
                <w:rFonts w:ascii="Verdana" w:hAnsi="Verdana" w:cs="Calibri"/>
                <w:b/>
                <w:sz w:val="18"/>
                <w:szCs w:val="18"/>
                <w:lang w:eastAsia="es-BO"/>
              </w:rPr>
              <w:t xml:space="preserve">Ítem 5: DETECTOR MULTIGAS DE O2, CO, LEL, H2S </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Marca: (a proponer)</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Industria: (a proponer)</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Modelo: (a proponer)</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Características: </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D</w:t>
            </w:r>
            <w:r w:rsidRPr="00C208BE">
              <w:rPr>
                <w:rFonts w:ascii="Verdana" w:hAnsi="Verdana" w:cs="Calibri"/>
                <w:sz w:val="18"/>
                <w:szCs w:val="18"/>
                <w:lang w:eastAsia="es-BO"/>
              </w:rPr>
              <w:t xml:space="preserve">etector </w:t>
            </w:r>
            <w:proofErr w:type="spellStart"/>
            <w:r w:rsidRPr="00C208BE">
              <w:rPr>
                <w:rFonts w:ascii="Verdana" w:hAnsi="Verdana" w:cs="Calibri"/>
                <w:sz w:val="18"/>
                <w:szCs w:val="18"/>
                <w:lang w:eastAsia="es-BO"/>
              </w:rPr>
              <w:t>multigas</w:t>
            </w:r>
            <w:proofErr w:type="spellEnd"/>
            <w:r w:rsidRPr="00C208BE">
              <w:rPr>
                <w:rFonts w:ascii="Verdana" w:hAnsi="Verdana" w:cs="Calibri"/>
                <w:sz w:val="18"/>
                <w:szCs w:val="18"/>
                <w:lang w:eastAsia="es-BO"/>
              </w:rPr>
              <w:t xml:space="preserve"> de O2, CO, LEL, H2S con bomba de muestreo integrada con tecnología de</w:t>
            </w:r>
            <w:r>
              <w:rPr>
                <w:rFonts w:ascii="Verdana" w:hAnsi="Verdana" w:cs="Calibri"/>
                <w:sz w:val="18"/>
                <w:szCs w:val="18"/>
                <w:lang w:eastAsia="es-BO"/>
              </w:rPr>
              <w:t xml:space="preserve"> </w:t>
            </w:r>
            <w:r w:rsidRPr="00C208BE">
              <w:rPr>
                <w:rFonts w:ascii="Verdana" w:hAnsi="Verdana" w:cs="Calibri"/>
                <w:sz w:val="18"/>
                <w:szCs w:val="18"/>
                <w:lang w:eastAsia="es-BO"/>
              </w:rPr>
              <w:t>diafragma confiable.</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Equipado con registro de eventos y registro de datos estándar.</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Procedimiento de ca</w:t>
            </w:r>
            <w:r>
              <w:rPr>
                <w:rFonts w:ascii="Verdana" w:hAnsi="Verdana" w:cs="Calibri"/>
                <w:sz w:val="18"/>
                <w:szCs w:val="18"/>
                <w:lang w:eastAsia="es-BO"/>
              </w:rPr>
              <w:t>libración automático y sencillo.</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Alarmas: Vibratoria, visual led brillante, y sonora de 95dB, Bajo</w:t>
            </w:r>
            <w:r>
              <w:rPr>
                <w:rFonts w:ascii="Verdana" w:hAnsi="Verdana" w:cs="Calibri"/>
                <w:sz w:val="18"/>
                <w:szCs w:val="18"/>
                <w:lang w:eastAsia="es-BO"/>
              </w:rPr>
              <w:t xml:space="preserve">, Alto, STEL, TWA, OL (fuera de </w:t>
            </w:r>
            <w:r w:rsidRPr="00C208BE">
              <w:rPr>
                <w:rFonts w:ascii="Verdana" w:hAnsi="Verdana" w:cs="Calibri"/>
                <w:sz w:val="18"/>
                <w:szCs w:val="18"/>
                <w:lang w:eastAsia="es-BO"/>
              </w:rPr>
              <w:t>límites), batería baja, bomba.</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Texto en varios idiomas: inglés, francés, alemán, español y portugués</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Sensor reemplazable, fácil de reemplazar</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Extracción de bomba hasta 20m</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Protección: IP67 (Resistente al agua)</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Funda protectora incorporada a prueba de golpes</w:t>
            </w:r>
          </w:p>
          <w:p w:rsidR="00FC0792" w:rsidRPr="00C208BE"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Rango de medición:</w:t>
            </w:r>
          </w:p>
          <w:p w:rsidR="00FC0792" w:rsidRPr="00C208BE" w:rsidRDefault="00FC0792" w:rsidP="00A563C4">
            <w:pPr>
              <w:pStyle w:val="Prrafodelista"/>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H2S 0 – 200ppm</w:t>
            </w:r>
          </w:p>
          <w:p w:rsidR="00FC0792" w:rsidRPr="00C208BE" w:rsidRDefault="00FC0792" w:rsidP="00A563C4">
            <w:pPr>
              <w:pStyle w:val="Prrafodelista"/>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CO 0 – 1000ppm</w:t>
            </w:r>
          </w:p>
          <w:p w:rsidR="00FC0792" w:rsidRPr="00C208BE" w:rsidRDefault="00FC0792" w:rsidP="00A563C4">
            <w:pPr>
              <w:pStyle w:val="Prrafodelista"/>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O2 0 – 30.0%</w:t>
            </w:r>
          </w:p>
          <w:p w:rsidR="00FC0792" w:rsidRDefault="00FC0792" w:rsidP="00A563C4">
            <w:pPr>
              <w:pStyle w:val="Prrafodelista"/>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Gases combustibles 0 – 100%LEL</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lastRenderedPageBreak/>
              <w:t>Certificaciones y aprobaciones:</w:t>
            </w:r>
          </w:p>
          <w:p w:rsidR="00FC0792" w:rsidRDefault="00FC0792" w:rsidP="00A563C4">
            <w:pPr>
              <w:pStyle w:val="Prrafodelista"/>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SA Clase I, </w:t>
            </w:r>
            <w:proofErr w:type="spellStart"/>
            <w:r>
              <w:rPr>
                <w:rFonts w:ascii="Verdana" w:hAnsi="Verdana" w:cs="Calibri"/>
                <w:sz w:val="18"/>
                <w:szCs w:val="18"/>
                <w:lang w:eastAsia="es-BO"/>
              </w:rPr>
              <w:t>Div</w:t>
            </w:r>
            <w:proofErr w:type="spellEnd"/>
            <w:r>
              <w:rPr>
                <w:rFonts w:ascii="Verdana" w:hAnsi="Verdana" w:cs="Calibri"/>
                <w:sz w:val="18"/>
                <w:szCs w:val="18"/>
                <w:lang w:eastAsia="es-BO"/>
              </w:rPr>
              <w:t xml:space="preserve">. 1, GR. </w:t>
            </w:r>
            <w:proofErr w:type="gramStart"/>
            <w:r>
              <w:rPr>
                <w:rFonts w:ascii="Verdana" w:hAnsi="Verdana" w:cs="Calibri"/>
                <w:sz w:val="18"/>
                <w:szCs w:val="18"/>
                <w:lang w:eastAsia="es-BO"/>
              </w:rPr>
              <w:t>A,B</w:t>
            </w:r>
            <w:proofErr w:type="gramEnd"/>
            <w:r>
              <w:rPr>
                <w:rFonts w:ascii="Verdana" w:hAnsi="Verdana" w:cs="Calibri"/>
                <w:sz w:val="18"/>
                <w:szCs w:val="18"/>
                <w:lang w:eastAsia="es-BO"/>
              </w:rPr>
              <w:t>,C,D</w:t>
            </w:r>
          </w:p>
          <w:p w:rsidR="00FC0792" w:rsidRDefault="00FC0792" w:rsidP="00A563C4">
            <w:pPr>
              <w:pStyle w:val="Prrafodelista"/>
              <w:autoSpaceDE w:val="0"/>
              <w:autoSpaceDN w:val="0"/>
              <w:adjustRightInd w:val="0"/>
              <w:contextualSpacing/>
              <w:jc w:val="both"/>
              <w:rPr>
                <w:rFonts w:ascii="Verdana" w:hAnsi="Verdana" w:cs="Calibri"/>
                <w:sz w:val="18"/>
                <w:szCs w:val="18"/>
                <w:lang w:eastAsia="es-BO"/>
              </w:rPr>
            </w:pPr>
            <w:proofErr w:type="spellStart"/>
            <w:r>
              <w:rPr>
                <w:rFonts w:ascii="Verdana" w:hAnsi="Verdana" w:cs="Calibri"/>
                <w:sz w:val="18"/>
                <w:szCs w:val="18"/>
                <w:lang w:eastAsia="es-BO"/>
              </w:rPr>
              <w:t>IECEx</w:t>
            </w:r>
            <w:proofErr w:type="spellEnd"/>
            <w:r>
              <w:rPr>
                <w:rFonts w:ascii="Verdana" w:hAnsi="Verdana" w:cs="Calibri"/>
                <w:sz w:val="18"/>
                <w:szCs w:val="18"/>
                <w:lang w:eastAsia="es-BO"/>
              </w:rPr>
              <w:t xml:space="preserve">: Ga Ex </w:t>
            </w:r>
            <w:proofErr w:type="spellStart"/>
            <w:r>
              <w:rPr>
                <w:rFonts w:ascii="Verdana" w:hAnsi="Verdana" w:cs="Calibri"/>
                <w:sz w:val="18"/>
                <w:szCs w:val="18"/>
                <w:lang w:eastAsia="es-BO"/>
              </w:rPr>
              <w:t>ia</w:t>
            </w:r>
            <w:proofErr w:type="spellEnd"/>
            <w:r>
              <w:rPr>
                <w:rFonts w:ascii="Verdana" w:hAnsi="Verdana" w:cs="Calibri"/>
                <w:sz w:val="18"/>
                <w:szCs w:val="18"/>
                <w:lang w:eastAsia="es-BO"/>
              </w:rPr>
              <w:t xml:space="preserve"> IIC T4</w:t>
            </w:r>
          </w:p>
          <w:p w:rsidR="00FC0792" w:rsidRPr="00C208BE" w:rsidRDefault="00FC0792" w:rsidP="00A563C4">
            <w:pPr>
              <w:pStyle w:val="Prrafodelista"/>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 xml:space="preserve">ATEX: CE EX II 1 G GA Ex </w:t>
            </w:r>
            <w:proofErr w:type="spellStart"/>
            <w:r>
              <w:rPr>
                <w:rFonts w:ascii="Verdana" w:hAnsi="Verdana" w:cs="Calibri"/>
                <w:sz w:val="18"/>
                <w:szCs w:val="18"/>
                <w:lang w:eastAsia="es-BO"/>
              </w:rPr>
              <w:t>ia</w:t>
            </w:r>
            <w:proofErr w:type="spellEnd"/>
            <w:r>
              <w:rPr>
                <w:rFonts w:ascii="Verdana" w:hAnsi="Verdana" w:cs="Calibri"/>
                <w:sz w:val="18"/>
                <w:szCs w:val="18"/>
                <w:lang w:eastAsia="es-BO"/>
              </w:rPr>
              <w:t xml:space="preserve"> IIC T4 </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El Detector </w:t>
            </w:r>
            <w:proofErr w:type="spellStart"/>
            <w:r>
              <w:rPr>
                <w:rFonts w:ascii="Verdana" w:hAnsi="Verdana" w:cs="Calibri"/>
                <w:sz w:val="18"/>
                <w:szCs w:val="18"/>
                <w:lang w:eastAsia="es-BO"/>
              </w:rPr>
              <w:t>multigas</w:t>
            </w:r>
            <w:proofErr w:type="spellEnd"/>
            <w:r>
              <w:rPr>
                <w:rFonts w:ascii="Verdana" w:hAnsi="Verdana" w:cs="Calibri"/>
                <w:sz w:val="18"/>
                <w:szCs w:val="18"/>
                <w:lang w:eastAsia="es-BO"/>
              </w:rPr>
              <w:t xml:space="preserve"> debe incluir: </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Certificado d</w:t>
            </w:r>
            <w:r>
              <w:rPr>
                <w:rFonts w:ascii="Verdana" w:hAnsi="Verdana" w:cs="Calibri"/>
                <w:sz w:val="18"/>
                <w:szCs w:val="18"/>
                <w:lang w:eastAsia="es-BO"/>
              </w:rPr>
              <w:t>e calibración</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Batería recargable</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C</w:t>
            </w:r>
            <w:r w:rsidRPr="00C208BE">
              <w:rPr>
                <w:rFonts w:ascii="Verdana" w:hAnsi="Verdana" w:cs="Calibri"/>
                <w:sz w:val="18"/>
                <w:szCs w:val="18"/>
                <w:lang w:eastAsia="es-BO"/>
              </w:rPr>
              <w:t>argador</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Manguera de</w:t>
            </w:r>
            <w:r>
              <w:rPr>
                <w:rFonts w:ascii="Verdana" w:hAnsi="Verdana" w:cs="Calibri"/>
                <w:sz w:val="18"/>
                <w:szCs w:val="18"/>
                <w:lang w:eastAsia="es-BO"/>
              </w:rPr>
              <w:t xml:space="preserve"> calibración</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Clip de transporte</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M</w:t>
            </w:r>
            <w:r w:rsidRPr="00C208BE">
              <w:rPr>
                <w:rFonts w:ascii="Verdana" w:hAnsi="Verdana" w:cs="Calibri"/>
                <w:sz w:val="18"/>
                <w:szCs w:val="18"/>
                <w:lang w:eastAsia="es-BO"/>
              </w:rPr>
              <w:t>anual de instrucciones.</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Funda protectora a prueba de golpes con clip de trasporte de acero inoxidable</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Maleta de transporte hermética, a prueba de golpes y a prueba de polvo, con Válvula de</w:t>
            </w:r>
            <w:r>
              <w:rPr>
                <w:rFonts w:ascii="Verdana" w:hAnsi="Verdana" w:cs="Calibri"/>
                <w:sz w:val="18"/>
                <w:szCs w:val="18"/>
                <w:lang w:eastAsia="es-BO"/>
              </w:rPr>
              <w:t xml:space="preserve"> </w:t>
            </w:r>
            <w:r w:rsidRPr="00C208BE">
              <w:rPr>
                <w:rFonts w:ascii="Verdana" w:hAnsi="Verdana" w:cs="Calibri"/>
                <w:sz w:val="18"/>
                <w:szCs w:val="18"/>
                <w:lang w:eastAsia="es-BO"/>
              </w:rPr>
              <w:t xml:space="preserve">ecualización de presión automática, Pernos de acero inoxidable, Pick N </w:t>
            </w:r>
            <w:proofErr w:type="spellStart"/>
            <w:r w:rsidRPr="00C208BE">
              <w:rPr>
                <w:rFonts w:ascii="Verdana" w:hAnsi="Verdana" w:cs="Calibri"/>
                <w:sz w:val="18"/>
                <w:szCs w:val="18"/>
                <w:lang w:eastAsia="es-BO"/>
              </w:rPr>
              <w:t>Pluck</w:t>
            </w:r>
            <w:proofErr w:type="spellEnd"/>
            <w:r w:rsidRPr="00C208BE">
              <w:rPr>
                <w:rFonts w:ascii="Verdana" w:hAnsi="Verdana" w:cs="Calibri"/>
                <w:sz w:val="18"/>
                <w:szCs w:val="18"/>
                <w:lang w:eastAsia="es-BO"/>
              </w:rPr>
              <w:t>™ con espuma</w:t>
            </w:r>
            <w:r>
              <w:rPr>
                <w:rFonts w:ascii="Verdana" w:hAnsi="Verdana" w:cs="Calibri"/>
                <w:sz w:val="18"/>
                <w:szCs w:val="18"/>
                <w:lang w:eastAsia="es-BO"/>
              </w:rPr>
              <w:t xml:space="preserve"> </w:t>
            </w:r>
            <w:r w:rsidRPr="00C208BE">
              <w:rPr>
                <w:rFonts w:ascii="Verdana" w:hAnsi="Verdana" w:cs="Calibri"/>
                <w:sz w:val="18"/>
                <w:szCs w:val="18"/>
                <w:lang w:eastAsia="es-BO"/>
              </w:rPr>
              <w:t>corrugada en la tapa.</w:t>
            </w:r>
            <w:r>
              <w:rPr>
                <w:rFonts w:ascii="Verdana" w:hAnsi="Verdana" w:cs="Calibri"/>
                <w:sz w:val="18"/>
                <w:szCs w:val="18"/>
                <w:lang w:eastAsia="es-BO"/>
              </w:rPr>
              <w:t xml:space="preserve"> </w:t>
            </w:r>
            <w:r w:rsidRPr="00C208BE">
              <w:rPr>
                <w:rFonts w:ascii="Verdana" w:hAnsi="Verdana" w:cs="Calibri"/>
                <w:sz w:val="18"/>
                <w:szCs w:val="18"/>
                <w:lang w:eastAsia="es-BO"/>
              </w:rPr>
              <w:t>Protección: IP67 (sumergible a un metro de agua durante 30 minutos)</w:t>
            </w:r>
          </w:p>
          <w:p w:rsidR="00FC0792" w:rsidRPr="00C208BE"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Interface IR para descarga de datos, con software de manejo de datos</w:t>
            </w:r>
            <w:r>
              <w:rPr>
                <w:rFonts w:ascii="Verdana" w:hAnsi="Verdana" w:cs="Calibri"/>
                <w:sz w:val="18"/>
                <w:szCs w:val="18"/>
                <w:lang w:eastAsia="es-BO"/>
              </w:rPr>
              <w:t>.</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p>
          <w:p w:rsidR="00FC0792" w:rsidRPr="00866FBE" w:rsidRDefault="00FC0792" w:rsidP="00A563C4">
            <w:pPr>
              <w:pStyle w:val="Prrafodelista"/>
              <w:autoSpaceDE w:val="0"/>
              <w:autoSpaceDN w:val="0"/>
              <w:adjustRightInd w:val="0"/>
              <w:ind w:left="0"/>
              <w:contextualSpacing/>
              <w:jc w:val="both"/>
              <w:rPr>
                <w:rFonts w:ascii="Verdana" w:hAnsi="Verdana" w:cs="Calibri"/>
                <w:b/>
                <w:sz w:val="18"/>
                <w:szCs w:val="18"/>
                <w:lang w:eastAsia="es-BO"/>
              </w:rPr>
            </w:pPr>
            <w:r w:rsidRPr="00866FBE">
              <w:rPr>
                <w:rFonts w:ascii="Verdana" w:hAnsi="Verdana" w:cs="Calibri"/>
                <w:b/>
                <w:sz w:val="18"/>
                <w:szCs w:val="18"/>
                <w:lang w:eastAsia="es-BO"/>
              </w:rPr>
              <w:t>Ítem 6: ESTACIÓN AUTOMATIZADA DE VERIFICACIÓN Y CALIBRACIÓN</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Marca: (a proponer)</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Industria: (a proponer)</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Características: </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Estación Automatizada de verificación y calibración para detector de gases</w:t>
            </w:r>
            <w:r>
              <w:rPr>
                <w:rFonts w:ascii="Verdana" w:hAnsi="Verdana" w:cs="Calibri"/>
                <w:sz w:val="18"/>
                <w:szCs w:val="18"/>
                <w:lang w:eastAsia="es-BO"/>
              </w:rPr>
              <w:t>:</w:t>
            </w:r>
            <w:r w:rsidRPr="00C208BE">
              <w:rPr>
                <w:rFonts w:ascii="Verdana" w:hAnsi="Verdana" w:cs="Calibri"/>
                <w:sz w:val="18"/>
                <w:szCs w:val="18"/>
                <w:lang w:eastAsia="es-BO"/>
              </w:rPr>
              <w:t xml:space="preserve"> </w:t>
            </w:r>
          </w:p>
          <w:p w:rsidR="00FC0792" w:rsidRDefault="00FC0792" w:rsidP="00A26ED2">
            <w:pPr>
              <w:pStyle w:val="Prrafodelista"/>
              <w:numPr>
                <w:ilvl w:val="0"/>
                <w:numId w:val="48"/>
              </w:numPr>
              <w:autoSpaceDE w:val="0"/>
              <w:autoSpaceDN w:val="0"/>
              <w:adjustRightInd w:val="0"/>
              <w:contextualSpacing/>
              <w:jc w:val="both"/>
              <w:rPr>
                <w:rFonts w:ascii="Verdana" w:hAnsi="Verdana" w:cs="Calibri"/>
                <w:sz w:val="18"/>
                <w:szCs w:val="18"/>
                <w:lang w:val="en-US" w:eastAsia="es-BO"/>
              </w:rPr>
            </w:pPr>
            <w:proofErr w:type="spellStart"/>
            <w:r w:rsidRPr="00C208BE">
              <w:rPr>
                <w:rFonts w:ascii="Verdana" w:hAnsi="Verdana" w:cs="Calibri"/>
                <w:sz w:val="18"/>
                <w:szCs w:val="18"/>
                <w:lang w:val="en-US" w:eastAsia="es-BO"/>
              </w:rPr>
              <w:t>GasAlertMax</w:t>
            </w:r>
            <w:proofErr w:type="spellEnd"/>
            <w:r w:rsidRPr="00C208BE">
              <w:rPr>
                <w:rFonts w:ascii="Verdana" w:hAnsi="Verdana" w:cs="Calibri"/>
                <w:sz w:val="18"/>
                <w:szCs w:val="18"/>
                <w:lang w:val="en-US" w:eastAsia="es-BO"/>
              </w:rPr>
              <w:t xml:space="preserve"> XT II, </w:t>
            </w:r>
          </w:p>
          <w:p w:rsidR="00FC0792" w:rsidRPr="00C208BE" w:rsidRDefault="00FC0792" w:rsidP="00A26ED2">
            <w:pPr>
              <w:pStyle w:val="Prrafodelista"/>
              <w:numPr>
                <w:ilvl w:val="0"/>
                <w:numId w:val="48"/>
              </w:numPr>
              <w:autoSpaceDE w:val="0"/>
              <w:autoSpaceDN w:val="0"/>
              <w:adjustRightInd w:val="0"/>
              <w:contextualSpacing/>
              <w:jc w:val="both"/>
              <w:rPr>
                <w:rFonts w:ascii="Verdana" w:hAnsi="Verdana" w:cs="Calibri"/>
                <w:sz w:val="18"/>
                <w:szCs w:val="18"/>
                <w:lang w:val="en-US" w:eastAsia="es-BO"/>
              </w:rPr>
            </w:pPr>
            <w:r w:rsidRPr="00C208BE">
              <w:rPr>
                <w:rFonts w:ascii="Verdana" w:hAnsi="Verdana" w:cs="Calibri"/>
                <w:sz w:val="18"/>
                <w:szCs w:val="18"/>
                <w:lang w:val="en-US" w:eastAsia="es-BO"/>
              </w:rPr>
              <w:t>Gas Alert Quattro.</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Estación totalmente automatizada para calibración y prueba de</w:t>
            </w:r>
            <w:r>
              <w:rPr>
                <w:rFonts w:ascii="Verdana" w:hAnsi="Verdana" w:cs="Calibri"/>
                <w:sz w:val="18"/>
                <w:szCs w:val="18"/>
                <w:lang w:eastAsia="es-BO"/>
              </w:rPr>
              <w:t xml:space="preserve"> </w:t>
            </w:r>
            <w:r w:rsidRPr="00C208BE">
              <w:rPr>
                <w:rFonts w:ascii="Verdana" w:hAnsi="Verdana" w:cs="Calibri"/>
                <w:sz w:val="18"/>
                <w:szCs w:val="18"/>
                <w:lang w:eastAsia="es-BO"/>
              </w:rPr>
              <w:t xml:space="preserve">respuesta funcional. </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Verifica</w:t>
            </w:r>
            <w:r>
              <w:rPr>
                <w:rFonts w:ascii="Verdana" w:hAnsi="Verdana" w:cs="Calibri"/>
                <w:sz w:val="18"/>
                <w:szCs w:val="18"/>
                <w:lang w:eastAsia="es-BO"/>
              </w:rPr>
              <w:t>r</w:t>
            </w:r>
            <w:r w:rsidRPr="00C208BE">
              <w:rPr>
                <w:rFonts w:ascii="Verdana" w:hAnsi="Verdana" w:cs="Calibri"/>
                <w:sz w:val="18"/>
                <w:szCs w:val="18"/>
                <w:lang w:eastAsia="es-BO"/>
              </w:rPr>
              <w:t xml:space="preserve"> automáticamente la activación de las alarmas sonoras y visuales</w:t>
            </w:r>
            <w:r>
              <w:rPr>
                <w:rFonts w:ascii="Verdana" w:hAnsi="Verdana" w:cs="Calibri"/>
                <w:sz w:val="18"/>
                <w:szCs w:val="18"/>
                <w:lang w:eastAsia="es-BO"/>
              </w:rPr>
              <w:t xml:space="preserve">, y funcionamiento correcto de los detectores.  </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A</w:t>
            </w:r>
            <w:r w:rsidRPr="00C208BE">
              <w:rPr>
                <w:rFonts w:ascii="Verdana" w:hAnsi="Verdana" w:cs="Calibri"/>
                <w:sz w:val="18"/>
                <w:szCs w:val="18"/>
                <w:lang w:eastAsia="es-BO"/>
              </w:rPr>
              <w:t>lmacena</w:t>
            </w:r>
            <w:r>
              <w:rPr>
                <w:rFonts w:ascii="Verdana" w:hAnsi="Verdana" w:cs="Calibri"/>
                <w:sz w:val="18"/>
                <w:szCs w:val="18"/>
                <w:lang w:eastAsia="es-BO"/>
              </w:rPr>
              <w:t xml:space="preserve">miento </w:t>
            </w:r>
            <w:r w:rsidRPr="00C208BE">
              <w:rPr>
                <w:rFonts w:ascii="Verdana" w:hAnsi="Verdana" w:cs="Calibri"/>
                <w:sz w:val="18"/>
                <w:szCs w:val="18"/>
                <w:lang w:eastAsia="es-BO"/>
              </w:rPr>
              <w:t xml:space="preserve">y </w:t>
            </w:r>
            <w:r>
              <w:rPr>
                <w:rFonts w:ascii="Verdana" w:hAnsi="Verdana" w:cs="Calibri"/>
                <w:sz w:val="18"/>
                <w:szCs w:val="18"/>
                <w:lang w:eastAsia="es-BO"/>
              </w:rPr>
              <w:t xml:space="preserve">actualización de </w:t>
            </w:r>
            <w:r w:rsidRPr="00C208BE">
              <w:rPr>
                <w:rFonts w:ascii="Verdana" w:hAnsi="Verdana" w:cs="Calibri"/>
                <w:sz w:val="18"/>
                <w:szCs w:val="18"/>
                <w:lang w:eastAsia="es-BO"/>
              </w:rPr>
              <w:t>los registros de calibración</w:t>
            </w:r>
            <w:r>
              <w:rPr>
                <w:rFonts w:ascii="Verdana" w:hAnsi="Verdana" w:cs="Calibri"/>
                <w:sz w:val="18"/>
                <w:szCs w:val="18"/>
                <w:lang w:eastAsia="es-BO"/>
              </w:rPr>
              <w:t xml:space="preserve">. </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N</w:t>
            </w:r>
            <w:r w:rsidRPr="00C208BE">
              <w:rPr>
                <w:rFonts w:ascii="Verdana" w:hAnsi="Verdana" w:cs="Calibri"/>
                <w:sz w:val="18"/>
                <w:szCs w:val="18"/>
                <w:lang w:eastAsia="es-BO"/>
              </w:rPr>
              <w:t>o requer</w:t>
            </w:r>
            <w:r>
              <w:rPr>
                <w:rFonts w:ascii="Verdana" w:hAnsi="Verdana" w:cs="Calibri"/>
                <w:sz w:val="18"/>
                <w:szCs w:val="18"/>
                <w:lang w:eastAsia="es-BO"/>
              </w:rPr>
              <w:t>ir el uso de PC</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Liviano y</w:t>
            </w:r>
            <w:r>
              <w:rPr>
                <w:rFonts w:ascii="Verdana" w:hAnsi="Verdana" w:cs="Calibri"/>
                <w:sz w:val="18"/>
                <w:szCs w:val="18"/>
                <w:lang w:eastAsia="es-BO"/>
              </w:rPr>
              <w:t xml:space="preserve"> totalmente portátil</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Opera</w:t>
            </w:r>
            <w:r>
              <w:rPr>
                <w:rFonts w:ascii="Verdana" w:hAnsi="Verdana" w:cs="Calibri"/>
                <w:sz w:val="18"/>
                <w:szCs w:val="18"/>
                <w:lang w:eastAsia="es-BO"/>
              </w:rPr>
              <w:t>r</w:t>
            </w:r>
            <w:r w:rsidRPr="00C208BE">
              <w:rPr>
                <w:rFonts w:ascii="Verdana" w:hAnsi="Verdana" w:cs="Calibri"/>
                <w:sz w:val="18"/>
                <w:szCs w:val="18"/>
                <w:lang w:eastAsia="es-BO"/>
              </w:rPr>
              <w:t xml:space="preserve"> con alimentación de red o con un conjunto de</w:t>
            </w:r>
            <w:r>
              <w:rPr>
                <w:rFonts w:ascii="Verdana" w:hAnsi="Verdana" w:cs="Calibri"/>
                <w:sz w:val="18"/>
                <w:szCs w:val="18"/>
                <w:lang w:eastAsia="es-BO"/>
              </w:rPr>
              <w:t xml:space="preserve"> cuatro baterías, totalmente adaptable.</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C208BE">
              <w:rPr>
                <w:rFonts w:ascii="Verdana" w:hAnsi="Verdana" w:cs="Calibri"/>
                <w:sz w:val="18"/>
                <w:szCs w:val="18"/>
                <w:lang w:eastAsia="es-BO"/>
              </w:rPr>
              <w:t>Mantenimiento de registros</w:t>
            </w:r>
            <w:r>
              <w:rPr>
                <w:rFonts w:ascii="Verdana" w:hAnsi="Verdana" w:cs="Calibri"/>
                <w:sz w:val="18"/>
                <w:szCs w:val="18"/>
                <w:lang w:eastAsia="es-BO"/>
              </w:rPr>
              <w:t xml:space="preserve"> </w:t>
            </w:r>
            <w:r w:rsidRPr="00C208BE">
              <w:rPr>
                <w:rFonts w:ascii="Verdana" w:hAnsi="Verdana" w:cs="Calibri"/>
                <w:sz w:val="18"/>
                <w:szCs w:val="18"/>
                <w:lang w:eastAsia="es-BO"/>
              </w:rPr>
              <w:t xml:space="preserve">simple y preciso </w:t>
            </w:r>
          </w:p>
          <w:p w:rsidR="00FC0792"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p>
          <w:p w:rsidR="00FC0792" w:rsidRPr="00866FBE" w:rsidRDefault="00FC0792" w:rsidP="00A563C4">
            <w:pPr>
              <w:pStyle w:val="Prrafodelista"/>
              <w:autoSpaceDE w:val="0"/>
              <w:autoSpaceDN w:val="0"/>
              <w:adjustRightInd w:val="0"/>
              <w:ind w:left="0"/>
              <w:contextualSpacing/>
              <w:jc w:val="both"/>
              <w:rPr>
                <w:rFonts w:ascii="Verdana" w:hAnsi="Verdana" w:cs="Calibri"/>
                <w:sz w:val="18"/>
                <w:szCs w:val="18"/>
                <w:lang w:eastAsia="es-BO"/>
              </w:rPr>
            </w:pPr>
            <w:r w:rsidRPr="00866FBE">
              <w:rPr>
                <w:rFonts w:ascii="Verdana" w:hAnsi="Verdana" w:cs="Calibri"/>
                <w:sz w:val="18"/>
                <w:szCs w:val="18"/>
                <w:lang w:eastAsia="es-BO"/>
              </w:rPr>
              <w:t xml:space="preserve">La </w:t>
            </w:r>
            <w:proofErr w:type="spellStart"/>
            <w:r w:rsidRPr="00866FBE">
              <w:rPr>
                <w:rFonts w:ascii="Verdana" w:hAnsi="Verdana" w:cs="Calibri"/>
                <w:sz w:val="18"/>
                <w:szCs w:val="18"/>
                <w:lang w:eastAsia="es-BO"/>
              </w:rPr>
              <w:t>Estacion</w:t>
            </w:r>
            <w:proofErr w:type="spellEnd"/>
            <w:r w:rsidRPr="00866FBE">
              <w:rPr>
                <w:rFonts w:ascii="Verdana" w:hAnsi="Verdana" w:cs="Calibri"/>
                <w:sz w:val="18"/>
                <w:szCs w:val="18"/>
                <w:lang w:eastAsia="es-BO"/>
              </w:rPr>
              <w:t xml:space="preserve"> automatizada de verificación y calibración debe incluir:</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866FBE">
              <w:rPr>
                <w:rFonts w:ascii="Verdana" w:hAnsi="Verdana" w:cs="Calibri"/>
                <w:sz w:val="18"/>
                <w:szCs w:val="18"/>
                <w:lang w:eastAsia="es-BO"/>
              </w:rPr>
              <w:t xml:space="preserve">Software para el </w:t>
            </w:r>
            <w:r>
              <w:rPr>
                <w:rFonts w:ascii="Verdana" w:hAnsi="Verdana" w:cs="Calibri"/>
                <w:sz w:val="18"/>
                <w:szCs w:val="18"/>
                <w:lang w:eastAsia="es-BO"/>
              </w:rPr>
              <w:t>análisis de datos fácil</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1</w:t>
            </w:r>
            <w:r w:rsidRPr="00866FBE">
              <w:rPr>
                <w:rFonts w:ascii="Verdana" w:hAnsi="Verdana" w:cs="Calibri"/>
                <w:sz w:val="18"/>
                <w:szCs w:val="18"/>
                <w:lang w:eastAsia="es-BO"/>
              </w:rPr>
              <w:t xml:space="preserve"> Válvula reguladora de flujo por</w:t>
            </w:r>
            <w:r>
              <w:rPr>
                <w:rFonts w:ascii="Verdana" w:hAnsi="Verdana" w:cs="Calibri"/>
                <w:sz w:val="18"/>
                <w:szCs w:val="18"/>
                <w:lang w:eastAsia="es-BO"/>
              </w:rPr>
              <w:t xml:space="preserve"> demanda de flujo</w:t>
            </w:r>
          </w:p>
          <w:p w:rsidR="00FC0792" w:rsidRDefault="00FC0792" w:rsidP="00A26ED2">
            <w:pPr>
              <w:pStyle w:val="Prrafodelista"/>
              <w:numPr>
                <w:ilvl w:val="0"/>
                <w:numId w:val="47"/>
              </w:numPr>
              <w:autoSpaceDE w:val="0"/>
              <w:autoSpaceDN w:val="0"/>
              <w:adjustRightInd w:val="0"/>
              <w:contextualSpacing/>
              <w:jc w:val="both"/>
              <w:rPr>
                <w:rFonts w:ascii="Verdana" w:hAnsi="Verdana" w:cs="Calibri"/>
                <w:sz w:val="18"/>
                <w:szCs w:val="18"/>
                <w:lang w:eastAsia="es-BO"/>
              </w:rPr>
            </w:pPr>
            <w:r w:rsidRPr="00866FBE">
              <w:rPr>
                <w:rFonts w:ascii="Verdana" w:hAnsi="Verdana" w:cs="Calibri"/>
                <w:sz w:val="18"/>
                <w:szCs w:val="18"/>
                <w:lang w:eastAsia="es-BO"/>
              </w:rPr>
              <w:t xml:space="preserve">1 Cilindro con gases patrón de 58 litros, con concentraciones de </w:t>
            </w:r>
            <w:r w:rsidRPr="00866FBE">
              <w:rPr>
                <w:rFonts w:ascii="Verdana" w:hAnsi="Verdana" w:cs="Calibri"/>
                <w:sz w:val="18"/>
                <w:szCs w:val="18"/>
                <w:lang w:val="es-BO" w:eastAsia="es-BO"/>
              </w:rPr>
              <w:t xml:space="preserve">CH4 (2.5%), O2 (18.0%), H2S (25 ppm), CO (100 ppm), 58 L, </w:t>
            </w:r>
            <w:r w:rsidRPr="00866FBE">
              <w:rPr>
                <w:rFonts w:ascii="Verdana" w:hAnsi="Verdana" w:cs="Calibri"/>
                <w:sz w:val="18"/>
                <w:szCs w:val="18"/>
                <w:lang w:eastAsia="es-BO"/>
              </w:rPr>
              <w:t>balanceado con N2</w:t>
            </w:r>
          </w:p>
          <w:p w:rsidR="00FC0792" w:rsidRPr="00FD291B" w:rsidRDefault="00FC0792" w:rsidP="00A563C4">
            <w:pPr>
              <w:autoSpaceDE w:val="0"/>
              <w:autoSpaceDN w:val="0"/>
              <w:adjustRightInd w:val="0"/>
              <w:rPr>
                <w:rFonts w:ascii="Verdana" w:hAnsi="Verdana" w:cs="Calibri"/>
                <w:b/>
                <w:bCs/>
                <w:sz w:val="18"/>
                <w:szCs w:val="18"/>
              </w:rPr>
            </w:pPr>
          </w:p>
        </w:tc>
      </w:tr>
      <w:tr w:rsidR="00FC0792" w:rsidRPr="00FD291B" w:rsidTr="00A563C4">
        <w:trPr>
          <w:trHeight w:val="390"/>
        </w:trPr>
        <w:tc>
          <w:tcPr>
            <w:tcW w:w="9603" w:type="dxa"/>
            <w:shd w:val="clear" w:color="auto" w:fill="B8CCE4"/>
            <w:vAlign w:val="center"/>
          </w:tcPr>
          <w:p w:rsidR="00FC0792" w:rsidRPr="00FD291B" w:rsidRDefault="00FC0792" w:rsidP="00A563C4">
            <w:pPr>
              <w:rPr>
                <w:rFonts w:ascii="Verdana" w:hAnsi="Verdana" w:cs="Calibri"/>
                <w:sz w:val="18"/>
                <w:szCs w:val="18"/>
                <w:lang w:eastAsia="es-BO"/>
              </w:rPr>
            </w:pPr>
            <w:r>
              <w:rPr>
                <w:rFonts w:ascii="Verdana" w:hAnsi="Verdana" w:cs="Calibri"/>
                <w:b/>
                <w:bCs/>
                <w:sz w:val="18"/>
                <w:szCs w:val="18"/>
              </w:rPr>
              <w:lastRenderedPageBreak/>
              <w:t>PLAZO DE ENTREGA</w:t>
            </w:r>
          </w:p>
        </w:tc>
      </w:tr>
      <w:tr w:rsidR="00FC0792" w:rsidRPr="00FD291B" w:rsidTr="00A563C4">
        <w:trPr>
          <w:trHeight w:val="1191"/>
        </w:trPr>
        <w:tc>
          <w:tcPr>
            <w:tcW w:w="9603" w:type="dxa"/>
            <w:shd w:val="clear" w:color="auto" w:fill="auto"/>
            <w:vAlign w:val="center"/>
          </w:tcPr>
          <w:p w:rsidR="00FC0792" w:rsidRPr="00BD236C" w:rsidRDefault="00FC0792" w:rsidP="00A26ED2">
            <w:pPr>
              <w:keepNext/>
              <w:numPr>
                <w:ilvl w:val="0"/>
                <w:numId w:val="49"/>
              </w:numPr>
              <w:autoSpaceDE w:val="0"/>
              <w:autoSpaceDN w:val="0"/>
              <w:adjustRightInd w:val="0"/>
              <w:ind w:left="284" w:right="90" w:hanging="284"/>
              <w:jc w:val="both"/>
              <w:outlineLvl w:val="1"/>
              <w:rPr>
                <w:rFonts w:ascii="Verdana" w:hAnsi="Verdana" w:cs="Calibri"/>
                <w:sz w:val="18"/>
                <w:szCs w:val="18"/>
              </w:rPr>
            </w:pPr>
            <w:r>
              <w:rPr>
                <w:rFonts w:ascii="Calibri" w:hAnsi="Calibri" w:cs="Arial"/>
                <w:bCs/>
                <w:sz w:val="22"/>
                <w:szCs w:val="22"/>
              </w:rPr>
              <w:t xml:space="preserve">El </w:t>
            </w:r>
            <w:r w:rsidRPr="00BD236C">
              <w:rPr>
                <w:rFonts w:ascii="Verdana" w:hAnsi="Verdana" w:cs="Calibri"/>
                <w:sz w:val="18"/>
                <w:szCs w:val="18"/>
              </w:rPr>
              <w:t xml:space="preserve">plazo de entrega no mayor a </w:t>
            </w:r>
            <w:r>
              <w:rPr>
                <w:rFonts w:ascii="Verdana" w:hAnsi="Verdana" w:cs="Calibri"/>
                <w:sz w:val="18"/>
                <w:szCs w:val="18"/>
              </w:rPr>
              <w:t>treinta</w:t>
            </w:r>
            <w:r w:rsidRPr="00BD236C">
              <w:rPr>
                <w:rFonts w:ascii="Verdana" w:hAnsi="Verdana" w:cs="Calibri"/>
                <w:sz w:val="18"/>
                <w:szCs w:val="18"/>
              </w:rPr>
              <w:t xml:space="preserve"> (</w:t>
            </w:r>
            <w:r>
              <w:rPr>
                <w:rFonts w:ascii="Verdana" w:hAnsi="Verdana" w:cs="Calibri"/>
                <w:sz w:val="18"/>
                <w:szCs w:val="18"/>
              </w:rPr>
              <w:t>30</w:t>
            </w:r>
            <w:r w:rsidRPr="00BD236C">
              <w:rPr>
                <w:rFonts w:ascii="Verdana" w:hAnsi="Verdana" w:cs="Calibri"/>
                <w:sz w:val="18"/>
                <w:szCs w:val="18"/>
              </w:rPr>
              <w:t>) días calendario, para todos los Ítems, y se computará a partir de la Orden de Inicio a ser emitida y entregada por la Unidad Solicitante.</w:t>
            </w:r>
          </w:p>
          <w:p w:rsidR="00FC0792" w:rsidRPr="000C7BB3" w:rsidRDefault="00FC0792" w:rsidP="00A26ED2">
            <w:pPr>
              <w:keepNext/>
              <w:numPr>
                <w:ilvl w:val="0"/>
                <w:numId w:val="49"/>
              </w:numPr>
              <w:autoSpaceDE w:val="0"/>
              <w:autoSpaceDN w:val="0"/>
              <w:adjustRightInd w:val="0"/>
              <w:ind w:left="284" w:right="90" w:hanging="284"/>
              <w:jc w:val="both"/>
              <w:outlineLvl w:val="1"/>
              <w:rPr>
                <w:rFonts w:ascii="Verdana" w:hAnsi="Verdana" w:cs="Calibri"/>
                <w:b/>
                <w:sz w:val="18"/>
                <w:szCs w:val="18"/>
              </w:rPr>
            </w:pPr>
            <w:r w:rsidRPr="00BD236C">
              <w:rPr>
                <w:rFonts w:ascii="Verdana" w:hAnsi="Verdana" w:cs="Calibri"/>
                <w:sz w:val="18"/>
                <w:szCs w:val="18"/>
              </w:rPr>
              <w:t>Si el último día de entrega recayera en feriado o fin de semana (sábado o domingo), se debe considerar</w:t>
            </w:r>
            <w:r w:rsidRPr="000C7BB3">
              <w:rPr>
                <w:rFonts w:ascii="Calibri" w:hAnsi="Calibri" w:cs="Arial"/>
                <w:bCs/>
                <w:sz w:val="22"/>
                <w:szCs w:val="22"/>
              </w:rPr>
              <w:t xml:space="preserve"> como último día de entrega el siguiente día hábil.</w:t>
            </w:r>
          </w:p>
          <w:p w:rsidR="00FC0792" w:rsidRPr="00FD291B" w:rsidRDefault="00FC0792" w:rsidP="00A563C4">
            <w:pPr>
              <w:autoSpaceDE w:val="0"/>
              <w:autoSpaceDN w:val="0"/>
              <w:adjustRightInd w:val="0"/>
              <w:jc w:val="both"/>
              <w:rPr>
                <w:rFonts w:ascii="Verdana" w:hAnsi="Verdana" w:cs="Calibri"/>
                <w:b/>
                <w:bCs/>
                <w:sz w:val="18"/>
                <w:szCs w:val="18"/>
                <w:lang w:val="es-ES_tradnl" w:eastAsia="es-BO"/>
              </w:rPr>
            </w:pPr>
          </w:p>
        </w:tc>
      </w:tr>
    </w:tbl>
    <w:p w:rsidR="00FC0792" w:rsidRDefault="00FC0792" w:rsidP="00FC0792"/>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FC0792" w:rsidRPr="00FD291B" w:rsidTr="00A563C4">
        <w:trPr>
          <w:trHeight w:val="421"/>
        </w:trPr>
        <w:tc>
          <w:tcPr>
            <w:tcW w:w="9603" w:type="dxa"/>
            <w:shd w:val="clear" w:color="auto" w:fill="B8CCE4"/>
            <w:vAlign w:val="center"/>
          </w:tcPr>
          <w:p w:rsidR="00FC0792" w:rsidRPr="00FD291B" w:rsidRDefault="00FC0792" w:rsidP="00A563C4">
            <w:pPr>
              <w:jc w:val="both"/>
              <w:rPr>
                <w:rFonts w:ascii="Verdana" w:hAnsi="Verdana" w:cs="Calibri"/>
                <w:b/>
                <w:bCs/>
                <w:sz w:val="18"/>
                <w:szCs w:val="18"/>
                <w:lang w:eastAsia="es-BO"/>
              </w:rPr>
            </w:pPr>
            <w:r w:rsidRPr="00FD291B">
              <w:rPr>
                <w:rFonts w:ascii="Verdana" w:hAnsi="Verdana" w:cs="Calibri"/>
                <w:b/>
                <w:bCs/>
                <w:sz w:val="18"/>
                <w:szCs w:val="18"/>
              </w:rPr>
              <w:t>SERVICIOS CONEXOS</w:t>
            </w:r>
          </w:p>
        </w:tc>
      </w:tr>
      <w:tr w:rsidR="00FC0792" w:rsidRPr="00FD291B" w:rsidTr="00A563C4">
        <w:trPr>
          <w:trHeight w:val="965"/>
        </w:trPr>
        <w:tc>
          <w:tcPr>
            <w:tcW w:w="9603" w:type="dxa"/>
            <w:shd w:val="clear" w:color="auto" w:fill="auto"/>
            <w:vAlign w:val="center"/>
          </w:tcPr>
          <w:p w:rsidR="00FC0792" w:rsidRPr="00FD291B" w:rsidRDefault="00FC0792" w:rsidP="00A563C4">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El o los </w:t>
            </w:r>
            <w:r w:rsidRPr="00BC2640">
              <w:rPr>
                <w:rFonts w:ascii="Verdana" w:hAnsi="Verdana" w:cs="Calibri"/>
                <w:sz w:val="18"/>
                <w:szCs w:val="18"/>
              </w:rPr>
              <w:t>proponente</w:t>
            </w:r>
            <w:r>
              <w:rPr>
                <w:rFonts w:ascii="Verdana" w:hAnsi="Verdana" w:cs="Calibri"/>
                <w:sz w:val="18"/>
                <w:szCs w:val="18"/>
              </w:rPr>
              <w:t>s</w:t>
            </w:r>
            <w:r w:rsidRPr="00BC2640">
              <w:rPr>
                <w:rFonts w:ascii="Verdana" w:hAnsi="Verdana" w:cs="Calibri"/>
                <w:sz w:val="18"/>
                <w:szCs w:val="18"/>
              </w:rPr>
              <w:t xml:space="preserve"> </w:t>
            </w:r>
            <w:r>
              <w:rPr>
                <w:rFonts w:ascii="Verdana" w:hAnsi="Verdana" w:cs="Calibri"/>
                <w:sz w:val="18"/>
                <w:szCs w:val="18"/>
              </w:rPr>
              <w:t xml:space="preserve">contratados </w:t>
            </w:r>
            <w:r w:rsidRPr="00BC2640">
              <w:rPr>
                <w:rFonts w:ascii="Verdana" w:hAnsi="Verdana" w:cs="Calibri"/>
                <w:sz w:val="18"/>
                <w:szCs w:val="18"/>
              </w:rPr>
              <w:t>debe</w:t>
            </w:r>
            <w:r>
              <w:rPr>
                <w:rFonts w:ascii="Verdana" w:hAnsi="Verdana" w:cs="Calibri"/>
                <w:sz w:val="18"/>
                <w:szCs w:val="18"/>
              </w:rPr>
              <w:t>n</w:t>
            </w:r>
            <w:r w:rsidRPr="00BC2640">
              <w:rPr>
                <w:rFonts w:ascii="Verdana" w:hAnsi="Verdana" w:cs="Calibri"/>
                <w:sz w:val="18"/>
                <w:szCs w:val="18"/>
              </w:rPr>
              <w:t xml:space="preserve"> realizar la capacitación al personal de YPFB por técnicos especiali</w:t>
            </w:r>
            <w:r>
              <w:rPr>
                <w:rFonts w:ascii="Verdana" w:hAnsi="Verdana" w:cs="Calibri"/>
                <w:sz w:val="18"/>
                <w:szCs w:val="18"/>
              </w:rPr>
              <w:t>zados acerca de cada equipo contratado</w:t>
            </w:r>
            <w:r w:rsidRPr="00BC2640">
              <w:rPr>
                <w:rFonts w:ascii="Verdana" w:hAnsi="Verdana" w:cs="Calibri"/>
                <w:sz w:val="18"/>
                <w:szCs w:val="18"/>
              </w:rPr>
              <w:t>, previa coordinación de fecha y hora para la realización de la capacitación.</w:t>
            </w:r>
          </w:p>
        </w:tc>
      </w:tr>
    </w:tbl>
    <w:p w:rsidR="00732447" w:rsidRDefault="00732447" w:rsidP="00FC0792">
      <w:pPr>
        <w:rPr>
          <w:rFonts w:ascii="Verdana" w:hAnsi="Verdana" w:cs="Calibri"/>
          <w:b/>
          <w:sz w:val="18"/>
          <w:szCs w:val="18"/>
        </w:rPr>
      </w:pPr>
    </w:p>
    <w:p w:rsidR="00732447" w:rsidRDefault="00732447">
      <w:pPr>
        <w:rPr>
          <w:rFonts w:ascii="Verdana" w:hAnsi="Verdana" w:cs="Calibri"/>
          <w:b/>
          <w:sz w:val="18"/>
          <w:szCs w:val="18"/>
        </w:rPr>
      </w:pPr>
      <w:r>
        <w:rPr>
          <w:rFonts w:ascii="Verdana" w:hAnsi="Verdana" w:cs="Calibri"/>
          <w:b/>
          <w:sz w:val="18"/>
          <w:szCs w:val="18"/>
        </w:rPr>
        <w:br w:type="page"/>
      </w:r>
    </w:p>
    <w:p w:rsidR="00FC0792" w:rsidRDefault="00FC0792" w:rsidP="00FC0792">
      <w:pPr>
        <w:rPr>
          <w:rFonts w:ascii="Verdana" w:hAnsi="Verdana" w:cs="Calibri"/>
          <w:b/>
          <w:sz w:val="18"/>
          <w:szCs w:val="18"/>
        </w:rPr>
      </w:pPr>
    </w:p>
    <w:p w:rsidR="00FC0792" w:rsidRPr="00FD291B" w:rsidRDefault="00FC0792" w:rsidP="00A26ED2">
      <w:pPr>
        <w:pStyle w:val="Prrafodelista"/>
        <w:numPr>
          <w:ilvl w:val="0"/>
          <w:numId w:val="45"/>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rsidR="00FC0792" w:rsidRPr="00FD291B" w:rsidRDefault="00FC0792" w:rsidP="00FC0792">
      <w:pPr>
        <w:pStyle w:val="Prrafodelista"/>
        <w:jc w:val="both"/>
        <w:rPr>
          <w:rFonts w:ascii="Verdana" w:hAnsi="Verdana"/>
          <w:sz w:val="18"/>
          <w:szCs w:val="18"/>
        </w:rPr>
      </w:pPr>
    </w:p>
    <w:tbl>
      <w:tblPr>
        <w:tblW w:w="964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C0792" w:rsidRPr="00FD291B" w:rsidTr="00A563C4">
        <w:trPr>
          <w:trHeight w:val="397"/>
        </w:trPr>
        <w:tc>
          <w:tcPr>
            <w:tcW w:w="9640" w:type="dxa"/>
            <w:shd w:val="clear" w:color="auto" w:fill="B8CCE4"/>
            <w:vAlign w:val="center"/>
          </w:tcPr>
          <w:p w:rsidR="00FC0792" w:rsidRPr="00FD291B" w:rsidRDefault="00FC0792" w:rsidP="00A563C4">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FC0792" w:rsidRPr="00FD291B" w:rsidTr="00A563C4">
        <w:trPr>
          <w:trHeight w:val="680"/>
        </w:trPr>
        <w:tc>
          <w:tcPr>
            <w:tcW w:w="9640" w:type="dxa"/>
            <w:shd w:val="clear" w:color="auto" w:fill="auto"/>
            <w:vAlign w:val="center"/>
          </w:tcPr>
          <w:p w:rsidR="00FC0792" w:rsidRPr="00FD291B" w:rsidRDefault="00FC0792" w:rsidP="00A563C4">
            <w:pPr>
              <w:autoSpaceDE w:val="0"/>
              <w:autoSpaceDN w:val="0"/>
              <w:adjustRightInd w:val="0"/>
              <w:jc w:val="both"/>
              <w:rPr>
                <w:rFonts w:ascii="Verdana" w:hAnsi="Verdana" w:cs="Calibri"/>
                <w:sz w:val="18"/>
                <w:szCs w:val="18"/>
                <w:lang w:eastAsia="es-BO"/>
              </w:rPr>
            </w:pPr>
            <w:r w:rsidRPr="00AB5497">
              <w:rPr>
                <w:rFonts w:ascii="Calibri" w:hAnsi="Calibri" w:cs="Calibri"/>
                <w:sz w:val="22"/>
                <w:szCs w:val="22"/>
                <w:lang w:val="es-BO"/>
              </w:rPr>
              <w:t>El lugar de entrega de los bienes solicitados será en Almacenes de YPFB, ubicado la calle Reyes Ortiz entre Av. 16 de Julio (El Prado) y calle Carlos Bravo, Edificio Nuevo de YPFB Corporación de la ciudad de La Paz.</w:t>
            </w:r>
            <w:r w:rsidRPr="00FD291B">
              <w:rPr>
                <w:rFonts w:ascii="Verdana" w:hAnsi="Verdana" w:cs="Calibri"/>
                <w:sz w:val="18"/>
                <w:szCs w:val="18"/>
                <w:lang w:eastAsia="es-BO"/>
              </w:rPr>
              <w:t xml:space="preserve"> </w:t>
            </w:r>
          </w:p>
        </w:tc>
      </w:tr>
      <w:tr w:rsidR="00FC0792" w:rsidRPr="00FD291B" w:rsidTr="00A563C4">
        <w:trPr>
          <w:trHeight w:val="392"/>
        </w:trPr>
        <w:tc>
          <w:tcPr>
            <w:tcW w:w="9640" w:type="dxa"/>
            <w:shd w:val="clear" w:color="auto" w:fill="B8CCE4"/>
            <w:vAlign w:val="center"/>
          </w:tcPr>
          <w:p w:rsidR="00FC0792" w:rsidRPr="00FD291B" w:rsidRDefault="00FC0792" w:rsidP="00A563C4">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FC0792" w:rsidRPr="00FD291B" w:rsidTr="00A563C4">
        <w:trPr>
          <w:trHeight w:val="680"/>
        </w:trPr>
        <w:tc>
          <w:tcPr>
            <w:tcW w:w="9640" w:type="dxa"/>
            <w:tcBorders>
              <w:bottom w:val="single" w:sz="4" w:space="0" w:color="auto"/>
            </w:tcBorders>
            <w:shd w:val="clear" w:color="auto" w:fill="auto"/>
            <w:vAlign w:val="center"/>
          </w:tcPr>
          <w:p w:rsidR="00FC0792" w:rsidRPr="00FD291B" w:rsidRDefault="00FC0792" w:rsidP="00A563C4">
            <w:pPr>
              <w:autoSpaceDE w:val="0"/>
              <w:autoSpaceDN w:val="0"/>
              <w:adjustRightInd w:val="0"/>
              <w:jc w:val="both"/>
              <w:rPr>
                <w:rFonts w:ascii="Verdana" w:hAnsi="Verdana" w:cs="Calibri"/>
                <w:sz w:val="18"/>
                <w:szCs w:val="18"/>
                <w:lang w:eastAsia="es-BO"/>
              </w:rPr>
            </w:pPr>
            <w:r>
              <w:rPr>
                <w:rFonts w:ascii="Calibri" w:hAnsi="Calibri" w:cs="Calibri"/>
                <w:sz w:val="22"/>
                <w:szCs w:val="22"/>
                <w:lang w:val="es-BO"/>
              </w:rPr>
              <w:t>Pago contra entrega, e</w:t>
            </w:r>
            <w:r w:rsidRPr="00BD236C">
              <w:rPr>
                <w:rFonts w:ascii="Calibri" w:hAnsi="Calibri" w:cs="Calibri"/>
                <w:sz w:val="22"/>
                <w:szCs w:val="22"/>
                <w:lang w:val="es-BO"/>
              </w:rPr>
              <w:t xml:space="preserve">l pago será realizado vía SIGEP, para lo cual la empresa </w:t>
            </w:r>
            <w:r>
              <w:rPr>
                <w:rFonts w:ascii="Calibri" w:hAnsi="Calibri" w:cs="Calibri"/>
                <w:sz w:val="22"/>
                <w:szCs w:val="22"/>
                <w:lang w:val="es-BO"/>
              </w:rPr>
              <w:t xml:space="preserve">contratada </w:t>
            </w:r>
            <w:r w:rsidRPr="00BD236C">
              <w:rPr>
                <w:rFonts w:ascii="Calibri" w:hAnsi="Calibri" w:cs="Calibri"/>
                <w:sz w:val="22"/>
                <w:szCs w:val="22"/>
                <w:lang w:val="es-BO"/>
              </w:rPr>
              <w:t>emitirá factura a nombre de Y.P.F.B. con número de NIT 1020269020.</w:t>
            </w:r>
          </w:p>
        </w:tc>
      </w:tr>
      <w:tr w:rsidR="00FC0792" w:rsidRPr="00FD291B" w:rsidTr="00A563C4">
        <w:trPr>
          <w:trHeight w:val="422"/>
        </w:trPr>
        <w:tc>
          <w:tcPr>
            <w:tcW w:w="9640" w:type="dxa"/>
            <w:shd w:val="clear" w:color="auto" w:fill="B4C6E7"/>
            <w:vAlign w:val="center"/>
          </w:tcPr>
          <w:p w:rsidR="00FC0792" w:rsidRPr="00B15E08" w:rsidRDefault="00FC0792" w:rsidP="00A563C4">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FC0792" w:rsidRPr="00FD291B" w:rsidTr="00A563C4">
        <w:trPr>
          <w:trHeight w:val="2211"/>
        </w:trPr>
        <w:tc>
          <w:tcPr>
            <w:tcW w:w="9640" w:type="dxa"/>
            <w:shd w:val="clear" w:color="auto" w:fill="auto"/>
            <w:vAlign w:val="center"/>
          </w:tcPr>
          <w:p w:rsidR="00FC0792" w:rsidRPr="005E3D12" w:rsidRDefault="00FC0792" w:rsidP="00A26ED2">
            <w:pPr>
              <w:numPr>
                <w:ilvl w:val="1"/>
                <w:numId w:val="47"/>
              </w:numPr>
              <w:autoSpaceDE w:val="0"/>
              <w:autoSpaceDN w:val="0"/>
              <w:adjustRightInd w:val="0"/>
              <w:ind w:left="329" w:hanging="284"/>
              <w:jc w:val="both"/>
              <w:rPr>
                <w:rFonts w:ascii="Verdana" w:hAnsi="Verdana" w:cs="Calibri"/>
                <w:sz w:val="18"/>
                <w:szCs w:val="18"/>
              </w:rPr>
            </w:pPr>
            <w:r w:rsidRPr="005E3D12">
              <w:rPr>
                <w:rFonts w:ascii="Verdana" w:hAnsi="Verdana" w:cs="Calibri"/>
                <w:sz w:val="18"/>
                <w:szCs w:val="18"/>
              </w:rPr>
              <w:t xml:space="preserve">Por incumplimiento al plazo de entrega y otras condiciones requeridas, se aplicará una multa del 1% sobre el importe total del contrato por cada día calendario de retraso. </w:t>
            </w:r>
          </w:p>
          <w:p w:rsidR="00FC0792" w:rsidRPr="005E3D12" w:rsidRDefault="00FC0792" w:rsidP="00A26ED2">
            <w:pPr>
              <w:numPr>
                <w:ilvl w:val="1"/>
                <w:numId w:val="47"/>
              </w:numPr>
              <w:autoSpaceDE w:val="0"/>
              <w:autoSpaceDN w:val="0"/>
              <w:adjustRightInd w:val="0"/>
              <w:ind w:left="329" w:hanging="284"/>
              <w:jc w:val="both"/>
              <w:rPr>
                <w:rFonts w:ascii="Verdana" w:hAnsi="Verdana" w:cs="Calibri"/>
                <w:sz w:val="18"/>
                <w:szCs w:val="18"/>
              </w:rPr>
            </w:pPr>
            <w:r w:rsidRPr="005E3D12">
              <w:rPr>
                <w:rFonts w:ascii="Verdana" w:hAnsi="Verdana" w:cs="Calibri"/>
                <w:sz w:val="18"/>
                <w:szCs w:val="18"/>
              </w:rPr>
              <w:t>Si por la aplicación de multas por mora se ha llegado al límite del 10% (diez por ciento) del monto total del Contrato, YPFB podrá iniciar el proceso de resolución del Contrato.</w:t>
            </w:r>
          </w:p>
          <w:p w:rsidR="00FC0792" w:rsidRPr="005E3D12" w:rsidRDefault="00FC0792" w:rsidP="00A26ED2">
            <w:pPr>
              <w:numPr>
                <w:ilvl w:val="1"/>
                <w:numId w:val="47"/>
              </w:numPr>
              <w:autoSpaceDE w:val="0"/>
              <w:autoSpaceDN w:val="0"/>
              <w:adjustRightInd w:val="0"/>
              <w:ind w:left="329" w:hanging="284"/>
              <w:jc w:val="both"/>
              <w:rPr>
                <w:rFonts w:ascii="Verdana" w:hAnsi="Verdana" w:cs="Calibri"/>
                <w:sz w:val="18"/>
                <w:szCs w:val="18"/>
              </w:rPr>
            </w:pPr>
            <w:r w:rsidRPr="005E3D12">
              <w:rPr>
                <w:rFonts w:ascii="Verdana" w:hAnsi="Verdana" w:cs="Calibri"/>
                <w:sz w:val="18"/>
                <w:szCs w:val="18"/>
              </w:rPr>
              <w:t>De establecer YPFB que por la aplicación de multas por mora se ha llegado al límite del 20% (veinte por ciento) del monto total del contrato, YPFB deberá iniciar el proceso de resolución de contrato.</w:t>
            </w:r>
          </w:p>
          <w:p w:rsidR="00FC0792" w:rsidRPr="005E3D12" w:rsidRDefault="00FC0792" w:rsidP="00A26ED2">
            <w:pPr>
              <w:numPr>
                <w:ilvl w:val="1"/>
                <w:numId w:val="47"/>
              </w:numPr>
              <w:autoSpaceDE w:val="0"/>
              <w:autoSpaceDN w:val="0"/>
              <w:adjustRightInd w:val="0"/>
              <w:ind w:left="329" w:hanging="284"/>
              <w:jc w:val="both"/>
              <w:rPr>
                <w:rFonts w:ascii="Verdana" w:hAnsi="Verdana" w:cs="Calibri"/>
                <w:sz w:val="18"/>
                <w:szCs w:val="18"/>
              </w:rPr>
            </w:pPr>
            <w:r w:rsidRPr="005E3D12">
              <w:rPr>
                <w:rFonts w:ascii="Verdana" w:hAnsi="Verdana" w:cs="Calibri"/>
                <w:sz w:val="18"/>
                <w:szCs w:val="18"/>
              </w:rPr>
              <w:t xml:space="preserve">Queda establecido que cuando se apliquen las multas, estas no podrán ser deducidas de la factura emitida por el proponente. </w:t>
            </w:r>
          </w:p>
          <w:p w:rsidR="00FC0792" w:rsidRPr="00B15E08" w:rsidRDefault="00FC0792" w:rsidP="00A26ED2">
            <w:pPr>
              <w:numPr>
                <w:ilvl w:val="0"/>
                <w:numId w:val="52"/>
              </w:numPr>
              <w:autoSpaceDE w:val="0"/>
              <w:autoSpaceDN w:val="0"/>
              <w:adjustRightInd w:val="0"/>
              <w:ind w:left="329" w:hanging="284"/>
              <w:jc w:val="both"/>
              <w:rPr>
                <w:rFonts w:ascii="Verdana" w:hAnsi="Verdana" w:cs="Calibri"/>
                <w:sz w:val="18"/>
                <w:szCs w:val="18"/>
              </w:rPr>
            </w:pPr>
            <w:r w:rsidRPr="005E3D12">
              <w:rPr>
                <w:rFonts w:ascii="Verdana" w:hAnsi="Verdana" w:cs="Calibri"/>
                <w:sz w:val="18"/>
                <w:szCs w:val="18"/>
              </w:rPr>
              <w:t>El importe de las multas será descontado a momento del pago.</w:t>
            </w:r>
          </w:p>
        </w:tc>
      </w:tr>
      <w:tr w:rsidR="00FC0792" w:rsidRPr="00FD291B" w:rsidTr="00A563C4">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FC0792" w:rsidRPr="00B15E08" w:rsidRDefault="00FC0792" w:rsidP="00A563C4">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FC0792" w:rsidRPr="00FD291B" w:rsidTr="00A563C4">
        <w:trPr>
          <w:trHeight w:val="68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C0792" w:rsidRPr="003B3585" w:rsidRDefault="00FC0792" w:rsidP="00A563C4">
            <w:pPr>
              <w:autoSpaceDE w:val="0"/>
              <w:autoSpaceDN w:val="0"/>
              <w:adjustRightInd w:val="0"/>
              <w:jc w:val="both"/>
              <w:rPr>
                <w:rFonts w:ascii="Verdana" w:hAnsi="Verdana" w:cs="Calibri"/>
                <w:sz w:val="18"/>
                <w:szCs w:val="18"/>
              </w:rPr>
            </w:pPr>
            <w:r w:rsidRPr="00FD291B">
              <w:rPr>
                <w:rFonts w:ascii="Verdana" w:hAnsi="Verdana" w:cs="Calibri"/>
                <w:b/>
                <w:bCs/>
                <w:sz w:val="18"/>
                <w:szCs w:val="18"/>
              </w:rPr>
              <w:t>Alcance de la garantía</w:t>
            </w:r>
            <w:r>
              <w:rPr>
                <w:rFonts w:ascii="Verdana" w:hAnsi="Verdana" w:cs="Calibri"/>
                <w:b/>
                <w:bCs/>
                <w:sz w:val="18"/>
                <w:szCs w:val="18"/>
              </w:rPr>
              <w:t xml:space="preserve">: </w:t>
            </w:r>
            <w:r>
              <w:rPr>
                <w:rFonts w:ascii="Verdana" w:hAnsi="Verdana" w:cs="Calibri"/>
                <w:bCs/>
                <w:sz w:val="18"/>
                <w:szCs w:val="18"/>
              </w:rPr>
              <w:t xml:space="preserve">El o los proponentes contratados deben garantizar que el o los ítems contratados cumplan con: </w:t>
            </w:r>
          </w:p>
          <w:p w:rsidR="00FC0792" w:rsidRDefault="00FC0792" w:rsidP="00A26ED2">
            <w:pPr>
              <w:numPr>
                <w:ilvl w:val="0"/>
                <w:numId w:val="51"/>
              </w:numPr>
              <w:autoSpaceDE w:val="0"/>
              <w:autoSpaceDN w:val="0"/>
              <w:adjustRightInd w:val="0"/>
              <w:jc w:val="both"/>
              <w:rPr>
                <w:rFonts w:ascii="Verdana" w:hAnsi="Verdana" w:cs="Calibri"/>
                <w:sz w:val="18"/>
                <w:szCs w:val="18"/>
              </w:rPr>
            </w:pPr>
            <w:r>
              <w:rPr>
                <w:rFonts w:ascii="Verdana" w:hAnsi="Verdana" w:cs="Calibri"/>
                <w:sz w:val="18"/>
                <w:szCs w:val="18"/>
              </w:rPr>
              <w:t xml:space="preserve">Que las características del bien serán contrastadas con la ficha técnica. </w:t>
            </w:r>
          </w:p>
          <w:p w:rsidR="00FC0792" w:rsidRDefault="00FC0792" w:rsidP="00A26ED2">
            <w:pPr>
              <w:numPr>
                <w:ilvl w:val="0"/>
                <w:numId w:val="51"/>
              </w:numPr>
              <w:autoSpaceDE w:val="0"/>
              <w:autoSpaceDN w:val="0"/>
              <w:adjustRightInd w:val="0"/>
              <w:jc w:val="both"/>
              <w:rPr>
                <w:rFonts w:ascii="Verdana" w:hAnsi="Verdana" w:cs="Calibri"/>
                <w:sz w:val="18"/>
                <w:szCs w:val="18"/>
              </w:rPr>
            </w:pPr>
            <w:r w:rsidRPr="00BD236C">
              <w:rPr>
                <w:rFonts w:ascii="Verdana" w:hAnsi="Verdana" w:cs="Calibri"/>
                <w:sz w:val="18"/>
                <w:szCs w:val="18"/>
              </w:rPr>
              <w:t>Que el bien provisto es nuevo y no reparados ni reacondicionados, de lo contrario YPFB podrá iniciar acciones legales para la recuperación del monto pagado y por daños y perjuicios provocados a YPFB.</w:t>
            </w:r>
          </w:p>
          <w:p w:rsidR="00FC0792" w:rsidRDefault="00FC0792" w:rsidP="00A26ED2">
            <w:pPr>
              <w:numPr>
                <w:ilvl w:val="0"/>
                <w:numId w:val="51"/>
              </w:numPr>
              <w:autoSpaceDE w:val="0"/>
              <w:autoSpaceDN w:val="0"/>
              <w:adjustRightInd w:val="0"/>
              <w:jc w:val="both"/>
              <w:rPr>
                <w:rFonts w:ascii="Verdana" w:hAnsi="Verdana" w:cs="Calibri"/>
                <w:sz w:val="18"/>
                <w:szCs w:val="18"/>
              </w:rPr>
            </w:pPr>
            <w:r w:rsidRPr="00BD236C">
              <w:rPr>
                <w:rFonts w:ascii="Verdana" w:hAnsi="Verdana" w:cs="Calibri"/>
                <w:bCs/>
                <w:sz w:val="18"/>
                <w:szCs w:val="18"/>
              </w:rPr>
              <w:t xml:space="preserve">La provisión de repuestos y kit de reparo con la pre disponibilidad de efectuar servicios de asistencia técnica según requerimiento. </w:t>
            </w:r>
          </w:p>
          <w:p w:rsidR="00FC0792" w:rsidRPr="00BD236C" w:rsidRDefault="00FC0792" w:rsidP="00A26ED2">
            <w:pPr>
              <w:numPr>
                <w:ilvl w:val="0"/>
                <w:numId w:val="51"/>
              </w:numPr>
              <w:autoSpaceDE w:val="0"/>
              <w:autoSpaceDN w:val="0"/>
              <w:adjustRightInd w:val="0"/>
              <w:jc w:val="both"/>
              <w:rPr>
                <w:rFonts w:ascii="Verdana" w:hAnsi="Verdana" w:cs="Calibri"/>
                <w:sz w:val="18"/>
                <w:szCs w:val="18"/>
              </w:rPr>
            </w:pPr>
            <w:r w:rsidRPr="00BD236C">
              <w:rPr>
                <w:rFonts w:ascii="Verdana" w:hAnsi="Verdana" w:cs="Calibri"/>
                <w:bCs/>
                <w:sz w:val="18"/>
                <w:szCs w:val="18"/>
              </w:rPr>
              <w:t xml:space="preserve">El perfecto funcionamiento operativo del bien, en caso de presentar fallas o defectos de fabricación (comprobados) deberá </w:t>
            </w:r>
            <w:r w:rsidRPr="00BD236C">
              <w:rPr>
                <w:rFonts w:ascii="Verdana" w:hAnsi="Verdana" w:cs="Calibri"/>
                <w:sz w:val="18"/>
                <w:szCs w:val="18"/>
              </w:rPr>
              <w:t>remplazar el equipo defectuoso por uno nuevo y de las características indicadas en las especificaciones técnicas</w:t>
            </w:r>
            <w:r w:rsidRPr="00BD236C">
              <w:rPr>
                <w:rFonts w:ascii="Verdana" w:hAnsi="Verdana" w:cs="Calibri"/>
                <w:bCs/>
                <w:sz w:val="18"/>
                <w:szCs w:val="18"/>
              </w:rPr>
              <w:t xml:space="preserve"> en el menor tiempo posible, evitando el menor daño económico en el reemplazo y sin costos logísticos para YPFB.</w:t>
            </w:r>
          </w:p>
          <w:p w:rsidR="00FC0792" w:rsidRPr="00DE713C" w:rsidRDefault="00FC0792" w:rsidP="00A563C4">
            <w:pPr>
              <w:autoSpaceDE w:val="0"/>
              <w:autoSpaceDN w:val="0"/>
              <w:adjustRightInd w:val="0"/>
              <w:ind w:left="356"/>
              <w:jc w:val="both"/>
              <w:rPr>
                <w:rFonts w:ascii="Verdana" w:hAnsi="Verdana" w:cs="Calibri"/>
                <w:sz w:val="18"/>
                <w:szCs w:val="18"/>
              </w:rPr>
            </w:pPr>
          </w:p>
          <w:p w:rsidR="00FC0792" w:rsidRDefault="00FC0792" w:rsidP="00A26ED2">
            <w:pPr>
              <w:numPr>
                <w:ilvl w:val="0"/>
                <w:numId w:val="50"/>
              </w:numPr>
              <w:autoSpaceDE w:val="0"/>
              <w:autoSpaceDN w:val="0"/>
              <w:adjustRightInd w:val="0"/>
              <w:ind w:left="356"/>
              <w:jc w:val="both"/>
              <w:rPr>
                <w:rFonts w:ascii="Verdana" w:hAnsi="Verdana" w:cs="Calibri"/>
                <w:sz w:val="18"/>
                <w:szCs w:val="18"/>
              </w:rPr>
            </w:pPr>
            <w:r w:rsidRPr="00FD291B">
              <w:rPr>
                <w:rFonts w:ascii="Verdana" w:hAnsi="Verdana" w:cs="Calibri"/>
                <w:b/>
                <w:bCs/>
                <w:sz w:val="18"/>
                <w:szCs w:val="18"/>
              </w:rPr>
              <w:t>Período de garantía:</w:t>
            </w:r>
            <w:r w:rsidRPr="00FD291B">
              <w:rPr>
                <w:rFonts w:ascii="Verdana" w:hAnsi="Verdana" w:cs="Calibri"/>
                <w:sz w:val="18"/>
                <w:szCs w:val="18"/>
              </w:rPr>
              <w:t xml:space="preserve"> Por tiempo </w:t>
            </w:r>
            <w:r>
              <w:rPr>
                <w:rFonts w:ascii="Verdana" w:hAnsi="Verdana" w:cs="Calibri"/>
                <w:sz w:val="18"/>
                <w:szCs w:val="18"/>
              </w:rPr>
              <w:t>mínimo de 12 meses</w:t>
            </w:r>
            <w:r w:rsidRPr="00FD291B">
              <w:rPr>
                <w:rFonts w:ascii="Verdana" w:hAnsi="Verdana" w:cs="Calibri"/>
                <w:sz w:val="18"/>
                <w:szCs w:val="18"/>
              </w:rPr>
              <w:t>.</w:t>
            </w:r>
          </w:p>
          <w:p w:rsidR="00FC0792" w:rsidRPr="00FD291B" w:rsidRDefault="00FC0792" w:rsidP="00A563C4">
            <w:pPr>
              <w:autoSpaceDE w:val="0"/>
              <w:autoSpaceDN w:val="0"/>
              <w:adjustRightInd w:val="0"/>
              <w:jc w:val="both"/>
              <w:rPr>
                <w:rFonts w:ascii="Verdana" w:hAnsi="Verdana" w:cs="Calibri"/>
                <w:sz w:val="18"/>
                <w:szCs w:val="18"/>
              </w:rPr>
            </w:pPr>
          </w:p>
          <w:p w:rsidR="00FC0792" w:rsidRPr="00B15E08" w:rsidRDefault="00FC0792" w:rsidP="00A563C4">
            <w:pPr>
              <w:autoSpaceDE w:val="0"/>
              <w:autoSpaceDN w:val="0"/>
              <w:adjustRightInd w:val="0"/>
              <w:jc w:val="both"/>
              <w:rPr>
                <w:rFonts w:ascii="Verdana" w:hAnsi="Verdana" w:cs="Calibri"/>
                <w:sz w:val="18"/>
                <w:szCs w:val="18"/>
              </w:rPr>
            </w:pPr>
            <w:r w:rsidRPr="00FD291B">
              <w:rPr>
                <w:rFonts w:ascii="Verdana" w:hAnsi="Verdana" w:cs="Calibri"/>
                <w:b/>
                <w:bCs/>
                <w:sz w:val="18"/>
                <w:szCs w:val="18"/>
              </w:rPr>
              <w:t>Inicio del cómputo del período de garantía:</w:t>
            </w:r>
            <w:r w:rsidRPr="00FD291B">
              <w:rPr>
                <w:rFonts w:ascii="Verdana" w:hAnsi="Verdana" w:cs="Calibri"/>
                <w:sz w:val="18"/>
                <w:szCs w:val="18"/>
              </w:rPr>
              <w:t xml:space="preserve"> A partir de la fecha en la que se otorgó la conformidad de recepción del</w:t>
            </w:r>
            <w:r>
              <w:rPr>
                <w:rFonts w:ascii="Verdana" w:hAnsi="Verdana" w:cs="Calibri"/>
                <w:sz w:val="18"/>
                <w:szCs w:val="18"/>
              </w:rPr>
              <w:t xml:space="preserve"> bien.</w:t>
            </w:r>
          </w:p>
        </w:tc>
      </w:tr>
      <w:tr w:rsidR="00FC0792" w:rsidRPr="00667ACF" w:rsidTr="00A563C4">
        <w:trPr>
          <w:trHeight w:val="24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FC0792" w:rsidRPr="00A74FC3" w:rsidRDefault="00FC0792" w:rsidP="00A563C4">
            <w:pPr>
              <w:autoSpaceDE w:val="0"/>
              <w:autoSpaceDN w:val="0"/>
              <w:adjustRightInd w:val="0"/>
              <w:jc w:val="both"/>
              <w:rPr>
                <w:rFonts w:ascii="Verdana" w:hAnsi="Verdana" w:cs="Calibri"/>
                <w:sz w:val="18"/>
                <w:szCs w:val="18"/>
              </w:rPr>
            </w:pPr>
            <w:r>
              <w:rPr>
                <w:rFonts w:ascii="Verdana" w:hAnsi="Verdana" w:cs="Calibri"/>
                <w:b/>
                <w:sz w:val="18"/>
                <w:szCs w:val="18"/>
              </w:rPr>
              <w:t>ANEXOS</w:t>
            </w:r>
          </w:p>
        </w:tc>
      </w:tr>
      <w:tr w:rsidR="00FC0792" w:rsidRPr="00667ACF" w:rsidTr="00A563C4">
        <w:trPr>
          <w:trHeight w:val="27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C0792" w:rsidRPr="00A74FC3" w:rsidRDefault="00FC0792" w:rsidP="00A563C4">
            <w:pPr>
              <w:autoSpaceDE w:val="0"/>
              <w:autoSpaceDN w:val="0"/>
              <w:adjustRightInd w:val="0"/>
              <w:jc w:val="both"/>
              <w:rPr>
                <w:rFonts w:ascii="Verdana" w:hAnsi="Verdana" w:cs="Calibri"/>
                <w:color w:val="FF0000"/>
                <w:sz w:val="18"/>
                <w:szCs w:val="18"/>
              </w:rPr>
            </w:pPr>
            <w:r w:rsidRPr="00A74FC3">
              <w:rPr>
                <w:rFonts w:ascii="Verdana" w:hAnsi="Verdana" w:cs="Calibri"/>
                <w:color w:val="FF0000"/>
                <w:sz w:val="18"/>
                <w:szCs w:val="18"/>
              </w:rPr>
              <w:t>ANEXO 1: GARANTÍAS FINANCIERAS</w:t>
            </w:r>
          </w:p>
        </w:tc>
      </w:tr>
      <w:tr w:rsidR="00FC0792" w:rsidRPr="00667ACF" w:rsidTr="00A563C4">
        <w:trPr>
          <w:trHeight w:val="41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C0792" w:rsidRPr="00A74FC3" w:rsidRDefault="00FC0792" w:rsidP="00A563C4">
            <w:pPr>
              <w:autoSpaceDE w:val="0"/>
              <w:autoSpaceDN w:val="0"/>
              <w:adjustRightInd w:val="0"/>
              <w:jc w:val="both"/>
              <w:rPr>
                <w:rFonts w:ascii="Verdana" w:hAnsi="Verdana" w:cs="Calibri"/>
                <w:color w:val="FF0000"/>
                <w:sz w:val="18"/>
                <w:szCs w:val="18"/>
              </w:rPr>
            </w:pPr>
            <w:r w:rsidRPr="00A74FC3">
              <w:rPr>
                <w:rFonts w:ascii="Verdana" w:hAnsi="Verdana" w:cs="Calibri"/>
                <w:color w:val="FF0000"/>
                <w:sz w:val="18"/>
                <w:szCs w:val="18"/>
              </w:rPr>
              <w:t>ANEXO 2: FACTURACIÓN Y TRIBUTOS</w:t>
            </w:r>
          </w:p>
        </w:tc>
      </w:tr>
      <w:tr w:rsidR="00FC0792" w:rsidRPr="00667ACF" w:rsidTr="00A563C4">
        <w:trPr>
          <w:trHeight w:val="41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C0792" w:rsidRPr="00A74FC3" w:rsidRDefault="00FC0792" w:rsidP="00A563C4">
            <w:pPr>
              <w:autoSpaceDE w:val="0"/>
              <w:autoSpaceDN w:val="0"/>
              <w:adjustRightInd w:val="0"/>
              <w:jc w:val="both"/>
              <w:rPr>
                <w:rFonts w:ascii="Verdana" w:hAnsi="Verdana" w:cs="Calibri"/>
                <w:color w:val="FF0000"/>
                <w:sz w:val="18"/>
                <w:szCs w:val="18"/>
              </w:rPr>
            </w:pPr>
            <w:r>
              <w:rPr>
                <w:rFonts w:ascii="Verdana" w:hAnsi="Verdana" w:cs="Calibri"/>
                <w:color w:val="FF0000"/>
                <w:sz w:val="18"/>
                <w:szCs w:val="18"/>
              </w:rPr>
              <w:t xml:space="preserve">ANEXO 3: </w:t>
            </w:r>
            <w:r w:rsidRPr="00913BC6">
              <w:rPr>
                <w:rFonts w:ascii="Verdana" w:hAnsi="Verdana" w:cs="Calibri"/>
                <w:color w:val="FF0000"/>
                <w:sz w:val="18"/>
                <w:szCs w:val="18"/>
              </w:rPr>
              <w:t>CLAUSULA SYSO</w:t>
            </w:r>
          </w:p>
        </w:tc>
      </w:tr>
    </w:tbl>
    <w:p w:rsidR="00FC0792" w:rsidRDefault="00FC0792" w:rsidP="00FC0792">
      <w:pPr>
        <w:rPr>
          <w:rFonts w:ascii="Verdana" w:hAnsi="Verdana"/>
          <w:sz w:val="18"/>
          <w:szCs w:val="18"/>
        </w:rPr>
      </w:pPr>
    </w:p>
    <w:p w:rsidR="00BC5080" w:rsidRDefault="00BC5080">
      <w:pPr>
        <w:rPr>
          <w:rFonts w:ascii="Calibri" w:hAnsi="Calibri" w:cs="Calibri"/>
          <w:b/>
          <w:bCs/>
          <w:color w:val="000000"/>
          <w:sz w:val="18"/>
          <w:lang w:val="es-BO" w:eastAsia="es-BO"/>
        </w:rPr>
      </w:pPr>
      <w:r>
        <w:rPr>
          <w:rFonts w:ascii="Calibri" w:hAnsi="Calibri" w:cs="Calibri"/>
          <w:b/>
          <w:bCs/>
          <w:color w:val="000000"/>
          <w:sz w:val="18"/>
          <w:lang w:val="es-BO" w:eastAsia="es-BO"/>
        </w:rPr>
        <w:br w:type="page"/>
      </w:r>
    </w:p>
    <w:p w:rsidR="00FC0792" w:rsidRDefault="00FC0792" w:rsidP="00FC0792">
      <w:pPr>
        <w:pStyle w:val="Prrafodelista"/>
        <w:ind w:left="0"/>
        <w:jc w:val="both"/>
        <w:rPr>
          <w:rFonts w:ascii="Calibri" w:hAnsi="Calibri" w:cs="Calibri"/>
          <w:b/>
          <w:bCs/>
          <w:sz w:val="18"/>
          <w:lang w:val="es-BO" w:eastAsia="es-BO"/>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FC0792" w:rsidRPr="00C6130E" w:rsidTr="00A563C4">
        <w:trPr>
          <w:trHeight w:val="232"/>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C0792" w:rsidRPr="00504FC0" w:rsidRDefault="00FC0792" w:rsidP="00A563C4">
            <w:pPr>
              <w:jc w:val="center"/>
              <w:rPr>
                <w:rFonts w:ascii="Calibri" w:hAnsi="Calibri" w:cs="Calibri"/>
                <w:b/>
              </w:rPr>
            </w:pPr>
            <w:r w:rsidRPr="00C6130E">
              <w:rPr>
                <w:rFonts w:ascii="Calibri" w:hAnsi="Calibri" w:cs="Calibri"/>
                <w:b/>
              </w:rPr>
              <w:t>ANEXO 1: GARANTÍAS FINANCIERAS</w:t>
            </w:r>
            <w:r>
              <w:rPr>
                <w:rFonts w:ascii="Calibri" w:hAnsi="Calibri" w:cs="Calibri"/>
                <w:b/>
              </w:rPr>
              <w:t xml:space="preserve"> </w:t>
            </w:r>
          </w:p>
        </w:tc>
      </w:tr>
      <w:tr w:rsidR="00FC0792" w:rsidRPr="00C6130E" w:rsidTr="00A563C4">
        <w:trPr>
          <w:trHeight w:val="56"/>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FC0792" w:rsidRPr="007F18E6" w:rsidRDefault="00FC0792" w:rsidP="00A563C4">
            <w:pPr>
              <w:jc w:val="center"/>
              <w:rPr>
                <w:rFonts w:ascii="Calibri" w:hAnsi="Calibri" w:cs="Calibri"/>
                <w:b/>
              </w:rPr>
            </w:pPr>
          </w:p>
          <w:p w:rsidR="00FC0792" w:rsidRPr="007F18E6" w:rsidRDefault="00FC0792" w:rsidP="00A563C4">
            <w:pPr>
              <w:jc w:val="center"/>
              <w:rPr>
                <w:rFonts w:ascii="Calibri" w:hAnsi="Calibri" w:cs="Calibri"/>
                <w:b/>
              </w:rPr>
            </w:pPr>
            <w:r w:rsidRPr="007F18E6">
              <w:rPr>
                <w:rFonts w:ascii="Calibri" w:hAnsi="Calibri" w:cs="Calibri"/>
                <w:b/>
              </w:rPr>
              <w:t>GARANTIA DE SERIEDAD DE PROPUESTA</w:t>
            </w:r>
          </w:p>
          <w:p w:rsidR="00FC0792" w:rsidRPr="007F18E6" w:rsidRDefault="00FC0792" w:rsidP="00A563C4">
            <w:pPr>
              <w:jc w:val="both"/>
              <w:rPr>
                <w:rFonts w:ascii="Calibri" w:hAnsi="Calibri" w:cs="Calibri"/>
              </w:rPr>
            </w:pPr>
          </w:p>
          <w:p w:rsidR="00FC0792" w:rsidRPr="007F18E6" w:rsidRDefault="00FC0792" w:rsidP="00A563C4">
            <w:pPr>
              <w:jc w:val="both"/>
              <w:rPr>
                <w:rFonts w:ascii="Calibri" w:hAnsi="Calibri" w:cs="Calibri"/>
              </w:rPr>
            </w:pPr>
            <w:r w:rsidRPr="007F18E6">
              <w:rPr>
                <w:rFonts w:ascii="Calibri" w:hAnsi="Calibri" w:cs="Calibri"/>
              </w:rPr>
              <w:t>A elección de la empresa adjudicada ésta podrá optar por uno de los siguientes instrumentos financieros:</w:t>
            </w:r>
          </w:p>
          <w:p w:rsidR="00FC0792" w:rsidRPr="007F18E6" w:rsidRDefault="00FC0792" w:rsidP="00A563C4">
            <w:pPr>
              <w:rPr>
                <w:rFonts w:ascii="Calibri" w:hAnsi="Calibri" w:cs="Calibri"/>
              </w:rPr>
            </w:pPr>
          </w:p>
          <w:p w:rsidR="00FC0792" w:rsidRPr="007F18E6" w:rsidRDefault="00FC0792" w:rsidP="00A563C4">
            <w:pPr>
              <w:spacing w:after="240"/>
              <w:jc w:val="both"/>
              <w:rPr>
                <w:rFonts w:ascii="Calibri" w:hAnsi="Calibri" w:cs="Calibri"/>
              </w:rPr>
            </w:pPr>
            <w:r w:rsidRPr="007F18E6">
              <w:rPr>
                <w:rFonts w:ascii="Calibri" w:hAnsi="Calibri" w:cs="Calibri"/>
                <w:b/>
                <w:bCs/>
                <w:u w:val="single"/>
              </w:rPr>
              <w:t>Boleta de Garantía</w:t>
            </w:r>
            <w:r w:rsidRPr="007F18E6">
              <w:rPr>
                <w:rFonts w:ascii="Calibri" w:hAnsi="Calibri" w:cs="Calibri"/>
                <w:b/>
                <w:bCs/>
              </w:rPr>
              <w:t>,</w:t>
            </w:r>
            <w:r w:rsidRPr="007F18E6">
              <w:rPr>
                <w:rFonts w:ascii="Calibri" w:hAnsi="Calibri" w:cs="Calibri"/>
              </w:rPr>
              <w:t xml:space="preserve"> emitida por una Entidad de Intermediación Financiera (</w:t>
            </w:r>
            <w:r w:rsidRPr="007F18E6">
              <w:rPr>
                <w:rFonts w:ascii="Calibri" w:hAnsi="Calibri" w:cs="Calibri"/>
                <w:b/>
                <w:bCs/>
                <w:u w:val="single"/>
              </w:rPr>
              <w:t>Bancaria)</w:t>
            </w:r>
            <w:r w:rsidRPr="007F18E6">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rPr>
              <w:t>12</w:t>
            </w:r>
            <w:r w:rsidRPr="007F18E6">
              <w:rPr>
                <w:rFonts w:ascii="Calibri" w:hAnsi="Calibri" w:cs="Calibri"/>
              </w:rPr>
              <w:t>0  días calendario computables a partir de la fecha de Presentación de Propuestas, por un monto equivalente de  al menos 1 % del valor total de la propuesta económica.</w:t>
            </w:r>
          </w:p>
          <w:p w:rsidR="00FC0792" w:rsidRPr="007F18E6" w:rsidRDefault="00FC0792" w:rsidP="00A563C4">
            <w:pPr>
              <w:jc w:val="both"/>
              <w:rPr>
                <w:rFonts w:ascii="Calibri" w:hAnsi="Calibri" w:cs="Calibri"/>
              </w:rPr>
            </w:pPr>
            <w:r w:rsidRPr="007F18E6">
              <w:rPr>
                <w:rFonts w:ascii="Calibri" w:hAnsi="Calibri" w:cs="Calibri"/>
                <w:b/>
                <w:bCs/>
                <w:u w:val="single"/>
              </w:rPr>
              <w:t>Garantía a Primer Requerimiento</w:t>
            </w:r>
            <w:r w:rsidRPr="007F18E6">
              <w:rPr>
                <w:rFonts w:ascii="Calibri" w:hAnsi="Calibri" w:cs="Calibri"/>
              </w:rPr>
              <w:t>, emitida por una Entidad de Intermediación Financiera (</w:t>
            </w:r>
            <w:r w:rsidRPr="007F18E6">
              <w:rPr>
                <w:rFonts w:ascii="Calibri" w:hAnsi="Calibri" w:cs="Calibri"/>
                <w:b/>
                <w:bCs/>
                <w:u w:val="single"/>
              </w:rPr>
              <w:t>Bancaria)</w:t>
            </w:r>
            <w:r w:rsidRPr="007F18E6">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rPr>
              <w:t>12</w:t>
            </w:r>
            <w:r w:rsidRPr="007F18E6">
              <w:rPr>
                <w:rFonts w:ascii="Calibri" w:hAnsi="Calibri" w:cs="Calibri"/>
              </w:rPr>
              <w:t>0  días calendario computables a partir de la fecha de Presentación de Propuestas, por un monto equivalente de  al menos 1 % del valor total la propuesta económica.</w:t>
            </w:r>
          </w:p>
          <w:p w:rsidR="00FC0792" w:rsidRPr="007F18E6" w:rsidRDefault="00FC0792" w:rsidP="00A563C4">
            <w:pPr>
              <w:jc w:val="both"/>
              <w:rPr>
                <w:rFonts w:ascii="Calibri" w:hAnsi="Calibri" w:cs="Calibri"/>
              </w:rPr>
            </w:pPr>
          </w:p>
          <w:p w:rsidR="00FC0792" w:rsidRPr="007F18E6" w:rsidRDefault="00FC0792" w:rsidP="00A563C4">
            <w:pPr>
              <w:jc w:val="both"/>
              <w:rPr>
                <w:rFonts w:ascii="Calibri" w:hAnsi="Calibri" w:cs="Calibri"/>
              </w:rPr>
            </w:pPr>
            <w:r w:rsidRPr="007F18E6">
              <w:rPr>
                <w:rFonts w:ascii="Calibri" w:hAnsi="Calibri" w:cs="Calibri"/>
                <w:b/>
                <w:bCs/>
                <w:u w:val="single"/>
              </w:rPr>
              <w:t>Póliza de caución a Primer requerimiento para Entidades Públicas</w:t>
            </w:r>
            <w:r w:rsidRPr="007F18E6">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rPr>
              <w:t>12</w:t>
            </w:r>
            <w:r w:rsidRPr="007F18E6">
              <w:rPr>
                <w:rFonts w:ascii="Calibri" w:hAnsi="Calibri" w:cs="Calibri"/>
              </w:rPr>
              <w:t>0 días calendario computables a partir de la fecha de Presentación de Propuestas, por un monto equivalente de  al menos  1 % del valor total de la propuesta económica.</w:t>
            </w:r>
          </w:p>
          <w:p w:rsidR="00FC0792" w:rsidRPr="007F18E6" w:rsidRDefault="00FC0792" w:rsidP="00A563C4">
            <w:pPr>
              <w:rPr>
                <w:rFonts w:ascii="Calibri" w:hAnsi="Calibri" w:cs="Calibri"/>
                <w:b/>
                <w:highlight w:val="yellow"/>
              </w:rPr>
            </w:pPr>
          </w:p>
        </w:tc>
      </w:tr>
      <w:tr w:rsidR="00FC0792" w:rsidRPr="00C6130E" w:rsidTr="00A563C4">
        <w:trPr>
          <w:trHeight w:val="232"/>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FC0792" w:rsidRPr="007F18E6" w:rsidRDefault="00FC0792" w:rsidP="00A563C4">
            <w:pPr>
              <w:jc w:val="center"/>
              <w:rPr>
                <w:rFonts w:ascii="Calibri" w:hAnsi="Calibri" w:cs="Calibri"/>
                <w:b/>
              </w:rPr>
            </w:pPr>
          </w:p>
          <w:p w:rsidR="00FC0792" w:rsidRPr="007F18E6" w:rsidRDefault="00FC0792" w:rsidP="00A563C4">
            <w:pPr>
              <w:jc w:val="center"/>
              <w:rPr>
                <w:rFonts w:ascii="Calibri" w:hAnsi="Calibri" w:cs="Calibri"/>
                <w:b/>
              </w:rPr>
            </w:pPr>
            <w:r w:rsidRPr="007F18E6">
              <w:rPr>
                <w:rFonts w:ascii="Calibri" w:hAnsi="Calibri" w:cs="Calibri"/>
                <w:b/>
              </w:rPr>
              <w:t>GARANTÍA DE CUMPLIMIENTO DE CONTRATO</w:t>
            </w:r>
          </w:p>
          <w:p w:rsidR="00FC0792" w:rsidRPr="007F18E6" w:rsidRDefault="00FC0792" w:rsidP="00A563C4">
            <w:pPr>
              <w:jc w:val="both"/>
              <w:rPr>
                <w:rFonts w:ascii="Calibri" w:hAnsi="Calibri" w:cs="Calibri"/>
              </w:rPr>
            </w:pPr>
          </w:p>
          <w:p w:rsidR="00FC0792" w:rsidRPr="007F18E6" w:rsidRDefault="00FC0792" w:rsidP="00A563C4">
            <w:pPr>
              <w:jc w:val="both"/>
              <w:rPr>
                <w:rFonts w:ascii="Calibri" w:hAnsi="Calibri" w:cs="Calibri"/>
              </w:rPr>
            </w:pPr>
            <w:r w:rsidRPr="007F18E6">
              <w:rPr>
                <w:rFonts w:ascii="Calibri" w:hAnsi="Calibri" w:cs="Calibri"/>
              </w:rPr>
              <w:t xml:space="preserve">A elección de la empresa adjudicada ésta podrá optar por uno de los siguientes instrumentos financieros: </w:t>
            </w:r>
          </w:p>
          <w:p w:rsidR="00FC0792" w:rsidRPr="007F18E6" w:rsidRDefault="00FC0792" w:rsidP="00A563C4">
            <w:pPr>
              <w:jc w:val="both"/>
              <w:rPr>
                <w:rFonts w:ascii="Calibri" w:hAnsi="Calibri" w:cs="Calibri"/>
              </w:rPr>
            </w:pPr>
          </w:p>
          <w:p w:rsidR="00FC0792" w:rsidRPr="007F18E6" w:rsidRDefault="00FC0792" w:rsidP="00A563C4">
            <w:pPr>
              <w:jc w:val="both"/>
              <w:rPr>
                <w:rFonts w:ascii="Calibri" w:hAnsi="Calibri" w:cs="Calibri"/>
              </w:rPr>
            </w:pPr>
            <w:r w:rsidRPr="007F18E6">
              <w:rPr>
                <w:rFonts w:ascii="Calibri" w:hAnsi="Calibri" w:cs="Calibri"/>
                <w:b/>
                <w:bCs/>
                <w:u w:val="single"/>
              </w:rPr>
              <w:t>Boleta de Garantía</w:t>
            </w:r>
            <w:r w:rsidRPr="007F18E6">
              <w:rPr>
                <w:rFonts w:ascii="Calibri" w:hAnsi="Calibri" w:cs="Calibri"/>
              </w:rPr>
              <w:t xml:space="preserve">, emitida por una Entidad de Intermediación Financiera </w:t>
            </w:r>
            <w:r w:rsidRPr="007F18E6">
              <w:rPr>
                <w:rFonts w:ascii="Calibri" w:hAnsi="Calibri" w:cs="Calibri"/>
                <w:b/>
                <w:bCs/>
                <w:u w:val="single"/>
              </w:rPr>
              <w:t>(Bancaria)</w:t>
            </w:r>
            <w:r w:rsidRPr="007F18E6">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C0792" w:rsidRPr="007F18E6" w:rsidRDefault="00FC0792" w:rsidP="00A563C4">
            <w:pPr>
              <w:jc w:val="both"/>
              <w:rPr>
                <w:rFonts w:ascii="Calibri" w:hAnsi="Calibri" w:cs="Calibri"/>
              </w:rPr>
            </w:pPr>
          </w:p>
          <w:p w:rsidR="00FC0792" w:rsidRPr="007F18E6" w:rsidRDefault="00FC0792" w:rsidP="00A563C4">
            <w:pPr>
              <w:jc w:val="both"/>
              <w:rPr>
                <w:rFonts w:ascii="Calibri" w:hAnsi="Calibri" w:cs="Calibri"/>
              </w:rPr>
            </w:pPr>
            <w:r w:rsidRPr="007F18E6">
              <w:rPr>
                <w:rFonts w:ascii="Calibri" w:hAnsi="Calibri" w:cs="Calibri"/>
                <w:b/>
                <w:bCs/>
                <w:u w:val="single"/>
              </w:rPr>
              <w:t>Garantía a Primer Requerimiento</w:t>
            </w:r>
            <w:r w:rsidRPr="007F18E6">
              <w:rPr>
                <w:rFonts w:ascii="Calibri" w:hAnsi="Calibri" w:cs="Calibri"/>
              </w:rPr>
              <w:t>, emitida por una Entidad de Intermediación Financiera (</w:t>
            </w:r>
            <w:r w:rsidRPr="007F18E6">
              <w:rPr>
                <w:rFonts w:ascii="Calibri" w:hAnsi="Calibri" w:cs="Calibri"/>
                <w:b/>
                <w:bCs/>
                <w:u w:val="single"/>
              </w:rPr>
              <w:t>Bancaria)</w:t>
            </w:r>
            <w:r w:rsidRPr="007F18E6">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C0792" w:rsidRPr="007F18E6" w:rsidRDefault="00FC0792" w:rsidP="00A563C4">
            <w:pPr>
              <w:jc w:val="both"/>
              <w:rPr>
                <w:rFonts w:ascii="Calibri" w:hAnsi="Calibri" w:cs="Calibri"/>
              </w:rPr>
            </w:pPr>
          </w:p>
          <w:p w:rsidR="00FC0792" w:rsidRPr="007F18E6" w:rsidRDefault="00FC0792" w:rsidP="00A563C4">
            <w:pPr>
              <w:jc w:val="both"/>
              <w:rPr>
                <w:rFonts w:ascii="Calibri" w:hAnsi="Calibri" w:cs="Calibri"/>
              </w:rPr>
            </w:pPr>
            <w:r w:rsidRPr="007F18E6">
              <w:rPr>
                <w:rFonts w:ascii="Calibri" w:hAnsi="Calibri" w:cs="Calibri"/>
                <w:b/>
                <w:bCs/>
                <w:u w:val="single"/>
              </w:rPr>
              <w:t>Póliza de caución a Primer requerimiento para Entidades Públicas</w:t>
            </w:r>
            <w:r w:rsidRPr="007F18E6">
              <w:rPr>
                <w:rFonts w:ascii="Calibri" w:hAnsi="Calibri"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FC0792" w:rsidRDefault="00FC0792" w:rsidP="00FC0792">
      <w:pPr>
        <w:ind w:left="720"/>
        <w:jc w:val="both"/>
        <w:rPr>
          <w:rFonts w:ascii="Calibri" w:hAnsi="Calibri" w:cs="Calibri"/>
          <w:b/>
        </w:rPr>
      </w:pPr>
    </w:p>
    <w:p w:rsidR="00FC0792" w:rsidRDefault="00FC0792">
      <w:pPr>
        <w:rPr>
          <w:rFonts w:ascii="Calibri" w:hAnsi="Calibri" w:cs="Calibri"/>
          <w:b/>
        </w:rPr>
      </w:pPr>
      <w:r>
        <w:rPr>
          <w:rFonts w:ascii="Calibri" w:hAnsi="Calibri" w:cs="Calibri"/>
          <w:b/>
        </w:rPr>
        <w:br w:type="page"/>
      </w:r>
    </w:p>
    <w:p w:rsidR="00FC0792" w:rsidRDefault="00FC0792" w:rsidP="00FC0792">
      <w:pPr>
        <w:spacing w:line="360" w:lineRule="auto"/>
        <w:jc w:val="center"/>
        <w:rPr>
          <w:rFonts w:ascii="Arial" w:hAnsi="Arial" w:cs="Arial"/>
          <w:b/>
          <w:bCs/>
          <w:lang w:eastAsia="es-ES"/>
        </w:rPr>
      </w:pPr>
      <w:r>
        <w:rPr>
          <w:rFonts w:ascii="Arial" w:hAnsi="Arial" w:cs="Arial"/>
          <w:b/>
          <w:bCs/>
          <w:lang w:eastAsia="es-ES"/>
        </w:rPr>
        <w:lastRenderedPageBreak/>
        <w:t>INSTRUCCIONES PARA LA EMISION DE INSTRUMENTOS FINANCIEROS – V.2</w:t>
      </w:r>
    </w:p>
    <w:p w:rsidR="00FC0792" w:rsidRPr="000B54F3" w:rsidRDefault="00FC0792" w:rsidP="00FC0792">
      <w:pPr>
        <w:jc w:val="both"/>
        <w:rPr>
          <w:rFonts w:ascii="Arial" w:hAnsi="Arial" w:cs="Arial"/>
          <w:lang w:eastAsia="es-ES"/>
        </w:rPr>
      </w:pPr>
      <w:r w:rsidRPr="000B54F3">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lang w:eastAsia="es-ES"/>
        </w:rPr>
        <w:t>cumpliendo obligatoriamente</w:t>
      </w:r>
      <w:r w:rsidRPr="000B54F3">
        <w:rPr>
          <w:rFonts w:ascii="Arial" w:hAnsi="Arial" w:cs="Arial"/>
          <w:lang w:eastAsia="es-ES"/>
        </w:rPr>
        <w:t xml:space="preserve"> con las siguientes condiciones:</w:t>
      </w:r>
    </w:p>
    <w:tbl>
      <w:tblPr>
        <w:tblW w:w="10055" w:type="dxa"/>
        <w:jc w:val="center"/>
        <w:tblCellMar>
          <w:left w:w="0" w:type="dxa"/>
          <w:right w:w="0" w:type="dxa"/>
        </w:tblCellMar>
        <w:tblLook w:val="04A0" w:firstRow="1" w:lastRow="0" w:firstColumn="1" w:lastColumn="0" w:noHBand="0" w:noVBand="1"/>
      </w:tblPr>
      <w:tblGrid>
        <w:gridCol w:w="2684"/>
        <w:gridCol w:w="7371"/>
      </w:tblGrid>
      <w:tr w:rsidR="00FC0792" w:rsidRPr="000B54F3" w:rsidTr="00FC0792">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C0792" w:rsidRPr="000B54F3" w:rsidRDefault="00FC0792" w:rsidP="00A563C4">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737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C0792" w:rsidRPr="000B54F3" w:rsidRDefault="00FC0792" w:rsidP="00A563C4">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FC0792" w:rsidRPr="000B54F3" w:rsidTr="00FC079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0792" w:rsidRPr="000B54F3" w:rsidRDefault="00FC0792" w:rsidP="00A563C4">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FC0792" w:rsidRPr="000B54F3" w:rsidRDefault="00FC0792" w:rsidP="00A563C4">
            <w:pPr>
              <w:jc w:val="both"/>
              <w:rPr>
                <w:rStyle w:val="nfasis"/>
                <w:rFonts w:asciiTheme="minorHAnsi" w:hAnsiTheme="minorHAnsi" w:cstheme="minorHAnsi"/>
                <w:sz w:val="21"/>
                <w:szCs w:val="21"/>
              </w:rPr>
            </w:pPr>
            <w:r w:rsidRPr="000B54F3">
              <w:rPr>
                <w:rFonts w:asciiTheme="minorHAnsi" w:hAnsiTheme="minorHAnsi" w:cstheme="minorHAnsi"/>
                <w:sz w:val="21"/>
                <w:szCs w:val="21"/>
                <w:lang w:eastAsia="es-ES"/>
              </w:rPr>
              <w:t xml:space="preserve">Se aceptará </w:t>
            </w:r>
            <w:r w:rsidRPr="000B54F3">
              <w:rPr>
                <w:rFonts w:asciiTheme="minorHAnsi" w:hAnsiTheme="minorHAnsi" w:cstheme="minorHAnsi"/>
                <w:b/>
                <w:sz w:val="21"/>
                <w:szCs w:val="21"/>
                <w:u w:val="single"/>
                <w:lang w:eastAsia="es-ES"/>
              </w:rPr>
              <w:t>únicamente</w:t>
            </w:r>
            <w:r w:rsidRPr="000B54F3">
              <w:rPr>
                <w:rFonts w:asciiTheme="minorHAnsi" w:hAnsiTheme="minorHAnsi" w:cstheme="minorHAnsi"/>
                <w:sz w:val="21"/>
                <w:szCs w:val="21"/>
                <w:lang w:eastAsia="es-ES"/>
              </w:rPr>
              <w:t xml:space="preserve"> los instrumentos detallados en el presente anexo.</w:t>
            </w:r>
          </w:p>
        </w:tc>
      </w:tr>
      <w:tr w:rsidR="00FC0792" w:rsidRPr="000B54F3" w:rsidTr="00FC079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0792" w:rsidRPr="000B54F3" w:rsidRDefault="00FC0792" w:rsidP="00A563C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FC0792" w:rsidRPr="000B54F3" w:rsidRDefault="00FC0792" w:rsidP="00A563C4">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FC0792" w:rsidRPr="000B54F3" w:rsidRDefault="00FC0792" w:rsidP="00A563C4">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correctamente y de manera explícita, </w:t>
            </w:r>
            <w:r w:rsidRPr="000B54F3">
              <w:rPr>
                <w:rFonts w:asciiTheme="minorHAnsi" w:hAnsiTheme="minorHAnsi" w:cstheme="minorHAnsi"/>
                <w:b/>
                <w:sz w:val="21"/>
                <w:szCs w:val="21"/>
                <w:u w:val="single"/>
                <w:lang w:eastAsia="es-ES"/>
              </w:rPr>
              <w:t>textual</w:t>
            </w:r>
            <w:r w:rsidRPr="000B54F3">
              <w:rPr>
                <w:rFonts w:asciiTheme="minorHAnsi" w:hAnsiTheme="minorHAnsi" w:cstheme="minorHAnsi"/>
                <w:sz w:val="21"/>
                <w:szCs w:val="21"/>
                <w:lang w:eastAsia="es-ES"/>
              </w:rPr>
              <w:t xml:space="preserve"> y </w:t>
            </w:r>
            <w:r w:rsidRPr="000B54F3">
              <w:rPr>
                <w:rFonts w:asciiTheme="minorHAnsi" w:hAnsiTheme="minorHAnsi" w:cstheme="minorHAnsi"/>
                <w:b/>
                <w:sz w:val="21"/>
                <w:szCs w:val="21"/>
                <w:u w:val="single"/>
                <w:lang w:eastAsia="es-ES"/>
              </w:rPr>
              <w:t>completa</w:t>
            </w:r>
            <w:r w:rsidRPr="000B54F3">
              <w:rPr>
                <w:rFonts w:asciiTheme="minorHAnsi" w:hAnsiTheme="minorHAnsi" w:cstheme="minorHAnsi"/>
                <w:sz w:val="21"/>
                <w:szCs w:val="21"/>
                <w:lang w:eastAsia="es-ES"/>
              </w:rPr>
              <w:t xml:space="preserve">: </w:t>
            </w:r>
          </w:p>
          <w:p w:rsidR="00FC0792" w:rsidRPr="000B54F3" w:rsidRDefault="00FC0792" w:rsidP="00A26ED2">
            <w:pPr>
              <w:numPr>
                <w:ilvl w:val="0"/>
                <w:numId w:val="54"/>
              </w:numPr>
              <w:jc w:val="both"/>
              <w:rPr>
                <w:rFonts w:asciiTheme="minorHAnsi" w:hAnsiTheme="minorHAnsi" w:cstheme="minorHAnsi"/>
                <w:sz w:val="21"/>
                <w:szCs w:val="21"/>
                <w:lang w:eastAsia="es-ES"/>
              </w:rPr>
            </w:pPr>
            <w:r w:rsidRPr="000B54F3">
              <w:rPr>
                <w:rFonts w:asciiTheme="minorHAnsi" w:hAnsiTheme="minorHAnsi" w:cstheme="minorHAnsi"/>
                <w:b/>
                <w:sz w:val="21"/>
                <w:szCs w:val="21"/>
                <w:lang w:eastAsia="es-ES"/>
              </w:rPr>
              <w:t>Objeto a garantizar (“Garantía según el objeto”)</w:t>
            </w:r>
            <w:r w:rsidRPr="000B54F3">
              <w:rPr>
                <w:rStyle w:val="Refdenotaalpie"/>
                <w:rFonts w:asciiTheme="minorHAnsi" w:hAnsiTheme="minorHAnsi" w:cstheme="minorHAnsi"/>
                <w:b/>
                <w:sz w:val="21"/>
                <w:szCs w:val="21"/>
                <w:lang w:eastAsia="es-ES"/>
              </w:rPr>
              <w:footnoteReference w:id="1"/>
            </w:r>
            <w:r w:rsidRPr="000B54F3">
              <w:rPr>
                <w:rFonts w:asciiTheme="minorHAnsi" w:hAnsiTheme="minorHAnsi" w:cstheme="minorHAnsi"/>
                <w:sz w:val="21"/>
                <w:szCs w:val="21"/>
                <w:lang w:eastAsia="es-ES"/>
              </w:rPr>
              <w:t xml:space="preserve"> conforme lo requerido en el presente anexo.</w:t>
            </w:r>
          </w:p>
          <w:p w:rsidR="00FC0792" w:rsidRPr="000B54F3" w:rsidRDefault="00FC0792" w:rsidP="00A26ED2">
            <w:pPr>
              <w:numPr>
                <w:ilvl w:val="0"/>
                <w:numId w:val="54"/>
              </w:numPr>
              <w:jc w:val="both"/>
              <w:rPr>
                <w:rFonts w:asciiTheme="minorHAnsi" w:hAnsiTheme="minorHAnsi" w:cstheme="minorHAnsi"/>
                <w:b/>
                <w:sz w:val="21"/>
                <w:szCs w:val="21"/>
                <w:lang w:eastAsia="es-ES"/>
              </w:rPr>
            </w:pPr>
            <w:r w:rsidRPr="000B54F3">
              <w:rPr>
                <w:rFonts w:asciiTheme="minorHAnsi" w:hAnsiTheme="minorHAnsi" w:cstheme="minorHAnsi"/>
                <w:b/>
                <w:sz w:val="21"/>
                <w:szCs w:val="21"/>
                <w:lang w:eastAsia="es-ES"/>
              </w:rPr>
              <w:t xml:space="preserve">Nombre (Objeto de la Contratación) y/o código </w:t>
            </w:r>
            <w:r w:rsidRPr="000B54F3">
              <w:rPr>
                <w:rFonts w:asciiTheme="minorHAnsi" w:hAnsiTheme="minorHAnsi" w:cstheme="minorHAnsi"/>
                <w:sz w:val="21"/>
                <w:szCs w:val="21"/>
                <w:lang w:eastAsia="es-ES"/>
              </w:rPr>
              <w:t>del proceso de contratación, conforme al registrado en la página web</w:t>
            </w:r>
            <w:r w:rsidRPr="000B54F3">
              <w:rPr>
                <w:rFonts w:asciiTheme="minorHAnsi" w:hAnsiTheme="minorHAnsi" w:cstheme="minorHAnsi"/>
                <w:b/>
                <w:sz w:val="21"/>
                <w:szCs w:val="21"/>
                <w:lang w:eastAsia="es-ES"/>
              </w:rPr>
              <w:t>:</w:t>
            </w:r>
          </w:p>
          <w:p w:rsidR="00FC0792" w:rsidRPr="000B54F3" w:rsidRDefault="00FC0792" w:rsidP="00A563C4">
            <w:pPr>
              <w:ind w:left="360"/>
              <w:jc w:val="both"/>
              <w:rPr>
                <w:rFonts w:asciiTheme="minorHAnsi" w:hAnsiTheme="minorHAnsi" w:cstheme="minorHAnsi"/>
                <w:b/>
                <w:i/>
                <w:sz w:val="21"/>
                <w:szCs w:val="21"/>
                <w:lang w:eastAsia="es-ES"/>
              </w:rPr>
            </w:pPr>
            <w:r w:rsidRPr="000B54F3">
              <w:rPr>
                <w:rFonts w:asciiTheme="minorHAnsi" w:hAnsiTheme="minorHAnsi" w:cstheme="minorHAnsi"/>
                <w:b/>
                <w:i/>
                <w:sz w:val="21"/>
                <w:szCs w:val="21"/>
                <w:lang w:eastAsia="es-ES"/>
              </w:rPr>
              <w:t>http://contrataciones.ypfb.gob.bo/contrataciones/publicacion</w:t>
            </w:r>
          </w:p>
        </w:tc>
      </w:tr>
      <w:tr w:rsidR="00FC0792" w:rsidRPr="000B54F3" w:rsidTr="00FC079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0792" w:rsidRPr="000B54F3" w:rsidRDefault="00FC0792" w:rsidP="00A563C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FC0792" w:rsidRPr="000B54F3" w:rsidRDefault="00FC0792" w:rsidP="00A563C4">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el nombre </w:t>
            </w:r>
            <w:r w:rsidRPr="000B54F3">
              <w:rPr>
                <w:rFonts w:asciiTheme="minorHAnsi" w:hAnsiTheme="minorHAnsi" w:cstheme="minorHAnsi"/>
                <w:sz w:val="21"/>
                <w:szCs w:val="21"/>
                <w:u w:val="single"/>
                <w:lang w:eastAsia="es-ES"/>
              </w:rPr>
              <w:t>plenamente</w:t>
            </w:r>
            <w:r w:rsidRPr="000B54F3">
              <w:rPr>
                <w:rFonts w:asciiTheme="minorHAnsi" w:hAnsiTheme="minorHAnsi" w:cstheme="minorHAnsi"/>
                <w:sz w:val="21"/>
                <w:szCs w:val="21"/>
                <w:lang w:eastAsia="es-ES"/>
              </w:rPr>
              <w:t xml:space="preserve"> consistente o concordante con el registrado en el Formulario A-1 (campo: </w:t>
            </w:r>
            <w:r w:rsidRPr="000B54F3">
              <w:rPr>
                <w:rFonts w:asciiTheme="minorHAnsi" w:hAnsiTheme="minorHAnsi" w:cstheme="minorHAnsi"/>
                <w:i/>
                <w:sz w:val="21"/>
                <w:szCs w:val="21"/>
                <w:lang w:eastAsia="es-ES"/>
              </w:rPr>
              <w:t>Nombre o Razón Social del Proponente</w:t>
            </w:r>
            <w:r w:rsidRPr="000B54F3">
              <w:rPr>
                <w:rFonts w:asciiTheme="minorHAnsi" w:hAnsiTheme="minorHAnsi" w:cstheme="minorHAnsi"/>
                <w:sz w:val="21"/>
                <w:szCs w:val="21"/>
                <w:lang w:eastAsia="es-ES"/>
              </w:rPr>
              <w:t xml:space="preserve">). Para </w:t>
            </w:r>
            <w:r w:rsidRPr="000B54F3">
              <w:rPr>
                <w:rFonts w:asciiTheme="minorHAnsi" w:hAnsiTheme="minorHAnsi" w:cstheme="minorHAnsi"/>
                <w:sz w:val="21"/>
                <w:szCs w:val="21"/>
                <w:u w:val="single"/>
                <w:lang w:eastAsia="es-ES"/>
              </w:rPr>
              <w:t>empresas unipersonales</w:t>
            </w:r>
            <w:r w:rsidRPr="000B54F3">
              <w:rPr>
                <w:rFonts w:asciiTheme="minorHAnsi" w:hAnsiTheme="minorHAnsi" w:cstheme="minorHAnsi"/>
                <w:sz w:val="21"/>
                <w:szCs w:val="21"/>
                <w:lang w:eastAsia="es-ES"/>
              </w:rPr>
              <w:t xml:space="preserve"> podrá figurar alternativamente el nombre del Contribuyente (NIT).</w:t>
            </w:r>
          </w:p>
          <w:p w:rsidR="00FC0792" w:rsidRPr="000B54F3" w:rsidRDefault="00FC0792" w:rsidP="00A563C4">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Asimismo, el </w:t>
            </w:r>
            <w:r w:rsidRPr="000B54F3">
              <w:rPr>
                <w:rFonts w:asciiTheme="minorHAnsi" w:hAnsiTheme="minorHAnsi" w:cstheme="minorHAnsi"/>
                <w:i/>
                <w:sz w:val="21"/>
                <w:szCs w:val="21"/>
                <w:lang w:eastAsia="es-ES"/>
              </w:rPr>
              <w:t>Nombre o</w:t>
            </w:r>
            <w:r w:rsidRPr="000B54F3">
              <w:rPr>
                <w:rFonts w:asciiTheme="minorHAnsi" w:hAnsiTheme="minorHAnsi" w:cstheme="minorHAnsi"/>
                <w:sz w:val="21"/>
                <w:szCs w:val="21"/>
                <w:lang w:eastAsia="es-ES"/>
              </w:rPr>
              <w:t xml:space="preserve"> </w:t>
            </w:r>
            <w:r w:rsidRPr="000B54F3">
              <w:rPr>
                <w:rFonts w:asciiTheme="minorHAnsi" w:hAnsiTheme="minorHAnsi" w:cstheme="minorHAnsi"/>
                <w:i/>
                <w:sz w:val="21"/>
                <w:szCs w:val="21"/>
                <w:lang w:eastAsia="es-ES"/>
              </w:rPr>
              <w:t xml:space="preserve">Razón Social del Proponente </w:t>
            </w:r>
            <w:r w:rsidRPr="000B54F3">
              <w:rPr>
                <w:rFonts w:asciiTheme="minorHAnsi" w:hAnsiTheme="minorHAnsi" w:cstheme="minorHAnsi"/>
                <w:sz w:val="21"/>
                <w:szCs w:val="21"/>
                <w:lang w:eastAsia="es-ES"/>
              </w:rPr>
              <w:t xml:space="preserve">(Empresa) deberá estar respaldado por los registrados en los siguientes documentos, según corresponda al documento requerido en el DBC o DCD o EETT o </w:t>
            </w:r>
            <w:proofErr w:type="spellStart"/>
            <w:r w:rsidRPr="000B54F3">
              <w:rPr>
                <w:rFonts w:asciiTheme="minorHAnsi" w:hAnsiTheme="minorHAnsi" w:cstheme="minorHAnsi"/>
                <w:sz w:val="21"/>
                <w:szCs w:val="21"/>
                <w:lang w:eastAsia="es-ES"/>
              </w:rPr>
              <w:t>TDRs</w:t>
            </w:r>
            <w:proofErr w:type="spellEnd"/>
            <w:r w:rsidRPr="000B54F3">
              <w:rPr>
                <w:rFonts w:asciiTheme="minorHAnsi" w:hAnsiTheme="minorHAnsi" w:cstheme="minorHAnsi"/>
                <w:sz w:val="21"/>
                <w:szCs w:val="21"/>
                <w:lang w:eastAsia="es-ES"/>
              </w:rPr>
              <w:t>:</w:t>
            </w:r>
          </w:p>
          <w:p w:rsidR="00FC0792" w:rsidRPr="000B54F3" w:rsidRDefault="00FC0792" w:rsidP="00A26ED2">
            <w:pPr>
              <w:numPr>
                <w:ilvl w:val="0"/>
                <w:numId w:val="55"/>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Registros FUNDEMPRESA, (o equivalente en el país de origen); o</w:t>
            </w:r>
          </w:p>
          <w:p w:rsidR="00FC0792" w:rsidRPr="000B54F3" w:rsidRDefault="00FC0792" w:rsidP="00A26ED2">
            <w:pPr>
              <w:numPr>
                <w:ilvl w:val="0"/>
                <w:numId w:val="55"/>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Instrumento de Constitución.</w:t>
            </w:r>
          </w:p>
        </w:tc>
      </w:tr>
      <w:tr w:rsidR="00FC0792" w:rsidRPr="000B54F3" w:rsidTr="00FC079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0792" w:rsidRPr="000B54F3" w:rsidRDefault="00FC0792" w:rsidP="00A563C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FC0792" w:rsidRPr="000B54F3" w:rsidRDefault="00FC0792" w:rsidP="00A563C4">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consignar:</w:t>
            </w:r>
          </w:p>
          <w:p w:rsidR="00FC0792" w:rsidRPr="000B54F3" w:rsidRDefault="00FC0792" w:rsidP="00A26ED2">
            <w:pPr>
              <w:pStyle w:val="Prrafodelista"/>
              <w:numPr>
                <w:ilvl w:val="0"/>
                <w:numId w:val="56"/>
              </w:numPr>
              <w:spacing w:line="276" w:lineRule="auto"/>
              <w:ind w:left="357" w:hanging="357"/>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YACIMIENTOS PETROLIFEROS FISCALES BOLIVIANOS;</w:t>
            </w:r>
          </w:p>
          <w:p w:rsidR="00FC0792" w:rsidRPr="000B54F3" w:rsidRDefault="00FC0792" w:rsidP="00A26ED2">
            <w:pPr>
              <w:pStyle w:val="Prrafodelista"/>
              <w:numPr>
                <w:ilvl w:val="0"/>
                <w:numId w:val="56"/>
              </w:numPr>
              <w:spacing w:line="276" w:lineRule="auto"/>
              <w:ind w:left="357" w:hanging="357"/>
              <w:jc w:val="both"/>
              <w:rPr>
                <w:rFonts w:asciiTheme="minorHAnsi" w:hAnsiTheme="minorHAnsi" w:cstheme="minorHAnsi"/>
                <w:i/>
                <w:sz w:val="21"/>
                <w:szCs w:val="21"/>
                <w:lang w:eastAsia="es-ES"/>
              </w:rPr>
            </w:pPr>
            <w:r w:rsidRPr="000B54F3">
              <w:rPr>
                <w:rFonts w:asciiTheme="minorHAnsi" w:hAnsiTheme="minorHAnsi" w:cstheme="minorHAnsi"/>
                <w:i/>
                <w:sz w:val="21"/>
                <w:szCs w:val="21"/>
                <w:lang w:eastAsia="es-ES"/>
              </w:rPr>
              <w:t>YPFB;</w:t>
            </w:r>
          </w:p>
          <w:p w:rsidR="00FC0792" w:rsidRPr="000B54F3" w:rsidRDefault="00FC0792" w:rsidP="00A26ED2">
            <w:pPr>
              <w:pStyle w:val="Prrafodelista"/>
              <w:numPr>
                <w:ilvl w:val="0"/>
                <w:numId w:val="56"/>
              </w:numPr>
              <w:spacing w:line="276" w:lineRule="auto"/>
              <w:ind w:left="357" w:hanging="357"/>
              <w:jc w:val="both"/>
              <w:rPr>
                <w:rFonts w:asciiTheme="minorHAnsi" w:hAnsiTheme="minorHAnsi" w:cstheme="minorHAnsi"/>
                <w:i/>
                <w:sz w:val="21"/>
                <w:szCs w:val="21"/>
                <w:lang w:eastAsia="es-ES"/>
              </w:rPr>
            </w:pPr>
            <w:r w:rsidRPr="000B54F3">
              <w:rPr>
                <w:rFonts w:asciiTheme="minorHAnsi" w:hAnsiTheme="minorHAnsi" w:cstheme="minorHAnsi"/>
                <w:i/>
                <w:sz w:val="21"/>
                <w:szCs w:val="21"/>
                <w:lang w:eastAsia="es-ES"/>
              </w:rPr>
              <w:t>o ambos.</w:t>
            </w:r>
          </w:p>
        </w:tc>
      </w:tr>
      <w:tr w:rsidR="00FC0792" w:rsidRPr="000B54F3" w:rsidTr="00FC079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0792" w:rsidRPr="000B54F3" w:rsidRDefault="00FC0792" w:rsidP="00A563C4">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FC0792" w:rsidRPr="000B54F3" w:rsidRDefault="00FC0792" w:rsidP="00A563C4">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consignar el valor/importe/monto correctamente calculado, conforme el presente anexo y la “</w:t>
            </w:r>
            <w:r w:rsidRPr="000B54F3">
              <w:rPr>
                <w:rFonts w:asciiTheme="minorHAnsi" w:hAnsiTheme="minorHAnsi" w:cstheme="minorHAnsi"/>
                <w:i/>
                <w:sz w:val="21"/>
                <w:szCs w:val="21"/>
                <w:lang w:eastAsia="es-ES"/>
              </w:rPr>
              <w:t>Garantía según el objeto</w:t>
            </w:r>
            <w:r w:rsidRPr="000B54F3">
              <w:rPr>
                <w:rFonts w:asciiTheme="minorHAnsi" w:hAnsiTheme="minorHAnsi" w:cstheme="minorHAnsi"/>
                <w:sz w:val="21"/>
                <w:szCs w:val="21"/>
                <w:lang w:eastAsia="es-ES"/>
              </w:rPr>
              <w:t xml:space="preserve">” requerida, considerando el </w:t>
            </w:r>
            <w:proofErr w:type="spellStart"/>
            <w:r w:rsidRPr="000B54F3">
              <w:rPr>
                <w:rFonts w:asciiTheme="minorHAnsi" w:hAnsiTheme="minorHAnsi" w:cstheme="minorHAnsi"/>
                <w:sz w:val="21"/>
                <w:szCs w:val="21"/>
                <w:lang w:eastAsia="es-ES"/>
              </w:rPr>
              <w:t>inc</w:t>
            </w:r>
            <w:proofErr w:type="spellEnd"/>
            <w:r w:rsidRPr="000B54F3">
              <w:rPr>
                <w:rFonts w:asciiTheme="minorHAnsi" w:hAnsiTheme="minorHAnsi" w:cstheme="minorHAnsi"/>
                <w:sz w:val="21"/>
                <w:szCs w:val="21"/>
                <w:lang w:eastAsia="es-ES"/>
              </w:rPr>
              <w:t xml:space="preserve"> c) de los Aspectos Subsanables del DBC o DCD.</w:t>
            </w:r>
          </w:p>
        </w:tc>
      </w:tr>
      <w:tr w:rsidR="00FC0792" w:rsidRPr="000B54F3" w:rsidTr="00FC079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0792" w:rsidRPr="000B54F3" w:rsidRDefault="00FC0792" w:rsidP="00A563C4">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FC0792" w:rsidRPr="000B54F3" w:rsidRDefault="00FC0792" w:rsidP="00A563C4">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una vigencia </w:t>
            </w:r>
            <w:r w:rsidRPr="000B54F3">
              <w:rPr>
                <w:rFonts w:asciiTheme="minorHAnsi" w:hAnsiTheme="minorHAnsi" w:cstheme="minorHAnsi"/>
                <w:sz w:val="21"/>
                <w:szCs w:val="21"/>
                <w:u w:val="single"/>
                <w:lang w:eastAsia="es-ES"/>
              </w:rPr>
              <w:t>igual o mayor</w:t>
            </w:r>
            <w:r w:rsidRPr="000B54F3">
              <w:rPr>
                <w:rFonts w:asciiTheme="minorHAnsi" w:hAnsiTheme="minorHAnsi" w:cstheme="minorHAnsi"/>
                <w:sz w:val="21"/>
                <w:szCs w:val="21"/>
                <w:lang w:eastAsia="es-ES"/>
              </w:rPr>
              <w:t xml:space="preserve"> a la requerida en el presente Anexo, </w:t>
            </w:r>
          </w:p>
          <w:p w:rsidR="00FC0792" w:rsidRPr="000B54F3" w:rsidRDefault="00FC0792" w:rsidP="00A26ED2">
            <w:pPr>
              <w:numPr>
                <w:ilvl w:val="0"/>
                <w:numId w:val="57"/>
              </w:numPr>
              <w:jc w:val="both"/>
              <w:rPr>
                <w:rFonts w:asciiTheme="minorHAnsi" w:hAnsiTheme="minorHAnsi" w:cstheme="minorHAnsi"/>
                <w:sz w:val="21"/>
                <w:szCs w:val="21"/>
                <w:lang w:eastAsia="es-ES"/>
              </w:rPr>
            </w:pPr>
            <w:r w:rsidRPr="000B54F3">
              <w:rPr>
                <w:rFonts w:asciiTheme="minorHAnsi" w:hAnsiTheme="minorHAnsi" w:cstheme="minorHAnsi"/>
                <w:b/>
                <w:sz w:val="21"/>
                <w:szCs w:val="21"/>
                <w:u w:val="single"/>
                <w:lang w:eastAsia="es-ES"/>
              </w:rPr>
              <w:t>Para la Garantía de Seriedad de Propuesta:</w:t>
            </w:r>
            <w:r w:rsidRPr="000B54F3">
              <w:rPr>
                <w:rFonts w:asciiTheme="minorHAnsi" w:hAnsiTheme="minorHAnsi" w:cstheme="minorHAnsi"/>
                <w:sz w:val="21"/>
                <w:szCs w:val="21"/>
                <w:lang w:eastAsia="es-ES"/>
              </w:rPr>
              <w:t xml:space="preserve"> (120 días) computable a partir de la </w:t>
            </w:r>
            <w:r w:rsidRPr="000B54F3">
              <w:rPr>
                <w:rFonts w:asciiTheme="minorHAnsi" w:hAnsiTheme="minorHAnsi" w:cstheme="minorHAnsi"/>
                <w:i/>
                <w:sz w:val="21"/>
                <w:szCs w:val="21"/>
                <w:lang w:eastAsia="es-ES"/>
              </w:rPr>
              <w:t>“Fecha de presentación de propuesta”</w:t>
            </w:r>
            <w:r w:rsidRPr="000B54F3">
              <w:rPr>
                <w:rFonts w:asciiTheme="minorHAnsi" w:hAnsiTheme="minorHAnsi" w:cstheme="minorHAnsi"/>
                <w:sz w:val="21"/>
                <w:szCs w:val="21"/>
                <w:lang w:eastAsia="es-ES"/>
              </w:rPr>
              <w:t xml:space="preserve">, establecida en el </w:t>
            </w:r>
            <w:r w:rsidRPr="000B54F3">
              <w:rPr>
                <w:rFonts w:asciiTheme="minorHAnsi" w:hAnsiTheme="minorHAnsi" w:cstheme="minorHAnsi"/>
                <w:b/>
                <w:sz w:val="21"/>
                <w:szCs w:val="21"/>
                <w:lang w:eastAsia="es-ES"/>
              </w:rPr>
              <w:t>“</w:t>
            </w:r>
            <w:r w:rsidRPr="000B54F3">
              <w:rPr>
                <w:rFonts w:asciiTheme="minorHAnsi" w:hAnsiTheme="minorHAnsi" w:cstheme="minorHAnsi"/>
                <w:i/>
                <w:sz w:val="21"/>
                <w:szCs w:val="21"/>
                <w:lang w:eastAsia="es-ES"/>
              </w:rPr>
              <w:t>Cronograma de Plazos”</w:t>
            </w:r>
            <w:r w:rsidRPr="000B54F3">
              <w:rPr>
                <w:rFonts w:asciiTheme="minorHAnsi" w:hAnsiTheme="minorHAnsi" w:cstheme="minorHAnsi"/>
                <w:sz w:val="21"/>
                <w:szCs w:val="21"/>
                <w:lang w:eastAsia="es-ES"/>
              </w:rPr>
              <w:t xml:space="preserve"> incluidos como parte del DBC y considerando los Aspectos Subsanables admisibles en dicho documento. </w:t>
            </w:r>
          </w:p>
          <w:p w:rsidR="00FC0792" w:rsidRPr="000B54F3" w:rsidRDefault="00FC0792" w:rsidP="00A26ED2">
            <w:pPr>
              <w:numPr>
                <w:ilvl w:val="0"/>
                <w:numId w:val="57"/>
              </w:numPr>
              <w:jc w:val="both"/>
              <w:rPr>
                <w:rFonts w:asciiTheme="minorHAnsi" w:hAnsiTheme="minorHAnsi" w:cstheme="minorHAnsi"/>
                <w:sz w:val="21"/>
                <w:szCs w:val="21"/>
                <w:lang w:eastAsia="es-ES"/>
              </w:rPr>
            </w:pPr>
            <w:r w:rsidRPr="000B54F3">
              <w:rPr>
                <w:rFonts w:asciiTheme="minorHAnsi" w:hAnsiTheme="minorHAnsi" w:cstheme="minorHAnsi"/>
                <w:b/>
                <w:sz w:val="21"/>
                <w:szCs w:val="21"/>
                <w:u w:val="single"/>
                <w:lang w:eastAsia="es-ES"/>
              </w:rPr>
              <w:t>Para Garantía de Cumplimiento de Contrato y otras Garantías (DS 29506 y DS 181):</w:t>
            </w:r>
            <w:r w:rsidRPr="000B54F3">
              <w:rPr>
                <w:rFonts w:asciiTheme="minorHAnsi" w:hAnsiTheme="minorHAnsi" w:cstheme="minorHAnsi"/>
                <w:b/>
                <w:sz w:val="21"/>
                <w:szCs w:val="21"/>
                <w:lang w:eastAsia="es-ES"/>
              </w:rPr>
              <w:t xml:space="preserve"> </w:t>
            </w:r>
            <w:r w:rsidRPr="000B54F3">
              <w:rPr>
                <w:rFonts w:asciiTheme="minorHAnsi" w:hAnsiTheme="minorHAnsi" w:cstheme="minorHAnsi"/>
                <w:sz w:val="21"/>
                <w:szCs w:val="21"/>
                <w:lang w:eastAsia="es-ES"/>
              </w:rPr>
              <w:t xml:space="preserve">conforme los días requeridos en el presente anexo, computables a partir de la </w:t>
            </w:r>
            <w:r w:rsidRPr="000B54F3">
              <w:rPr>
                <w:rFonts w:asciiTheme="minorHAnsi" w:hAnsiTheme="minorHAnsi" w:cstheme="minorHAnsi"/>
                <w:sz w:val="21"/>
                <w:szCs w:val="21"/>
                <w:u w:val="single"/>
                <w:lang w:eastAsia="es-ES"/>
              </w:rPr>
              <w:t>fecha de emisión de los instrumentos financieros</w:t>
            </w:r>
            <w:r w:rsidRPr="000B54F3">
              <w:rPr>
                <w:rFonts w:asciiTheme="minorHAnsi" w:hAnsiTheme="minorHAnsi" w:cstheme="minorHAnsi"/>
                <w:sz w:val="21"/>
                <w:szCs w:val="21"/>
                <w:lang w:eastAsia="es-ES"/>
              </w:rPr>
              <w:t>, entendiéndose la “</w:t>
            </w:r>
            <w:r w:rsidRPr="000B54F3">
              <w:rPr>
                <w:rFonts w:asciiTheme="minorHAnsi" w:hAnsiTheme="minorHAnsi" w:cstheme="minorHAnsi"/>
                <w:b/>
                <w:i/>
                <w:sz w:val="21"/>
                <w:szCs w:val="21"/>
                <w:u w:val="single"/>
                <w:lang w:eastAsia="es-ES"/>
              </w:rPr>
              <w:t>Vigencia del contrato</w:t>
            </w:r>
            <w:r w:rsidRPr="000B54F3">
              <w:rPr>
                <w:rFonts w:asciiTheme="minorHAnsi" w:hAnsiTheme="minorHAnsi" w:cstheme="minorHAnsi"/>
                <w:b/>
                <w:sz w:val="21"/>
                <w:szCs w:val="21"/>
                <w:lang w:eastAsia="es-ES"/>
              </w:rPr>
              <w:t xml:space="preserve">” </w:t>
            </w:r>
            <w:r w:rsidRPr="000B54F3">
              <w:rPr>
                <w:rFonts w:asciiTheme="minorHAnsi" w:hAnsiTheme="minorHAnsi" w:cstheme="minorHAnsi"/>
                <w:sz w:val="21"/>
                <w:szCs w:val="21"/>
                <w:lang w:eastAsia="es-ES"/>
              </w:rPr>
              <w:t xml:space="preserve">como </w:t>
            </w:r>
            <w:r w:rsidRPr="000B54F3">
              <w:rPr>
                <w:rFonts w:asciiTheme="minorHAnsi" w:hAnsiTheme="minorHAnsi" w:cstheme="minorHAnsi"/>
                <w:sz w:val="21"/>
                <w:szCs w:val="21"/>
                <w:u w:val="single"/>
                <w:lang w:eastAsia="es-ES"/>
              </w:rPr>
              <w:t xml:space="preserve">la fecha resultante de </w:t>
            </w:r>
            <w:r w:rsidRPr="000B54F3">
              <w:rPr>
                <w:rFonts w:asciiTheme="minorHAnsi" w:hAnsiTheme="minorHAnsi" w:cstheme="minorHAnsi"/>
                <w:b/>
                <w:sz w:val="21"/>
                <w:szCs w:val="21"/>
                <w:u w:val="single"/>
                <w:lang w:eastAsia="es-ES"/>
              </w:rPr>
              <w:t>adicionar</w:t>
            </w:r>
            <w:r w:rsidRPr="000B54F3">
              <w:rPr>
                <w:rFonts w:asciiTheme="minorHAnsi" w:hAnsiTheme="minorHAnsi" w:cstheme="minorHAnsi"/>
                <w:sz w:val="21"/>
                <w:szCs w:val="21"/>
                <w:u w:val="single"/>
                <w:lang w:eastAsia="es-ES"/>
              </w:rPr>
              <w:t xml:space="preserve"> el “</w:t>
            </w:r>
            <w:r w:rsidRPr="000B54F3">
              <w:rPr>
                <w:rFonts w:asciiTheme="minorHAnsi" w:hAnsiTheme="minorHAnsi" w:cstheme="minorHAnsi"/>
                <w:i/>
                <w:sz w:val="21"/>
                <w:szCs w:val="21"/>
                <w:u w:val="single"/>
                <w:lang w:eastAsia="es-ES"/>
              </w:rPr>
              <w:t>Plazo de entrega”</w:t>
            </w:r>
            <w:r w:rsidRPr="000B54F3">
              <w:rPr>
                <w:rFonts w:asciiTheme="minorHAnsi" w:hAnsiTheme="minorHAnsi" w:cstheme="minorHAnsi"/>
                <w:sz w:val="21"/>
                <w:szCs w:val="21"/>
                <w:u w:val="single"/>
                <w:lang w:eastAsia="es-ES"/>
              </w:rPr>
              <w:t xml:space="preserve"> establecido en el DBC o DCD, a dicha fecha de emisión.</w:t>
            </w:r>
          </w:p>
        </w:tc>
      </w:tr>
      <w:tr w:rsidR="00FC0792" w:rsidRPr="000B54F3" w:rsidTr="00FC079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0792" w:rsidRPr="000B54F3" w:rsidRDefault="00FC0792" w:rsidP="00A563C4">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FC0792" w:rsidRPr="000B54F3" w:rsidRDefault="00FC0792" w:rsidP="00A563C4">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incluir las cláusulas de:</w:t>
            </w:r>
          </w:p>
          <w:p w:rsidR="00FC0792" w:rsidRPr="000B54F3" w:rsidRDefault="00FC0792" w:rsidP="00A26ED2">
            <w:pPr>
              <w:pStyle w:val="Prrafodelista"/>
              <w:numPr>
                <w:ilvl w:val="0"/>
                <w:numId w:val="58"/>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Renovable, irrevocable y de </w:t>
            </w:r>
            <w:r w:rsidRPr="000B54F3">
              <w:rPr>
                <w:rFonts w:asciiTheme="minorHAnsi" w:hAnsiTheme="minorHAnsi" w:cstheme="minorHAnsi"/>
                <w:sz w:val="21"/>
                <w:szCs w:val="21"/>
                <w:u w:val="single"/>
                <w:lang w:eastAsia="es-ES"/>
              </w:rPr>
              <w:t>ejecución inmediata</w:t>
            </w:r>
            <w:r w:rsidRPr="000B54F3">
              <w:rPr>
                <w:rFonts w:asciiTheme="minorHAnsi" w:hAnsiTheme="minorHAnsi" w:cstheme="minorHAnsi"/>
                <w:sz w:val="21"/>
                <w:szCs w:val="21"/>
                <w:lang w:eastAsia="es-ES"/>
              </w:rPr>
              <w:t xml:space="preserve"> o </w:t>
            </w:r>
            <w:r w:rsidRPr="000B54F3">
              <w:rPr>
                <w:rFonts w:asciiTheme="minorHAnsi" w:hAnsiTheme="minorHAnsi" w:cstheme="minorHAnsi"/>
                <w:sz w:val="21"/>
                <w:szCs w:val="21"/>
                <w:u w:val="single"/>
                <w:lang w:eastAsia="es-ES"/>
              </w:rPr>
              <w:t>ejecución a primer requerimiento</w:t>
            </w:r>
            <w:r w:rsidRPr="000B54F3">
              <w:rPr>
                <w:rFonts w:asciiTheme="minorHAnsi" w:hAnsiTheme="minorHAnsi" w:cstheme="minorHAnsi"/>
                <w:sz w:val="21"/>
                <w:szCs w:val="21"/>
                <w:lang w:eastAsia="es-ES"/>
              </w:rPr>
              <w:t xml:space="preserve"> según corresponda al Instrumento Financiero requerido en el presente Anexo. </w:t>
            </w:r>
          </w:p>
        </w:tc>
      </w:tr>
    </w:tbl>
    <w:p w:rsidR="00FC0792" w:rsidRPr="005930E6" w:rsidRDefault="00FC0792" w:rsidP="00FC0792">
      <w:pPr>
        <w:widowControl w:val="0"/>
        <w:jc w:val="center"/>
      </w:pPr>
      <w:r>
        <w:rPr>
          <w:b/>
        </w:rPr>
        <w:t xml:space="preserve">NOTA: </w:t>
      </w:r>
      <w:r w:rsidRPr="00BA111E">
        <w:rPr>
          <w:b/>
        </w:rPr>
        <w:t xml:space="preserve">EL INCUMPLIMIENTO DE LOS PARAMETROS </w:t>
      </w:r>
      <w:r>
        <w:rPr>
          <w:b/>
        </w:rPr>
        <w:t xml:space="preserve">ESTABLECIDOS </w:t>
      </w:r>
      <w:proofErr w:type="gramStart"/>
      <w:r>
        <w:rPr>
          <w:b/>
        </w:rPr>
        <w:t xml:space="preserve">PRECEDENTEMENTE, </w:t>
      </w:r>
      <w:r w:rsidRPr="00BA111E">
        <w:rPr>
          <w:b/>
        </w:rPr>
        <w:t xml:space="preserve"> </w:t>
      </w:r>
      <w:r w:rsidRPr="00BA111E">
        <w:rPr>
          <w:b/>
          <w:u w:val="single"/>
        </w:rPr>
        <w:t>NO</w:t>
      </w:r>
      <w:proofErr w:type="gramEnd"/>
      <w:r>
        <w:rPr>
          <w:b/>
          <w:u w:val="single"/>
        </w:rPr>
        <w:t xml:space="preserve"> DARÁ LUGAR A </w:t>
      </w:r>
      <w:r w:rsidRPr="00BA111E">
        <w:rPr>
          <w:b/>
          <w:u w:val="single"/>
        </w:rPr>
        <w:t>SUBSANA</w:t>
      </w:r>
      <w:r>
        <w:rPr>
          <w:b/>
          <w:u w:val="single"/>
        </w:rPr>
        <w:t>CION ALGUNA</w:t>
      </w:r>
      <w:r>
        <w:t xml:space="preserve"> </w:t>
      </w:r>
    </w:p>
    <w:p w:rsidR="00FC0792" w:rsidRDefault="00FC0792" w:rsidP="00FC0792">
      <w:pPr>
        <w:ind w:left="720"/>
        <w:jc w:val="both"/>
        <w:rPr>
          <w:rFonts w:ascii="Calibri" w:hAnsi="Calibri" w:cs="Calibri"/>
          <w:b/>
        </w:rPr>
      </w:pPr>
    </w:p>
    <w:p w:rsidR="00FC0792" w:rsidRPr="00C6130E" w:rsidRDefault="00FC0792" w:rsidP="00FC0792">
      <w:pPr>
        <w:ind w:left="720"/>
        <w:jc w:val="both"/>
        <w:rPr>
          <w:rFonts w:ascii="Calibri" w:hAnsi="Calibri" w:cs="Calibri"/>
          <w:b/>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65"/>
      </w:tblGrid>
      <w:tr w:rsidR="00FC0792" w:rsidRPr="000B43A1" w:rsidTr="00A563C4">
        <w:trPr>
          <w:trHeight w:val="70"/>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tcPr>
          <w:p w:rsidR="00FC0792" w:rsidRPr="000B43A1" w:rsidRDefault="00FC0792" w:rsidP="00A563C4">
            <w:pPr>
              <w:pStyle w:val="Prrafodelista"/>
              <w:ind w:left="0"/>
              <w:contextualSpacing/>
              <w:jc w:val="center"/>
              <w:rPr>
                <w:rFonts w:ascii="Calibri" w:hAnsi="Calibri" w:cs="Calibri"/>
                <w:b/>
              </w:rPr>
            </w:pPr>
            <w:r>
              <w:rPr>
                <w:rFonts w:ascii="Calibri" w:hAnsi="Calibri" w:cs="Calibri"/>
                <w:b/>
              </w:rPr>
              <w:t xml:space="preserve">ANEXO 2: FACTURACIÓN Y TRIBUTOS </w:t>
            </w:r>
          </w:p>
        </w:tc>
      </w:tr>
      <w:tr w:rsidR="00FC0792" w:rsidRPr="000B43A1" w:rsidTr="00A563C4">
        <w:trPr>
          <w:trHeight w:val="395"/>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FC0792" w:rsidRPr="003A2AFC" w:rsidRDefault="00FC0792" w:rsidP="00A563C4">
            <w:pPr>
              <w:pStyle w:val="Prrafodelista"/>
              <w:ind w:left="0"/>
              <w:contextualSpacing/>
              <w:rPr>
                <w:rFonts w:ascii="Calibri" w:hAnsi="Calibri" w:cs="Calibri"/>
                <w:b/>
              </w:rPr>
            </w:pPr>
            <w:r w:rsidRPr="003A2AFC">
              <w:rPr>
                <w:rFonts w:ascii="Calibri" w:hAnsi="Calibri" w:cs="Calibri"/>
                <w:b/>
              </w:rPr>
              <w:t>FACTURACIÓN</w:t>
            </w:r>
          </w:p>
          <w:p w:rsidR="00FC0792" w:rsidRDefault="00FC0792" w:rsidP="00A563C4">
            <w:pPr>
              <w:pStyle w:val="Prrafodelista"/>
              <w:ind w:left="0"/>
              <w:contextualSpacing/>
              <w:rPr>
                <w:rFonts w:ascii="Calibri" w:hAnsi="Calibri" w:cs="Calibri"/>
              </w:rPr>
            </w:pPr>
            <w:r w:rsidRPr="003A2AFC">
              <w:rPr>
                <w:rFonts w:ascii="Calibri" w:hAnsi="Calibri" w:cs="Calibri"/>
              </w:rPr>
              <w:t>La factura debe ser emitida de acuerdo a normativa vigente a nombre de Yacimientos Petrolíferos Fiscales Bolivianos consignando el Número de Identificación Tr</w:t>
            </w:r>
            <w:r>
              <w:rPr>
                <w:rFonts w:ascii="Calibri" w:hAnsi="Calibri" w:cs="Calibri"/>
              </w:rPr>
              <w:t>ibutaria (NIT) 1020269020.</w:t>
            </w:r>
          </w:p>
          <w:p w:rsidR="00FC0792" w:rsidRDefault="00FC0792" w:rsidP="00A563C4">
            <w:pPr>
              <w:pStyle w:val="Prrafodelista"/>
              <w:ind w:left="0"/>
              <w:contextualSpacing/>
              <w:rPr>
                <w:rFonts w:ascii="Calibri" w:hAnsi="Calibri" w:cs="Calibri"/>
              </w:rPr>
            </w:pPr>
            <w:r w:rsidRPr="003A2AFC">
              <w:rPr>
                <w:rFonts w:ascii="Calibri" w:hAnsi="Calibri" w:cs="Calibri"/>
              </w:rPr>
              <w:t xml:space="preserve">La factura deberá emitirse por el precio contratado, sin deducir las multas ni otros cargos, </w:t>
            </w:r>
            <w:proofErr w:type="spellStart"/>
            <w:r w:rsidRPr="003A2AFC">
              <w:rPr>
                <w:rFonts w:ascii="Calibri" w:hAnsi="Calibri" w:cs="Calibri"/>
              </w:rPr>
              <w:t>a</w:t>
            </w:r>
            <w:proofErr w:type="spellEnd"/>
            <w:r w:rsidRPr="003A2AFC">
              <w:rPr>
                <w:rFonts w:ascii="Calibri" w:hAnsi="Calibri" w:cs="Calibri"/>
              </w:rPr>
              <w:t xml:space="preserve"> momento de la entrega de la totalidad de los bienes conforme lo establecido contractualmente.</w:t>
            </w:r>
          </w:p>
          <w:p w:rsidR="00FC0792" w:rsidRDefault="00FC0792" w:rsidP="00A563C4">
            <w:pPr>
              <w:pStyle w:val="Prrafodelista"/>
              <w:ind w:left="0"/>
              <w:contextualSpacing/>
              <w:rPr>
                <w:rFonts w:ascii="Calibri" w:hAnsi="Calibri" w:cs="Calibri"/>
              </w:rPr>
            </w:pPr>
            <w:r w:rsidRPr="003A2AFC">
              <w:rPr>
                <w:rFonts w:ascii="Calibri" w:hAnsi="Calibri" w:cs="Calibri"/>
              </w:rPr>
              <w:t>El proponente adjudicado (persona natural o jurídica, empresa unipersonal, sociedad accidental) deberá presentar el "Certificad</w:t>
            </w:r>
            <w:r>
              <w:rPr>
                <w:rFonts w:ascii="Calibri" w:hAnsi="Calibri" w:cs="Calibri"/>
              </w:rPr>
              <w:t xml:space="preserve">o de Inscripción" o reporte </w:t>
            </w:r>
            <w:r w:rsidRPr="003A2AFC">
              <w:rPr>
                <w:rFonts w:ascii="Calibri" w:hAnsi="Calibri" w:cs="Calibri"/>
              </w:rPr>
              <w:t>Consulta de Padrón emitido por el Servicio de Impuestos Nacionales, como evidencia de que la actividad económica registrada guarda relación con el objet</w:t>
            </w:r>
            <w:r>
              <w:rPr>
                <w:rFonts w:ascii="Calibri" w:hAnsi="Calibri" w:cs="Calibri"/>
              </w:rPr>
              <w:t>o del proceso de contratación.</w:t>
            </w:r>
          </w:p>
          <w:p w:rsidR="00FC0792" w:rsidRDefault="00FC0792" w:rsidP="00A563C4">
            <w:pPr>
              <w:pStyle w:val="Prrafodelista"/>
              <w:ind w:left="0"/>
              <w:contextualSpacing/>
              <w:rPr>
                <w:rFonts w:ascii="Calibri" w:hAnsi="Calibri" w:cs="Calibri"/>
                <w:b/>
              </w:rPr>
            </w:pPr>
            <w:r w:rsidRPr="003A2AFC">
              <w:rPr>
                <w:rFonts w:ascii="Calibri" w:hAnsi="Calibri" w:cs="Calibri"/>
                <w:b/>
              </w:rPr>
              <w:t>TRIBUTOS</w:t>
            </w:r>
          </w:p>
          <w:p w:rsidR="00FC0792" w:rsidRPr="003A2AFC" w:rsidRDefault="00FC0792" w:rsidP="00A563C4">
            <w:pPr>
              <w:pStyle w:val="Prrafodelista"/>
              <w:ind w:left="0"/>
              <w:contextualSpacing/>
              <w:rPr>
                <w:rFonts w:ascii="Calibri" w:hAnsi="Calibri" w:cs="Calibri"/>
                <w:lang w:val="es-BO"/>
              </w:rPr>
            </w:pPr>
            <w:r w:rsidRPr="003A2AFC">
              <w:rPr>
                <w:rFonts w:ascii="Calibri" w:hAnsi="Calibri" w:cs="Calibri"/>
                <w:lang w:val="es-BO"/>
              </w:rPr>
              <w:t>El adjudicado declara que todos los tributos vigentes a la fecha y que puedan originarse directa o indirectamente en aplicación del contrato, son de su responsabilidad, no correspondiendo ningún reclamo posterior.</w:t>
            </w:r>
          </w:p>
        </w:tc>
      </w:tr>
    </w:tbl>
    <w:p w:rsidR="00FC0792" w:rsidRDefault="00FC0792" w:rsidP="00FC0792">
      <w:pPr>
        <w:pStyle w:val="Prrafodelista"/>
        <w:ind w:left="0"/>
        <w:contextualSpacing/>
        <w:jc w:val="both"/>
        <w:rPr>
          <w:rFonts w:ascii="Calibri" w:hAnsi="Calibri" w:cs="Calibri"/>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FC0792" w:rsidRPr="00504FC0" w:rsidTr="00A563C4">
        <w:trPr>
          <w:trHeight w:val="232"/>
        </w:trPr>
        <w:tc>
          <w:tcPr>
            <w:tcW w:w="1006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C0792" w:rsidRPr="00504FC0" w:rsidRDefault="00FC0792" w:rsidP="00A563C4">
            <w:pPr>
              <w:jc w:val="center"/>
              <w:rPr>
                <w:rFonts w:ascii="Calibri" w:hAnsi="Calibri" w:cs="Calibri"/>
                <w:b/>
              </w:rPr>
            </w:pPr>
            <w:r>
              <w:rPr>
                <w:rFonts w:ascii="Calibri" w:hAnsi="Calibri" w:cs="Calibri"/>
                <w:b/>
              </w:rPr>
              <w:t xml:space="preserve">ANEXO 3:  </w:t>
            </w:r>
            <w:r w:rsidRPr="00913BC6">
              <w:rPr>
                <w:rFonts w:ascii="Calibri" w:hAnsi="Calibri" w:cs="Calibri"/>
                <w:b/>
              </w:rPr>
              <w:t>CLAUSULA SYSO</w:t>
            </w:r>
          </w:p>
        </w:tc>
      </w:tr>
      <w:tr w:rsidR="00FC0792" w:rsidRPr="00A74FC3" w:rsidTr="00A563C4">
        <w:trPr>
          <w:trHeight w:val="232"/>
        </w:trPr>
        <w:tc>
          <w:tcPr>
            <w:tcW w:w="10065" w:type="dxa"/>
            <w:tcBorders>
              <w:top w:val="single" w:sz="4" w:space="0" w:color="auto"/>
              <w:left w:val="single" w:sz="4" w:space="0" w:color="auto"/>
              <w:bottom w:val="single" w:sz="4" w:space="0" w:color="auto"/>
              <w:right w:val="single" w:sz="4" w:space="0" w:color="auto"/>
            </w:tcBorders>
            <w:shd w:val="clear" w:color="auto" w:fill="auto"/>
            <w:vAlign w:val="center"/>
          </w:tcPr>
          <w:p w:rsidR="00FC0792" w:rsidRPr="008C0E9A" w:rsidRDefault="00FC0792" w:rsidP="00A563C4">
            <w:pPr>
              <w:jc w:val="center"/>
              <w:rPr>
                <w:rFonts w:ascii="Calibri" w:hAnsi="Calibri" w:cs="Calibri"/>
                <w:b/>
                <w:bCs/>
                <w:color w:val="000000"/>
              </w:rPr>
            </w:pPr>
            <w:r w:rsidRPr="008C0E9A">
              <w:rPr>
                <w:rFonts w:ascii="Calibri" w:hAnsi="Calibri" w:cs="Calibri"/>
                <w:b/>
                <w:bCs/>
                <w:color w:val="000000"/>
              </w:rPr>
              <w:t xml:space="preserve">ASPECTOS NORMATIVOS DE SEGURIDAD INDUSTRIAL Y SALUD OCUPACIONAL </w:t>
            </w:r>
          </w:p>
          <w:p w:rsidR="00FC0792" w:rsidRPr="008C0E9A" w:rsidRDefault="00FC0792" w:rsidP="00A563C4">
            <w:pPr>
              <w:jc w:val="center"/>
              <w:rPr>
                <w:rFonts w:ascii="Calibri" w:hAnsi="Calibri" w:cs="Calibri"/>
                <w:b/>
                <w:bCs/>
                <w:color w:val="000000"/>
              </w:rPr>
            </w:pPr>
            <w:r w:rsidRPr="008C0E9A">
              <w:rPr>
                <w:rFonts w:ascii="Calibri" w:hAnsi="Calibri" w:cs="Calibri"/>
                <w:b/>
                <w:bCs/>
                <w:color w:val="000000"/>
              </w:rPr>
              <w:t>PARA EMPRESAS CONTRATISTAS DE YPFB</w:t>
            </w:r>
          </w:p>
          <w:p w:rsidR="00FC0792" w:rsidRPr="008C0E9A" w:rsidRDefault="00FC0792" w:rsidP="00A563C4">
            <w:pPr>
              <w:jc w:val="both"/>
              <w:rPr>
                <w:rFonts w:ascii="Calibri" w:hAnsi="Calibri" w:cs="Calibri"/>
                <w:bCs/>
                <w:color w:val="000000"/>
              </w:rPr>
            </w:pPr>
            <w:r w:rsidRPr="008C0E9A">
              <w:rPr>
                <w:rFonts w:ascii="Calibri" w:hAnsi="Calibri" w:cs="Calibri"/>
                <w:bCs/>
                <w:color w:val="000000"/>
              </w:rPr>
              <w:t xml:space="preserve">La Empresa contratada para la provisión de “BIENES” deberá cumplir con los estándares de Seguridad Industrial y Salud Ocupacional de YPFB. </w:t>
            </w:r>
          </w:p>
          <w:p w:rsidR="00FC0792" w:rsidRPr="008C0E9A" w:rsidRDefault="00FC0792" w:rsidP="00A26ED2">
            <w:pPr>
              <w:numPr>
                <w:ilvl w:val="0"/>
                <w:numId w:val="53"/>
              </w:numPr>
              <w:jc w:val="both"/>
              <w:rPr>
                <w:rFonts w:ascii="Calibri" w:hAnsi="Calibri" w:cs="Calibri"/>
                <w:b/>
                <w:bCs/>
                <w:color w:val="000000"/>
              </w:rPr>
            </w:pPr>
            <w:r w:rsidRPr="008C0E9A">
              <w:rPr>
                <w:rFonts w:ascii="Calibri" w:hAnsi="Calibri" w:cs="Calibri"/>
                <w:b/>
                <w:bCs/>
                <w:color w:val="000000"/>
              </w:rPr>
              <w:t xml:space="preserve">ASPECTOS GENERALES: </w:t>
            </w:r>
          </w:p>
          <w:p w:rsidR="00FC0792" w:rsidRPr="008C0E9A" w:rsidRDefault="00FC0792" w:rsidP="00A563C4">
            <w:pPr>
              <w:jc w:val="both"/>
              <w:rPr>
                <w:rFonts w:ascii="Calibri" w:hAnsi="Calibri" w:cs="Calibri"/>
                <w:bCs/>
                <w:color w:val="000000"/>
              </w:rPr>
            </w:pPr>
            <w:r w:rsidRPr="008C0E9A">
              <w:rPr>
                <w:rFonts w:ascii="Calibri" w:hAnsi="Calibri" w:cs="Calibri"/>
                <w:bCs/>
                <w:color w:val="000000"/>
              </w:rPr>
              <w:t>Para los procesos de contratación de bienes; en caso de que los mismos sean recibidos directamente en los almacenes de YPFB; no aplica una cláusula específica de SMS.</w:t>
            </w:r>
          </w:p>
          <w:p w:rsidR="00FC0792" w:rsidRPr="008C0E9A" w:rsidRDefault="00FC0792" w:rsidP="00A563C4">
            <w:pPr>
              <w:jc w:val="both"/>
              <w:rPr>
                <w:rFonts w:ascii="Calibri" w:hAnsi="Calibri" w:cs="Calibri"/>
                <w:bCs/>
                <w:color w:val="000000"/>
              </w:rPr>
            </w:pPr>
            <w:r w:rsidRPr="008C0E9A">
              <w:rPr>
                <w:rFonts w:ascii="Calibri" w:hAnsi="Calibri" w:cs="Calibri"/>
                <w:bCs/>
                <w:color w:val="000000"/>
              </w:rPr>
              <w:t xml:space="preserve">Excepto lo establecido en adelante: </w:t>
            </w:r>
          </w:p>
          <w:p w:rsidR="00FC0792" w:rsidRPr="008C0E9A" w:rsidRDefault="00FC0792" w:rsidP="00A26ED2">
            <w:pPr>
              <w:numPr>
                <w:ilvl w:val="0"/>
                <w:numId w:val="53"/>
              </w:numPr>
              <w:jc w:val="both"/>
              <w:rPr>
                <w:rFonts w:ascii="Calibri" w:hAnsi="Calibri" w:cs="Calibri"/>
                <w:b/>
                <w:bCs/>
                <w:color w:val="000000"/>
              </w:rPr>
            </w:pPr>
            <w:r w:rsidRPr="008C0E9A">
              <w:rPr>
                <w:rFonts w:ascii="Calibri" w:hAnsi="Calibri" w:cs="Calibri"/>
                <w:b/>
                <w:bCs/>
                <w:color w:val="000000"/>
              </w:rPr>
              <w:t xml:space="preserve">RECOMENDACIONES: </w:t>
            </w:r>
          </w:p>
          <w:p w:rsidR="00FC0792" w:rsidRPr="008C0E9A" w:rsidRDefault="00FC0792" w:rsidP="00A563C4">
            <w:pPr>
              <w:jc w:val="both"/>
              <w:rPr>
                <w:rFonts w:ascii="Calibri" w:hAnsi="Calibri" w:cs="Calibri"/>
                <w:bCs/>
                <w:color w:val="000000"/>
              </w:rPr>
            </w:pPr>
            <w:r w:rsidRPr="008C0E9A">
              <w:rPr>
                <w:rFonts w:ascii="Calibri" w:hAnsi="Calibri" w:cs="Calibri"/>
                <w:bCs/>
                <w:color w:val="000000"/>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FC0792" w:rsidRPr="008C0E9A" w:rsidRDefault="00FC0792" w:rsidP="00A26ED2">
            <w:pPr>
              <w:numPr>
                <w:ilvl w:val="1"/>
                <w:numId w:val="53"/>
              </w:numPr>
              <w:jc w:val="both"/>
              <w:rPr>
                <w:rFonts w:ascii="Calibri" w:hAnsi="Calibri" w:cs="Calibri"/>
                <w:bCs/>
                <w:color w:val="000000"/>
              </w:rPr>
            </w:pPr>
            <w:r w:rsidRPr="008C0E9A">
              <w:rPr>
                <w:rFonts w:ascii="Calibri" w:hAnsi="Calibri" w:cs="Calibri"/>
                <w:bCs/>
                <w:color w:val="000000"/>
              </w:rPr>
              <w:t xml:space="preserve">En caso de manipulación de bienes y materiales dentro de las instalaciones de YPFB; se deberán verificar las condiciones del sistema de </w:t>
            </w:r>
            <w:proofErr w:type="spellStart"/>
            <w:r w:rsidRPr="008C0E9A">
              <w:rPr>
                <w:rFonts w:ascii="Calibri" w:hAnsi="Calibri" w:cs="Calibri"/>
                <w:bCs/>
                <w:color w:val="000000"/>
              </w:rPr>
              <w:t>izaje</w:t>
            </w:r>
            <w:proofErr w:type="spellEnd"/>
            <w:r w:rsidRPr="008C0E9A">
              <w:rPr>
                <w:rFonts w:ascii="Calibri" w:hAnsi="Calibri" w:cs="Calibri"/>
                <w:bCs/>
                <w:color w:val="000000"/>
              </w:rPr>
              <w:t xml:space="preserve"> de cargas (cables, eslingas, estrobos, y otros elementos necesarios para este fin).</w:t>
            </w:r>
          </w:p>
          <w:p w:rsidR="00FC0792" w:rsidRPr="008C0E9A" w:rsidRDefault="00FC0792" w:rsidP="00A26ED2">
            <w:pPr>
              <w:numPr>
                <w:ilvl w:val="1"/>
                <w:numId w:val="53"/>
              </w:numPr>
              <w:jc w:val="both"/>
              <w:rPr>
                <w:rFonts w:ascii="Calibri" w:hAnsi="Calibri" w:cs="Calibri"/>
                <w:bCs/>
                <w:color w:val="000000"/>
              </w:rPr>
            </w:pPr>
            <w:r w:rsidRPr="008C0E9A">
              <w:rPr>
                <w:rFonts w:ascii="Calibri" w:hAnsi="Calibri" w:cs="Calibri"/>
                <w:bCs/>
                <w:color w:val="000000"/>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FC0792" w:rsidRPr="008C0E9A" w:rsidRDefault="00FC0792" w:rsidP="00A26ED2">
            <w:pPr>
              <w:numPr>
                <w:ilvl w:val="1"/>
                <w:numId w:val="53"/>
              </w:numPr>
              <w:jc w:val="both"/>
              <w:rPr>
                <w:rFonts w:ascii="Calibri" w:hAnsi="Calibri" w:cs="Calibri"/>
                <w:bCs/>
                <w:color w:val="000000"/>
              </w:rPr>
            </w:pPr>
            <w:r w:rsidRPr="008C0E9A">
              <w:rPr>
                <w:rFonts w:ascii="Calibri" w:hAnsi="Calibri" w:cs="Calibri"/>
                <w:bCs/>
                <w:color w:val="000000"/>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FC0792" w:rsidRPr="000B43A1" w:rsidRDefault="00FC0792" w:rsidP="00FC0792">
      <w:pPr>
        <w:pStyle w:val="Prrafodelista"/>
        <w:ind w:left="0"/>
        <w:contextualSpacing/>
        <w:jc w:val="both"/>
        <w:rPr>
          <w:rFonts w:ascii="Calibri" w:hAnsi="Calibri" w:cs="Calibri"/>
          <w:b/>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FC0792" w:rsidRDefault="00FC0792">
      <w:pPr>
        <w:rPr>
          <w:rFonts w:asciiTheme="minorHAnsi" w:hAnsiTheme="minorHAnsi" w:cstheme="minorHAnsi"/>
          <w:b/>
          <w:bCs/>
          <w:sz w:val="22"/>
          <w:szCs w:val="22"/>
        </w:rPr>
      </w:pPr>
      <w:r>
        <w:rPr>
          <w:rFonts w:asciiTheme="minorHAnsi" w:hAnsiTheme="minorHAnsi" w:cstheme="minorHAnsi"/>
          <w:b/>
          <w:bCs/>
          <w:sz w:val="22"/>
          <w:szCs w:val="22"/>
        </w:rPr>
        <w:br w:type="page"/>
      </w: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FC0792" w:rsidRDefault="00FC0792" w:rsidP="00FC0792">
      <w:pPr>
        <w:pBdr>
          <w:top w:val="single" w:sz="4" w:space="0" w:color="auto"/>
          <w:left w:val="single" w:sz="4" w:space="4" w:color="auto"/>
          <w:bottom w:val="single" w:sz="4" w:space="1" w:color="auto"/>
          <w:right w:val="single" w:sz="4" w:space="4" w:color="auto"/>
        </w:pBdr>
        <w:tabs>
          <w:tab w:val="left" w:pos="3394"/>
          <w:tab w:val="center" w:pos="4560"/>
        </w:tabs>
        <w:spacing w:after="120"/>
        <w:jc w:val="center"/>
        <w:rPr>
          <w:rFonts w:ascii="Bookman Old Style" w:hAnsi="Bookman Old Style" w:cs="Arial"/>
          <w:b/>
          <w:i/>
        </w:rPr>
      </w:pPr>
      <w:r>
        <w:rPr>
          <w:rFonts w:ascii="Bookman Old Style" w:hAnsi="Bookman Old Style" w:cs="Arial"/>
          <w:b/>
          <w:i/>
        </w:rPr>
        <w:t>MODELO DE CONTRATO</w:t>
      </w:r>
    </w:p>
    <w:p w:rsidR="00FC0792" w:rsidRDefault="00FC0792" w:rsidP="00FC0792">
      <w:pPr>
        <w:pBdr>
          <w:top w:val="single" w:sz="4" w:space="0" w:color="auto"/>
          <w:left w:val="single" w:sz="4" w:space="4" w:color="auto"/>
          <w:bottom w:val="single" w:sz="4" w:space="1" w:color="auto"/>
          <w:right w:val="single" w:sz="4" w:space="4" w:color="auto"/>
        </w:pBdr>
        <w:tabs>
          <w:tab w:val="left" w:pos="3394"/>
          <w:tab w:val="center" w:pos="4560"/>
        </w:tabs>
        <w:spacing w:after="120"/>
        <w:jc w:val="center"/>
        <w:rPr>
          <w:rFonts w:ascii="Bookman Old Style" w:hAnsi="Bookman Old Style" w:cs="Arial"/>
          <w:b/>
          <w:i/>
        </w:rPr>
      </w:pPr>
      <w:r>
        <w:rPr>
          <w:rFonts w:ascii="Bookman Old Style" w:hAnsi="Bookman Old Style" w:cs="Arial"/>
          <w:b/>
          <w:i/>
        </w:rPr>
        <w:t>El presente es un modelo de contrato REFERENCIAL el cual puede sufrir modificaciones de acuerdo a las características particulares del presente proceso de contratación, las Especificaciones Técnicas, Enmiendas, etc.</w:t>
      </w:r>
    </w:p>
    <w:p w:rsidR="00FC0792" w:rsidRDefault="00FC0792" w:rsidP="00FC0792">
      <w:pPr>
        <w:spacing w:before="120" w:after="120"/>
        <w:ind w:left="3540" w:firstLine="708"/>
        <w:rPr>
          <w:rFonts w:ascii="Arial" w:hAnsi="Arial" w:cs="Arial"/>
          <w:b/>
        </w:rPr>
      </w:pPr>
    </w:p>
    <w:p w:rsidR="00FC0792" w:rsidRDefault="00FC0792" w:rsidP="00FC0792">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FC0792" w:rsidRPr="00D07EF4" w:rsidRDefault="00FC0792" w:rsidP="00FC0792">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FC0792" w:rsidRPr="00CC56AC" w:rsidRDefault="00FC0792" w:rsidP="00FC0792">
      <w:pPr>
        <w:tabs>
          <w:tab w:val="left" w:pos="0"/>
        </w:tabs>
        <w:spacing w:after="120"/>
        <w:jc w:val="center"/>
        <w:rPr>
          <w:rFonts w:ascii="Arial" w:hAnsi="Arial" w:cs="Arial"/>
          <w:b/>
          <w:lang w:val="es-ES_tradnl"/>
        </w:rPr>
      </w:pPr>
      <w:r w:rsidRPr="00CC56AC">
        <w:rPr>
          <w:rFonts w:ascii="Arial" w:hAnsi="Arial" w:cs="Arial"/>
          <w:b/>
          <w:lang w:val="es-ES_tradnl"/>
        </w:rPr>
        <w:t xml:space="preserve">CONTRATO ADMINISTRATIVO PARA LA “ADQUISICIÓN DE </w:t>
      </w:r>
      <w:r>
        <w:rPr>
          <w:rFonts w:ascii="Arial" w:hAnsi="Arial" w:cs="Arial"/>
          <w:b/>
          <w:lang w:val="es-ES_tradnl"/>
        </w:rPr>
        <w:t>___________</w:t>
      </w:r>
      <w:r w:rsidRPr="00CC56AC">
        <w:rPr>
          <w:rFonts w:ascii="Arial" w:hAnsi="Arial" w:cs="Arial"/>
          <w:b/>
          <w:lang w:val="es-ES_tradnl"/>
        </w:rPr>
        <w:t>”</w:t>
      </w:r>
    </w:p>
    <w:p w:rsidR="00FC0792" w:rsidRPr="00CC56AC" w:rsidRDefault="00FC0792" w:rsidP="00FC0792">
      <w:pPr>
        <w:tabs>
          <w:tab w:val="left" w:pos="0"/>
        </w:tabs>
        <w:spacing w:after="120"/>
        <w:jc w:val="center"/>
        <w:rPr>
          <w:rFonts w:ascii="Arial" w:hAnsi="Arial" w:cs="Arial"/>
          <w:b/>
        </w:rPr>
      </w:pPr>
      <w:r w:rsidRPr="00CC56AC">
        <w:rPr>
          <w:rFonts w:ascii="Arial" w:hAnsi="Arial" w:cs="Arial"/>
          <w:b/>
        </w:rPr>
        <w:t xml:space="preserve">CÓDIGO: </w:t>
      </w:r>
      <w:r>
        <w:rPr>
          <w:rFonts w:ascii="Arial" w:hAnsi="Arial" w:cs="Arial"/>
          <w:b/>
        </w:rPr>
        <w:t>__________</w:t>
      </w:r>
    </w:p>
    <w:p w:rsidR="00FC0792" w:rsidRPr="00012AE1" w:rsidRDefault="00FC0792" w:rsidP="00FC0792">
      <w:pPr>
        <w:autoSpaceDE w:val="0"/>
        <w:autoSpaceDN w:val="0"/>
        <w:adjustRightInd w:val="0"/>
        <w:spacing w:after="120"/>
        <w:jc w:val="both"/>
        <w:rPr>
          <w:rFonts w:ascii="Arial" w:hAnsi="Arial" w:cs="Arial"/>
        </w:rPr>
      </w:pPr>
      <w:proofErr w:type="gramStart"/>
      <w:r w:rsidRPr="00012AE1">
        <w:rPr>
          <w:rFonts w:ascii="Arial" w:hAnsi="Arial" w:cs="Arial"/>
          <w:b/>
          <w:u w:val="single"/>
        </w:rPr>
        <w:t>PRIMERA.</w:t>
      </w:r>
      <w:r>
        <w:rPr>
          <w:rFonts w:ascii="Arial" w:hAnsi="Arial" w:cs="Arial"/>
          <w:b/>
          <w:u w:val="single"/>
        </w:rPr>
        <w:t>-</w:t>
      </w:r>
      <w:proofErr w:type="gramEnd"/>
      <w:r w:rsidRPr="00012AE1">
        <w:rPr>
          <w:rFonts w:ascii="Arial" w:hAnsi="Arial" w:cs="Arial"/>
          <w:b/>
          <w:u w:val="single"/>
        </w:rPr>
        <w:t xml:space="preserve"> (PARTES CONTRATANTES)</w:t>
      </w:r>
    </w:p>
    <w:p w:rsidR="00FC0792" w:rsidRPr="00A1371F" w:rsidRDefault="00FC0792" w:rsidP="00A26ED2">
      <w:pPr>
        <w:pStyle w:val="Prrafodelista"/>
        <w:numPr>
          <w:ilvl w:val="1"/>
          <w:numId w:val="41"/>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xml:space="preserve">, </w:t>
      </w:r>
      <w:r w:rsidRPr="00E4343F">
        <w:rPr>
          <w:rFonts w:ascii="Arial" w:hAnsi="Arial" w:cs="Arial"/>
          <w:lang w:val="es-ES_tradnl"/>
        </w:rPr>
        <w:t>una empresa autárquica del Estado Plurinacional de Bolivia, creada mediante Decreto Ley de 21 de diciembre de 1936,</w:t>
      </w:r>
      <w:r>
        <w:rPr>
          <w:rFonts w:ascii="Arial" w:hAnsi="Arial" w:cs="Arial"/>
          <w:lang w:val="es-ES_tradnl"/>
        </w:rPr>
        <w:t xml:space="preserve"> </w:t>
      </w:r>
      <w:r w:rsidRPr="00977815">
        <w:rPr>
          <w:rFonts w:ascii="Arial" w:hAnsi="Arial" w:cs="Arial"/>
        </w:rPr>
        <w:t>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FC0792" w:rsidRPr="005626DC" w:rsidRDefault="00FC0792" w:rsidP="00A26ED2">
      <w:pPr>
        <w:pStyle w:val="Prrafodelista"/>
        <w:numPr>
          <w:ilvl w:val="1"/>
          <w:numId w:val="41"/>
        </w:numPr>
        <w:spacing w:after="120"/>
        <w:ind w:left="567" w:hanging="567"/>
        <w:jc w:val="both"/>
        <w:rPr>
          <w:rFonts w:ascii="Arial" w:hAnsi="Arial" w:cs="Arial"/>
          <w:i/>
        </w:rPr>
      </w:pPr>
      <w:r>
        <w:rPr>
          <w:noProof/>
          <w:lang w:val="es-BO" w:eastAsia="es-BO"/>
        </w:rPr>
        <w:drawing>
          <wp:anchor distT="0" distB="0" distL="114300" distR="114300" simplePos="0" relativeHeight="251686400" behindDoc="1" locked="0" layoutInCell="0" allowOverlap="1">
            <wp:simplePos x="0" y="0"/>
            <wp:positionH relativeFrom="margin">
              <wp:posOffset>-72390</wp:posOffset>
            </wp:positionH>
            <wp:positionV relativeFrom="margin">
              <wp:posOffset>3383280</wp:posOffset>
            </wp:positionV>
            <wp:extent cx="3378835" cy="2291715"/>
            <wp:effectExtent l="0" t="0" r="0" b="0"/>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378835" cy="2291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5376" behindDoc="1" locked="0" layoutInCell="0" allowOverlap="1">
            <wp:simplePos x="0" y="0"/>
            <wp:positionH relativeFrom="margin">
              <wp:posOffset>-36195</wp:posOffset>
            </wp:positionH>
            <wp:positionV relativeFrom="margin">
              <wp:posOffset>3267710</wp:posOffset>
            </wp:positionV>
            <wp:extent cx="3378835" cy="2291715"/>
            <wp:effectExtent l="0" t="0" r="0" b="0"/>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378835" cy="22917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FC0792" w:rsidRPr="005626DC" w:rsidRDefault="00FC0792" w:rsidP="00FC0792">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FC0792" w:rsidRPr="005626DC" w:rsidRDefault="00FC0792" w:rsidP="00FC0792">
      <w:pPr>
        <w:spacing w:after="120"/>
        <w:jc w:val="both"/>
        <w:rPr>
          <w:rFonts w:ascii="Arial" w:hAnsi="Arial" w:cs="Arial"/>
          <w:b/>
          <w:u w:val="single"/>
          <w:lang w:val="es-ES_tradnl"/>
        </w:rPr>
      </w:pP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(ANTECEDENTES LEGALES DEL CONTRATO) </w:t>
      </w:r>
    </w:p>
    <w:p w:rsidR="00FC0792" w:rsidRPr="00BE3FE0" w:rsidRDefault="00FC0792" w:rsidP="00FC0792">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de contratación</w:t>
      </w:r>
      <w:r>
        <w:rPr>
          <w:rFonts w:ascii="Arial" w:hAnsi="Arial" w:cs="Arial"/>
        </w:rPr>
        <w:t xml:space="preserve"> directa</w:t>
      </w:r>
      <w:r w:rsidRPr="00BE3FE0">
        <w:rPr>
          <w:rFonts w:ascii="Arial" w:hAnsi="Arial" w:cs="Arial"/>
        </w:rPr>
        <w:t>.</w:t>
      </w:r>
    </w:p>
    <w:p w:rsidR="00FC0792" w:rsidRPr="005626DC" w:rsidRDefault="00FC0792" w:rsidP="00FC0792">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w:t>
      </w:r>
      <w:r w:rsidRPr="00CC56AC">
        <w:rPr>
          <w:rFonts w:ascii="Arial" w:hAnsi="Arial" w:cs="Arial"/>
          <w:bCs/>
        </w:rPr>
        <w:t>la provisión de los Bienes</w:t>
      </w:r>
      <w:r w:rsidRPr="005626DC">
        <w:rPr>
          <w:rFonts w:ascii="Arial" w:hAnsi="Arial" w:cs="Arial"/>
          <w:bCs/>
        </w:rPr>
        <w:t xml:space="preserve"> en el presente Contrato. </w:t>
      </w:r>
      <w:bookmarkStart w:id="3" w:name="_Toc418613179"/>
      <w:bookmarkStart w:id="4" w:name="_Toc429824734"/>
      <w:bookmarkStart w:id="5" w:name="_Toc245538374"/>
      <w:bookmarkStart w:id="6" w:name="_Toc249143838"/>
    </w:p>
    <w:bookmarkEnd w:id="3"/>
    <w:bookmarkEnd w:id="4"/>
    <w:bookmarkEnd w:id="5"/>
    <w:bookmarkEnd w:id="6"/>
    <w:p w:rsidR="00FC0792" w:rsidRPr="005626DC" w:rsidRDefault="00FC0792" w:rsidP="00FC0792">
      <w:pPr>
        <w:spacing w:after="120"/>
        <w:rPr>
          <w:rFonts w:ascii="Arial" w:hAnsi="Arial" w:cs="Arial"/>
          <w:b/>
          <w:u w:val="single"/>
        </w:rPr>
      </w:pP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w:t>
      </w:r>
      <w:r w:rsidRPr="005626DC">
        <w:rPr>
          <w:rFonts w:ascii="Arial" w:hAnsi="Arial" w:cs="Arial"/>
          <w:b/>
          <w:u w:val="single"/>
        </w:rPr>
        <w:t>(DISPOSICIONES GENERALES)</w:t>
      </w:r>
    </w:p>
    <w:p w:rsidR="00FC0792" w:rsidRPr="008133F9" w:rsidRDefault="00FC0792" w:rsidP="00FC0792">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C0792" w:rsidRPr="005626DC" w:rsidRDefault="00FC0792" w:rsidP="00FC0792">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FC0792" w:rsidRPr="005626DC" w:rsidTr="00A563C4">
        <w:tc>
          <w:tcPr>
            <w:tcW w:w="2522" w:type="dxa"/>
            <w:shd w:val="clear" w:color="auto" w:fill="auto"/>
          </w:tcPr>
          <w:p w:rsidR="00FC0792" w:rsidRPr="004C14F4" w:rsidRDefault="00FC0792" w:rsidP="00A563C4">
            <w:pPr>
              <w:spacing w:after="120"/>
              <w:rPr>
                <w:rFonts w:ascii="Arial" w:hAnsi="Arial" w:cs="Arial"/>
                <w:b/>
              </w:rPr>
            </w:pPr>
            <w:r w:rsidRPr="004C14F4">
              <w:rPr>
                <w:rFonts w:ascii="Arial" w:hAnsi="Arial" w:cs="Arial"/>
                <w:b/>
              </w:rPr>
              <w:lastRenderedPageBreak/>
              <w:t>Bien</w:t>
            </w:r>
            <w:r>
              <w:rPr>
                <w:rFonts w:ascii="Arial" w:hAnsi="Arial" w:cs="Arial"/>
                <w:b/>
              </w:rPr>
              <w:t xml:space="preserve"> (</w:t>
            </w:r>
            <w:r w:rsidRPr="004C14F4">
              <w:rPr>
                <w:rFonts w:ascii="Arial" w:hAnsi="Arial" w:cs="Arial"/>
                <w:b/>
              </w:rPr>
              <w:t>es</w:t>
            </w:r>
            <w:r>
              <w:rPr>
                <w:rFonts w:ascii="Arial" w:hAnsi="Arial" w:cs="Arial"/>
                <w:b/>
              </w:rPr>
              <w:t>)</w:t>
            </w:r>
            <w:r w:rsidRPr="004C14F4">
              <w:rPr>
                <w:rFonts w:ascii="Arial" w:hAnsi="Arial" w:cs="Arial"/>
                <w:b/>
              </w:rPr>
              <w:t>:</w:t>
            </w:r>
          </w:p>
          <w:p w:rsidR="00FC0792" w:rsidRPr="00C02A7A" w:rsidRDefault="00FC0792" w:rsidP="00A563C4">
            <w:pPr>
              <w:spacing w:after="120"/>
              <w:jc w:val="both"/>
              <w:rPr>
                <w:rFonts w:ascii="Arial" w:hAnsi="Arial" w:cs="Arial"/>
                <w:highlight w:val="yellow"/>
              </w:rPr>
            </w:pPr>
          </w:p>
        </w:tc>
        <w:tc>
          <w:tcPr>
            <w:tcW w:w="6237" w:type="dxa"/>
            <w:shd w:val="clear" w:color="auto" w:fill="auto"/>
          </w:tcPr>
          <w:p w:rsidR="00FC0792" w:rsidRPr="004C14F4" w:rsidRDefault="00FC0792" w:rsidP="00A563C4">
            <w:pPr>
              <w:spacing w:after="120"/>
              <w:jc w:val="both"/>
              <w:rPr>
                <w:rFonts w:ascii="Arial" w:hAnsi="Arial" w:cs="Arial"/>
              </w:rPr>
            </w:pPr>
            <w:r w:rsidRPr="00CC56AC">
              <w:rPr>
                <w:rFonts w:ascii="Arial" w:hAnsi="Arial" w:cs="Arial"/>
              </w:rPr>
              <w:t xml:space="preserve">Consiste en </w:t>
            </w:r>
            <w:r>
              <w:rPr>
                <w:rFonts w:ascii="Arial" w:hAnsi="Arial" w:cs="Arial"/>
              </w:rPr>
              <w:t xml:space="preserve">_____________ </w:t>
            </w:r>
            <w:r w:rsidRPr="00CC56AC">
              <w:rPr>
                <w:rFonts w:ascii="Arial" w:hAnsi="Arial" w:cs="Arial"/>
                <w:lang w:val="es-ES_tradnl"/>
              </w:rPr>
              <w:t xml:space="preserve">requeridos por la </w:t>
            </w:r>
            <w:r w:rsidRPr="00CC56AC">
              <w:rPr>
                <w:rFonts w:ascii="Arial" w:hAnsi="Arial" w:cs="Arial"/>
                <w:b/>
                <w:lang w:val="es-ES_tradnl"/>
              </w:rPr>
              <w:t>ENTIDAD</w:t>
            </w:r>
            <w:r w:rsidRPr="00CC56AC">
              <w:rPr>
                <w:rFonts w:ascii="Arial" w:hAnsi="Arial" w:cs="Arial"/>
                <w:lang w:val="es-ES_tradnl"/>
              </w:rPr>
              <w:t xml:space="preserve">, </w:t>
            </w:r>
            <w:r w:rsidRPr="00CC56AC">
              <w:rPr>
                <w:rFonts w:ascii="Arial" w:hAnsi="Arial" w:cs="Arial"/>
              </w:rPr>
              <w:t>conforme al objeto del presente Contrato.</w:t>
            </w:r>
          </w:p>
        </w:tc>
      </w:tr>
      <w:tr w:rsidR="00FC0792" w:rsidRPr="005626DC" w:rsidTr="00A563C4">
        <w:tc>
          <w:tcPr>
            <w:tcW w:w="2522" w:type="dxa"/>
            <w:shd w:val="clear" w:color="auto" w:fill="auto"/>
          </w:tcPr>
          <w:p w:rsidR="00FC0792" w:rsidRPr="003E1452" w:rsidRDefault="00FC0792" w:rsidP="00A563C4">
            <w:pPr>
              <w:spacing w:after="120"/>
              <w:jc w:val="both"/>
              <w:rPr>
                <w:rFonts w:ascii="Arial" w:hAnsi="Arial" w:cs="Arial"/>
                <w:b/>
              </w:rPr>
            </w:pPr>
            <w:r w:rsidRPr="003E1452">
              <w:rPr>
                <w:rFonts w:ascii="Arial" w:hAnsi="Arial" w:cs="Arial"/>
                <w:b/>
              </w:rPr>
              <w:t>Contrato:</w:t>
            </w:r>
          </w:p>
        </w:tc>
        <w:tc>
          <w:tcPr>
            <w:tcW w:w="6237" w:type="dxa"/>
            <w:shd w:val="clear" w:color="auto" w:fill="auto"/>
          </w:tcPr>
          <w:p w:rsidR="00FC0792" w:rsidRPr="003E1452" w:rsidRDefault="00FC0792" w:rsidP="00A563C4">
            <w:pPr>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w:t>
            </w:r>
            <w:r w:rsidRPr="003E1452">
              <w:rPr>
                <w:rFonts w:ascii="Arial" w:hAnsi="Arial" w:cs="Arial"/>
              </w:rPr>
              <w:t>s que forman parte integrante del mismo.</w:t>
            </w:r>
          </w:p>
        </w:tc>
      </w:tr>
      <w:tr w:rsidR="00FC0792" w:rsidRPr="005626DC" w:rsidTr="00A563C4">
        <w:tc>
          <w:tcPr>
            <w:tcW w:w="2522" w:type="dxa"/>
            <w:shd w:val="clear" w:color="auto" w:fill="auto"/>
          </w:tcPr>
          <w:p w:rsidR="00FC0792" w:rsidRPr="003E1452" w:rsidRDefault="00FC0792" w:rsidP="00A563C4">
            <w:pPr>
              <w:spacing w:after="120"/>
              <w:rPr>
                <w:rFonts w:ascii="Arial" w:hAnsi="Arial" w:cs="Arial"/>
                <w:b/>
              </w:rPr>
            </w:pPr>
            <w:r w:rsidRPr="003E1452">
              <w:rPr>
                <w:rFonts w:ascii="Arial" w:hAnsi="Arial" w:cs="Arial"/>
                <w:b/>
              </w:rPr>
              <w:t>Comité de Recepción:</w:t>
            </w:r>
          </w:p>
        </w:tc>
        <w:tc>
          <w:tcPr>
            <w:tcW w:w="6237" w:type="dxa"/>
            <w:shd w:val="clear" w:color="auto" w:fill="auto"/>
          </w:tcPr>
          <w:p w:rsidR="00FC0792" w:rsidRPr="003E1452" w:rsidRDefault="00FC0792" w:rsidP="00A563C4">
            <w:pPr>
              <w:spacing w:after="120"/>
              <w:jc w:val="both"/>
              <w:rPr>
                <w:rFonts w:ascii="Arial" w:hAnsi="Arial" w:cs="Arial"/>
              </w:rPr>
            </w:pPr>
            <w:r>
              <w:rPr>
                <w:rFonts w:ascii="Arial" w:hAnsi="Arial" w:cs="Arial"/>
              </w:rPr>
              <w:t>Son las</w:t>
            </w:r>
            <w:r w:rsidRPr="003E1452">
              <w:rPr>
                <w:rFonts w:ascii="Arial" w:hAnsi="Arial" w:cs="Arial"/>
              </w:rPr>
              <w:t xml:space="preserve"> personas designadas por </w:t>
            </w:r>
            <w:r w:rsidRPr="00CC56AC">
              <w:rPr>
                <w:rFonts w:ascii="Arial" w:hAnsi="Arial" w:cs="Arial"/>
              </w:rPr>
              <w:t>el Responsable del Proceso de Contratación (RPC),</w:t>
            </w:r>
            <w:r w:rsidRPr="003E1452">
              <w:rPr>
                <w:rFonts w:ascii="Arial" w:hAnsi="Arial" w:cs="Arial"/>
              </w:rPr>
              <w:t xml:space="preserve"> quienes serán responsables de la verificación y recepción de </w:t>
            </w:r>
            <w:r>
              <w:rPr>
                <w:rFonts w:ascii="Arial" w:hAnsi="Arial" w:cs="Arial"/>
              </w:rPr>
              <w:t xml:space="preserve">los Bienes </w:t>
            </w:r>
            <w:r w:rsidRPr="003E1452">
              <w:rPr>
                <w:rFonts w:ascii="Arial" w:hAnsi="Arial" w:cs="Arial"/>
              </w:rPr>
              <w:t>a ser entregad</w:t>
            </w:r>
            <w:r>
              <w:rPr>
                <w:rFonts w:ascii="Arial" w:hAnsi="Arial" w:cs="Arial"/>
              </w:rPr>
              <w:t>os</w:t>
            </w:r>
            <w:r w:rsidRPr="003E1452">
              <w:rPr>
                <w:rFonts w:ascii="Arial" w:hAnsi="Arial" w:cs="Arial"/>
              </w:rPr>
              <w:t xml:space="preserve"> por el </w:t>
            </w:r>
            <w:r w:rsidRPr="003E1452">
              <w:rPr>
                <w:rFonts w:ascii="Arial" w:hAnsi="Arial" w:cs="Arial"/>
                <w:b/>
              </w:rPr>
              <w:t>PROVEEDOR</w:t>
            </w:r>
            <w:r w:rsidRPr="003E1452">
              <w:rPr>
                <w:rFonts w:ascii="Arial" w:hAnsi="Arial" w:cs="Arial"/>
              </w:rPr>
              <w:t>, conforme lo establecido en el presente Contrato.</w:t>
            </w:r>
          </w:p>
        </w:tc>
      </w:tr>
      <w:tr w:rsidR="00FC0792" w:rsidRPr="005626DC" w:rsidTr="00A563C4">
        <w:tc>
          <w:tcPr>
            <w:tcW w:w="2522" w:type="dxa"/>
            <w:shd w:val="clear" w:color="auto" w:fill="auto"/>
          </w:tcPr>
          <w:p w:rsidR="00FC0792" w:rsidRPr="003069C5" w:rsidRDefault="00FC0792" w:rsidP="00A563C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FC0792" w:rsidRPr="003069C5" w:rsidRDefault="00FC0792" w:rsidP="00A563C4">
            <w:pPr>
              <w:spacing w:before="120" w:after="120"/>
              <w:jc w:val="both"/>
              <w:rPr>
                <w:rFonts w:ascii="Arial" w:hAnsi="Arial" w:cs="Arial"/>
              </w:rPr>
            </w:pPr>
            <w:r w:rsidRPr="003069C5">
              <w:rPr>
                <w:rFonts w:ascii="Arial" w:hAnsi="Arial" w:cs="Arial"/>
              </w:rPr>
              <w:t xml:space="preserve">Informe elaborado por el Comité de Recepción, una vez verificado el cumplimiento de </w:t>
            </w:r>
            <w:r>
              <w:rPr>
                <w:rFonts w:ascii="Arial" w:hAnsi="Arial" w:cs="Arial"/>
              </w:rPr>
              <w:t>los Bienes</w:t>
            </w:r>
            <w:r w:rsidRPr="003069C5">
              <w:rPr>
                <w:rFonts w:ascii="Arial" w:hAnsi="Arial" w:cs="Arial"/>
              </w:rPr>
              <w:t>.</w:t>
            </w:r>
          </w:p>
        </w:tc>
      </w:tr>
      <w:tr w:rsidR="00FC0792" w:rsidRPr="005626DC" w:rsidTr="00A563C4">
        <w:tc>
          <w:tcPr>
            <w:tcW w:w="2522" w:type="dxa"/>
            <w:shd w:val="clear" w:color="auto" w:fill="auto"/>
          </w:tcPr>
          <w:p w:rsidR="00FC0792" w:rsidRPr="003E1452" w:rsidRDefault="00FC0792" w:rsidP="00A563C4">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FC0792" w:rsidRPr="003E1452" w:rsidRDefault="00FC0792" w:rsidP="00A563C4">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FC0792" w:rsidRPr="003E4593" w:rsidTr="00A563C4">
        <w:tc>
          <w:tcPr>
            <w:tcW w:w="2522" w:type="dxa"/>
            <w:shd w:val="clear" w:color="auto" w:fill="auto"/>
          </w:tcPr>
          <w:p w:rsidR="00FC0792" w:rsidRPr="003E4593" w:rsidRDefault="00FC0792" w:rsidP="00A563C4">
            <w:pPr>
              <w:spacing w:after="120"/>
              <w:rPr>
                <w:rFonts w:ascii="Arial" w:hAnsi="Arial" w:cs="Arial"/>
                <w:b/>
              </w:rPr>
            </w:pPr>
            <w:r w:rsidRPr="003E4593">
              <w:rPr>
                <w:rFonts w:ascii="Arial" w:hAnsi="Arial" w:cs="Arial"/>
                <w:b/>
              </w:rPr>
              <w:t>Unidad Solicitante:</w:t>
            </w:r>
          </w:p>
        </w:tc>
        <w:tc>
          <w:tcPr>
            <w:tcW w:w="6237" w:type="dxa"/>
            <w:shd w:val="clear" w:color="auto" w:fill="auto"/>
          </w:tcPr>
          <w:p w:rsidR="00FC0792" w:rsidRPr="003E4593" w:rsidRDefault="00FC0792" w:rsidP="00A563C4">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FC0792" w:rsidRPr="003E4593" w:rsidRDefault="00FC0792" w:rsidP="00FC0792">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w:t>
      </w:r>
      <w:r w:rsidRPr="003E4593">
        <w:rPr>
          <w:rFonts w:ascii="Arial" w:hAnsi="Arial" w:cs="Arial"/>
        </w:rPr>
        <w:t xml:space="preserve">s, o los </w:t>
      </w:r>
      <w:r>
        <w:rPr>
          <w:rFonts w:ascii="Arial" w:hAnsi="Arial" w:cs="Arial"/>
        </w:rPr>
        <w:t>documento</w:t>
      </w:r>
      <w:r w:rsidRPr="003E4593">
        <w:rPr>
          <w:rFonts w:ascii="Arial" w:hAnsi="Arial" w:cs="Arial"/>
        </w:rPr>
        <w:t xml:space="preserve">s entre sí, prevalecerá siempre lo dispuesto en el Contrato y entre </w:t>
      </w:r>
      <w:r>
        <w:rPr>
          <w:rFonts w:ascii="Arial" w:hAnsi="Arial" w:cs="Arial"/>
        </w:rPr>
        <w:t>documento</w:t>
      </w:r>
      <w:r w:rsidRPr="003E4593">
        <w:rPr>
          <w:rFonts w:ascii="Arial" w:hAnsi="Arial" w:cs="Arial"/>
        </w:rPr>
        <w:t>s prevalecerá el más específico de ellos sobre otro más genérico.</w:t>
      </w:r>
    </w:p>
    <w:p w:rsidR="00FC0792" w:rsidRPr="003E4593" w:rsidRDefault="00FC0792" w:rsidP="00FC0792">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FC0792" w:rsidRPr="003E4593" w:rsidRDefault="00FC0792" w:rsidP="00FC07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FC0792" w:rsidRPr="003E4593" w:rsidRDefault="00FC0792" w:rsidP="00FC07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FC0792" w:rsidRPr="003E4593" w:rsidRDefault="00FC0792" w:rsidP="00FC07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FC0792" w:rsidRPr="003E4593" w:rsidRDefault="00FC0792" w:rsidP="00FC07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w:t>
      </w:r>
      <w:r w:rsidRPr="003E4593">
        <w:rPr>
          <w:rFonts w:ascii="Arial" w:hAnsi="Arial" w:cs="Arial"/>
        </w:rPr>
        <w:t>s se entenderán como días calendario, salvo indicación expresa en contrario.</w:t>
      </w:r>
    </w:p>
    <w:p w:rsidR="00FC0792" w:rsidRPr="003E4593" w:rsidRDefault="00FC0792" w:rsidP="00FC07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posOffset>-24765</wp:posOffset>
            </wp:positionH>
            <wp:positionV relativeFrom="margin">
              <wp:posOffset>3283585</wp:posOffset>
            </wp:positionV>
            <wp:extent cx="3378835" cy="2291715"/>
            <wp:effectExtent l="0" t="0" r="0" b="0"/>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378835" cy="22917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w:t>
      </w:r>
      <w:r w:rsidRPr="00CC56AC">
        <w:rPr>
          <w:rFonts w:ascii="Arial" w:hAnsi="Arial" w:cs="Arial"/>
        </w:rPr>
        <w:t xml:space="preserve">la </w:t>
      </w:r>
      <w:r w:rsidRPr="0015486E">
        <w:rPr>
          <w:rFonts w:ascii="Arial" w:hAnsi="Arial" w:cs="Arial"/>
          <w:color w:val="000000"/>
        </w:rPr>
        <w:t>provisión de los Bienes</w:t>
      </w:r>
      <w:r w:rsidRPr="003E4593">
        <w:rPr>
          <w:rFonts w:ascii="Arial" w:hAnsi="Arial" w:cs="Arial"/>
        </w:rPr>
        <w:t xml:space="preserve">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FC0792" w:rsidRPr="003E4593" w:rsidRDefault="00FC0792" w:rsidP="00FC0792">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FC0792" w:rsidRPr="005626DC" w:rsidRDefault="00FC0792" w:rsidP="00FC0792">
      <w:pPr>
        <w:spacing w:after="120"/>
        <w:ind w:left="709" w:hanging="709"/>
        <w:jc w:val="both"/>
        <w:rPr>
          <w:rFonts w:ascii="Arial" w:hAnsi="Arial" w:cs="Arial"/>
          <w:u w:val="single"/>
        </w:rPr>
      </w:pPr>
      <w:proofErr w:type="gramStart"/>
      <w:r w:rsidRPr="003E4593">
        <w:rPr>
          <w:rFonts w:ascii="Arial" w:hAnsi="Arial" w:cs="Arial"/>
          <w:b/>
          <w:bCs/>
          <w:u w:val="single"/>
        </w:rPr>
        <w:t>CUARTA.</w:t>
      </w:r>
      <w:r w:rsidRPr="003E4593">
        <w:rPr>
          <w:rFonts w:ascii="Arial" w:hAnsi="Arial" w:cs="Arial"/>
          <w:u w:val="single"/>
        </w:rPr>
        <w:t>-</w:t>
      </w:r>
      <w:proofErr w:type="gramEnd"/>
      <w:r w:rsidRPr="003E4593">
        <w:rPr>
          <w:rFonts w:ascii="Arial" w:hAnsi="Arial" w:cs="Arial"/>
          <w:u w:val="single"/>
        </w:rPr>
        <w:t xml:space="preserve"> </w:t>
      </w:r>
      <w:r w:rsidRPr="003E4593">
        <w:rPr>
          <w:rFonts w:ascii="Arial" w:hAnsi="Arial" w:cs="Arial"/>
          <w:b/>
          <w:u w:val="single"/>
        </w:rPr>
        <w:t>(NATURALEZA DEL CONTRATO)</w:t>
      </w:r>
    </w:p>
    <w:p w:rsidR="00FC0792" w:rsidRPr="005626DC" w:rsidRDefault="00FC0792" w:rsidP="00FC0792">
      <w:pPr>
        <w:spacing w:after="120"/>
        <w:jc w:val="both"/>
        <w:rPr>
          <w:rFonts w:ascii="Arial" w:hAnsi="Arial" w:cs="Arial"/>
        </w:rPr>
      </w:pPr>
      <w:r w:rsidRPr="005626DC">
        <w:rPr>
          <w:rFonts w:ascii="Arial" w:hAnsi="Arial" w:cs="Arial"/>
          <w:bCs/>
        </w:rPr>
        <w:t xml:space="preserve">El presente Contrato es de naturaleza administrativa, por </w:t>
      </w:r>
      <w:proofErr w:type="gramStart"/>
      <w:r w:rsidRPr="005626DC">
        <w:rPr>
          <w:rFonts w:ascii="Arial" w:hAnsi="Arial" w:cs="Arial"/>
          <w:bCs/>
        </w:rPr>
        <w:t>tanto</w:t>
      </w:r>
      <w:proofErr w:type="gramEnd"/>
      <w:r w:rsidRPr="005626DC">
        <w:rPr>
          <w:rFonts w:ascii="Arial" w:hAnsi="Arial" w:cs="Arial"/>
          <w:bCs/>
        </w:rPr>
        <w:t xml:space="preserve"> su aplicación e interpretación deberá realizarse en el marco de la normativa legal vigente en el Estado Plurinacional de Bolivia</w:t>
      </w:r>
      <w:r w:rsidRPr="003E4593">
        <w:rPr>
          <w:rFonts w:ascii="Arial" w:hAnsi="Arial" w:cs="Arial"/>
          <w:bCs/>
        </w:rPr>
        <w:t>.</w:t>
      </w:r>
    </w:p>
    <w:p w:rsidR="00FC0792" w:rsidRPr="005626DC" w:rsidRDefault="00FC0792" w:rsidP="00FC0792">
      <w:pPr>
        <w:spacing w:after="120"/>
        <w:jc w:val="both"/>
        <w:rPr>
          <w:rFonts w:ascii="Arial" w:hAnsi="Arial" w:cs="Arial"/>
          <w:u w:val="single"/>
          <w:lang w:val="es-ES_tradnl"/>
        </w:rPr>
      </w:pP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(DOCUMENTOS DEL CONTRATO)</w:t>
      </w:r>
    </w:p>
    <w:p w:rsidR="00FC0792" w:rsidRPr="00D07EF4" w:rsidRDefault="00FC0792" w:rsidP="00FC0792">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w:t>
      </w:r>
      <w:r w:rsidRPr="00D07EF4">
        <w:rPr>
          <w:rFonts w:ascii="Arial" w:hAnsi="Arial" w:cs="Arial"/>
          <w:sz w:val="20"/>
          <w:szCs w:val="20"/>
        </w:rPr>
        <w:t xml:space="preserve">s que se detallan a continuación y que tienen por finalidad complementarse mutuamente: </w:t>
      </w:r>
    </w:p>
    <w:p w:rsidR="00FC0792" w:rsidRPr="00673308" w:rsidRDefault="00FC0792" w:rsidP="00A26ED2">
      <w:pPr>
        <w:numPr>
          <w:ilvl w:val="0"/>
          <w:numId w:val="44"/>
        </w:numPr>
        <w:spacing w:before="120" w:after="120"/>
        <w:jc w:val="both"/>
        <w:rPr>
          <w:rFonts w:ascii="Arial" w:hAnsi="Arial" w:cs="Arial"/>
          <w:lang w:val="es-BO"/>
        </w:rPr>
      </w:pPr>
      <w:r w:rsidRPr="00673308">
        <w:rPr>
          <w:rFonts w:ascii="Arial" w:hAnsi="Arial" w:cs="Arial"/>
        </w:rPr>
        <w:t>Documento de Contratación Directa</w:t>
      </w:r>
      <w:r>
        <w:rPr>
          <w:rFonts w:ascii="Arial" w:hAnsi="Arial" w:cs="Arial"/>
        </w:rPr>
        <w:t>,</w:t>
      </w:r>
      <w:r w:rsidRPr="00673308">
        <w:rPr>
          <w:rFonts w:ascii="Arial" w:hAnsi="Arial" w:cs="Arial"/>
        </w:rPr>
        <w:t xml:space="preserve"> </w:t>
      </w:r>
      <w:r>
        <w:rPr>
          <w:rFonts w:ascii="Arial" w:hAnsi="Arial" w:cs="Arial"/>
        </w:rPr>
        <w:t>aclaraciones y enmiendas</w:t>
      </w:r>
      <w:r w:rsidRPr="00673308">
        <w:rPr>
          <w:rFonts w:ascii="Arial" w:hAnsi="Arial" w:cs="Arial"/>
          <w:lang w:val="es-BO"/>
        </w:rPr>
        <w:t>.</w:t>
      </w:r>
    </w:p>
    <w:p w:rsidR="00FC0792" w:rsidRPr="00673308" w:rsidRDefault="00FC0792" w:rsidP="00A26ED2">
      <w:pPr>
        <w:numPr>
          <w:ilvl w:val="0"/>
          <w:numId w:val="44"/>
        </w:numPr>
        <w:spacing w:before="120" w:after="120"/>
        <w:jc w:val="both"/>
        <w:rPr>
          <w:rFonts w:ascii="Arial" w:hAnsi="Arial" w:cs="Arial"/>
          <w:lang w:val="es-BO"/>
        </w:rPr>
      </w:pPr>
      <w:r w:rsidRPr="00673308">
        <w:rPr>
          <w:rFonts w:ascii="Arial" w:hAnsi="Arial" w:cs="Arial"/>
          <w:lang w:val="es-BO"/>
        </w:rPr>
        <w:lastRenderedPageBreak/>
        <w:t>Propuesta adjudicada (oferta técnica y económica).</w:t>
      </w:r>
    </w:p>
    <w:p w:rsidR="00FC0792" w:rsidRPr="00673308" w:rsidRDefault="00FC0792" w:rsidP="00A26ED2">
      <w:pPr>
        <w:numPr>
          <w:ilvl w:val="0"/>
          <w:numId w:val="44"/>
        </w:numPr>
        <w:spacing w:before="120" w:after="120"/>
        <w:jc w:val="both"/>
        <w:rPr>
          <w:rFonts w:ascii="Arial" w:hAnsi="Arial" w:cs="Arial"/>
        </w:rPr>
      </w:pPr>
      <w:r w:rsidRPr="00673308">
        <w:rPr>
          <w:rFonts w:ascii="Arial" w:hAnsi="Arial" w:cs="Arial"/>
        </w:rPr>
        <w:t xml:space="preserve">Nota expresa de adjudicación N° </w:t>
      </w:r>
      <w:r>
        <w:rPr>
          <w:rFonts w:ascii="Arial" w:hAnsi="Arial" w:cs="Arial"/>
        </w:rPr>
        <w:t>________________</w:t>
      </w:r>
      <w:r w:rsidRPr="00673308">
        <w:rPr>
          <w:rFonts w:ascii="Arial" w:hAnsi="Arial" w:cs="Arial"/>
        </w:rPr>
        <w:t>.</w:t>
      </w:r>
    </w:p>
    <w:p w:rsidR="00FC0792" w:rsidRPr="00673308" w:rsidRDefault="00FC0792" w:rsidP="00A26ED2">
      <w:pPr>
        <w:numPr>
          <w:ilvl w:val="0"/>
          <w:numId w:val="44"/>
        </w:numPr>
        <w:spacing w:before="120" w:after="120"/>
        <w:jc w:val="both"/>
        <w:rPr>
          <w:rFonts w:ascii="Arial" w:hAnsi="Arial" w:cs="Arial"/>
          <w:lang w:val="es-BO"/>
        </w:rPr>
      </w:pPr>
      <w:r w:rsidRPr="00673308">
        <w:rPr>
          <w:rFonts w:ascii="Arial" w:hAnsi="Arial" w:cs="Arial"/>
        </w:rPr>
        <w:t xml:space="preserve">Certificado RUPE N° </w:t>
      </w:r>
      <w:r>
        <w:rPr>
          <w:rFonts w:ascii="Arial" w:hAnsi="Arial" w:cs="Arial"/>
        </w:rPr>
        <w:t>_________</w:t>
      </w:r>
      <w:r w:rsidRPr="00673308">
        <w:rPr>
          <w:rFonts w:ascii="Arial" w:hAnsi="Arial" w:cs="Arial"/>
        </w:rPr>
        <w:t>.</w:t>
      </w:r>
    </w:p>
    <w:p w:rsidR="00FC0792" w:rsidRPr="00673308" w:rsidRDefault="00FC0792" w:rsidP="00A26ED2">
      <w:pPr>
        <w:numPr>
          <w:ilvl w:val="0"/>
          <w:numId w:val="44"/>
        </w:numPr>
        <w:spacing w:before="120" w:after="120"/>
        <w:jc w:val="both"/>
        <w:rPr>
          <w:rFonts w:ascii="Arial" w:hAnsi="Arial" w:cs="Arial"/>
          <w:lang w:val="es-BO"/>
        </w:rPr>
      </w:pPr>
      <w:r w:rsidRPr="00673308">
        <w:rPr>
          <w:rFonts w:ascii="Arial" w:hAnsi="Arial" w:cs="Arial"/>
        </w:rPr>
        <w:t>Garantía</w:t>
      </w:r>
      <w:r w:rsidRPr="00673308">
        <w:rPr>
          <w:rFonts w:ascii="Arial" w:hAnsi="Arial" w:cs="Arial"/>
          <w:lang w:val="es-BO"/>
        </w:rPr>
        <w:t>.</w:t>
      </w:r>
    </w:p>
    <w:p w:rsidR="00FC0792" w:rsidRDefault="00FC0792" w:rsidP="00FC0792">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FC0792" w:rsidRPr="005626DC" w:rsidRDefault="00FC0792" w:rsidP="00FC0792">
      <w:pPr>
        <w:spacing w:after="120"/>
        <w:jc w:val="both"/>
        <w:rPr>
          <w:rFonts w:ascii="Arial" w:hAnsi="Arial" w:cs="Arial"/>
          <w:b/>
          <w:u w:val="single"/>
          <w:lang w:val="es-ES_tradnl"/>
        </w:rPr>
      </w:pP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(OBJETO DEL CONTRATO) </w:t>
      </w:r>
    </w:p>
    <w:p w:rsidR="00FC0792" w:rsidRPr="00CC56AC" w:rsidRDefault="00FC0792" w:rsidP="00FC0792">
      <w:pPr>
        <w:spacing w:after="120"/>
        <w:jc w:val="both"/>
        <w:rPr>
          <w:rFonts w:ascii="Arial" w:hAnsi="Arial" w:cs="Arial"/>
        </w:rPr>
      </w:pPr>
      <w:r w:rsidRPr="00CC56AC">
        <w:rPr>
          <w:rFonts w:ascii="Arial" w:hAnsi="Arial" w:cs="Arial"/>
        </w:rPr>
        <w:t>El objeto del presente Contrato es la</w:t>
      </w:r>
      <w:r>
        <w:rPr>
          <w:rFonts w:ascii="Arial" w:hAnsi="Arial" w:cs="Arial"/>
        </w:rPr>
        <w:t xml:space="preserve"> </w:t>
      </w:r>
      <w:r w:rsidRPr="001D64ED">
        <w:rPr>
          <w:rFonts w:ascii="Arial" w:hAnsi="Arial" w:cs="Arial"/>
          <w:lang w:val="es-ES_tradnl"/>
        </w:rPr>
        <w:t xml:space="preserve">adquisición de </w:t>
      </w:r>
      <w:r>
        <w:rPr>
          <w:rFonts w:ascii="Arial" w:hAnsi="Arial" w:cs="Arial"/>
          <w:lang w:val="es-ES_tradnl"/>
        </w:rPr>
        <w:t xml:space="preserve">“___________________”, a ser provistos por el </w:t>
      </w:r>
      <w:r w:rsidRPr="00EA63A3">
        <w:rPr>
          <w:rFonts w:ascii="Arial" w:hAnsi="Arial" w:cs="Arial"/>
          <w:b/>
          <w:lang w:val="es-ES_tradnl"/>
        </w:rPr>
        <w:t>PROVEEDOR</w:t>
      </w:r>
      <w:r>
        <w:rPr>
          <w:rFonts w:ascii="Arial" w:hAnsi="Arial" w:cs="Arial"/>
          <w:b/>
          <w:lang w:val="es-ES_tradnl"/>
        </w:rPr>
        <w:t xml:space="preserve"> </w:t>
      </w:r>
      <w:r w:rsidRPr="00081CF9">
        <w:rPr>
          <w:rFonts w:ascii="Arial" w:hAnsi="Arial" w:cs="Arial"/>
          <w:lang w:val="es-ES_tradnl"/>
        </w:rPr>
        <w:t>de conformidad</w:t>
      </w:r>
      <w:r>
        <w:rPr>
          <w:rFonts w:ascii="Arial" w:hAnsi="Arial" w:cs="Arial"/>
          <w:b/>
          <w:lang w:val="es-ES_tradnl"/>
        </w:rPr>
        <w:t xml:space="preserve"> </w:t>
      </w:r>
      <w:r w:rsidRPr="00081CF9">
        <w:rPr>
          <w:rFonts w:ascii="Arial" w:hAnsi="Arial" w:cs="Arial"/>
          <w:lang w:val="es-ES_tradnl"/>
        </w:rPr>
        <w:t>al</w:t>
      </w:r>
      <w:r>
        <w:rPr>
          <w:rFonts w:ascii="Arial" w:hAnsi="Arial" w:cs="Arial"/>
          <w:b/>
          <w:lang w:val="es-ES_tradnl"/>
        </w:rPr>
        <w:t xml:space="preserve"> </w:t>
      </w:r>
      <w:r w:rsidRPr="00081CF9">
        <w:rPr>
          <w:rFonts w:ascii="Arial" w:hAnsi="Arial" w:cs="Arial"/>
          <w:lang w:val="es-ES_tradnl"/>
        </w:rPr>
        <w:t>Documento de Contratación Directa</w:t>
      </w:r>
      <w:r>
        <w:rPr>
          <w:rFonts w:ascii="Arial" w:hAnsi="Arial" w:cs="Arial"/>
          <w:b/>
          <w:lang w:val="es-ES_tradnl"/>
        </w:rPr>
        <w:t xml:space="preserve"> </w:t>
      </w:r>
      <w:r w:rsidRPr="00081CF9">
        <w:rPr>
          <w:rFonts w:ascii="Arial" w:hAnsi="Arial" w:cs="Arial"/>
          <w:lang w:val="es-ES_tradnl"/>
        </w:rPr>
        <w:t>y propuesta adjudicada,</w:t>
      </w:r>
      <w:r>
        <w:rPr>
          <w:rFonts w:ascii="Arial" w:hAnsi="Arial" w:cs="Arial"/>
          <w:b/>
          <w:lang w:val="es-ES_tradnl"/>
        </w:rPr>
        <w:t xml:space="preserve"> </w:t>
      </w:r>
      <w:r w:rsidRPr="00CC56AC">
        <w:rPr>
          <w:rFonts w:ascii="Arial" w:hAnsi="Arial" w:cs="Arial"/>
        </w:rPr>
        <w:t>con estricta y absoluta sujeción al presente Contrato.</w:t>
      </w:r>
    </w:p>
    <w:p w:rsidR="00FC0792" w:rsidRPr="005626DC" w:rsidRDefault="00FC0792" w:rsidP="00FC0792">
      <w:pPr>
        <w:spacing w:after="120"/>
        <w:jc w:val="both"/>
        <w:rPr>
          <w:rFonts w:ascii="Arial" w:hAnsi="Arial" w:cs="Arial"/>
          <w:b/>
          <w:u w:val="single"/>
          <w:lang w:val="es-ES_tradnl"/>
        </w:rPr>
      </w:pP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(VIGENCIA Y PLAZO DEL CONTRATO)</w:t>
      </w:r>
    </w:p>
    <w:p w:rsidR="00FC0792" w:rsidRPr="005626DC" w:rsidRDefault="00FC0792" w:rsidP="00FC0792">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FC0792" w:rsidRPr="000A4466" w:rsidRDefault="00FC0792" w:rsidP="00FC0792">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FC0792" w:rsidRPr="005626DC" w:rsidRDefault="00FC0792" w:rsidP="00FC0792">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FC0792" w:rsidRPr="00C644C4" w:rsidRDefault="00FC0792" w:rsidP="00FC0792">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w:t>
      </w:r>
      <w:r>
        <w:rPr>
          <w:rFonts w:ascii="Arial" w:hAnsi="Arial" w:cs="Arial"/>
          <w:lang w:val="es-ES_tradnl"/>
        </w:rPr>
        <w:t>los Bienes</w:t>
      </w:r>
      <w:r w:rsidRPr="000A4466">
        <w:rPr>
          <w:rFonts w:ascii="Arial" w:hAnsi="Arial" w:cs="Arial"/>
          <w:lang w:val="es-ES_tradnl"/>
        </w:rPr>
        <w:t xml:space="preserve">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proofErr w:type="gramStart"/>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de</w:t>
      </w:r>
      <w:proofErr w:type="gramEnd"/>
      <w:r>
        <w:rPr>
          <w:rFonts w:ascii="Arial" w:hAnsi="Arial" w:cs="Arial"/>
          <w:lang w:val="es-ES_tradnl"/>
        </w:rPr>
        <w:t xml:space="preserv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FC0792" w:rsidRPr="00C644C4" w:rsidRDefault="00FC0792" w:rsidP="00FC0792">
      <w:pPr>
        <w:spacing w:after="120"/>
        <w:jc w:val="both"/>
        <w:rPr>
          <w:rFonts w:ascii="Arial" w:hAnsi="Arial" w:cs="Arial"/>
          <w:b/>
          <w:u w:val="single"/>
        </w:rPr>
      </w:pPr>
      <w:proofErr w:type="gramStart"/>
      <w:r w:rsidRPr="00C644C4">
        <w:rPr>
          <w:rFonts w:ascii="Arial" w:hAnsi="Arial" w:cs="Arial"/>
          <w:b/>
          <w:u w:val="single"/>
          <w:lang w:val="es-ES_tradnl"/>
        </w:rPr>
        <w:t>OCTAVA.-</w:t>
      </w:r>
      <w:proofErr w:type="gramEnd"/>
      <w:r w:rsidRPr="00C644C4">
        <w:rPr>
          <w:rFonts w:ascii="Arial" w:hAnsi="Arial" w:cs="Arial"/>
          <w:b/>
          <w:u w:val="single"/>
          <w:lang w:val="es-ES_tradnl"/>
        </w:rPr>
        <w:t xml:space="preserve"> </w:t>
      </w:r>
      <w:r w:rsidRPr="00C644C4">
        <w:rPr>
          <w:rFonts w:ascii="Arial" w:hAnsi="Arial" w:cs="Arial"/>
          <w:b/>
          <w:u w:val="single"/>
        </w:rPr>
        <w:t>(LUGAR DE ENTREGA)</w:t>
      </w:r>
    </w:p>
    <w:p w:rsidR="00FC0792" w:rsidRDefault="00FC0792" w:rsidP="00FC0792">
      <w:pPr>
        <w:spacing w:after="120"/>
        <w:jc w:val="both"/>
        <w:rPr>
          <w:rFonts w:ascii="Arial" w:hAnsi="Arial" w:cs="Arial"/>
          <w:lang w:val="es-ES_tradnl"/>
        </w:rPr>
      </w:pPr>
      <w:proofErr w:type="gramStart"/>
      <w:r w:rsidRPr="00C644C4">
        <w:rPr>
          <w:rFonts w:ascii="Arial" w:hAnsi="Arial" w:cs="Arial"/>
        </w:rPr>
        <w:t>El  lugar</w:t>
      </w:r>
      <w:proofErr w:type="gramEnd"/>
      <w:r w:rsidRPr="00C644C4">
        <w:rPr>
          <w:rFonts w:ascii="Arial" w:hAnsi="Arial" w:cs="Arial"/>
        </w:rPr>
        <w:t xml:space="preserve"> </w:t>
      </w:r>
      <w:r w:rsidRPr="00C644C4">
        <w:rPr>
          <w:rFonts w:ascii="Arial" w:hAnsi="Arial" w:cs="Arial"/>
          <w:lang w:val="es-ES_tradnl"/>
        </w:rPr>
        <w:t xml:space="preserve"> de  entrega  de  </w:t>
      </w:r>
      <w:r>
        <w:rPr>
          <w:rFonts w:ascii="Arial" w:hAnsi="Arial" w:cs="Arial"/>
          <w:lang w:val="es-ES_tradnl"/>
        </w:rPr>
        <w:t xml:space="preserve">los Bienes </w:t>
      </w:r>
      <w:r w:rsidRPr="00C644C4">
        <w:rPr>
          <w:rFonts w:ascii="Arial" w:hAnsi="Arial" w:cs="Arial"/>
          <w:lang w:val="es-ES_tradnl"/>
        </w:rPr>
        <w:t>será  en ___________, en coordinación con el Comité de Recepción.</w:t>
      </w:r>
    </w:p>
    <w:p w:rsidR="00FC0792" w:rsidRPr="00486DEC" w:rsidRDefault="00FC0792" w:rsidP="00FC0792">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FC0792" w:rsidRPr="00C644C4" w:rsidRDefault="00FC0792" w:rsidP="00FC0792">
      <w:pPr>
        <w:spacing w:after="120"/>
        <w:ind w:left="567" w:hanging="567"/>
        <w:jc w:val="both"/>
        <w:rPr>
          <w:rFonts w:ascii="Arial" w:hAnsi="Arial" w:cs="Arial"/>
          <w:b/>
          <w:u w:val="single"/>
          <w:lang w:val="es-ES_tradnl"/>
        </w:rPr>
      </w:pPr>
      <w:proofErr w:type="gramStart"/>
      <w:r w:rsidRPr="00C644C4">
        <w:rPr>
          <w:rFonts w:ascii="Arial" w:hAnsi="Arial" w:cs="Arial"/>
          <w:b/>
          <w:u w:val="single"/>
          <w:lang w:val="es-ES_tradnl"/>
        </w:rPr>
        <w:t>NOVENA.-</w:t>
      </w:r>
      <w:proofErr w:type="gramEnd"/>
      <w:r w:rsidRPr="00C644C4">
        <w:rPr>
          <w:rFonts w:ascii="Arial" w:hAnsi="Arial" w:cs="Arial"/>
          <w:b/>
          <w:u w:val="single"/>
          <w:lang w:val="es-ES_tradnl"/>
        </w:rPr>
        <w:t xml:space="preserve"> (MONTO DEL CONTRATO)</w:t>
      </w:r>
    </w:p>
    <w:p w:rsidR="00FC0792" w:rsidRDefault="00FC0792" w:rsidP="00FC0792">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w:t>
      </w:r>
      <w:r>
        <w:rPr>
          <w:rFonts w:ascii="Arial" w:hAnsi="Arial" w:cs="Arial"/>
          <w:lang w:val="es-ES_tradnl"/>
        </w:rPr>
        <w:t xml:space="preserve">el cumplimiento </w:t>
      </w:r>
      <w:r w:rsidRPr="005626DC">
        <w:rPr>
          <w:rFonts w:ascii="Arial" w:hAnsi="Arial" w:cs="Arial"/>
          <w:lang w:val="es-ES_tradnl"/>
        </w:rPr>
        <w:t>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rsidR="00FC0792" w:rsidRPr="005626DC" w:rsidRDefault="00FC0792" w:rsidP="00FC0792">
      <w:pPr>
        <w:spacing w:before="120" w:after="120"/>
        <w:jc w:val="both"/>
        <w:rPr>
          <w:rFonts w:ascii="Arial" w:hAnsi="Arial" w:cs="Arial"/>
          <w:lang w:val="es-ES_tradnl"/>
        </w:rPr>
      </w:pPr>
      <w:r>
        <w:rPr>
          <w:noProof/>
          <w:lang w:val="es-BO" w:eastAsia="es-BO"/>
        </w:rPr>
        <w:drawing>
          <wp:anchor distT="0" distB="0" distL="114300" distR="114300" simplePos="0" relativeHeight="251688448" behindDoc="1" locked="0" layoutInCell="0" allowOverlap="1">
            <wp:simplePos x="0" y="0"/>
            <wp:positionH relativeFrom="margin">
              <wp:posOffset>-83185</wp:posOffset>
            </wp:positionH>
            <wp:positionV relativeFrom="margin">
              <wp:posOffset>3172460</wp:posOffset>
            </wp:positionV>
            <wp:extent cx="3378835" cy="2291715"/>
            <wp:effectExtent l="0" t="0" r="0" b="0"/>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378835" cy="2291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w:t>
      </w:r>
      <w:r>
        <w:rPr>
          <w:rFonts w:ascii="Arial" w:hAnsi="Arial" w:cs="Arial"/>
          <w:lang w:val="es-ES_tradnl"/>
        </w:rPr>
        <w:t xml:space="preserve">los Bienes </w:t>
      </w:r>
      <w:r w:rsidRPr="005626DC">
        <w:rPr>
          <w:rFonts w:ascii="Arial" w:hAnsi="Arial" w:cs="Arial"/>
          <w:lang w:val="es-ES_tradnl"/>
        </w:rPr>
        <w:t xml:space="preserve">será el resultante de aplicar los precios unitarios de la propuesta adjudicada a las cantidades </w:t>
      </w:r>
      <w:r>
        <w:rPr>
          <w:rFonts w:ascii="Arial" w:hAnsi="Arial" w:cs="Arial"/>
        </w:rPr>
        <w:t>efectiva y realmente provista</w:t>
      </w:r>
      <w:r w:rsidRPr="005626DC">
        <w:rPr>
          <w:rFonts w:ascii="Arial" w:hAnsi="Arial" w:cs="Arial"/>
          <w:lang w:val="es-ES_tradnl"/>
        </w:rPr>
        <w:t>.</w:t>
      </w:r>
    </w:p>
    <w:p w:rsidR="00FC0792" w:rsidRPr="005626DC" w:rsidRDefault="00FC0792" w:rsidP="00FC0792">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w:t>
      </w:r>
      <w:r>
        <w:rPr>
          <w:rFonts w:ascii="Arial" w:hAnsi="Arial" w:cs="Arial"/>
          <w:lang w:val="es-ES_tradnl"/>
        </w:rPr>
        <w:t>en la provisión de los Bienes</w:t>
      </w:r>
      <w:r w:rsidRPr="005626D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FC0792" w:rsidRPr="005B6701" w:rsidRDefault="00FC0792" w:rsidP="00FC0792">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FC0792" w:rsidRPr="005B6701" w:rsidRDefault="00FC0792" w:rsidP="00FC0792">
      <w:pPr>
        <w:spacing w:before="120" w:after="120"/>
        <w:jc w:val="both"/>
        <w:rPr>
          <w:rFonts w:ascii="Arial" w:hAnsi="Arial" w:cs="Arial"/>
          <w:b/>
          <w:u w:val="single"/>
          <w:lang w:val="es-ES_tradnl"/>
        </w:rPr>
      </w:pPr>
      <w:proofErr w:type="gramStart"/>
      <w:r w:rsidRPr="005B6701">
        <w:rPr>
          <w:rFonts w:ascii="Arial" w:hAnsi="Arial" w:cs="Arial"/>
          <w:b/>
          <w:u w:val="single"/>
          <w:lang w:val="es-ES_tradnl"/>
        </w:rPr>
        <w:t>DÉCIMA.-</w:t>
      </w:r>
      <w:proofErr w:type="gramEnd"/>
      <w:r w:rsidRPr="005B6701">
        <w:rPr>
          <w:rFonts w:ascii="Arial" w:hAnsi="Arial" w:cs="Arial"/>
          <w:b/>
          <w:u w:val="single"/>
          <w:lang w:val="es-ES_tradnl"/>
        </w:rPr>
        <w:t xml:space="preserve"> (FORMA DE PAGO) </w:t>
      </w:r>
      <w:r w:rsidRPr="005B6701">
        <w:rPr>
          <w:rFonts w:ascii="Arial" w:hAnsi="Arial" w:cs="Arial"/>
          <w:b/>
          <w:i/>
          <w:u w:val="single"/>
          <w:lang w:val="es-ES_tradnl"/>
        </w:rPr>
        <w:t>(de acuerdo a las especificaciones técnicas)</w:t>
      </w:r>
    </w:p>
    <w:p w:rsidR="00FC0792" w:rsidRDefault="00FC0792" w:rsidP="00FC0792">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7111D6">
        <w:rPr>
          <w:rFonts w:ascii="Arial" w:hAnsi="Arial" w:cs="Arial"/>
          <w:lang w:val="es-ES_tradnl"/>
        </w:rPr>
        <w:t>parcial/ total</w:t>
      </w:r>
      <w:r>
        <w:rPr>
          <w:rFonts w:ascii="Arial" w:hAnsi="Arial" w:cs="Arial"/>
          <w:lang w:val="es-ES_tradnl"/>
        </w:rPr>
        <w:t xml:space="preserve"> (de acuerdo a las especificaciones técnicas) contra entrega de los Bienes a través de transferencia electrónica </w:t>
      </w:r>
      <w:r w:rsidRPr="007111D6">
        <w:rPr>
          <w:rFonts w:ascii="Arial" w:hAnsi="Arial" w:cs="Arial"/>
          <w:lang w:val="es-ES_tradnl"/>
        </w:rP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 xml:space="preserve">el Informe de Conformidad </w:t>
      </w:r>
      <w:r>
        <w:rPr>
          <w:rFonts w:ascii="Arial" w:hAnsi="Arial" w:cs="Arial"/>
          <w:lang w:val="es-ES_tradnl"/>
        </w:rPr>
        <w:t>d</w:t>
      </w:r>
      <w:r w:rsidRPr="005B6701">
        <w:rPr>
          <w:rFonts w:ascii="Arial" w:hAnsi="Arial" w:cs="Arial"/>
          <w:lang w:val="es-ES_tradnl"/>
        </w:rPr>
        <w:t>el Comité de Recepción.</w:t>
      </w:r>
    </w:p>
    <w:p w:rsidR="00FC0792" w:rsidRPr="008C3799" w:rsidRDefault="00FC0792" w:rsidP="00FC0792">
      <w:pPr>
        <w:tabs>
          <w:tab w:val="num" w:pos="993"/>
        </w:tabs>
        <w:spacing w:before="120" w:after="120"/>
        <w:jc w:val="both"/>
        <w:rPr>
          <w:rFonts w:ascii="Arial" w:hAnsi="Arial" w:cs="Arial"/>
          <w:lang w:val="es-ES_tradnl"/>
        </w:rPr>
      </w:pPr>
      <w:r>
        <w:rPr>
          <w:rFonts w:ascii="Arial" w:hAnsi="Arial" w:cs="Arial"/>
          <w:lang w:val="es-ES_tradnl"/>
        </w:rPr>
        <w:lastRenderedPageBreak/>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7111D6">
        <w:rPr>
          <w:rFonts w:ascii="Arial" w:hAnsi="Arial" w:cs="Arial"/>
          <w:lang w:val="es-ES_tradnl"/>
        </w:rPr>
        <w:t>PROVEEDOR</w:t>
      </w:r>
      <w:r w:rsidRPr="008C3799">
        <w:rPr>
          <w:rFonts w:ascii="Arial" w:hAnsi="Arial" w:cs="Arial"/>
          <w:lang w:val="es-ES_tradnl"/>
        </w:rPr>
        <w:t xml:space="preserve"> presentar la siguiente documentación para pago:</w:t>
      </w:r>
    </w:p>
    <w:p w:rsidR="00FC0792" w:rsidRPr="008C3799" w:rsidRDefault="00FC0792" w:rsidP="00A26ED2">
      <w:pPr>
        <w:pStyle w:val="Prrafodelista"/>
        <w:numPr>
          <w:ilvl w:val="0"/>
          <w:numId w:val="38"/>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FC0792" w:rsidRPr="005626DC" w:rsidRDefault="00FC0792" w:rsidP="00A26ED2">
      <w:pPr>
        <w:pStyle w:val="Prrafodelista"/>
        <w:numPr>
          <w:ilvl w:val="0"/>
          <w:numId w:val="38"/>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FC0792" w:rsidRPr="005626DC" w:rsidRDefault="00FC0792" w:rsidP="00A26ED2">
      <w:pPr>
        <w:pStyle w:val="Prrafodelista"/>
        <w:numPr>
          <w:ilvl w:val="0"/>
          <w:numId w:val="38"/>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 xml:space="preserve">Sistema </w:t>
      </w:r>
      <w:r>
        <w:rPr>
          <w:rFonts w:ascii="Arial" w:hAnsi="Arial" w:cs="Arial"/>
        </w:rPr>
        <w:t>d</w:t>
      </w:r>
      <w:r w:rsidRPr="002D3CE2">
        <w:rPr>
          <w:rFonts w:ascii="Arial" w:hAnsi="Arial" w:cs="Arial"/>
        </w:rPr>
        <w:t xml:space="preserve">e Gestión </w:t>
      </w:r>
      <w:r>
        <w:rPr>
          <w:rFonts w:ascii="Arial" w:hAnsi="Arial" w:cs="Arial"/>
        </w:rPr>
        <w:t>d</w:t>
      </w:r>
      <w:r w:rsidRPr="002D3CE2">
        <w:rPr>
          <w:rFonts w:ascii="Arial" w:hAnsi="Arial" w:cs="Arial"/>
        </w:rPr>
        <w:t>e Pública (SIGEP)</w:t>
      </w:r>
      <w:r>
        <w:rPr>
          <w:rFonts w:ascii="Arial" w:hAnsi="Arial" w:cs="Arial"/>
        </w:rPr>
        <w:t>.</w:t>
      </w:r>
    </w:p>
    <w:p w:rsidR="00FC0792" w:rsidRPr="005626DC" w:rsidRDefault="00FC0792" w:rsidP="00A26ED2">
      <w:pPr>
        <w:pStyle w:val="Prrafodelista"/>
        <w:numPr>
          <w:ilvl w:val="0"/>
          <w:numId w:val="38"/>
        </w:numPr>
        <w:tabs>
          <w:tab w:val="num" w:pos="993"/>
        </w:tabs>
        <w:ind w:left="1706" w:hanging="357"/>
        <w:jc w:val="both"/>
        <w:rPr>
          <w:rFonts w:ascii="Arial" w:hAnsi="Arial" w:cs="Arial"/>
          <w:lang w:val="es-ES_tradnl"/>
        </w:rPr>
      </w:pPr>
      <w:r>
        <w:rPr>
          <w:rFonts w:ascii="Arial" w:hAnsi="Arial" w:cs="Arial"/>
          <w:lang w:val="es-ES_tradnl"/>
        </w:rPr>
        <w:t>Fotocopia de la c</w:t>
      </w:r>
      <w:r w:rsidRPr="005626DC">
        <w:rPr>
          <w:rFonts w:ascii="Arial" w:hAnsi="Arial" w:cs="Arial"/>
          <w:lang w:val="es-ES_tradnl"/>
        </w:rPr>
        <w:t>édula de identidad del representante legal.</w:t>
      </w:r>
    </w:p>
    <w:p w:rsidR="00FC0792" w:rsidRDefault="00FC0792" w:rsidP="00A26ED2">
      <w:pPr>
        <w:pStyle w:val="Prrafodelista"/>
        <w:numPr>
          <w:ilvl w:val="0"/>
          <w:numId w:val="38"/>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FC0792" w:rsidRDefault="00FC0792" w:rsidP="00A26ED2">
      <w:pPr>
        <w:numPr>
          <w:ilvl w:val="0"/>
          <w:numId w:val="38"/>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FC0792" w:rsidRPr="005626DC" w:rsidRDefault="00FC0792" w:rsidP="00FC0792">
      <w:pPr>
        <w:spacing w:before="120" w:after="120"/>
        <w:jc w:val="both"/>
        <w:rPr>
          <w:rFonts w:ascii="Arial" w:hAnsi="Arial" w:cs="Arial"/>
          <w:b/>
          <w:u w:val="single"/>
          <w:lang w:val="es-ES_tradnl"/>
        </w:rPr>
      </w:pPr>
      <w:r w:rsidRPr="005626DC">
        <w:rPr>
          <w:rFonts w:ascii="Arial" w:hAnsi="Arial" w:cs="Arial"/>
          <w:b/>
          <w:iCs/>
          <w:u w:val="single"/>
        </w:rPr>
        <w:t xml:space="preserve">DÉCIMA </w:t>
      </w:r>
      <w:proofErr w:type="gramStart"/>
      <w:r w:rsidRPr="005626DC">
        <w:rPr>
          <w:rFonts w:ascii="Arial" w:hAnsi="Arial" w:cs="Arial"/>
          <w:b/>
          <w:iCs/>
          <w:u w:val="single"/>
        </w:rPr>
        <w:t>PRIMERA.-</w:t>
      </w:r>
      <w:proofErr w:type="gramEnd"/>
      <w:r w:rsidRPr="005626DC">
        <w:rPr>
          <w:rFonts w:ascii="Arial" w:hAnsi="Arial" w:cs="Arial"/>
          <w:b/>
          <w:iCs/>
          <w:u w:val="single"/>
        </w:rPr>
        <w:t xml:space="preserve">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FC0792" w:rsidRDefault="00FC0792" w:rsidP="00FC0792">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 xml:space="preserve">Número </w:t>
      </w:r>
      <w:r>
        <w:rPr>
          <w:rFonts w:ascii="Arial" w:hAnsi="Arial" w:cs="Arial"/>
          <w:iCs/>
        </w:rPr>
        <w:t>d</w:t>
      </w:r>
      <w:r w:rsidRPr="005626DC">
        <w:rPr>
          <w:rFonts w:ascii="Arial" w:hAnsi="Arial" w:cs="Arial"/>
          <w:iCs/>
        </w:rPr>
        <w:t>e Identificación Tributaria (NIT) 1020269020.</w:t>
      </w:r>
    </w:p>
    <w:p w:rsidR="00FC0792" w:rsidRPr="00CC56AC" w:rsidRDefault="00FC0792" w:rsidP="00FC0792">
      <w:pPr>
        <w:spacing w:before="120" w:after="120"/>
        <w:jc w:val="both"/>
        <w:rPr>
          <w:rFonts w:ascii="Arial" w:hAnsi="Arial" w:cs="Arial"/>
          <w:iCs/>
        </w:rPr>
      </w:pPr>
      <w:r w:rsidRPr="00CC56AC">
        <w:rPr>
          <w:rFonts w:ascii="Arial" w:hAnsi="Arial" w:cs="Arial"/>
          <w:iCs/>
        </w:rPr>
        <w:t>La factura deberá emitirse por el precio contratado, sin deducir las multas ni otros cargos, al momento de la entrega de la totalidad de los Bienes, conforme lo establecido contractualmente.</w:t>
      </w:r>
    </w:p>
    <w:p w:rsidR="00FC0792" w:rsidRDefault="00FC0792" w:rsidP="00FC0792">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FC0792" w:rsidRPr="005626DC" w:rsidRDefault="00FC0792" w:rsidP="00FC0792">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FC0792" w:rsidRPr="005626DC" w:rsidRDefault="00FC0792" w:rsidP="00FC079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w:t>
      </w:r>
      <w:r>
        <w:rPr>
          <w:rFonts w:ascii="Arial" w:hAnsi="Arial" w:cs="Arial"/>
          <w:lang w:val="es-ES_tradnl"/>
        </w:rPr>
        <w:t xml:space="preserve">te Contrato en todas sus partes, </w:t>
      </w:r>
      <w:r w:rsidRPr="005626DC">
        <w:rPr>
          <w:rFonts w:ascii="Arial" w:hAnsi="Arial" w:cs="Arial"/>
          <w:lang w:val="es-ES_tradnl"/>
        </w:rPr>
        <w:t xml:space="preserve">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proofErr w:type="gramStart"/>
      <w:r w:rsidRPr="005626DC">
        <w:rPr>
          <w:rFonts w:ascii="Arial" w:hAnsi="Arial" w:cs="Arial"/>
          <w:lang w:val="es-ES_tradnl"/>
        </w:rPr>
        <w:t>Bolivianos</w:t>
      </w:r>
      <w:proofErr w:type="gramEnd"/>
      <w:r w:rsidRPr="005626DC">
        <w:rPr>
          <w:rFonts w:ascii="Arial" w:hAnsi="Arial" w:cs="Arial"/>
          <w:lang w:val="es-ES_tradnl"/>
        </w:rPr>
        <w:t>),</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FC0792" w:rsidRPr="005626DC" w:rsidRDefault="00FC0792" w:rsidP="00FC0792">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FC0792" w:rsidRPr="000F5E77" w:rsidRDefault="00FC0792" w:rsidP="00FC0792">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proofErr w:type="gramStart"/>
      <w:r w:rsidRPr="000F5E77">
        <w:rPr>
          <w:rFonts w:ascii="Arial" w:hAnsi="Arial" w:cs="Arial"/>
          <w:b/>
          <w:lang w:val="es-ES_tradnl"/>
        </w:rPr>
        <w:t xml:space="preserve">ENTIDAD </w:t>
      </w:r>
      <w:r w:rsidRPr="000F5E77">
        <w:rPr>
          <w:rFonts w:ascii="Arial" w:hAnsi="Arial" w:cs="Arial"/>
          <w:lang w:val="es-ES_tradnl"/>
        </w:rPr>
        <w:t xml:space="preserve"> llevará</w:t>
      </w:r>
      <w:proofErr w:type="gramEnd"/>
      <w:r w:rsidRPr="000F5E77">
        <w:rPr>
          <w:rFonts w:ascii="Arial" w:hAnsi="Arial" w:cs="Arial"/>
          <w:lang w:val="es-ES_tradnl"/>
        </w:rPr>
        <w:t xml:space="preserve">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FC0792" w:rsidRPr="000F5E77" w:rsidRDefault="00FC0792" w:rsidP="00FC0792">
      <w:pPr>
        <w:spacing w:before="120" w:after="120"/>
        <w:jc w:val="both"/>
        <w:rPr>
          <w:rFonts w:ascii="Arial" w:hAnsi="Arial" w:cs="Arial"/>
          <w:b/>
          <w:bCs/>
          <w:i/>
          <w:lang w:val="es-BO"/>
        </w:rPr>
      </w:pPr>
      <w:r w:rsidRPr="000F5E77">
        <w:rPr>
          <w:rFonts w:ascii="Arial" w:hAnsi="Arial" w:cs="Arial"/>
          <w:b/>
          <w:u w:val="single"/>
          <w:lang w:val="es-BO"/>
        </w:rPr>
        <w:t xml:space="preserve">DÉCIMA </w:t>
      </w:r>
      <w:proofErr w:type="gramStart"/>
      <w:r w:rsidRPr="000F5E77">
        <w:rPr>
          <w:rFonts w:ascii="Arial" w:hAnsi="Arial" w:cs="Arial"/>
          <w:b/>
          <w:u w:val="single"/>
          <w:lang w:val="es-BO"/>
        </w:rPr>
        <w:t>TERCERA.-</w:t>
      </w:r>
      <w:proofErr w:type="gramEnd"/>
      <w:r w:rsidRPr="000F5E77">
        <w:rPr>
          <w:rFonts w:ascii="Arial" w:hAnsi="Arial" w:cs="Arial"/>
          <w:b/>
          <w:u w:val="single"/>
          <w:lang w:val="es-BO"/>
        </w:rPr>
        <w:t xml:space="preserve">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FC0792" w:rsidRPr="000F5E77" w:rsidRDefault="00FC0792" w:rsidP="00FC0792">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FC0792" w:rsidRPr="000F5E77" w:rsidRDefault="00FC0792" w:rsidP="00FC0792">
      <w:pPr>
        <w:spacing w:before="120" w:after="120"/>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posOffset>-78105</wp:posOffset>
            </wp:positionH>
            <wp:positionV relativeFrom="margin">
              <wp:posOffset>3114040</wp:posOffset>
            </wp:positionV>
            <wp:extent cx="3378835" cy="2291715"/>
            <wp:effectExtent l="0" t="0" r="0" b="0"/>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378835" cy="2291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FC0792" w:rsidRPr="000F5E77" w:rsidRDefault="00FC0792" w:rsidP="00FC0792">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FC0792" w:rsidRPr="00DF2F05" w:rsidRDefault="00FC0792" w:rsidP="00FC0792">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FC0792" w:rsidRPr="00DF2F05" w:rsidRDefault="00FC0792" w:rsidP="00FC0792">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provisión de los Bienes </w:t>
      </w:r>
      <w:r w:rsidRPr="00DF2F05">
        <w:rPr>
          <w:rFonts w:ascii="Arial" w:hAnsi="Arial" w:cs="Arial"/>
          <w:lang w:val="es-BO"/>
        </w:rPr>
        <w:t xml:space="preserve">de conformidad a lo determinado en el cronograma. </w:t>
      </w:r>
    </w:p>
    <w:p w:rsidR="00FC0792" w:rsidRPr="00DF2F05" w:rsidRDefault="00FC0792" w:rsidP="00FC0792">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FC0792" w:rsidRPr="009C729D" w:rsidRDefault="00FC0792" w:rsidP="00FC0792">
      <w:pPr>
        <w:spacing w:after="120"/>
        <w:jc w:val="both"/>
        <w:rPr>
          <w:rFonts w:ascii="Arial" w:hAnsi="Arial" w:cs="Arial"/>
          <w:lang w:val="es-BO"/>
        </w:rPr>
      </w:pPr>
      <w:r w:rsidRPr="00DF2F05">
        <w:rPr>
          <w:rFonts w:ascii="Arial" w:hAnsi="Arial" w:cs="Arial"/>
          <w:lang w:val="es-BO"/>
        </w:rPr>
        <w:lastRenderedPageBreak/>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FC0792" w:rsidRPr="000F5E77" w:rsidRDefault="00FC0792" w:rsidP="00FC0792">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FC0792" w:rsidRPr="000F5E77" w:rsidRDefault="00FC0792" w:rsidP="00FC0792">
      <w:pPr>
        <w:spacing w:before="120" w:after="120"/>
        <w:jc w:val="both"/>
        <w:rPr>
          <w:rFonts w:ascii="Arial" w:hAnsi="Arial" w:cs="Arial"/>
          <w:b/>
          <w:u w:val="single"/>
          <w:lang w:val="es-ES_tradnl"/>
        </w:rPr>
      </w:pPr>
      <w:r>
        <w:rPr>
          <w:rFonts w:ascii="Arial" w:hAnsi="Arial" w:cs="Arial"/>
          <w:b/>
          <w:u w:val="single"/>
          <w:lang w:val="es-BO"/>
        </w:rPr>
        <w:t xml:space="preserve">DÉCIMA </w:t>
      </w:r>
      <w:proofErr w:type="gramStart"/>
      <w:r>
        <w:rPr>
          <w:rFonts w:ascii="Arial" w:hAnsi="Arial" w:cs="Arial"/>
          <w:b/>
          <w:u w:val="single"/>
          <w:lang w:val="es-BO"/>
        </w:rPr>
        <w:t>CUARTA</w:t>
      </w:r>
      <w:r w:rsidRPr="000F5E77">
        <w:rPr>
          <w:rFonts w:ascii="Arial" w:hAnsi="Arial" w:cs="Arial"/>
          <w:b/>
          <w:u w:val="single"/>
          <w:lang w:val="es-BO"/>
        </w:rPr>
        <w:t>.-</w:t>
      </w:r>
      <w:proofErr w:type="gramEnd"/>
      <w:r w:rsidRPr="000F5E77">
        <w:rPr>
          <w:rFonts w:ascii="Arial" w:hAnsi="Arial" w:cs="Arial"/>
          <w:b/>
          <w:u w:val="single"/>
          <w:lang w:val="es-BO"/>
        </w:rPr>
        <w:t xml:space="preserve">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FC0792" w:rsidRPr="000F5E77" w:rsidRDefault="00FC0792" w:rsidP="00FC0792">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FC0792" w:rsidRPr="006673F3" w:rsidRDefault="00FC0792" w:rsidP="00FC0792">
      <w:pPr>
        <w:spacing w:before="120" w:after="120"/>
        <w:ind w:left="567" w:hanging="567"/>
        <w:jc w:val="both"/>
        <w:rPr>
          <w:rFonts w:ascii="Arial" w:hAnsi="Arial" w:cs="Arial"/>
          <w:b/>
        </w:rPr>
      </w:pPr>
      <w:proofErr w:type="gramStart"/>
      <w:r w:rsidRPr="000F5E77">
        <w:rPr>
          <w:rFonts w:ascii="Arial" w:hAnsi="Arial" w:cs="Arial"/>
          <w:b/>
        </w:rPr>
        <w:t>1</w:t>
      </w:r>
      <w:r>
        <w:rPr>
          <w:rFonts w:ascii="Arial" w:hAnsi="Arial" w:cs="Arial"/>
          <w:b/>
        </w:rPr>
        <w:t>4</w:t>
      </w:r>
      <w:r w:rsidRPr="000F5E77">
        <w:rPr>
          <w:rFonts w:ascii="Arial" w:hAnsi="Arial" w:cs="Arial"/>
          <w:b/>
        </w:rPr>
        <w:t>.1  Póliza</w:t>
      </w:r>
      <w:proofErr w:type="gramEnd"/>
      <w:r w:rsidRPr="000F5E77">
        <w:rPr>
          <w:rFonts w:ascii="Arial" w:hAnsi="Arial" w:cs="Arial"/>
          <w:b/>
        </w:rPr>
        <w:t xml:space="preserve"> de accidentes personales.</w:t>
      </w:r>
    </w:p>
    <w:p w:rsidR="00FC0792" w:rsidRDefault="00FC0792" w:rsidP="00FC0792">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FC0792" w:rsidRPr="006673F3" w:rsidRDefault="00FC0792" w:rsidP="00A26ED2">
      <w:pPr>
        <w:numPr>
          <w:ilvl w:val="1"/>
          <w:numId w:val="42"/>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FC0792" w:rsidRDefault="00FC0792" w:rsidP="00A26ED2">
      <w:pPr>
        <w:numPr>
          <w:ilvl w:val="2"/>
          <w:numId w:val="43"/>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FC0792" w:rsidRDefault="00FC0792" w:rsidP="00FC0792">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FC0792" w:rsidRPr="005824D1" w:rsidRDefault="00FC0792" w:rsidP="00A26ED2">
      <w:pPr>
        <w:numPr>
          <w:ilvl w:val="2"/>
          <w:numId w:val="43"/>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FC0792" w:rsidRPr="005824D1" w:rsidRDefault="00FC0792" w:rsidP="00FC0792">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proofErr w:type="gramStart"/>
      <w:r>
        <w:rPr>
          <w:rFonts w:ascii="Arial" w:hAnsi="Arial" w:cs="Arial"/>
          <w:b/>
          <w:u w:val="single"/>
          <w:lang w:val="es-ES_tradnl"/>
        </w:rPr>
        <w:t>QUINTA</w:t>
      </w:r>
      <w:r w:rsidRPr="005824D1">
        <w:rPr>
          <w:rFonts w:ascii="Arial" w:hAnsi="Arial" w:cs="Arial"/>
          <w:b/>
          <w:u w:val="single"/>
          <w:lang w:val="es-ES_tradnl"/>
        </w:rPr>
        <w:t>.-</w:t>
      </w:r>
      <w:proofErr w:type="gramEnd"/>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FC0792" w:rsidRPr="005824D1" w:rsidRDefault="00FC0792" w:rsidP="00FC0792">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FC0792" w:rsidRPr="005824D1" w:rsidRDefault="00FC0792" w:rsidP="00FC0792">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FC0792" w:rsidRDefault="00FC0792" w:rsidP="00FC0792">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FC0792" w:rsidRPr="00F05CF8" w:rsidRDefault="00FC0792" w:rsidP="00FC0792">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garantía de cumplimiento de Contrato y gestione el resarcimiento de daños y perjuicios por medio de la jurisdicción coactiva fiscal por la naturaleza del Contrato, conforme lo establecido en </w:t>
      </w:r>
      <w:r>
        <w:rPr>
          <w:rFonts w:ascii="Arial" w:hAnsi="Arial" w:cs="Arial"/>
        </w:rPr>
        <w:t>la Ley Aplicable</w:t>
      </w:r>
    </w:p>
    <w:p w:rsidR="00FC0792" w:rsidRPr="005626DC" w:rsidRDefault="00FC0792" w:rsidP="00FC0792">
      <w:pPr>
        <w:spacing w:before="120" w:after="120"/>
        <w:jc w:val="both"/>
        <w:rPr>
          <w:rFonts w:ascii="Arial" w:hAnsi="Arial" w:cs="Arial"/>
          <w:b/>
          <w:u w:val="single"/>
          <w:lang w:val="es-ES_tradnl"/>
        </w:rPr>
      </w:pPr>
      <w:r w:rsidRPr="00F05CF8">
        <w:rPr>
          <w:rFonts w:ascii="Arial" w:hAnsi="Arial" w:cs="Arial"/>
          <w:b/>
          <w:u w:val="single"/>
        </w:rPr>
        <w:t xml:space="preserve">DÉCIMA </w:t>
      </w:r>
      <w:proofErr w:type="gramStart"/>
      <w:r>
        <w:rPr>
          <w:rFonts w:ascii="Arial" w:hAnsi="Arial" w:cs="Arial"/>
          <w:b/>
          <w:u w:val="single"/>
        </w:rPr>
        <w:t>SEXTA</w:t>
      </w:r>
      <w:r w:rsidRPr="00F05CF8">
        <w:rPr>
          <w:rFonts w:ascii="Arial" w:hAnsi="Arial" w:cs="Arial"/>
          <w:b/>
          <w:u w:val="single"/>
        </w:rPr>
        <w:t>.-</w:t>
      </w:r>
      <w:proofErr w:type="gramEnd"/>
      <w:r w:rsidRPr="00F05CF8">
        <w:rPr>
          <w:rFonts w:ascii="Arial" w:hAnsi="Arial" w:cs="Arial"/>
          <w:b/>
          <w:u w:val="single"/>
        </w:rPr>
        <w:t xml:space="preserve"> (NOTIFICACIONES)</w:t>
      </w:r>
    </w:p>
    <w:p w:rsidR="00FC0792" w:rsidRDefault="00FC0792" w:rsidP="00FC0792">
      <w:pPr>
        <w:spacing w:after="120"/>
        <w:ind w:left="567" w:hanging="567"/>
        <w:jc w:val="both"/>
        <w:rPr>
          <w:rFonts w:ascii="Arial" w:hAnsi="Arial" w:cs="Arial"/>
          <w:lang w:val="es-ES_tradnl"/>
        </w:rPr>
      </w:pPr>
      <w:r>
        <w:rPr>
          <w:noProof/>
          <w:lang w:val="es-BO" w:eastAsia="es-BO"/>
        </w:rPr>
        <w:drawing>
          <wp:anchor distT="0" distB="0" distL="114300" distR="114300" simplePos="0" relativeHeight="251690496" behindDoc="1" locked="0" layoutInCell="0" allowOverlap="1">
            <wp:simplePos x="0" y="0"/>
            <wp:positionH relativeFrom="margin">
              <wp:posOffset>-88900</wp:posOffset>
            </wp:positionH>
            <wp:positionV relativeFrom="margin">
              <wp:posOffset>3151505</wp:posOffset>
            </wp:positionV>
            <wp:extent cx="3378835" cy="2291715"/>
            <wp:effectExtent l="0" t="0" r="0" b="0"/>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378835" cy="22917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w:t>
      </w:r>
      <w:r>
        <w:rPr>
          <w:rFonts w:ascii="Arial" w:hAnsi="Arial" w:cs="Arial"/>
          <w:lang w:val="es-ES_tradnl"/>
        </w:rPr>
        <w:lastRenderedPageBreak/>
        <w:t xml:space="preserve">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6"/>
        <w:gridCol w:w="4289"/>
      </w:tblGrid>
      <w:tr w:rsidR="00FC0792" w:rsidTr="00A563C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C0792" w:rsidRDefault="00FC0792" w:rsidP="00A563C4">
            <w:pPr>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C0792" w:rsidRDefault="00FC0792" w:rsidP="00A563C4">
            <w:pPr>
              <w:ind w:left="180" w:hanging="180"/>
              <w:jc w:val="center"/>
              <w:rPr>
                <w:rFonts w:ascii="Arial" w:hAnsi="Arial" w:cs="Arial"/>
                <w:b/>
                <w:bCs/>
                <w:sz w:val="18"/>
                <w:szCs w:val="18"/>
                <w:lang w:val="es-ES_tradnl"/>
              </w:rPr>
            </w:pPr>
            <w:r>
              <w:rPr>
                <w:rFonts w:ascii="Arial" w:hAnsi="Arial" w:cs="Arial"/>
                <w:b/>
                <w:bCs/>
                <w:sz w:val="18"/>
                <w:szCs w:val="18"/>
                <w:lang w:val="es-ES_tradnl"/>
              </w:rPr>
              <w:t>PROVEEDOR</w:t>
            </w:r>
          </w:p>
        </w:tc>
      </w:tr>
      <w:tr w:rsidR="00FC0792" w:rsidTr="00A563C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C0792" w:rsidRDefault="00FC0792" w:rsidP="00A563C4">
            <w:pPr>
              <w:jc w:val="both"/>
              <w:rPr>
                <w:rFonts w:ascii="Arial" w:hAnsi="Arial" w:cs="Arial"/>
                <w:sz w:val="18"/>
                <w:szCs w:val="18"/>
                <w:lang w:val="es-ES_tradnl"/>
              </w:rPr>
            </w:pPr>
            <w:r>
              <w:rPr>
                <w:rFonts w:ascii="Arial" w:hAnsi="Arial" w:cs="Arial"/>
                <w:b/>
                <w:bCs/>
                <w:sz w:val="18"/>
                <w:szCs w:val="18"/>
                <w:lang w:val="es-ES_tradnl"/>
              </w:rPr>
              <w:t xml:space="preserve">Domicilio: </w:t>
            </w:r>
          </w:p>
          <w:p w:rsidR="00FC0792" w:rsidRPr="00DD3262" w:rsidRDefault="00FC0792" w:rsidP="00A563C4">
            <w:pPr>
              <w:ind w:left="180" w:hanging="180"/>
              <w:jc w:val="both"/>
              <w:rPr>
                <w:rFonts w:ascii="Arial" w:hAnsi="Arial" w:cs="Arial"/>
                <w:sz w:val="18"/>
                <w:szCs w:val="18"/>
                <w:lang w:val="es-BO"/>
              </w:rPr>
            </w:pPr>
            <w:r w:rsidRPr="00DD3262">
              <w:rPr>
                <w:rFonts w:ascii="Arial" w:hAnsi="Arial" w:cs="Arial"/>
                <w:b/>
                <w:bCs/>
                <w:sz w:val="18"/>
                <w:szCs w:val="18"/>
                <w:lang w:val="es-BO"/>
              </w:rPr>
              <w:t>N° Telf.:</w:t>
            </w:r>
            <w:r w:rsidRPr="00DD3262">
              <w:rPr>
                <w:rFonts w:ascii="Arial" w:hAnsi="Arial" w:cs="Arial"/>
                <w:sz w:val="18"/>
                <w:szCs w:val="18"/>
                <w:lang w:val="es-BO"/>
              </w:rPr>
              <w:t xml:space="preserve"> (591-2) </w:t>
            </w:r>
          </w:p>
          <w:p w:rsidR="00FC0792" w:rsidRPr="00DD3262" w:rsidRDefault="00FC0792" w:rsidP="00A563C4">
            <w:pPr>
              <w:ind w:left="180" w:hanging="180"/>
              <w:jc w:val="both"/>
              <w:rPr>
                <w:rFonts w:ascii="Arial" w:hAnsi="Arial" w:cs="Arial"/>
                <w:b/>
                <w:bCs/>
                <w:sz w:val="18"/>
                <w:szCs w:val="18"/>
                <w:lang w:val="es-BO"/>
              </w:rPr>
            </w:pPr>
            <w:r w:rsidRPr="00DD3262">
              <w:rPr>
                <w:rFonts w:ascii="Arial" w:hAnsi="Arial" w:cs="Arial"/>
                <w:b/>
                <w:bCs/>
                <w:sz w:val="18"/>
                <w:szCs w:val="18"/>
                <w:lang w:val="es-BO"/>
              </w:rPr>
              <w:t>E-mail:</w:t>
            </w:r>
            <w:r w:rsidRPr="00DD3262">
              <w:rPr>
                <w:rFonts w:ascii="Arial" w:hAnsi="Arial" w:cs="Arial"/>
                <w:sz w:val="18"/>
                <w:szCs w:val="18"/>
                <w:lang w:val="es-BO"/>
              </w:rPr>
              <w:t xml:space="preserve"> </w:t>
            </w:r>
          </w:p>
          <w:p w:rsidR="00FC0792" w:rsidRDefault="00FC0792" w:rsidP="00A563C4">
            <w:pPr>
              <w:jc w:val="both"/>
              <w:rPr>
                <w:rFonts w:ascii="Arial" w:hAnsi="Arial" w:cs="Arial"/>
                <w:sz w:val="18"/>
                <w:szCs w:val="18"/>
                <w:lang w:val="es-BO"/>
              </w:rPr>
            </w:pPr>
            <w:proofErr w:type="spellStart"/>
            <w:r>
              <w:rPr>
                <w:rFonts w:ascii="Arial" w:hAnsi="Arial" w:cs="Arial"/>
                <w:b/>
                <w:bCs/>
                <w:sz w:val="18"/>
                <w:szCs w:val="18"/>
              </w:rPr>
              <w:t>Attn</w:t>
            </w:r>
            <w:proofErr w:type="spellEnd"/>
            <w:r>
              <w:rPr>
                <w:rFonts w:ascii="Arial" w:hAnsi="Arial" w:cs="Arial"/>
                <w:b/>
                <w:bCs/>
                <w:sz w:val="18"/>
                <w:szCs w:val="18"/>
              </w:rPr>
              <w:t xml:space="preserve">.: </w:t>
            </w:r>
          </w:p>
          <w:p w:rsidR="00FC0792" w:rsidRDefault="00FC0792" w:rsidP="00A563C4">
            <w:pPr>
              <w:jc w:val="both"/>
              <w:rPr>
                <w:rFonts w:ascii="Arial" w:hAnsi="Arial" w:cs="Arial"/>
                <w:sz w:val="18"/>
                <w:szCs w:val="18"/>
                <w:lang w:val="es-ES_tradnl"/>
              </w:rPr>
            </w:pPr>
            <w:r>
              <w:rPr>
                <w:rFonts w:ascii="Arial" w:hAnsi="Arial"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C0792" w:rsidRDefault="00FC0792" w:rsidP="00A563C4">
            <w:pPr>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FC0792" w:rsidRPr="00DD3262" w:rsidRDefault="00FC0792" w:rsidP="00A563C4">
            <w:pPr>
              <w:ind w:left="180" w:hanging="180"/>
              <w:jc w:val="both"/>
              <w:rPr>
                <w:rFonts w:ascii="Arial" w:hAnsi="Arial" w:cs="Arial"/>
                <w:sz w:val="18"/>
                <w:szCs w:val="18"/>
                <w:lang w:val="es-BO"/>
              </w:rPr>
            </w:pPr>
            <w:r w:rsidRPr="00DD3262">
              <w:rPr>
                <w:rFonts w:ascii="Arial" w:hAnsi="Arial" w:cs="Arial"/>
                <w:b/>
                <w:bCs/>
                <w:sz w:val="18"/>
                <w:szCs w:val="18"/>
                <w:lang w:val="es-BO"/>
              </w:rPr>
              <w:t xml:space="preserve">N° Telf.: </w:t>
            </w:r>
            <w:r w:rsidRPr="00DD3262">
              <w:rPr>
                <w:rFonts w:ascii="Arial" w:hAnsi="Arial" w:cs="Arial"/>
                <w:sz w:val="18"/>
                <w:szCs w:val="18"/>
                <w:lang w:val="es-BO"/>
              </w:rPr>
              <w:t xml:space="preserve">(591-___) </w:t>
            </w:r>
          </w:p>
          <w:p w:rsidR="00FC0792" w:rsidRPr="00DD3262" w:rsidRDefault="00FC0792" w:rsidP="00A563C4">
            <w:pPr>
              <w:ind w:left="180" w:hanging="180"/>
              <w:jc w:val="both"/>
              <w:rPr>
                <w:rFonts w:ascii="Arial" w:hAnsi="Arial" w:cs="Arial"/>
                <w:sz w:val="18"/>
                <w:szCs w:val="18"/>
                <w:lang w:val="es-BO"/>
              </w:rPr>
            </w:pPr>
            <w:r w:rsidRPr="00DD3262">
              <w:rPr>
                <w:rFonts w:ascii="Arial" w:hAnsi="Arial" w:cs="Arial"/>
                <w:b/>
                <w:bCs/>
                <w:sz w:val="18"/>
                <w:szCs w:val="18"/>
                <w:lang w:val="es-BO"/>
              </w:rPr>
              <w:t>N° Celular:</w:t>
            </w:r>
            <w:r w:rsidRPr="00DD3262">
              <w:rPr>
                <w:rFonts w:ascii="Arial" w:hAnsi="Arial" w:cs="Arial"/>
                <w:sz w:val="18"/>
                <w:szCs w:val="18"/>
                <w:lang w:val="es-BO"/>
              </w:rPr>
              <w:t xml:space="preserve"> </w:t>
            </w:r>
          </w:p>
          <w:p w:rsidR="00FC0792" w:rsidRPr="00AF11CD" w:rsidRDefault="00FC0792" w:rsidP="00A563C4">
            <w:pPr>
              <w:autoSpaceDE w:val="0"/>
              <w:autoSpaceDN w:val="0"/>
              <w:rPr>
                <w:rFonts w:ascii="Arial" w:hAnsi="Arial" w:cs="Arial"/>
                <w:sz w:val="18"/>
                <w:szCs w:val="18"/>
                <w:lang w:val="en-US"/>
              </w:rPr>
            </w:pPr>
            <w:r w:rsidRPr="00AF11CD">
              <w:rPr>
                <w:rFonts w:ascii="Arial" w:hAnsi="Arial" w:cs="Arial"/>
                <w:b/>
                <w:bCs/>
                <w:sz w:val="18"/>
                <w:szCs w:val="18"/>
                <w:lang w:val="en-US"/>
              </w:rPr>
              <w:t>E-mail:</w:t>
            </w:r>
            <w:r w:rsidRPr="00AF11CD">
              <w:rPr>
                <w:rFonts w:ascii="Arial" w:hAnsi="Arial" w:cs="Arial"/>
                <w:sz w:val="18"/>
                <w:szCs w:val="18"/>
                <w:lang w:val="en-US"/>
              </w:rPr>
              <w:t xml:space="preserve"> </w:t>
            </w:r>
          </w:p>
          <w:p w:rsidR="00FC0792" w:rsidRDefault="00FC0792" w:rsidP="00A563C4">
            <w:pPr>
              <w:autoSpaceDE w:val="0"/>
              <w:autoSpaceDN w:val="0"/>
              <w:ind w:left="180" w:hanging="180"/>
              <w:rPr>
                <w:rFonts w:ascii="Arial" w:hAnsi="Arial" w:cs="Arial"/>
                <w:sz w:val="18"/>
                <w:szCs w:val="18"/>
              </w:rPr>
            </w:pPr>
            <w:proofErr w:type="spellStart"/>
            <w:r>
              <w:rPr>
                <w:rFonts w:ascii="Arial" w:hAnsi="Arial" w:cs="Arial"/>
                <w:b/>
                <w:bCs/>
                <w:sz w:val="18"/>
                <w:szCs w:val="18"/>
              </w:rPr>
              <w:t>Attn</w:t>
            </w:r>
            <w:proofErr w:type="spellEnd"/>
            <w:r>
              <w:rPr>
                <w:rFonts w:ascii="Arial" w:hAnsi="Arial" w:cs="Arial"/>
                <w:b/>
                <w:bCs/>
                <w:sz w:val="18"/>
                <w:szCs w:val="18"/>
              </w:rPr>
              <w:t>.:</w:t>
            </w:r>
            <w:r>
              <w:rPr>
                <w:rFonts w:ascii="Arial" w:hAnsi="Arial" w:cs="Arial"/>
                <w:sz w:val="18"/>
                <w:szCs w:val="18"/>
              </w:rPr>
              <w:t xml:space="preserve"> </w:t>
            </w:r>
          </w:p>
          <w:p w:rsidR="00FC0792" w:rsidRDefault="00FC0792" w:rsidP="00A563C4">
            <w:pPr>
              <w:jc w:val="both"/>
              <w:rPr>
                <w:rFonts w:ascii="Arial" w:hAnsi="Arial" w:cs="Arial"/>
                <w:sz w:val="18"/>
                <w:szCs w:val="18"/>
                <w:lang w:val="es-ES_tradnl"/>
              </w:rPr>
            </w:pPr>
            <w:r>
              <w:rPr>
                <w:rFonts w:ascii="Arial" w:hAnsi="Arial" w:cs="Arial"/>
                <w:sz w:val="18"/>
                <w:szCs w:val="18"/>
                <w:lang w:val="es-ES_tradnl"/>
              </w:rPr>
              <w:t xml:space="preserve">            – Bolivia</w:t>
            </w:r>
          </w:p>
        </w:tc>
      </w:tr>
    </w:tbl>
    <w:p w:rsidR="00FC0792" w:rsidRDefault="00FC0792" w:rsidP="00FC0792">
      <w:pPr>
        <w:spacing w:after="120"/>
        <w:ind w:left="567" w:hanging="567"/>
        <w:jc w:val="both"/>
        <w:rPr>
          <w:rFonts w:ascii="Arial" w:hAnsi="Arial" w:cs="Arial"/>
          <w:b/>
          <w:bCs/>
          <w:lang w:val="es-ES_tradnl"/>
        </w:rPr>
      </w:pPr>
    </w:p>
    <w:p w:rsidR="00FC0792" w:rsidRDefault="00FC0792" w:rsidP="00FC0792">
      <w:pPr>
        <w:spacing w:after="120"/>
        <w:ind w:left="567" w:hanging="567"/>
        <w:jc w:val="both"/>
        <w:rPr>
          <w:rFonts w:ascii="Arial" w:hAnsi="Arial" w:cs="Arial"/>
          <w:lang w:val="es-ES_tradnl"/>
        </w:rPr>
      </w:pPr>
      <w:r>
        <w:rPr>
          <w:rFonts w:ascii="Arial" w:hAnsi="Arial" w:cs="Arial"/>
          <w:b/>
          <w:bCs/>
          <w:lang w:val="es-ES_tradnl"/>
        </w:rPr>
        <w:t>16.2</w:t>
      </w:r>
      <w:r>
        <w:rPr>
          <w:rFonts w:ascii="Arial" w:hAnsi="Arial" w:cs="Arial"/>
          <w:b/>
          <w:bCs/>
          <w:lang w:val="es-ES_tradnl"/>
        </w:rPr>
        <w:tab/>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roofErr w:type="gramStart"/>
      <w:r>
        <w:rPr>
          <w:rFonts w:ascii="Arial" w:hAnsi="Arial" w:cs="Arial"/>
          <w:lang w:val="es-ES_tradnl"/>
        </w:rPr>
        <w:t>)</w:t>
      </w:r>
      <w:r w:rsidRPr="00054F16">
        <w:rPr>
          <w:rFonts w:ascii="Arial" w:hAnsi="Arial" w:cs="Arial"/>
          <w:lang w:val="es-ES_tradnl"/>
        </w:rPr>
        <w:t xml:space="preserve"> ,</w:t>
      </w:r>
      <w:proofErr w:type="gramEnd"/>
      <w:r w:rsidRPr="00054F16">
        <w:rPr>
          <w:rFonts w:ascii="Arial" w:hAnsi="Arial" w:cs="Arial"/>
          <w:lang w:val="es-ES_tradnl"/>
        </w:rPr>
        <w:t xml:space="preserve"> del presente Contrato.</w:t>
      </w:r>
    </w:p>
    <w:p w:rsidR="00FC0792" w:rsidRDefault="00FC0792" w:rsidP="00FC0792">
      <w:pPr>
        <w:spacing w:after="120"/>
        <w:ind w:left="567" w:hanging="567"/>
        <w:jc w:val="both"/>
        <w:rPr>
          <w:rFonts w:ascii="Arial" w:hAnsi="Arial" w:cs="Arial"/>
          <w:lang w:val="es-ES_tradnl"/>
        </w:rPr>
      </w:pPr>
      <w:r>
        <w:rPr>
          <w:rFonts w:ascii="Arial" w:hAnsi="Arial" w:cs="Arial"/>
          <w:b/>
          <w:bCs/>
          <w:lang w:val="es-ES_tradnl"/>
        </w:rPr>
        <w:t>16.3</w:t>
      </w:r>
      <w:r>
        <w:rPr>
          <w:rFonts w:ascii="Arial" w:hAnsi="Arial" w:cs="Arial"/>
          <w:lang w:val="es-ES_tradnl"/>
        </w:rPr>
        <w:t>    Toda notificación o comunicación del presente Contrato se considerará recibida en la fecha y hora en que se haya realizado.</w:t>
      </w:r>
    </w:p>
    <w:p w:rsidR="00FC0792" w:rsidRDefault="00FC0792" w:rsidP="00FC0792">
      <w:pPr>
        <w:spacing w:after="120"/>
        <w:ind w:left="567" w:hanging="567"/>
        <w:jc w:val="both"/>
        <w:rPr>
          <w:rFonts w:ascii="Arial" w:hAnsi="Arial" w:cs="Arial"/>
          <w:lang w:val="es-ES_tradnl"/>
        </w:rPr>
      </w:pPr>
      <w:proofErr w:type="gramStart"/>
      <w:r>
        <w:rPr>
          <w:rFonts w:ascii="Arial" w:hAnsi="Arial" w:cs="Arial"/>
          <w:b/>
          <w:bCs/>
          <w:lang w:val="es-ES_tradnl"/>
        </w:rPr>
        <w:t>16.4  </w:t>
      </w:r>
      <w:r>
        <w:rPr>
          <w:rFonts w:ascii="Arial" w:hAnsi="Arial" w:cs="Arial"/>
          <w:b/>
          <w:bCs/>
          <w:lang w:val="es-ES_tradnl"/>
        </w:rPr>
        <w:tab/>
      </w:r>
      <w:proofErr w:type="gramEnd"/>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C0792" w:rsidRDefault="00FC0792" w:rsidP="00FC0792">
      <w:pPr>
        <w:spacing w:after="120"/>
        <w:ind w:left="567" w:hanging="567"/>
        <w:jc w:val="both"/>
        <w:rPr>
          <w:rFonts w:ascii="Arial" w:hAnsi="Arial" w:cs="Arial"/>
          <w:lang w:val="es-ES_tradnl"/>
        </w:rPr>
      </w:pPr>
      <w:r>
        <w:rPr>
          <w:rFonts w:ascii="Arial" w:hAnsi="Arial" w:cs="Arial"/>
          <w:b/>
          <w:bCs/>
          <w:lang w:val="es-ES_tradnl"/>
        </w:rPr>
        <w:t>16.5</w:t>
      </w:r>
      <w:r>
        <w:rPr>
          <w:rFonts w:ascii="Arial" w:hAnsi="Arial" w:cs="Arial"/>
          <w:b/>
          <w:bCs/>
          <w:lang w:val="es-ES_tradnl"/>
        </w:rPr>
        <w:tab/>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C0792" w:rsidRPr="005626DC" w:rsidRDefault="00FC0792" w:rsidP="00FC0792">
      <w:pPr>
        <w:widowControl w:val="0"/>
        <w:numPr>
          <w:ilvl w:val="1"/>
          <w:numId w:val="0"/>
        </w:numPr>
        <w:tabs>
          <w:tab w:val="num" w:pos="284"/>
        </w:tabs>
        <w:spacing w:before="120" w:after="120"/>
        <w:ind w:left="567" w:hanging="567"/>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Pr>
          <w:rFonts w:ascii="Arial" w:hAnsi="Arial" w:cs="Arial"/>
          <w:b/>
          <w:u w:val="single"/>
          <w:lang w:val="es-ES_tradnl"/>
        </w:rPr>
        <w:t>SÉPTIMA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(RECEPCIÓN Y VERIFICACIÓN)</w:t>
      </w:r>
    </w:p>
    <w:p w:rsidR="00FC0792" w:rsidRPr="005626DC" w:rsidRDefault="00FC0792" w:rsidP="00FC0792">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w:t>
      </w:r>
      <w:r>
        <w:rPr>
          <w:rFonts w:ascii="Arial" w:hAnsi="Arial" w:cs="Arial"/>
          <w:lang w:val="es-ES_tradnl"/>
        </w:rPr>
        <w:t>los Bienes</w:t>
      </w:r>
      <w:r w:rsidRPr="005626DC">
        <w:rPr>
          <w:rFonts w:ascii="Arial" w:hAnsi="Arial" w:cs="Arial"/>
          <w:lang w:val="es-ES_tradnl"/>
        </w:rPr>
        <w:t xml:space="preserve">,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FC0792" w:rsidRDefault="00FC0792" w:rsidP="00FC0792">
      <w:pPr>
        <w:spacing w:after="120"/>
        <w:jc w:val="both"/>
        <w:rPr>
          <w:rFonts w:ascii="Arial" w:hAnsi="Arial" w:cs="Arial"/>
          <w:lang w:val="es-ES_tradnl"/>
        </w:rPr>
      </w:pPr>
      <w:r w:rsidRPr="005626DC">
        <w:rPr>
          <w:rFonts w:ascii="Arial" w:hAnsi="Arial" w:cs="Arial"/>
          <w:lang w:val="es-ES_tradnl"/>
        </w:rPr>
        <w:t xml:space="preserve">Si se encontraran defectos o daños en </w:t>
      </w:r>
      <w:r>
        <w:rPr>
          <w:rFonts w:ascii="Arial" w:hAnsi="Arial" w:cs="Arial"/>
          <w:lang w:val="es-ES_tradnl"/>
        </w:rPr>
        <w:t>los Bienes</w:t>
      </w:r>
      <w:r w:rsidRPr="005626DC">
        <w:rPr>
          <w:rFonts w:ascii="Arial" w:hAnsi="Arial" w:cs="Arial"/>
          <w:lang w:val="es-ES_tradnl"/>
        </w:rPr>
        <w:t xml:space="preserve">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w:t>
      </w:r>
      <w:r>
        <w:rPr>
          <w:rFonts w:ascii="Arial" w:hAnsi="Arial" w:cs="Arial"/>
          <w:lang w:val="es-ES_tradnl"/>
        </w:rPr>
        <w:t>los Bienes</w:t>
      </w:r>
      <w:r w:rsidRPr="00B949A6">
        <w:rPr>
          <w:rFonts w:ascii="Arial" w:hAnsi="Arial" w:cs="Arial"/>
          <w:lang w:val="es-ES_tradnl"/>
        </w:rPr>
        <w:t xml:space="preserve"> observad</w:t>
      </w:r>
      <w:r>
        <w:rPr>
          <w:rFonts w:ascii="Arial" w:hAnsi="Arial" w:cs="Arial"/>
          <w:lang w:val="es-ES_tradnl"/>
        </w:rPr>
        <w:t>os</w:t>
      </w:r>
      <w:r w:rsidRPr="00B949A6">
        <w:rPr>
          <w:rFonts w:ascii="Arial" w:hAnsi="Arial" w:cs="Arial"/>
          <w:lang w:val="es-ES_tradnl"/>
        </w:rPr>
        <w:t xml:space="preserve"> por otr</w:t>
      </w:r>
      <w:r>
        <w:rPr>
          <w:rFonts w:ascii="Arial" w:hAnsi="Arial" w:cs="Arial"/>
          <w:lang w:val="es-ES_tradnl"/>
        </w:rPr>
        <w:t>os</w:t>
      </w:r>
      <w:r w:rsidRPr="00B949A6">
        <w:rPr>
          <w:rFonts w:ascii="Arial" w:hAnsi="Arial" w:cs="Arial"/>
          <w:lang w:val="es-ES_tradnl"/>
        </w:rPr>
        <w:t xml:space="preserve"> iguales o </w:t>
      </w:r>
      <w:r>
        <w:rPr>
          <w:rFonts w:ascii="Arial" w:hAnsi="Arial" w:cs="Arial"/>
          <w:lang w:val="es-ES_tradnl"/>
        </w:rPr>
        <w:t xml:space="preserve">de </w:t>
      </w:r>
      <w:r w:rsidRPr="00B949A6">
        <w:rPr>
          <w:rFonts w:ascii="Arial" w:hAnsi="Arial" w:cs="Arial"/>
          <w:lang w:val="es-ES_tradnl"/>
        </w:rPr>
        <w:t xml:space="preserve">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FC0792" w:rsidRPr="00B949A6" w:rsidRDefault="00FC0792" w:rsidP="00FC0792">
      <w:pPr>
        <w:spacing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FC0792" w:rsidRPr="00B949A6" w:rsidRDefault="00FC0792" w:rsidP="00FC0792">
      <w:pPr>
        <w:spacing w:after="120"/>
        <w:jc w:val="both"/>
        <w:rPr>
          <w:rFonts w:ascii="Arial" w:hAnsi="Arial" w:cs="Arial"/>
          <w:b/>
          <w:u w:val="single"/>
          <w:lang w:val="es-ES_tradnl"/>
        </w:rPr>
      </w:pPr>
      <w:r w:rsidRPr="00B949A6">
        <w:rPr>
          <w:rFonts w:ascii="Arial" w:hAnsi="Arial" w:cs="Arial"/>
          <w:b/>
          <w:u w:val="single"/>
          <w:lang w:val="es-ES_tradnl"/>
        </w:rPr>
        <w:t xml:space="preserve">DÉCIMA </w:t>
      </w:r>
      <w:proofErr w:type="gramStart"/>
      <w:r>
        <w:rPr>
          <w:rFonts w:ascii="Arial" w:hAnsi="Arial" w:cs="Arial"/>
          <w:b/>
          <w:u w:val="single"/>
          <w:lang w:val="es-ES_tradnl"/>
        </w:rPr>
        <w:t>OCTAVA</w:t>
      </w:r>
      <w:r w:rsidRPr="00B949A6">
        <w:rPr>
          <w:rFonts w:ascii="Arial" w:hAnsi="Arial" w:cs="Arial"/>
          <w:b/>
          <w:u w:val="single"/>
          <w:lang w:val="es-ES_tradnl"/>
        </w:rPr>
        <w:t>.-</w:t>
      </w:r>
      <w:proofErr w:type="gramEnd"/>
      <w:r w:rsidRPr="00B949A6">
        <w:rPr>
          <w:rFonts w:ascii="Arial" w:hAnsi="Arial" w:cs="Arial"/>
          <w:b/>
          <w:u w:val="single"/>
          <w:lang w:val="es-ES_tradnl"/>
        </w:rPr>
        <w:t xml:space="preserve"> (RESPONSABILIDADES Y OBLIGACIONES DEL PROVEEDOR)</w:t>
      </w:r>
    </w:p>
    <w:p w:rsidR="00FC0792" w:rsidRPr="00B949A6" w:rsidRDefault="00FC0792" w:rsidP="00FC0792">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FC0792" w:rsidRPr="00B949A6" w:rsidRDefault="00FC0792" w:rsidP="00FC0792">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FC0792" w:rsidRPr="005626DC" w:rsidRDefault="00FC0792" w:rsidP="00FC0792">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w:t>
      </w:r>
      <w:r>
        <w:rPr>
          <w:rFonts w:ascii="Arial" w:hAnsi="Arial" w:cs="Arial"/>
          <w:lang w:val="es-ES_tradnl"/>
        </w:rPr>
        <w:t>los Bienes</w:t>
      </w:r>
      <w:r w:rsidRPr="00B949A6">
        <w:rPr>
          <w:rFonts w:ascii="Arial" w:hAnsi="Arial" w:cs="Arial"/>
          <w:lang w:val="es-ES_tradnl"/>
        </w:rPr>
        <w:t xml:space="preserve">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los Bienes observados del lugar de entrega descrito en la cláusula (Lugar de entrega) y asumir todos los costos y gastos por transporte, </w:t>
      </w:r>
      <w:proofErr w:type="spellStart"/>
      <w:r>
        <w:rPr>
          <w:rFonts w:ascii="Arial" w:hAnsi="Arial" w:cs="Arial"/>
          <w:lang w:val="es-ES_tradnl"/>
        </w:rPr>
        <w:t>estibaje</w:t>
      </w:r>
      <w:proofErr w:type="spellEnd"/>
      <w:r>
        <w:rPr>
          <w:rFonts w:ascii="Arial" w:hAnsi="Arial" w:cs="Arial"/>
          <w:lang w:val="es-ES_tradnl"/>
        </w:rPr>
        <w:t xml:space="preserve">, exportación y otros directos e indirectos. </w:t>
      </w:r>
    </w:p>
    <w:p w:rsidR="00FC0792" w:rsidRPr="005626DC" w:rsidRDefault="00FC0792" w:rsidP="00FC0792">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FC0792" w:rsidRPr="005626DC" w:rsidRDefault="00FC0792" w:rsidP="00FC0792">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w:t>
      </w:r>
      <w:r w:rsidRPr="005626DC">
        <w:rPr>
          <w:rFonts w:ascii="Arial" w:hAnsi="Arial" w:cs="Arial"/>
          <w:lang w:val="es-ES_tradnl"/>
        </w:rPr>
        <w:lastRenderedPageBreak/>
        <w:t>laboral o social.</w:t>
      </w:r>
    </w:p>
    <w:p w:rsidR="00FC0792" w:rsidRPr="005626DC" w:rsidRDefault="00FC0792" w:rsidP="00FC0792">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FC0792" w:rsidRDefault="00FC0792" w:rsidP="00FC0792">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FC0792" w:rsidRPr="005626DC" w:rsidRDefault="00FC0792" w:rsidP="00A26ED2">
      <w:pPr>
        <w:numPr>
          <w:ilvl w:val="0"/>
          <w:numId w:val="38"/>
        </w:numPr>
        <w:tabs>
          <w:tab w:val="left" w:pos="1134"/>
        </w:tabs>
        <w:spacing w:after="120"/>
        <w:ind w:left="1134" w:hanging="425"/>
        <w:jc w:val="both"/>
        <w:rPr>
          <w:rFonts w:ascii="Arial" w:hAnsi="Arial" w:cs="Arial"/>
        </w:rPr>
      </w:pPr>
      <w:r w:rsidRPr="005626DC">
        <w:rPr>
          <w:rFonts w:ascii="Arial" w:hAnsi="Arial" w:cs="Arial"/>
        </w:rPr>
        <w:t xml:space="preserve">Cumplir con el objeto del Contrato mediante personal especializado y dentro de las especificaciones técnicas, conforme a padrones y normas técnicas usuales en provisiones de esta naturaleza, garantizando la calidad de </w:t>
      </w:r>
      <w:r>
        <w:rPr>
          <w:rFonts w:ascii="Arial" w:hAnsi="Arial" w:cs="Arial"/>
        </w:rPr>
        <w:t>los Bienes</w:t>
      </w:r>
      <w:r w:rsidRPr="005626DC">
        <w:rPr>
          <w:rFonts w:ascii="Arial" w:hAnsi="Arial" w:cs="Arial"/>
        </w:rPr>
        <w:t>.</w:t>
      </w:r>
    </w:p>
    <w:p w:rsidR="00FC0792" w:rsidRPr="005626DC" w:rsidRDefault="00FC0792" w:rsidP="00A26ED2">
      <w:pPr>
        <w:numPr>
          <w:ilvl w:val="0"/>
          <w:numId w:val="38"/>
        </w:numPr>
        <w:spacing w:after="120"/>
        <w:ind w:left="1134" w:hanging="425"/>
        <w:jc w:val="both"/>
        <w:rPr>
          <w:rFonts w:ascii="Arial" w:hAnsi="Arial" w:cs="Arial"/>
        </w:rPr>
      </w:pPr>
      <w:r>
        <w:rPr>
          <w:noProof/>
          <w:lang w:val="es-BO" w:eastAsia="es-BO"/>
        </w:rPr>
        <w:drawing>
          <wp:anchor distT="0" distB="0" distL="114300" distR="114300" simplePos="0" relativeHeight="251691520" behindDoc="1" locked="0" layoutInCell="0" allowOverlap="1">
            <wp:simplePos x="0" y="0"/>
            <wp:positionH relativeFrom="margin">
              <wp:posOffset>-109855</wp:posOffset>
            </wp:positionH>
            <wp:positionV relativeFrom="margin">
              <wp:posOffset>3034665</wp:posOffset>
            </wp:positionV>
            <wp:extent cx="3378835" cy="2291715"/>
            <wp:effectExtent l="0" t="0" r="0" b="0"/>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378835" cy="22917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Proveer los Bienes</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FC0792" w:rsidRPr="005626DC" w:rsidRDefault="00FC0792" w:rsidP="00A26ED2">
      <w:pPr>
        <w:numPr>
          <w:ilvl w:val="0"/>
          <w:numId w:val="38"/>
        </w:numPr>
        <w:spacing w:after="120"/>
        <w:ind w:left="1134" w:hanging="425"/>
        <w:jc w:val="both"/>
        <w:rPr>
          <w:rFonts w:ascii="Arial" w:hAnsi="Arial" w:cs="Arial"/>
        </w:rPr>
      </w:pPr>
      <w:r>
        <w:rPr>
          <w:rFonts w:ascii="Arial" w:hAnsi="Arial" w:cs="Arial"/>
          <w:lang w:val="es-ES_tradnl"/>
        </w:rPr>
        <w:t xml:space="preserve">Proveer Bienes </w:t>
      </w:r>
      <w:r w:rsidRPr="005626DC">
        <w:rPr>
          <w:rFonts w:ascii="Arial" w:hAnsi="Arial" w:cs="Arial"/>
          <w:lang w:val="es-ES_tradnl"/>
        </w:rPr>
        <w:t>nuevos y de primera calidad</w:t>
      </w:r>
      <w:r>
        <w:rPr>
          <w:rFonts w:ascii="Arial" w:hAnsi="Arial" w:cs="Arial"/>
          <w:lang w:val="es-ES_tradnl"/>
        </w:rPr>
        <w:t xml:space="preserve">, sin excepción, conforme a </w:t>
      </w:r>
      <w:r w:rsidRPr="005626DC">
        <w:rPr>
          <w:rFonts w:ascii="Arial" w:hAnsi="Arial" w:cs="Arial"/>
          <w:lang w:val="es-ES_tradnl"/>
        </w:rPr>
        <w:t>los precios unitarios consignados en la propuesta adjudicada.</w:t>
      </w:r>
    </w:p>
    <w:p w:rsidR="00FC0792" w:rsidRPr="005626DC" w:rsidRDefault="00FC0792" w:rsidP="00A26ED2">
      <w:pPr>
        <w:numPr>
          <w:ilvl w:val="0"/>
          <w:numId w:val="38"/>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FC0792" w:rsidRPr="00023F20" w:rsidRDefault="00FC0792" w:rsidP="00A26ED2">
      <w:pPr>
        <w:numPr>
          <w:ilvl w:val="0"/>
          <w:numId w:val="38"/>
        </w:numPr>
        <w:spacing w:after="120"/>
        <w:ind w:left="1134" w:hanging="425"/>
        <w:jc w:val="both"/>
        <w:rPr>
          <w:rFonts w:ascii="Arial" w:hAnsi="Arial" w:cs="Arial"/>
        </w:rPr>
      </w:pPr>
      <w:r w:rsidRPr="00023F20">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PROVEEDOR responsable por los efectos que se originaren de eventuales inobservancias, mencionando de manera enunciativa y no limitativa, </w:t>
      </w:r>
      <w:r>
        <w:rPr>
          <w:rFonts w:ascii="Arial" w:hAnsi="Arial" w:cs="Arial"/>
        </w:rPr>
        <w:t>t</w:t>
      </w:r>
      <w:r w:rsidRPr="00023F20">
        <w:rPr>
          <w:rFonts w:ascii="Arial" w:hAnsi="Arial" w:cs="Arial"/>
        </w:rPr>
        <w:t xml:space="preserve">oda norma laboral, social, de pensiones, migratoria y la que sea aplicable para posibilitar el correcto, legal y oportuno desenvolvimiento de su personal en territorio boliviano. </w:t>
      </w:r>
    </w:p>
    <w:p w:rsidR="00FC0792" w:rsidRPr="00EC3709" w:rsidRDefault="00FC0792" w:rsidP="00A26ED2">
      <w:pPr>
        <w:numPr>
          <w:ilvl w:val="0"/>
          <w:numId w:val="38"/>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 xml:space="preserve">programar, dirigir y ejecutar la </w:t>
      </w:r>
      <w:r>
        <w:rPr>
          <w:rFonts w:ascii="Arial" w:hAnsi="Arial" w:cs="Arial"/>
        </w:rPr>
        <w:t xml:space="preserve">provisión de los Bienes </w:t>
      </w:r>
      <w:r w:rsidRPr="00EC3709">
        <w:rPr>
          <w:rFonts w:ascii="Arial" w:hAnsi="Arial" w:cs="Arial"/>
        </w:rPr>
        <w:t>con calidad y seguridad a fin de garantizar el pleno cumplimiento del Contrato.</w:t>
      </w:r>
    </w:p>
    <w:p w:rsidR="00FC0792" w:rsidRPr="00EC3709" w:rsidRDefault="00FC0792" w:rsidP="00A26ED2">
      <w:pPr>
        <w:numPr>
          <w:ilvl w:val="0"/>
          <w:numId w:val="38"/>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FC0792" w:rsidRPr="00EC3709" w:rsidRDefault="00FC0792" w:rsidP="00A26ED2">
      <w:pPr>
        <w:numPr>
          <w:ilvl w:val="0"/>
          <w:numId w:val="38"/>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w:t>
      </w:r>
      <w:r>
        <w:rPr>
          <w:rFonts w:ascii="Arial" w:hAnsi="Arial" w:cs="Arial"/>
        </w:rPr>
        <w:t>provisión de los Bienes</w:t>
      </w:r>
      <w:r w:rsidRPr="00EC3709">
        <w:rPr>
          <w:rFonts w:ascii="Arial" w:hAnsi="Arial" w:cs="Arial"/>
        </w:rPr>
        <w:t xml:space="preserve">, siendo para todos los efectos, el </w:t>
      </w:r>
      <w:r w:rsidRPr="00EC3709">
        <w:rPr>
          <w:rFonts w:ascii="Arial" w:hAnsi="Arial" w:cs="Arial"/>
          <w:b/>
        </w:rPr>
        <w:t>PROVEEDOR</w:t>
      </w:r>
      <w:r w:rsidRPr="00EC3709">
        <w:rPr>
          <w:rFonts w:ascii="Arial" w:hAnsi="Arial" w:cs="Arial"/>
        </w:rPr>
        <w:t xml:space="preserve"> único y exclusivo responsable.</w:t>
      </w:r>
    </w:p>
    <w:p w:rsidR="00FC0792" w:rsidRDefault="00FC0792" w:rsidP="00A26ED2">
      <w:pPr>
        <w:numPr>
          <w:ilvl w:val="0"/>
          <w:numId w:val="38"/>
        </w:numPr>
        <w:spacing w:after="120"/>
        <w:ind w:left="1134" w:hanging="425"/>
        <w:jc w:val="both"/>
        <w:rPr>
          <w:rFonts w:ascii="Arial" w:hAnsi="Arial" w:cs="Arial"/>
        </w:rPr>
      </w:pPr>
      <w:r w:rsidRPr="001F4D3C">
        <w:rPr>
          <w:rFonts w:ascii="Arial" w:hAnsi="Arial" w:cs="Arial"/>
        </w:rPr>
        <w:t xml:space="preserve">Salvaguardar y liberar a la </w:t>
      </w:r>
      <w:r w:rsidRPr="001F4D3C">
        <w:rPr>
          <w:rFonts w:ascii="Arial" w:hAnsi="Arial" w:cs="Arial"/>
          <w:b/>
        </w:rPr>
        <w:t>ENTIDAD</w:t>
      </w:r>
      <w:r w:rsidRPr="001F4D3C">
        <w:rPr>
          <w:rFonts w:ascii="Arial" w:hAnsi="Arial" w:cs="Arial"/>
        </w:rPr>
        <w:t xml:space="preserve"> de la responsabilidad de todos los reclamos, representaciones y procesos judiciales de cualquier naturaleza, relacionados con la </w:t>
      </w:r>
      <w:r>
        <w:rPr>
          <w:rFonts w:ascii="Arial" w:hAnsi="Arial" w:cs="Arial"/>
        </w:rPr>
        <w:t xml:space="preserve">provisión de los Bienes </w:t>
      </w:r>
    </w:p>
    <w:p w:rsidR="00FC0792" w:rsidRPr="001F4D3C" w:rsidRDefault="00FC0792" w:rsidP="00A26ED2">
      <w:pPr>
        <w:numPr>
          <w:ilvl w:val="0"/>
          <w:numId w:val="38"/>
        </w:numPr>
        <w:spacing w:after="120"/>
        <w:ind w:left="1134" w:hanging="425"/>
        <w:jc w:val="both"/>
        <w:rPr>
          <w:rFonts w:ascii="Arial" w:hAnsi="Arial" w:cs="Arial"/>
        </w:rPr>
      </w:pPr>
      <w:r w:rsidRPr="001F4D3C">
        <w:rPr>
          <w:rFonts w:ascii="Arial" w:hAnsi="Arial" w:cs="Arial"/>
        </w:rPr>
        <w:t xml:space="preserve">Responder por los daños o pérdidas causados a la </w:t>
      </w:r>
      <w:r w:rsidRPr="001F4D3C">
        <w:rPr>
          <w:rFonts w:ascii="Arial" w:hAnsi="Arial" w:cs="Arial"/>
          <w:b/>
        </w:rPr>
        <w:t>ENTIDAD</w:t>
      </w:r>
      <w:r w:rsidRPr="001F4D3C">
        <w:rPr>
          <w:rFonts w:ascii="Arial" w:hAnsi="Arial" w:cs="Arial"/>
        </w:rPr>
        <w:t xml:space="preserve"> o a terceros, resultantes de acción u omisión en la </w:t>
      </w:r>
      <w:r>
        <w:rPr>
          <w:rFonts w:ascii="Arial" w:hAnsi="Arial" w:cs="Arial"/>
        </w:rPr>
        <w:t>provisión de los Bienes</w:t>
      </w:r>
      <w:r w:rsidRPr="001F4D3C">
        <w:rPr>
          <w:rFonts w:ascii="Arial" w:hAnsi="Arial" w:cs="Arial"/>
        </w:rPr>
        <w:t>.</w:t>
      </w:r>
    </w:p>
    <w:p w:rsidR="00FC0792" w:rsidRPr="00EC3709" w:rsidRDefault="00FC0792" w:rsidP="00A26ED2">
      <w:pPr>
        <w:numPr>
          <w:ilvl w:val="0"/>
          <w:numId w:val="38"/>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C0792" w:rsidRPr="00EC3709" w:rsidRDefault="00FC0792" w:rsidP="00A26ED2">
      <w:pPr>
        <w:numPr>
          <w:ilvl w:val="0"/>
          <w:numId w:val="38"/>
        </w:numPr>
        <w:spacing w:after="120"/>
        <w:ind w:left="1134" w:hanging="425"/>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posOffset>-265430</wp:posOffset>
            </wp:positionH>
            <wp:positionV relativeFrom="margin">
              <wp:posOffset>3200400</wp:posOffset>
            </wp:positionV>
            <wp:extent cx="3378835" cy="2291715"/>
            <wp:effectExtent l="0" t="0" r="0" b="0"/>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378835" cy="22917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Ser r</w:t>
      </w:r>
      <w:r w:rsidRPr="00EC3709">
        <w:rPr>
          <w:rFonts w:ascii="Arial" w:hAnsi="Arial" w:cs="Arial"/>
        </w:rPr>
        <w:t>esponsab</w:t>
      </w:r>
      <w:r>
        <w:rPr>
          <w:rFonts w:ascii="Arial" w:hAnsi="Arial" w:cs="Arial"/>
        </w:rPr>
        <w:t>le</w:t>
      </w:r>
      <w:r w:rsidRPr="00EC3709">
        <w:rPr>
          <w:rFonts w:ascii="Arial" w:hAnsi="Arial" w:cs="Arial"/>
        </w:rPr>
        <w:t xml:space="preserv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FC0792" w:rsidRPr="00EC3709" w:rsidRDefault="00FC0792" w:rsidP="00A26ED2">
      <w:pPr>
        <w:numPr>
          <w:ilvl w:val="0"/>
          <w:numId w:val="38"/>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w:t>
      </w:r>
      <w:r w:rsidRPr="00EC3709">
        <w:rPr>
          <w:rFonts w:ascii="Arial" w:hAnsi="Arial" w:cs="Arial"/>
        </w:rPr>
        <w:lastRenderedPageBreak/>
        <w:t xml:space="preserve">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FC0792" w:rsidRPr="00EC3709" w:rsidRDefault="00FC0792" w:rsidP="00A26ED2">
      <w:pPr>
        <w:numPr>
          <w:ilvl w:val="0"/>
          <w:numId w:val="38"/>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C0792" w:rsidRPr="00EC3709" w:rsidRDefault="00FC0792" w:rsidP="00A26ED2">
      <w:pPr>
        <w:numPr>
          <w:ilvl w:val="0"/>
          <w:numId w:val="38"/>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C0792" w:rsidRDefault="00FC0792" w:rsidP="00A26ED2">
      <w:pPr>
        <w:numPr>
          <w:ilvl w:val="0"/>
          <w:numId w:val="38"/>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FC0792" w:rsidRPr="00FE4CD3" w:rsidRDefault="00FC0792" w:rsidP="00A26ED2">
      <w:pPr>
        <w:numPr>
          <w:ilvl w:val="0"/>
          <w:numId w:val="38"/>
        </w:numPr>
        <w:spacing w:after="120"/>
        <w:ind w:left="1134" w:hanging="425"/>
        <w:jc w:val="both"/>
        <w:rPr>
          <w:rFonts w:ascii="Arial" w:hAnsi="Arial" w:cs="Arial"/>
        </w:rPr>
      </w:pPr>
      <w:r w:rsidRPr="00FE4CD3">
        <w:rPr>
          <w:rFonts w:ascii="Arial" w:hAnsi="Arial" w:cs="Arial"/>
        </w:rPr>
        <w:t>Asumir el riesgo de extravío o daños incidentales ocurridos durante la fabricación, adquisición, transporte, almacenamiento y entrega de los Bienes de forma directa o través del seguro que corresponda.</w:t>
      </w:r>
    </w:p>
    <w:p w:rsidR="00FC0792" w:rsidRPr="00EC3709" w:rsidRDefault="00FC0792" w:rsidP="00A26ED2">
      <w:pPr>
        <w:numPr>
          <w:ilvl w:val="0"/>
          <w:numId w:val="38"/>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FC0792" w:rsidRPr="00D3436C" w:rsidRDefault="00FC0792" w:rsidP="00A26ED2">
      <w:pPr>
        <w:numPr>
          <w:ilvl w:val="0"/>
          <w:numId w:val="38"/>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los Bienes en la Aduana Nacional de Bolivia.</w:t>
      </w:r>
    </w:p>
    <w:p w:rsidR="00FC0792" w:rsidRPr="00DB4C14" w:rsidRDefault="00FC0792" w:rsidP="00A26ED2">
      <w:pPr>
        <w:numPr>
          <w:ilvl w:val="0"/>
          <w:numId w:val="38"/>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w:t>
      </w:r>
      <w:r>
        <w:rPr>
          <w:rFonts w:ascii="Arial" w:hAnsi="Arial" w:cs="Arial"/>
          <w:lang w:val="es-BO"/>
        </w:rPr>
        <w:t>provisión de los Bienes</w:t>
      </w:r>
      <w:r w:rsidRPr="00EC3709">
        <w:rPr>
          <w:rFonts w:ascii="Arial" w:hAnsi="Arial" w:cs="Arial"/>
          <w:lang w:val="es-BO"/>
        </w:rPr>
        <w:t>,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FC0792" w:rsidRDefault="00FC0792" w:rsidP="00A26ED2">
      <w:pPr>
        <w:numPr>
          <w:ilvl w:val="0"/>
          <w:numId w:val="38"/>
        </w:numPr>
        <w:spacing w:after="120"/>
        <w:ind w:left="1134" w:hanging="425"/>
        <w:jc w:val="both"/>
        <w:rPr>
          <w:rFonts w:ascii="Arial" w:hAnsi="Arial" w:cs="Arial"/>
        </w:rPr>
      </w:pPr>
      <w:r>
        <w:rPr>
          <w:rFonts w:ascii="Arial" w:hAnsi="Arial" w:cs="Arial"/>
        </w:rPr>
        <w:t xml:space="preserve">Custodiar </w:t>
      </w:r>
      <w:r>
        <w:rPr>
          <w:rFonts w:ascii="Arial" w:hAnsi="Arial" w:cs="Arial"/>
          <w:lang w:val="es-BO"/>
        </w:rPr>
        <w:t xml:space="preserve">los Bienes </w:t>
      </w:r>
      <w:r>
        <w:rPr>
          <w:rFonts w:ascii="Arial" w:hAnsi="Arial" w:cs="Arial"/>
        </w:rPr>
        <w:t xml:space="preserve">hasta la recepción de esta por la </w:t>
      </w:r>
      <w:r w:rsidRPr="00DB4C14">
        <w:rPr>
          <w:rFonts w:ascii="Arial" w:hAnsi="Arial" w:cs="Arial"/>
          <w:b/>
        </w:rPr>
        <w:t>ENTIDAD</w:t>
      </w:r>
      <w:r>
        <w:rPr>
          <w:rFonts w:ascii="Arial" w:hAnsi="Arial" w:cs="Arial"/>
        </w:rPr>
        <w:t>.</w:t>
      </w:r>
    </w:p>
    <w:p w:rsidR="00FC0792" w:rsidRDefault="00FC0792" w:rsidP="00A26ED2">
      <w:pPr>
        <w:numPr>
          <w:ilvl w:val="0"/>
          <w:numId w:val="38"/>
        </w:numPr>
        <w:spacing w:after="120"/>
        <w:ind w:left="1134" w:hanging="425"/>
        <w:jc w:val="both"/>
        <w:rPr>
          <w:rFonts w:ascii="Arial" w:hAnsi="Arial" w:cs="Arial"/>
        </w:rPr>
      </w:pPr>
      <w:r>
        <w:rPr>
          <w:rFonts w:ascii="Arial" w:hAnsi="Arial" w:cs="Arial"/>
        </w:rPr>
        <w:t xml:space="preserve">Cumplir las normas de calidad aplicables a la provisión de los Bienes o a las normas de calidad existentes o cuya aplicación sea apropiada en el país de origen de adquisición </w:t>
      </w:r>
      <w:r>
        <w:rPr>
          <w:rFonts w:ascii="Arial" w:hAnsi="Arial" w:cs="Arial"/>
          <w:lang w:val="es-BO"/>
        </w:rPr>
        <w:t>los Bienes</w:t>
      </w:r>
      <w:r>
        <w:rPr>
          <w:rFonts w:ascii="Arial" w:hAnsi="Arial" w:cs="Arial"/>
        </w:rPr>
        <w:t>.</w:t>
      </w:r>
    </w:p>
    <w:p w:rsidR="00FC0792" w:rsidRPr="001921E1" w:rsidRDefault="00FC0792" w:rsidP="00A26ED2">
      <w:pPr>
        <w:numPr>
          <w:ilvl w:val="0"/>
          <w:numId w:val="38"/>
        </w:numPr>
        <w:spacing w:after="120"/>
        <w:ind w:left="1134" w:hanging="425"/>
        <w:jc w:val="both"/>
        <w:rPr>
          <w:rFonts w:ascii="Arial" w:hAnsi="Arial" w:cs="Arial"/>
        </w:rPr>
      </w:pPr>
      <w:r w:rsidRPr="001921E1">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1921E1">
        <w:rPr>
          <w:rFonts w:ascii="Arial" w:hAnsi="Arial" w:cs="Arial"/>
          <w:b/>
        </w:rPr>
        <w:t>ENTIDAD</w:t>
      </w:r>
      <w:r w:rsidRPr="001921E1">
        <w:rPr>
          <w:rFonts w:ascii="Arial" w:hAnsi="Arial" w:cs="Arial"/>
        </w:rPr>
        <w:t xml:space="preserve">. </w:t>
      </w:r>
      <w:r w:rsidRPr="001921E1">
        <w:rPr>
          <w:rFonts w:ascii="Arial" w:hAnsi="Arial" w:cs="Arial"/>
          <w:b/>
          <w:i/>
        </w:rPr>
        <w:t>(insertar si la garantía técnica ha sido prevista en las especificaciones técnicas)</w:t>
      </w:r>
    </w:p>
    <w:p w:rsidR="00FC0792" w:rsidRPr="001921E1" w:rsidRDefault="00FC0792" w:rsidP="00A26ED2">
      <w:pPr>
        <w:numPr>
          <w:ilvl w:val="0"/>
          <w:numId w:val="38"/>
        </w:numPr>
        <w:spacing w:after="120"/>
        <w:ind w:left="1134" w:hanging="425"/>
        <w:jc w:val="both"/>
        <w:rPr>
          <w:rFonts w:ascii="Arial" w:hAnsi="Arial" w:cs="Arial"/>
        </w:rPr>
      </w:pPr>
      <w:r w:rsidRPr="001921E1">
        <w:rPr>
          <w:rFonts w:ascii="Arial" w:hAnsi="Arial" w:cs="Arial"/>
        </w:rPr>
        <w:t>Cumplir con</w:t>
      </w:r>
      <w:r>
        <w:rPr>
          <w:rFonts w:ascii="Arial" w:hAnsi="Arial" w:cs="Arial"/>
          <w:b/>
          <w:i/>
        </w:rPr>
        <w:t xml:space="preserve"> </w:t>
      </w:r>
      <w:r w:rsidRPr="001921E1">
        <w:rPr>
          <w:rFonts w:ascii="Arial" w:hAnsi="Arial" w:cs="Arial"/>
        </w:rPr>
        <w:t xml:space="preserve">las demás obligaciones y responsabilidades a su cargo </w:t>
      </w:r>
      <w:proofErr w:type="gramStart"/>
      <w:r w:rsidRPr="001921E1">
        <w:rPr>
          <w:rFonts w:ascii="Arial" w:hAnsi="Arial" w:cs="Arial"/>
        </w:rPr>
        <w:t>que</w:t>
      </w:r>
      <w:proofErr w:type="gramEnd"/>
      <w:r w:rsidRPr="001921E1">
        <w:rPr>
          <w:rFonts w:ascii="Arial" w:hAnsi="Arial" w:cs="Arial"/>
        </w:rPr>
        <w:t xml:space="preserve"> sin estar expresamente mencionadas, emerjan del presente Contrato.</w:t>
      </w:r>
      <w:r w:rsidRPr="001921E1">
        <w:rPr>
          <w:rFonts w:ascii="Arial" w:hAnsi="Arial" w:cs="Arial"/>
          <w:b/>
          <w:noProof/>
          <w:lang w:val="es-BO" w:eastAsia="es-BO"/>
        </w:rPr>
        <w:t xml:space="preserve"> </w:t>
      </w:r>
    </w:p>
    <w:p w:rsidR="00FC0792" w:rsidRPr="005626DC" w:rsidRDefault="00FC0792" w:rsidP="00FC0792">
      <w:pPr>
        <w:spacing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Pr>
          <w:rFonts w:ascii="Arial" w:hAnsi="Arial" w:cs="Arial"/>
          <w:b/>
          <w:u w:val="single"/>
          <w:lang w:val="es-ES_tradnl"/>
        </w:rPr>
        <w:t>NOVENA</w:t>
      </w:r>
      <w:r w:rsidRPr="005626DC">
        <w:rPr>
          <w:rFonts w:ascii="Arial" w:hAnsi="Arial" w:cs="Arial"/>
          <w:b/>
          <w:u w:val="single"/>
          <w:lang w:val="es-ES_tradnl"/>
        </w:rPr>
        <w:t>.-</w:t>
      </w:r>
      <w:proofErr w:type="gramEnd"/>
      <w:r w:rsidRPr="005626DC">
        <w:rPr>
          <w:rFonts w:ascii="Arial" w:hAnsi="Arial" w:cs="Arial"/>
          <w:b/>
          <w:u w:val="single"/>
          <w:lang w:val="es-ES_tradnl"/>
        </w:rPr>
        <w:t xml:space="preserve"> (OBLIGACIONES DE LA ENTIDAD)</w:t>
      </w:r>
    </w:p>
    <w:p w:rsidR="00FC0792" w:rsidRPr="005626DC" w:rsidRDefault="00FC0792" w:rsidP="00FC0792">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FC0792" w:rsidRPr="005626DC" w:rsidRDefault="00FC0792" w:rsidP="00FC0792">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w:t>
      </w:r>
      <w:r>
        <w:rPr>
          <w:rFonts w:ascii="Arial" w:hAnsi="Arial" w:cs="Arial"/>
        </w:rPr>
        <w:t>los Bienes</w:t>
      </w:r>
      <w:r w:rsidRPr="005626DC">
        <w:rPr>
          <w:rFonts w:ascii="Arial" w:hAnsi="Arial" w:cs="Arial"/>
        </w:rPr>
        <w:t>, fijando plazos para su corrección.</w:t>
      </w:r>
    </w:p>
    <w:p w:rsidR="00FC0792" w:rsidRDefault="00FC0792" w:rsidP="00FC0792">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w:t>
      </w:r>
      <w:r>
        <w:rPr>
          <w:rFonts w:ascii="Arial" w:hAnsi="Arial" w:cs="Arial"/>
        </w:rPr>
        <w:t>entrega de los Bienes</w:t>
      </w:r>
      <w:r w:rsidRPr="005626DC">
        <w:rPr>
          <w:rFonts w:ascii="Arial" w:hAnsi="Arial" w:cs="Arial"/>
        </w:rPr>
        <w:t xml:space="preserve">, comunicando al </w:t>
      </w:r>
      <w:r w:rsidRPr="005626DC">
        <w:rPr>
          <w:rFonts w:ascii="Arial" w:hAnsi="Arial" w:cs="Arial"/>
          <w:b/>
        </w:rPr>
        <w:t>PROVEEDOR</w:t>
      </w:r>
      <w:r w:rsidRPr="005626DC">
        <w:rPr>
          <w:rFonts w:ascii="Arial" w:hAnsi="Arial" w:cs="Arial"/>
        </w:rPr>
        <w:t xml:space="preserve"> eventuales cambios de normas y horarios de trabajo.</w:t>
      </w:r>
    </w:p>
    <w:p w:rsidR="00FC0792" w:rsidRPr="005626DC" w:rsidRDefault="00FC0792" w:rsidP="00FC0792">
      <w:pPr>
        <w:spacing w:after="120"/>
        <w:jc w:val="both"/>
        <w:rPr>
          <w:rFonts w:ascii="Arial" w:hAnsi="Arial" w:cs="Arial"/>
          <w:lang w:val="es-ES_tradnl"/>
        </w:rPr>
      </w:pPr>
      <w:proofErr w:type="gramStart"/>
      <w:r>
        <w:rPr>
          <w:rFonts w:ascii="Arial" w:hAnsi="Arial" w:cs="Arial"/>
          <w:b/>
          <w:u w:val="single"/>
          <w:lang w:val="es-ES_tradnl"/>
        </w:rPr>
        <w:t>VIGÉSIMA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(INTRANSFERIBILIDAD DEL CONTRATO)</w:t>
      </w:r>
    </w:p>
    <w:p w:rsidR="00FC0792" w:rsidRPr="005626DC" w:rsidRDefault="00FC0792" w:rsidP="00FC0792">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FC0792" w:rsidRPr="005626DC" w:rsidRDefault="00FC0792" w:rsidP="00FC0792">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FC0792" w:rsidRPr="005626DC" w:rsidRDefault="00FC0792" w:rsidP="00FC0792">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lastRenderedPageBreak/>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FC0792" w:rsidRPr="005626DC" w:rsidRDefault="00FC0792" w:rsidP="00FC0792">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C0792" w:rsidRPr="005626DC" w:rsidRDefault="00FC0792" w:rsidP="00FC0792">
      <w:pPr>
        <w:spacing w:after="120"/>
        <w:jc w:val="both"/>
        <w:rPr>
          <w:rFonts w:ascii="Arial" w:hAnsi="Arial" w:cs="Arial"/>
          <w:u w:val="single"/>
          <w:lang w:val="es-ES_tradnl"/>
        </w:rPr>
      </w:pPr>
      <w:r>
        <w:rPr>
          <w:rFonts w:ascii="Arial" w:hAnsi="Arial" w:cs="Arial"/>
          <w:b/>
          <w:u w:val="single"/>
          <w:lang w:val="es-ES_tradnl"/>
        </w:rPr>
        <w:t xml:space="preserve">VIGÉSIMA </w:t>
      </w:r>
      <w:proofErr w:type="gramStart"/>
      <w:r>
        <w:rPr>
          <w:rFonts w:ascii="Arial" w:hAnsi="Arial" w:cs="Arial"/>
          <w:b/>
          <w:u w:val="single"/>
          <w:lang w:val="es-ES_tradnl"/>
        </w:rPr>
        <w:t>PRIMERA</w:t>
      </w:r>
      <w:r w:rsidRPr="005626DC">
        <w:rPr>
          <w:rFonts w:ascii="Arial" w:hAnsi="Arial" w:cs="Arial"/>
          <w:b/>
          <w:u w:val="single"/>
          <w:lang w:val="es-ES_tradnl"/>
        </w:rPr>
        <w:t>.-</w:t>
      </w:r>
      <w:proofErr w:type="gramEnd"/>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FC0792" w:rsidRPr="005626DC" w:rsidRDefault="00FC0792" w:rsidP="00FC0792">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FC0792" w:rsidRPr="005626DC" w:rsidRDefault="00FC0792" w:rsidP="00FC0792">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C0792" w:rsidRPr="005626DC" w:rsidRDefault="00FC0792" w:rsidP="00FC0792">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w:t>
      </w:r>
      <w:r>
        <w:rPr>
          <w:rFonts w:ascii="Arial" w:hAnsi="Arial" w:cs="Arial"/>
          <w:lang w:val="es-ES_tradnl"/>
        </w:rPr>
        <w:t>los Bienes</w:t>
      </w:r>
      <w:r w:rsidRPr="005626DC">
        <w:rPr>
          <w:rFonts w:ascii="Arial" w:hAnsi="Arial" w:cs="Arial"/>
          <w:lang w:val="es-ES_tradnl"/>
        </w:rPr>
        <w:t>, no correspondiendo ningún reclamo debido a error en la evaluación, ni solicitar una revisión del precio contractual.</w:t>
      </w:r>
    </w:p>
    <w:p w:rsidR="00FC0792" w:rsidRPr="005626DC" w:rsidRDefault="00FC0792" w:rsidP="00FC0792">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w:t>
      </w:r>
      <w:proofErr w:type="gramStart"/>
      <w:r>
        <w:rPr>
          <w:rFonts w:ascii="Arial" w:hAnsi="Arial" w:cs="Arial"/>
          <w:b/>
          <w:u w:val="single"/>
          <w:lang w:val="es-ES_tradnl"/>
        </w:rPr>
        <w:t>SEGUNDA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(CONFIDENCIALIDAD)</w:t>
      </w:r>
    </w:p>
    <w:p w:rsidR="00FC0792" w:rsidRPr="005626DC" w:rsidRDefault="00FC0792" w:rsidP="00FC0792">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3568" behindDoc="1" locked="0" layoutInCell="0" allowOverlap="1">
            <wp:simplePos x="0" y="0"/>
            <wp:positionH relativeFrom="margin">
              <wp:posOffset>-25400</wp:posOffset>
            </wp:positionH>
            <wp:positionV relativeFrom="margin">
              <wp:posOffset>3314700</wp:posOffset>
            </wp:positionV>
            <wp:extent cx="3378835" cy="2291715"/>
            <wp:effectExtent l="0" t="0" r="0" b="0"/>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378835" cy="2291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C0792" w:rsidRPr="005626DC" w:rsidRDefault="00FC0792" w:rsidP="00FC0792">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FC0792" w:rsidRPr="005626DC" w:rsidRDefault="00FC0792" w:rsidP="00FC0792">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FC0792" w:rsidRPr="005626DC" w:rsidRDefault="00FC0792" w:rsidP="00FC0792">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FC0792" w:rsidRPr="005626DC" w:rsidRDefault="00FC0792" w:rsidP="00A26ED2">
      <w:pPr>
        <w:pStyle w:val="Prrafodelista"/>
        <w:numPr>
          <w:ilvl w:val="0"/>
          <w:numId w:val="39"/>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FC0792" w:rsidRPr="005626DC" w:rsidRDefault="00FC0792" w:rsidP="00A26ED2">
      <w:pPr>
        <w:numPr>
          <w:ilvl w:val="0"/>
          <w:numId w:val="39"/>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FC0792" w:rsidRPr="005626DC" w:rsidRDefault="00FC0792" w:rsidP="00FC0792">
      <w:pPr>
        <w:spacing w:after="120"/>
        <w:jc w:val="both"/>
        <w:rPr>
          <w:rFonts w:ascii="Arial" w:hAnsi="Arial" w:cs="Arial"/>
          <w:u w:val="single"/>
          <w:lang w:val="es-ES_tradnl"/>
        </w:rPr>
      </w:pPr>
      <w:r w:rsidRPr="005626DC">
        <w:rPr>
          <w:rFonts w:ascii="Arial" w:hAnsi="Arial" w:cs="Arial"/>
          <w:b/>
          <w:u w:val="single"/>
          <w:lang w:val="es-ES_tradnl"/>
        </w:rPr>
        <w:t xml:space="preserve">VIGÉSIMA </w:t>
      </w:r>
      <w:proofErr w:type="gramStart"/>
      <w:r>
        <w:rPr>
          <w:rFonts w:ascii="Arial" w:hAnsi="Arial" w:cs="Arial"/>
          <w:b/>
          <w:u w:val="single"/>
          <w:lang w:val="es-ES_tradnl"/>
        </w:rPr>
        <w:t>TERCERA</w:t>
      </w:r>
      <w:r w:rsidRPr="005626DC">
        <w:rPr>
          <w:rFonts w:ascii="Arial" w:hAnsi="Arial" w:cs="Arial"/>
          <w:b/>
          <w:u w:val="single"/>
          <w:lang w:val="es-ES_tradnl"/>
        </w:rPr>
        <w:t>.-</w:t>
      </w:r>
      <w:proofErr w:type="gramEnd"/>
      <w:r w:rsidRPr="005626DC">
        <w:rPr>
          <w:rFonts w:ascii="Arial" w:hAnsi="Arial" w:cs="Arial"/>
          <w:b/>
          <w:u w:val="single"/>
          <w:lang w:val="es-ES_tradnl"/>
        </w:rPr>
        <w:t xml:space="preserve"> (CAUSAS DE FUERZA MAYOR Y/O CASO FORTUITO)</w:t>
      </w:r>
    </w:p>
    <w:p w:rsidR="00FC0792" w:rsidRPr="005626DC" w:rsidRDefault="00FC0792" w:rsidP="00FC0792">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C0792" w:rsidRPr="005626DC" w:rsidRDefault="00FC0792" w:rsidP="00FC0792">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C0792" w:rsidRPr="005626DC" w:rsidRDefault="00FC0792" w:rsidP="00FC0792">
      <w:pPr>
        <w:spacing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FC0792" w:rsidRDefault="00FC0792" w:rsidP="00FC0792">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C0792" w:rsidRPr="005626DC" w:rsidRDefault="00FC0792" w:rsidP="00FC0792">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FC0792" w:rsidRPr="005626DC" w:rsidRDefault="00FC0792" w:rsidP="00FC0792">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C0792" w:rsidRPr="005626DC" w:rsidRDefault="00FC0792" w:rsidP="00A26ED2">
      <w:pPr>
        <w:numPr>
          <w:ilvl w:val="0"/>
          <w:numId w:val="37"/>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FC0792" w:rsidRPr="00EC5599" w:rsidRDefault="00FC0792" w:rsidP="00A26ED2">
      <w:pPr>
        <w:numPr>
          <w:ilvl w:val="0"/>
          <w:numId w:val="37"/>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FC0792" w:rsidRPr="00EC5599" w:rsidRDefault="00FC0792" w:rsidP="00A26ED2">
      <w:pPr>
        <w:numPr>
          <w:ilvl w:val="0"/>
          <w:numId w:val="37"/>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 xml:space="preserve">que realizó y continúa realizando todos sus esfuerzos para minimizar el efecto de dicha fuerza mayor o caso fortuito incluido minimizar retrasos en la </w:t>
      </w:r>
      <w:r>
        <w:rPr>
          <w:rFonts w:ascii="Arial" w:hAnsi="Arial" w:cs="Arial"/>
          <w:lang w:val="es-BO"/>
        </w:rPr>
        <w:t xml:space="preserve">provisión de los Bienes </w:t>
      </w:r>
      <w:r w:rsidRPr="00EC5599">
        <w:rPr>
          <w:rFonts w:ascii="Arial" w:hAnsi="Arial" w:cs="Arial"/>
          <w:lang w:val="es-BO"/>
        </w:rPr>
        <w:t>y limitar el daño a la misma, extremo que debe ser verificado por la Unidad Solicitante.</w:t>
      </w:r>
    </w:p>
    <w:p w:rsidR="00FC0792" w:rsidRPr="005626DC" w:rsidRDefault="00FC0792" w:rsidP="00FC0792">
      <w:pPr>
        <w:spacing w:after="120"/>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simplePos x="0" y="0"/>
            <wp:positionH relativeFrom="margin">
              <wp:posOffset>-157480</wp:posOffset>
            </wp:positionH>
            <wp:positionV relativeFrom="margin">
              <wp:posOffset>3304540</wp:posOffset>
            </wp:positionV>
            <wp:extent cx="3378835" cy="2291715"/>
            <wp:effectExtent l="0" t="0" r="0" b="0"/>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378835" cy="2291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w:t>
      </w:r>
      <w:proofErr w:type="gramStart"/>
      <w:r w:rsidRPr="005626DC">
        <w:rPr>
          <w:rFonts w:ascii="Arial" w:hAnsi="Arial" w:cs="Arial"/>
          <w:lang w:val="es-ES_tradnl"/>
        </w:rPr>
        <w:t>aprobar</w:t>
      </w:r>
      <w:r>
        <w:rPr>
          <w:rFonts w:ascii="Arial" w:hAnsi="Arial" w:cs="Arial"/>
          <w:lang w:val="es-ES_tradnl"/>
        </w:rPr>
        <w:t>a</w:t>
      </w:r>
      <w:proofErr w:type="gramEnd"/>
      <w:r>
        <w:rPr>
          <w:rFonts w:ascii="Arial" w:hAnsi="Arial" w:cs="Arial"/>
          <w:lang w:val="es-ES_tradnl"/>
        </w:rPr>
        <w:t xml:space="preserve">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FC0792" w:rsidRPr="005626DC" w:rsidRDefault="00FC0792" w:rsidP="00FC0792">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FC0792" w:rsidRPr="005626DC" w:rsidRDefault="00FC0792" w:rsidP="00FC0792">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w:t>
      </w:r>
      <w:r>
        <w:rPr>
          <w:rFonts w:ascii="Arial" w:hAnsi="Arial" w:cs="Arial"/>
          <w:lang w:val="es-ES_tradnl"/>
        </w:rPr>
        <w:t>los Bienes</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FC0792" w:rsidRPr="005626DC" w:rsidRDefault="00FC0792" w:rsidP="00FC0792">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FC0792" w:rsidRPr="005626DC" w:rsidRDefault="00FC0792" w:rsidP="00FC0792">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FC0792" w:rsidRPr="008C554F" w:rsidRDefault="00FC0792" w:rsidP="00FC0792">
      <w:pPr>
        <w:autoSpaceDE w:val="0"/>
        <w:autoSpaceDN w:val="0"/>
        <w:spacing w:after="120"/>
        <w:jc w:val="both"/>
        <w:rPr>
          <w:rFonts w:ascii="Arial" w:hAnsi="Arial" w:cs="Arial"/>
          <w:lang w:val="es-ES_tradnl"/>
        </w:rPr>
      </w:pPr>
      <w:r w:rsidRPr="005626DC">
        <w:rPr>
          <w:rFonts w:ascii="Arial" w:hAnsi="Arial" w:cs="Arial"/>
          <w:lang w:val="es-ES_tradnl"/>
        </w:rPr>
        <w:t xml:space="preserve">Durante este periodo las Partes soportaran independientemente sus respectivas perdidas por lo cual no podrán oponerse este argumento a reclamo por </w:t>
      </w:r>
      <w:r w:rsidRPr="008C554F">
        <w:rPr>
          <w:rFonts w:ascii="Arial" w:hAnsi="Arial" w:cs="Arial"/>
          <w:lang w:val="es-ES_tradnl"/>
        </w:rPr>
        <w:t>pagos que se generen por efecto del presente Contrato.</w:t>
      </w:r>
    </w:p>
    <w:p w:rsidR="00FC0792" w:rsidRPr="00486DEC" w:rsidRDefault="00FC0792" w:rsidP="00FC0792">
      <w:pPr>
        <w:autoSpaceDE w:val="0"/>
        <w:autoSpaceDN w:val="0"/>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w:t>
      </w:r>
      <w:proofErr w:type="gramStart"/>
      <w:r w:rsidRPr="00486DEC">
        <w:rPr>
          <w:rFonts w:ascii="Arial" w:hAnsi="Arial" w:cs="Arial"/>
        </w:rPr>
        <w:t xml:space="preserve">Partes </w:t>
      </w:r>
      <w:r>
        <w:rPr>
          <w:rFonts w:ascii="Arial" w:hAnsi="Arial" w:cs="Arial"/>
        </w:rPr>
        <w:t xml:space="preserve"> podrá</w:t>
      </w:r>
      <w:proofErr w:type="gramEnd"/>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FC0792" w:rsidRPr="005626DC" w:rsidRDefault="00FC0792" w:rsidP="00FC0792">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Pr>
          <w:rFonts w:ascii="Arial" w:hAnsi="Arial" w:cs="Arial"/>
          <w:b/>
          <w:u w:val="single"/>
          <w:lang w:val="es-ES_tradnl"/>
        </w:rPr>
        <w:t>CUARTA</w:t>
      </w:r>
      <w:r w:rsidRPr="005626DC">
        <w:rPr>
          <w:rFonts w:ascii="Arial" w:hAnsi="Arial" w:cs="Arial"/>
          <w:b/>
          <w:u w:val="single"/>
          <w:lang w:val="es-ES_tradnl"/>
        </w:rPr>
        <w:t>.-</w:t>
      </w:r>
      <w:proofErr w:type="gramEnd"/>
      <w:r w:rsidRPr="005626DC">
        <w:rPr>
          <w:rFonts w:ascii="Arial" w:hAnsi="Arial" w:cs="Arial"/>
          <w:b/>
          <w:u w:val="single"/>
          <w:lang w:val="es-ES_tradnl"/>
        </w:rPr>
        <w:t xml:space="preserve"> (TERMINACIÓN DEL CONTRATO)</w:t>
      </w:r>
    </w:p>
    <w:p w:rsidR="00FC0792" w:rsidRPr="005626DC" w:rsidRDefault="00FC0792" w:rsidP="00FC0792">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FC0792" w:rsidRPr="005626DC" w:rsidRDefault="00FC0792" w:rsidP="00FC0792">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FC0792" w:rsidRPr="005626DC" w:rsidRDefault="00FC0792" w:rsidP="00FC0792">
      <w:pPr>
        <w:tabs>
          <w:tab w:val="left" w:pos="851"/>
        </w:tabs>
        <w:spacing w:after="120"/>
        <w:ind w:left="851" w:hanging="851"/>
        <w:jc w:val="both"/>
        <w:rPr>
          <w:rFonts w:ascii="Arial" w:hAnsi="Arial" w:cs="Arial"/>
          <w:lang w:val="es-ES_tradnl"/>
        </w:rPr>
      </w:pPr>
      <w:r w:rsidRPr="005626DC">
        <w:rPr>
          <w:rFonts w:ascii="Arial" w:hAnsi="Arial" w:cs="Arial"/>
          <w:b/>
          <w:lang w:val="es-ES_tradnl"/>
        </w:rPr>
        <w:lastRenderedPageBreak/>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FC0792" w:rsidRPr="005626DC" w:rsidRDefault="00FC0792" w:rsidP="00FC0792">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FC0792" w:rsidRDefault="00FC0792" w:rsidP="00FC0792">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FC0792" w:rsidRPr="005626DC" w:rsidRDefault="00FC0792" w:rsidP="00FC0792">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95616" behindDoc="1" locked="0" layoutInCell="0" allowOverlap="1">
            <wp:simplePos x="0" y="0"/>
            <wp:positionH relativeFrom="margin">
              <wp:posOffset>-193040</wp:posOffset>
            </wp:positionH>
            <wp:positionV relativeFrom="margin">
              <wp:posOffset>3188970</wp:posOffset>
            </wp:positionV>
            <wp:extent cx="3378835" cy="2291715"/>
            <wp:effectExtent l="0" t="0" r="0" b="0"/>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378835" cy="2291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FC0792" w:rsidRPr="005626DC" w:rsidRDefault="00FC0792" w:rsidP="00FC0792">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FC0792" w:rsidRPr="009D1173" w:rsidRDefault="00FC0792" w:rsidP="00A26ED2">
      <w:pPr>
        <w:pStyle w:val="Prrafodelista"/>
        <w:numPr>
          <w:ilvl w:val="0"/>
          <w:numId w:val="36"/>
        </w:numPr>
        <w:spacing w:before="120" w:after="120"/>
        <w:ind w:left="2410"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w:t>
      </w:r>
      <w:r w:rsidRPr="009D1173">
        <w:rPr>
          <w:rFonts w:ascii="Arial" w:hAnsi="Arial" w:cs="Arial"/>
          <w:lang w:val="es-BO"/>
        </w:rPr>
        <w:t>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FC0792" w:rsidRPr="005626DC" w:rsidRDefault="00FC0792" w:rsidP="00A26ED2">
      <w:pPr>
        <w:numPr>
          <w:ilvl w:val="0"/>
          <w:numId w:val="36"/>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FC0792" w:rsidRPr="005626DC" w:rsidRDefault="00FC0792" w:rsidP="00A26ED2">
      <w:pPr>
        <w:numPr>
          <w:ilvl w:val="0"/>
          <w:numId w:val="36"/>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FC0792" w:rsidRPr="005626DC" w:rsidRDefault="00FC0792" w:rsidP="00A26ED2">
      <w:pPr>
        <w:numPr>
          <w:ilvl w:val="0"/>
          <w:numId w:val="36"/>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w:t>
      </w:r>
      <w:r>
        <w:rPr>
          <w:rFonts w:ascii="Arial" w:hAnsi="Arial" w:cs="Arial"/>
          <w:lang w:val="es-ES_tradnl"/>
        </w:rPr>
        <w:t>los Bienes</w:t>
      </w:r>
      <w:r w:rsidRPr="005626DC">
        <w:rPr>
          <w:rFonts w:ascii="Arial" w:hAnsi="Arial" w:cs="Arial"/>
          <w:lang w:val="es-ES_tradnl"/>
        </w:rPr>
        <w:t xml:space="preserve">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FC0792" w:rsidRPr="005626DC" w:rsidRDefault="00FC0792" w:rsidP="00A26ED2">
      <w:pPr>
        <w:numPr>
          <w:ilvl w:val="0"/>
          <w:numId w:val="36"/>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FC0792" w:rsidRDefault="00FC0792" w:rsidP="00A26ED2">
      <w:pPr>
        <w:numPr>
          <w:ilvl w:val="0"/>
          <w:numId w:val="36"/>
        </w:numPr>
        <w:tabs>
          <w:tab w:val="num" w:pos="2427"/>
        </w:tabs>
        <w:spacing w:after="120"/>
        <w:ind w:left="2427" w:hanging="303"/>
        <w:jc w:val="both"/>
        <w:rPr>
          <w:rFonts w:ascii="Arial" w:hAnsi="Arial" w:cs="Arial"/>
          <w:lang w:val="es-ES_tradnl"/>
        </w:rPr>
      </w:pPr>
      <w:r>
        <w:rPr>
          <w:rFonts w:ascii="Arial" w:hAnsi="Arial" w:cs="Arial"/>
          <w:lang w:val="es-ES_tradnl"/>
        </w:rPr>
        <w:t>Por motivos de caso fortuito o fuerza mayor.</w:t>
      </w:r>
    </w:p>
    <w:p w:rsidR="00FC0792" w:rsidRDefault="00FC0792" w:rsidP="00A26ED2">
      <w:pPr>
        <w:numPr>
          <w:ilvl w:val="0"/>
          <w:numId w:val="36"/>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w:t>
      </w:r>
      <w:r>
        <w:rPr>
          <w:rFonts w:ascii="Arial" w:hAnsi="Arial" w:cs="Arial"/>
          <w:lang w:val="es-ES_tradnl"/>
        </w:rPr>
        <w:t xml:space="preserve">de la cláusula (Anticorrupción) </w:t>
      </w:r>
      <w:r w:rsidRPr="00DF51A6">
        <w:rPr>
          <w:rFonts w:ascii="Arial" w:hAnsi="Arial" w:cs="Arial"/>
          <w:lang w:val="es-ES_tradnl"/>
        </w:rPr>
        <w:t>del presente Contrato.</w:t>
      </w:r>
      <w:r w:rsidRPr="005626DC">
        <w:rPr>
          <w:rFonts w:ascii="Arial" w:hAnsi="Arial" w:cs="Arial"/>
          <w:lang w:val="es-ES_tradnl"/>
        </w:rPr>
        <w:t xml:space="preserve"> </w:t>
      </w:r>
    </w:p>
    <w:p w:rsidR="00FC0792" w:rsidRPr="005626DC" w:rsidRDefault="00FC0792" w:rsidP="00FC0792">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FC0792" w:rsidRPr="005626DC" w:rsidRDefault="00FC0792" w:rsidP="00FC0792">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FC0792" w:rsidRPr="005626DC" w:rsidRDefault="00FC0792" w:rsidP="00A26ED2">
      <w:pPr>
        <w:pStyle w:val="Prrafodelista"/>
        <w:numPr>
          <w:ilvl w:val="0"/>
          <w:numId w:val="40"/>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w:t>
      </w:r>
      <w:r>
        <w:rPr>
          <w:rFonts w:ascii="Arial" w:hAnsi="Arial" w:cs="Arial"/>
          <w:lang w:val="es-ES_tradnl"/>
        </w:rPr>
        <w:t xml:space="preserve"> la provisión de</w:t>
      </w:r>
      <w:r w:rsidRPr="005626DC">
        <w:rPr>
          <w:rFonts w:ascii="Arial" w:hAnsi="Arial" w:cs="Arial"/>
          <w:lang w:val="es-ES_tradnl"/>
        </w:rPr>
        <w:t xml:space="preserve"> </w:t>
      </w:r>
      <w:r>
        <w:rPr>
          <w:rFonts w:ascii="Arial" w:hAnsi="Arial" w:cs="Arial"/>
          <w:lang w:val="es-ES_tradnl"/>
        </w:rPr>
        <w:t>los Bienes</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FC0792" w:rsidRPr="005626DC" w:rsidRDefault="00FC0792" w:rsidP="00A26ED2">
      <w:pPr>
        <w:pStyle w:val="Prrafodelista"/>
        <w:numPr>
          <w:ilvl w:val="0"/>
          <w:numId w:val="40"/>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 xml:space="preserve">pretende efectuar aumento o disminución en las cantidades de </w:t>
      </w:r>
      <w:r>
        <w:rPr>
          <w:rFonts w:ascii="Arial" w:hAnsi="Arial" w:cs="Arial"/>
          <w:lang w:val="es-BO"/>
        </w:rPr>
        <w:t>los Bienes</w:t>
      </w:r>
      <w:r w:rsidRPr="005626DC">
        <w:rPr>
          <w:rFonts w:ascii="Arial" w:hAnsi="Arial" w:cs="Arial"/>
          <w:lang w:val="es-ES_tradnl"/>
        </w:rPr>
        <w:t>, sin la emisión del contrato modificatorio correspondiente.</w:t>
      </w:r>
    </w:p>
    <w:p w:rsidR="00FC0792" w:rsidRPr="005626DC" w:rsidRDefault="00FC0792" w:rsidP="00FC0792">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C0792" w:rsidRDefault="00FC0792" w:rsidP="00FC0792">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FC0792" w:rsidRPr="00740D46" w:rsidRDefault="00FC0792" w:rsidP="00FC0792">
      <w:pPr>
        <w:spacing w:after="120"/>
        <w:ind w:left="567" w:hanging="567"/>
        <w:jc w:val="both"/>
        <w:rPr>
          <w:rFonts w:ascii="Arial" w:hAnsi="Arial" w:cs="Arial"/>
          <w:b/>
          <w:lang w:val="es-ES_tradnl"/>
        </w:rPr>
      </w:pPr>
      <w:r>
        <w:rPr>
          <w:rFonts w:ascii="Arial" w:hAnsi="Arial" w:cs="Arial"/>
          <w:b/>
          <w:lang w:val="es-ES_tradnl"/>
        </w:rPr>
        <w:t>24.3.</w:t>
      </w:r>
      <w:r>
        <w:rPr>
          <w:rFonts w:ascii="Arial" w:hAnsi="Arial" w:cs="Arial"/>
          <w:b/>
          <w:lang w:val="es-ES_tradnl"/>
        </w:rPr>
        <w:tab/>
      </w:r>
      <w:r w:rsidRPr="00740D46">
        <w:rPr>
          <w:rFonts w:ascii="Arial" w:hAnsi="Arial" w:cs="Arial"/>
          <w:b/>
          <w:lang w:val="es-ES_tradnl"/>
        </w:rPr>
        <w:t xml:space="preserve">Reglas aplicables a la resolución: </w:t>
      </w:r>
    </w:p>
    <w:p w:rsidR="00FC0792" w:rsidRPr="00CC56AC" w:rsidRDefault="00FC0792" w:rsidP="00FC0792">
      <w:pPr>
        <w:spacing w:after="120"/>
        <w:ind w:left="567"/>
        <w:jc w:val="both"/>
        <w:rPr>
          <w:rFonts w:ascii="Arial" w:hAnsi="Arial" w:cs="Arial"/>
          <w:lang w:val="es-ES_tradnl"/>
        </w:rPr>
      </w:pPr>
      <w:r w:rsidRPr="00CC56AC">
        <w:rPr>
          <w:rFonts w:ascii="Arial" w:hAnsi="Arial" w:cs="Arial"/>
          <w:lang w:val="es-ES_tradnl"/>
        </w:rPr>
        <w:lastRenderedPageBreak/>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FC0792" w:rsidRPr="00CC56AC" w:rsidRDefault="00FC0792" w:rsidP="00FC0792">
      <w:pPr>
        <w:spacing w:after="120"/>
        <w:ind w:left="567"/>
        <w:jc w:val="both"/>
        <w:rPr>
          <w:rFonts w:ascii="Arial" w:hAnsi="Arial" w:cs="Arial"/>
          <w:lang w:val="es-ES_tradnl"/>
        </w:rPr>
      </w:pPr>
      <w:r w:rsidRPr="00CC56AC">
        <w:rPr>
          <w:rFonts w:ascii="Arial" w:hAnsi="Arial" w:cs="Arial"/>
          <w:lang w:val="es-ES_tradnl"/>
        </w:rPr>
        <w:t xml:space="preserve">Si dentro de los diez (10) días hábiles siguientes de la fecha de notificación, se enmendaran las fallas, se </w:t>
      </w:r>
      <w:proofErr w:type="gramStart"/>
      <w:r w:rsidRPr="00CC56AC">
        <w:rPr>
          <w:rFonts w:ascii="Arial" w:hAnsi="Arial" w:cs="Arial"/>
          <w:lang w:val="es-ES_tradnl"/>
        </w:rPr>
        <w:t>normalizara</w:t>
      </w:r>
      <w:proofErr w:type="gramEnd"/>
      <w:r w:rsidRPr="00CC56AC">
        <w:rPr>
          <w:rFonts w:ascii="Arial" w:hAnsi="Arial" w:cs="Arial"/>
          <w:lang w:val="es-ES_tradnl"/>
        </w:rPr>
        <w:t xml:space="preserve"> </w:t>
      </w:r>
      <w:r>
        <w:rPr>
          <w:rFonts w:ascii="Arial" w:hAnsi="Arial" w:cs="Arial"/>
          <w:lang w:val="es-ES_tradnl"/>
        </w:rPr>
        <w:t>la ejecución del Contrato,</w:t>
      </w:r>
      <w:r w:rsidRPr="00CC56AC">
        <w:rPr>
          <w:rFonts w:ascii="Arial" w:hAnsi="Arial" w:cs="Arial"/>
          <w:lang w:val="es-ES_tradnl"/>
        </w:rPr>
        <w:t xml:space="preserve"> se tomaran las medidas necesarias para continuar normalmente con las estipulaciones del Contrato y el requirente de la resolución expresara por escrito su conformidad a la solución, el aviso de intención de resolución será retirado.</w:t>
      </w:r>
    </w:p>
    <w:p w:rsidR="00FC0792" w:rsidRPr="00CC56AC" w:rsidRDefault="00FC0792" w:rsidP="00FC0792">
      <w:pPr>
        <w:spacing w:after="120"/>
        <w:ind w:left="567"/>
        <w:jc w:val="both"/>
        <w:rPr>
          <w:rFonts w:ascii="Arial" w:hAnsi="Arial" w:cs="Arial"/>
          <w:bCs/>
        </w:rPr>
      </w:pPr>
      <w:r w:rsidRPr="00CC56A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CC56AC">
        <w:rPr>
          <w:rFonts w:ascii="Arial" w:hAnsi="Arial" w:cs="Arial"/>
        </w:rPr>
        <w:t xml:space="preserve">, </w:t>
      </w:r>
      <w:r w:rsidRPr="00CC56AC">
        <w:rPr>
          <w:rFonts w:ascii="Arial" w:hAnsi="Arial" w:cs="Arial"/>
          <w:lang w:val="es-ES_tradnl"/>
        </w:rPr>
        <w:t xml:space="preserve">sin necesidad de ningún trámite adicional. </w:t>
      </w:r>
    </w:p>
    <w:p w:rsidR="00FC0792" w:rsidRPr="00CC56AC" w:rsidRDefault="00FC0792" w:rsidP="00FC0792">
      <w:pPr>
        <w:spacing w:after="120"/>
        <w:ind w:left="567"/>
        <w:jc w:val="both"/>
        <w:rPr>
          <w:rFonts w:ascii="Arial" w:hAnsi="Arial" w:cs="Arial"/>
          <w:lang w:val="es-ES_tradnl"/>
        </w:rPr>
      </w:pPr>
      <w:r w:rsidRPr="00CC56AC">
        <w:rPr>
          <w:rFonts w:ascii="Arial" w:hAnsi="Arial" w:cs="Arial"/>
          <w:lang w:val="es-ES_tradnl"/>
        </w:rPr>
        <w:t xml:space="preserve">En caso que el monto de la multa por atraso en la entrega alcance al 20% (veinte por ciento) del monto total del Contrato, la </w:t>
      </w:r>
      <w:r w:rsidRPr="00CC56AC">
        <w:rPr>
          <w:rFonts w:ascii="Arial" w:hAnsi="Arial" w:cs="Arial"/>
          <w:b/>
          <w:lang w:val="es-ES_tradnl"/>
        </w:rPr>
        <w:t>ENTIDAD</w:t>
      </w:r>
      <w:r w:rsidRPr="00CC56AC">
        <w:rPr>
          <w:rFonts w:ascii="Arial" w:hAnsi="Arial" w:cs="Arial"/>
          <w:lang w:val="es-ES_tradnl"/>
        </w:rPr>
        <w:t xml:space="preserve"> deberá notificar mediante carta notariada que la resolución de Contrato se ha hecho efectiva sin necesidad de ningún trámite adicional.</w:t>
      </w:r>
    </w:p>
    <w:p w:rsidR="00FC0792" w:rsidRPr="00CC56AC" w:rsidRDefault="00FC0792" w:rsidP="00FC0792">
      <w:pPr>
        <w:tabs>
          <w:tab w:val="left" w:pos="567"/>
        </w:tabs>
        <w:spacing w:after="120"/>
        <w:ind w:left="567"/>
        <w:jc w:val="both"/>
        <w:rPr>
          <w:rFonts w:ascii="Arial" w:hAnsi="Arial" w:cs="Arial"/>
          <w:lang w:val="es-ES_tradnl"/>
        </w:rPr>
      </w:pPr>
      <w:r w:rsidRPr="00CC56A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C56AC">
        <w:rPr>
          <w:rFonts w:ascii="Arial" w:hAnsi="Arial" w:cs="Arial"/>
          <w:color w:val="000000"/>
        </w:rPr>
        <w:t>incluir los montos a reconocer por las prestaciones ejecutadas por las Partes.</w:t>
      </w:r>
    </w:p>
    <w:p w:rsidR="00FC0792" w:rsidRPr="00CC56AC" w:rsidRDefault="00FC0792" w:rsidP="00FC0792">
      <w:pPr>
        <w:tabs>
          <w:tab w:val="left" w:pos="567"/>
        </w:tabs>
        <w:spacing w:after="120"/>
        <w:ind w:left="567"/>
        <w:jc w:val="both"/>
        <w:rPr>
          <w:rFonts w:ascii="Arial" w:hAnsi="Arial" w:cs="Arial"/>
          <w:bCs/>
        </w:rPr>
      </w:pPr>
      <w:r w:rsidRPr="00CC56AC">
        <w:rPr>
          <w:rFonts w:ascii="Arial" w:hAnsi="Arial" w:cs="Arial"/>
          <w:lang w:val="es-ES_tradnl"/>
        </w:rPr>
        <w:t xml:space="preserve">En caso que se proceda a la resolución del Contrato, por razones atribuibles al </w:t>
      </w:r>
      <w:r w:rsidRPr="00CC56AC">
        <w:rPr>
          <w:rFonts w:ascii="Arial" w:hAnsi="Arial" w:cs="Arial"/>
          <w:b/>
          <w:lang w:val="es-ES_tradnl"/>
        </w:rPr>
        <w:t>PROVEEDOR</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rPr>
        <w:t xml:space="preserve">se ejecutará en favor de la </w:t>
      </w:r>
      <w:r w:rsidRPr="00CC56AC">
        <w:rPr>
          <w:rFonts w:ascii="Arial" w:hAnsi="Arial" w:cs="Arial"/>
          <w:b/>
        </w:rPr>
        <w:t>ENTIDAD</w:t>
      </w:r>
      <w:r w:rsidRPr="00CC56AC">
        <w:rPr>
          <w:rFonts w:ascii="Arial" w:hAnsi="Arial" w:cs="Arial"/>
        </w:rPr>
        <w:t xml:space="preserve"> la garantía de cumplimiento de Contrato. Por otro lado, también se consolidarán a favor de la </w:t>
      </w:r>
      <w:r w:rsidRPr="00CC56AC">
        <w:rPr>
          <w:rFonts w:ascii="Arial" w:hAnsi="Arial" w:cs="Arial"/>
          <w:b/>
        </w:rPr>
        <w:t>ENTIDAD</w:t>
      </w:r>
      <w:r w:rsidRPr="00CC56AC">
        <w:rPr>
          <w:rFonts w:ascii="Arial" w:hAnsi="Arial" w:cs="Arial"/>
        </w:rPr>
        <w:t xml:space="preserve"> las multas o penalidades;</w:t>
      </w:r>
      <w:r w:rsidRPr="00CC56AC">
        <w:rPr>
          <w:rFonts w:ascii="Arial" w:hAnsi="Arial" w:cs="Arial"/>
          <w:bCs/>
        </w:rPr>
        <w:t xml:space="preserve"> debiendo el </w:t>
      </w:r>
      <w:r w:rsidRPr="00CC56AC">
        <w:rPr>
          <w:rFonts w:ascii="Arial" w:hAnsi="Arial" w:cs="Arial"/>
          <w:b/>
          <w:bCs/>
        </w:rPr>
        <w:t>PROVEEDOR</w:t>
      </w:r>
      <w:r w:rsidRPr="00CC56AC">
        <w:rPr>
          <w:rFonts w:ascii="Arial" w:hAnsi="Arial" w:cs="Arial"/>
          <w:bCs/>
        </w:rPr>
        <w:t xml:space="preserve"> recoger a su cuenta y cargo todos los Bienes observados del lugar de entrega descrito en la cláusula (Lugar de entrega) dentro del plazo establecido por la </w:t>
      </w:r>
      <w:r w:rsidRPr="00CC56AC">
        <w:rPr>
          <w:rFonts w:ascii="Arial" w:hAnsi="Arial" w:cs="Arial"/>
          <w:b/>
          <w:bCs/>
        </w:rPr>
        <w:t>ENTIDAD,</w:t>
      </w:r>
      <w:r w:rsidRPr="00CC56AC">
        <w:rPr>
          <w:rFonts w:ascii="Arial" w:hAnsi="Arial" w:cs="Arial"/>
          <w:bCs/>
        </w:rPr>
        <w:t xml:space="preserve"> computable a partir de la notificación de resolución del Contrato, </w:t>
      </w:r>
      <w:r w:rsidRPr="00CC56AC">
        <w:rPr>
          <w:rFonts w:ascii="Arial" w:hAnsi="Arial" w:cs="Arial"/>
          <w:bCs/>
          <w:lang w:val="es-ES_tradnl"/>
        </w:rPr>
        <w:t xml:space="preserve">y asumir todos los costos y gastos por transporte, </w:t>
      </w:r>
      <w:proofErr w:type="spellStart"/>
      <w:r w:rsidRPr="00CC56AC">
        <w:rPr>
          <w:rFonts w:ascii="Arial" w:hAnsi="Arial" w:cs="Arial"/>
          <w:bCs/>
          <w:lang w:val="es-ES_tradnl"/>
        </w:rPr>
        <w:t>estibaje</w:t>
      </w:r>
      <w:proofErr w:type="spellEnd"/>
      <w:r w:rsidRPr="00CC56AC">
        <w:rPr>
          <w:rFonts w:ascii="Arial" w:hAnsi="Arial" w:cs="Arial"/>
          <w:bCs/>
          <w:lang w:val="es-ES_tradnl"/>
        </w:rPr>
        <w:t>, exportación y otros directos e indirectos;</w:t>
      </w:r>
      <w:r w:rsidRPr="00CC56AC">
        <w:rPr>
          <w:rFonts w:ascii="Arial" w:hAnsi="Arial" w:cs="Arial"/>
          <w:bCs/>
        </w:rPr>
        <w:t xml:space="preserve"> caso contrario la </w:t>
      </w:r>
      <w:r w:rsidRPr="00CC56AC">
        <w:rPr>
          <w:rFonts w:ascii="Arial" w:hAnsi="Arial" w:cs="Arial"/>
          <w:b/>
          <w:bCs/>
        </w:rPr>
        <w:t>ENTIDAD</w:t>
      </w:r>
      <w:r w:rsidRPr="00CC56AC">
        <w:rPr>
          <w:rFonts w:ascii="Arial" w:hAnsi="Arial" w:cs="Arial"/>
          <w:bCs/>
        </w:rPr>
        <w:t xml:space="preserve"> dispondrá lo que corresponda, sin lugar a ningún tipo de reclamo o reembolso posterior por el </w:t>
      </w:r>
      <w:r w:rsidRPr="00CC56AC">
        <w:rPr>
          <w:rFonts w:ascii="Arial" w:hAnsi="Arial" w:cs="Arial"/>
          <w:b/>
          <w:bCs/>
        </w:rPr>
        <w:t>PROVEEDOR</w:t>
      </w:r>
      <w:r w:rsidRPr="00CC56AC">
        <w:rPr>
          <w:rFonts w:ascii="Arial" w:hAnsi="Arial" w:cs="Arial"/>
          <w:bCs/>
        </w:rPr>
        <w:t xml:space="preserve">.  </w:t>
      </w:r>
    </w:p>
    <w:p w:rsidR="00FC0792" w:rsidRPr="005626DC" w:rsidRDefault="00FC0792" w:rsidP="00FC0792">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w:t>
      </w:r>
      <w:proofErr w:type="gramStart"/>
      <w:r>
        <w:rPr>
          <w:rFonts w:ascii="Arial" w:hAnsi="Arial" w:cs="Arial"/>
          <w:b/>
          <w:u w:val="single"/>
        </w:rPr>
        <w:t>QUINTA</w:t>
      </w:r>
      <w:r w:rsidRPr="005626DC">
        <w:rPr>
          <w:rFonts w:ascii="Arial" w:hAnsi="Arial" w:cs="Arial"/>
          <w:b/>
          <w:u w:val="single"/>
        </w:rPr>
        <w:t>.-</w:t>
      </w:r>
      <w:proofErr w:type="gramEnd"/>
      <w:r w:rsidRPr="005626DC">
        <w:rPr>
          <w:rFonts w:ascii="Arial" w:hAnsi="Arial" w:cs="Arial"/>
          <w:b/>
          <w:u w:val="single"/>
        </w:rPr>
        <w:t xml:space="preserve"> (CIERRE DE CONTRATO)</w:t>
      </w:r>
    </w:p>
    <w:p w:rsidR="00FC0792" w:rsidRPr="005626DC" w:rsidRDefault="00FC0792" w:rsidP="00FC0792">
      <w:pPr>
        <w:widowControl w:val="0"/>
        <w:spacing w:after="120"/>
        <w:jc w:val="both"/>
        <w:rPr>
          <w:rFonts w:ascii="Arial" w:hAnsi="Arial" w:cs="Arial"/>
        </w:rPr>
      </w:pPr>
      <w:r w:rsidRPr="005626DC">
        <w:rPr>
          <w:rFonts w:ascii="Arial" w:hAnsi="Arial" w:cs="Arial"/>
        </w:rPr>
        <w:t xml:space="preserve">Terminado el Contrato, por su cumplimiento, las Partes firmarán un acta de cierre del Contrato manifestando los términos de recepción o nota de recepción de </w:t>
      </w:r>
      <w:r>
        <w:rPr>
          <w:rFonts w:ascii="Arial" w:hAnsi="Arial" w:cs="Arial"/>
        </w:rPr>
        <w:t>los Bienes</w:t>
      </w:r>
      <w:r w:rsidRPr="005626DC">
        <w:rPr>
          <w:rFonts w:ascii="Arial" w:hAnsi="Arial" w:cs="Arial"/>
        </w:rPr>
        <w:t>.</w:t>
      </w:r>
    </w:p>
    <w:p w:rsidR="00FC0792" w:rsidRPr="00A81C1A" w:rsidRDefault="00FC0792" w:rsidP="00FC0792">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FC0792" w:rsidRPr="005415C8" w:rsidRDefault="00FC0792" w:rsidP="00FC0792">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FC0792" w:rsidRPr="005626DC" w:rsidRDefault="00FC0792" w:rsidP="00FC0792">
      <w:pPr>
        <w:spacing w:after="120"/>
        <w:jc w:val="both"/>
        <w:rPr>
          <w:rFonts w:ascii="Arial" w:hAnsi="Arial" w:cs="Arial"/>
          <w:b/>
          <w:u w:val="single"/>
          <w:lang w:val="es-ES_tradnl"/>
        </w:rPr>
      </w:pPr>
      <w:r w:rsidRPr="00A81C1A">
        <w:rPr>
          <w:rFonts w:ascii="Arial" w:hAnsi="Arial" w:cs="Arial"/>
          <w:b/>
          <w:u w:val="single"/>
          <w:lang w:val="es-ES_tradnl"/>
        </w:rPr>
        <w:t xml:space="preserve">VIGÉSIMA </w:t>
      </w:r>
      <w:proofErr w:type="gramStart"/>
      <w:r w:rsidRPr="00A81C1A">
        <w:rPr>
          <w:rFonts w:ascii="Arial" w:hAnsi="Arial" w:cs="Arial"/>
          <w:b/>
          <w:u w:val="single"/>
          <w:lang w:val="es-ES_tradnl"/>
        </w:rPr>
        <w:t>SEXTA.-</w:t>
      </w:r>
      <w:proofErr w:type="gramEnd"/>
      <w:r w:rsidRPr="00A81C1A">
        <w:rPr>
          <w:rFonts w:ascii="Arial" w:hAnsi="Arial" w:cs="Arial"/>
          <w:b/>
          <w:u w:val="single"/>
          <w:lang w:val="es-ES_tradnl"/>
        </w:rPr>
        <w:t xml:space="preserve"> (SOLUCIÓN DE CONTROVERSIAS)</w:t>
      </w:r>
      <w:r w:rsidRPr="005626DC">
        <w:rPr>
          <w:rFonts w:ascii="Arial" w:hAnsi="Arial" w:cs="Arial"/>
          <w:b/>
          <w:u w:val="single"/>
          <w:lang w:val="es-ES_tradnl"/>
        </w:rPr>
        <w:t xml:space="preserve"> </w:t>
      </w:r>
    </w:p>
    <w:p w:rsidR="00FC0792" w:rsidRPr="005626DC" w:rsidRDefault="00FC0792" w:rsidP="00FC0792">
      <w:pPr>
        <w:spacing w:after="120"/>
        <w:jc w:val="both"/>
        <w:rPr>
          <w:rFonts w:ascii="Arial" w:hAnsi="Arial" w:cs="Arial"/>
          <w:lang w:val="es-ES_tradnl"/>
        </w:rPr>
      </w:pPr>
      <w:r>
        <w:rPr>
          <w:noProof/>
          <w:lang w:val="es-BO" w:eastAsia="es-BO"/>
        </w:rPr>
        <w:drawing>
          <wp:anchor distT="0" distB="0" distL="114300" distR="114300" simplePos="0" relativeHeight="251684352" behindDoc="1" locked="0" layoutInCell="0" allowOverlap="1">
            <wp:simplePos x="0" y="0"/>
            <wp:positionH relativeFrom="margin">
              <wp:posOffset>50165</wp:posOffset>
            </wp:positionH>
            <wp:positionV relativeFrom="margin">
              <wp:posOffset>2285365</wp:posOffset>
            </wp:positionV>
            <wp:extent cx="3378835" cy="2291715"/>
            <wp:effectExtent l="0" t="0" r="0" b="0"/>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378835" cy="2291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FC0792" w:rsidRPr="005626DC" w:rsidRDefault="00FC0792" w:rsidP="00FC0792">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Pr>
          <w:rFonts w:ascii="Arial" w:hAnsi="Arial" w:cs="Arial"/>
          <w:b/>
          <w:u w:val="single"/>
          <w:lang w:val="es-ES_tradnl"/>
        </w:rPr>
        <w:t>SÉPTIMA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(MODIFICACIÓN AL CONTRATO) </w:t>
      </w:r>
    </w:p>
    <w:p w:rsidR="00FC0792" w:rsidRDefault="00FC0792" w:rsidP="00FC0792">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FC0792" w:rsidRPr="001C48A7" w:rsidRDefault="00FC0792" w:rsidP="00FC0792">
      <w:pPr>
        <w:spacing w:after="120"/>
        <w:jc w:val="both"/>
        <w:rPr>
          <w:rFonts w:ascii="Arial" w:hAnsi="Arial" w:cs="Arial"/>
        </w:rPr>
      </w:pPr>
      <w:r w:rsidRPr="001C48A7">
        <w:rPr>
          <w:rFonts w:ascii="Arial" w:hAnsi="Arial" w:cs="Arial"/>
        </w:rPr>
        <w:t xml:space="preserve">Las referidas modificaciones se realizarán a través de uno o varios contratos modificatorios, que sumadas no deberán exceder el 10% (diez por ciento) del monto del Contrato principal, </w:t>
      </w:r>
      <w:r w:rsidRPr="001C48A7">
        <w:rPr>
          <w:rFonts w:ascii="Arial" w:hAnsi="Arial" w:cs="Arial"/>
          <w:lang w:val="es-ES_tradnl"/>
        </w:rPr>
        <w:t>de acuerdo con lo establecido en el inciso a) del Artículo 38 del Reglamento Específico del Sistema de Administración de Bienes y Servicios de YPFB (RE-SABS-EPNE-YPFB).</w:t>
      </w:r>
    </w:p>
    <w:p w:rsidR="00FC0792" w:rsidRPr="005626DC" w:rsidRDefault="00FC0792" w:rsidP="00FC0792">
      <w:pPr>
        <w:spacing w:after="120"/>
        <w:rPr>
          <w:rFonts w:ascii="Arial" w:hAnsi="Arial" w:cs="Arial"/>
          <w:i/>
          <w:u w:val="single"/>
          <w:lang w:val="es-ES_tradnl"/>
        </w:rPr>
      </w:pPr>
      <w:r w:rsidRPr="005626DC">
        <w:rPr>
          <w:rFonts w:ascii="Arial" w:hAnsi="Arial" w:cs="Arial"/>
          <w:b/>
          <w:u w:val="single"/>
          <w:lang w:val="es-ES_tradnl"/>
        </w:rPr>
        <w:lastRenderedPageBreak/>
        <w:t>VIG</w:t>
      </w:r>
      <w:r>
        <w:rPr>
          <w:rFonts w:ascii="Arial" w:hAnsi="Arial" w:cs="Arial"/>
          <w:b/>
          <w:u w:val="single"/>
          <w:lang w:val="es-ES_tradnl"/>
        </w:rPr>
        <w:t>É</w:t>
      </w:r>
      <w:r w:rsidRPr="005626DC">
        <w:rPr>
          <w:rFonts w:ascii="Arial" w:hAnsi="Arial" w:cs="Arial"/>
          <w:b/>
          <w:u w:val="single"/>
          <w:lang w:val="es-ES_tradnl"/>
        </w:rPr>
        <w:t xml:space="preserve">SIMA </w:t>
      </w:r>
      <w:proofErr w:type="gramStart"/>
      <w:r>
        <w:rPr>
          <w:rFonts w:ascii="Arial" w:hAnsi="Arial" w:cs="Arial"/>
          <w:b/>
          <w:u w:val="single"/>
          <w:lang w:val="es-ES_tradnl"/>
        </w:rPr>
        <w:t>OCTAVA</w:t>
      </w:r>
      <w:r w:rsidRPr="005626DC">
        <w:rPr>
          <w:rFonts w:ascii="Arial" w:hAnsi="Arial" w:cs="Arial"/>
          <w:b/>
          <w:u w:val="single"/>
          <w:lang w:val="es-ES_tradnl"/>
        </w:rPr>
        <w:t>.-</w:t>
      </w:r>
      <w:proofErr w:type="gramEnd"/>
      <w:r w:rsidRPr="005626DC">
        <w:rPr>
          <w:rFonts w:ascii="Arial" w:hAnsi="Arial" w:cs="Arial"/>
          <w:b/>
          <w:u w:val="single"/>
          <w:lang w:val="es-ES_tradnl"/>
        </w:rPr>
        <w:t xml:space="preserve"> (EMBALAJE)</w:t>
      </w:r>
      <w:r>
        <w:rPr>
          <w:rFonts w:ascii="Arial" w:hAnsi="Arial" w:cs="Arial"/>
          <w:b/>
          <w:u w:val="single"/>
          <w:lang w:val="es-ES_tradnl"/>
        </w:rPr>
        <w:t xml:space="preserve">  </w:t>
      </w:r>
    </w:p>
    <w:p w:rsidR="00FC0792" w:rsidRPr="00EC5599" w:rsidRDefault="00FC0792" w:rsidP="00FC0792">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w:t>
      </w:r>
      <w:proofErr w:type="spellStart"/>
      <w:r w:rsidRPr="005626DC">
        <w:rPr>
          <w:rFonts w:ascii="Arial" w:hAnsi="Arial" w:cs="Arial"/>
          <w:lang w:val="es-ES_tradnl"/>
        </w:rPr>
        <w:t>lo</w:t>
      </w:r>
      <w:proofErr w:type="spellEnd"/>
      <w:r w:rsidRPr="005626DC">
        <w:rPr>
          <w:rFonts w:ascii="Arial" w:hAnsi="Arial" w:cs="Arial"/>
          <w:lang w:val="es-ES_tradnl"/>
        </w:rPr>
        <w:t xml:space="preserve">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FC0792" w:rsidRDefault="00FC0792" w:rsidP="00FC0792">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 xml:space="preserve">ser adecuado para resistir su almacenamiento y manipulación brusca evitando el daño de </w:t>
      </w:r>
      <w:r>
        <w:rPr>
          <w:rFonts w:ascii="Arial" w:hAnsi="Arial" w:cs="Arial"/>
          <w:lang w:val="es-BO"/>
        </w:rPr>
        <w:t>los Bienes</w:t>
      </w:r>
      <w:r>
        <w:rPr>
          <w:rFonts w:ascii="Arial" w:hAnsi="Arial" w:cs="Arial"/>
          <w:lang w:val="es-ES_tradnl"/>
        </w:rPr>
        <w:t>.</w:t>
      </w:r>
    </w:p>
    <w:p w:rsidR="00FC0792" w:rsidRPr="00313774" w:rsidRDefault="00FC0792" w:rsidP="00FC0792">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96640" behindDoc="1" locked="0" layoutInCell="0" allowOverlap="1">
            <wp:simplePos x="0" y="0"/>
            <wp:positionH relativeFrom="margin">
              <wp:posOffset>34290</wp:posOffset>
            </wp:positionH>
            <wp:positionV relativeFrom="margin">
              <wp:posOffset>2198370</wp:posOffset>
            </wp:positionV>
            <wp:extent cx="3238500" cy="2291715"/>
            <wp:effectExtent l="0" t="0" r="0" b="0"/>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38500" cy="2291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 xml:space="preserve">VIGÉSIMA </w:t>
      </w:r>
      <w:proofErr w:type="gramStart"/>
      <w:r w:rsidRPr="00313774">
        <w:rPr>
          <w:rFonts w:ascii="Arial" w:hAnsi="Arial" w:cs="Arial"/>
          <w:b/>
          <w:u w:val="single"/>
          <w:lang w:val="es-ES_tradnl"/>
        </w:rPr>
        <w:t>NOVENA.-</w:t>
      </w:r>
      <w:proofErr w:type="gramEnd"/>
      <w:r w:rsidRPr="00313774">
        <w:rPr>
          <w:rFonts w:ascii="Arial" w:hAnsi="Arial" w:cs="Arial"/>
          <w:b/>
          <w:u w:val="single"/>
          <w:lang w:val="es-ES_tradnl"/>
        </w:rPr>
        <w:t xml:space="preserve"> (INSPECCIÓN Y PRUEBAS)</w:t>
      </w:r>
    </w:p>
    <w:p w:rsidR="00FC0792" w:rsidRPr="00313774" w:rsidRDefault="00FC0792" w:rsidP="00FC0792">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w:t>
      </w:r>
      <w:r>
        <w:rPr>
          <w:rFonts w:ascii="Arial" w:hAnsi="Arial" w:cs="Arial"/>
          <w:lang w:val="es-ES_tradnl"/>
        </w:rPr>
        <w:t>los Bienes</w:t>
      </w:r>
      <w:r w:rsidRPr="00313774">
        <w:rPr>
          <w:rFonts w:ascii="Arial" w:hAnsi="Arial" w:cs="Arial"/>
          <w:lang w:val="es-ES_tradnl"/>
        </w:rPr>
        <w:t xml:space="preserve"> tendrá derecho a inspeccionar </w:t>
      </w:r>
      <w:r>
        <w:rPr>
          <w:rFonts w:ascii="Arial" w:hAnsi="Arial" w:cs="Arial"/>
          <w:lang w:val="es-ES_tradnl"/>
        </w:rPr>
        <w:t>los Bienes</w:t>
      </w:r>
      <w:r w:rsidRPr="00313774">
        <w:rPr>
          <w:rFonts w:ascii="Arial" w:hAnsi="Arial" w:cs="Arial"/>
          <w:lang w:val="es-ES_tradnl"/>
        </w:rPr>
        <w:t xml:space="preserve">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FC0792" w:rsidRPr="001C48A7" w:rsidRDefault="00FC0792" w:rsidP="00FC0792">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1C48A7">
        <w:rPr>
          <w:rFonts w:ascii="Arial" w:hAnsi="Arial" w:cs="Arial"/>
          <w:lang w:val="es-ES_tradnl"/>
        </w:rPr>
        <w:t xml:space="preserve">Si los Bienes, una vez inspeccionados o </w:t>
      </w:r>
      <w:proofErr w:type="gramStart"/>
      <w:r w:rsidRPr="001C48A7">
        <w:rPr>
          <w:rFonts w:ascii="Arial" w:hAnsi="Arial" w:cs="Arial"/>
          <w:lang w:val="es-ES_tradnl"/>
        </w:rPr>
        <w:t>probados,  no</w:t>
      </w:r>
      <w:proofErr w:type="gramEnd"/>
      <w:r w:rsidRPr="001C48A7">
        <w:rPr>
          <w:rFonts w:ascii="Arial" w:hAnsi="Arial" w:cs="Arial"/>
          <w:lang w:val="es-ES_tradnl"/>
        </w:rPr>
        <w:t xml:space="preserve"> se ajustan a las especificaciones técnicas, el Comité de Recepción podrá rechazarlos y el </w:t>
      </w:r>
      <w:r w:rsidRPr="001C48A7">
        <w:rPr>
          <w:rFonts w:ascii="Arial" w:hAnsi="Arial" w:cs="Arial"/>
          <w:b/>
          <w:lang w:val="es-ES_tradnl"/>
        </w:rPr>
        <w:t>PROVEEDOR</w:t>
      </w:r>
      <w:r w:rsidRPr="001C48A7">
        <w:rPr>
          <w:rFonts w:ascii="Arial" w:hAnsi="Arial" w:cs="Arial"/>
          <w:lang w:val="es-ES_tradnl"/>
        </w:rPr>
        <w:t xml:space="preserve"> deberá, sin cargo para la </w:t>
      </w:r>
      <w:r w:rsidRPr="001C48A7">
        <w:rPr>
          <w:rFonts w:ascii="Arial" w:hAnsi="Arial" w:cs="Arial"/>
          <w:b/>
          <w:lang w:val="es-ES_tradnl"/>
        </w:rPr>
        <w:t>ENTIDAD</w:t>
      </w:r>
      <w:r w:rsidRPr="001C48A7">
        <w:rPr>
          <w:rFonts w:ascii="Arial" w:hAnsi="Arial" w:cs="Arial"/>
          <w:lang w:val="es-ES_tradnl"/>
        </w:rPr>
        <w:t>, reemplazarlos para que cumplan con tales especificaciones técnicas.</w:t>
      </w:r>
    </w:p>
    <w:p w:rsidR="00FC0792" w:rsidRPr="00486DEC" w:rsidRDefault="00FC0792" w:rsidP="00FC0792">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w:t>
      </w:r>
      <w:r>
        <w:rPr>
          <w:rFonts w:ascii="Arial" w:hAnsi="Arial" w:cs="Arial"/>
          <w:lang w:val="es-ES_tradnl"/>
        </w:rPr>
        <w:t>los Bienes</w:t>
      </w:r>
      <w:r w:rsidRPr="00486DEC">
        <w:rPr>
          <w:rFonts w:ascii="Arial" w:hAnsi="Arial" w:cs="Arial"/>
          <w:lang w:val="es-ES_tradnl"/>
        </w:rPr>
        <w:t xml:space="preserve">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w:t>
      </w:r>
      <w:proofErr w:type="gramStart"/>
      <w:r w:rsidRPr="00486DEC">
        <w:rPr>
          <w:rFonts w:ascii="Arial" w:hAnsi="Arial" w:cs="Arial"/>
          <w:lang w:val="es-ES_tradnl"/>
        </w:rPr>
        <w:t>fecha  de</w:t>
      </w:r>
      <w:proofErr w:type="gramEnd"/>
      <w:r w:rsidRPr="00486DEC">
        <w:rPr>
          <w:rFonts w:ascii="Arial" w:hAnsi="Arial" w:cs="Arial"/>
          <w:lang w:val="es-ES_tradnl"/>
        </w:rPr>
        <w:t xml:space="preserve"> la comunicación de rechazo, ocasión en la cual se efectuará una nueva inspección a objeto de verificar si se ha</w:t>
      </w:r>
      <w:r>
        <w:rPr>
          <w:rFonts w:ascii="Arial" w:hAnsi="Arial" w:cs="Arial"/>
          <w:lang w:val="es-ES_tradnl"/>
        </w:rPr>
        <w:t>n</w:t>
      </w:r>
      <w:r w:rsidRPr="00486DEC">
        <w:rPr>
          <w:rFonts w:ascii="Arial" w:hAnsi="Arial" w:cs="Arial"/>
          <w:lang w:val="es-ES_tradnl"/>
        </w:rPr>
        <w:t xml:space="preserve"> </w:t>
      </w:r>
      <w:r>
        <w:rPr>
          <w:rFonts w:ascii="Arial" w:hAnsi="Arial" w:cs="Arial"/>
          <w:lang w:val="es-ES_tradnl"/>
        </w:rPr>
        <w:t xml:space="preserve">reemplazado todos los Bienes rechazados </w:t>
      </w:r>
      <w:r w:rsidRPr="00486DEC">
        <w:rPr>
          <w:rFonts w:ascii="Arial" w:hAnsi="Arial" w:cs="Arial"/>
          <w:lang w:val="es-ES_tradnl"/>
        </w:rPr>
        <w:t xml:space="preserve">por </w:t>
      </w:r>
      <w:r>
        <w:rPr>
          <w:rFonts w:ascii="Arial" w:hAnsi="Arial" w:cs="Arial"/>
          <w:lang w:val="es-ES_tradnl"/>
        </w:rPr>
        <w:t>el Comité de Recepción</w:t>
      </w:r>
      <w:r w:rsidRPr="00A550FB">
        <w:rPr>
          <w:rFonts w:ascii="Arial" w:hAnsi="Arial" w:cs="Arial"/>
          <w:lang w:val="es-ES_tradnl"/>
        </w:rPr>
        <w:t>.</w:t>
      </w:r>
    </w:p>
    <w:p w:rsidR="00FC0792" w:rsidRPr="00486DEC" w:rsidRDefault="00FC0792" w:rsidP="00FC0792">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FC0792" w:rsidRPr="00A5019E" w:rsidRDefault="00FC0792" w:rsidP="00FC0792">
      <w:pPr>
        <w:spacing w:before="120" w:after="120"/>
        <w:jc w:val="both"/>
        <w:rPr>
          <w:rFonts w:ascii="Arial" w:hAnsi="Arial" w:cs="Arial"/>
          <w:b/>
          <w:bCs/>
          <w:color w:val="000000"/>
          <w:u w:val="single"/>
          <w:lang w:val="es-BO"/>
        </w:rPr>
      </w:pPr>
      <w:proofErr w:type="gramStart"/>
      <w:r w:rsidRPr="00F40C45">
        <w:rPr>
          <w:rFonts w:ascii="Arial" w:hAnsi="Arial" w:cs="Arial"/>
          <w:b/>
          <w:u w:val="single"/>
          <w:lang w:val="es-ES_tradnl"/>
        </w:rPr>
        <w:t>TRIGÉSIMA.-</w:t>
      </w:r>
      <w:proofErr w:type="gramEnd"/>
      <w:r w:rsidRPr="00F40C45">
        <w:rPr>
          <w:rFonts w:ascii="Arial" w:hAnsi="Arial" w:cs="Arial"/>
          <w:b/>
          <w:u w:val="single"/>
          <w:lang w:val="es-ES_tradnl"/>
        </w:rPr>
        <w:t xml:space="preserve">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FC0792" w:rsidRPr="00ED1F4A" w:rsidRDefault="00FC0792" w:rsidP="00FC0792">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FC0792" w:rsidRPr="00EC5599" w:rsidRDefault="00FC0792" w:rsidP="00FC0792">
      <w:pPr>
        <w:spacing w:after="120"/>
        <w:jc w:val="both"/>
        <w:rPr>
          <w:rFonts w:ascii="Arial" w:hAnsi="Arial" w:cs="Arial"/>
          <w:b/>
          <w:u w:val="single"/>
          <w:lang w:val="es-BO"/>
        </w:rPr>
      </w:pPr>
      <w:r>
        <w:rPr>
          <w:noProof/>
          <w:lang w:val="es-BO" w:eastAsia="es-BO"/>
        </w:rPr>
        <w:drawing>
          <wp:anchor distT="0" distB="0" distL="114300" distR="114300" simplePos="0" relativeHeight="251698688" behindDoc="1" locked="0" layoutInCell="0" allowOverlap="1">
            <wp:simplePos x="0" y="0"/>
            <wp:positionH relativeFrom="margin">
              <wp:posOffset>155575</wp:posOffset>
            </wp:positionH>
            <wp:positionV relativeFrom="margin">
              <wp:posOffset>2319655</wp:posOffset>
            </wp:positionV>
            <wp:extent cx="3378835" cy="2291715"/>
            <wp:effectExtent l="0" t="0" r="0" b="0"/>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378835" cy="2291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378835" cy="2291715"/>
            <wp:effectExtent l="0" t="0" r="0" b="0"/>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378835" cy="22917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D57BF6">
        <w:rPr>
          <w:rFonts w:ascii="Arial" w:hAnsi="Arial" w:cs="Arial"/>
          <w:b/>
          <w:u w:val="single"/>
          <w:lang w:val="es-ES_tradnl"/>
        </w:rPr>
        <w:t xml:space="preserve"> </w:t>
      </w:r>
      <w:proofErr w:type="gramStart"/>
      <w:r>
        <w:rPr>
          <w:rFonts w:ascii="Arial" w:hAnsi="Arial" w:cs="Arial"/>
          <w:b/>
          <w:u w:val="single"/>
          <w:lang w:val="es-ES_tradnl"/>
        </w:rPr>
        <w:t>PRIMERA</w:t>
      </w:r>
      <w:r w:rsidRPr="00EC5599">
        <w:rPr>
          <w:rFonts w:ascii="Arial" w:hAnsi="Arial" w:cs="Arial"/>
          <w:b/>
          <w:u w:val="single"/>
          <w:lang w:val="es-ES_tradnl"/>
        </w:rPr>
        <w:t>.-</w:t>
      </w:r>
      <w:proofErr w:type="gramEnd"/>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FC0792" w:rsidRPr="00F40C45" w:rsidRDefault="00FC0792" w:rsidP="00FC0792">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w:t>
      </w:r>
      <w:r>
        <w:rPr>
          <w:rFonts w:ascii="Arial" w:hAnsi="Arial" w:cs="Arial"/>
          <w:lang w:val="es-BO"/>
        </w:rPr>
        <w:t xml:space="preserve">los Bienes </w:t>
      </w:r>
      <w:r w:rsidRPr="00F40C45">
        <w:rPr>
          <w:rFonts w:ascii="Arial" w:hAnsi="Arial" w:cs="Arial"/>
          <w:lang w:val="es-BO"/>
        </w:rPr>
        <w:t xml:space="preserve">de acuerdo a los alcances y condiciones establecidos en el presente Contrato.  </w:t>
      </w:r>
    </w:p>
    <w:p w:rsidR="00FC0792" w:rsidRDefault="00FC0792" w:rsidP="00FC0792">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FC0792" w:rsidRPr="00D07EF4" w:rsidRDefault="00FC0792" w:rsidP="00FC0792">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w:t>
      </w:r>
      <w:proofErr w:type="gramStart"/>
      <w:r>
        <w:rPr>
          <w:rFonts w:ascii="Arial" w:hAnsi="Arial" w:cs="Arial"/>
          <w:b/>
          <w:color w:val="000000"/>
          <w:u w:val="single"/>
          <w:lang w:val="es-BO"/>
        </w:rPr>
        <w:t>SEGUNDA</w:t>
      </w:r>
      <w:r w:rsidRPr="00D07EF4">
        <w:rPr>
          <w:rFonts w:ascii="Arial" w:hAnsi="Arial" w:cs="Arial"/>
          <w:b/>
          <w:color w:val="000000"/>
          <w:u w:val="single"/>
          <w:lang w:val="es-BO"/>
        </w:rPr>
        <w:t>.-</w:t>
      </w:r>
      <w:proofErr w:type="gramEnd"/>
      <w:r w:rsidRPr="00D07EF4">
        <w:rPr>
          <w:rFonts w:ascii="Arial" w:hAnsi="Arial" w:cs="Arial"/>
          <w:b/>
          <w:color w:val="000000"/>
          <w:u w:val="single"/>
          <w:lang w:val="es-BO"/>
        </w:rPr>
        <w:t xml:space="preserve"> (GENERAL)</w:t>
      </w:r>
    </w:p>
    <w:p w:rsidR="00FC0792" w:rsidRPr="00D07EF4" w:rsidRDefault="00FC0792" w:rsidP="00FC0792">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FC0792" w:rsidRDefault="00FC0792" w:rsidP="00FC0792">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FC0792" w:rsidRPr="00D07EF4" w:rsidRDefault="00FC0792" w:rsidP="00FC0792">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2</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FC0792" w:rsidRDefault="00FC0792" w:rsidP="00FC0792">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primera</w:t>
      </w:r>
      <w:r>
        <w:rPr>
          <w:rFonts w:ascii="Arial" w:hAnsi="Arial" w:cs="Arial"/>
          <w:color w:val="000000"/>
          <w:lang w:val="es-BO" w:eastAsia="x-none"/>
        </w:rPr>
        <w:t>mente</w:t>
      </w:r>
      <w:r w:rsidRPr="00897720">
        <w:rPr>
          <w:rFonts w:ascii="Arial" w:hAnsi="Arial" w:cs="Arial"/>
          <w:color w:val="000000"/>
          <w:lang w:val="es-BO" w:eastAsia="x-none"/>
        </w:rPr>
        <w:t xml:space="preserve"> de acuerdo a la naturaleza del Contrato o en caso de no encontrarse de acuerdo a la naturaleza del Contrato, quedará excluida del mismo.</w:t>
      </w:r>
    </w:p>
    <w:p w:rsidR="00FC0792" w:rsidRPr="00D07EF4" w:rsidRDefault="00FC0792" w:rsidP="00FC0792">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FC0792" w:rsidRPr="00CC56AC" w:rsidRDefault="00FC0792" w:rsidP="00FC0792">
      <w:pPr>
        <w:autoSpaceDE w:val="0"/>
        <w:autoSpaceDN w:val="0"/>
        <w:adjustRightInd w:val="0"/>
        <w:spacing w:after="120"/>
        <w:ind w:left="567"/>
        <w:jc w:val="both"/>
        <w:rPr>
          <w:rFonts w:ascii="Arial" w:eastAsia="Calibri" w:hAnsi="Arial" w:cs="Arial"/>
          <w:color w:val="000000"/>
          <w:lang w:eastAsia="es-BO"/>
        </w:rPr>
      </w:pPr>
      <w:r w:rsidRPr="00CC56AC">
        <w:rPr>
          <w:rFonts w:ascii="Arial" w:eastAsia="Calibri" w:hAnsi="Arial" w:cs="Arial"/>
          <w:color w:val="000000"/>
          <w:lang w:eastAsia="es-BO"/>
        </w:rPr>
        <w:lastRenderedPageBreak/>
        <w:t>Este Contrato sustituye cualquier otro acuerdo, ya sea escrito u oral, que pueda haberse hecho u otorgado entre</w:t>
      </w:r>
      <w:r w:rsidRPr="00CC56AC">
        <w:rPr>
          <w:rFonts w:ascii="Arial" w:hAnsi="Arial" w:cs="Arial"/>
          <w:color w:val="000000"/>
        </w:rPr>
        <w:t xml:space="preserve"> la </w:t>
      </w:r>
      <w:r w:rsidRPr="00CC56AC">
        <w:rPr>
          <w:rFonts w:ascii="Arial" w:hAnsi="Arial" w:cs="Arial"/>
          <w:b/>
          <w:color w:val="000000"/>
        </w:rPr>
        <w:t>ENTIDAD</w:t>
      </w:r>
      <w:r w:rsidRPr="00CC56AC">
        <w:rPr>
          <w:rFonts w:ascii="Arial" w:eastAsia="Calibri" w:hAnsi="Arial" w:cs="Arial"/>
          <w:color w:val="000000"/>
          <w:lang w:eastAsia="es-BO"/>
        </w:rPr>
        <w:t xml:space="preserve"> y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Este Contrato constituye el acuerdo único y entero entre las Partes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y no existe ningún otro acuerdo o compromiso válido con relación al objeto del Contrato.   </w:t>
      </w:r>
    </w:p>
    <w:p w:rsidR="00FC0792" w:rsidRPr="00EC5599" w:rsidRDefault="00FC0792" w:rsidP="00FC0792">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w:t>
      </w:r>
      <w:proofErr w:type="gramStart"/>
      <w:r>
        <w:rPr>
          <w:rFonts w:ascii="Arial" w:hAnsi="Arial" w:cs="Arial"/>
          <w:b/>
          <w:u w:val="single"/>
          <w:lang w:val="es-ES_tradnl"/>
        </w:rPr>
        <w:t>TERCERA</w:t>
      </w:r>
      <w:r w:rsidRPr="00EC5599">
        <w:rPr>
          <w:rFonts w:ascii="Arial" w:hAnsi="Arial" w:cs="Arial"/>
          <w:b/>
          <w:u w:val="single"/>
          <w:lang w:val="es-ES_tradnl"/>
        </w:rPr>
        <w:t>.-</w:t>
      </w:r>
      <w:proofErr w:type="gramEnd"/>
      <w:r w:rsidRPr="00EC5599">
        <w:rPr>
          <w:rFonts w:ascii="Arial" w:hAnsi="Arial" w:cs="Arial"/>
          <w:b/>
          <w:u w:val="single"/>
          <w:lang w:val="es-BO"/>
        </w:rPr>
        <w:t xml:space="preserve"> </w:t>
      </w:r>
      <w:r w:rsidRPr="00EC5599">
        <w:rPr>
          <w:rFonts w:ascii="Arial" w:hAnsi="Arial" w:cs="Arial"/>
          <w:b/>
          <w:u w:val="single"/>
          <w:lang w:val="es-ES_tradnl"/>
        </w:rPr>
        <w:t>(ANTICORRUPCIÓN)</w:t>
      </w:r>
    </w:p>
    <w:p w:rsidR="00FC0792" w:rsidRDefault="00FC0792" w:rsidP="00FC0792">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FC0792" w:rsidRPr="005626DC" w:rsidRDefault="00FC0792" w:rsidP="00FC0792">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w:t>
      </w:r>
      <w:proofErr w:type="gramStart"/>
      <w:r>
        <w:rPr>
          <w:rFonts w:ascii="Arial" w:hAnsi="Arial" w:cs="Arial"/>
          <w:b/>
          <w:u w:val="single"/>
        </w:rPr>
        <w:t>CUARTA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(CONFORMIDAD)</w:t>
      </w:r>
    </w:p>
    <w:p w:rsidR="00FC0792" w:rsidRPr="005626DC" w:rsidRDefault="00FC0792" w:rsidP="00FC0792">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w:t>
      </w:r>
      <w:proofErr w:type="gramStart"/>
      <w:r w:rsidRPr="005626DC">
        <w:rPr>
          <w:rFonts w:ascii="Arial" w:hAnsi="Arial" w:cs="Arial"/>
          <w:lang w:val="es-ES_tradnl"/>
        </w:rPr>
        <w:t>fiel  y</w:t>
      </w:r>
      <w:proofErr w:type="gramEnd"/>
      <w:r w:rsidRPr="005626DC">
        <w:rPr>
          <w:rFonts w:ascii="Arial" w:hAnsi="Arial" w:cs="Arial"/>
          <w:lang w:val="es-ES_tradnl"/>
        </w:rPr>
        <w:t xml:space="preserve"> estricto cumplimiento firman el presente Contrato en </w:t>
      </w:r>
      <w:r>
        <w:rPr>
          <w:rFonts w:ascii="Arial" w:hAnsi="Arial" w:cs="Arial"/>
          <w:lang w:val="es-ES_tradnl"/>
        </w:rPr>
        <w:t xml:space="preserve">idioma castellano en tres </w:t>
      </w:r>
      <w:r w:rsidRPr="005626DC">
        <w:rPr>
          <w:rFonts w:ascii="Arial" w:hAnsi="Arial" w:cs="Arial"/>
          <w:lang w:val="es-ES_tradnl"/>
        </w:rPr>
        <w:t>(</w:t>
      </w:r>
      <w:r>
        <w:rPr>
          <w:rFonts w:ascii="Arial" w:hAnsi="Arial" w:cs="Arial"/>
          <w:lang w:val="es-ES_tradnl"/>
        </w:rPr>
        <w:t>3</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FC0792" w:rsidRDefault="00FC0792" w:rsidP="00FC0792">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FC0792" w:rsidRDefault="00FC0792" w:rsidP="00FC0792">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FC0792" w:rsidRDefault="00FC0792" w:rsidP="00FC0792">
      <w:pPr>
        <w:spacing w:before="120" w:after="120"/>
        <w:jc w:val="both"/>
        <w:rPr>
          <w:rFonts w:ascii="Arial" w:hAnsi="Arial" w:cs="Arial"/>
          <w:lang w:val="es-ES_tradnl"/>
        </w:rPr>
      </w:pPr>
    </w:p>
    <w:p w:rsidR="00FC0792" w:rsidRDefault="00FC0792" w:rsidP="00FC0792">
      <w:pPr>
        <w:spacing w:before="120" w:after="120"/>
        <w:jc w:val="both"/>
        <w:rPr>
          <w:rFonts w:ascii="Arial" w:hAnsi="Arial" w:cs="Arial"/>
          <w:lang w:val="es-ES_tradnl"/>
        </w:rPr>
      </w:pPr>
    </w:p>
    <w:p w:rsidR="00FC0792" w:rsidRDefault="00FC0792" w:rsidP="00FC0792">
      <w:pPr>
        <w:spacing w:before="120" w:after="120"/>
        <w:jc w:val="both"/>
        <w:rPr>
          <w:rFonts w:ascii="Arial" w:hAnsi="Arial" w:cs="Arial"/>
          <w:lang w:val="es-ES_tradnl"/>
        </w:rPr>
      </w:pPr>
    </w:p>
    <w:p w:rsidR="00FC0792" w:rsidRPr="0091445A" w:rsidRDefault="00FC0792" w:rsidP="00FC0792">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FC0792" w:rsidRPr="00EC5599" w:rsidRDefault="00FC0792" w:rsidP="00FC0792">
      <w:pPr>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FC0792" w:rsidRPr="000F7B83" w:rsidRDefault="00FC0792" w:rsidP="00FC0792">
      <w:pPr>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FC0792" w:rsidRPr="008D4B5C" w:rsidRDefault="00FC0792" w:rsidP="00FC0792">
      <w:pPr>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rsidR="00FC0792" w:rsidRDefault="00FC0792" w:rsidP="00FC0792">
      <w:pPr>
        <w:ind w:left="5220" w:hanging="3804"/>
        <w:jc w:val="both"/>
        <w:rPr>
          <w:rFonts w:ascii="Arial" w:hAnsi="Arial" w:cs="Arial"/>
          <w:b/>
          <w:lang w:val="en-US"/>
        </w:rPr>
      </w:pPr>
    </w:p>
    <w:p w:rsidR="00FC0792" w:rsidRDefault="00FC0792" w:rsidP="00FC0792">
      <w:pPr>
        <w:ind w:left="5220" w:hanging="3804"/>
        <w:jc w:val="both"/>
        <w:rPr>
          <w:rFonts w:ascii="Arial" w:hAnsi="Arial" w:cs="Arial"/>
          <w:b/>
          <w:lang w:val="es-ES_tradnl"/>
        </w:rPr>
      </w:pPr>
      <w:r w:rsidRPr="00801DF5">
        <w:rPr>
          <w:rFonts w:ascii="Arial" w:hAnsi="Arial" w:cs="Arial"/>
          <w:b/>
          <w:lang w:val="en-US"/>
        </w:rPr>
        <w:t xml:space="preserve">                                                                                                               </w:t>
      </w:r>
      <w:r w:rsidRPr="00247B96">
        <w:rPr>
          <w:rFonts w:ascii="Arial" w:hAnsi="Arial" w:cs="Arial"/>
          <w:b/>
          <w:lang w:val="es-ES_tradnl"/>
        </w:rPr>
        <w:t>PROVEEDOR</w:t>
      </w:r>
    </w:p>
    <w:p w:rsidR="00FC0792" w:rsidRDefault="00FC0792" w:rsidP="00FC0792">
      <w:pPr>
        <w:ind w:left="1276"/>
        <w:jc w:val="both"/>
        <w:rPr>
          <w:rFonts w:ascii="Arial" w:hAnsi="Arial" w:cs="Arial"/>
          <w:b/>
          <w:lang w:val="es-ES_tradnl"/>
        </w:rPr>
      </w:pPr>
    </w:p>
    <w:p w:rsidR="00FC0792" w:rsidRDefault="00FC0792" w:rsidP="00FC0792">
      <w:pPr>
        <w:ind w:left="1276"/>
        <w:jc w:val="both"/>
        <w:rPr>
          <w:rFonts w:ascii="Arial" w:hAnsi="Arial" w:cs="Arial"/>
          <w:b/>
          <w:lang w:val="es-ES_tradnl"/>
        </w:rPr>
      </w:pPr>
    </w:p>
    <w:p w:rsidR="00FF4409" w:rsidRPr="006F470A" w:rsidRDefault="00FF4409" w:rsidP="00FC0792">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ED2" w:rsidRDefault="00A26ED2">
      <w:r>
        <w:separator/>
      </w:r>
    </w:p>
  </w:endnote>
  <w:endnote w:type="continuationSeparator" w:id="0">
    <w:p w:rsidR="00A26ED2" w:rsidRDefault="00A26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DB2EA9" w:rsidRDefault="00DB2EA9">
        <w:pPr>
          <w:pStyle w:val="Piedepgina"/>
          <w:jc w:val="right"/>
        </w:pPr>
        <w:r>
          <w:fldChar w:fldCharType="begin"/>
        </w:r>
        <w:r>
          <w:instrText>PAGE   \* MERGEFORMAT</w:instrText>
        </w:r>
        <w:r>
          <w:fldChar w:fldCharType="separate"/>
        </w:r>
        <w:r w:rsidR="006B7FFB">
          <w:rPr>
            <w:noProof/>
          </w:rPr>
          <w:t>21</w:t>
        </w:r>
        <w:r>
          <w:fldChar w:fldCharType="end"/>
        </w:r>
      </w:p>
    </w:sdtContent>
  </w:sdt>
  <w:p w:rsidR="00DB2EA9" w:rsidRDefault="00DB2EA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DB2EA9" w:rsidRDefault="00DB2EA9" w:rsidP="00AC3212">
        <w:pPr>
          <w:pStyle w:val="Piedepgina"/>
          <w:jc w:val="right"/>
        </w:pPr>
        <w:r>
          <w:fldChar w:fldCharType="begin"/>
        </w:r>
        <w:r>
          <w:instrText>PAGE   \* MERGEFORMAT</w:instrText>
        </w:r>
        <w:r>
          <w:fldChar w:fldCharType="separate"/>
        </w:r>
        <w:r w:rsidR="006B7FFB">
          <w:rPr>
            <w:noProof/>
          </w:rPr>
          <w:t>1</w:t>
        </w:r>
        <w:r>
          <w:fldChar w:fldCharType="end"/>
        </w:r>
      </w:p>
    </w:sdtContent>
  </w:sdt>
  <w:p w:rsidR="00DB2EA9" w:rsidRDefault="00DB2EA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ED2" w:rsidRDefault="00A26ED2">
      <w:r>
        <w:separator/>
      </w:r>
    </w:p>
  </w:footnote>
  <w:footnote w:type="continuationSeparator" w:id="0">
    <w:p w:rsidR="00A26ED2" w:rsidRDefault="00A26ED2">
      <w:r>
        <w:continuationSeparator/>
      </w:r>
    </w:p>
  </w:footnote>
  <w:footnote w:id="1">
    <w:p w:rsidR="00FC0792" w:rsidRDefault="00FC0792" w:rsidP="00FC0792">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776524B"/>
    <w:multiLevelType w:val="hybridMultilevel"/>
    <w:tmpl w:val="1D08FF68"/>
    <w:lvl w:ilvl="0" w:tplc="2468008A">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38E42DA"/>
    <w:multiLevelType w:val="hybridMultilevel"/>
    <w:tmpl w:val="B9B618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A9A71F4"/>
    <w:multiLevelType w:val="multilevel"/>
    <w:tmpl w:val="9D844202"/>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15:restartNumberingAfterBreak="0">
    <w:nsid w:val="4BD73F1E"/>
    <w:multiLevelType w:val="hybridMultilevel"/>
    <w:tmpl w:val="6B74B93C"/>
    <w:lvl w:ilvl="0" w:tplc="E4A88C7C">
      <w:start w:val="8"/>
      <w:numFmt w:val="bullet"/>
      <w:lvlText w:val="-"/>
      <w:lvlJc w:val="left"/>
      <w:pPr>
        <w:ind w:left="720" w:hanging="360"/>
      </w:pPr>
      <w:rPr>
        <w:rFonts w:ascii="Verdana" w:eastAsia="Times New Roman" w:hAnsi="Verdana" w:cs="Calibri" w:hint="default"/>
      </w:rPr>
    </w:lvl>
    <w:lvl w:ilvl="1" w:tplc="EC90066A">
      <w:numFmt w:val="bullet"/>
      <w:lvlText w:val="•"/>
      <w:lvlJc w:val="left"/>
      <w:pPr>
        <w:ind w:left="1440" w:hanging="360"/>
      </w:pPr>
      <w:rPr>
        <w:rFonts w:ascii="Verdana" w:eastAsia="Times New Roman" w:hAnsi="Verdana"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9972CE7"/>
    <w:multiLevelType w:val="hybridMultilevel"/>
    <w:tmpl w:val="B60EDBD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6E050AB5"/>
    <w:multiLevelType w:val="hybridMultilevel"/>
    <w:tmpl w:val="EA960E8E"/>
    <w:lvl w:ilvl="0" w:tplc="3AE6EB02">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76CD7A6D"/>
    <w:multiLevelType w:val="hybridMultilevel"/>
    <w:tmpl w:val="66EE4940"/>
    <w:lvl w:ilvl="0" w:tplc="E4A88C7C">
      <w:start w:val="8"/>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B7E58BE"/>
    <w:multiLevelType w:val="hybridMultilevel"/>
    <w:tmpl w:val="779C3152"/>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46"/>
  </w:num>
  <w:num w:numId="4">
    <w:abstractNumId w:val="10"/>
  </w:num>
  <w:num w:numId="5">
    <w:abstractNumId w:val="27"/>
  </w:num>
  <w:num w:numId="6">
    <w:abstractNumId w:val="30"/>
  </w:num>
  <w:num w:numId="7">
    <w:abstractNumId w:val="0"/>
  </w:num>
  <w:num w:numId="8">
    <w:abstractNumId w:val="51"/>
  </w:num>
  <w:num w:numId="9">
    <w:abstractNumId w:val="56"/>
  </w:num>
  <w:num w:numId="10">
    <w:abstractNumId w:val="11"/>
  </w:num>
  <w:num w:numId="11">
    <w:abstractNumId w:val="39"/>
  </w:num>
  <w:num w:numId="12">
    <w:abstractNumId w:val="42"/>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3"/>
  </w:num>
  <w:num w:numId="19">
    <w:abstractNumId w:val="34"/>
  </w:num>
  <w:num w:numId="20">
    <w:abstractNumId w:val="47"/>
  </w:num>
  <w:num w:numId="21">
    <w:abstractNumId w:val="26"/>
  </w:num>
  <w:num w:numId="22">
    <w:abstractNumId w:val="25"/>
  </w:num>
  <w:num w:numId="23">
    <w:abstractNumId w:val="40"/>
  </w:num>
  <w:num w:numId="24">
    <w:abstractNumId w:val="35"/>
  </w:num>
  <w:num w:numId="25">
    <w:abstractNumId w:val="6"/>
  </w:num>
  <w:num w:numId="26">
    <w:abstractNumId w:val="22"/>
  </w:num>
  <w:num w:numId="27">
    <w:abstractNumId w:val="14"/>
  </w:num>
  <w:num w:numId="28">
    <w:abstractNumId w:val="32"/>
  </w:num>
  <w:num w:numId="29">
    <w:abstractNumId w:val="57"/>
  </w:num>
  <w:num w:numId="30">
    <w:abstractNumId w:val="1"/>
  </w:num>
  <w:num w:numId="31">
    <w:abstractNumId w:val="12"/>
  </w:num>
  <w:num w:numId="32">
    <w:abstractNumId w:val="45"/>
  </w:num>
  <w:num w:numId="33">
    <w:abstractNumId w:val="52"/>
  </w:num>
  <w:num w:numId="34">
    <w:abstractNumId w:val="17"/>
  </w:num>
  <w:num w:numId="35">
    <w:abstractNumId w:val="24"/>
  </w:num>
  <w:num w:numId="36">
    <w:abstractNumId w:val="2"/>
    <w:lvlOverride w:ilvl="0">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53"/>
  </w:num>
  <w:num w:numId="40">
    <w:abstractNumId w:val="7"/>
  </w:num>
  <w:num w:numId="41">
    <w:abstractNumId w:val="36"/>
  </w:num>
  <w:num w:numId="42">
    <w:abstractNumId w:val="28"/>
  </w:num>
  <w:num w:numId="43">
    <w:abstractNumId w:val="33"/>
  </w:num>
  <w:num w:numId="44">
    <w:abstractNumId w:val="8"/>
  </w:num>
  <w:num w:numId="45">
    <w:abstractNumId w:val="41"/>
  </w:num>
  <w:num w:numId="46">
    <w:abstractNumId w:val="54"/>
  </w:num>
  <w:num w:numId="47">
    <w:abstractNumId w:val="37"/>
  </w:num>
  <w:num w:numId="48">
    <w:abstractNumId w:val="13"/>
  </w:num>
  <w:num w:numId="49">
    <w:abstractNumId w:val="50"/>
  </w:num>
  <w:num w:numId="50">
    <w:abstractNumId w:val="55"/>
  </w:num>
  <w:num w:numId="51">
    <w:abstractNumId w:val="44"/>
  </w:num>
  <w:num w:numId="52">
    <w:abstractNumId w:val="20"/>
  </w:num>
  <w:num w:numId="53">
    <w:abstractNumId w:val="31"/>
  </w:num>
  <w:num w:numId="54">
    <w:abstractNumId w:val="38"/>
  </w:num>
  <w:num w:numId="55">
    <w:abstractNumId w:val="49"/>
  </w:num>
  <w:num w:numId="56">
    <w:abstractNumId w:val="48"/>
  </w:num>
  <w:num w:numId="57">
    <w:abstractNumId w:val="15"/>
  </w:num>
  <w:num w:numId="58">
    <w:abstractNumId w:val="2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6F4"/>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87C"/>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5536"/>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CB1"/>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FFB"/>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447"/>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02"/>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6ED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599"/>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080"/>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652"/>
    <w:rsid w:val="00D96708"/>
    <w:rsid w:val="00DA00B2"/>
    <w:rsid w:val="00DA01F0"/>
    <w:rsid w:val="00DA0C66"/>
    <w:rsid w:val="00DA13DD"/>
    <w:rsid w:val="00DA149D"/>
    <w:rsid w:val="00DA1FBA"/>
    <w:rsid w:val="00DA20D8"/>
    <w:rsid w:val="00DA2A59"/>
    <w:rsid w:val="00DA30C5"/>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EA9"/>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2DEC"/>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9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DEED7E"/>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image" Target="media/image9.jpeg"/><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FBDC3-DDAC-4714-8A37-E519B3DD0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19692</Words>
  <Characters>108309</Characters>
  <Application>Microsoft Office Word</Application>
  <DocSecurity>0</DocSecurity>
  <Lines>902</Lines>
  <Paragraphs>255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127746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3</cp:revision>
  <cp:lastPrinted>2018-10-11T15:53:00Z</cp:lastPrinted>
  <dcterms:created xsi:type="dcterms:W3CDTF">2018-10-11T15:52:00Z</dcterms:created>
  <dcterms:modified xsi:type="dcterms:W3CDTF">2018-10-11T15:54:00Z</dcterms:modified>
</cp:coreProperties>
</file>