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2F2D" w:rsidRDefault="00A72F2D" w:rsidP="00B37050">
      <w:pPr>
        <w:pStyle w:val="Norma"/>
        <w:spacing w:line="240" w:lineRule="auto"/>
        <w:rPr>
          <w:rFonts w:asciiTheme="minorHAnsi" w:hAnsiTheme="minorHAnsi" w:cstheme="minorHAnsi"/>
        </w:rPr>
      </w:pPr>
      <w:r>
        <w:rPr>
          <w:rFonts w:ascii="Century Gothic" w:hAnsi="Century Gothic"/>
          <w:b/>
          <w:noProof/>
        </w:rPr>
        <w:drawing>
          <wp:anchor distT="0" distB="0" distL="114300" distR="114300" simplePos="0" relativeHeight="251659776" behindDoc="0" locked="0" layoutInCell="1" allowOverlap="1" wp14:anchorId="1BE7E78A" wp14:editId="2AAA5BE5">
            <wp:simplePos x="0" y="0"/>
            <wp:positionH relativeFrom="column">
              <wp:posOffset>56677</wp:posOffset>
            </wp:positionH>
            <wp:positionV relativeFrom="page">
              <wp:posOffset>942975</wp:posOffset>
            </wp:positionV>
            <wp:extent cx="819150" cy="556260"/>
            <wp:effectExtent l="0" t="0" r="0"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E4B25" w:rsidRDefault="00616E49"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60800" behindDoc="0" locked="0" layoutInCell="1" allowOverlap="1" wp14:anchorId="5ABD5E98" wp14:editId="2DE2DED0">
                <wp:simplePos x="0" y="0"/>
                <wp:positionH relativeFrom="margin">
                  <wp:align>center</wp:align>
                </wp:positionH>
                <wp:positionV relativeFrom="paragraph">
                  <wp:posOffset>345522</wp:posOffset>
                </wp:positionV>
                <wp:extent cx="6049645" cy="6305107"/>
                <wp:effectExtent l="0" t="0" r="103505" b="9588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49645" cy="6305107"/>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F53AA2" w:rsidRDefault="00F53AA2"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F53AA2" w:rsidRDefault="00F53AA2" w:rsidP="00B8304E">
                            <w:pPr>
                              <w:ind w:left="142"/>
                              <w:jc w:val="center"/>
                              <w:rPr>
                                <w:rFonts w:ascii="Verdana" w:hAnsi="Verdana"/>
                                <w:b/>
                              </w:rPr>
                            </w:pPr>
                          </w:p>
                          <w:p w:rsidR="00F53AA2" w:rsidRDefault="00F53AA2"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F53AA2" w:rsidRPr="00103622" w:rsidRDefault="00F53AA2" w:rsidP="00B8304E">
                            <w:pPr>
                              <w:ind w:left="142"/>
                              <w:jc w:val="center"/>
                              <w:rPr>
                                <w:rFonts w:ascii="Century Gothic" w:hAnsi="Century Gothic" w:cs="Arial"/>
                                <w:b/>
                                <w:sz w:val="32"/>
                                <w:szCs w:val="32"/>
                                <w:lang w:val="es-MX"/>
                              </w:rPr>
                            </w:pPr>
                          </w:p>
                          <w:p w:rsidR="00F53AA2" w:rsidRPr="00103622" w:rsidRDefault="00F53AA2"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F53AA2" w:rsidRDefault="00F53AA2"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F53AA2" w:rsidRDefault="00F53AA2" w:rsidP="00B8304E">
                            <w:pPr>
                              <w:jc w:val="center"/>
                              <w:rPr>
                                <w:rFonts w:ascii="Century Gothic" w:hAnsi="Century Gothic" w:cs="Arial"/>
                                <w:b/>
                                <w:sz w:val="28"/>
                                <w:szCs w:val="32"/>
                              </w:rPr>
                            </w:pPr>
                          </w:p>
                          <w:p w:rsidR="00F53AA2" w:rsidRDefault="00F53AA2" w:rsidP="00B8304E">
                            <w:pPr>
                              <w:jc w:val="center"/>
                              <w:rPr>
                                <w:rFonts w:ascii="Century Gothic" w:hAnsi="Century Gothic" w:cs="Arial"/>
                                <w:b/>
                                <w:sz w:val="28"/>
                                <w:szCs w:val="32"/>
                              </w:rPr>
                            </w:pPr>
                          </w:p>
                          <w:p w:rsidR="00F53AA2" w:rsidRPr="00D94CE2" w:rsidRDefault="00F53AA2"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F53AA2" w:rsidRPr="00D94CE2" w:rsidRDefault="00F53AA2"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F53AA2" w:rsidRPr="00F40D69" w:rsidRDefault="00F53AA2" w:rsidP="00B8304E">
                            <w:pPr>
                              <w:ind w:left="142"/>
                              <w:jc w:val="center"/>
                              <w:rPr>
                                <w:rFonts w:ascii="Century Gothic" w:hAnsi="Century Gothic" w:cs="Arial"/>
                                <w:b/>
                                <w:sz w:val="28"/>
                                <w:szCs w:val="28"/>
                              </w:rPr>
                            </w:pPr>
                          </w:p>
                          <w:p w:rsidR="00F53AA2" w:rsidRPr="00103622" w:rsidRDefault="00F53AA2"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F53AA2" w:rsidRPr="005F6C94" w:rsidRDefault="00F53AA2" w:rsidP="00B8304E">
                            <w:pPr>
                              <w:ind w:left="142"/>
                              <w:rPr>
                                <w:rFonts w:ascii="Century Gothic" w:hAnsi="Century Gothic"/>
                                <w:b/>
                                <w:sz w:val="28"/>
                                <w:szCs w:val="28"/>
                                <w:lang w:val="es-MX"/>
                              </w:rPr>
                            </w:pPr>
                          </w:p>
                          <w:p w:rsidR="00F53AA2" w:rsidRPr="00D94CE2" w:rsidRDefault="00F53AA2" w:rsidP="00B8304E">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066DAE">
                              <w:rPr>
                                <w:rFonts w:ascii="Century Gothic" w:hAnsi="Century Gothic"/>
                                <w:b/>
                                <w:color w:val="FF0000"/>
                                <w:sz w:val="28"/>
                                <w:szCs w:val="28"/>
                                <w:lang w:val="es-ES_tradnl"/>
                              </w:rPr>
                              <w:t>SERVICIO DE TRANSPORTE FLUVIAL Y TERRESTRE NACIONAL DE GLP ENGARRAFADO (GARRAFAS VACÍAS Y CON GLP) –GESTIÓN 2019</w:t>
                            </w:r>
                          </w:p>
                          <w:p w:rsidR="00F53AA2" w:rsidRPr="00D94CE2" w:rsidRDefault="00F53AA2" w:rsidP="00B8304E">
                            <w:pPr>
                              <w:jc w:val="center"/>
                              <w:rPr>
                                <w:rFonts w:ascii="Century Gothic" w:hAnsi="Century Gothic" w:cs="Century Gothic"/>
                                <w:b/>
                                <w:bCs/>
                                <w:color w:val="FF0000"/>
                                <w:sz w:val="28"/>
                                <w:szCs w:val="28"/>
                              </w:rPr>
                            </w:pPr>
                          </w:p>
                          <w:p w:rsidR="00F53AA2" w:rsidRPr="00D94CE2" w:rsidRDefault="00F53AA2" w:rsidP="00B8304E">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1D1681" w:rsidRPr="001D1681">
                              <w:rPr>
                                <w:rFonts w:ascii="Century Gothic" w:hAnsi="Century Gothic" w:cs="Century Gothic"/>
                                <w:b/>
                                <w:bCs/>
                                <w:sz w:val="28"/>
                                <w:szCs w:val="28"/>
                              </w:rPr>
                              <w:t>DCO-CDL-DCAM-588-18</w:t>
                            </w:r>
                          </w:p>
                          <w:p w:rsidR="00F53AA2" w:rsidRPr="00D94CE2" w:rsidRDefault="00F53AA2" w:rsidP="00B8304E">
                            <w:pPr>
                              <w:jc w:val="center"/>
                              <w:rPr>
                                <w:rFonts w:ascii="Century Gothic" w:hAnsi="Century Gothic" w:cs="Century Gothic"/>
                                <w:b/>
                                <w:bCs/>
                                <w:color w:val="FF0000"/>
                                <w:sz w:val="28"/>
                                <w:szCs w:val="28"/>
                              </w:rPr>
                            </w:pPr>
                          </w:p>
                          <w:p w:rsidR="00F53AA2" w:rsidRPr="00D94CE2" w:rsidRDefault="00F53AA2" w:rsidP="00B8304E">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CONVOCATORIA</w:t>
                            </w:r>
                          </w:p>
                          <w:p w:rsidR="00F53AA2" w:rsidRPr="00103622" w:rsidRDefault="00F53AA2" w:rsidP="00B8304E">
                            <w:pPr>
                              <w:jc w:val="center"/>
                              <w:rPr>
                                <w:rFonts w:ascii="Century Gothic" w:hAnsi="Century Gothic"/>
                                <w:sz w:val="32"/>
                                <w:szCs w:val="32"/>
                                <w:lang w:val="es-ES_tradnl"/>
                              </w:rPr>
                            </w:pPr>
                          </w:p>
                          <w:p w:rsidR="00F53AA2" w:rsidRPr="00103622" w:rsidRDefault="00F53AA2" w:rsidP="00B8304E">
                            <w:pPr>
                              <w:ind w:right="930"/>
                              <w:jc w:val="center"/>
                              <w:rPr>
                                <w:rFonts w:ascii="Century Gothic" w:hAnsi="Century Gothic"/>
                                <w:sz w:val="32"/>
                                <w:szCs w:val="32"/>
                                <w:lang w:val="es-ES_tradnl"/>
                              </w:rPr>
                            </w:pPr>
                          </w:p>
                          <w:p w:rsidR="00F53AA2" w:rsidRPr="00103622" w:rsidRDefault="00F53AA2" w:rsidP="00B8304E">
                            <w:pPr>
                              <w:ind w:right="930"/>
                              <w:jc w:val="center"/>
                              <w:rPr>
                                <w:rFonts w:ascii="Century Gothic" w:hAnsi="Century Gothic"/>
                                <w:sz w:val="32"/>
                                <w:szCs w:val="32"/>
                                <w:lang w:val="es-ES_tradnl"/>
                              </w:rPr>
                            </w:pPr>
                          </w:p>
                          <w:p w:rsidR="00F53AA2" w:rsidRDefault="00F53AA2" w:rsidP="00B8304E">
                            <w:pPr>
                              <w:ind w:right="930"/>
                              <w:jc w:val="center"/>
                              <w:rPr>
                                <w:rFonts w:ascii="Century Gothic" w:hAnsi="Century Gothic"/>
                                <w:lang w:val="es-ES_tradnl"/>
                              </w:rPr>
                            </w:pPr>
                          </w:p>
                          <w:p w:rsidR="00F53AA2" w:rsidRPr="009C5A35" w:rsidRDefault="00F53AA2" w:rsidP="00B8304E">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ABD5E98" id="AutoShape 2" o:spid="_x0000_s1026" style="position:absolute;margin-left:0;margin-top:27.2pt;width:476.35pt;height:496.45pt;z-index:2516608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">
                <v:shadow on="t" color="#333" offset="6pt,6pt"/>
                <v:textbox>
                  <w:txbxContent>
                    <w:p w:rsidR="00F53AA2" w:rsidRDefault="00F53AA2"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F53AA2" w:rsidRDefault="00F53AA2" w:rsidP="00B8304E">
                      <w:pPr>
                        <w:ind w:left="142"/>
                        <w:jc w:val="center"/>
                        <w:rPr>
                          <w:rFonts w:ascii="Verdana" w:hAnsi="Verdana"/>
                          <w:b/>
                        </w:rPr>
                      </w:pPr>
                    </w:p>
                    <w:p w:rsidR="00F53AA2" w:rsidRDefault="00F53AA2"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F53AA2" w:rsidRPr="00103622" w:rsidRDefault="00F53AA2" w:rsidP="00B8304E">
                      <w:pPr>
                        <w:ind w:left="142"/>
                        <w:jc w:val="center"/>
                        <w:rPr>
                          <w:rFonts w:ascii="Century Gothic" w:hAnsi="Century Gothic" w:cs="Arial"/>
                          <w:b/>
                          <w:sz w:val="32"/>
                          <w:szCs w:val="32"/>
                          <w:lang w:val="es-MX"/>
                        </w:rPr>
                      </w:pPr>
                    </w:p>
                    <w:p w:rsidR="00F53AA2" w:rsidRPr="00103622" w:rsidRDefault="00F53AA2"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F53AA2" w:rsidRDefault="00F53AA2"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F53AA2" w:rsidRDefault="00F53AA2" w:rsidP="00B8304E">
                      <w:pPr>
                        <w:jc w:val="center"/>
                        <w:rPr>
                          <w:rFonts w:ascii="Century Gothic" w:hAnsi="Century Gothic" w:cs="Arial"/>
                          <w:b/>
                          <w:sz w:val="28"/>
                          <w:szCs w:val="32"/>
                        </w:rPr>
                      </w:pPr>
                    </w:p>
                    <w:p w:rsidR="00F53AA2" w:rsidRDefault="00F53AA2" w:rsidP="00B8304E">
                      <w:pPr>
                        <w:jc w:val="center"/>
                        <w:rPr>
                          <w:rFonts w:ascii="Century Gothic" w:hAnsi="Century Gothic" w:cs="Arial"/>
                          <w:b/>
                          <w:sz w:val="28"/>
                          <w:szCs w:val="32"/>
                        </w:rPr>
                      </w:pPr>
                    </w:p>
                    <w:p w:rsidR="00F53AA2" w:rsidRPr="00D94CE2" w:rsidRDefault="00F53AA2"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F53AA2" w:rsidRPr="00D94CE2" w:rsidRDefault="00F53AA2"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F53AA2" w:rsidRPr="00F40D69" w:rsidRDefault="00F53AA2" w:rsidP="00B8304E">
                      <w:pPr>
                        <w:ind w:left="142"/>
                        <w:jc w:val="center"/>
                        <w:rPr>
                          <w:rFonts w:ascii="Century Gothic" w:hAnsi="Century Gothic" w:cs="Arial"/>
                          <w:b/>
                          <w:sz w:val="28"/>
                          <w:szCs w:val="28"/>
                        </w:rPr>
                      </w:pPr>
                    </w:p>
                    <w:p w:rsidR="00F53AA2" w:rsidRPr="00103622" w:rsidRDefault="00F53AA2"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F53AA2" w:rsidRPr="005F6C94" w:rsidRDefault="00F53AA2" w:rsidP="00B8304E">
                      <w:pPr>
                        <w:ind w:left="142"/>
                        <w:rPr>
                          <w:rFonts w:ascii="Century Gothic" w:hAnsi="Century Gothic"/>
                          <w:b/>
                          <w:sz w:val="28"/>
                          <w:szCs w:val="28"/>
                          <w:lang w:val="es-MX"/>
                        </w:rPr>
                      </w:pPr>
                    </w:p>
                    <w:p w:rsidR="00F53AA2" w:rsidRPr="00D94CE2" w:rsidRDefault="00F53AA2" w:rsidP="00B8304E">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066DAE">
                        <w:rPr>
                          <w:rFonts w:ascii="Century Gothic" w:hAnsi="Century Gothic"/>
                          <w:b/>
                          <w:color w:val="FF0000"/>
                          <w:sz w:val="28"/>
                          <w:szCs w:val="28"/>
                          <w:lang w:val="es-ES_tradnl"/>
                        </w:rPr>
                        <w:t>SERVICIO DE TRANSPORTE FLUVIAL Y TERRESTRE NACIONAL DE GLP ENGARRAFADO (GARRAFAS VACÍAS Y CON GLP) –GESTIÓN 2019</w:t>
                      </w:r>
                    </w:p>
                    <w:p w:rsidR="00F53AA2" w:rsidRPr="00D94CE2" w:rsidRDefault="00F53AA2" w:rsidP="00B8304E">
                      <w:pPr>
                        <w:jc w:val="center"/>
                        <w:rPr>
                          <w:rFonts w:ascii="Century Gothic" w:hAnsi="Century Gothic" w:cs="Century Gothic"/>
                          <w:b/>
                          <w:bCs/>
                          <w:color w:val="FF0000"/>
                          <w:sz w:val="28"/>
                          <w:szCs w:val="28"/>
                        </w:rPr>
                      </w:pPr>
                    </w:p>
                    <w:p w:rsidR="00F53AA2" w:rsidRPr="00D94CE2" w:rsidRDefault="00F53AA2" w:rsidP="00B8304E">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1D1681" w:rsidRPr="001D1681">
                        <w:rPr>
                          <w:rFonts w:ascii="Century Gothic" w:hAnsi="Century Gothic" w:cs="Century Gothic"/>
                          <w:b/>
                          <w:bCs/>
                          <w:sz w:val="28"/>
                          <w:szCs w:val="28"/>
                        </w:rPr>
                        <w:t>DCO-CDL-DCAM-588-18</w:t>
                      </w:r>
                    </w:p>
                    <w:p w:rsidR="00F53AA2" w:rsidRPr="00D94CE2" w:rsidRDefault="00F53AA2" w:rsidP="00B8304E">
                      <w:pPr>
                        <w:jc w:val="center"/>
                        <w:rPr>
                          <w:rFonts w:ascii="Century Gothic" w:hAnsi="Century Gothic" w:cs="Century Gothic"/>
                          <w:b/>
                          <w:bCs/>
                          <w:color w:val="FF0000"/>
                          <w:sz w:val="28"/>
                          <w:szCs w:val="28"/>
                        </w:rPr>
                      </w:pPr>
                    </w:p>
                    <w:p w:rsidR="00F53AA2" w:rsidRPr="00D94CE2" w:rsidRDefault="00F53AA2" w:rsidP="00B8304E">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CONVOCATORIA</w:t>
                      </w:r>
                    </w:p>
                    <w:p w:rsidR="00F53AA2" w:rsidRPr="00103622" w:rsidRDefault="00F53AA2" w:rsidP="00B8304E">
                      <w:pPr>
                        <w:jc w:val="center"/>
                        <w:rPr>
                          <w:rFonts w:ascii="Century Gothic" w:hAnsi="Century Gothic"/>
                          <w:sz w:val="32"/>
                          <w:szCs w:val="32"/>
                          <w:lang w:val="es-ES_tradnl"/>
                        </w:rPr>
                      </w:pPr>
                    </w:p>
                    <w:p w:rsidR="00F53AA2" w:rsidRPr="00103622" w:rsidRDefault="00F53AA2" w:rsidP="00B8304E">
                      <w:pPr>
                        <w:ind w:right="930"/>
                        <w:jc w:val="center"/>
                        <w:rPr>
                          <w:rFonts w:ascii="Century Gothic" w:hAnsi="Century Gothic"/>
                          <w:sz w:val="32"/>
                          <w:szCs w:val="32"/>
                          <w:lang w:val="es-ES_tradnl"/>
                        </w:rPr>
                      </w:pPr>
                    </w:p>
                    <w:p w:rsidR="00F53AA2" w:rsidRPr="00103622" w:rsidRDefault="00F53AA2" w:rsidP="00B8304E">
                      <w:pPr>
                        <w:ind w:right="930"/>
                        <w:jc w:val="center"/>
                        <w:rPr>
                          <w:rFonts w:ascii="Century Gothic" w:hAnsi="Century Gothic"/>
                          <w:sz w:val="32"/>
                          <w:szCs w:val="32"/>
                          <w:lang w:val="es-ES_tradnl"/>
                        </w:rPr>
                      </w:pPr>
                    </w:p>
                    <w:p w:rsidR="00F53AA2" w:rsidRDefault="00F53AA2" w:rsidP="00B8304E">
                      <w:pPr>
                        <w:ind w:right="930"/>
                        <w:jc w:val="center"/>
                        <w:rPr>
                          <w:rFonts w:ascii="Century Gothic" w:hAnsi="Century Gothic"/>
                          <w:lang w:val="es-ES_tradnl"/>
                        </w:rPr>
                      </w:pPr>
                    </w:p>
                    <w:p w:rsidR="00F53AA2" w:rsidRPr="009C5A35" w:rsidRDefault="00F53AA2" w:rsidP="00B8304E">
                      <w:pPr>
                        <w:ind w:right="930"/>
                        <w:jc w:val="center"/>
                        <w:rPr>
                          <w:rFonts w:ascii="Century Gothic" w:hAnsi="Century Gothic"/>
                          <w:lang w:val="es-ES_tradnl"/>
                        </w:rPr>
                      </w:pPr>
                    </w:p>
                  </w:txbxContent>
                </v:textbox>
                <w10:wrap anchorx="margin"/>
              </v:roundrect>
            </w:pict>
          </mc:Fallback>
        </mc:AlternateContent>
      </w:r>
      <w:r w:rsidR="00602677">
        <w:rPr>
          <w:rFonts w:asciiTheme="minorHAnsi" w:hAnsiTheme="minorHAnsi" w:cstheme="minorHAnsi"/>
          <w:noProof/>
        </w:rPr>
        <mc:AlternateContent>
          <mc:Choice Requires="wps">
            <w:drawing>
              <wp:anchor distT="0" distB="0" distL="114300" distR="114300" simplePos="0" relativeHeight="251658752" behindDoc="0" locked="0" layoutInCell="1" allowOverlap="1" wp14:anchorId="267CCBF3" wp14:editId="1CA8F748">
                <wp:simplePos x="0" y="0"/>
                <wp:positionH relativeFrom="column">
                  <wp:posOffset>4488341</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9BC670A" id="Conector recto 5" o:spid="_x0000_s1026" style="position:absolute;flip:x;z-index:251658752;visibility:visible;mso-wrap-style:square;mso-wrap-distance-left:9pt;mso-wrap-distance-top:0;mso-wrap-distance-right:9pt;mso-wrap-distance-bottom:0;mso-position-horizontal:absolute;mso-position-horizontal-relative:text;mso-position-vertical:absolute;mso-position-vertical-relative:text" from="353.4pt,-38.05pt" to="353.9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" strokecolor="black [3040]"/>
            </w:pict>
          </mc:Fallback>
        </mc:AlternateContent>
      </w:r>
      <w:r w:rsidR="00101D19" w:rsidRPr="00552079">
        <w:rPr>
          <w:rFonts w:asciiTheme="minorHAnsi" w:hAnsiTheme="minorHAnsi" w:cstheme="minorHAnsi"/>
          <w:noProof/>
        </w:rPr>
        <mc:AlternateContent>
          <mc:Choice Requires="wps">
            <w:drawing>
              <wp:anchor distT="0" distB="0" distL="114300" distR="114300" simplePos="0" relativeHeight="251656704" behindDoc="0" locked="0" layoutInCell="1" allowOverlap="1" wp14:anchorId="19233C02" wp14:editId="77C1CAB3">
                <wp:simplePos x="0" y="0"/>
                <wp:positionH relativeFrom="column">
                  <wp:posOffset>-286385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F53AA2" w:rsidRPr="00AD6AF2" w:rsidRDefault="00F53AA2" w:rsidP="00B26F20">
                            <w:pPr>
                              <w:ind w:right="930"/>
                              <w:jc w:val="center"/>
                              <w:rPr>
                                <w:rFonts w:ascii="Century Gothic" w:hAnsi="Century Gothic"/>
                                <w:sz w:val="14"/>
                                <w:lang w:val="es-ES_tradnl"/>
                              </w:rPr>
                            </w:pPr>
                          </w:p>
                          <w:p w:rsidR="00F53AA2" w:rsidRDefault="00F53AA2"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w:t>
                            </w:r>
                            <w:r w:rsidRPr="00EE7C79">
                              <w:rPr>
                                <w:rFonts w:ascii="Century Gothic" w:hAnsi="Century Gothic"/>
                                <w:b/>
                                <w:sz w:val="18"/>
                                <w:szCs w:val="18"/>
                                <w:lang w:val="es-ES_tradnl"/>
                              </w:rPr>
                              <w:t>F</w:t>
                            </w:r>
                            <w:r>
                              <w:rPr>
                                <w:rFonts w:ascii="Century Gothic" w:hAnsi="Century Gothic"/>
                                <w:b/>
                                <w:sz w:val="18"/>
                                <w:szCs w:val="18"/>
                                <w:lang w:val="es-ES_tradnl"/>
                              </w:rPr>
                              <w:t>-GCC-DCO</w:t>
                            </w:r>
                          </w:p>
                          <w:p w:rsidR="00F53AA2" w:rsidRPr="00AD6AF2" w:rsidRDefault="00F53AA2"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9233C02" id="_x0000_s1027" style="position:absolute;margin-left:-22.55pt;margin-top:-38.05pt;width:487.5pt;height:5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">
                <v:shadow on="t" color="#333" offset="6pt,6pt"/>
                <v:textbox>
                  <w:txbxContent>
                    <w:p w:rsidR="00F53AA2" w:rsidRPr="00AD6AF2" w:rsidRDefault="00F53AA2" w:rsidP="00B26F20">
                      <w:pPr>
                        <w:ind w:right="930"/>
                        <w:jc w:val="center"/>
                        <w:rPr>
                          <w:rFonts w:ascii="Century Gothic" w:hAnsi="Century Gothic"/>
                          <w:sz w:val="14"/>
                          <w:lang w:val="es-ES_tradnl"/>
                        </w:rPr>
                      </w:pPr>
                    </w:p>
                    <w:p w:rsidR="00F53AA2" w:rsidRDefault="00F53AA2"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w:t>
                      </w:r>
                      <w:r w:rsidRPr="00EE7C79">
                        <w:rPr>
                          <w:rFonts w:ascii="Century Gothic" w:hAnsi="Century Gothic"/>
                          <w:b/>
                          <w:sz w:val="18"/>
                          <w:szCs w:val="18"/>
                          <w:lang w:val="es-ES_tradnl"/>
                        </w:rPr>
                        <w:t>F</w:t>
                      </w:r>
                      <w:r>
                        <w:rPr>
                          <w:rFonts w:ascii="Century Gothic" w:hAnsi="Century Gothic"/>
                          <w:b/>
                          <w:sz w:val="18"/>
                          <w:szCs w:val="18"/>
                          <w:lang w:val="es-ES_tradnl"/>
                        </w:rPr>
                        <w:t>-GCC-DCO</w:t>
                      </w:r>
                    </w:p>
                    <w:p w:rsidR="00F53AA2" w:rsidRPr="00AD6AF2" w:rsidRDefault="00F53AA2"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v:textbox>
              </v:roundrect>
            </w:pict>
          </mc:Fallback>
        </mc:AlternateContent>
      </w:r>
      <w:r w:rsidR="00B26F20">
        <w:rPr>
          <w:rFonts w:asciiTheme="minorHAnsi" w:hAnsiTheme="minorHAnsi" w:cstheme="minorHAnsi"/>
          <w:noProof/>
        </w:rPr>
        <mc:AlternateContent>
          <mc:Choice Requires="wps">
            <w:drawing>
              <wp:anchor distT="0" distB="0" distL="114300" distR="114300" simplePos="0" relativeHeight="251657728" behindDoc="0" locked="0" layoutInCell="1" allowOverlap="1" wp14:anchorId="608A3B26" wp14:editId="320C000A">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4501348" id="Conector recto 4"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5367E8" w:rsidP="00B37050">
      <w:pPr>
        <w:pStyle w:val="Norma"/>
        <w:spacing w:line="240" w:lineRule="auto"/>
        <w:rPr>
          <w:rFonts w:asciiTheme="minorHAnsi" w:hAnsiTheme="minorHAnsi" w:cstheme="minorHAnsi"/>
        </w:rPr>
      </w:pPr>
      <w:r>
        <w:rPr>
          <w:rFonts w:asciiTheme="minorHAnsi" w:hAnsiTheme="minorHAnsi" w:cstheme="minorHAnsi"/>
        </w:rPr>
        <w:t>-</w: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A94E21" w:rsidRDefault="00A94E21" w:rsidP="00A94E21">
      <w:pPr>
        <w:pStyle w:val="Norma"/>
        <w:spacing w:line="240" w:lineRule="auto"/>
        <w:rPr>
          <w:rFonts w:asciiTheme="minorHAnsi" w:hAnsiTheme="minorHAnsi" w:cstheme="minorHAnsi"/>
        </w:rPr>
      </w:pPr>
    </w:p>
    <w:p w:rsidR="0001292E" w:rsidRDefault="0001292E" w:rsidP="00EE7C79">
      <w:pPr>
        <w:pStyle w:val="Norma"/>
        <w:tabs>
          <w:tab w:val="center" w:pos="4561"/>
          <w:tab w:val="right" w:pos="9123"/>
        </w:tabs>
        <w:spacing w:after="0" w:line="240" w:lineRule="auto"/>
        <w:rPr>
          <w:rFonts w:asciiTheme="minorHAnsi" w:hAnsiTheme="minorHAnsi" w:cstheme="minorHAnsi"/>
          <w:lang w:val="es-ES"/>
        </w:rPr>
      </w:pPr>
      <w:bookmarkStart w:id="0" w:name="_GoBack"/>
      <w:bookmarkEnd w:id="0"/>
    </w:p>
    <w:p w:rsidR="0001292E" w:rsidRDefault="0001292E">
      <w:pPr>
        <w:rPr>
          <w:rFonts w:asciiTheme="minorHAnsi" w:hAnsiTheme="minorHAnsi" w:cstheme="minorHAnsi"/>
          <w:sz w:val="22"/>
          <w:szCs w:val="22"/>
          <w:lang w:eastAsia="es-BO"/>
        </w:rPr>
      </w:pPr>
      <w:r>
        <w:rPr>
          <w:rFonts w:asciiTheme="minorHAnsi" w:hAnsiTheme="minorHAnsi" w:cstheme="minorHAnsi"/>
        </w:rPr>
        <w:br w:type="page"/>
      </w:r>
    </w:p>
    <w:p w:rsidR="00EE7C79" w:rsidRPr="00EE7C79" w:rsidRDefault="00EE7C79" w:rsidP="00EE7C79">
      <w:pPr>
        <w:pStyle w:val="Norma"/>
        <w:tabs>
          <w:tab w:val="center" w:pos="4561"/>
          <w:tab w:val="right" w:pos="9123"/>
        </w:tabs>
        <w:spacing w:after="0" w:line="240" w:lineRule="auto"/>
        <w:rPr>
          <w:rFonts w:asciiTheme="minorHAnsi" w:hAnsiTheme="minorHAnsi" w:cstheme="minorHAnsi"/>
          <w:lang w:val="es-ES"/>
        </w:rPr>
      </w:pPr>
    </w:p>
    <w:p w:rsidR="00A72F2D" w:rsidRDefault="00A73638" w:rsidP="00EE7C79">
      <w:pPr>
        <w:pStyle w:val="Norma"/>
        <w:tabs>
          <w:tab w:val="center" w:pos="4561"/>
          <w:tab w:val="right" w:pos="9123"/>
        </w:tabs>
        <w:spacing w:after="0" w:line="240" w:lineRule="auto"/>
        <w:jc w:val="center"/>
        <w:rPr>
          <w:rFonts w:asciiTheme="minorHAnsi" w:hAnsiTheme="minorHAnsi" w:cstheme="minorHAnsi"/>
          <w:b/>
        </w:rPr>
      </w:pPr>
      <w:r w:rsidRPr="00552079">
        <w:rPr>
          <w:rFonts w:asciiTheme="minorHAnsi" w:hAnsiTheme="minorHAnsi" w:cstheme="minorHAnsi"/>
          <w:b/>
        </w:rPr>
        <w:t>INFORMACION GENERAL D</w:t>
      </w:r>
      <w:r w:rsidR="006A6E5C" w:rsidRPr="00552079">
        <w:rPr>
          <w:rFonts w:asciiTheme="minorHAnsi" w:hAnsiTheme="minorHAnsi" w:cstheme="minorHAnsi"/>
          <w:b/>
        </w:rPr>
        <w:t>EL PROCESO DE CONTRATACION</w:t>
      </w:r>
    </w:p>
    <w:p w:rsidR="00103622" w:rsidRPr="00552079" w:rsidRDefault="00B8304E" w:rsidP="00A72F2D">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tab/>
      </w:r>
    </w:p>
    <w:p w:rsidR="00103622" w:rsidRPr="00101D19" w:rsidRDefault="00103622" w:rsidP="00B37050">
      <w:pPr>
        <w:jc w:val="center"/>
        <w:rPr>
          <w:rFonts w:asciiTheme="minorHAnsi" w:hAnsiTheme="minorHAnsi" w:cstheme="minorHAnsi"/>
          <w:b/>
          <w:sz w:val="10"/>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15"/>
      </w:tblGrid>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DA76E1"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DA76E1"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POR LOTES</w:t>
            </w:r>
          </w:p>
        </w:tc>
      </w:tr>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DA76E1"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480436"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480436" w:rsidRPr="00552079" w:rsidRDefault="00480436" w:rsidP="00480436">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480436" w:rsidRPr="00552079" w:rsidRDefault="00480436" w:rsidP="00480436">
            <w:pP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480436" w:rsidRPr="00552079" w:rsidRDefault="00DA76E1" w:rsidP="00480436">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101D19" w:rsidRDefault="00A73638" w:rsidP="00B37050">
      <w:pPr>
        <w:jc w:val="center"/>
        <w:rPr>
          <w:rFonts w:asciiTheme="minorHAnsi" w:hAnsiTheme="minorHAnsi" w:cstheme="minorHAnsi"/>
          <w:b/>
          <w:sz w:val="8"/>
          <w:szCs w:val="22"/>
        </w:rPr>
      </w:pPr>
    </w:p>
    <w:tbl>
      <w:tblPr>
        <w:tblpPr w:leftFromText="141" w:rightFromText="141" w:vertAnchor="text" w:horzAnchor="margin"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79"/>
        <w:gridCol w:w="1278"/>
        <w:gridCol w:w="28"/>
        <w:gridCol w:w="1046"/>
        <w:gridCol w:w="3275"/>
      </w:tblGrid>
      <w:tr w:rsidR="00CE7B5F" w:rsidRPr="00552079" w:rsidTr="00F77699">
        <w:trPr>
          <w:trHeight w:val="410"/>
        </w:trPr>
        <w:tc>
          <w:tcPr>
            <w:tcW w:w="9039" w:type="dxa"/>
            <w:gridSpan w:val="6"/>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EE7C79" w:rsidRPr="00552079" w:rsidTr="00EE7C79">
        <w:trPr>
          <w:trHeight w:val="410"/>
        </w:trPr>
        <w:tc>
          <w:tcPr>
            <w:tcW w:w="433" w:type="dxa"/>
            <w:shd w:val="clear" w:color="auto" w:fill="D9D9D9"/>
            <w:vAlign w:val="center"/>
          </w:tcPr>
          <w:p w:rsidR="00EE7C79" w:rsidRPr="00552079" w:rsidRDefault="00EE7C79" w:rsidP="00F77699">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38" w:type="dxa"/>
            <w:shd w:val="clear" w:color="auto" w:fill="D9D9D9"/>
            <w:vAlign w:val="center"/>
          </w:tcPr>
          <w:p w:rsidR="00EE7C79" w:rsidRPr="00552079" w:rsidRDefault="00EE7C79" w:rsidP="00F77699">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1172" w:type="dxa"/>
            <w:gridSpan w:val="2"/>
            <w:shd w:val="clear" w:color="auto" w:fill="D9D9D9"/>
            <w:vAlign w:val="center"/>
          </w:tcPr>
          <w:p w:rsidR="00EE7C79" w:rsidRPr="00552079" w:rsidRDefault="00EE7C79" w:rsidP="00EE7C7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tc>
        <w:tc>
          <w:tcPr>
            <w:tcW w:w="1059" w:type="dxa"/>
            <w:shd w:val="clear" w:color="auto" w:fill="D9D9D9"/>
            <w:vAlign w:val="center"/>
          </w:tcPr>
          <w:p w:rsidR="00EE7C79" w:rsidRPr="00552079" w:rsidRDefault="00EE7C79" w:rsidP="00F77699">
            <w:pPr>
              <w:jc w:val="center"/>
              <w:rPr>
                <w:rFonts w:asciiTheme="minorHAnsi" w:hAnsiTheme="minorHAnsi" w:cstheme="minorHAnsi"/>
                <w:b/>
                <w:sz w:val="22"/>
                <w:szCs w:val="22"/>
              </w:rPr>
            </w:pPr>
            <w:r w:rsidRPr="00552079">
              <w:rPr>
                <w:rFonts w:asciiTheme="minorHAnsi" w:hAnsiTheme="minorHAnsi" w:cstheme="minorHAnsi"/>
                <w:b/>
                <w:sz w:val="22"/>
                <w:szCs w:val="22"/>
              </w:rPr>
              <w:t>HORA</w:t>
            </w:r>
          </w:p>
        </w:tc>
        <w:tc>
          <w:tcPr>
            <w:tcW w:w="3337" w:type="dxa"/>
            <w:shd w:val="clear" w:color="auto" w:fill="D9D9D9"/>
            <w:vAlign w:val="center"/>
          </w:tcPr>
          <w:p w:rsidR="00EE7C79" w:rsidRPr="00552079" w:rsidRDefault="00EE7C79" w:rsidP="00F7769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EE7C79" w:rsidRPr="00552079" w:rsidTr="00EE7C79">
        <w:trPr>
          <w:trHeight w:val="64"/>
        </w:trPr>
        <w:tc>
          <w:tcPr>
            <w:tcW w:w="433" w:type="dxa"/>
            <w:vAlign w:val="center"/>
          </w:tcPr>
          <w:p w:rsidR="00EE7C79" w:rsidRPr="00365997" w:rsidRDefault="00EE7C79" w:rsidP="00EE7C79">
            <w:pPr>
              <w:jc w:val="center"/>
              <w:rPr>
                <w:rFonts w:asciiTheme="minorHAnsi" w:hAnsiTheme="minorHAnsi" w:cstheme="minorHAnsi"/>
                <w:sz w:val="22"/>
                <w:szCs w:val="22"/>
              </w:rPr>
            </w:pPr>
            <w:r>
              <w:rPr>
                <w:rFonts w:asciiTheme="minorHAnsi" w:hAnsiTheme="minorHAnsi" w:cstheme="minorHAnsi"/>
                <w:sz w:val="22"/>
                <w:szCs w:val="22"/>
              </w:rPr>
              <w:t>1</w:t>
            </w:r>
          </w:p>
        </w:tc>
        <w:tc>
          <w:tcPr>
            <w:tcW w:w="3038" w:type="dxa"/>
          </w:tcPr>
          <w:p w:rsidR="00EE7C79" w:rsidRPr="00365997" w:rsidRDefault="00EE7C79" w:rsidP="00EE7C79">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568" w:type="dxa"/>
            <w:gridSpan w:val="4"/>
            <w:vAlign w:val="center"/>
          </w:tcPr>
          <w:p w:rsidR="00EE7C79" w:rsidRPr="00365997" w:rsidRDefault="00EE7C79" w:rsidP="00EE7C79">
            <w:pPr>
              <w:rPr>
                <w:rFonts w:asciiTheme="minorHAnsi" w:hAnsiTheme="minorHAnsi" w:cstheme="minorHAnsi"/>
                <w:sz w:val="22"/>
                <w:szCs w:val="22"/>
              </w:rPr>
            </w:pPr>
            <w:r w:rsidRPr="00276B80">
              <w:rPr>
                <w:rFonts w:asciiTheme="minorHAnsi" w:hAnsiTheme="minorHAnsi" w:cstheme="minorHAnsi"/>
                <w:sz w:val="22"/>
                <w:szCs w:val="22"/>
              </w:rPr>
              <w:t>Fecha:</w:t>
            </w:r>
          </w:p>
        </w:tc>
      </w:tr>
      <w:tr w:rsidR="00EE7C79" w:rsidRPr="00552079" w:rsidTr="00F77699">
        <w:trPr>
          <w:trHeight w:val="64"/>
        </w:trPr>
        <w:tc>
          <w:tcPr>
            <w:tcW w:w="433" w:type="dxa"/>
          </w:tcPr>
          <w:p w:rsidR="00EE7C79" w:rsidRPr="00552079" w:rsidRDefault="00EE7C79" w:rsidP="00F77699">
            <w:pPr>
              <w:rPr>
                <w:rFonts w:asciiTheme="minorHAnsi" w:hAnsiTheme="minorHAnsi" w:cstheme="minorHAnsi"/>
                <w:sz w:val="22"/>
                <w:szCs w:val="22"/>
              </w:rPr>
            </w:pPr>
          </w:p>
        </w:tc>
        <w:tc>
          <w:tcPr>
            <w:tcW w:w="3038" w:type="dxa"/>
          </w:tcPr>
          <w:p w:rsidR="00EE7C79" w:rsidRPr="00552079" w:rsidRDefault="00EE7C79" w:rsidP="00F77699">
            <w:pPr>
              <w:rPr>
                <w:rFonts w:asciiTheme="minorHAnsi" w:hAnsiTheme="minorHAnsi" w:cstheme="minorHAnsi"/>
                <w:sz w:val="22"/>
                <w:szCs w:val="22"/>
              </w:rPr>
            </w:pPr>
          </w:p>
        </w:tc>
        <w:tc>
          <w:tcPr>
            <w:tcW w:w="2231" w:type="dxa"/>
            <w:gridSpan w:val="3"/>
          </w:tcPr>
          <w:p w:rsidR="00EE7C79" w:rsidRPr="00552079" w:rsidRDefault="00EE7C79" w:rsidP="00F77699">
            <w:pPr>
              <w:rPr>
                <w:rFonts w:asciiTheme="minorHAnsi" w:hAnsiTheme="minorHAnsi" w:cstheme="minorHAnsi"/>
                <w:sz w:val="22"/>
                <w:szCs w:val="22"/>
                <w:highlight w:val="yellow"/>
              </w:rPr>
            </w:pPr>
          </w:p>
        </w:tc>
        <w:tc>
          <w:tcPr>
            <w:tcW w:w="3337" w:type="dxa"/>
          </w:tcPr>
          <w:p w:rsidR="00EE7C79" w:rsidRPr="00552079" w:rsidRDefault="00EE7C79" w:rsidP="00F77699">
            <w:pPr>
              <w:rPr>
                <w:rFonts w:asciiTheme="minorHAnsi" w:hAnsiTheme="minorHAnsi" w:cstheme="minorHAnsi"/>
                <w:sz w:val="22"/>
                <w:szCs w:val="22"/>
              </w:rPr>
            </w:pPr>
          </w:p>
        </w:tc>
      </w:tr>
      <w:tr w:rsidR="00CE7B5F" w:rsidRPr="00552079" w:rsidTr="00F77699">
        <w:trPr>
          <w:trHeight w:val="300"/>
        </w:trPr>
        <w:tc>
          <w:tcPr>
            <w:tcW w:w="433" w:type="dxa"/>
            <w:vAlign w:val="center"/>
          </w:tcPr>
          <w:p w:rsidR="00CE7B5F" w:rsidRPr="00552079" w:rsidRDefault="00EE7C79" w:rsidP="00F77699">
            <w:pPr>
              <w:jc w:val="center"/>
              <w:rPr>
                <w:rFonts w:asciiTheme="minorHAnsi" w:hAnsiTheme="minorHAnsi" w:cstheme="minorHAnsi"/>
                <w:sz w:val="22"/>
                <w:szCs w:val="22"/>
              </w:rPr>
            </w:pPr>
            <w:r>
              <w:rPr>
                <w:rFonts w:asciiTheme="minorHAnsi" w:hAnsiTheme="minorHAnsi" w:cstheme="minorHAnsi"/>
                <w:sz w:val="22"/>
                <w:szCs w:val="22"/>
              </w:rPr>
              <w:t>2</w:t>
            </w:r>
          </w:p>
        </w:tc>
        <w:tc>
          <w:tcPr>
            <w:tcW w:w="3038" w:type="dxa"/>
            <w:vAlign w:val="center"/>
          </w:tcPr>
          <w:p w:rsidR="00CE7B5F" w:rsidRPr="00552079" w:rsidRDefault="00CE7B5F" w:rsidP="001F27FD">
            <w:pPr>
              <w:jc w:val="both"/>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3"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CE7B5F" w:rsidP="00F77699">
            <w:pPr>
              <w:rPr>
                <w:rFonts w:asciiTheme="minorHAnsi" w:hAnsiTheme="minorHAnsi" w:cstheme="minorHAnsi"/>
                <w:sz w:val="22"/>
                <w:szCs w:val="22"/>
              </w:rPr>
            </w:pPr>
          </w:p>
        </w:tc>
        <w:tc>
          <w:tcPr>
            <w:tcW w:w="1088" w:type="dxa"/>
            <w:gridSpan w:val="2"/>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CE7B5F" w:rsidRPr="00552079" w:rsidRDefault="00CE7B5F" w:rsidP="00F77699">
            <w:pPr>
              <w:jc w:val="center"/>
              <w:rPr>
                <w:rFonts w:asciiTheme="minorHAnsi" w:hAnsiTheme="minorHAnsi" w:cstheme="minorHAnsi"/>
                <w:color w:val="000000"/>
                <w:sz w:val="22"/>
                <w:szCs w:val="22"/>
              </w:rPr>
            </w:pPr>
          </w:p>
        </w:tc>
        <w:tc>
          <w:tcPr>
            <w:tcW w:w="3337" w:type="dxa"/>
            <w:vAlign w:val="center"/>
          </w:tcPr>
          <w:p w:rsidR="00CE7B5F" w:rsidRPr="001C15EE" w:rsidRDefault="001F27FD" w:rsidP="001F27FD">
            <w:pPr>
              <w:jc w:val="center"/>
              <w:rPr>
                <w:rFonts w:asciiTheme="minorHAnsi" w:hAnsiTheme="minorHAnsi" w:cstheme="minorHAnsi"/>
                <w:color w:val="000000"/>
                <w:sz w:val="22"/>
                <w:szCs w:val="22"/>
                <w:lang w:val="es-ES_tradnl"/>
              </w:rPr>
            </w:pPr>
            <w:r>
              <w:rPr>
                <w:rFonts w:ascii="Calibri" w:hAnsi="Calibri" w:cs="Arial"/>
                <w:i/>
                <w:color w:val="FF0000"/>
                <w:sz w:val="16"/>
                <w:szCs w:val="16"/>
              </w:rPr>
              <w:t>N/A  No aplica</w:t>
            </w:r>
          </w:p>
        </w:tc>
      </w:tr>
      <w:tr w:rsidR="00CE7B5F" w:rsidRPr="00552079" w:rsidTr="00F77699">
        <w:trPr>
          <w:trHeight w:val="155"/>
        </w:trPr>
        <w:tc>
          <w:tcPr>
            <w:tcW w:w="433" w:type="dxa"/>
            <w:vAlign w:val="center"/>
          </w:tcPr>
          <w:p w:rsidR="00CE7B5F" w:rsidRPr="00552079" w:rsidRDefault="00CE7B5F" w:rsidP="00F77699">
            <w:pPr>
              <w:rPr>
                <w:rFonts w:asciiTheme="minorHAnsi" w:hAnsiTheme="minorHAnsi" w:cstheme="minorHAnsi"/>
                <w:sz w:val="22"/>
                <w:szCs w:val="22"/>
              </w:rPr>
            </w:pPr>
          </w:p>
        </w:tc>
        <w:tc>
          <w:tcPr>
            <w:tcW w:w="3038" w:type="dxa"/>
            <w:vAlign w:val="center"/>
          </w:tcPr>
          <w:p w:rsidR="00CE7B5F" w:rsidRPr="00552079" w:rsidRDefault="00CE7B5F" w:rsidP="00F77699">
            <w:pPr>
              <w:jc w:val="both"/>
              <w:rPr>
                <w:rFonts w:asciiTheme="minorHAnsi" w:hAnsiTheme="minorHAnsi" w:cstheme="minorHAnsi"/>
                <w:sz w:val="22"/>
                <w:szCs w:val="22"/>
              </w:rPr>
            </w:pPr>
          </w:p>
        </w:tc>
        <w:tc>
          <w:tcPr>
            <w:tcW w:w="2231" w:type="dxa"/>
            <w:gridSpan w:val="3"/>
          </w:tcPr>
          <w:p w:rsidR="00CE7B5F" w:rsidRPr="00552079" w:rsidRDefault="00CE7B5F" w:rsidP="00F77699">
            <w:pPr>
              <w:jc w:val="center"/>
              <w:rPr>
                <w:rFonts w:asciiTheme="minorHAnsi" w:hAnsiTheme="minorHAnsi" w:cstheme="minorHAnsi"/>
                <w:sz w:val="22"/>
                <w:szCs w:val="22"/>
              </w:rPr>
            </w:pPr>
          </w:p>
        </w:tc>
        <w:tc>
          <w:tcPr>
            <w:tcW w:w="3337" w:type="dxa"/>
          </w:tcPr>
          <w:p w:rsidR="00CE7B5F" w:rsidRPr="00552079" w:rsidRDefault="00CE7B5F" w:rsidP="00F77699">
            <w:pPr>
              <w:jc w:val="both"/>
              <w:rPr>
                <w:rFonts w:asciiTheme="minorHAnsi" w:hAnsiTheme="minorHAnsi" w:cstheme="minorHAnsi"/>
                <w:sz w:val="22"/>
                <w:szCs w:val="22"/>
              </w:rPr>
            </w:pPr>
          </w:p>
        </w:tc>
      </w:tr>
      <w:tr w:rsidR="00CE7B5F" w:rsidRPr="00552079" w:rsidTr="00F77699">
        <w:trPr>
          <w:trHeight w:val="433"/>
        </w:trPr>
        <w:tc>
          <w:tcPr>
            <w:tcW w:w="433" w:type="dxa"/>
            <w:shd w:val="clear" w:color="auto" w:fill="auto"/>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3</w:t>
            </w:r>
          </w:p>
        </w:tc>
        <w:tc>
          <w:tcPr>
            <w:tcW w:w="3038" w:type="dxa"/>
            <w:vAlign w:val="center"/>
          </w:tcPr>
          <w:p w:rsidR="00CE7B5F" w:rsidRPr="00A72F2D" w:rsidRDefault="00CE7B5F" w:rsidP="001F27FD">
            <w:pPr>
              <w:jc w:val="both"/>
              <w:rPr>
                <w:rFonts w:asciiTheme="minorHAnsi" w:hAnsiTheme="minorHAnsi" w:cstheme="minorHAnsi"/>
                <w:sz w:val="22"/>
                <w:szCs w:val="22"/>
                <w:lang w:val="es-ES_tradnl"/>
              </w:rPr>
            </w:pPr>
            <w:r w:rsidRPr="00A72F2D">
              <w:rPr>
                <w:rFonts w:asciiTheme="minorHAnsi" w:hAnsiTheme="minorHAnsi" w:cstheme="minorHAnsi"/>
                <w:sz w:val="22"/>
                <w:szCs w:val="22"/>
              </w:rPr>
              <w:t>Consultas Escritas</w:t>
            </w:r>
          </w:p>
        </w:tc>
        <w:tc>
          <w:tcPr>
            <w:tcW w:w="1143"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F53AA2" w:rsidP="00F77699">
            <w:pPr>
              <w:rPr>
                <w:rFonts w:asciiTheme="minorHAnsi" w:hAnsiTheme="minorHAnsi" w:cstheme="minorHAnsi"/>
                <w:sz w:val="22"/>
                <w:szCs w:val="22"/>
              </w:rPr>
            </w:pPr>
            <w:r>
              <w:rPr>
                <w:rFonts w:asciiTheme="minorHAnsi" w:hAnsiTheme="minorHAnsi" w:cstheme="minorHAnsi"/>
                <w:sz w:val="22"/>
                <w:szCs w:val="22"/>
              </w:rPr>
              <w:t>15/10/2018</w:t>
            </w:r>
          </w:p>
        </w:tc>
        <w:tc>
          <w:tcPr>
            <w:tcW w:w="1088" w:type="dxa"/>
            <w:gridSpan w:val="2"/>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CE7B5F" w:rsidRPr="00552079" w:rsidRDefault="00F53AA2" w:rsidP="00F53AA2">
            <w:pPr>
              <w:jc w:val="center"/>
              <w:rPr>
                <w:rFonts w:asciiTheme="minorHAnsi" w:hAnsiTheme="minorHAnsi" w:cstheme="minorHAnsi"/>
                <w:sz w:val="22"/>
                <w:szCs w:val="22"/>
              </w:rPr>
            </w:pPr>
            <w:r>
              <w:rPr>
                <w:rFonts w:asciiTheme="minorHAnsi" w:hAnsiTheme="minorHAnsi" w:cstheme="minorHAnsi"/>
                <w:sz w:val="22"/>
                <w:szCs w:val="22"/>
              </w:rPr>
              <w:t>18:00</w:t>
            </w:r>
          </w:p>
        </w:tc>
        <w:tc>
          <w:tcPr>
            <w:tcW w:w="3337" w:type="dxa"/>
            <w:vAlign w:val="center"/>
          </w:tcPr>
          <w:p w:rsidR="00CE7B5F" w:rsidRPr="00405640" w:rsidRDefault="001F27FD" w:rsidP="001F27FD">
            <w:pPr>
              <w:jc w:val="center"/>
              <w:rPr>
                <w:rFonts w:asciiTheme="minorHAnsi" w:hAnsiTheme="minorHAnsi" w:cstheme="minorHAnsi"/>
                <w:color w:val="000000"/>
                <w:sz w:val="22"/>
                <w:szCs w:val="22"/>
              </w:rPr>
            </w:pPr>
            <w:r>
              <w:rPr>
                <w:rFonts w:asciiTheme="minorHAnsi" w:hAnsiTheme="minorHAnsi" w:cstheme="minorHAnsi"/>
                <w:color w:val="FF0000"/>
                <w:sz w:val="18"/>
                <w:szCs w:val="22"/>
              </w:rPr>
              <w:t>aheredia@ypfb.gob.bo</w:t>
            </w:r>
          </w:p>
        </w:tc>
      </w:tr>
      <w:tr w:rsidR="00CE7B5F" w:rsidRPr="00552079" w:rsidTr="00F77699">
        <w:trPr>
          <w:trHeight w:val="65"/>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3038" w:type="dxa"/>
            <w:vAlign w:val="center"/>
          </w:tcPr>
          <w:p w:rsidR="00CE7B5F" w:rsidRPr="00A72F2D" w:rsidRDefault="00CE7B5F" w:rsidP="00F77699">
            <w:pPr>
              <w:rPr>
                <w:rFonts w:asciiTheme="minorHAnsi" w:hAnsiTheme="minorHAnsi" w:cstheme="minorHAnsi"/>
                <w:sz w:val="22"/>
                <w:szCs w:val="22"/>
              </w:rPr>
            </w:pPr>
          </w:p>
        </w:tc>
        <w:tc>
          <w:tcPr>
            <w:tcW w:w="2231" w:type="dxa"/>
            <w:gridSpan w:val="3"/>
          </w:tcPr>
          <w:p w:rsidR="00CE7B5F" w:rsidRPr="00552079" w:rsidRDefault="00CE7B5F" w:rsidP="00F77699">
            <w:pPr>
              <w:rPr>
                <w:rFonts w:asciiTheme="minorHAnsi" w:hAnsiTheme="minorHAnsi" w:cstheme="minorHAnsi"/>
                <w:sz w:val="22"/>
                <w:szCs w:val="22"/>
              </w:rPr>
            </w:pPr>
          </w:p>
        </w:tc>
        <w:tc>
          <w:tcPr>
            <w:tcW w:w="3337" w:type="dxa"/>
            <w:vAlign w:val="center"/>
          </w:tcPr>
          <w:p w:rsidR="00CE7B5F" w:rsidRPr="00552079" w:rsidRDefault="00CE7B5F" w:rsidP="00F77699">
            <w:pPr>
              <w:jc w:val="both"/>
              <w:rPr>
                <w:rFonts w:asciiTheme="minorHAnsi" w:hAnsiTheme="minorHAnsi" w:cstheme="minorHAnsi"/>
                <w:sz w:val="22"/>
                <w:szCs w:val="22"/>
              </w:rPr>
            </w:pPr>
          </w:p>
        </w:tc>
      </w:tr>
      <w:tr w:rsidR="00CE7B5F" w:rsidRPr="00552079" w:rsidTr="00F77699">
        <w:trPr>
          <w:trHeight w:val="370"/>
        </w:trPr>
        <w:tc>
          <w:tcPr>
            <w:tcW w:w="433"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4</w:t>
            </w:r>
          </w:p>
        </w:tc>
        <w:tc>
          <w:tcPr>
            <w:tcW w:w="3038" w:type="dxa"/>
            <w:vAlign w:val="center"/>
          </w:tcPr>
          <w:p w:rsidR="00CE7B5F" w:rsidRPr="00A72F2D" w:rsidRDefault="00701146" w:rsidP="001F27FD">
            <w:pPr>
              <w:jc w:val="both"/>
              <w:rPr>
                <w:rFonts w:asciiTheme="minorHAnsi" w:hAnsiTheme="minorHAnsi" w:cstheme="minorHAnsi"/>
                <w:sz w:val="22"/>
                <w:szCs w:val="22"/>
              </w:rPr>
            </w:pPr>
            <w:r w:rsidRPr="00A72F2D">
              <w:rPr>
                <w:rFonts w:asciiTheme="minorHAnsi" w:hAnsiTheme="minorHAnsi" w:cstheme="minorHAnsi"/>
                <w:sz w:val="22"/>
                <w:szCs w:val="22"/>
              </w:rPr>
              <w:t>Reunión de Aclaración</w:t>
            </w:r>
          </w:p>
        </w:tc>
        <w:tc>
          <w:tcPr>
            <w:tcW w:w="1143"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F53AA2" w:rsidP="00F77699">
            <w:pPr>
              <w:rPr>
                <w:rFonts w:asciiTheme="minorHAnsi" w:hAnsiTheme="minorHAnsi" w:cstheme="minorHAnsi"/>
                <w:sz w:val="22"/>
                <w:szCs w:val="22"/>
              </w:rPr>
            </w:pPr>
            <w:r>
              <w:rPr>
                <w:rFonts w:asciiTheme="minorHAnsi" w:hAnsiTheme="minorHAnsi" w:cstheme="minorHAnsi"/>
                <w:sz w:val="22"/>
                <w:szCs w:val="22"/>
              </w:rPr>
              <w:t>16/10/2018</w:t>
            </w:r>
          </w:p>
        </w:tc>
        <w:tc>
          <w:tcPr>
            <w:tcW w:w="1088" w:type="dxa"/>
            <w:gridSpan w:val="2"/>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CE7B5F" w:rsidRPr="00552079" w:rsidRDefault="00F53AA2" w:rsidP="00F53AA2">
            <w:pPr>
              <w:jc w:val="center"/>
              <w:rPr>
                <w:rFonts w:asciiTheme="minorHAnsi" w:hAnsiTheme="minorHAnsi" w:cstheme="minorHAnsi"/>
                <w:sz w:val="22"/>
                <w:szCs w:val="22"/>
              </w:rPr>
            </w:pPr>
            <w:r>
              <w:rPr>
                <w:rFonts w:asciiTheme="minorHAnsi" w:hAnsiTheme="minorHAnsi" w:cstheme="minorHAnsi"/>
                <w:sz w:val="22"/>
                <w:szCs w:val="22"/>
              </w:rPr>
              <w:t>11:00</w:t>
            </w:r>
          </w:p>
        </w:tc>
        <w:tc>
          <w:tcPr>
            <w:tcW w:w="3337" w:type="dxa"/>
            <w:vAlign w:val="center"/>
          </w:tcPr>
          <w:p w:rsidR="00EB5000" w:rsidRPr="001719A3" w:rsidRDefault="00EB5000" w:rsidP="00EB5000">
            <w:pPr>
              <w:rPr>
                <w:rFonts w:ascii="Calibri" w:hAnsi="Calibri" w:cs="Calibri"/>
                <w:i/>
                <w:sz w:val="16"/>
                <w:szCs w:val="18"/>
              </w:rPr>
            </w:pPr>
            <w:r w:rsidRPr="00BF66B3">
              <w:rPr>
                <w:rFonts w:ascii="Calibri" w:hAnsi="Calibri" w:cs="Calibri"/>
                <w:b/>
                <w:sz w:val="16"/>
                <w:szCs w:val="16"/>
              </w:rPr>
              <w:t xml:space="preserve">Lugar: </w:t>
            </w:r>
            <w:r w:rsidRPr="001719A3">
              <w:rPr>
                <w:rFonts w:ascii="Calibri" w:hAnsi="Calibri" w:cs="Calibri"/>
                <w:sz w:val="18"/>
                <w:szCs w:val="18"/>
              </w:rPr>
              <w:t xml:space="preserve"> </w:t>
            </w:r>
            <w:r w:rsidRPr="00BF66B3">
              <w:rPr>
                <w:rFonts w:ascii="Calibri" w:hAnsi="Calibri" w:cs="Calibri"/>
                <w:i/>
                <w:sz w:val="16"/>
                <w:szCs w:val="16"/>
              </w:rPr>
              <w:t xml:space="preserve"> Sala de Reuniones, Piso 1,</w:t>
            </w:r>
            <w:r w:rsidRPr="001719A3">
              <w:rPr>
                <w:rFonts w:ascii="Calibri" w:hAnsi="Calibri" w:cs="Calibri"/>
                <w:i/>
                <w:sz w:val="16"/>
                <w:szCs w:val="18"/>
              </w:rPr>
              <w:t xml:space="preserve"> Calle Bueno N° 185 Edificio YPFB, La Paz –Bolivia</w:t>
            </w:r>
          </w:p>
          <w:p w:rsidR="00CE7B5F" w:rsidRPr="001B5615" w:rsidRDefault="00EB5000" w:rsidP="00EB5000">
            <w:pPr>
              <w:jc w:val="both"/>
              <w:rPr>
                <w:rFonts w:asciiTheme="minorHAnsi" w:hAnsiTheme="minorHAnsi" w:cstheme="minorHAnsi"/>
                <w:color w:val="FF0000"/>
                <w:sz w:val="22"/>
                <w:szCs w:val="22"/>
              </w:rPr>
            </w:pPr>
            <w:r w:rsidRPr="00BF66B3">
              <w:rPr>
                <w:rFonts w:ascii="Calibri" w:hAnsi="Calibri" w:cs="Calibri"/>
                <w:b/>
                <w:sz w:val="16"/>
                <w:szCs w:val="16"/>
              </w:rPr>
              <w:t>Responsable:</w:t>
            </w:r>
            <w:r w:rsidRPr="00BF66B3">
              <w:rPr>
                <w:rFonts w:ascii="Calibri" w:hAnsi="Calibri" w:cs="Calibri"/>
                <w:sz w:val="16"/>
                <w:szCs w:val="16"/>
              </w:rPr>
              <w:t xml:space="preserve"> </w:t>
            </w:r>
            <w:r w:rsidRPr="001719A3">
              <w:rPr>
                <w:rFonts w:ascii="Calibri" w:hAnsi="Calibri" w:cs="Calibri"/>
                <w:i/>
                <w:sz w:val="16"/>
                <w:szCs w:val="18"/>
              </w:rPr>
              <w:t xml:space="preserve"> Lic. Amparo Sofía Heredia Ururi, número de interno 1109 - 1123</w:t>
            </w:r>
          </w:p>
        </w:tc>
      </w:tr>
      <w:tr w:rsidR="00CE7B5F" w:rsidRPr="00552079" w:rsidTr="00F77699">
        <w:trPr>
          <w:trHeight w:val="64"/>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3038" w:type="dxa"/>
            <w:vAlign w:val="center"/>
          </w:tcPr>
          <w:p w:rsidR="00CE7B5F" w:rsidRPr="00552079" w:rsidRDefault="00CE7B5F" w:rsidP="00F77699">
            <w:pPr>
              <w:jc w:val="center"/>
              <w:rPr>
                <w:rFonts w:asciiTheme="minorHAnsi" w:hAnsiTheme="minorHAnsi" w:cstheme="minorHAnsi"/>
                <w:sz w:val="22"/>
                <w:szCs w:val="22"/>
              </w:rPr>
            </w:pPr>
          </w:p>
        </w:tc>
        <w:tc>
          <w:tcPr>
            <w:tcW w:w="2231" w:type="dxa"/>
            <w:gridSpan w:val="3"/>
            <w:vAlign w:val="center"/>
          </w:tcPr>
          <w:p w:rsidR="00CE7B5F" w:rsidRPr="00552079" w:rsidRDefault="00CE7B5F" w:rsidP="00F77699">
            <w:pPr>
              <w:jc w:val="center"/>
              <w:rPr>
                <w:rFonts w:asciiTheme="minorHAnsi" w:hAnsiTheme="minorHAnsi" w:cstheme="minorHAnsi"/>
                <w:sz w:val="22"/>
                <w:szCs w:val="22"/>
              </w:rPr>
            </w:pPr>
          </w:p>
        </w:tc>
        <w:tc>
          <w:tcPr>
            <w:tcW w:w="3337" w:type="dxa"/>
            <w:vAlign w:val="center"/>
          </w:tcPr>
          <w:p w:rsidR="00CE7B5F" w:rsidRPr="001B5615" w:rsidRDefault="00CE7B5F" w:rsidP="00F77699">
            <w:pPr>
              <w:jc w:val="both"/>
              <w:rPr>
                <w:rFonts w:asciiTheme="minorHAnsi" w:hAnsiTheme="minorHAnsi" w:cstheme="minorHAnsi"/>
                <w:color w:val="FF0000"/>
                <w:sz w:val="22"/>
                <w:szCs w:val="22"/>
              </w:rPr>
            </w:pPr>
          </w:p>
        </w:tc>
      </w:tr>
      <w:tr w:rsidR="00EB5000" w:rsidRPr="00552079" w:rsidTr="00F77699">
        <w:trPr>
          <w:trHeight w:val="370"/>
        </w:trPr>
        <w:tc>
          <w:tcPr>
            <w:tcW w:w="433" w:type="dxa"/>
            <w:vAlign w:val="center"/>
          </w:tcPr>
          <w:p w:rsidR="00EB5000" w:rsidRPr="00552079" w:rsidRDefault="00EB5000" w:rsidP="00EB5000">
            <w:pPr>
              <w:jc w:val="center"/>
              <w:rPr>
                <w:rFonts w:asciiTheme="minorHAnsi" w:hAnsiTheme="minorHAnsi" w:cstheme="minorHAnsi"/>
                <w:sz w:val="22"/>
                <w:szCs w:val="22"/>
              </w:rPr>
            </w:pPr>
            <w:r>
              <w:rPr>
                <w:rFonts w:asciiTheme="minorHAnsi" w:hAnsiTheme="minorHAnsi" w:cstheme="minorHAnsi"/>
                <w:sz w:val="22"/>
                <w:szCs w:val="22"/>
              </w:rPr>
              <w:t>5</w:t>
            </w:r>
          </w:p>
        </w:tc>
        <w:tc>
          <w:tcPr>
            <w:tcW w:w="3038" w:type="dxa"/>
            <w:vAlign w:val="center"/>
          </w:tcPr>
          <w:p w:rsidR="00EB5000" w:rsidRPr="00552079" w:rsidRDefault="00EB5000" w:rsidP="00EB5000">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3" w:type="dxa"/>
            <w:vAlign w:val="center"/>
          </w:tcPr>
          <w:p w:rsidR="00EB5000" w:rsidRPr="00552079" w:rsidRDefault="00EB5000" w:rsidP="00EB5000">
            <w:pPr>
              <w:rPr>
                <w:rFonts w:asciiTheme="minorHAnsi" w:hAnsiTheme="minorHAnsi" w:cstheme="minorHAnsi"/>
                <w:sz w:val="22"/>
                <w:szCs w:val="22"/>
              </w:rPr>
            </w:pPr>
            <w:r w:rsidRPr="00552079">
              <w:rPr>
                <w:rFonts w:asciiTheme="minorHAnsi" w:hAnsiTheme="minorHAnsi" w:cstheme="minorHAnsi"/>
                <w:sz w:val="22"/>
                <w:szCs w:val="22"/>
              </w:rPr>
              <w:t>Fecha:</w:t>
            </w:r>
          </w:p>
          <w:p w:rsidR="00EB5000" w:rsidRPr="00552079" w:rsidRDefault="003F321B" w:rsidP="00EB5000">
            <w:pPr>
              <w:rPr>
                <w:rFonts w:asciiTheme="minorHAnsi" w:hAnsiTheme="minorHAnsi" w:cstheme="minorHAnsi"/>
                <w:sz w:val="22"/>
                <w:szCs w:val="22"/>
              </w:rPr>
            </w:pPr>
            <w:r>
              <w:rPr>
                <w:rFonts w:asciiTheme="minorHAnsi" w:hAnsiTheme="minorHAnsi" w:cstheme="minorHAnsi"/>
                <w:sz w:val="22"/>
                <w:szCs w:val="22"/>
              </w:rPr>
              <w:t>23/10/2018</w:t>
            </w:r>
          </w:p>
        </w:tc>
        <w:tc>
          <w:tcPr>
            <w:tcW w:w="1088" w:type="dxa"/>
            <w:gridSpan w:val="2"/>
            <w:vAlign w:val="center"/>
          </w:tcPr>
          <w:p w:rsidR="00EB5000" w:rsidRPr="00552079" w:rsidRDefault="00EB5000" w:rsidP="00EB500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EB5000" w:rsidRPr="00552079" w:rsidRDefault="003F321B" w:rsidP="003F321B">
            <w:pPr>
              <w:jc w:val="center"/>
              <w:rPr>
                <w:rFonts w:asciiTheme="minorHAnsi" w:hAnsiTheme="minorHAnsi" w:cstheme="minorHAnsi"/>
                <w:sz w:val="22"/>
                <w:szCs w:val="22"/>
              </w:rPr>
            </w:pPr>
            <w:r>
              <w:rPr>
                <w:rFonts w:asciiTheme="minorHAnsi" w:hAnsiTheme="minorHAnsi" w:cstheme="minorHAnsi"/>
                <w:sz w:val="22"/>
                <w:szCs w:val="22"/>
              </w:rPr>
              <w:t>10:00</w:t>
            </w:r>
          </w:p>
        </w:tc>
        <w:tc>
          <w:tcPr>
            <w:tcW w:w="3337" w:type="dxa"/>
          </w:tcPr>
          <w:p w:rsidR="00EB5000" w:rsidRPr="001719A3" w:rsidRDefault="00EB5000" w:rsidP="00EB5000">
            <w:pPr>
              <w:rPr>
                <w:rFonts w:ascii="Calibri" w:hAnsi="Calibri" w:cs="Calibri"/>
                <w:i/>
                <w:sz w:val="16"/>
                <w:szCs w:val="18"/>
              </w:rPr>
            </w:pPr>
            <w:r w:rsidRPr="001719A3">
              <w:rPr>
                <w:rFonts w:ascii="Calibri" w:hAnsi="Calibri" w:cs="Calibri"/>
                <w:b/>
                <w:sz w:val="16"/>
                <w:szCs w:val="18"/>
              </w:rPr>
              <w:t>Lugar:</w:t>
            </w:r>
            <w:r w:rsidRPr="001719A3">
              <w:rPr>
                <w:rFonts w:ascii="Calibri" w:hAnsi="Calibri" w:cs="Calibri"/>
                <w:sz w:val="16"/>
                <w:szCs w:val="18"/>
              </w:rPr>
              <w:t xml:space="preserve"> </w:t>
            </w:r>
            <w:r w:rsidRPr="001719A3">
              <w:rPr>
                <w:rFonts w:ascii="Calibri" w:hAnsi="Calibri" w:cs="Calibri"/>
                <w:i/>
                <w:sz w:val="16"/>
                <w:szCs w:val="18"/>
              </w:rPr>
              <w:t xml:space="preserve">Calle Bueno N° 185 Edificio YPFB, </w:t>
            </w:r>
          </w:p>
          <w:p w:rsidR="00EB5000" w:rsidRPr="001719A3" w:rsidRDefault="00EB5000" w:rsidP="00EB5000">
            <w:pPr>
              <w:jc w:val="center"/>
              <w:rPr>
                <w:rFonts w:ascii="Calibri" w:hAnsi="Calibri" w:cs="Calibri"/>
                <w:i/>
                <w:sz w:val="16"/>
                <w:szCs w:val="18"/>
              </w:rPr>
            </w:pPr>
            <w:r w:rsidRPr="001719A3">
              <w:rPr>
                <w:rFonts w:ascii="Calibri" w:hAnsi="Calibri" w:cs="Calibri"/>
                <w:i/>
                <w:sz w:val="16"/>
                <w:szCs w:val="18"/>
              </w:rPr>
              <w:t>La Paz –Bolivia</w:t>
            </w:r>
          </w:p>
          <w:p w:rsidR="00EB5000" w:rsidRPr="00BF66B3" w:rsidRDefault="00EB5000" w:rsidP="00EB5000">
            <w:pPr>
              <w:jc w:val="both"/>
              <w:rPr>
                <w:rFonts w:ascii="Calibri" w:hAnsi="Calibri" w:cs="Calibri"/>
                <w:sz w:val="22"/>
                <w:szCs w:val="22"/>
              </w:rPr>
            </w:pPr>
            <w:r w:rsidRPr="001719A3">
              <w:rPr>
                <w:rFonts w:ascii="Calibri" w:hAnsi="Calibri" w:cs="Calibri"/>
                <w:b/>
                <w:sz w:val="16"/>
                <w:szCs w:val="18"/>
              </w:rPr>
              <w:t>Responsable:</w:t>
            </w:r>
            <w:r w:rsidRPr="001719A3">
              <w:rPr>
                <w:rFonts w:ascii="Calibri" w:hAnsi="Calibri" w:cs="Calibri"/>
                <w:sz w:val="16"/>
                <w:szCs w:val="18"/>
              </w:rPr>
              <w:t xml:space="preserve"> </w:t>
            </w:r>
            <w:r w:rsidRPr="001719A3">
              <w:rPr>
                <w:rFonts w:ascii="Calibri" w:hAnsi="Calibri" w:cs="Calibri"/>
                <w:i/>
                <w:sz w:val="16"/>
                <w:szCs w:val="18"/>
              </w:rPr>
              <w:t>Lic. Amparo Sofía Heredia Ururi, número de interno 1109 - 1123</w:t>
            </w:r>
            <w:r w:rsidRPr="001719A3">
              <w:rPr>
                <w:rFonts w:ascii="Calibri" w:hAnsi="Calibri" w:cs="Calibri"/>
                <w:sz w:val="16"/>
                <w:szCs w:val="18"/>
              </w:rPr>
              <w:t> </w:t>
            </w:r>
          </w:p>
        </w:tc>
      </w:tr>
      <w:tr w:rsidR="00EB5000" w:rsidRPr="00552079" w:rsidTr="00F77699">
        <w:trPr>
          <w:trHeight w:val="64"/>
        </w:trPr>
        <w:tc>
          <w:tcPr>
            <w:tcW w:w="433" w:type="dxa"/>
            <w:vAlign w:val="center"/>
          </w:tcPr>
          <w:p w:rsidR="00EB5000" w:rsidRPr="00552079" w:rsidRDefault="00EB5000" w:rsidP="00EB5000">
            <w:pPr>
              <w:jc w:val="center"/>
              <w:rPr>
                <w:rFonts w:asciiTheme="minorHAnsi" w:hAnsiTheme="minorHAnsi" w:cstheme="minorHAnsi"/>
                <w:sz w:val="22"/>
                <w:szCs w:val="22"/>
              </w:rPr>
            </w:pPr>
          </w:p>
        </w:tc>
        <w:tc>
          <w:tcPr>
            <w:tcW w:w="3038" w:type="dxa"/>
            <w:vAlign w:val="center"/>
          </w:tcPr>
          <w:p w:rsidR="00EB5000" w:rsidRPr="00552079" w:rsidRDefault="00EB5000" w:rsidP="00EB5000">
            <w:pPr>
              <w:rPr>
                <w:rFonts w:asciiTheme="minorHAnsi" w:hAnsiTheme="minorHAnsi" w:cstheme="minorHAnsi"/>
                <w:sz w:val="22"/>
                <w:szCs w:val="22"/>
              </w:rPr>
            </w:pPr>
          </w:p>
        </w:tc>
        <w:tc>
          <w:tcPr>
            <w:tcW w:w="2231" w:type="dxa"/>
            <w:gridSpan w:val="3"/>
            <w:vAlign w:val="center"/>
          </w:tcPr>
          <w:p w:rsidR="00EB5000" w:rsidRPr="00552079" w:rsidRDefault="00EB5000" w:rsidP="00EB5000">
            <w:pPr>
              <w:jc w:val="center"/>
              <w:rPr>
                <w:rFonts w:asciiTheme="minorHAnsi" w:hAnsiTheme="minorHAnsi" w:cstheme="minorHAnsi"/>
                <w:sz w:val="22"/>
                <w:szCs w:val="22"/>
              </w:rPr>
            </w:pPr>
          </w:p>
        </w:tc>
        <w:tc>
          <w:tcPr>
            <w:tcW w:w="3337" w:type="dxa"/>
          </w:tcPr>
          <w:p w:rsidR="00EB5000" w:rsidRPr="001B5615" w:rsidRDefault="00EB5000" w:rsidP="00EB5000">
            <w:pPr>
              <w:jc w:val="both"/>
              <w:rPr>
                <w:rFonts w:asciiTheme="minorHAnsi" w:hAnsiTheme="minorHAnsi" w:cstheme="minorHAnsi"/>
                <w:color w:val="FF0000"/>
                <w:sz w:val="22"/>
                <w:szCs w:val="22"/>
              </w:rPr>
            </w:pPr>
          </w:p>
        </w:tc>
      </w:tr>
      <w:tr w:rsidR="00EB5000" w:rsidRPr="00552079" w:rsidTr="00F77699">
        <w:trPr>
          <w:trHeight w:val="601"/>
        </w:trPr>
        <w:tc>
          <w:tcPr>
            <w:tcW w:w="433" w:type="dxa"/>
            <w:vAlign w:val="center"/>
          </w:tcPr>
          <w:p w:rsidR="00EB5000" w:rsidRPr="00552079" w:rsidRDefault="00EB5000" w:rsidP="00EB5000">
            <w:pPr>
              <w:jc w:val="center"/>
              <w:rPr>
                <w:rFonts w:asciiTheme="minorHAnsi" w:hAnsiTheme="minorHAnsi" w:cstheme="minorHAnsi"/>
                <w:sz w:val="22"/>
                <w:szCs w:val="22"/>
              </w:rPr>
            </w:pPr>
            <w:r>
              <w:rPr>
                <w:rFonts w:asciiTheme="minorHAnsi" w:hAnsiTheme="minorHAnsi" w:cstheme="minorHAnsi"/>
                <w:sz w:val="22"/>
                <w:szCs w:val="22"/>
              </w:rPr>
              <w:t>6</w:t>
            </w:r>
          </w:p>
        </w:tc>
        <w:tc>
          <w:tcPr>
            <w:tcW w:w="3038" w:type="dxa"/>
            <w:vAlign w:val="center"/>
          </w:tcPr>
          <w:p w:rsidR="00EB5000" w:rsidRPr="00552079" w:rsidRDefault="00EB5000" w:rsidP="00EB5000">
            <w:pPr>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143" w:type="dxa"/>
            <w:vAlign w:val="center"/>
          </w:tcPr>
          <w:p w:rsidR="00EB5000" w:rsidRPr="00552079" w:rsidRDefault="00EB5000" w:rsidP="00EB5000">
            <w:pPr>
              <w:rPr>
                <w:rFonts w:asciiTheme="minorHAnsi" w:hAnsiTheme="minorHAnsi" w:cstheme="minorHAnsi"/>
                <w:sz w:val="22"/>
                <w:szCs w:val="22"/>
              </w:rPr>
            </w:pPr>
            <w:r w:rsidRPr="00552079">
              <w:rPr>
                <w:rFonts w:asciiTheme="minorHAnsi" w:hAnsiTheme="minorHAnsi" w:cstheme="minorHAnsi"/>
                <w:sz w:val="22"/>
                <w:szCs w:val="22"/>
              </w:rPr>
              <w:t>Fecha:</w:t>
            </w:r>
          </w:p>
          <w:p w:rsidR="00EB5000" w:rsidRPr="00552079" w:rsidRDefault="003F321B" w:rsidP="00EB5000">
            <w:pPr>
              <w:rPr>
                <w:rFonts w:asciiTheme="minorHAnsi" w:hAnsiTheme="minorHAnsi" w:cstheme="minorHAnsi"/>
                <w:sz w:val="22"/>
                <w:szCs w:val="22"/>
              </w:rPr>
            </w:pPr>
            <w:r>
              <w:rPr>
                <w:rFonts w:asciiTheme="minorHAnsi" w:hAnsiTheme="minorHAnsi" w:cstheme="minorHAnsi"/>
                <w:sz w:val="22"/>
                <w:szCs w:val="22"/>
              </w:rPr>
              <w:t>23/10/2018</w:t>
            </w:r>
          </w:p>
        </w:tc>
        <w:tc>
          <w:tcPr>
            <w:tcW w:w="1088" w:type="dxa"/>
            <w:gridSpan w:val="2"/>
            <w:vAlign w:val="center"/>
          </w:tcPr>
          <w:p w:rsidR="00EB5000" w:rsidRPr="00552079" w:rsidRDefault="00EB5000" w:rsidP="00EB5000">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EB5000" w:rsidRPr="00552079" w:rsidRDefault="003F321B" w:rsidP="003F321B">
            <w:pPr>
              <w:jc w:val="center"/>
              <w:rPr>
                <w:rFonts w:asciiTheme="minorHAnsi" w:hAnsiTheme="minorHAnsi" w:cstheme="minorHAnsi"/>
                <w:sz w:val="22"/>
                <w:szCs w:val="22"/>
              </w:rPr>
            </w:pPr>
            <w:r>
              <w:rPr>
                <w:rFonts w:asciiTheme="minorHAnsi" w:hAnsiTheme="minorHAnsi" w:cstheme="minorHAnsi"/>
                <w:sz w:val="22"/>
                <w:szCs w:val="22"/>
              </w:rPr>
              <w:t>10:30</w:t>
            </w:r>
          </w:p>
        </w:tc>
        <w:tc>
          <w:tcPr>
            <w:tcW w:w="3337" w:type="dxa"/>
            <w:vAlign w:val="center"/>
          </w:tcPr>
          <w:p w:rsidR="00EB5000" w:rsidRPr="001719A3" w:rsidRDefault="00EB5000" w:rsidP="00EB5000">
            <w:pPr>
              <w:rPr>
                <w:rFonts w:ascii="Calibri" w:hAnsi="Calibri" w:cs="Calibri"/>
                <w:i/>
                <w:sz w:val="16"/>
                <w:szCs w:val="18"/>
              </w:rPr>
            </w:pPr>
            <w:r w:rsidRPr="00BF66B3">
              <w:rPr>
                <w:rFonts w:ascii="Calibri" w:hAnsi="Calibri" w:cs="Calibri"/>
                <w:b/>
                <w:sz w:val="16"/>
                <w:szCs w:val="16"/>
              </w:rPr>
              <w:t xml:space="preserve">Lugar: </w:t>
            </w:r>
            <w:r w:rsidRPr="001719A3">
              <w:rPr>
                <w:rFonts w:ascii="Calibri" w:hAnsi="Calibri" w:cs="Calibri"/>
                <w:sz w:val="18"/>
                <w:szCs w:val="18"/>
              </w:rPr>
              <w:t xml:space="preserve"> </w:t>
            </w:r>
            <w:r w:rsidRPr="00BF66B3">
              <w:rPr>
                <w:rFonts w:ascii="Calibri" w:hAnsi="Calibri" w:cs="Calibri"/>
                <w:i/>
                <w:sz w:val="16"/>
                <w:szCs w:val="16"/>
              </w:rPr>
              <w:t xml:space="preserve"> Sala de Reuniones, Piso 1,</w:t>
            </w:r>
            <w:r w:rsidRPr="001719A3">
              <w:rPr>
                <w:rFonts w:ascii="Calibri" w:hAnsi="Calibri" w:cs="Calibri"/>
                <w:i/>
                <w:sz w:val="16"/>
                <w:szCs w:val="18"/>
              </w:rPr>
              <w:t xml:space="preserve"> Calle Bueno N° 185 Edificio YPFB, La Paz –Bolivia</w:t>
            </w:r>
          </w:p>
          <w:p w:rsidR="00EB5000" w:rsidRPr="00BF66B3" w:rsidRDefault="00EB5000" w:rsidP="00EB5000">
            <w:pPr>
              <w:rPr>
                <w:rFonts w:ascii="Calibri" w:hAnsi="Calibri" w:cs="Calibri"/>
                <w:sz w:val="22"/>
                <w:szCs w:val="22"/>
                <w:lang w:val="es-BO"/>
              </w:rPr>
            </w:pPr>
            <w:r w:rsidRPr="00BF66B3">
              <w:rPr>
                <w:rFonts w:ascii="Calibri" w:hAnsi="Calibri" w:cs="Calibri"/>
                <w:b/>
                <w:sz w:val="16"/>
                <w:szCs w:val="16"/>
              </w:rPr>
              <w:t>Responsable:</w:t>
            </w:r>
            <w:r w:rsidRPr="00BF66B3">
              <w:rPr>
                <w:rFonts w:ascii="Calibri" w:hAnsi="Calibri" w:cs="Calibri"/>
                <w:sz w:val="16"/>
                <w:szCs w:val="16"/>
              </w:rPr>
              <w:t xml:space="preserve"> </w:t>
            </w:r>
            <w:r w:rsidRPr="001719A3">
              <w:rPr>
                <w:rFonts w:ascii="Calibri" w:hAnsi="Calibri" w:cs="Calibri"/>
                <w:i/>
                <w:sz w:val="16"/>
                <w:szCs w:val="18"/>
              </w:rPr>
              <w:t xml:space="preserve"> Lic. Amparo Sofía Heredia Ururi, número de interno 1109 - 1123</w:t>
            </w:r>
          </w:p>
        </w:tc>
      </w:tr>
      <w:tr w:rsidR="00CE7B5F" w:rsidRPr="00552079" w:rsidTr="00F77699">
        <w:trPr>
          <w:trHeight w:val="246"/>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3038" w:type="dxa"/>
            <w:vAlign w:val="center"/>
          </w:tcPr>
          <w:p w:rsidR="00CE7B5F" w:rsidRPr="00552079" w:rsidRDefault="00CE7B5F" w:rsidP="00F77699">
            <w:pPr>
              <w:rPr>
                <w:rFonts w:asciiTheme="minorHAnsi" w:hAnsiTheme="minorHAnsi" w:cstheme="minorHAnsi"/>
                <w:sz w:val="22"/>
                <w:szCs w:val="22"/>
              </w:rPr>
            </w:pPr>
          </w:p>
        </w:tc>
        <w:tc>
          <w:tcPr>
            <w:tcW w:w="2231" w:type="dxa"/>
            <w:gridSpan w:val="3"/>
            <w:vAlign w:val="center"/>
          </w:tcPr>
          <w:p w:rsidR="00CE7B5F" w:rsidRPr="00552079" w:rsidRDefault="00CE7B5F" w:rsidP="00F77699">
            <w:pPr>
              <w:jc w:val="center"/>
              <w:rPr>
                <w:rFonts w:asciiTheme="minorHAnsi" w:hAnsiTheme="minorHAnsi" w:cstheme="minorHAnsi"/>
                <w:sz w:val="22"/>
                <w:szCs w:val="22"/>
              </w:rPr>
            </w:pPr>
          </w:p>
        </w:tc>
        <w:tc>
          <w:tcPr>
            <w:tcW w:w="3337" w:type="dxa"/>
            <w:vAlign w:val="center"/>
          </w:tcPr>
          <w:p w:rsidR="00CE7B5F" w:rsidRPr="00552079" w:rsidRDefault="00CE7B5F" w:rsidP="00F77699">
            <w:pPr>
              <w:jc w:val="both"/>
              <w:rPr>
                <w:rFonts w:asciiTheme="minorHAnsi" w:hAnsiTheme="minorHAnsi" w:cstheme="minorHAnsi"/>
                <w:color w:val="000000"/>
                <w:sz w:val="22"/>
                <w:szCs w:val="22"/>
                <w:lang w:val="es-BO"/>
              </w:rPr>
            </w:pPr>
          </w:p>
        </w:tc>
      </w:tr>
      <w:tr w:rsidR="00CE7B5F" w:rsidRPr="00552079" w:rsidTr="00F77699">
        <w:trPr>
          <w:trHeight w:val="246"/>
        </w:trPr>
        <w:tc>
          <w:tcPr>
            <w:tcW w:w="433"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7</w:t>
            </w:r>
          </w:p>
        </w:tc>
        <w:tc>
          <w:tcPr>
            <w:tcW w:w="3038" w:type="dxa"/>
            <w:vAlign w:val="center"/>
          </w:tcPr>
          <w:p w:rsidR="00CE7B5F" w:rsidRPr="002D60EE" w:rsidRDefault="00EE7C79" w:rsidP="00F77699">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231" w:type="dxa"/>
            <w:gridSpan w:val="3"/>
            <w:vAlign w:val="center"/>
          </w:tcPr>
          <w:p w:rsidR="00481CF6" w:rsidRPr="002D60EE" w:rsidRDefault="00CE7B5F" w:rsidP="00F77699">
            <w:pPr>
              <w:jc w:val="both"/>
              <w:rPr>
                <w:rFonts w:asciiTheme="minorHAnsi" w:hAnsiTheme="minorHAnsi" w:cstheme="minorHAnsi"/>
                <w:sz w:val="22"/>
                <w:szCs w:val="22"/>
              </w:rPr>
            </w:pPr>
            <w:r w:rsidRPr="002D60EE">
              <w:rPr>
                <w:rFonts w:asciiTheme="minorHAnsi" w:hAnsiTheme="minorHAnsi" w:cstheme="minorHAnsi"/>
                <w:sz w:val="22"/>
                <w:szCs w:val="22"/>
              </w:rPr>
              <w:t>Fecha Estimada:</w:t>
            </w:r>
          </w:p>
          <w:p w:rsidR="00CE7B5F" w:rsidRPr="002D60EE" w:rsidRDefault="003F321B" w:rsidP="003F321B">
            <w:pPr>
              <w:jc w:val="both"/>
              <w:rPr>
                <w:rFonts w:asciiTheme="minorHAnsi" w:hAnsiTheme="minorHAnsi" w:cstheme="minorHAnsi"/>
                <w:sz w:val="22"/>
                <w:szCs w:val="22"/>
              </w:rPr>
            </w:pPr>
            <w:r>
              <w:rPr>
                <w:rFonts w:asciiTheme="minorHAnsi" w:hAnsiTheme="minorHAnsi" w:cstheme="minorHAnsi"/>
                <w:i/>
                <w:color w:val="FF0000"/>
                <w:szCs w:val="22"/>
              </w:rPr>
              <w:t>9/11/2018</w:t>
            </w:r>
          </w:p>
        </w:tc>
        <w:tc>
          <w:tcPr>
            <w:tcW w:w="3337" w:type="dxa"/>
            <w:vAlign w:val="center"/>
          </w:tcPr>
          <w:p w:rsidR="00CE7B5F" w:rsidRPr="002D60EE" w:rsidRDefault="00CE7B5F" w:rsidP="00F77699">
            <w:pPr>
              <w:jc w:val="both"/>
              <w:rPr>
                <w:rFonts w:asciiTheme="minorHAnsi" w:hAnsiTheme="minorHAnsi" w:cstheme="minorHAnsi"/>
                <w:color w:val="000000"/>
                <w:sz w:val="18"/>
                <w:szCs w:val="18"/>
                <w:lang w:val="es-BO"/>
              </w:rPr>
            </w:pPr>
            <w:r w:rsidRPr="002D60EE">
              <w:rPr>
                <w:rFonts w:asciiTheme="minorHAnsi" w:hAnsiTheme="minorHAnsi" w:cstheme="minorHAnsi"/>
                <w:color w:val="000000"/>
                <w:sz w:val="18"/>
                <w:szCs w:val="18"/>
                <w:lang w:val="es-BO"/>
              </w:rPr>
              <w:t xml:space="preserve">Página web de YPFB: </w:t>
            </w:r>
            <w:hyperlink r:id="rId10" w:history="1">
              <w:r w:rsidRPr="002D60EE">
                <w:rPr>
                  <w:rStyle w:val="Hipervnculo"/>
                  <w:rFonts w:asciiTheme="minorHAnsi" w:hAnsiTheme="minorHAnsi" w:cstheme="minorHAnsi"/>
                  <w:sz w:val="18"/>
                  <w:szCs w:val="18"/>
                  <w:lang w:val="es-BO"/>
                </w:rPr>
                <w:t>www.ypfb.gob.bo</w:t>
              </w:r>
            </w:hyperlink>
            <w:r w:rsidRPr="002D60EE">
              <w:rPr>
                <w:rFonts w:asciiTheme="minorHAnsi" w:hAnsiTheme="minorHAnsi" w:cstheme="minorHAnsi"/>
                <w:color w:val="000000"/>
                <w:sz w:val="18"/>
                <w:szCs w:val="18"/>
                <w:lang w:val="es-BO"/>
              </w:rPr>
              <w:t xml:space="preserve">  </w:t>
            </w:r>
          </w:p>
        </w:tc>
      </w:tr>
      <w:tr w:rsidR="00CE7B5F" w:rsidRPr="00552079" w:rsidTr="00F77699">
        <w:trPr>
          <w:trHeight w:val="246"/>
        </w:trPr>
        <w:tc>
          <w:tcPr>
            <w:tcW w:w="433" w:type="dxa"/>
            <w:vAlign w:val="center"/>
          </w:tcPr>
          <w:p w:rsidR="00CE7B5F" w:rsidRDefault="00CE7B5F" w:rsidP="00F77699">
            <w:pPr>
              <w:jc w:val="center"/>
              <w:rPr>
                <w:rFonts w:asciiTheme="minorHAnsi" w:hAnsiTheme="minorHAnsi" w:cstheme="minorHAnsi"/>
                <w:sz w:val="22"/>
                <w:szCs w:val="22"/>
              </w:rPr>
            </w:pPr>
          </w:p>
        </w:tc>
        <w:tc>
          <w:tcPr>
            <w:tcW w:w="3038" w:type="dxa"/>
            <w:vAlign w:val="center"/>
          </w:tcPr>
          <w:p w:rsidR="00CE7B5F" w:rsidRPr="002D60EE" w:rsidRDefault="00CE7B5F" w:rsidP="00F77699">
            <w:pPr>
              <w:rPr>
                <w:rFonts w:asciiTheme="minorHAnsi" w:hAnsiTheme="minorHAnsi" w:cstheme="minorHAnsi"/>
                <w:sz w:val="22"/>
                <w:szCs w:val="22"/>
              </w:rPr>
            </w:pPr>
          </w:p>
        </w:tc>
        <w:tc>
          <w:tcPr>
            <w:tcW w:w="2231" w:type="dxa"/>
            <w:gridSpan w:val="3"/>
            <w:vAlign w:val="center"/>
          </w:tcPr>
          <w:p w:rsidR="00CE7B5F" w:rsidRPr="002D60EE" w:rsidRDefault="00CE7B5F" w:rsidP="00F77699">
            <w:pPr>
              <w:jc w:val="center"/>
              <w:rPr>
                <w:rFonts w:asciiTheme="minorHAnsi" w:hAnsiTheme="minorHAnsi" w:cstheme="minorHAnsi"/>
                <w:sz w:val="22"/>
                <w:szCs w:val="22"/>
              </w:rPr>
            </w:pPr>
          </w:p>
        </w:tc>
        <w:tc>
          <w:tcPr>
            <w:tcW w:w="3337" w:type="dxa"/>
            <w:vAlign w:val="center"/>
          </w:tcPr>
          <w:p w:rsidR="00CE7B5F" w:rsidRPr="002D60EE" w:rsidRDefault="00CE7B5F" w:rsidP="00F77699">
            <w:pPr>
              <w:rPr>
                <w:rFonts w:asciiTheme="minorHAnsi" w:hAnsiTheme="minorHAnsi" w:cstheme="minorHAnsi"/>
                <w:color w:val="000000"/>
                <w:sz w:val="22"/>
                <w:szCs w:val="22"/>
                <w:lang w:val="es-BO"/>
              </w:rPr>
            </w:pPr>
          </w:p>
        </w:tc>
      </w:tr>
      <w:tr w:rsidR="00CE7B5F" w:rsidRPr="00552079" w:rsidTr="00F77699">
        <w:trPr>
          <w:trHeight w:val="295"/>
        </w:trPr>
        <w:tc>
          <w:tcPr>
            <w:tcW w:w="433" w:type="dxa"/>
            <w:vAlign w:val="center"/>
          </w:tcPr>
          <w:p w:rsidR="00CE7B5F" w:rsidRDefault="00CE7B5F" w:rsidP="00F77699">
            <w:pPr>
              <w:jc w:val="center"/>
              <w:rPr>
                <w:rFonts w:asciiTheme="minorHAnsi" w:hAnsiTheme="minorHAnsi" w:cstheme="minorHAnsi"/>
                <w:sz w:val="22"/>
                <w:szCs w:val="22"/>
              </w:rPr>
            </w:pPr>
            <w:r>
              <w:rPr>
                <w:rFonts w:asciiTheme="minorHAnsi" w:hAnsiTheme="minorHAnsi" w:cstheme="minorHAnsi"/>
                <w:sz w:val="22"/>
                <w:szCs w:val="22"/>
              </w:rPr>
              <w:t>8</w:t>
            </w:r>
          </w:p>
        </w:tc>
        <w:tc>
          <w:tcPr>
            <w:tcW w:w="3038" w:type="dxa"/>
            <w:vAlign w:val="center"/>
          </w:tcPr>
          <w:p w:rsidR="00CE7B5F" w:rsidRPr="002D60EE" w:rsidRDefault="00CE7B5F" w:rsidP="00F77699">
            <w:pPr>
              <w:rPr>
                <w:rFonts w:asciiTheme="minorHAnsi" w:hAnsiTheme="minorHAnsi" w:cstheme="minorHAnsi"/>
                <w:sz w:val="22"/>
                <w:szCs w:val="22"/>
              </w:rPr>
            </w:pPr>
            <w:r w:rsidRPr="002D60EE">
              <w:rPr>
                <w:rFonts w:asciiTheme="minorHAnsi" w:hAnsiTheme="minorHAnsi" w:cstheme="minorHAnsi"/>
                <w:sz w:val="22"/>
                <w:szCs w:val="22"/>
              </w:rPr>
              <w:t>Firma de Contrato</w:t>
            </w:r>
            <w:r w:rsidR="00983825" w:rsidRPr="002D60EE">
              <w:rPr>
                <w:rFonts w:asciiTheme="minorHAnsi" w:hAnsiTheme="minorHAnsi" w:cstheme="minorHAnsi"/>
                <w:sz w:val="22"/>
                <w:szCs w:val="22"/>
              </w:rPr>
              <w:t>/Orden de Servicio</w:t>
            </w:r>
          </w:p>
        </w:tc>
        <w:tc>
          <w:tcPr>
            <w:tcW w:w="5568" w:type="dxa"/>
            <w:gridSpan w:val="4"/>
            <w:vAlign w:val="center"/>
          </w:tcPr>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 xml:space="preserve">Fecha Estimada: </w:t>
            </w:r>
          </w:p>
          <w:p w:rsidR="00CE7B5F" w:rsidRPr="002D60EE" w:rsidRDefault="002D0A27" w:rsidP="00A047DF">
            <w:pPr>
              <w:rPr>
                <w:rFonts w:asciiTheme="minorHAnsi" w:hAnsiTheme="minorHAnsi" w:cstheme="minorHAnsi"/>
                <w:color w:val="000000"/>
                <w:sz w:val="22"/>
                <w:szCs w:val="22"/>
                <w:lang w:val="es-BO"/>
              </w:rPr>
            </w:pPr>
            <w:r>
              <w:rPr>
                <w:rFonts w:asciiTheme="minorHAnsi" w:hAnsiTheme="minorHAnsi" w:cstheme="minorHAnsi"/>
                <w:i/>
                <w:color w:val="FF0000"/>
                <w:szCs w:val="22"/>
              </w:rPr>
              <w:t>07/12</w:t>
            </w:r>
            <w:r w:rsidR="003F321B">
              <w:rPr>
                <w:rFonts w:asciiTheme="minorHAnsi" w:hAnsiTheme="minorHAnsi" w:cstheme="minorHAnsi"/>
                <w:i/>
                <w:color w:val="FF0000"/>
                <w:szCs w:val="22"/>
              </w:rPr>
              <w:t>/2018</w:t>
            </w:r>
          </w:p>
        </w:tc>
      </w:tr>
    </w:tbl>
    <w:p w:rsidR="003F321B"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p w:rsidR="003F321B" w:rsidRDefault="003F321B">
      <w:pPr>
        <w:rPr>
          <w:rFonts w:asciiTheme="minorHAnsi" w:hAnsiTheme="minorHAnsi" w:cstheme="minorHAnsi"/>
          <w:b/>
          <w:sz w:val="22"/>
          <w:szCs w:val="22"/>
        </w:rPr>
      </w:pPr>
      <w:r>
        <w:rPr>
          <w:rFonts w:asciiTheme="minorHAnsi" w:hAnsiTheme="minorHAnsi" w:cstheme="minorHAnsi"/>
          <w:b/>
          <w:sz w:val="22"/>
          <w:szCs w:val="22"/>
        </w:rPr>
        <w:br w:type="page"/>
      </w:r>
    </w:p>
    <w:p w:rsidR="001E104A" w:rsidRPr="00C33EF3" w:rsidRDefault="001E104A" w:rsidP="001E104A">
      <w:pPr>
        <w:jc w:val="center"/>
        <w:rPr>
          <w:rFonts w:ascii="Calibri" w:hAnsi="Calibri" w:cs="Arial"/>
          <w:b/>
          <w:sz w:val="22"/>
          <w:szCs w:val="22"/>
          <w:u w:val="single"/>
        </w:rPr>
      </w:pPr>
      <w:r>
        <w:rPr>
          <w:rFonts w:ascii="Calibri" w:hAnsi="Calibri" w:cs="Arial"/>
          <w:b/>
          <w:sz w:val="22"/>
          <w:szCs w:val="22"/>
          <w:u w:val="single"/>
        </w:rPr>
        <w:lastRenderedPageBreak/>
        <w:t>SERVICIO DE TRANSPORTE FLUVIAL Y TERRESTRE</w:t>
      </w:r>
      <w:r w:rsidRPr="00261DD0">
        <w:rPr>
          <w:rFonts w:ascii="Calibri" w:hAnsi="Calibri" w:cs="Arial"/>
          <w:b/>
          <w:sz w:val="22"/>
          <w:szCs w:val="22"/>
          <w:u w:val="single"/>
        </w:rPr>
        <w:t xml:space="preserve"> NACIONAL</w:t>
      </w:r>
      <w:r>
        <w:rPr>
          <w:rFonts w:ascii="Calibri" w:hAnsi="Calibri" w:cs="Arial"/>
          <w:b/>
          <w:sz w:val="22"/>
          <w:szCs w:val="22"/>
          <w:u w:val="single"/>
        </w:rPr>
        <w:t xml:space="preserve"> DE GLP ENGARRAFADO (GARRAFAS VACIAS Y CON GLP)-GESTION 2019</w:t>
      </w:r>
    </w:p>
    <w:p w:rsidR="001E104A" w:rsidRPr="007321F6" w:rsidRDefault="001E104A" w:rsidP="001E104A">
      <w:pPr>
        <w:jc w:val="both"/>
        <w:rPr>
          <w:rFonts w:ascii="Calibri" w:hAnsi="Calibri" w:cs="Calibri"/>
          <w:sz w:val="8"/>
          <w:szCs w:val="22"/>
        </w:rPr>
      </w:pPr>
    </w:p>
    <w:p w:rsidR="001E104A" w:rsidRPr="00686708" w:rsidRDefault="001E104A" w:rsidP="001E104A">
      <w:pPr>
        <w:jc w:val="both"/>
        <w:rPr>
          <w:rFonts w:ascii="Calibri" w:hAnsi="Calibri" w:cs="Calibri"/>
          <w:sz w:val="6"/>
          <w:szCs w:val="22"/>
        </w:rPr>
      </w:pPr>
    </w:p>
    <w:p w:rsidR="001E104A" w:rsidRPr="00686708" w:rsidRDefault="001E104A" w:rsidP="001E104A">
      <w:pPr>
        <w:jc w:val="both"/>
        <w:rPr>
          <w:rFonts w:ascii="Calibri" w:hAnsi="Calibri" w:cs="Calibri"/>
          <w:sz w:val="14"/>
          <w:szCs w:val="22"/>
        </w:rPr>
      </w:pPr>
    </w:p>
    <w:tbl>
      <w:tblPr>
        <w:tblpPr w:leftFromText="141" w:rightFromText="141" w:vertAnchor="text" w:horzAnchor="margin" w:tblpXSpec="center" w:tblpY="119"/>
        <w:tblW w:w="9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98"/>
        <w:gridCol w:w="3389"/>
        <w:gridCol w:w="1026"/>
        <w:gridCol w:w="1170"/>
        <w:gridCol w:w="1241"/>
        <w:gridCol w:w="1383"/>
      </w:tblGrid>
      <w:tr w:rsidR="001E104A" w:rsidRPr="004D51F8" w:rsidTr="00A339D1">
        <w:trPr>
          <w:trHeight w:val="419"/>
        </w:trPr>
        <w:tc>
          <w:tcPr>
            <w:tcW w:w="898" w:type="dxa"/>
            <w:shd w:val="clear" w:color="auto" w:fill="D9D9D9"/>
            <w:vAlign w:val="center"/>
            <w:hideMark/>
          </w:tcPr>
          <w:p w:rsidR="001E104A" w:rsidRPr="004D51F8" w:rsidRDefault="001E104A" w:rsidP="00A339D1">
            <w:pPr>
              <w:jc w:val="center"/>
              <w:rPr>
                <w:rFonts w:ascii="Calibri" w:hAnsi="Calibri" w:cs="Calibri"/>
                <w:b/>
                <w:bCs/>
                <w:sz w:val="18"/>
                <w:szCs w:val="18"/>
                <w:lang w:eastAsia="es-BO"/>
              </w:rPr>
            </w:pPr>
            <w:r>
              <w:rPr>
                <w:rFonts w:ascii="Calibri" w:hAnsi="Calibri" w:cs="Calibri"/>
                <w:b/>
                <w:bCs/>
                <w:sz w:val="18"/>
                <w:szCs w:val="18"/>
                <w:lang w:val="es-ES_tradnl" w:eastAsia="es-BO"/>
              </w:rPr>
              <w:t xml:space="preserve">N° DE LOTE </w:t>
            </w:r>
          </w:p>
        </w:tc>
        <w:tc>
          <w:tcPr>
            <w:tcW w:w="3389" w:type="dxa"/>
            <w:shd w:val="clear" w:color="auto" w:fill="D9D9D9"/>
            <w:vAlign w:val="center"/>
            <w:hideMark/>
          </w:tcPr>
          <w:p w:rsidR="001E104A" w:rsidRPr="004D51F8" w:rsidRDefault="001E104A" w:rsidP="00A339D1">
            <w:pPr>
              <w:jc w:val="center"/>
              <w:rPr>
                <w:rFonts w:ascii="Calibri" w:hAnsi="Calibri" w:cs="Calibri"/>
                <w:b/>
                <w:bCs/>
                <w:sz w:val="18"/>
                <w:szCs w:val="18"/>
                <w:lang w:val="es-ES_tradnl" w:eastAsia="es-BO"/>
              </w:rPr>
            </w:pPr>
            <w:r w:rsidRPr="004D51F8">
              <w:rPr>
                <w:rFonts w:ascii="Calibri" w:hAnsi="Calibri" w:cs="Calibri"/>
                <w:b/>
                <w:bCs/>
                <w:sz w:val="18"/>
                <w:szCs w:val="18"/>
                <w:lang w:val="es-ES_tradnl" w:eastAsia="es-BO"/>
              </w:rPr>
              <w:t>DETALLE DEL</w:t>
            </w:r>
          </w:p>
          <w:p w:rsidR="001E104A" w:rsidRPr="004D51F8" w:rsidRDefault="001E104A" w:rsidP="00A339D1">
            <w:pPr>
              <w:jc w:val="center"/>
              <w:rPr>
                <w:rFonts w:ascii="Calibri" w:hAnsi="Calibri" w:cs="Calibri"/>
                <w:b/>
                <w:bCs/>
                <w:sz w:val="18"/>
                <w:szCs w:val="18"/>
                <w:lang w:eastAsia="es-BO"/>
              </w:rPr>
            </w:pPr>
            <w:r w:rsidRPr="004D51F8">
              <w:rPr>
                <w:rFonts w:ascii="Calibri" w:hAnsi="Calibri" w:cs="Calibri"/>
                <w:b/>
                <w:bCs/>
                <w:sz w:val="18"/>
                <w:szCs w:val="18"/>
                <w:lang w:val="es-ES_tradnl" w:eastAsia="es-BO"/>
              </w:rPr>
              <w:t>SERVICIO</w:t>
            </w:r>
          </w:p>
        </w:tc>
        <w:tc>
          <w:tcPr>
            <w:tcW w:w="1026" w:type="dxa"/>
            <w:shd w:val="clear" w:color="auto" w:fill="D9D9D9"/>
            <w:vAlign w:val="center"/>
            <w:hideMark/>
          </w:tcPr>
          <w:p w:rsidR="001E104A" w:rsidRPr="004D51F8" w:rsidRDefault="001E104A" w:rsidP="00A339D1">
            <w:pPr>
              <w:jc w:val="center"/>
              <w:rPr>
                <w:rFonts w:ascii="Calibri" w:hAnsi="Calibri" w:cs="Calibri"/>
                <w:b/>
                <w:bCs/>
                <w:sz w:val="18"/>
                <w:szCs w:val="18"/>
                <w:lang w:eastAsia="es-BO"/>
              </w:rPr>
            </w:pPr>
            <w:r w:rsidRPr="004D51F8">
              <w:rPr>
                <w:rFonts w:ascii="Calibri" w:hAnsi="Calibri" w:cs="Calibri"/>
                <w:b/>
                <w:bCs/>
                <w:sz w:val="18"/>
                <w:szCs w:val="18"/>
                <w:lang w:eastAsia="es-BO"/>
              </w:rPr>
              <w:t>CANTIDAD</w:t>
            </w:r>
          </w:p>
        </w:tc>
        <w:tc>
          <w:tcPr>
            <w:tcW w:w="1170" w:type="dxa"/>
            <w:shd w:val="clear" w:color="auto" w:fill="D9D9D9"/>
            <w:vAlign w:val="center"/>
          </w:tcPr>
          <w:p w:rsidR="001E104A" w:rsidRPr="004D51F8" w:rsidRDefault="001E104A" w:rsidP="00A339D1">
            <w:pPr>
              <w:jc w:val="center"/>
              <w:rPr>
                <w:rFonts w:ascii="Calibri" w:hAnsi="Calibri" w:cs="Calibri"/>
                <w:b/>
                <w:bCs/>
                <w:sz w:val="18"/>
                <w:szCs w:val="18"/>
                <w:lang w:val="es-ES_tradnl" w:eastAsia="es-BO"/>
              </w:rPr>
            </w:pPr>
            <w:r w:rsidRPr="004D51F8">
              <w:rPr>
                <w:rFonts w:ascii="Calibri" w:hAnsi="Calibri" w:cs="Calibri"/>
                <w:b/>
                <w:bCs/>
                <w:sz w:val="18"/>
                <w:szCs w:val="18"/>
                <w:lang w:val="es-ES_tradnl" w:eastAsia="es-BO"/>
              </w:rPr>
              <w:t>UNIDAD DE MEDIDA</w:t>
            </w:r>
          </w:p>
        </w:tc>
        <w:tc>
          <w:tcPr>
            <w:tcW w:w="1241" w:type="dxa"/>
            <w:shd w:val="clear" w:color="auto" w:fill="D9D9D9"/>
            <w:vAlign w:val="center"/>
          </w:tcPr>
          <w:p w:rsidR="001E104A" w:rsidRPr="004D51F8" w:rsidRDefault="001E104A" w:rsidP="00A339D1">
            <w:pPr>
              <w:jc w:val="center"/>
              <w:rPr>
                <w:rFonts w:ascii="Calibri" w:hAnsi="Calibri" w:cs="Calibri"/>
                <w:b/>
                <w:bCs/>
                <w:sz w:val="18"/>
                <w:szCs w:val="18"/>
                <w:lang w:val="es-ES_tradnl" w:eastAsia="es-BO"/>
              </w:rPr>
            </w:pPr>
            <w:r w:rsidRPr="004D51F8">
              <w:rPr>
                <w:rFonts w:ascii="Calibri" w:hAnsi="Calibri" w:cs="Calibri"/>
                <w:b/>
                <w:bCs/>
                <w:sz w:val="18"/>
                <w:szCs w:val="18"/>
                <w:lang w:val="es-ES_tradnl" w:eastAsia="es-BO"/>
              </w:rPr>
              <w:t>PRECIO UNITARIO</w:t>
            </w:r>
          </w:p>
        </w:tc>
        <w:tc>
          <w:tcPr>
            <w:tcW w:w="1383" w:type="dxa"/>
            <w:shd w:val="clear" w:color="auto" w:fill="D9D9D9"/>
            <w:vAlign w:val="center"/>
          </w:tcPr>
          <w:p w:rsidR="001E104A" w:rsidRPr="007C5F85" w:rsidRDefault="001E104A" w:rsidP="00A339D1">
            <w:pPr>
              <w:jc w:val="center"/>
              <w:rPr>
                <w:rFonts w:ascii="Calibri" w:hAnsi="Calibri" w:cs="Calibri"/>
                <w:b/>
                <w:bCs/>
                <w:sz w:val="18"/>
                <w:szCs w:val="18"/>
                <w:lang w:val="es-ES_tradnl" w:eastAsia="es-BO"/>
              </w:rPr>
            </w:pPr>
            <w:r w:rsidRPr="007C5F85">
              <w:rPr>
                <w:rFonts w:ascii="Calibri" w:hAnsi="Calibri"/>
                <w:b/>
                <w:sz w:val="18"/>
                <w:szCs w:val="18"/>
              </w:rPr>
              <w:t>PRESUPUESTO ASIGNADO (Bs.)</w:t>
            </w:r>
          </w:p>
        </w:tc>
      </w:tr>
      <w:tr w:rsidR="001E104A" w:rsidRPr="004D51F8" w:rsidTr="00A339D1">
        <w:trPr>
          <w:trHeight w:hRule="exact" w:val="836"/>
        </w:trPr>
        <w:tc>
          <w:tcPr>
            <w:tcW w:w="898" w:type="dxa"/>
            <w:tcBorders>
              <w:left w:val="single" w:sz="4" w:space="0" w:color="auto"/>
              <w:right w:val="single" w:sz="4" w:space="0" w:color="auto"/>
            </w:tcBorders>
            <w:shd w:val="clear" w:color="auto" w:fill="auto"/>
            <w:vAlign w:val="center"/>
          </w:tcPr>
          <w:p w:rsidR="001E104A" w:rsidRPr="004D51F8" w:rsidRDefault="001E104A" w:rsidP="00A339D1">
            <w:pPr>
              <w:jc w:val="center"/>
              <w:rPr>
                <w:rFonts w:ascii="Calibri" w:hAnsi="Calibri" w:cs="Calibri"/>
                <w:color w:val="000000"/>
                <w:sz w:val="18"/>
                <w:szCs w:val="18"/>
                <w:lang w:eastAsia="es-BO"/>
              </w:rPr>
            </w:pPr>
            <w:r>
              <w:rPr>
                <w:rFonts w:ascii="Calibri" w:hAnsi="Calibri" w:cs="Calibri"/>
                <w:color w:val="000000"/>
                <w:sz w:val="18"/>
                <w:szCs w:val="18"/>
                <w:lang w:eastAsia="es-BO"/>
              </w:rPr>
              <w:t>1</w:t>
            </w:r>
          </w:p>
        </w:tc>
        <w:tc>
          <w:tcPr>
            <w:tcW w:w="3389" w:type="dxa"/>
            <w:tcBorders>
              <w:left w:val="single" w:sz="4" w:space="0" w:color="auto"/>
            </w:tcBorders>
            <w:shd w:val="clear" w:color="auto" w:fill="auto"/>
            <w:vAlign w:val="center"/>
          </w:tcPr>
          <w:p w:rsidR="001E104A" w:rsidRPr="004D51F8" w:rsidRDefault="001E104A" w:rsidP="00A339D1">
            <w:pPr>
              <w:jc w:val="both"/>
              <w:rPr>
                <w:rFonts w:ascii="Calibri" w:hAnsi="Calibri"/>
                <w:color w:val="000000"/>
                <w:sz w:val="18"/>
                <w:szCs w:val="18"/>
              </w:rPr>
            </w:pPr>
            <w:r>
              <w:rPr>
                <w:rFonts w:ascii="Calibri" w:hAnsi="Calibri"/>
                <w:color w:val="000000"/>
                <w:sz w:val="18"/>
                <w:szCs w:val="18"/>
              </w:rPr>
              <w:t>SERVICIO DE TRANSPORTE FLUVIAL NACIONAL DE GLP ENGARRAFADO (GARRAFAS VACIAS Y CON GLP)</w:t>
            </w:r>
          </w:p>
        </w:tc>
        <w:tc>
          <w:tcPr>
            <w:tcW w:w="1026" w:type="dxa"/>
            <w:shd w:val="clear" w:color="auto" w:fill="auto"/>
            <w:vAlign w:val="center"/>
          </w:tcPr>
          <w:p w:rsidR="001E104A" w:rsidRPr="004D51F8" w:rsidRDefault="001E104A" w:rsidP="00A339D1">
            <w:pPr>
              <w:jc w:val="center"/>
              <w:rPr>
                <w:rFonts w:ascii="Calibri" w:hAnsi="Calibri"/>
                <w:color w:val="000000"/>
                <w:sz w:val="18"/>
                <w:szCs w:val="18"/>
              </w:rPr>
            </w:pPr>
            <w:r w:rsidRPr="004D51F8">
              <w:rPr>
                <w:rFonts w:ascii="Calibri" w:hAnsi="Calibri"/>
                <w:color w:val="000000"/>
                <w:sz w:val="18"/>
                <w:szCs w:val="18"/>
              </w:rPr>
              <w:t>1</w:t>
            </w:r>
          </w:p>
        </w:tc>
        <w:tc>
          <w:tcPr>
            <w:tcW w:w="1170" w:type="dxa"/>
            <w:vAlign w:val="center"/>
          </w:tcPr>
          <w:p w:rsidR="001E104A" w:rsidRPr="004D51F8" w:rsidRDefault="001E104A" w:rsidP="00A339D1">
            <w:pPr>
              <w:jc w:val="center"/>
              <w:rPr>
                <w:rFonts w:ascii="Calibri" w:hAnsi="Calibri"/>
                <w:color w:val="000000"/>
                <w:sz w:val="18"/>
                <w:szCs w:val="18"/>
              </w:rPr>
            </w:pPr>
            <w:r>
              <w:rPr>
                <w:rFonts w:ascii="Calibri" w:hAnsi="Calibri"/>
                <w:color w:val="000000"/>
                <w:sz w:val="18"/>
                <w:szCs w:val="18"/>
              </w:rPr>
              <w:t>SERVICIO</w:t>
            </w:r>
          </w:p>
        </w:tc>
        <w:tc>
          <w:tcPr>
            <w:tcW w:w="1241" w:type="dxa"/>
            <w:vAlign w:val="center"/>
          </w:tcPr>
          <w:p w:rsidR="001E104A" w:rsidRPr="004D51F8" w:rsidRDefault="001E104A" w:rsidP="001E104A">
            <w:pPr>
              <w:jc w:val="center"/>
              <w:rPr>
                <w:rFonts w:ascii="Calibri" w:hAnsi="Calibri" w:cs="Calibri"/>
                <w:color w:val="000000"/>
                <w:sz w:val="18"/>
                <w:szCs w:val="18"/>
                <w:lang w:eastAsia="es-BO"/>
              </w:rPr>
            </w:pPr>
            <w:r>
              <w:rPr>
                <w:rFonts w:ascii="Calibri" w:hAnsi="Calibri" w:cs="Calibri"/>
                <w:color w:val="000000"/>
                <w:sz w:val="18"/>
                <w:szCs w:val="18"/>
                <w:lang w:eastAsia="es-BO"/>
              </w:rPr>
              <w:t>DE ACUERDO A CUADRO SIGUIENTE</w:t>
            </w:r>
          </w:p>
        </w:tc>
        <w:tc>
          <w:tcPr>
            <w:tcW w:w="1383" w:type="dxa"/>
            <w:vAlign w:val="center"/>
          </w:tcPr>
          <w:p w:rsidR="001E104A" w:rsidRPr="004D51F8" w:rsidRDefault="001E104A" w:rsidP="00A339D1">
            <w:pPr>
              <w:jc w:val="center"/>
              <w:rPr>
                <w:rFonts w:ascii="Calibri" w:hAnsi="Calibri" w:cs="Calibri"/>
                <w:color w:val="000000"/>
                <w:sz w:val="18"/>
                <w:szCs w:val="18"/>
                <w:lang w:eastAsia="es-BO"/>
              </w:rPr>
            </w:pPr>
            <w:r>
              <w:rPr>
                <w:rFonts w:ascii="Calibri" w:hAnsi="Calibri" w:cs="Calibri"/>
                <w:color w:val="000000"/>
                <w:sz w:val="18"/>
                <w:szCs w:val="18"/>
                <w:lang w:eastAsia="es-BO"/>
              </w:rPr>
              <w:t>1.944.0</w:t>
            </w:r>
            <w:r w:rsidRPr="004D51F8">
              <w:rPr>
                <w:rFonts w:ascii="Calibri" w:hAnsi="Calibri" w:cs="Calibri"/>
                <w:color w:val="000000"/>
                <w:sz w:val="18"/>
                <w:szCs w:val="18"/>
                <w:lang w:eastAsia="es-BO"/>
              </w:rPr>
              <w:t>00</w:t>
            </w:r>
            <w:r>
              <w:rPr>
                <w:rFonts w:ascii="Calibri" w:hAnsi="Calibri" w:cs="Calibri"/>
                <w:color w:val="000000"/>
                <w:sz w:val="18"/>
                <w:szCs w:val="18"/>
                <w:lang w:eastAsia="es-BO"/>
              </w:rPr>
              <w:t>,00</w:t>
            </w:r>
          </w:p>
        </w:tc>
      </w:tr>
    </w:tbl>
    <w:p w:rsidR="001E104A" w:rsidRDefault="001E104A" w:rsidP="001E104A">
      <w:pPr>
        <w:jc w:val="both"/>
        <w:rPr>
          <w:rFonts w:ascii="Calibri" w:hAnsi="Calibri"/>
          <w:sz w:val="22"/>
          <w:szCs w:val="22"/>
        </w:rPr>
      </w:pPr>
    </w:p>
    <w:tbl>
      <w:tblPr>
        <w:tblpPr w:leftFromText="141" w:rightFromText="141" w:vertAnchor="text" w:horzAnchor="margin" w:tblpXSpec="center" w:tblpY="119"/>
        <w:tblW w:w="89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79"/>
        <w:gridCol w:w="4678"/>
        <w:gridCol w:w="1001"/>
        <w:gridCol w:w="1259"/>
        <w:gridCol w:w="1280"/>
      </w:tblGrid>
      <w:tr w:rsidR="001E104A" w:rsidRPr="004D51F8" w:rsidTr="00A339D1">
        <w:trPr>
          <w:trHeight w:val="379"/>
        </w:trPr>
        <w:tc>
          <w:tcPr>
            <w:tcW w:w="779" w:type="dxa"/>
            <w:shd w:val="clear" w:color="auto" w:fill="D9D9D9"/>
            <w:vAlign w:val="center"/>
            <w:hideMark/>
          </w:tcPr>
          <w:p w:rsidR="001E104A" w:rsidRPr="004D51F8" w:rsidRDefault="001E104A" w:rsidP="00A339D1">
            <w:pPr>
              <w:jc w:val="center"/>
              <w:rPr>
                <w:rFonts w:ascii="Calibri" w:hAnsi="Calibri" w:cs="Calibri"/>
                <w:b/>
                <w:bCs/>
                <w:sz w:val="18"/>
                <w:szCs w:val="18"/>
                <w:lang w:eastAsia="es-BO"/>
              </w:rPr>
            </w:pPr>
            <w:r>
              <w:rPr>
                <w:rFonts w:ascii="Calibri" w:hAnsi="Calibri" w:cs="Calibri"/>
                <w:b/>
                <w:bCs/>
                <w:sz w:val="18"/>
                <w:szCs w:val="18"/>
                <w:lang w:val="es-ES_tradnl" w:eastAsia="es-BO"/>
              </w:rPr>
              <w:t>Nº DE TRAMO</w:t>
            </w:r>
          </w:p>
        </w:tc>
        <w:tc>
          <w:tcPr>
            <w:tcW w:w="4678" w:type="dxa"/>
            <w:shd w:val="clear" w:color="auto" w:fill="D9D9D9"/>
            <w:vAlign w:val="center"/>
            <w:hideMark/>
          </w:tcPr>
          <w:p w:rsidR="001E104A" w:rsidRPr="004D51F8" w:rsidRDefault="001E104A" w:rsidP="00A339D1">
            <w:pPr>
              <w:jc w:val="center"/>
              <w:rPr>
                <w:rFonts w:ascii="Calibri" w:hAnsi="Calibri" w:cs="Calibri"/>
                <w:b/>
                <w:bCs/>
                <w:sz w:val="18"/>
                <w:szCs w:val="18"/>
                <w:lang w:val="es-ES_tradnl" w:eastAsia="es-BO"/>
              </w:rPr>
            </w:pPr>
            <w:r w:rsidRPr="004D51F8">
              <w:rPr>
                <w:rFonts w:ascii="Calibri" w:hAnsi="Calibri" w:cs="Calibri"/>
                <w:b/>
                <w:bCs/>
                <w:sz w:val="18"/>
                <w:szCs w:val="18"/>
                <w:lang w:val="es-ES_tradnl" w:eastAsia="es-BO"/>
              </w:rPr>
              <w:t>DETALLE DEL</w:t>
            </w:r>
          </w:p>
          <w:p w:rsidR="001E104A" w:rsidRPr="004D51F8" w:rsidRDefault="001E104A" w:rsidP="00A339D1">
            <w:pPr>
              <w:jc w:val="center"/>
              <w:rPr>
                <w:rFonts w:ascii="Calibri" w:hAnsi="Calibri" w:cs="Calibri"/>
                <w:b/>
                <w:bCs/>
                <w:sz w:val="18"/>
                <w:szCs w:val="18"/>
                <w:lang w:eastAsia="es-BO"/>
              </w:rPr>
            </w:pPr>
            <w:r w:rsidRPr="004D51F8">
              <w:rPr>
                <w:rFonts w:ascii="Calibri" w:hAnsi="Calibri" w:cs="Calibri"/>
                <w:b/>
                <w:bCs/>
                <w:sz w:val="18"/>
                <w:szCs w:val="18"/>
                <w:lang w:val="es-ES_tradnl" w:eastAsia="es-BO"/>
              </w:rPr>
              <w:t>SERVICIO</w:t>
            </w:r>
          </w:p>
        </w:tc>
        <w:tc>
          <w:tcPr>
            <w:tcW w:w="1001" w:type="dxa"/>
            <w:shd w:val="clear" w:color="auto" w:fill="D9D9D9"/>
            <w:vAlign w:val="center"/>
            <w:hideMark/>
          </w:tcPr>
          <w:p w:rsidR="001E104A" w:rsidRPr="004D51F8" w:rsidRDefault="001E104A" w:rsidP="00A339D1">
            <w:pPr>
              <w:jc w:val="center"/>
              <w:rPr>
                <w:rFonts w:ascii="Calibri" w:hAnsi="Calibri" w:cs="Calibri"/>
                <w:b/>
                <w:bCs/>
                <w:sz w:val="18"/>
                <w:szCs w:val="18"/>
                <w:lang w:eastAsia="es-BO"/>
              </w:rPr>
            </w:pPr>
            <w:r w:rsidRPr="004D51F8">
              <w:rPr>
                <w:rFonts w:ascii="Calibri" w:hAnsi="Calibri" w:cs="Calibri"/>
                <w:b/>
                <w:bCs/>
                <w:sz w:val="18"/>
                <w:szCs w:val="18"/>
                <w:lang w:eastAsia="es-BO"/>
              </w:rPr>
              <w:t>CANTIDAD</w:t>
            </w:r>
          </w:p>
        </w:tc>
        <w:tc>
          <w:tcPr>
            <w:tcW w:w="1259" w:type="dxa"/>
            <w:shd w:val="clear" w:color="auto" w:fill="D9D9D9"/>
            <w:vAlign w:val="center"/>
          </w:tcPr>
          <w:p w:rsidR="001E104A" w:rsidRPr="004D51F8" w:rsidRDefault="001E104A" w:rsidP="00A339D1">
            <w:pPr>
              <w:jc w:val="center"/>
              <w:rPr>
                <w:rFonts w:ascii="Calibri" w:hAnsi="Calibri" w:cs="Calibri"/>
                <w:b/>
                <w:bCs/>
                <w:sz w:val="18"/>
                <w:szCs w:val="18"/>
                <w:lang w:val="es-ES_tradnl" w:eastAsia="es-BO"/>
              </w:rPr>
            </w:pPr>
            <w:r w:rsidRPr="004D51F8">
              <w:rPr>
                <w:rFonts w:ascii="Calibri" w:hAnsi="Calibri" w:cs="Calibri"/>
                <w:b/>
                <w:bCs/>
                <w:sz w:val="18"/>
                <w:szCs w:val="18"/>
                <w:lang w:val="es-ES_tradnl" w:eastAsia="es-BO"/>
              </w:rPr>
              <w:t>UNIDAD DE MEDIDA</w:t>
            </w:r>
          </w:p>
        </w:tc>
        <w:tc>
          <w:tcPr>
            <w:tcW w:w="1280" w:type="dxa"/>
            <w:shd w:val="clear" w:color="auto" w:fill="D9D9D9"/>
            <w:vAlign w:val="center"/>
          </w:tcPr>
          <w:p w:rsidR="001E104A" w:rsidRPr="004D51F8" w:rsidRDefault="001E104A" w:rsidP="00A339D1">
            <w:pPr>
              <w:jc w:val="center"/>
              <w:rPr>
                <w:rFonts w:ascii="Calibri" w:hAnsi="Calibri" w:cs="Calibri"/>
                <w:b/>
                <w:bCs/>
                <w:sz w:val="18"/>
                <w:szCs w:val="18"/>
                <w:lang w:val="es-ES_tradnl" w:eastAsia="es-BO"/>
              </w:rPr>
            </w:pPr>
            <w:r w:rsidRPr="004D51F8">
              <w:rPr>
                <w:rFonts w:ascii="Calibri" w:hAnsi="Calibri" w:cs="Calibri"/>
                <w:b/>
                <w:bCs/>
                <w:sz w:val="18"/>
                <w:szCs w:val="18"/>
                <w:lang w:val="es-ES_tradnl" w:eastAsia="es-BO"/>
              </w:rPr>
              <w:t>PRECIO UNITARIO</w:t>
            </w:r>
            <w:r>
              <w:rPr>
                <w:rFonts w:ascii="Calibri" w:hAnsi="Calibri" w:cs="Calibri"/>
                <w:b/>
                <w:bCs/>
                <w:sz w:val="18"/>
                <w:szCs w:val="18"/>
                <w:lang w:val="es-ES_tradnl" w:eastAsia="es-BO"/>
              </w:rPr>
              <w:t xml:space="preserve"> </w:t>
            </w:r>
            <w:r w:rsidRPr="007C5F85">
              <w:rPr>
                <w:rFonts w:ascii="Calibri" w:hAnsi="Calibri"/>
                <w:b/>
                <w:sz w:val="18"/>
                <w:szCs w:val="18"/>
              </w:rPr>
              <w:t>(Bs.)</w:t>
            </w:r>
          </w:p>
        </w:tc>
      </w:tr>
      <w:tr w:rsidR="001E104A" w:rsidRPr="004D51F8" w:rsidTr="00A339D1">
        <w:trPr>
          <w:trHeight w:hRule="exact" w:val="561"/>
        </w:trPr>
        <w:tc>
          <w:tcPr>
            <w:tcW w:w="779" w:type="dxa"/>
            <w:tcBorders>
              <w:left w:val="single" w:sz="4" w:space="0" w:color="auto"/>
              <w:right w:val="single" w:sz="4" w:space="0" w:color="auto"/>
            </w:tcBorders>
            <w:shd w:val="clear" w:color="auto" w:fill="auto"/>
            <w:vAlign w:val="center"/>
          </w:tcPr>
          <w:p w:rsidR="001E104A" w:rsidRPr="004D51F8" w:rsidRDefault="001E104A" w:rsidP="00A339D1">
            <w:pPr>
              <w:jc w:val="center"/>
              <w:rPr>
                <w:rFonts w:ascii="Calibri" w:hAnsi="Calibri" w:cs="Calibri"/>
                <w:color w:val="000000"/>
                <w:sz w:val="18"/>
                <w:szCs w:val="18"/>
                <w:lang w:eastAsia="es-BO"/>
              </w:rPr>
            </w:pPr>
            <w:r>
              <w:rPr>
                <w:rFonts w:ascii="Calibri" w:hAnsi="Calibri" w:cs="Calibri"/>
                <w:color w:val="000000"/>
                <w:sz w:val="18"/>
                <w:szCs w:val="18"/>
                <w:lang w:eastAsia="es-BO"/>
              </w:rPr>
              <w:t>1</w:t>
            </w:r>
          </w:p>
        </w:tc>
        <w:tc>
          <w:tcPr>
            <w:tcW w:w="4678" w:type="dxa"/>
            <w:tcBorders>
              <w:left w:val="single" w:sz="4" w:space="0" w:color="auto"/>
            </w:tcBorders>
            <w:shd w:val="clear" w:color="auto" w:fill="auto"/>
            <w:vAlign w:val="center"/>
          </w:tcPr>
          <w:p w:rsidR="001E104A" w:rsidRPr="004D51F8" w:rsidRDefault="001E104A" w:rsidP="00A339D1">
            <w:pPr>
              <w:jc w:val="both"/>
              <w:rPr>
                <w:rFonts w:ascii="Calibri" w:hAnsi="Calibri"/>
                <w:color w:val="000000"/>
                <w:sz w:val="18"/>
                <w:szCs w:val="18"/>
              </w:rPr>
            </w:pPr>
            <w:r>
              <w:rPr>
                <w:rFonts w:ascii="Calibri" w:hAnsi="Calibri"/>
                <w:color w:val="000000"/>
                <w:sz w:val="18"/>
                <w:szCs w:val="18"/>
              </w:rPr>
              <w:t>Transporte Fluvial Puerto de Atraque Guayaramerin a Puerto de Atraque Trinidad</w:t>
            </w:r>
          </w:p>
        </w:tc>
        <w:tc>
          <w:tcPr>
            <w:tcW w:w="1001" w:type="dxa"/>
            <w:shd w:val="clear" w:color="auto" w:fill="auto"/>
            <w:vAlign w:val="center"/>
          </w:tcPr>
          <w:p w:rsidR="001E104A" w:rsidRPr="004D51F8" w:rsidRDefault="001E104A" w:rsidP="00A339D1">
            <w:pPr>
              <w:jc w:val="center"/>
              <w:rPr>
                <w:rFonts w:ascii="Calibri" w:hAnsi="Calibri"/>
                <w:color w:val="000000"/>
                <w:sz w:val="18"/>
                <w:szCs w:val="18"/>
              </w:rPr>
            </w:pPr>
            <w:r w:rsidRPr="004D51F8">
              <w:rPr>
                <w:rFonts w:ascii="Calibri" w:hAnsi="Calibri"/>
                <w:color w:val="000000"/>
                <w:sz w:val="18"/>
                <w:szCs w:val="18"/>
              </w:rPr>
              <w:t>1</w:t>
            </w:r>
          </w:p>
        </w:tc>
        <w:tc>
          <w:tcPr>
            <w:tcW w:w="1259" w:type="dxa"/>
            <w:vAlign w:val="center"/>
          </w:tcPr>
          <w:p w:rsidR="001E104A" w:rsidRDefault="001E104A" w:rsidP="00A339D1">
            <w:pPr>
              <w:jc w:val="center"/>
              <w:rPr>
                <w:rFonts w:ascii="Calibri" w:hAnsi="Calibri"/>
                <w:color w:val="000000"/>
                <w:sz w:val="18"/>
                <w:szCs w:val="18"/>
              </w:rPr>
            </w:pPr>
            <w:r>
              <w:rPr>
                <w:rFonts w:ascii="Calibri" w:hAnsi="Calibri"/>
                <w:color w:val="000000"/>
                <w:sz w:val="18"/>
                <w:szCs w:val="18"/>
              </w:rPr>
              <w:t xml:space="preserve">Garrafa </w:t>
            </w:r>
          </w:p>
          <w:p w:rsidR="001E104A" w:rsidRPr="004D51F8" w:rsidRDefault="001E104A" w:rsidP="00A339D1">
            <w:pPr>
              <w:jc w:val="center"/>
              <w:rPr>
                <w:rFonts w:ascii="Calibri" w:hAnsi="Calibri"/>
                <w:color w:val="000000"/>
                <w:sz w:val="18"/>
                <w:szCs w:val="18"/>
              </w:rPr>
            </w:pPr>
            <w:r>
              <w:rPr>
                <w:rFonts w:ascii="Calibri" w:hAnsi="Calibri"/>
                <w:color w:val="000000"/>
                <w:sz w:val="18"/>
                <w:szCs w:val="18"/>
              </w:rPr>
              <w:t>(vacía)</w:t>
            </w:r>
          </w:p>
        </w:tc>
        <w:tc>
          <w:tcPr>
            <w:tcW w:w="1280" w:type="dxa"/>
            <w:vAlign w:val="center"/>
          </w:tcPr>
          <w:p w:rsidR="001E104A" w:rsidRPr="006A6E5B" w:rsidRDefault="001E104A" w:rsidP="00A339D1">
            <w:pPr>
              <w:jc w:val="center"/>
              <w:rPr>
                <w:rFonts w:ascii="Calibri" w:hAnsi="Calibri"/>
                <w:color w:val="000000"/>
                <w:sz w:val="22"/>
                <w:szCs w:val="22"/>
                <w:lang w:val="es-BO" w:eastAsia="es-BO"/>
              </w:rPr>
            </w:pPr>
            <w:r>
              <w:rPr>
                <w:rFonts w:ascii="Calibri" w:hAnsi="Calibri"/>
                <w:color w:val="000000"/>
                <w:sz w:val="22"/>
                <w:szCs w:val="22"/>
              </w:rPr>
              <w:t>4,84</w:t>
            </w:r>
          </w:p>
        </w:tc>
      </w:tr>
      <w:tr w:rsidR="001E104A" w:rsidRPr="004D51F8" w:rsidTr="00A339D1">
        <w:trPr>
          <w:trHeight w:hRule="exact" w:val="514"/>
        </w:trPr>
        <w:tc>
          <w:tcPr>
            <w:tcW w:w="779" w:type="dxa"/>
            <w:tcBorders>
              <w:left w:val="single" w:sz="4" w:space="0" w:color="auto"/>
              <w:right w:val="single" w:sz="4" w:space="0" w:color="auto"/>
            </w:tcBorders>
            <w:shd w:val="clear" w:color="auto" w:fill="auto"/>
            <w:vAlign w:val="center"/>
          </w:tcPr>
          <w:p w:rsidR="001E104A" w:rsidRDefault="001E104A" w:rsidP="00A339D1">
            <w:pPr>
              <w:jc w:val="center"/>
              <w:rPr>
                <w:rFonts w:ascii="Calibri" w:hAnsi="Calibri" w:cs="Calibri"/>
                <w:color w:val="000000"/>
                <w:sz w:val="18"/>
                <w:szCs w:val="18"/>
                <w:lang w:eastAsia="es-BO"/>
              </w:rPr>
            </w:pPr>
            <w:r>
              <w:rPr>
                <w:rFonts w:ascii="Calibri" w:hAnsi="Calibri" w:cs="Calibri"/>
                <w:color w:val="000000"/>
                <w:sz w:val="18"/>
                <w:szCs w:val="18"/>
                <w:lang w:eastAsia="es-BO"/>
              </w:rPr>
              <w:t>2</w:t>
            </w:r>
          </w:p>
        </w:tc>
        <w:tc>
          <w:tcPr>
            <w:tcW w:w="4678" w:type="dxa"/>
            <w:tcBorders>
              <w:left w:val="single" w:sz="4" w:space="0" w:color="auto"/>
            </w:tcBorders>
            <w:shd w:val="clear" w:color="auto" w:fill="auto"/>
            <w:vAlign w:val="center"/>
          </w:tcPr>
          <w:p w:rsidR="001E104A" w:rsidRDefault="001E104A" w:rsidP="00A339D1">
            <w:pPr>
              <w:jc w:val="both"/>
              <w:rPr>
                <w:rFonts w:ascii="Calibri" w:hAnsi="Calibri"/>
                <w:color w:val="000000"/>
                <w:sz w:val="18"/>
                <w:szCs w:val="18"/>
              </w:rPr>
            </w:pPr>
            <w:r>
              <w:rPr>
                <w:rFonts w:ascii="Calibri" w:hAnsi="Calibri"/>
                <w:color w:val="000000"/>
                <w:sz w:val="18"/>
                <w:szCs w:val="18"/>
              </w:rPr>
              <w:t>Transporte Fluvial Puerto de Atraque Trinidad a Puerto de Atraque Guayaramerin</w:t>
            </w:r>
          </w:p>
        </w:tc>
        <w:tc>
          <w:tcPr>
            <w:tcW w:w="1001" w:type="dxa"/>
            <w:shd w:val="clear" w:color="auto" w:fill="auto"/>
            <w:vAlign w:val="center"/>
          </w:tcPr>
          <w:p w:rsidR="001E104A" w:rsidRPr="004D51F8" w:rsidRDefault="001E104A" w:rsidP="00A339D1">
            <w:pPr>
              <w:jc w:val="center"/>
              <w:rPr>
                <w:rFonts w:ascii="Calibri" w:hAnsi="Calibri"/>
                <w:color w:val="000000"/>
                <w:sz w:val="18"/>
                <w:szCs w:val="18"/>
              </w:rPr>
            </w:pPr>
            <w:r>
              <w:rPr>
                <w:rFonts w:ascii="Calibri" w:hAnsi="Calibri"/>
                <w:color w:val="000000"/>
                <w:sz w:val="18"/>
                <w:szCs w:val="18"/>
              </w:rPr>
              <w:t>1</w:t>
            </w:r>
          </w:p>
        </w:tc>
        <w:tc>
          <w:tcPr>
            <w:tcW w:w="1259" w:type="dxa"/>
            <w:vAlign w:val="center"/>
          </w:tcPr>
          <w:p w:rsidR="001E104A" w:rsidRDefault="001E104A" w:rsidP="00A339D1">
            <w:pPr>
              <w:jc w:val="center"/>
              <w:rPr>
                <w:rFonts w:ascii="Calibri" w:hAnsi="Calibri"/>
                <w:color w:val="000000"/>
                <w:sz w:val="18"/>
                <w:szCs w:val="18"/>
              </w:rPr>
            </w:pPr>
            <w:r>
              <w:rPr>
                <w:rFonts w:ascii="Calibri" w:hAnsi="Calibri"/>
                <w:color w:val="000000"/>
                <w:sz w:val="18"/>
                <w:szCs w:val="18"/>
              </w:rPr>
              <w:t>Garrafa</w:t>
            </w:r>
          </w:p>
          <w:p w:rsidR="001E104A" w:rsidRDefault="001E104A" w:rsidP="00A339D1">
            <w:pPr>
              <w:jc w:val="center"/>
              <w:rPr>
                <w:rFonts w:ascii="Calibri" w:hAnsi="Calibri"/>
                <w:color w:val="000000"/>
                <w:sz w:val="18"/>
                <w:szCs w:val="18"/>
              </w:rPr>
            </w:pPr>
            <w:r>
              <w:rPr>
                <w:rFonts w:ascii="Calibri" w:hAnsi="Calibri"/>
                <w:color w:val="000000"/>
                <w:sz w:val="18"/>
                <w:szCs w:val="18"/>
              </w:rPr>
              <w:t>(con GLP)</w:t>
            </w:r>
          </w:p>
        </w:tc>
        <w:tc>
          <w:tcPr>
            <w:tcW w:w="1280" w:type="dxa"/>
            <w:vAlign w:val="center"/>
          </w:tcPr>
          <w:p w:rsidR="001E104A" w:rsidRPr="006A6E5B" w:rsidRDefault="001E104A" w:rsidP="00A339D1">
            <w:pPr>
              <w:jc w:val="center"/>
              <w:rPr>
                <w:rFonts w:ascii="Calibri" w:hAnsi="Calibri"/>
                <w:color w:val="000000"/>
                <w:sz w:val="22"/>
                <w:szCs w:val="22"/>
                <w:lang w:val="es-BO" w:eastAsia="es-BO"/>
              </w:rPr>
            </w:pPr>
            <w:r>
              <w:rPr>
                <w:rFonts w:ascii="Calibri" w:hAnsi="Calibri"/>
                <w:color w:val="000000"/>
                <w:sz w:val="22"/>
                <w:szCs w:val="22"/>
              </w:rPr>
              <w:t>6,80</w:t>
            </w:r>
          </w:p>
        </w:tc>
      </w:tr>
    </w:tbl>
    <w:p w:rsidR="001E104A" w:rsidRDefault="001E104A" w:rsidP="001E104A">
      <w:pPr>
        <w:jc w:val="both"/>
        <w:rPr>
          <w:rFonts w:ascii="Calibri" w:hAnsi="Calibri"/>
          <w:sz w:val="22"/>
          <w:szCs w:val="22"/>
        </w:rPr>
      </w:pPr>
    </w:p>
    <w:tbl>
      <w:tblPr>
        <w:tblpPr w:leftFromText="141" w:rightFromText="141" w:vertAnchor="text" w:horzAnchor="margin" w:tblpXSpec="center" w:tblpY="119"/>
        <w:tblW w:w="90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23"/>
        <w:gridCol w:w="3814"/>
        <w:gridCol w:w="937"/>
        <w:gridCol w:w="1075"/>
        <w:gridCol w:w="1282"/>
        <w:gridCol w:w="1403"/>
      </w:tblGrid>
      <w:tr w:rsidR="001E104A" w:rsidRPr="004D51F8" w:rsidTr="00A339D1">
        <w:trPr>
          <w:trHeight w:val="419"/>
        </w:trPr>
        <w:tc>
          <w:tcPr>
            <w:tcW w:w="523" w:type="dxa"/>
            <w:shd w:val="clear" w:color="auto" w:fill="D9D9D9"/>
            <w:vAlign w:val="center"/>
            <w:hideMark/>
          </w:tcPr>
          <w:p w:rsidR="001E104A" w:rsidRPr="004D51F8" w:rsidRDefault="001E104A" w:rsidP="00A339D1">
            <w:pPr>
              <w:jc w:val="center"/>
              <w:rPr>
                <w:rFonts w:ascii="Calibri" w:hAnsi="Calibri" w:cs="Calibri"/>
                <w:b/>
                <w:bCs/>
                <w:sz w:val="18"/>
                <w:szCs w:val="18"/>
                <w:lang w:eastAsia="es-BO"/>
              </w:rPr>
            </w:pPr>
            <w:r>
              <w:rPr>
                <w:rFonts w:ascii="Calibri" w:hAnsi="Calibri" w:cs="Calibri"/>
                <w:b/>
                <w:bCs/>
                <w:sz w:val="18"/>
                <w:szCs w:val="18"/>
                <w:lang w:val="es-ES_tradnl" w:eastAsia="es-BO"/>
              </w:rPr>
              <w:t>N° DE LOTE</w:t>
            </w:r>
          </w:p>
        </w:tc>
        <w:tc>
          <w:tcPr>
            <w:tcW w:w="3814" w:type="dxa"/>
            <w:shd w:val="clear" w:color="auto" w:fill="D9D9D9"/>
            <w:vAlign w:val="center"/>
            <w:hideMark/>
          </w:tcPr>
          <w:p w:rsidR="001E104A" w:rsidRPr="004D51F8" w:rsidRDefault="001E104A" w:rsidP="00A339D1">
            <w:pPr>
              <w:jc w:val="center"/>
              <w:rPr>
                <w:rFonts w:ascii="Calibri" w:hAnsi="Calibri" w:cs="Calibri"/>
                <w:b/>
                <w:bCs/>
                <w:sz w:val="18"/>
                <w:szCs w:val="18"/>
                <w:lang w:val="es-ES_tradnl" w:eastAsia="es-BO"/>
              </w:rPr>
            </w:pPr>
            <w:r w:rsidRPr="004D51F8">
              <w:rPr>
                <w:rFonts w:ascii="Calibri" w:hAnsi="Calibri" w:cs="Calibri"/>
                <w:b/>
                <w:bCs/>
                <w:sz w:val="18"/>
                <w:szCs w:val="18"/>
                <w:lang w:val="es-ES_tradnl" w:eastAsia="es-BO"/>
              </w:rPr>
              <w:t>DETALLE DEL</w:t>
            </w:r>
          </w:p>
          <w:p w:rsidR="001E104A" w:rsidRPr="004D51F8" w:rsidRDefault="001E104A" w:rsidP="00A339D1">
            <w:pPr>
              <w:jc w:val="center"/>
              <w:rPr>
                <w:rFonts w:ascii="Calibri" w:hAnsi="Calibri" w:cs="Calibri"/>
                <w:b/>
                <w:bCs/>
                <w:sz w:val="18"/>
                <w:szCs w:val="18"/>
                <w:lang w:eastAsia="es-BO"/>
              </w:rPr>
            </w:pPr>
            <w:r w:rsidRPr="004D51F8">
              <w:rPr>
                <w:rFonts w:ascii="Calibri" w:hAnsi="Calibri" w:cs="Calibri"/>
                <w:b/>
                <w:bCs/>
                <w:sz w:val="18"/>
                <w:szCs w:val="18"/>
                <w:lang w:val="es-ES_tradnl" w:eastAsia="es-BO"/>
              </w:rPr>
              <w:t>SERVICIO</w:t>
            </w:r>
          </w:p>
        </w:tc>
        <w:tc>
          <w:tcPr>
            <w:tcW w:w="937" w:type="dxa"/>
            <w:shd w:val="clear" w:color="auto" w:fill="D9D9D9"/>
            <w:vAlign w:val="center"/>
            <w:hideMark/>
          </w:tcPr>
          <w:p w:rsidR="001E104A" w:rsidRPr="004D51F8" w:rsidRDefault="001E104A" w:rsidP="00A339D1">
            <w:pPr>
              <w:jc w:val="center"/>
              <w:rPr>
                <w:rFonts w:ascii="Calibri" w:hAnsi="Calibri" w:cs="Calibri"/>
                <w:b/>
                <w:bCs/>
                <w:sz w:val="18"/>
                <w:szCs w:val="18"/>
                <w:lang w:eastAsia="es-BO"/>
              </w:rPr>
            </w:pPr>
            <w:r w:rsidRPr="004D51F8">
              <w:rPr>
                <w:rFonts w:ascii="Calibri" w:hAnsi="Calibri" w:cs="Calibri"/>
                <w:b/>
                <w:bCs/>
                <w:sz w:val="18"/>
                <w:szCs w:val="18"/>
                <w:lang w:eastAsia="es-BO"/>
              </w:rPr>
              <w:t>CANTIDAD</w:t>
            </w:r>
          </w:p>
        </w:tc>
        <w:tc>
          <w:tcPr>
            <w:tcW w:w="1075" w:type="dxa"/>
            <w:shd w:val="clear" w:color="auto" w:fill="D9D9D9"/>
            <w:vAlign w:val="center"/>
          </w:tcPr>
          <w:p w:rsidR="001E104A" w:rsidRPr="004D51F8" w:rsidRDefault="001E104A" w:rsidP="00A339D1">
            <w:pPr>
              <w:jc w:val="center"/>
              <w:rPr>
                <w:rFonts w:ascii="Calibri" w:hAnsi="Calibri" w:cs="Calibri"/>
                <w:b/>
                <w:bCs/>
                <w:sz w:val="18"/>
                <w:szCs w:val="18"/>
                <w:lang w:val="es-ES_tradnl" w:eastAsia="es-BO"/>
              </w:rPr>
            </w:pPr>
            <w:r w:rsidRPr="004D51F8">
              <w:rPr>
                <w:rFonts w:ascii="Calibri" w:hAnsi="Calibri" w:cs="Calibri"/>
                <w:b/>
                <w:bCs/>
                <w:sz w:val="18"/>
                <w:szCs w:val="18"/>
                <w:lang w:val="es-ES_tradnl" w:eastAsia="es-BO"/>
              </w:rPr>
              <w:t>UNIDAD DE MEDIDA</w:t>
            </w:r>
          </w:p>
        </w:tc>
        <w:tc>
          <w:tcPr>
            <w:tcW w:w="1282" w:type="dxa"/>
            <w:shd w:val="clear" w:color="auto" w:fill="D9D9D9"/>
            <w:vAlign w:val="center"/>
          </w:tcPr>
          <w:p w:rsidR="001E104A" w:rsidRPr="004D51F8" w:rsidRDefault="001E104A" w:rsidP="00A339D1">
            <w:pPr>
              <w:jc w:val="center"/>
              <w:rPr>
                <w:rFonts w:ascii="Calibri" w:hAnsi="Calibri" w:cs="Calibri"/>
                <w:b/>
                <w:bCs/>
                <w:sz w:val="18"/>
                <w:szCs w:val="18"/>
                <w:lang w:val="es-ES_tradnl" w:eastAsia="es-BO"/>
              </w:rPr>
            </w:pPr>
            <w:r w:rsidRPr="004D51F8">
              <w:rPr>
                <w:rFonts w:ascii="Calibri" w:hAnsi="Calibri" w:cs="Calibri"/>
                <w:b/>
                <w:bCs/>
                <w:sz w:val="18"/>
                <w:szCs w:val="18"/>
                <w:lang w:val="es-ES_tradnl" w:eastAsia="es-BO"/>
              </w:rPr>
              <w:t>PRECIO UNITARIO</w:t>
            </w:r>
          </w:p>
        </w:tc>
        <w:tc>
          <w:tcPr>
            <w:tcW w:w="1403" w:type="dxa"/>
            <w:shd w:val="clear" w:color="auto" w:fill="D9D9D9"/>
            <w:vAlign w:val="center"/>
          </w:tcPr>
          <w:p w:rsidR="001E104A" w:rsidRPr="007C5F85" w:rsidRDefault="001E104A" w:rsidP="00A339D1">
            <w:pPr>
              <w:jc w:val="center"/>
              <w:rPr>
                <w:rFonts w:ascii="Calibri" w:hAnsi="Calibri" w:cs="Calibri"/>
                <w:b/>
                <w:bCs/>
                <w:sz w:val="18"/>
                <w:szCs w:val="18"/>
                <w:lang w:val="es-ES_tradnl" w:eastAsia="es-BO"/>
              </w:rPr>
            </w:pPr>
            <w:r w:rsidRPr="007C5F85">
              <w:rPr>
                <w:rFonts w:ascii="Calibri" w:hAnsi="Calibri"/>
                <w:b/>
                <w:sz w:val="18"/>
                <w:szCs w:val="18"/>
              </w:rPr>
              <w:t>PRESUPUESTO ASIGNADO (Bs.)</w:t>
            </w:r>
          </w:p>
        </w:tc>
      </w:tr>
      <w:tr w:rsidR="001E104A" w:rsidRPr="004D51F8" w:rsidTr="00A339D1">
        <w:trPr>
          <w:trHeight w:hRule="exact" w:val="833"/>
        </w:trPr>
        <w:tc>
          <w:tcPr>
            <w:tcW w:w="523" w:type="dxa"/>
            <w:tcBorders>
              <w:left w:val="single" w:sz="4" w:space="0" w:color="auto"/>
              <w:right w:val="single" w:sz="4" w:space="0" w:color="auto"/>
            </w:tcBorders>
            <w:shd w:val="clear" w:color="auto" w:fill="auto"/>
            <w:vAlign w:val="center"/>
          </w:tcPr>
          <w:p w:rsidR="001E104A" w:rsidRPr="004D51F8" w:rsidRDefault="001E104A" w:rsidP="00A339D1">
            <w:pPr>
              <w:jc w:val="center"/>
              <w:rPr>
                <w:rFonts w:ascii="Calibri" w:hAnsi="Calibri" w:cs="Calibri"/>
                <w:color w:val="000000"/>
                <w:sz w:val="18"/>
                <w:szCs w:val="18"/>
                <w:lang w:eastAsia="es-BO"/>
              </w:rPr>
            </w:pPr>
            <w:r>
              <w:rPr>
                <w:rFonts w:ascii="Calibri" w:hAnsi="Calibri" w:cs="Calibri"/>
                <w:color w:val="000000"/>
                <w:sz w:val="18"/>
                <w:szCs w:val="18"/>
                <w:lang w:eastAsia="es-BO"/>
              </w:rPr>
              <w:t>2</w:t>
            </w:r>
          </w:p>
        </w:tc>
        <w:tc>
          <w:tcPr>
            <w:tcW w:w="3814" w:type="dxa"/>
            <w:tcBorders>
              <w:left w:val="single" w:sz="4" w:space="0" w:color="auto"/>
            </w:tcBorders>
            <w:shd w:val="clear" w:color="auto" w:fill="auto"/>
            <w:vAlign w:val="center"/>
          </w:tcPr>
          <w:p w:rsidR="001E104A" w:rsidRPr="004D51F8" w:rsidRDefault="001E104A" w:rsidP="00A339D1">
            <w:pPr>
              <w:jc w:val="both"/>
              <w:rPr>
                <w:rFonts w:ascii="Calibri" w:hAnsi="Calibri"/>
                <w:color w:val="000000"/>
                <w:sz w:val="18"/>
                <w:szCs w:val="18"/>
              </w:rPr>
            </w:pPr>
            <w:r>
              <w:rPr>
                <w:rFonts w:ascii="Calibri" w:hAnsi="Calibri"/>
                <w:color w:val="000000"/>
                <w:sz w:val="18"/>
                <w:szCs w:val="18"/>
              </w:rPr>
              <w:t>SERVICIO DE TRANSPORTE TERRESTRE NACIONAL DE GLP ENGARRAFADO (GARRAFAS VACIAS Y CON GLP)</w:t>
            </w:r>
          </w:p>
        </w:tc>
        <w:tc>
          <w:tcPr>
            <w:tcW w:w="937" w:type="dxa"/>
            <w:shd w:val="clear" w:color="auto" w:fill="auto"/>
            <w:vAlign w:val="center"/>
          </w:tcPr>
          <w:p w:rsidR="001E104A" w:rsidRPr="004D51F8" w:rsidRDefault="001E104A" w:rsidP="00A339D1">
            <w:pPr>
              <w:jc w:val="center"/>
              <w:rPr>
                <w:rFonts w:ascii="Calibri" w:hAnsi="Calibri"/>
                <w:color w:val="000000"/>
                <w:sz w:val="18"/>
                <w:szCs w:val="18"/>
              </w:rPr>
            </w:pPr>
            <w:r w:rsidRPr="004D51F8">
              <w:rPr>
                <w:rFonts w:ascii="Calibri" w:hAnsi="Calibri"/>
                <w:color w:val="000000"/>
                <w:sz w:val="18"/>
                <w:szCs w:val="18"/>
              </w:rPr>
              <w:t>1</w:t>
            </w:r>
          </w:p>
        </w:tc>
        <w:tc>
          <w:tcPr>
            <w:tcW w:w="1075" w:type="dxa"/>
            <w:vAlign w:val="center"/>
          </w:tcPr>
          <w:p w:rsidR="001E104A" w:rsidRPr="004D51F8" w:rsidRDefault="001E104A" w:rsidP="00A339D1">
            <w:pPr>
              <w:jc w:val="center"/>
              <w:rPr>
                <w:rFonts w:ascii="Calibri" w:hAnsi="Calibri"/>
                <w:color w:val="000000"/>
                <w:sz w:val="18"/>
                <w:szCs w:val="18"/>
              </w:rPr>
            </w:pPr>
            <w:r>
              <w:rPr>
                <w:rFonts w:ascii="Calibri" w:hAnsi="Calibri"/>
                <w:color w:val="000000"/>
                <w:sz w:val="18"/>
                <w:szCs w:val="18"/>
              </w:rPr>
              <w:t>SERVICIO</w:t>
            </w:r>
          </w:p>
        </w:tc>
        <w:tc>
          <w:tcPr>
            <w:tcW w:w="1282" w:type="dxa"/>
            <w:vAlign w:val="center"/>
          </w:tcPr>
          <w:p w:rsidR="001E104A" w:rsidRPr="004D51F8" w:rsidRDefault="001E104A" w:rsidP="00A339D1">
            <w:pPr>
              <w:jc w:val="center"/>
              <w:rPr>
                <w:rFonts w:ascii="Calibri" w:hAnsi="Calibri" w:cs="Calibri"/>
                <w:color w:val="000000"/>
                <w:sz w:val="18"/>
                <w:szCs w:val="18"/>
                <w:lang w:eastAsia="es-BO"/>
              </w:rPr>
            </w:pPr>
            <w:r>
              <w:rPr>
                <w:rFonts w:ascii="Calibri" w:hAnsi="Calibri" w:cs="Calibri"/>
                <w:color w:val="000000"/>
                <w:sz w:val="18"/>
                <w:szCs w:val="18"/>
                <w:lang w:eastAsia="es-BO"/>
              </w:rPr>
              <w:t>DE ACUERDO A CUADRO SIGUIENTE</w:t>
            </w:r>
          </w:p>
        </w:tc>
        <w:tc>
          <w:tcPr>
            <w:tcW w:w="1403" w:type="dxa"/>
            <w:vAlign w:val="center"/>
          </w:tcPr>
          <w:p w:rsidR="001E104A" w:rsidRPr="004D51F8" w:rsidRDefault="001E104A" w:rsidP="00A339D1">
            <w:pPr>
              <w:jc w:val="center"/>
              <w:rPr>
                <w:rFonts w:ascii="Calibri" w:hAnsi="Calibri" w:cs="Calibri"/>
                <w:color w:val="000000"/>
                <w:sz w:val="18"/>
                <w:szCs w:val="18"/>
                <w:lang w:eastAsia="es-BO"/>
              </w:rPr>
            </w:pPr>
            <w:r>
              <w:rPr>
                <w:rFonts w:ascii="Calibri" w:hAnsi="Calibri" w:cs="Calibri"/>
                <w:color w:val="000000"/>
                <w:sz w:val="18"/>
                <w:szCs w:val="18"/>
                <w:lang w:eastAsia="es-BO"/>
              </w:rPr>
              <w:t>712.8</w:t>
            </w:r>
            <w:r w:rsidRPr="004D51F8">
              <w:rPr>
                <w:rFonts w:ascii="Calibri" w:hAnsi="Calibri" w:cs="Calibri"/>
                <w:color w:val="000000"/>
                <w:sz w:val="18"/>
                <w:szCs w:val="18"/>
                <w:lang w:eastAsia="es-BO"/>
              </w:rPr>
              <w:t>00</w:t>
            </w:r>
            <w:r>
              <w:rPr>
                <w:rFonts w:ascii="Calibri" w:hAnsi="Calibri" w:cs="Calibri"/>
                <w:color w:val="000000"/>
                <w:sz w:val="18"/>
                <w:szCs w:val="18"/>
                <w:lang w:eastAsia="es-BO"/>
              </w:rPr>
              <w:t>,00</w:t>
            </w:r>
          </w:p>
        </w:tc>
      </w:tr>
    </w:tbl>
    <w:p w:rsidR="001E104A" w:rsidRDefault="001E104A" w:rsidP="001E104A">
      <w:pPr>
        <w:jc w:val="both"/>
        <w:rPr>
          <w:rFonts w:ascii="Calibri" w:hAnsi="Calibri"/>
          <w:sz w:val="22"/>
          <w:szCs w:val="22"/>
        </w:rPr>
      </w:pPr>
    </w:p>
    <w:tbl>
      <w:tblPr>
        <w:tblpPr w:leftFromText="141" w:rightFromText="141" w:vertAnchor="text" w:horzAnchor="margin" w:tblpXSpec="center" w:tblpY="119"/>
        <w:tblW w:w="90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79"/>
        <w:gridCol w:w="4820"/>
        <w:gridCol w:w="937"/>
        <w:gridCol w:w="1199"/>
        <w:gridCol w:w="1280"/>
      </w:tblGrid>
      <w:tr w:rsidR="001E104A" w:rsidRPr="004D51F8" w:rsidTr="00A339D1">
        <w:trPr>
          <w:trHeight w:val="379"/>
        </w:trPr>
        <w:tc>
          <w:tcPr>
            <w:tcW w:w="779" w:type="dxa"/>
            <w:shd w:val="clear" w:color="auto" w:fill="D9D9D9"/>
            <w:vAlign w:val="center"/>
            <w:hideMark/>
          </w:tcPr>
          <w:p w:rsidR="001E104A" w:rsidRPr="004D51F8" w:rsidRDefault="001E104A" w:rsidP="00A339D1">
            <w:pPr>
              <w:jc w:val="center"/>
              <w:rPr>
                <w:rFonts w:ascii="Calibri" w:hAnsi="Calibri" w:cs="Calibri"/>
                <w:b/>
                <w:bCs/>
                <w:sz w:val="18"/>
                <w:szCs w:val="18"/>
                <w:lang w:eastAsia="es-BO"/>
              </w:rPr>
            </w:pPr>
            <w:r>
              <w:rPr>
                <w:rFonts w:ascii="Calibri" w:hAnsi="Calibri" w:cs="Calibri"/>
                <w:b/>
                <w:bCs/>
                <w:sz w:val="18"/>
                <w:szCs w:val="18"/>
                <w:lang w:val="es-ES_tradnl" w:eastAsia="es-BO"/>
              </w:rPr>
              <w:t>Nº DE TRAMO</w:t>
            </w:r>
          </w:p>
        </w:tc>
        <w:tc>
          <w:tcPr>
            <w:tcW w:w="4820" w:type="dxa"/>
            <w:shd w:val="clear" w:color="auto" w:fill="D9D9D9"/>
            <w:vAlign w:val="center"/>
            <w:hideMark/>
          </w:tcPr>
          <w:p w:rsidR="001E104A" w:rsidRPr="004D51F8" w:rsidRDefault="001E104A" w:rsidP="00A339D1">
            <w:pPr>
              <w:jc w:val="center"/>
              <w:rPr>
                <w:rFonts w:ascii="Calibri" w:hAnsi="Calibri" w:cs="Calibri"/>
                <w:b/>
                <w:bCs/>
                <w:sz w:val="18"/>
                <w:szCs w:val="18"/>
                <w:lang w:val="es-ES_tradnl" w:eastAsia="es-BO"/>
              </w:rPr>
            </w:pPr>
            <w:r w:rsidRPr="004D51F8">
              <w:rPr>
                <w:rFonts w:ascii="Calibri" w:hAnsi="Calibri" w:cs="Calibri"/>
                <w:b/>
                <w:bCs/>
                <w:sz w:val="18"/>
                <w:szCs w:val="18"/>
                <w:lang w:val="es-ES_tradnl" w:eastAsia="es-BO"/>
              </w:rPr>
              <w:t>DETALLE DEL</w:t>
            </w:r>
          </w:p>
          <w:p w:rsidR="001E104A" w:rsidRPr="004D51F8" w:rsidRDefault="001E104A" w:rsidP="00A339D1">
            <w:pPr>
              <w:jc w:val="center"/>
              <w:rPr>
                <w:rFonts w:ascii="Calibri" w:hAnsi="Calibri" w:cs="Calibri"/>
                <w:b/>
                <w:bCs/>
                <w:sz w:val="18"/>
                <w:szCs w:val="18"/>
                <w:lang w:eastAsia="es-BO"/>
              </w:rPr>
            </w:pPr>
            <w:r w:rsidRPr="004D51F8">
              <w:rPr>
                <w:rFonts w:ascii="Calibri" w:hAnsi="Calibri" w:cs="Calibri"/>
                <w:b/>
                <w:bCs/>
                <w:sz w:val="18"/>
                <w:szCs w:val="18"/>
                <w:lang w:val="es-ES_tradnl" w:eastAsia="es-BO"/>
              </w:rPr>
              <w:t>SERVICIO</w:t>
            </w:r>
          </w:p>
        </w:tc>
        <w:tc>
          <w:tcPr>
            <w:tcW w:w="937" w:type="dxa"/>
            <w:shd w:val="clear" w:color="auto" w:fill="D9D9D9"/>
            <w:vAlign w:val="center"/>
            <w:hideMark/>
          </w:tcPr>
          <w:p w:rsidR="001E104A" w:rsidRPr="004D51F8" w:rsidRDefault="001E104A" w:rsidP="00A339D1">
            <w:pPr>
              <w:jc w:val="center"/>
              <w:rPr>
                <w:rFonts w:ascii="Calibri" w:hAnsi="Calibri" w:cs="Calibri"/>
                <w:b/>
                <w:bCs/>
                <w:sz w:val="18"/>
                <w:szCs w:val="18"/>
                <w:lang w:eastAsia="es-BO"/>
              </w:rPr>
            </w:pPr>
            <w:r w:rsidRPr="004D51F8">
              <w:rPr>
                <w:rFonts w:ascii="Calibri" w:hAnsi="Calibri" w:cs="Calibri"/>
                <w:b/>
                <w:bCs/>
                <w:sz w:val="18"/>
                <w:szCs w:val="18"/>
                <w:lang w:eastAsia="es-BO"/>
              </w:rPr>
              <w:t>CANTIDAD</w:t>
            </w:r>
          </w:p>
        </w:tc>
        <w:tc>
          <w:tcPr>
            <w:tcW w:w="1199" w:type="dxa"/>
            <w:shd w:val="clear" w:color="auto" w:fill="D9D9D9"/>
            <w:vAlign w:val="center"/>
          </w:tcPr>
          <w:p w:rsidR="001E104A" w:rsidRPr="004D51F8" w:rsidRDefault="001E104A" w:rsidP="00A339D1">
            <w:pPr>
              <w:jc w:val="center"/>
              <w:rPr>
                <w:rFonts w:ascii="Calibri" w:hAnsi="Calibri" w:cs="Calibri"/>
                <w:b/>
                <w:bCs/>
                <w:sz w:val="18"/>
                <w:szCs w:val="18"/>
                <w:lang w:val="es-ES_tradnl" w:eastAsia="es-BO"/>
              </w:rPr>
            </w:pPr>
            <w:r w:rsidRPr="004D51F8">
              <w:rPr>
                <w:rFonts w:ascii="Calibri" w:hAnsi="Calibri" w:cs="Calibri"/>
                <w:b/>
                <w:bCs/>
                <w:sz w:val="18"/>
                <w:szCs w:val="18"/>
                <w:lang w:val="es-ES_tradnl" w:eastAsia="es-BO"/>
              </w:rPr>
              <w:t>UNIDAD DE MEDIDA</w:t>
            </w:r>
          </w:p>
        </w:tc>
        <w:tc>
          <w:tcPr>
            <w:tcW w:w="1280" w:type="dxa"/>
            <w:shd w:val="clear" w:color="auto" w:fill="D9D9D9"/>
            <w:vAlign w:val="center"/>
          </w:tcPr>
          <w:p w:rsidR="001E104A" w:rsidRPr="004D51F8" w:rsidRDefault="001E104A" w:rsidP="00A339D1">
            <w:pPr>
              <w:jc w:val="center"/>
              <w:rPr>
                <w:rFonts w:ascii="Calibri" w:hAnsi="Calibri" w:cs="Calibri"/>
                <w:b/>
                <w:bCs/>
                <w:sz w:val="18"/>
                <w:szCs w:val="18"/>
                <w:lang w:val="es-ES_tradnl" w:eastAsia="es-BO"/>
              </w:rPr>
            </w:pPr>
            <w:r w:rsidRPr="004D51F8">
              <w:rPr>
                <w:rFonts w:ascii="Calibri" w:hAnsi="Calibri" w:cs="Calibri"/>
                <w:b/>
                <w:bCs/>
                <w:sz w:val="18"/>
                <w:szCs w:val="18"/>
                <w:lang w:val="es-ES_tradnl" w:eastAsia="es-BO"/>
              </w:rPr>
              <w:t>PRECIO UNITARIO</w:t>
            </w:r>
            <w:r>
              <w:rPr>
                <w:rFonts w:ascii="Calibri" w:hAnsi="Calibri" w:cs="Calibri"/>
                <w:b/>
                <w:bCs/>
                <w:sz w:val="18"/>
                <w:szCs w:val="18"/>
                <w:lang w:val="es-ES_tradnl" w:eastAsia="es-BO"/>
              </w:rPr>
              <w:t xml:space="preserve"> </w:t>
            </w:r>
            <w:r w:rsidRPr="007C5F85">
              <w:rPr>
                <w:rFonts w:ascii="Calibri" w:hAnsi="Calibri"/>
                <w:b/>
                <w:sz w:val="18"/>
                <w:szCs w:val="18"/>
              </w:rPr>
              <w:t>(Bs.)</w:t>
            </w:r>
          </w:p>
        </w:tc>
      </w:tr>
      <w:tr w:rsidR="001E104A" w:rsidRPr="004D51F8" w:rsidTr="00A339D1">
        <w:trPr>
          <w:trHeight w:hRule="exact" w:val="634"/>
        </w:trPr>
        <w:tc>
          <w:tcPr>
            <w:tcW w:w="779" w:type="dxa"/>
            <w:tcBorders>
              <w:left w:val="single" w:sz="4" w:space="0" w:color="auto"/>
              <w:right w:val="single" w:sz="4" w:space="0" w:color="auto"/>
            </w:tcBorders>
            <w:shd w:val="clear" w:color="auto" w:fill="auto"/>
            <w:vAlign w:val="center"/>
          </w:tcPr>
          <w:p w:rsidR="001E104A" w:rsidRPr="004D51F8" w:rsidRDefault="001E104A" w:rsidP="00A339D1">
            <w:pPr>
              <w:jc w:val="center"/>
              <w:rPr>
                <w:rFonts w:ascii="Calibri" w:hAnsi="Calibri" w:cs="Calibri"/>
                <w:color w:val="000000"/>
                <w:sz w:val="18"/>
                <w:szCs w:val="18"/>
                <w:lang w:eastAsia="es-BO"/>
              </w:rPr>
            </w:pPr>
            <w:r>
              <w:rPr>
                <w:rFonts w:ascii="Calibri" w:hAnsi="Calibri" w:cs="Calibri"/>
                <w:color w:val="000000"/>
                <w:sz w:val="18"/>
                <w:szCs w:val="18"/>
                <w:lang w:eastAsia="es-BO"/>
              </w:rPr>
              <w:t>1</w:t>
            </w:r>
          </w:p>
        </w:tc>
        <w:tc>
          <w:tcPr>
            <w:tcW w:w="4820" w:type="dxa"/>
            <w:tcBorders>
              <w:left w:val="single" w:sz="4" w:space="0" w:color="auto"/>
            </w:tcBorders>
            <w:shd w:val="clear" w:color="auto" w:fill="auto"/>
            <w:vAlign w:val="center"/>
          </w:tcPr>
          <w:p w:rsidR="001E104A" w:rsidRPr="004D51F8" w:rsidRDefault="001E104A" w:rsidP="00A339D1">
            <w:pPr>
              <w:jc w:val="both"/>
              <w:rPr>
                <w:rFonts w:ascii="Calibri" w:hAnsi="Calibri"/>
                <w:color w:val="000000"/>
                <w:sz w:val="18"/>
                <w:szCs w:val="18"/>
              </w:rPr>
            </w:pPr>
            <w:r>
              <w:rPr>
                <w:rFonts w:ascii="Calibri" w:hAnsi="Calibri"/>
                <w:color w:val="000000"/>
                <w:sz w:val="18"/>
                <w:szCs w:val="18"/>
              </w:rPr>
              <w:t>Transporte Terrestre Puerto de Atraque Trinidad a Planta Engarrafadora YPFB Trinidad</w:t>
            </w:r>
          </w:p>
        </w:tc>
        <w:tc>
          <w:tcPr>
            <w:tcW w:w="937" w:type="dxa"/>
            <w:shd w:val="clear" w:color="auto" w:fill="auto"/>
            <w:vAlign w:val="center"/>
          </w:tcPr>
          <w:p w:rsidR="001E104A" w:rsidRPr="004D51F8" w:rsidRDefault="001E104A" w:rsidP="00A339D1">
            <w:pPr>
              <w:jc w:val="center"/>
              <w:rPr>
                <w:rFonts w:ascii="Calibri" w:hAnsi="Calibri"/>
                <w:color w:val="000000"/>
                <w:sz w:val="18"/>
                <w:szCs w:val="18"/>
              </w:rPr>
            </w:pPr>
            <w:r w:rsidRPr="004D51F8">
              <w:rPr>
                <w:rFonts w:ascii="Calibri" w:hAnsi="Calibri"/>
                <w:color w:val="000000"/>
                <w:sz w:val="18"/>
                <w:szCs w:val="18"/>
              </w:rPr>
              <w:t>1</w:t>
            </w:r>
          </w:p>
        </w:tc>
        <w:tc>
          <w:tcPr>
            <w:tcW w:w="1199" w:type="dxa"/>
            <w:vAlign w:val="center"/>
          </w:tcPr>
          <w:p w:rsidR="001E104A" w:rsidRDefault="001E104A" w:rsidP="00A339D1">
            <w:pPr>
              <w:jc w:val="center"/>
              <w:rPr>
                <w:rFonts w:ascii="Calibri" w:hAnsi="Calibri"/>
                <w:color w:val="000000"/>
                <w:sz w:val="18"/>
                <w:szCs w:val="18"/>
              </w:rPr>
            </w:pPr>
            <w:r>
              <w:rPr>
                <w:rFonts w:ascii="Calibri" w:hAnsi="Calibri"/>
                <w:color w:val="000000"/>
                <w:sz w:val="18"/>
                <w:szCs w:val="18"/>
              </w:rPr>
              <w:t xml:space="preserve">Garrafa </w:t>
            </w:r>
          </w:p>
          <w:p w:rsidR="001E104A" w:rsidRPr="004D51F8" w:rsidRDefault="001E104A" w:rsidP="00A339D1">
            <w:pPr>
              <w:jc w:val="center"/>
              <w:rPr>
                <w:rFonts w:ascii="Calibri" w:hAnsi="Calibri"/>
                <w:color w:val="000000"/>
                <w:sz w:val="18"/>
                <w:szCs w:val="18"/>
              </w:rPr>
            </w:pPr>
            <w:r>
              <w:rPr>
                <w:rFonts w:ascii="Calibri" w:hAnsi="Calibri"/>
                <w:color w:val="000000"/>
                <w:sz w:val="18"/>
                <w:szCs w:val="18"/>
              </w:rPr>
              <w:t>(vacía)</w:t>
            </w:r>
          </w:p>
        </w:tc>
        <w:tc>
          <w:tcPr>
            <w:tcW w:w="1280" w:type="dxa"/>
            <w:vAlign w:val="center"/>
          </w:tcPr>
          <w:p w:rsidR="001E104A" w:rsidRPr="006A6E5B" w:rsidRDefault="001E104A" w:rsidP="00A339D1">
            <w:pPr>
              <w:jc w:val="center"/>
              <w:rPr>
                <w:rFonts w:ascii="Calibri" w:hAnsi="Calibri"/>
                <w:color w:val="000000"/>
                <w:sz w:val="22"/>
                <w:szCs w:val="22"/>
                <w:lang w:val="es-BO" w:eastAsia="es-BO"/>
              </w:rPr>
            </w:pPr>
            <w:r>
              <w:rPr>
                <w:rFonts w:ascii="Calibri" w:hAnsi="Calibri"/>
                <w:color w:val="000000"/>
                <w:sz w:val="22"/>
                <w:szCs w:val="22"/>
              </w:rPr>
              <w:t>1,47</w:t>
            </w:r>
          </w:p>
        </w:tc>
      </w:tr>
      <w:tr w:rsidR="001E104A" w:rsidRPr="004D51F8" w:rsidTr="00A339D1">
        <w:trPr>
          <w:trHeight w:hRule="exact" w:val="514"/>
        </w:trPr>
        <w:tc>
          <w:tcPr>
            <w:tcW w:w="779" w:type="dxa"/>
            <w:tcBorders>
              <w:left w:val="single" w:sz="4" w:space="0" w:color="auto"/>
              <w:right w:val="single" w:sz="4" w:space="0" w:color="auto"/>
            </w:tcBorders>
            <w:shd w:val="clear" w:color="auto" w:fill="auto"/>
            <w:vAlign w:val="center"/>
          </w:tcPr>
          <w:p w:rsidR="001E104A" w:rsidRDefault="001E104A" w:rsidP="00A339D1">
            <w:pPr>
              <w:jc w:val="center"/>
              <w:rPr>
                <w:rFonts w:ascii="Calibri" w:hAnsi="Calibri" w:cs="Calibri"/>
                <w:color w:val="000000"/>
                <w:sz w:val="18"/>
                <w:szCs w:val="18"/>
                <w:lang w:eastAsia="es-BO"/>
              </w:rPr>
            </w:pPr>
            <w:r>
              <w:rPr>
                <w:rFonts w:ascii="Calibri" w:hAnsi="Calibri" w:cs="Calibri"/>
                <w:color w:val="000000"/>
                <w:sz w:val="18"/>
                <w:szCs w:val="18"/>
                <w:lang w:eastAsia="es-BO"/>
              </w:rPr>
              <w:t>2</w:t>
            </w:r>
          </w:p>
        </w:tc>
        <w:tc>
          <w:tcPr>
            <w:tcW w:w="4820" w:type="dxa"/>
            <w:tcBorders>
              <w:left w:val="single" w:sz="4" w:space="0" w:color="auto"/>
            </w:tcBorders>
            <w:shd w:val="clear" w:color="auto" w:fill="auto"/>
            <w:vAlign w:val="center"/>
          </w:tcPr>
          <w:p w:rsidR="001E104A" w:rsidRDefault="001E104A" w:rsidP="00A339D1">
            <w:pPr>
              <w:jc w:val="both"/>
              <w:rPr>
                <w:rFonts w:ascii="Calibri" w:hAnsi="Calibri"/>
                <w:color w:val="000000"/>
                <w:sz w:val="18"/>
                <w:szCs w:val="18"/>
              </w:rPr>
            </w:pPr>
            <w:r>
              <w:rPr>
                <w:rFonts w:ascii="Calibri" w:hAnsi="Calibri"/>
                <w:color w:val="000000"/>
                <w:sz w:val="18"/>
                <w:szCs w:val="18"/>
              </w:rPr>
              <w:t>Transporte Terrestre Planta Engarrafadora YPFB Trinidad a Puerto de Atraque Trinidad</w:t>
            </w:r>
          </w:p>
        </w:tc>
        <w:tc>
          <w:tcPr>
            <w:tcW w:w="937" w:type="dxa"/>
            <w:shd w:val="clear" w:color="auto" w:fill="auto"/>
            <w:vAlign w:val="center"/>
          </w:tcPr>
          <w:p w:rsidR="001E104A" w:rsidRPr="004D51F8" w:rsidRDefault="001E104A" w:rsidP="00A339D1">
            <w:pPr>
              <w:jc w:val="center"/>
              <w:rPr>
                <w:rFonts w:ascii="Calibri" w:hAnsi="Calibri"/>
                <w:color w:val="000000"/>
                <w:sz w:val="18"/>
                <w:szCs w:val="18"/>
              </w:rPr>
            </w:pPr>
            <w:r>
              <w:rPr>
                <w:rFonts w:ascii="Calibri" w:hAnsi="Calibri"/>
                <w:color w:val="000000"/>
                <w:sz w:val="18"/>
                <w:szCs w:val="18"/>
              </w:rPr>
              <w:t>1</w:t>
            </w:r>
          </w:p>
        </w:tc>
        <w:tc>
          <w:tcPr>
            <w:tcW w:w="1199" w:type="dxa"/>
            <w:vAlign w:val="center"/>
          </w:tcPr>
          <w:p w:rsidR="001E104A" w:rsidRDefault="001E104A" w:rsidP="00A339D1">
            <w:pPr>
              <w:jc w:val="center"/>
              <w:rPr>
                <w:rFonts w:ascii="Calibri" w:hAnsi="Calibri"/>
                <w:color w:val="000000"/>
                <w:sz w:val="18"/>
                <w:szCs w:val="18"/>
              </w:rPr>
            </w:pPr>
            <w:r>
              <w:rPr>
                <w:rFonts w:ascii="Calibri" w:hAnsi="Calibri"/>
                <w:color w:val="000000"/>
                <w:sz w:val="18"/>
                <w:szCs w:val="18"/>
              </w:rPr>
              <w:t>Garrafa</w:t>
            </w:r>
          </w:p>
          <w:p w:rsidR="001E104A" w:rsidRDefault="001E104A" w:rsidP="00A339D1">
            <w:pPr>
              <w:jc w:val="center"/>
              <w:rPr>
                <w:rFonts w:ascii="Calibri" w:hAnsi="Calibri"/>
                <w:color w:val="000000"/>
                <w:sz w:val="18"/>
                <w:szCs w:val="18"/>
              </w:rPr>
            </w:pPr>
            <w:r>
              <w:rPr>
                <w:rFonts w:ascii="Calibri" w:hAnsi="Calibri"/>
                <w:color w:val="000000"/>
                <w:sz w:val="18"/>
                <w:szCs w:val="18"/>
              </w:rPr>
              <w:t>(con GLP)</w:t>
            </w:r>
          </w:p>
        </w:tc>
        <w:tc>
          <w:tcPr>
            <w:tcW w:w="1280" w:type="dxa"/>
            <w:vAlign w:val="center"/>
          </w:tcPr>
          <w:p w:rsidR="001E104A" w:rsidRPr="006A6E5B" w:rsidRDefault="001E104A" w:rsidP="00A339D1">
            <w:pPr>
              <w:jc w:val="center"/>
              <w:rPr>
                <w:rFonts w:ascii="Calibri" w:hAnsi="Calibri"/>
                <w:color w:val="000000"/>
                <w:sz w:val="22"/>
                <w:szCs w:val="22"/>
                <w:lang w:val="es-BO" w:eastAsia="es-BO"/>
              </w:rPr>
            </w:pPr>
            <w:r>
              <w:rPr>
                <w:rFonts w:ascii="Calibri" w:hAnsi="Calibri"/>
                <w:color w:val="000000"/>
                <w:sz w:val="22"/>
                <w:szCs w:val="22"/>
              </w:rPr>
              <w:t>2,48</w:t>
            </w:r>
          </w:p>
        </w:tc>
      </w:tr>
    </w:tbl>
    <w:p w:rsidR="001E104A" w:rsidRDefault="001E104A" w:rsidP="001E104A">
      <w:pPr>
        <w:jc w:val="both"/>
        <w:rPr>
          <w:rFonts w:ascii="Calibri" w:hAnsi="Calibri"/>
          <w:sz w:val="22"/>
          <w:szCs w:val="22"/>
        </w:rPr>
      </w:pPr>
    </w:p>
    <w:p w:rsidR="001E104A" w:rsidRDefault="001E104A" w:rsidP="001E104A">
      <w:pPr>
        <w:jc w:val="both"/>
        <w:rPr>
          <w:rFonts w:ascii="Calibri" w:hAnsi="Calibri"/>
          <w:sz w:val="22"/>
          <w:szCs w:val="22"/>
        </w:rPr>
      </w:pPr>
      <w:r>
        <w:rPr>
          <w:rFonts w:ascii="Calibri" w:hAnsi="Calibri"/>
          <w:sz w:val="22"/>
          <w:szCs w:val="22"/>
        </w:rPr>
        <w:t>Presupuesto Total Asignado: Bs.2.656.800, 00 (Dos millones Seiscientos Cincuenta y Seis Mil  Ochocientos 00/100 bolivianos)</w:t>
      </w: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EE7C79" w:rsidP="00EE7C79">
      <w:pPr>
        <w:tabs>
          <w:tab w:val="left" w:pos="6915"/>
        </w:tabs>
        <w:rPr>
          <w:rFonts w:asciiTheme="minorHAnsi" w:hAnsiTheme="minorHAnsi" w:cstheme="minorHAnsi"/>
          <w:b/>
          <w:sz w:val="22"/>
          <w:szCs w:val="22"/>
        </w:rPr>
      </w:pPr>
      <w:r>
        <w:rPr>
          <w:rFonts w:asciiTheme="minorHAnsi" w:hAnsiTheme="minorHAnsi" w:cstheme="minorHAnsi"/>
          <w:b/>
          <w:sz w:val="22"/>
          <w:szCs w:val="22"/>
        </w:rPr>
        <w:tab/>
      </w: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5F7E9D" w:rsidRDefault="005F7E9D">
      <w:pPr>
        <w:rPr>
          <w:rFonts w:asciiTheme="minorHAnsi" w:hAnsiTheme="minorHAnsi" w:cstheme="minorHAnsi"/>
          <w:b/>
          <w:sz w:val="22"/>
          <w:szCs w:val="22"/>
        </w:rPr>
      </w:pPr>
      <w:r>
        <w:rPr>
          <w:rFonts w:asciiTheme="minorHAnsi" w:hAnsiTheme="minorHAnsi" w:cstheme="minorHAnsi"/>
          <w:b/>
          <w:sz w:val="22"/>
          <w:szCs w:val="22"/>
        </w:rPr>
        <w:br w:type="page"/>
      </w:r>
    </w:p>
    <w:p w:rsidR="00F77699" w:rsidRDefault="00F77699" w:rsidP="00552079">
      <w:pP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r w:rsidR="00A35855">
        <w:rPr>
          <w:rFonts w:asciiTheme="minorHAnsi" w:hAnsiTheme="minorHAnsi" w:cstheme="minorHAnsi"/>
          <w:b/>
          <w:sz w:val="22"/>
          <w:szCs w:val="22"/>
        </w:rPr>
        <w:t>.-</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r w:rsidR="00A35855">
        <w:rPr>
          <w:rFonts w:asciiTheme="minorHAnsi" w:hAnsiTheme="minorHAnsi" w:cstheme="minorHAnsi"/>
          <w:b/>
          <w:sz w:val="22"/>
          <w:szCs w:val="22"/>
        </w:rPr>
        <w:t>.-</w:t>
      </w:r>
    </w:p>
    <w:p w:rsidR="00FF659D" w:rsidRDefault="00FF659D" w:rsidP="00B37050">
      <w:pPr>
        <w:ind w:left="426"/>
        <w:jc w:val="both"/>
        <w:rPr>
          <w:rFonts w:asciiTheme="minorHAnsi" w:hAnsiTheme="minorHAnsi" w:cstheme="minorHAnsi"/>
          <w:b/>
          <w:sz w:val="22"/>
          <w:szCs w:val="22"/>
        </w:rPr>
      </w:pPr>
    </w:p>
    <w:p w:rsidR="00EF0767" w:rsidRDefault="00EF0767" w:rsidP="00EF0767">
      <w:pPr>
        <w:pStyle w:val="Prrafodelista"/>
        <w:ind w:left="426"/>
        <w:jc w:val="both"/>
        <w:rPr>
          <w:rFonts w:asciiTheme="minorHAnsi" w:hAnsiTheme="minorHAnsi" w:cstheme="minorHAnsi"/>
          <w:sz w:val="22"/>
          <w:szCs w:val="22"/>
        </w:rPr>
      </w:pPr>
      <w:r w:rsidRPr="006B0E33" w:rsidDel="00396DB8">
        <w:rPr>
          <w:rFonts w:asciiTheme="minorHAnsi" w:hAnsiTheme="minorHAnsi" w:cstheme="minorHAnsi"/>
          <w:sz w:val="22"/>
          <w:szCs w:val="22"/>
        </w:rPr>
        <w:t xml:space="preserve">Podrán participar </w:t>
      </w:r>
      <w:r w:rsidDel="00396DB8">
        <w:rPr>
          <w:rFonts w:asciiTheme="minorHAnsi" w:hAnsiTheme="minorHAnsi" w:cstheme="minorHAnsi"/>
          <w:sz w:val="22"/>
          <w:szCs w:val="22"/>
        </w:rPr>
        <w:t xml:space="preserve">en la presente convocatoria </w:t>
      </w:r>
      <w:r w:rsidRPr="006B0E33" w:rsidDel="00396DB8">
        <w:rPr>
          <w:rFonts w:asciiTheme="minorHAnsi" w:hAnsiTheme="minorHAnsi" w:cstheme="minorHAnsi"/>
          <w:sz w:val="22"/>
          <w:szCs w:val="22"/>
        </w:rPr>
        <w:t>los proponentes legalmente constituidos</w:t>
      </w:r>
      <w:r>
        <w:rPr>
          <w:rFonts w:asciiTheme="minorHAnsi" w:hAnsiTheme="minorHAnsi" w:cstheme="minorHAnsi"/>
          <w:sz w:val="22"/>
          <w:szCs w:val="22"/>
        </w:rPr>
        <w:t>:</w:t>
      </w:r>
    </w:p>
    <w:p w:rsidR="009229E3" w:rsidRDefault="009229E3" w:rsidP="00EF0767">
      <w:pPr>
        <w:pStyle w:val="Prrafodelista"/>
        <w:ind w:left="426"/>
        <w:jc w:val="both"/>
        <w:rPr>
          <w:rFonts w:asciiTheme="minorHAnsi" w:hAnsiTheme="minorHAnsi" w:cstheme="minorHAnsi"/>
          <w:sz w:val="22"/>
          <w:szCs w:val="22"/>
        </w:rPr>
      </w:pPr>
    </w:p>
    <w:p w:rsidR="00C14D10" w:rsidRDefault="00B41F6C" w:rsidP="0042446E">
      <w:pPr>
        <w:pStyle w:val="Prrafodelista"/>
        <w:numPr>
          <w:ilvl w:val="0"/>
          <w:numId w:val="17"/>
        </w:numPr>
        <w:ind w:left="851"/>
        <w:jc w:val="both"/>
        <w:rPr>
          <w:rFonts w:asciiTheme="minorHAnsi" w:hAnsiTheme="minorHAnsi" w:cstheme="minorHAnsi"/>
          <w:color w:val="000000"/>
          <w:sz w:val="22"/>
          <w:szCs w:val="22"/>
        </w:rPr>
      </w:pPr>
      <w:r w:rsidRPr="00C14D10">
        <w:rPr>
          <w:rFonts w:asciiTheme="minorHAnsi" w:hAnsiTheme="minorHAnsi" w:cstheme="minorHAnsi"/>
          <w:color w:val="000000"/>
          <w:sz w:val="22"/>
          <w:szCs w:val="22"/>
        </w:rPr>
        <w:t xml:space="preserve">Personas naturales con capacidad de contratar. </w:t>
      </w:r>
      <w:r w:rsidR="00C14D10">
        <w:rPr>
          <w:rFonts w:asciiTheme="minorHAnsi" w:hAnsiTheme="minorHAnsi" w:cstheme="minorHAnsi"/>
          <w:color w:val="000000"/>
          <w:sz w:val="22"/>
          <w:szCs w:val="22"/>
        </w:rPr>
        <w:t>Para cuantías menores a Bs1.000</w:t>
      </w:r>
      <w:r w:rsidR="00C14D10" w:rsidRPr="00B936CD">
        <w:rPr>
          <w:rFonts w:asciiTheme="minorHAnsi" w:hAnsiTheme="minorHAnsi" w:cstheme="minorHAnsi"/>
          <w:color w:val="000000"/>
          <w:sz w:val="22"/>
          <w:szCs w:val="22"/>
        </w:rPr>
        <w:t>.000.- (</w:t>
      </w:r>
      <w:r w:rsidR="00C14D10">
        <w:rPr>
          <w:rFonts w:asciiTheme="minorHAnsi" w:hAnsiTheme="minorHAnsi" w:cstheme="minorHAnsi"/>
          <w:color w:val="000000"/>
          <w:sz w:val="22"/>
          <w:szCs w:val="22"/>
        </w:rPr>
        <w:t>Un Millón</w:t>
      </w:r>
      <w:r w:rsidR="00C14D10" w:rsidRPr="00B936CD">
        <w:rPr>
          <w:rFonts w:asciiTheme="minorHAnsi" w:hAnsiTheme="minorHAnsi" w:cstheme="minorHAnsi"/>
          <w:color w:val="000000"/>
          <w:sz w:val="22"/>
          <w:szCs w:val="22"/>
        </w:rPr>
        <w:t xml:space="preserve"> 00/100 Bolivianos).</w:t>
      </w:r>
    </w:p>
    <w:p w:rsidR="004668B6" w:rsidRPr="00C14D10" w:rsidRDefault="004668B6" w:rsidP="0042446E">
      <w:pPr>
        <w:pStyle w:val="Prrafodelista"/>
        <w:numPr>
          <w:ilvl w:val="0"/>
          <w:numId w:val="17"/>
        </w:numPr>
        <w:ind w:left="851"/>
        <w:jc w:val="both"/>
        <w:rPr>
          <w:rFonts w:asciiTheme="minorHAnsi" w:hAnsiTheme="minorHAnsi" w:cstheme="minorHAnsi"/>
          <w:color w:val="000000"/>
          <w:sz w:val="22"/>
          <w:szCs w:val="22"/>
        </w:rPr>
      </w:pPr>
      <w:r w:rsidRPr="00C14D10">
        <w:rPr>
          <w:rFonts w:asciiTheme="minorHAnsi" w:hAnsiTheme="minorHAnsi" w:cstheme="minorHAnsi"/>
          <w:sz w:val="22"/>
          <w:szCs w:val="22"/>
          <w:lang w:val="es-BO"/>
        </w:rPr>
        <w:t>Empresas nacionales.</w:t>
      </w:r>
    </w:p>
    <w:p w:rsidR="004668B6" w:rsidRPr="00365997" w:rsidRDefault="004668B6" w:rsidP="0042446E">
      <w:pPr>
        <w:pStyle w:val="Prrafodelista"/>
        <w:numPr>
          <w:ilvl w:val="0"/>
          <w:numId w:val="17"/>
        </w:numPr>
        <w:ind w:left="851"/>
        <w:jc w:val="both"/>
        <w:rPr>
          <w:rFonts w:asciiTheme="minorHAnsi" w:hAnsiTheme="minorHAnsi" w:cstheme="minorHAnsi"/>
          <w:color w:val="000000"/>
          <w:sz w:val="22"/>
          <w:szCs w:val="22"/>
        </w:rPr>
      </w:pPr>
      <w:r w:rsidRPr="00365997">
        <w:rPr>
          <w:rFonts w:asciiTheme="minorHAnsi" w:hAnsiTheme="minorHAnsi" w:cstheme="minorHAnsi"/>
          <w:sz w:val="22"/>
          <w:szCs w:val="22"/>
          <w:lang w:val="es-BO"/>
        </w:rPr>
        <w:t xml:space="preserve">Empresas extranjeras. </w:t>
      </w:r>
    </w:p>
    <w:p w:rsidR="004668B6" w:rsidRPr="00365997" w:rsidRDefault="004668B6" w:rsidP="0042446E">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nacionales.</w:t>
      </w:r>
    </w:p>
    <w:p w:rsidR="004668B6" w:rsidRPr="00365997" w:rsidRDefault="004668B6" w:rsidP="0042446E">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nacionales y extranjeras.</w:t>
      </w:r>
    </w:p>
    <w:p w:rsidR="004668B6" w:rsidRPr="00365997" w:rsidRDefault="004668B6" w:rsidP="0042446E">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extranjeras.</w:t>
      </w:r>
    </w:p>
    <w:p w:rsidR="004668B6" w:rsidRPr="00365997" w:rsidRDefault="004668B6" w:rsidP="0042446E">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Micro y Pequeñas Empresas – MyPES.</w:t>
      </w:r>
    </w:p>
    <w:p w:rsidR="00EF0767" w:rsidRPr="00EF0767" w:rsidRDefault="00EF0767" w:rsidP="0042446E">
      <w:pPr>
        <w:pStyle w:val="Prrafodelista"/>
        <w:numPr>
          <w:ilvl w:val="0"/>
          <w:numId w:val="17"/>
        </w:numPr>
        <w:ind w:left="851"/>
        <w:jc w:val="both"/>
        <w:rPr>
          <w:rFonts w:asciiTheme="minorHAnsi" w:hAnsiTheme="minorHAnsi" w:cstheme="minorHAnsi"/>
          <w:sz w:val="22"/>
          <w:szCs w:val="22"/>
          <w:lang w:val="es-BO"/>
        </w:rPr>
      </w:pPr>
      <w:r w:rsidRPr="00EF0767">
        <w:rPr>
          <w:rFonts w:asciiTheme="minorHAnsi" w:hAnsiTheme="minorHAnsi" w:cstheme="minorHAnsi"/>
          <w:sz w:val="22"/>
          <w:szCs w:val="22"/>
          <w:lang w:val="es-BO"/>
        </w:rPr>
        <w:t>Cooperativas (cuando sus documentos de constitución así lo determinen)</w:t>
      </w:r>
    </w:p>
    <w:p w:rsidR="00480436" w:rsidRPr="00480436" w:rsidRDefault="00480436" w:rsidP="006F058D">
      <w:pPr>
        <w:pStyle w:val="Prrafodelista"/>
        <w:ind w:left="426"/>
        <w:jc w:val="both"/>
        <w:rPr>
          <w:rFonts w:asciiTheme="minorHAnsi" w:hAnsiTheme="minorHAnsi" w:cstheme="minorHAnsi"/>
          <w:sz w:val="22"/>
          <w:szCs w:val="22"/>
        </w:rPr>
      </w:pPr>
    </w:p>
    <w:p w:rsidR="00FF659D" w:rsidRPr="00552079" w:rsidRDefault="00FF659D" w:rsidP="00620C21">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r w:rsidR="00A35855">
        <w:rPr>
          <w:rFonts w:asciiTheme="minorHAnsi" w:hAnsiTheme="minorHAnsi" w:cstheme="minorHAnsi"/>
          <w:b/>
          <w:sz w:val="22"/>
          <w:szCs w:val="22"/>
        </w:rPr>
        <w:t>.-</w:t>
      </w:r>
    </w:p>
    <w:p w:rsidR="00FF659D" w:rsidRPr="00552079" w:rsidRDefault="00FF659D" w:rsidP="00620C21">
      <w:pPr>
        <w:ind w:left="425"/>
        <w:jc w:val="both"/>
        <w:rPr>
          <w:rFonts w:asciiTheme="minorHAnsi" w:hAnsiTheme="minorHAnsi" w:cstheme="minorHAnsi"/>
          <w:b/>
          <w:sz w:val="22"/>
          <w:szCs w:val="22"/>
        </w:rPr>
      </w:pPr>
    </w:p>
    <w:p w:rsidR="00983825" w:rsidRPr="008842A3" w:rsidRDefault="00983825" w:rsidP="00620C21">
      <w:pPr>
        <w:pStyle w:val="Prrafodelista"/>
        <w:ind w:left="426"/>
        <w:jc w:val="both"/>
        <w:rPr>
          <w:rFonts w:asciiTheme="minorHAnsi" w:hAnsiTheme="minorHAnsi" w:cstheme="minorHAnsi"/>
          <w:color w:val="000000"/>
          <w:sz w:val="22"/>
          <w:szCs w:val="22"/>
        </w:rPr>
      </w:pPr>
      <w:r w:rsidRPr="008842A3">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983825" w:rsidRPr="008842A3" w:rsidRDefault="00983825" w:rsidP="00620C21">
      <w:pPr>
        <w:pStyle w:val="Prrafodelista"/>
        <w:ind w:left="709" w:hanging="283"/>
        <w:jc w:val="both"/>
        <w:rPr>
          <w:rFonts w:asciiTheme="minorHAnsi" w:hAnsiTheme="minorHAnsi" w:cstheme="minorHAnsi"/>
          <w:color w:val="000000"/>
          <w:sz w:val="22"/>
          <w:szCs w:val="22"/>
        </w:rPr>
      </w:pPr>
    </w:p>
    <w:p w:rsidR="00983825" w:rsidRDefault="00983825" w:rsidP="0042446E">
      <w:pPr>
        <w:pStyle w:val="Sinespaciado4"/>
        <w:numPr>
          <w:ilvl w:val="0"/>
          <w:numId w:val="21"/>
        </w:numPr>
        <w:ind w:left="851"/>
        <w:jc w:val="both"/>
      </w:pPr>
      <w:r w:rsidRPr="008842A3">
        <w:t xml:space="preserve">Que tengan deudas pendientes con el Estado, establecidas mediante pliegos de cargo ejecutoriados y no pagados. </w:t>
      </w:r>
    </w:p>
    <w:p w:rsidR="00983825" w:rsidRDefault="00983825" w:rsidP="0042446E">
      <w:pPr>
        <w:pStyle w:val="Sinespaciado4"/>
        <w:numPr>
          <w:ilvl w:val="0"/>
          <w:numId w:val="21"/>
        </w:numPr>
        <w:ind w:left="851"/>
        <w:jc w:val="both"/>
      </w:pPr>
      <w:r w:rsidRPr="008842A3">
        <w:t>Que tengan sentencia ejecutoriada, con impedimento para ejercer el comercio.</w:t>
      </w:r>
    </w:p>
    <w:p w:rsidR="00983825" w:rsidRDefault="00983825" w:rsidP="0042446E">
      <w:pPr>
        <w:pStyle w:val="Sinespaciado4"/>
        <w:numPr>
          <w:ilvl w:val="0"/>
          <w:numId w:val="21"/>
        </w:numPr>
        <w:ind w:left="851"/>
        <w:jc w:val="both"/>
      </w:pPr>
      <w:r w:rsidRPr="008842A3">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83825" w:rsidRPr="00747E3C" w:rsidRDefault="00983825" w:rsidP="0042446E">
      <w:pPr>
        <w:pStyle w:val="Sinespaciado4"/>
        <w:numPr>
          <w:ilvl w:val="0"/>
          <w:numId w:val="21"/>
        </w:numPr>
        <w:ind w:left="851"/>
        <w:jc w:val="both"/>
      </w:pPr>
      <w:r w:rsidRPr="008842A3">
        <w:t xml:space="preserve">Que se encuentren asociados con consultores o empresas que hubieran asesorado en la elaboración de las Especificaciones Técnicas, Estimación de Costos, Estudios de Pre-factibilidad y Factibilidad, Términos </w:t>
      </w:r>
      <w:r w:rsidRPr="00747E3C">
        <w:t>de Referencia o Documento Base de Con</w:t>
      </w:r>
      <w:r w:rsidR="00D06B73" w:rsidRPr="00747E3C">
        <w:t>tratación (DBC).</w:t>
      </w:r>
    </w:p>
    <w:p w:rsidR="00983825" w:rsidRPr="00747E3C" w:rsidRDefault="00983825" w:rsidP="0042446E">
      <w:pPr>
        <w:pStyle w:val="Sinespaciado4"/>
        <w:numPr>
          <w:ilvl w:val="0"/>
          <w:numId w:val="21"/>
        </w:numPr>
        <w:ind w:left="851"/>
        <w:jc w:val="both"/>
      </w:pPr>
      <w:r w:rsidRPr="00747E3C">
        <w:t xml:space="preserve">Que esté inhabilitado o suspendido en el registro de proveedores corporativo, salvo que producto de un análisis el Comité de Proveedores Corporativo autorice la habilitación para un proceso de contratación específico. </w:t>
      </w:r>
    </w:p>
    <w:p w:rsidR="00983825" w:rsidRPr="00747E3C" w:rsidRDefault="00983825" w:rsidP="0042446E">
      <w:pPr>
        <w:pStyle w:val="Sinespaciado4"/>
        <w:numPr>
          <w:ilvl w:val="0"/>
          <w:numId w:val="21"/>
        </w:numPr>
        <w:ind w:left="851"/>
        <w:jc w:val="both"/>
      </w:pPr>
      <w:r w:rsidRPr="00747E3C">
        <w:t>Que hubiesen declarado su disolución o quiebra.</w:t>
      </w:r>
    </w:p>
    <w:p w:rsidR="00983825" w:rsidRDefault="00983825" w:rsidP="0042446E">
      <w:pPr>
        <w:pStyle w:val="Sinespaciado4"/>
        <w:numPr>
          <w:ilvl w:val="0"/>
          <w:numId w:val="21"/>
        </w:numPr>
        <w:ind w:left="851"/>
        <w:jc w:val="both"/>
      </w:pPr>
      <w:r w:rsidRPr="00747E3C">
        <w:t>Cuyos Representantes Legales, Accionistas</w:t>
      </w:r>
      <w:r w:rsidRPr="008842A3">
        <w:t xml:space="preserve"> o Socios controladores, tengan vinculación matrimonial o de parentesco con la MAE, hasta el tercer Grado de consanguinidad y segundo de afinidad, conforme lo establecido en el Código de </w:t>
      </w:r>
      <w:r w:rsidR="001709A5">
        <w:t xml:space="preserve">Las </w:t>
      </w:r>
      <w:r w:rsidRPr="008842A3">
        <w:t>Familia</w:t>
      </w:r>
      <w:r w:rsidR="001709A5">
        <w:t>s y Proceso Familiar</w:t>
      </w:r>
      <w:r w:rsidRPr="008842A3">
        <w:t xml:space="preserve"> del Estado Plurinacional de Bolivia.</w:t>
      </w:r>
    </w:p>
    <w:p w:rsidR="00983825" w:rsidRDefault="00983825" w:rsidP="0042446E">
      <w:pPr>
        <w:pStyle w:val="Sinespaciado4"/>
        <w:numPr>
          <w:ilvl w:val="0"/>
          <w:numId w:val="21"/>
        </w:numPr>
        <w:ind w:left="851"/>
        <w:jc w:val="both"/>
      </w:pPr>
      <w:r w:rsidRPr="008842A3">
        <w:lastRenderedPageBreak/>
        <w:t>Los ex funcionarios o trabajadores de YPFB hasta un (1) año antes del inicio del proceso de contratación, así como de las empresas controladas por éstos.</w:t>
      </w:r>
    </w:p>
    <w:p w:rsidR="00983825" w:rsidRDefault="00983825" w:rsidP="0042446E">
      <w:pPr>
        <w:pStyle w:val="Sinespaciado4"/>
        <w:numPr>
          <w:ilvl w:val="0"/>
          <w:numId w:val="21"/>
        </w:numPr>
        <w:ind w:left="851"/>
        <w:jc w:val="both"/>
      </w:pPr>
      <w:r w:rsidRPr="008842A3">
        <w:t>El personal que ejerce funciones en YPFB, sus empresas subsidiaras y afiliadas, así como en las Empresas Subsidiarias de la Empresa Estatal Petrolera.</w:t>
      </w:r>
    </w:p>
    <w:p w:rsidR="00983825" w:rsidRDefault="00983825" w:rsidP="0042446E">
      <w:pPr>
        <w:pStyle w:val="Sinespaciado4"/>
        <w:numPr>
          <w:ilvl w:val="0"/>
          <w:numId w:val="21"/>
        </w:numPr>
        <w:ind w:left="851"/>
        <w:jc w:val="both"/>
      </w:pPr>
      <w:r w:rsidRPr="008842A3">
        <w:t>Los proponentes adjudicados que hayan desistido de suscribir Contrato, Orden de Compra u Orden de Servicio hasta un (1) año después de la fecha de desistimiento expreso o tácito, salvo causas de fuerza mayor, caso fortuito u otros motivos debidamente justificados y aceptados por la Entidad que realiza el reporte en el SICOES.</w:t>
      </w:r>
    </w:p>
    <w:p w:rsidR="00CC57E0" w:rsidRDefault="00983825" w:rsidP="0042446E">
      <w:pPr>
        <w:pStyle w:val="Sinespaciado4"/>
        <w:numPr>
          <w:ilvl w:val="0"/>
          <w:numId w:val="21"/>
        </w:numPr>
        <w:ind w:left="851"/>
        <w:jc w:val="both"/>
      </w:pPr>
      <w:r w:rsidRPr="008842A3">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1709A5" w:rsidRDefault="001709A5" w:rsidP="00215857">
      <w:pPr>
        <w:jc w:val="both"/>
        <w:rPr>
          <w:rFonts w:asciiTheme="minorHAnsi" w:eastAsiaTheme="minorHAnsi" w:hAnsiTheme="minorHAnsi" w:cstheme="minorHAnsi"/>
          <w:sz w:val="22"/>
          <w:szCs w:val="22"/>
          <w:lang w:val="es-BO"/>
        </w:rPr>
      </w:pPr>
    </w:p>
    <w:p w:rsidR="00215857" w:rsidRDefault="001709A5" w:rsidP="00C96409">
      <w:pPr>
        <w:pStyle w:val="Prrafodelista"/>
        <w:ind w:left="426"/>
        <w:jc w:val="both"/>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t>Con relación a los incisos j) y k), la entidad deberá registrar la información en el SICOES, según condiciones y plazos establecidos en el Manual de Operaciones del SICOES.</w:t>
      </w:r>
    </w:p>
    <w:p w:rsidR="001709A5" w:rsidRPr="00983825" w:rsidRDefault="001709A5" w:rsidP="00215857">
      <w:pPr>
        <w:jc w:val="both"/>
        <w:rPr>
          <w:rFonts w:asciiTheme="minorHAnsi" w:eastAsiaTheme="minorHAnsi" w:hAnsiTheme="minorHAnsi" w:cstheme="minorHAnsi"/>
          <w:sz w:val="22"/>
          <w:szCs w:val="22"/>
          <w:lang w:val="es-BO"/>
        </w:rPr>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r w:rsidR="00A35855">
        <w:rPr>
          <w:rFonts w:asciiTheme="minorHAnsi" w:hAnsiTheme="minorHAnsi" w:cstheme="minorHAnsi"/>
          <w:b/>
          <w:color w:val="000000"/>
          <w:sz w:val="22"/>
          <w:szCs w:val="22"/>
        </w:rPr>
        <w:t>.-</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r w:rsidR="00A35855">
        <w:rPr>
          <w:rFonts w:asciiTheme="minorHAnsi" w:hAnsiTheme="minorHAnsi" w:cstheme="minorHAnsi"/>
          <w:b/>
          <w:sz w:val="22"/>
          <w:szCs w:val="22"/>
        </w:rPr>
        <w:t>.-</w:t>
      </w:r>
    </w:p>
    <w:p w:rsidR="0042668B" w:rsidRPr="00552079" w:rsidRDefault="0042668B" w:rsidP="00B37050">
      <w:pPr>
        <w:ind w:left="567"/>
        <w:jc w:val="both"/>
        <w:rPr>
          <w:rFonts w:asciiTheme="minorHAnsi" w:hAnsiTheme="minorHAnsi" w:cstheme="minorHAnsi"/>
          <w:sz w:val="22"/>
          <w:szCs w:val="22"/>
        </w:rPr>
      </w:pPr>
    </w:p>
    <w:p w:rsidR="00A047DF" w:rsidRPr="002D60E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A047DF" w:rsidRPr="002D60EE" w:rsidRDefault="00A047DF" w:rsidP="00A047DF">
      <w:pPr>
        <w:ind w:left="426"/>
        <w:jc w:val="both"/>
        <w:rPr>
          <w:rFonts w:asciiTheme="minorHAnsi" w:hAnsiTheme="minorHAnsi" w:cstheme="minorHAnsi"/>
          <w:sz w:val="22"/>
          <w:szCs w:val="22"/>
          <w:lang w:val="es-BO"/>
        </w:rPr>
      </w:pPr>
    </w:p>
    <w:p w:rsidR="00A047DF" w:rsidRPr="00EE5B7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Asimismo, toda la correspondencia que se intercambie entre el proponente y YPFB, será en idioma castellano.</w:t>
      </w:r>
    </w:p>
    <w:p w:rsidR="00867CDF" w:rsidRPr="00A047DF" w:rsidRDefault="00867CDF" w:rsidP="00B37050">
      <w:pPr>
        <w:ind w:left="426"/>
        <w:jc w:val="both"/>
        <w:rPr>
          <w:rFonts w:asciiTheme="minorHAnsi" w:hAnsiTheme="minorHAnsi" w:cstheme="minorHAnsi"/>
          <w:sz w:val="22"/>
          <w:szCs w:val="22"/>
          <w:lang w:val="es-BO"/>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r w:rsidR="00A35855">
        <w:rPr>
          <w:rFonts w:asciiTheme="minorHAnsi" w:hAnsiTheme="minorHAnsi" w:cstheme="minorHAnsi"/>
          <w:b/>
          <w:sz w:val="22"/>
          <w:szCs w:val="22"/>
        </w:rPr>
        <w:t>.-</w:t>
      </w:r>
    </w:p>
    <w:p w:rsidR="00867CDF" w:rsidRPr="00552079" w:rsidRDefault="00480436" w:rsidP="00480436">
      <w:pPr>
        <w:tabs>
          <w:tab w:val="left" w:pos="6580"/>
        </w:tabs>
        <w:ind w:left="567"/>
        <w:jc w:val="both"/>
        <w:rPr>
          <w:rFonts w:asciiTheme="minorHAnsi" w:hAnsiTheme="minorHAnsi" w:cstheme="minorHAnsi"/>
          <w:sz w:val="22"/>
          <w:szCs w:val="22"/>
        </w:rPr>
      </w:pPr>
      <w:r>
        <w:rPr>
          <w:rFonts w:asciiTheme="minorHAnsi" w:hAnsiTheme="minorHAnsi" w:cstheme="minorHAnsi"/>
          <w:sz w:val="22"/>
          <w:szCs w:val="22"/>
        </w:rPr>
        <w:tab/>
      </w:r>
    </w:p>
    <w:p w:rsidR="00D06B73" w:rsidRPr="00365997" w:rsidRDefault="00D06B73" w:rsidP="00D06B73">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 xml:space="preserve">El proceso de contratación y la propuesta económica deberán expresarse en </w:t>
      </w:r>
      <w:r w:rsidRPr="00365997">
        <w:rPr>
          <w:rFonts w:asciiTheme="minorHAnsi" w:hAnsiTheme="minorHAnsi" w:cstheme="minorHAnsi"/>
          <w:color w:val="FF0000"/>
          <w:sz w:val="22"/>
          <w:szCs w:val="22"/>
        </w:rPr>
        <w:t xml:space="preserve">bolivianos </w:t>
      </w:r>
    </w:p>
    <w:p w:rsidR="00D06B73" w:rsidRPr="00365997" w:rsidRDefault="00D06B73" w:rsidP="00D06B73">
      <w:pPr>
        <w:ind w:left="426"/>
        <w:jc w:val="both"/>
        <w:rPr>
          <w:rFonts w:asciiTheme="minorHAnsi" w:hAnsiTheme="minorHAnsi" w:cstheme="minorHAnsi"/>
          <w:color w:val="FF0000"/>
          <w:sz w:val="22"/>
          <w:szCs w:val="22"/>
        </w:rPr>
      </w:pPr>
    </w:p>
    <w:p w:rsidR="00B8304E" w:rsidRDefault="00D06B73" w:rsidP="00D06B73">
      <w:pPr>
        <w:ind w:left="426"/>
        <w:jc w:val="both"/>
        <w:rPr>
          <w:rFonts w:asciiTheme="minorHAnsi" w:hAnsiTheme="minorHAnsi" w:cstheme="minorHAnsi"/>
          <w:sz w:val="22"/>
          <w:szCs w:val="22"/>
        </w:rPr>
      </w:pPr>
      <w:r w:rsidRPr="00365997">
        <w:rPr>
          <w:rFonts w:asciiTheme="minorHAnsi" w:hAnsiTheme="minorHAnsi" w:cstheme="minorHAnsi"/>
          <w:sz w:val="22"/>
          <w:szCs w:val="22"/>
        </w:rPr>
        <w:t>El pago se realizara en la moneda establecida para el proceso de contratación.</w:t>
      </w:r>
    </w:p>
    <w:p w:rsidR="004D6C8F" w:rsidRDefault="004D6C8F" w:rsidP="00D06B73">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r w:rsidR="00A35855">
        <w:rPr>
          <w:rFonts w:asciiTheme="minorHAnsi" w:hAnsiTheme="minorHAnsi" w:cstheme="minorHAnsi"/>
          <w:b/>
          <w:sz w:val="22"/>
          <w:szCs w:val="22"/>
        </w:rPr>
        <w:t>.-</w:t>
      </w:r>
    </w:p>
    <w:p w:rsidR="00FF659D" w:rsidRPr="00552079" w:rsidRDefault="00FF659D" w:rsidP="00B37050">
      <w:pPr>
        <w:ind w:firstLine="708"/>
        <w:jc w:val="both"/>
        <w:rPr>
          <w:rFonts w:asciiTheme="minorHAnsi" w:hAnsiTheme="minorHAnsi" w:cstheme="minorHAnsi"/>
          <w:b/>
          <w:sz w:val="22"/>
          <w:szCs w:val="22"/>
        </w:rPr>
      </w:pPr>
    </w:p>
    <w:p w:rsidR="00480436" w:rsidRPr="003F53EF" w:rsidRDefault="00480436" w:rsidP="00480436">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1"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983825" w:rsidRPr="008842A3" w:rsidRDefault="00983825" w:rsidP="00983825">
      <w:pPr>
        <w:ind w:left="426"/>
        <w:jc w:val="both"/>
        <w:rPr>
          <w:rFonts w:asciiTheme="minorHAnsi" w:hAnsiTheme="minorHAnsi" w:cstheme="minorHAnsi"/>
          <w:sz w:val="22"/>
          <w:szCs w:val="22"/>
        </w:rPr>
      </w:pPr>
      <w:r w:rsidRPr="008842A3">
        <w:rPr>
          <w:rFonts w:asciiTheme="minorHAnsi" w:hAnsiTheme="minorHAnsi" w:cstheme="minorHAnsi"/>
          <w:sz w:val="22"/>
          <w:szCs w:val="22"/>
        </w:rPr>
        <w:t>Toda notificación a los proponentes se realizará a través del correo el</w:t>
      </w:r>
      <w:r w:rsidR="00264398">
        <w:rPr>
          <w:rFonts w:asciiTheme="minorHAnsi" w:hAnsiTheme="minorHAnsi" w:cstheme="minorHAnsi"/>
          <w:sz w:val="22"/>
          <w:szCs w:val="22"/>
        </w:rPr>
        <w:t>ectrónico institucional de YPFB</w:t>
      </w:r>
      <w:r w:rsidRPr="008842A3">
        <w:rPr>
          <w:rFonts w:asciiTheme="minorHAnsi" w:hAnsiTheme="minorHAnsi" w:cstheme="minorHAnsi"/>
          <w:sz w:val="22"/>
          <w:szCs w:val="22"/>
        </w:rPr>
        <w:t xml:space="preserve"> como medio</w:t>
      </w:r>
      <w:hyperlink r:id="rId12" w:history="1"/>
      <w:r w:rsidRPr="008842A3">
        <w:rPr>
          <w:rFonts w:asciiTheme="minorHAnsi" w:hAnsiTheme="minorHAnsi" w:cstheme="minorHAnsi"/>
          <w:sz w:val="22"/>
          <w:szCs w:val="22"/>
        </w:rPr>
        <w:t xml:space="preserve"> oficial de comunicación y se la efectuará al correo electrónico declarado por el </w:t>
      </w:r>
      <w:r w:rsidRPr="008842A3">
        <w:rPr>
          <w:rFonts w:asciiTheme="minorHAnsi" w:hAnsiTheme="minorHAnsi" w:cstheme="minorHAnsi"/>
          <w:sz w:val="22"/>
          <w:szCs w:val="22"/>
        </w:rPr>
        <w:lastRenderedPageBreak/>
        <w:t>proponente en el formulario A-1. El proponente es responsable de mantener activo y revisar su 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A35855">
        <w:rPr>
          <w:rFonts w:asciiTheme="minorHAnsi" w:hAnsiTheme="minorHAnsi" w:cstheme="minorHAnsi"/>
          <w:b/>
          <w:sz w:val="22"/>
          <w:szCs w:val="22"/>
        </w:rPr>
        <w:t>.-</w:t>
      </w:r>
    </w:p>
    <w:p w:rsidR="00F429EF" w:rsidRPr="004D4159" w:rsidRDefault="00F429EF" w:rsidP="00147009">
      <w:pPr>
        <w:jc w:val="both"/>
        <w:rPr>
          <w:rFonts w:asciiTheme="minorHAnsi" w:hAnsiTheme="minorHAnsi" w:cstheme="minorHAnsi"/>
          <w:sz w:val="22"/>
          <w:szCs w:val="22"/>
          <w:lang w:eastAsia="es-BO"/>
        </w:rPr>
      </w:pPr>
    </w:p>
    <w:p w:rsidR="00CE7B5F" w:rsidRPr="004D4159" w:rsidRDefault="00CE7B5F" w:rsidP="00CE7B5F">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as características de las garantías</w:t>
      </w:r>
      <w:r>
        <w:rPr>
          <w:rFonts w:asciiTheme="minorHAnsi" w:hAnsiTheme="minorHAnsi" w:cstheme="minorHAnsi"/>
          <w:sz w:val="22"/>
          <w:szCs w:val="22"/>
          <w:lang w:eastAsia="es-BO"/>
        </w:rPr>
        <w:t xml:space="preserve"> financieras</w:t>
      </w:r>
      <w:r w:rsidRPr="004D4159">
        <w:rPr>
          <w:rFonts w:asciiTheme="minorHAnsi" w:hAnsiTheme="minorHAnsi" w:cstheme="minorHAnsi"/>
          <w:sz w:val="22"/>
          <w:szCs w:val="22"/>
          <w:lang w:eastAsia="es-BO"/>
        </w:rPr>
        <w:t xml:space="preserve"> están descritas </w:t>
      </w:r>
      <w:r w:rsidR="004A4604">
        <w:rPr>
          <w:rFonts w:asciiTheme="minorHAnsi" w:hAnsiTheme="minorHAnsi" w:cstheme="minorHAnsi"/>
          <w:sz w:val="22"/>
          <w:szCs w:val="22"/>
          <w:lang w:eastAsia="es-BO"/>
        </w:rPr>
        <w:t>en las especificaciones técnicas</w:t>
      </w:r>
      <w:r w:rsidRPr="004D4159">
        <w:rPr>
          <w:rFonts w:asciiTheme="minorHAnsi" w:hAnsiTheme="minorHAnsi" w:cstheme="minorHAnsi"/>
          <w:sz w:val="22"/>
          <w:szCs w:val="22"/>
          <w:lang w:eastAsia="es-BO"/>
        </w:rPr>
        <w:t xml:space="preserve"> del presente DBC. </w:t>
      </w:r>
    </w:p>
    <w:p w:rsidR="00CE7B5F" w:rsidRDefault="00CE7B5F" w:rsidP="00CE7B5F">
      <w:pPr>
        <w:jc w:val="both"/>
        <w:rPr>
          <w:rFonts w:asciiTheme="minorHAnsi" w:hAnsiTheme="minorHAnsi" w:cstheme="minorHAnsi"/>
          <w:sz w:val="22"/>
          <w:szCs w:val="22"/>
          <w:lang w:eastAsia="es-BO"/>
        </w:rPr>
      </w:pPr>
    </w:p>
    <w:p w:rsidR="00CE7B5F" w:rsidRPr="00AE15C5" w:rsidRDefault="00CE7B5F" w:rsidP="00C94BAF">
      <w:pPr>
        <w:pStyle w:val="Prrafodelista"/>
        <w:numPr>
          <w:ilvl w:val="1"/>
          <w:numId w:val="15"/>
        </w:numPr>
        <w:ind w:left="993" w:hanging="567"/>
        <w:jc w:val="both"/>
        <w:rPr>
          <w:rFonts w:asciiTheme="minorHAnsi" w:hAnsiTheme="minorHAnsi" w:cstheme="minorHAnsi"/>
          <w:b/>
          <w:sz w:val="22"/>
          <w:szCs w:val="22"/>
          <w:lang w:val="es-MX" w:eastAsia="es-BO"/>
        </w:rPr>
      </w:pPr>
      <w:bookmarkStart w:id="1"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de la Garantía de Seriedad de Propuesta</w:t>
      </w:r>
      <w:bookmarkEnd w:id="1"/>
    </w:p>
    <w:p w:rsidR="00CE7B5F" w:rsidRPr="00AE15C5" w:rsidRDefault="00CE7B5F" w:rsidP="00CE7B5F">
      <w:pPr>
        <w:jc w:val="both"/>
        <w:rPr>
          <w:rFonts w:asciiTheme="minorHAnsi" w:hAnsiTheme="minorHAnsi" w:cstheme="minorHAnsi"/>
          <w:sz w:val="22"/>
          <w:szCs w:val="22"/>
          <w:lang w:eastAsia="es-BO"/>
        </w:rPr>
      </w:pPr>
    </w:p>
    <w:p w:rsidR="00CE7B5F" w:rsidRPr="00AE15C5" w:rsidRDefault="00CE7B5F" w:rsidP="00CE7B5F">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 será liberada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CE7B5F" w:rsidRDefault="00CE7B5F" w:rsidP="00CE7B5F">
      <w:pPr>
        <w:ind w:left="349"/>
        <w:jc w:val="both"/>
        <w:rPr>
          <w:rFonts w:asciiTheme="minorHAnsi" w:hAnsiTheme="minorHAnsi" w:cstheme="minorHAnsi"/>
          <w:sz w:val="22"/>
          <w:szCs w:val="22"/>
        </w:rPr>
      </w:pP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480436" w:rsidRPr="00595D30" w:rsidRDefault="00B17BE5"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A los proponentes adjudicados</w:t>
      </w:r>
      <w:r w:rsidR="00480436" w:rsidRPr="00595D30">
        <w:rPr>
          <w:rFonts w:asciiTheme="minorHAnsi" w:hAnsiTheme="minorHAnsi" w:cstheme="minorHAnsi"/>
          <w:sz w:val="22"/>
          <w:szCs w:val="22"/>
        </w:rPr>
        <w:t>, una vez suscrito el/los contrato(s)</w:t>
      </w:r>
      <w:r>
        <w:rPr>
          <w:rFonts w:asciiTheme="minorHAnsi" w:hAnsiTheme="minorHAnsi" w:cstheme="minorHAnsi"/>
          <w:sz w:val="22"/>
          <w:szCs w:val="22"/>
        </w:rPr>
        <w:t xml:space="preserve"> u orden(es) de Servicio</w:t>
      </w:r>
      <w:r w:rsidR="00480436" w:rsidRPr="00595D30">
        <w:rPr>
          <w:rFonts w:asciiTheme="minorHAnsi" w:hAnsiTheme="minorHAnsi" w:cstheme="minorHAnsi"/>
          <w:sz w:val="22"/>
          <w:szCs w:val="22"/>
        </w:rPr>
        <w:t>.</w:t>
      </w: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B17BE5">
        <w:rPr>
          <w:rFonts w:asciiTheme="minorHAnsi" w:hAnsiTheme="minorHAnsi" w:cstheme="minorHAnsi"/>
          <w:sz w:val="22"/>
          <w:szCs w:val="22"/>
        </w:rPr>
        <w:t xml:space="preserve"> u orden de servicio.</w:t>
      </w:r>
    </w:p>
    <w:p w:rsidR="00480436" w:rsidRPr="00AA12A6"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480436" w:rsidRPr="00577778"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En caso de anulación, </w:t>
      </w:r>
      <w:r w:rsidR="0018789E">
        <w:rPr>
          <w:rFonts w:asciiTheme="minorHAnsi" w:hAnsiTheme="minorHAnsi" w:cstheme="minorHAnsi"/>
          <w:sz w:val="22"/>
          <w:szCs w:val="22"/>
        </w:rPr>
        <w:t xml:space="preserve">a todos los proponentes </w:t>
      </w:r>
      <w:r>
        <w:rPr>
          <w:rFonts w:asciiTheme="minorHAnsi" w:hAnsiTheme="minorHAnsi" w:cstheme="minorHAnsi"/>
          <w:sz w:val="22"/>
          <w:szCs w:val="22"/>
        </w:rPr>
        <w:t>cuando la anulación sea hasta antes de la publicación de la convocatoria.</w:t>
      </w:r>
    </w:p>
    <w:p w:rsidR="006F058D" w:rsidRPr="00595D30" w:rsidRDefault="006F058D" w:rsidP="006F058D">
      <w:pPr>
        <w:ind w:left="426"/>
        <w:jc w:val="both"/>
        <w:rPr>
          <w:rFonts w:asciiTheme="minorHAnsi" w:hAnsiTheme="minorHAnsi" w:cstheme="minorHAnsi"/>
          <w:sz w:val="22"/>
          <w:szCs w:val="22"/>
        </w:rPr>
      </w:pPr>
    </w:p>
    <w:p w:rsidR="00CE7B5F" w:rsidRPr="00EA5481" w:rsidRDefault="00CE7B5F" w:rsidP="00C94BAF">
      <w:pPr>
        <w:pStyle w:val="Prrafodelista"/>
        <w:numPr>
          <w:ilvl w:val="1"/>
          <w:numId w:val="15"/>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rsidR="00CE7B5F" w:rsidRPr="00EA5481" w:rsidRDefault="00CE7B5F" w:rsidP="00CE7B5F">
      <w:pPr>
        <w:tabs>
          <w:tab w:val="num" w:pos="567"/>
        </w:tabs>
        <w:ind w:left="567"/>
        <w:jc w:val="both"/>
        <w:rPr>
          <w:rFonts w:asciiTheme="minorHAnsi" w:hAnsiTheme="minorHAnsi" w:cstheme="minorHAnsi"/>
          <w:sz w:val="22"/>
          <w:szCs w:val="22"/>
        </w:rPr>
      </w:pPr>
    </w:p>
    <w:p w:rsidR="00CE7B5F" w:rsidRDefault="00CE7B5F" w:rsidP="00CE7B5F">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480436" w:rsidRPr="00EA5481" w:rsidRDefault="00480436" w:rsidP="00CE7B5F">
      <w:pPr>
        <w:ind w:left="990"/>
        <w:jc w:val="both"/>
        <w:rPr>
          <w:rFonts w:asciiTheme="minorHAnsi" w:hAnsiTheme="minorHAnsi" w:cstheme="minorHAnsi"/>
          <w:sz w:val="22"/>
          <w:szCs w:val="22"/>
        </w:rPr>
      </w:pPr>
    </w:p>
    <w:p w:rsidR="00480436" w:rsidRDefault="00480436" w:rsidP="0042446E">
      <w:pPr>
        <w:pStyle w:val="Prrafodelista"/>
        <w:numPr>
          <w:ilvl w:val="0"/>
          <w:numId w:val="2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Pr>
          <w:rFonts w:asciiTheme="minorHAnsi" w:hAnsiTheme="minorHAnsi" w:cstheme="minorHAnsi"/>
          <w:sz w:val="22"/>
          <w:szCs w:val="22"/>
        </w:rPr>
        <w:t xml:space="preserve">al plazo límite de presentación </w:t>
      </w:r>
      <w:r w:rsidRPr="00595D30">
        <w:rPr>
          <w:rFonts w:asciiTheme="minorHAnsi" w:hAnsiTheme="minorHAnsi" w:cstheme="minorHAnsi"/>
          <w:sz w:val="22"/>
          <w:szCs w:val="22"/>
        </w:rPr>
        <w:t>de propuestas.</w:t>
      </w:r>
    </w:p>
    <w:p w:rsidR="00480436" w:rsidRPr="00263295" w:rsidRDefault="00480436" w:rsidP="0042446E">
      <w:pPr>
        <w:pStyle w:val="Prrafodelista"/>
        <w:numPr>
          <w:ilvl w:val="0"/>
          <w:numId w:val="2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B17BE5" w:rsidRPr="00365997" w:rsidRDefault="00B17BE5" w:rsidP="0042446E">
      <w:pPr>
        <w:pStyle w:val="Prrafodelista"/>
        <w:numPr>
          <w:ilvl w:val="0"/>
          <w:numId w:val="22"/>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no respalda lo señalado en el formulario de presentación de propuestas (Formulario A-1)</w:t>
      </w:r>
    </w:p>
    <w:p w:rsidR="00B17BE5" w:rsidRPr="00365997" w:rsidRDefault="00B17BE5" w:rsidP="0042446E">
      <w:pPr>
        <w:pStyle w:val="Prrafodelista"/>
        <w:numPr>
          <w:ilvl w:val="0"/>
          <w:numId w:val="22"/>
        </w:numPr>
        <w:tabs>
          <w:tab w:val="left" w:pos="8505"/>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o cuando estos no cumplan las condiciones solicitadas.</w:t>
      </w:r>
    </w:p>
    <w:p w:rsidR="00B17BE5" w:rsidRDefault="00B17BE5" w:rsidP="0042446E">
      <w:pPr>
        <w:pStyle w:val="Prrafodelista"/>
        <w:numPr>
          <w:ilvl w:val="0"/>
          <w:numId w:val="22"/>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salvo justificación por causas de fuerza mayor o caso fortuito debidamente justificadas y aceptadas </w:t>
      </w:r>
      <w:r w:rsidR="0018789E">
        <w:rPr>
          <w:rFonts w:asciiTheme="minorHAnsi" w:hAnsiTheme="minorHAnsi" w:cstheme="minorHAnsi"/>
          <w:sz w:val="22"/>
          <w:szCs w:val="22"/>
        </w:rPr>
        <w:t>por YPFB</w:t>
      </w:r>
      <w:r w:rsidRPr="00365997">
        <w:rPr>
          <w:rFonts w:asciiTheme="minorHAnsi" w:hAnsiTheme="minorHAnsi" w:cstheme="minorHAnsi"/>
          <w:sz w:val="22"/>
          <w:szCs w:val="22"/>
        </w:rPr>
        <w:t>.</w:t>
      </w:r>
    </w:p>
    <w:p w:rsidR="00BB25CD" w:rsidRDefault="00BB25CD" w:rsidP="00A047DF">
      <w:pPr>
        <w:pStyle w:val="Prrafodelista"/>
        <w:ind w:left="1418"/>
        <w:jc w:val="both"/>
        <w:rPr>
          <w:rFonts w:asciiTheme="minorHAnsi" w:hAnsiTheme="minorHAnsi" w:cstheme="minorHAnsi"/>
          <w:sz w:val="22"/>
          <w:szCs w:val="22"/>
        </w:rPr>
      </w:pPr>
    </w:p>
    <w:p w:rsidR="00CE7B5F" w:rsidRPr="00552079" w:rsidRDefault="00CE7B5F" w:rsidP="00CE7B5F">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w:t>
      </w:r>
      <w:r w:rsidR="00A35855">
        <w:rPr>
          <w:rFonts w:asciiTheme="minorHAnsi" w:hAnsiTheme="minorHAnsi" w:cstheme="minorHAnsi"/>
          <w:b/>
          <w:sz w:val="22"/>
          <w:szCs w:val="22"/>
        </w:rPr>
        <w:t>.-</w:t>
      </w:r>
    </w:p>
    <w:p w:rsidR="00FF659D" w:rsidRPr="00552079" w:rsidRDefault="00FF659D" w:rsidP="00B37050">
      <w:pPr>
        <w:rPr>
          <w:rFonts w:asciiTheme="minorHAnsi" w:hAnsiTheme="minorHAnsi" w:cstheme="minorHAnsi"/>
          <w:sz w:val="22"/>
          <w:szCs w:val="22"/>
          <w:lang w:eastAsia="es-BO"/>
        </w:rPr>
      </w:pPr>
    </w:p>
    <w:p w:rsidR="00983825" w:rsidRDefault="00074B0E" w:rsidP="00074B0E">
      <w:pPr>
        <w:tabs>
          <w:tab w:val="left" w:pos="7039"/>
        </w:tabs>
        <w:ind w:left="426"/>
        <w:jc w:val="both"/>
        <w:rPr>
          <w:rFonts w:asciiTheme="minorHAnsi" w:hAnsiTheme="minorHAnsi" w:cstheme="minorHAnsi"/>
          <w:sz w:val="22"/>
          <w:szCs w:val="22"/>
          <w:lang w:val="es-BO"/>
        </w:rPr>
      </w:pPr>
      <w:r w:rsidRPr="00074B0E">
        <w:rPr>
          <w:rFonts w:asciiTheme="minorHAnsi" w:hAnsiTheme="minorHAnsi" w:cstheme="minorHAnsi"/>
          <w:sz w:val="22"/>
          <w:szCs w:val="22"/>
          <w:lang w:val="es-BO"/>
        </w:rPr>
        <w:t>El Comité de Licitación y/o las Unidades Validadoras en el ámbito de sus competencias podrán considerar como</w:t>
      </w:r>
      <w:r w:rsidRPr="008842A3">
        <w:rPr>
          <w:rFonts w:asciiTheme="minorHAnsi" w:hAnsiTheme="minorHAnsi" w:cstheme="minorHAnsi"/>
          <w:sz w:val="22"/>
          <w:szCs w:val="22"/>
          <w:lang w:val="es-BO"/>
        </w:rPr>
        <w:t xml:space="preserve"> aspectos subsanables los siguientes</w:t>
      </w:r>
      <w:r>
        <w:rPr>
          <w:rFonts w:asciiTheme="minorHAnsi" w:hAnsiTheme="minorHAnsi" w:cstheme="minorHAnsi"/>
          <w:sz w:val="22"/>
          <w:szCs w:val="22"/>
          <w:lang w:val="es-BO"/>
        </w:rPr>
        <w:t>:</w:t>
      </w:r>
    </w:p>
    <w:p w:rsidR="00074B0E" w:rsidRDefault="00074B0E" w:rsidP="00CE7B5F">
      <w:pPr>
        <w:tabs>
          <w:tab w:val="left" w:pos="7039"/>
        </w:tabs>
        <w:rPr>
          <w:rFonts w:asciiTheme="minorHAnsi" w:hAnsiTheme="minorHAnsi" w:cstheme="minorHAnsi"/>
          <w:sz w:val="22"/>
          <w:szCs w:val="22"/>
          <w:lang w:eastAsia="es-BO"/>
        </w:rPr>
      </w:pPr>
    </w:p>
    <w:p w:rsidR="004A4604" w:rsidRDefault="004A4604" w:rsidP="0042446E">
      <w:pPr>
        <w:numPr>
          <w:ilvl w:val="0"/>
          <w:numId w:val="23"/>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lastRenderedPageBreak/>
        <w:t>Cuando los requisitos, condiciones, documentos y formularios de la propuesta cumplan sustancialmente con lo solicitado en el presente DBC.</w:t>
      </w:r>
    </w:p>
    <w:p w:rsidR="00480436" w:rsidRPr="00833D27" w:rsidRDefault="00480436" w:rsidP="0042446E">
      <w:pPr>
        <w:numPr>
          <w:ilvl w:val="0"/>
          <w:numId w:val="23"/>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480436" w:rsidRPr="003F41EE" w:rsidRDefault="00480436" w:rsidP="0042446E">
      <w:pPr>
        <w:numPr>
          <w:ilvl w:val="0"/>
          <w:numId w:val="23"/>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r w:rsidR="0018789E">
        <w:rPr>
          <w:rFonts w:asciiTheme="minorHAnsi" w:hAnsiTheme="minorHAnsi" w:cstheme="minorHAnsi"/>
          <w:sz w:val="22"/>
          <w:szCs w:val="22"/>
          <w:lang w:val="es-BO"/>
        </w:rPr>
        <w:t>.</w:t>
      </w:r>
    </w:p>
    <w:p w:rsidR="00480436" w:rsidRPr="002D60EE" w:rsidRDefault="00480436" w:rsidP="0042446E">
      <w:pPr>
        <w:numPr>
          <w:ilvl w:val="0"/>
          <w:numId w:val="23"/>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presente DBC, admitiéndose un margen de error que no supere el cero punto uno por ciento (0.1%), considerándose subsanable, no siendo necesario solicitar al proponente </w:t>
      </w:r>
      <w:r w:rsidRPr="002D60EE">
        <w:rPr>
          <w:rFonts w:asciiTheme="minorHAnsi" w:hAnsiTheme="minorHAnsi" w:cstheme="minorHAnsi"/>
          <w:sz w:val="22"/>
          <w:szCs w:val="22"/>
          <w:lang w:val="es-BO"/>
        </w:rPr>
        <w:t>subsane dicho aspecto.</w:t>
      </w:r>
    </w:p>
    <w:p w:rsidR="00A047DF" w:rsidRPr="002D60EE" w:rsidRDefault="00A047DF" w:rsidP="0042446E">
      <w:pPr>
        <w:numPr>
          <w:ilvl w:val="0"/>
          <w:numId w:val="23"/>
        </w:numPr>
        <w:tabs>
          <w:tab w:val="clear" w:pos="1410"/>
          <w:tab w:val="left" w:pos="1560"/>
          <w:tab w:val="num" w:pos="1692"/>
        </w:tabs>
        <w:ind w:left="851" w:hanging="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480436" w:rsidRDefault="00480436" w:rsidP="00480436">
      <w:pPr>
        <w:tabs>
          <w:tab w:val="left" w:pos="1560"/>
        </w:tabs>
        <w:ind w:left="851"/>
        <w:jc w:val="both"/>
        <w:rPr>
          <w:rFonts w:asciiTheme="minorHAnsi" w:hAnsiTheme="minorHAnsi" w:cstheme="minorHAnsi"/>
          <w:sz w:val="22"/>
          <w:szCs w:val="22"/>
          <w:lang w:val="es-BO"/>
        </w:rPr>
      </w:pPr>
    </w:p>
    <w:p w:rsidR="00480436" w:rsidRDefault="00480436" w:rsidP="00480436">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Cuando la propuesta contenga aspectos subsanables éstos deberán estar señalados en el informe correspondiente.</w:t>
      </w:r>
    </w:p>
    <w:p w:rsidR="004A4604" w:rsidRDefault="004A4604" w:rsidP="00480436">
      <w:pPr>
        <w:ind w:left="425" w:firstLine="1"/>
        <w:jc w:val="both"/>
        <w:rPr>
          <w:rFonts w:asciiTheme="minorHAnsi" w:hAnsiTheme="minorHAnsi" w:cstheme="minorHAnsi"/>
          <w:sz w:val="22"/>
          <w:szCs w:val="22"/>
          <w:lang w:val="es-BO"/>
        </w:rPr>
      </w:pPr>
    </w:p>
    <w:p w:rsidR="004A4604" w:rsidRDefault="004A4604" w:rsidP="004A4604">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452B99" w:rsidRPr="00CE7B5F" w:rsidRDefault="00452B99" w:rsidP="00452B99">
      <w:pPr>
        <w:jc w:val="both"/>
        <w:rPr>
          <w:rFonts w:asciiTheme="minorHAnsi" w:hAnsiTheme="minorHAnsi" w:cstheme="minorHAnsi"/>
          <w:color w:val="000000" w:themeColor="text1"/>
          <w:sz w:val="22"/>
          <w:szCs w:val="22"/>
          <w:lang w:val="es-BO"/>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b/>
          <w:color w:val="000000"/>
          <w:sz w:val="22"/>
          <w:szCs w:val="22"/>
        </w:rPr>
      </w:pPr>
    </w:p>
    <w:p w:rsidR="00CE7B5F" w:rsidRPr="00552079" w:rsidRDefault="00CE7B5F" w:rsidP="00CE7B5F">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CE7B5F" w:rsidRPr="00552079" w:rsidRDefault="00CE7B5F" w:rsidP="00CE7B5F">
      <w:pPr>
        <w:ind w:left="567"/>
        <w:jc w:val="both"/>
        <w:rPr>
          <w:rFonts w:asciiTheme="minorHAnsi" w:hAnsiTheme="minorHAnsi" w:cstheme="minorHAnsi"/>
          <w:sz w:val="22"/>
          <w:szCs w:val="22"/>
        </w:rPr>
      </w:pP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Incumplimiento u omisión en la presentación de cualquier formulario o documento requerido en el presente DBC.</w:t>
      </w:r>
    </w:p>
    <w:p w:rsidR="00480436" w:rsidRPr="002D60EE"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Incumplimiento a la Declaración Jurada del formulario de presentación de la propuesta e </w:t>
      </w:r>
      <w:r w:rsidRPr="002D60EE">
        <w:rPr>
          <w:rFonts w:asciiTheme="minorHAnsi" w:hAnsiTheme="minorHAnsi" w:cstheme="minorHAnsi"/>
          <w:color w:val="000000"/>
          <w:sz w:val="22"/>
          <w:szCs w:val="22"/>
        </w:rPr>
        <w:t>identificación del proponente (Formulario A-1).</w:t>
      </w:r>
    </w:p>
    <w:p w:rsidR="00A047DF" w:rsidRPr="002D60EE" w:rsidRDefault="00A047DF" w:rsidP="00A047DF">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 el proponente no se encuentre dentro los proponentes elegibles establecidos en el DBC.</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w:t>
      </w:r>
      <w:r w:rsidRPr="00480436">
        <w:rPr>
          <w:rFonts w:asciiTheme="minorHAnsi" w:hAnsiTheme="minorHAnsi" w:cstheme="minorHAnsi"/>
          <w:color w:val="000000"/>
          <w:sz w:val="22"/>
          <w:szCs w:val="22"/>
        </w:rPr>
        <w:t xml:space="preserve"> los formularios, documentos, garantías presentadas no cumplan con las condiciones requeridas y/o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presente la garantía de seriedad de propuesta (cuando esta hubiese sido requerida).</w:t>
      </w:r>
      <w:r w:rsidRPr="00480436">
        <w:rPr>
          <w:rFonts w:ascii="Verdana" w:hAnsi="Verdana" w:cs="Arial"/>
          <w:sz w:val="18"/>
          <w:szCs w:val="18"/>
          <w:lang w:val="es-BO"/>
        </w:rPr>
        <w:t xml:space="preserve">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rehúse ampliar el tiempo de vigencia de la garantía de seriedad de propuesta.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 falta de la presentación de la propuesta técnica.</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la propuesta económica no cumpla con las condiciones y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alternativas en una misma propuesta, salvo las especificaciones técnicas lo establezcan.</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propuestas.</w:t>
      </w:r>
    </w:p>
    <w:p w:rsidR="0018789E" w:rsidRPr="00365997" w:rsidRDefault="0018789E" w:rsidP="0018789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las propuestas económicas excedan el precio referencial.</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ajustado y </w:t>
      </w:r>
      <w:r w:rsidRPr="00480436">
        <w:rPr>
          <w:rFonts w:asciiTheme="minorHAnsi" w:hAnsiTheme="minorHAnsi" w:cstheme="minorHAnsi"/>
          <w:color w:val="000000"/>
          <w:sz w:val="22"/>
          <w:szCs w:val="22"/>
        </w:rPr>
        <w:lastRenderedPageBreak/>
        <w:t>esta diferencia sea positiva o negativa. La diferencia del 2% será aplicable al monto ajustado, según la forma de adjudicación por el total</w:t>
      </w:r>
      <w:r w:rsidR="0018789E">
        <w:rPr>
          <w:rFonts w:asciiTheme="minorHAnsi" w:hAnsiTheme="minorHAnsi" w:cstheme="minorHAnsi"/>
          <w:color w:val="000000"/>
          <w:sz w:val="22"/>
          <w:szCs w:val="22"/>
        </w:rPr>
        <w:t>, ítem</w:t>
      </w:r>
      <w:r w:rsidR="0018789E" w:rsidRPr="00480436">
        <w:rPr>
          <w:rFonts w:asciiTheme="minorHAnsi" w:hAnsiTheme="minorHAnsi" w:cstheme="minorHAnsi"/>
          <w:color w:val="000000"/>
          <w:sz w:val="22"/>
          <w:szCs w:val="22"/>
        </w:rPr>
        <w:t xml:space="preserve">, </w:t>
      </w:r>
      <w:r w:rsidR="0018789E">
        <w:rPr>
          <w:rFonts w:asciiTheme="minorHAnsi" w:hAnsiTheme="minorHAnsi" w:cstheme="minorHAnsi"/>
          <w:color w:val="000000"/>
          <w:sz w:val="22"/>
          <w:szCs w:val="22"/>
        </w:rPr>
        <w:t>lote</w:t>
      </w:r>
      <w:r w:rsidRPr="00480436">
        <w:rPr>
          <w:rFonts w:asciiTheme="minorHAnsi" w:hAnsiTheme="minorHAnsi" w:cstheme="minorHAnsi"/>
          <w:color w:val="000000"/>
          <w:sz w:val="22"/>
          <w:szCs w:val="22"/>
        </w:rPr>
        <w:t>, u otros.</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Las propuestas que no alcancen el puntaje mínimo requerido en la etapa de evaluac</w:t>
      </w:r>
      <w:r w:rsidR="0018789E">
        <w:rPr>
          <w:rFonts w:asciiTheme="minorHAnsi" w:hAnsiTheme="minorHAnsi" w:cstheme="minorHAnsi"/>
          <w:color w:val="000000"/>
          <w:sz w:val="22"/>
          <w:szCs w:val="22"/>
        </w:rPr>
        <w:t>ión técnica</w:t>
      </w:r>
      <w:r w:rsidRPr="00480436">
        <w:rPr>
          <w:rFonts w:asciiTheme="minorHAnsi" w:hAnsiTheme="minorHAnsi" w:cstheme="minorHAnsi"/>
          <w:color w:val="000000"/>
          <w:sz w:val="22"/>
          <w:szCs w:val="22"/>
        </w:rPr>
        <w:t>.</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de los documentos presentados para la elabora</w:t>
      </w:r>
      <w:r w:rsidR="0018789E">
        <w:rPr>
          <w:rFonts w:asciiTheme="minorHAnsi" w:hAnsiTheme="minorHAnsi" w:cstheme="minorHAnsi"/>
          <w:color w:val="000000"/>
          <w:sz w:val="22"/>
          <w:szCs w:val="22"/>
        </w:rPr>
        <w:t>ción y suscripción de contrato u orden de servicio</w:t>
      </w:r>
      <w:r w:rsidRPr="00480436">
        <w:rPr>
          <w:rFonts w:asciiTheme="minorHAnsi" w:hAnsiTheme="minorHAnsi" w:cstheme="minorHAnsi"/>
          <w:color w:val="000000"/>
          <w:sz w:val="22"/>
          <w:szCs w:val="22"/>
        </w:rPr>
        <w:t>, no cumplan con las condiciones requeridas por YPFB.</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adjudicado desista de forma expresa o tácita de suscribir el contrato, orden de compra, orden de servicio.</w:t>
      </w:r>
    </w:p>
    <w:p w:rsid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no cumpla con los índices, indicadores o parámetros financieros establecidos en el DBC, salvo estos no sean crit</w:t>
      </w:r>
      <w:r w:rsidR="0018789E">
        <w:rPr>
          <w:rFonts w:asciiTheme="minorHAnsi" w:hAnsiTheme="minorHAnsi" w:cstheme="minorHAnsi"/>
          <w:color w:val="000000"/>
          <w:sz w:val="22"/>
          <w:szCs w:val="22"/>
        </w:rPr>
        <w:t>erios de evaluación excluyentes.</w:t>
      </w:r>
    </w:p>
    <w:p w:rsidR="00480436" w:rsidRP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rehúse ampliar la validez de su propuesta.</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se encuentre dentro de las causales de impedimento descritas en el presente DBC.</w:t>
      </w:r>
    </w:p>
    <w:p w:rsidR="00480436" w:rsidRPr="009229E3"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no haya asistido a la inspección previa en la fecha y lugar programado y </w:t>
      </w:r>
      <w:r w:rsidRPr="009229E3">
        <w:rPr>
          <w:rFonts w:asciiTheme="minorHAnsi" w:hAnsiTheme="minorHAnsi" w:cstheme="minorHAnsi"/>
          <w:color w:val="000000"/>
          <w:sz w:val="22"/>
          <w:szCs w:val="22"/>
        </w:rPr>
        <w:t>esta sea obligatoria.</w:t>
      </w:r>
    </w:p>
    <w:p w:rsidR="00480436" w:rsidRPr="009229E3"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9229E3">
        <w:rPr>
          <w:rFonts w:asciiTheme="minorHAnsi" w:hAnsiTheme="minorHAnsi" w:cstheme="minorHAnsi"/>
          <w:color w:val="000000"/>
          <w:sz w:val="22"/>
          <w:szCs w:val="22"/>
        </w:rPr>
        <w:t>Cuando el proponente no haya presentado el (los) Acuerdo(s) de Confidencialidad siempre y esto(s) haya(n) sido requerido(s) y sea un criterio excluyente.</w:t>
      </w:r>
    </w:p>
    <w:p w:rsidR="00480436" w:rsidRPr="009229E3" w:rsidRDefault="00480436" w:rsidP="00480436">
      <w:pPr>
        <w:ind w:left="426"/>
        <w:jc w:val="both"/>
        <w:rPr>
          <w:rFonts w:asciiTheme="minorHAnsi" w:hAnsiTheme="minorHAnsi" w:cstheme="minorHAnsi"/>
          <w:sz w:val="22"/>
          <w:szCs w:val="22"/>
          <w:lang w:val="es-BO"/>
        </w:rPr>
      </w:pPr>
    </w:p>
    <w:p w:rsidR="00480436" w:rsidRPr="00552079" w:rsidRDefault="00480436" w:rsidP="00480436">
      <w:pPr>
        <w:ind w:left="426"/>
        <w:jc w:val="both"/>
        <w:rPr>
          <w:rFonts w:asciiTheme="minorHAnsi" w:hAnsiTheme="minorHAnsi" w:cstheme="minorHAnsi"/>
          <w:sz w:val="22"/>
          <w:szCs w:val="22"/>
        </w:rPr>
      </w:pPr>
      <w:r w:rsidRPr="009229E3">
        <w:rPr>
          <w:rFonts w:asciiTheme="minorHAnsi" w:hAnsiTheme="minorHAnsi" w:cstheme="minorHAnsi"/>
          <w:sz w:val="22"/>
          <w:szCs w:val="22"/>
          <w:lang w:val="es-BO"/>
        </w:rPr>
        <w:t>La descalificación de propuestas deberá</w:t>
      </w:r>
      <w:r w:rsidRPr="00552079">
        <w:rPr>
          <w:rFonts w:asciiTheme="minorHAnsi" w:hAnsiTheme="minorHAnsi" w:cstheme="minorHAnsi"/>
          <w:sz w:val="22"/>
          <w:szCs w:val="22"/>
          <w:lang w:val="es-BO"/>
        </w:rPr>
        <w:t xml:space="preserve"> realizarse única y exclusivamente por </w:t>
      </w:r>
      <w:r>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r w:rsidR="00A35855">
        <w:rPr>
          <w:rFonts w:asciiTheme="minorHAnsi" w:hAnsiTheme="minorHAnsi" w:cstheme="minorHAnsi"/>
          <w:b/>
          <w:sz w:val="22"/>
          <w:szCs w:val="22"/>
        </w:rPr>
        <w:t>.-</w:t>
      </w:r>
    </w:p>
    <w:p w:rsidR="00FF659D" w:rsidRPr="00552079" w:rsidRDefault="00FF659D" w:rsidP="003D3C90">
      <w:pPr>
        <w:ind w:left="708"/>
        <w:jc w:val="both"/>
        <w:rPr>
          <w:rFonts w:asciiTheme="minorHAnsi" w:hAnsiTheme="minorHAnsi" w:cstheme="minorHAnsi"/>
          <w:sz w:val="22"/>
          <w:szCs w:val="22"/>
        </w:rPr>
      </w:pPr>
    </w:p>
    <w:p w:rsidR="00913663" w:rsidRPr="00552079" w:rsidRDefault="00913663" w:rsidP="00913663">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Pr>
          <w:rFonts w:asciiTheme="minorHAnsi" w:hAnsiTheme="minorHAnsi" w:cstheme="minorHAnsi"/>
          <w:sz w:val="22"/>
          <w:szCs w:val="22"/>
        </w:rPr>
        <w:t xml:space="preserve"> de contratación</w:t>
      </w:r>
      <w:r w:rsidRPr="00552079">
        <w:rPr>
          <w:rFonts w:asciiTheme="minorHAnsi" w:hAnsiTheme="minorHAnsi" w:cstheme="minorHAnsi"/>
          <w:sz w:val="22"/>
          <w:szCs w:val="22"/>
        </w:rPr>
        <w:t>, por las 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w:t>
      </w:r>
    </w:p>
    <w:p w:rsidR="0018789E" w:rsidRPr="00365997" w:rsidRDefault="0018789E" w:rsidP="0018789E">
      <w:pPr>
        <w:pStyle w:val="Prrafodelista"/>
        <w:numPr>
          <w:ilvl w:val="0"/>
          <w:numId w:val="10"/>
        </w:numPr>
        <w:ind w:left="720"/>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p>
    <w:p w:rsidR="00452B9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 xml:space="preserve">mediante resolución </w:t>
      </w:r>
      <w:r w:rsidR="00A671E1">
        <w:rPr>
          <w:rFonts w:asciiTheme="minorHAnsi" w:hAnsiTheme="minorHAnsi" w:cstheme="minorHAnsi"/>
          <w:sz w:val="22"/>
          <w:szCs w:val="22"/>
        </w:rPr>
        <w:t xml:space="preserve">expresa </w:t>
      </w:r>
      <w:r w:rsidR="00820EE2" w:rsidRPr="00552079">
        <w:rPr>
          <w:rFonts w:asciiTheme="minorHAnsi" w:hAnsiTheme="minorHAnsi" w:cstheme="minorHAnsi"/>
          <w:sz w:val="22"/>
          <w:szCs w:val="22"/>
        </w:rPr>
        <w:t>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F668F1" w:rsidRDefault="00F668F1" w:rsidP="00452B99">
      <w:pPr>
        <w:ind w:left="426"/>
        <w:jc w:val="both"/>
        <w:rPr>
          <w:rFonts w:asciiTheme="minorHAnsi" w:hAnsiTheme="minorHAnsi" w:cstheme="minorHAnsi"/>
          <w:sz w:val="22"/>
          <w:szCs w:val="22"/>
        </w:rPr>
      </w:pPr>
    </w:p>
    <w:p w:rsidR="00452B99" w:rsidRDefault="00452B99" w:rsidP="0042446E">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A72F2D" w:rsidRPr="006D7E6A" w:rsidRDefault="00A72F2D" w:rsidP="00A72F2D">
      <w:pPr>
        <w:pStyle w:val="Prrafodelista"/>
        <w:tabs>
          <w:tab w:val="left" w:pos="1134"/>
        </w:tabs>
        <w:ind w:left="851"/>
        <w:jc w:val="both"/>
        <w:rPr>
          <w:rFonts w:asciiTheme="minorHAnsi" w:hAnsiTheme="minorHAnsi" w:cstheme="minorHAnsi"/>
          <w:b/>
          <w:sz w:val="18"/>
          <w:szCs w:val="22"/>
        </w:rPr>
      </w:pPr>
    </w:p>
    <w:p w:rsidR="00913663" w:rsidRPr="00913663" w:rsidRDefault="00913663" w:rsidP="0042446E">
      <w:pPr>
        <w:pStyle w:val="Prrafodelista"/>
        <w:numPr>
          <w:ilvl w:val="0"/>
          <w:numId w:val="20"/>
        </w:numPr>
        <w:ind w:left="1560"/>
        <w:contextualSpacing/>
        <w:jc w:val="both"/>
        <w:rPr>
          <w:rFonts w:asciiTheme="minorHAnsi" w:hAnsiTheme="minorHAnsi" w:cstheme="minorHAnsi"/>
          <w:sz w:val="22"/>
          <w:szCs w:val="22"/>
        </w:rPr>
      </w:pPr>
      <w:r w:rsidRPr="00913663">
        <w:rPr>
          <w:rFonts w:asciiTheme="minorHAnsi" w:hAnsiTheme="minorHAnsi" w:cstheme="minorHAnsi"/>
          <w:sz w:val="22"/>
          <w:szCs w:val="22"/>
        </w:rPr>
        <w:t xml:space="preserve">Cuando exista un hecho de fuerza mayor y/o caso fortuito irreversible que no permita la continuidad del proceso de contratación. </w:t>
      </w:r>
    </w:p>
    <w:p w:rsidR="00913663" w:rsidRPr="00552079" w:rsidRDefault="00913663" w:rsidP="0042446E">
      <w:pPr>
        <w:pStyle w:val="Prrafodelista"/>
        <w:numPr>
          <w:ilvl w:val="0"/>
          <w:numId w:val="20"/>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913663" w:rsidRPr="00552079" w:rsidRDefault="00913663" w:rsidP="0042446E">
      <w:pPr>
        <w:pStyle w:val="Prrafodelista"/>
        <w:numPr>
          <w:ilvl w:val="0"/>
          <w:numId w:val="20"/>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7B7B6C" w:rsidRPr="007B7B6C" w:rsidRDefault="007B7B6C"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contextualSpacing/>
        <w:jc w:val="both"/>
        <w:rPr>
          <w:rFonts w:asciiTheme="minorHAnsi" w:eastAsiaTheme="minorHAnsi" w:hAnsiTheme="minorHAnsi" w:cstheme="minorHAnsi"/>
          <w:sz w:val="22"/>
          <w:szCs w:val="22"/>
          <w:lang w:val="es-BO"/>
        </w:rPr>
      </w:pPr>
      <w:r w:rsidRPr="007B7B6C">
        <w:rPr>
          <w:rFonts w:asciiTheme="minorHAnsi" w:eastAsiaTheme="minorHAnsi" w:hAnsiTheme="minorHAnsi" w:cstheme="minorHAnsi"/>
          <w:sz w:val="22"/>
          <w:szCs w:val="22"/>
          <w:lang w:val="es-BO"/>
        </w:rPr>
        <w:t xml:space="preserve">Cuando sea necesario cancelar uno o varios ítems, lotes, tramos, paquetes, volúmenes o etapas, se procederá a la cancelación parcial de los mismos, pudiendo continuar el proceso de contratación para el resto de los ítems, lotes, tramos, paquetes, volúmenes o etapas. </w:t>
      </w:r>
    </w:p>
    <w:p w:rsidR="00490649" w:rsidRPr="007B7B6C" w:rsidRDefault="00490649"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0C146F" w:rsidRDefault="000C146F" w:rsidP="00A72F2D">
      <w:pPr>
        <w:pStyle w:val="Prrafodelista"/>
        <w:ind w:left="1134"/>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Cuando la cancelación sea posterior a la apertura de propuestas, YPFB procederá a la devolución de las propuestas a solicitud del proponente, debiendo conservar una copia para el expediente del proceso de contratación.</w:t>
      </w:r>
    </w:p>
    <w:p w:rsidR="00A72F2D" w:rsidRPr="00913663" w:rsidRDefault="00A72F2D" w:rsidP="00A72F2D">
      <w:pPr>
        <w:pStyle w:val="Prrafodelista"/>
        <w:ind w:left="1134"/>
        <w:jc w:val="both"/>
        <w:rPr>
          <w:rFonts w:asciiTheme="minorHAnsi" w:eastAsiaTheme="minorHAnsi" w:hAnsiTheme="minorHAnsi" w:cstheme="minorHAnsi"/>
          <w:sz w:val="22"/>
          <w:szCs w:val="22"/>
          <w:lang w:val="es-BO"/>
        </w:rPr>
      </w:pPr>
    </w:p>
    <w:p w:rsidR="00452B99" w:rsidRPr="00572D85" w:rsidRDefault="00452B99" w:rsidP="0042446E">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A72F2D" w:rsidRPr="006D7E6A" w:rsidRDefault="00A72F2D" w:rsidP="00A72F2D">
      <w:pPr>
        <w:ind w:left="1134"/>
        <w:jc w:val="both"/>
        <w:rPr>
          <w:rFonts w:asciiTheme="minorHAnsi" w:eastAsiaTheme="minorHAnsi" w:hAnsiTheme="minorHAnsi" w:cstheme="minorHAnsi"/>
          <w:sz w:val="18"/>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A72F2D" w:rsidRDefault="00A72F2D" w:rsidP="00A72F2D">
      <w:pPr>
        <w:ind w:left="1134"/>
        <w:jc w:val="both"/>
        <w:rPr>
          <w:rFonts w:asciiTheme="minorHAnsi" w:eastAsiaTheme="minorHAnsi" w:hAnsiTheme="minorHAnsi" w:cstheme="minorHAnsi"/>
          <w:sz w:val="22"/>
          <w:szCs w:val="22"/>
          <w:lang w:val="es-BO"/>
        </w:rPr>
      </w:pPr>
    </w:p>
    <w:p w:rsidR="00452B99" w:rsidRPr="00552079" w:rsidRDefault="00452B99" w:rsidP="0042446E">
      <w:pPr>
        <w:pStyle w:val="Prrafodelista"/>
        <w:numPr>
          <w:ilvl w:val="1"/>
          <w:numId w:val="18"/>
        </w:numPr>
        <w:tabs>
          <w:tab w:val="left" w:pos="1134"/>
        </w:tabs>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A72F2D" w:rsidRPr="006D7E6A" w:rsidRDefault="00A72F2D" w:rsidP="00A72F2D">
      <w:pPr>
        <w:ind w:left="708" w:firstLine="426"/>
        <w:jc w:val="both"/>
        <w:rPr>
          <w:rFonts w:asciiTheme="minorHAnsi" w:eastAsiaTheme="minorHAnsi" w:hAnsiTheme="minorHAnsi" w:cstheme="minorHAnsi"/>
          <w:sz w:val="18"/>
          <w:szCs w:val="22"/>
          <w:lang w:val="es-BO"/>
        </w:rPr>
      </w:pPr>
    </w:p>
    <w:p w:rsidR="00452B99" w:rsidRDefault="00452B99" w:rsidP="00A72F2D">
      <w:pPr>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0C146F" w:rsidRPr="00552079" w:rsidRDefault="000C146F" w:rsidP="00A72F2D">
      <w:pPr>
        <w:ind w:left="708" w:firstLine="426"/>
        <w:jc w:val="both"/>
        <w:rPr>
          <w:rFonts w:asciiTheme="minorHAnsi" w:eastAsiaTheme="minorHAnsi" w:hAnsiTheme="minorHAnsi" w:cstheme="minorHAnsi"/>
          <w:sz w:val="22"/>
          <w:szCs w:val="22"/>
          <w:lang w:val="es-BO"/>
        </w:rPr>
      </w:pP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0C146F" w:rsidRDefault="000C146F"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resto de los ítems, lotes, tramos</w:t>
      </w:r>
      <w:r>
        <w:rPr>
          <w:rFonts w:asciiTheme="minorHAnsi" w:hAnsiTheme="minorHAnsi" w:cstheme="minorHAnsi"/>
          <w:sz w:val="22"/>
          <w:szCs w:val="22"/>
        </w:rPr>
        <w:t>, paquetes, volúmenes o etapas.</w:t>
      </w:r>
    </w:p>
    <w:p w:rsidR="00A72F2D" w:rsidRDefault="00A72F2D" w:rsidP="00A72F2D">
      <w:pPr>
        <w:ind w:left="1134"/>
        <w:jc w:val="both"/>
        <w:rPr>
          <w:rFonts w:asciiTheme="minorHAnsi" w:hAnsiTheme="minorHAnsi" w:cstheme="minorHAnsi"/>
          <w:sz w:val="22"/>
          <w:szCs w:val="22"/>
        </w:rPr>
      </w:pPr>
    </w:p>
    <w:p w:rsidR="009E2493" w:rsidRPr="009229E3" w:rsidRDefault="009E2493" w:rsidP="00A72F2D">
      <w:pPr>
        <w:ind w:left="1134"/>
        <w:jc w:val="both"/>
        <w:rPr>
          <w:rFonts w:asciiTheme="minorHAnsi" w:eastAsiaTheme="minorHAnsi" w:hAnsiTheme="minorHAnsi" w:cstheme="minorHAnsi"/>
          <w:sz w:val="22"/>
          <w:szCs w:val="22"/>
          <w:lang w:val="es-BO"/>
        </w:rPr>
      </w:pPr>
      <w:r w:rsidRPr="00D62DD9">
        <w:rPr>
          <w:rFonts w:asciiTheme="minorHAnsi" w:eastAsiaTheme="minorHAnsi" w:hAnsiTheme="minorHAnsi" w:cstheme="minorHAnsi"/>
          <w:sz w:val="22"/>
          <w:szCs w:val="22"/>
          <w:lang w:val="es-BO"/>
        </w:rPr>
        <w:t xml:space="preserve">Cuando exista una anulación parcial y sea de los actos administrativos anteriores a la publicación de la convocatoria; los ítems, lotes, tramos, paquetes, volúmenes o etapas </w:t>
      </w:r>
      <w:r w:rsidRPr="00D62DD9">
        <w:rPr>
          <w:rFonts w:asciiTheme="minorHAnsi" w:eastAsiaTheme="minorHAnsi" w:hAnsiTheme="minorHAnsi" w:cstheme="minorHAnsi"/>
          <w:sz w:val="22"/>
          <w:szCs w:val="22"/>
          <w:lang w:val="es-BO"/>
        </w:rPr>
        <w:lastRenderedPageBreak/>
        <w:t>anulados</w:t>
      </w:r>
      <w:r>
        <w:rPr>
          <w:rFonts w:asciiTheme="minorHAnsi" w:eastAsiaTheme="minorHAnsi" w:hAnsiTheme="minorHAnsi" w:cstheme="minorHAnsi"/>
          <w:sz w:val="22"/>
          <w:szCs w:val="22"/>
          <w:lang w:val="es-BO"/>
        </w:rPr>
        <w:t>,</w:t>
      </w:r>
      <w:r w:rsidRPr="00D62DD9">
        <w:rPr>
          <w:rFonts w:asciiTheme="minorHAnsi" w:eastAsiaTheme="minorHAnsi" w:hAnsiTheme="minorHAnsi" w:cstheme="minorHAnsi"/>
          <w:sz w:val="22"/>
          <w:szCs w:val="22"/>
          <w:lang w:val="es-BO"/>
        </w:rPr>
        <w:t xml:space="preserve"> deberán iniciar como un nuevo proceso de contratación según la modalidad que </w:t>
      </w:r>
      <w:r w:rsidRPr="009229E3">
        <w:rPr>
          <w:rFonts w:asciiTheme="minorHAnsi" w:eastAsiaTheme="minorHAnsi" w:hAnsiTheme="minorHAnsi" w:cstheme="minorHAnsi"/>
          <w:sz w:val="22"/>
          <w:szCs w:val="22"/>
          <w:lang w:val="es-BO"/>
        </w:rPr>
        <w:t>corresponda.</w:t>
      </w:r>
    </w:p>
    <w:p w:rsidR="00616E49" w:rsidRPr="009229E3" w:rsidRDefault="00616E49" w:rsidP="00A72F2D">
      <w:pPr>
        <w:ind w:left="1134"/>
        <w:jc w:val="both"/>
        <w:rPr>
          <w:rFonts w:asciiTheme="minorHAnsi" w:eastAsiaTheme="minorHAnsi" w:hAnsiTheme="minorHAnsi" w:cstheme="minorHAnsi"/>
          <w:sz w:val="22"/>
          <w:szCs w:val="22"/>
          <w:lang w:val="es-BO"/>
        </w:rPr>
      </w:pPr>
    </w:p>
    <w:p w:rsidR="009E2493" w:rsidRPr="009229E3" w:rsidRDefault="000D253C" w:rsidP="009E2493">
      <w:pPr>
        <w:numPr>
          <w:ilvl w:val="0"/>
          <w:numId w:val="3"/>
        </w:numPr>
        <w:ind w:left="426" w:hanging="426"/>
        <w:jc w:val="both"/>
        <w:rPr>
          <w:rFonts w:asciiTheme="minorHAnsi" w:hAnsiTheme="minorHAnsi" w:cstheme="minorHAnsi"/>
          <w:b/>
          <w:sz w:val="22"/>
          <w:szCs w:val="22"/>
        </w:rPr>
      </w:pPr>
      <w:r w:rsidRPr="009229E3">
        <w:rPr>
          <w:rFonts w:asciiTheme="minorHAnsi" w:hAnsiTheme="minorHAnsi" w:cstheme="minorHAnsi"/>
          <w:b/>
          <w:sz w:val="22"/>
          <w:szCs w:val="22"/>
        </w:rPr>
        <w:t>ACUERDO</w:t>
      </w:r>
      <w:r w:rsidR="009E2493" w:rsidRPr="009229E3">
        <w:rPr>
          <w:rFonts w:asciiTheme="minorHAnsi" w:hAnsiTheme="minorHAnsi" w:cstheme="minorHAnsi"/>
          <w:b/>
          <w:sz w:val="22"/>
          <w:szCs w:val="22"/>
        </w:rPr>
        <w:t xml:space="preserve"> DE CONFIDENCIALIDAD</w:t>
      </w:r>
      <w:r w:rsidR="00A35855" w:rsidRPr="009229E3">
        <w:rPr>
          <w:rFonts w:asciiTheme="minorHAnsi" w:hAnsiTheme="minorHAnsi" w:cstheme="minorHAnsi"/>
          <w:b/>
          <w:sz w:val="22"/>
          <w:szCs w:val="22"/>
        </w:rPr>
        <w:t>.-</w:t>
      </w:r>
    </w:p>
    <w:p w:rsidR="000C146F" w:rsidRPr="009229E3" w:rsidRDefault="000C146F" w:rsidP="000C146F">
      <w:pPr>
        <w:spacing w:before="100" w:beforeAutospacing="1" w:after="100" w:afterAutospacing="1"/>
        <w:ind w:left="426"/>
        <w:jc w:val="both"/>
        <w:rPr>
          <w:rFonts w:asciiTheme="minorHAnsi" w:hAnsiTheme="minorHAnsi" w:cstheme="minorHAnsi"/>
          <w:color w:val="FF0000"/>
          <w:sz w:val="24"/>
          <w:szCs w:val="24"/>
          <w:lang w:val="es-BO" w:eastAsia="es-BO"/>
        </w:rPr>
      </w:pPr>
      <w:r w:rsidRPr="009229E3">
        <w:rPr>
          <w:rFonts w:asciiTheme="minorHAnsi" w:hAnsiTheme="minorHAnsi" w:cstheme="minorHAnsi"/>
          <w:b/>
          <w:bCs/>
          <w:i/>
          <w:iCs/>
          <w:color w:val="FF0000"/>
          <w:lang w:eastAsia="es-BO"/>
        </w:rPr>
        <w:t xml:space="preserve"> “No corresponde”</w:t>
      </w:r>
    </w:p>
    <w:p w:rsidR="00900663" w:rsidRPr="009229E3" w:rsidRDefault="00900663" w:rsidP="002750AD">
      <w:pPr>
        <w:pStyle w:val="Prrafodelista"/>
        <w:numPr>
          <w:ilvl w:val="0"/>
          <w:numId w:val="3"/>
        </w:numPr>
        <w:ind w:left="426" w:hanging="426"/>
        <w:jc w:val="both"/>
        <w:rPr>
          <w:rFonts w:asciiTheme="minorHAnsi" w:hAnsiTheme="minorHAnsi" w:cstheme="minorHAnsi"/>
          <w:b/>
          <w:sz w:val="22"/>
          <w:szCs w:val="22"/>
        </w:rPr>
      </w:pPr>
      <w:r w:rsidRPr="009229E3">
        <w:rPr>
          <w:rFonts w:asciiTheme="minorHAnsi" w:hAnsiTheme="minorHAnsi" w:cstheme="minorHAnsi"/>
          <w:b/>
          <w:sz w:val="22"/>
          <w:szCs w:val="22"/>
        </w:rPr>
        <w:t>INSPECCIÓN PREVIA</w:t>
      </w:r>
      <w:r w:rsidR="00A35855" w:rsidRPr="009229E3">
        <w:rPr>
          <w:rFonts w:asciiTheme="minorHAnsi" w:hAnsiTheme="minorHAnsi" w:cstheme="minorHAnsi"/>
          <w:b/>
          <w:sz w:val="22"/>
          <w:szCs w:val="22"/>
        </w:rPr>
        <w:t>.-</w:t>
      </w:r>
    </w:p>
    <w:p w:rsidR="00900663" w:rsidRPr="007D26B0" w:rsidRDefault="007D26B0" w:rsidP="007D26B0">
      <w:pPr>
        <w:pStyle w:val="Prrafodelista"/>
        <w:spacing w:before="100" w:beforeAutospacing="1" w:after="100" w:afterAutospacing="1"/>
        <w:ind w:left="502"/>
        <w:jc w:val="both"/>
        <w:rPr>
          <w:rFonts w:asciiTheme="minorHAnsi" w:hAnsiTheme="minorHAnsi" w:cstheme="minorHAnsi"/>
          <w:sz w:val="22"/>
          <w:szCs w:val="22"/>
          <w:lang w:val="es-ES_tradnl"/>
        </w:rPr>
      </w:pPr>
      <w:r w:rsidRPr="007D26B0">
        <w:rPr>
          <w:rFonts w:asciiTheme="minorHAnsi" w:hAnsiTheme="minorHAnsi" w:cstheme="minorHAnsi"/>
          <w:b/>
          <w:bCs/>
          <w:i/>
          <w:iCs/>
          <w:color w:val="FF0000"/>
          <w:lang w:eastAsia="es-BO"/>
        </w:rPr>
        <w:t>“No corresponde”</w:t>
      </w: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BB604C">
        <w:rPr>
          <w:rFonts w:asciiTheme="minorHAnsi" w:hAnsiTheme="minorHAnsi" w:cstheme="minorHAnsi"/>
          <w:b/>
          <w:sz w:val="22"/>
          <w:szCs w:val="22"/>
        </w:rPr>
        <w:t>.-</w:t>
      </w:r>
    </w:p>
    <w:p w:rsidR="00C84ED3" w:rsidRDefault="00C84ED3" w:rsidP="00701146">
      <w:pPr>
        <w:tabs>
          <w:tab w:val="num" w:pos="993"/>
        </w:tabs>
        <w:ind w:left="426"/>
        <w:jc w:val="both"/>
        <w:rPr>
          <w:rFonts w:asciiTheme="minorHAnsi" w:hAnsiTheme="minorHAnsi" w:cstheme="minorHAnsi"/>
          <w:sz w:val="22"/>
          <w:szCs w:val="22"/>
        </w:rPr>
      </w:pPr>
    </w:p>
    <w:p w:rsidR="00701146" w:rsidRPr="008842A3" w:rsidRDefault="00701146" w:rsidP="00701146">
      <w:pPr>
        <w:tabs>
          <w:tab w:val="num" w:pos="993"/>
        </w:tabs>
        <w:ind w:left="426"/>
        <w:jc w:val="both"/>
        <w:rPr>
          <w:rFonts w:asciiTheme="minorHAnsi" w:hAnsiTheme="minorHAnsi" w:cstheme="minorHAnsi"/>
          <w:sz w:val="22"/>
          <w:szCs w:val="22"/>
        </w:rPr>
      </w:pPr>
      <w:r w:rsidRPr="008842A3">
        <w:rPr>
          <w:rFonts w:asciiTheme="minorHAnsi" w:hAnsiTheme="minorHAnsi" w:cstheme="minorHAnsi"/>
          <w:sz w:val="22"/>
          <w:szCs w:val="22"/>
        </w:rPr>
        <w:t>Cualquier potencial proponente podrá formular consultas escritas al correo electrónico establecido en el cronograma de plazos del presente DBC, consignando el objeto y código del proceso de contratación hasta la fecha y hora límite señalada.</w:t>
      </w:r>
    </w:p>
    <w:p w:rsidR="00701146" w:rsidRPr="008842A3" w:rsidRDefault="00701146" w:rsidP="00701146">
      <w:pPr>
        <w:tabs>
          <w:tab w:val="num" w:pos="993"/>
        </w:tabs>
        <w:ind w:left="426"/>
        <w:jc w:val="both"/>
        <w:rPr>
          <w:rFonts w:asciiTheme="minorHAnsi" w:hAnsiTheme="minorHAnsi" w:cstheme="minorHAnsi"/>
          <w:sz w:val="22"/>
          <w:szCs w:val="22"/>
        </w:rPr>
      </w:pPr>
    </w:p>
    <w:p w:rsidR="00701146" w:rsidRDefault="00701146" w:rsidP="00701146">
      <w:pPr>
        <w:tabs>
          <w:tab w:val="num" w:pos="993"/>
        </w:tabs>
        <w:ind w:left="426"/>
        <w:jc w:val="both"/>
        <w:rPr>
          <w:rFonts w:asciiTheme="minorHAnsi" w:hAnsiTheme="minorHAnsi" w:cstheme="minorHAnsi"/>
          <w:sz w:val="22"/>
          <w:szCs w:val="22"/>
        </w:rPr>
      </w:pPr>
      <w:r>
        <w:rPr>
          <w:rFonts w:asciiTheme="minorHAnsi" w:hAnsiTheme="minorHAnsi" w:cstheme="minorHAnsi"/>
          <w:sz w:val="22"/>
          <w:szCs w:val="22"/>
        </w:rPr>
        <w:t xml:space="preserve">Las consultas </w:t>
      </w:r>
      <w:r w:rsidRPr="008842A3">
        <w:rPr>
          <w:rFonts w:asciiTheme="minorHAnsi" w:hAnsiTheme="minorHAnsi" w:cstheme="minorHAnsi"/>
          <w:sz w:val="22"/>
          <w:szCs w:val="22"/>
        </w:rPr>
        <w:t xml:space="preserve">deberán ser realizadas por </w:t>
      </w:r>
      <w:r w:rsidR="004854C5" w:rsidRPr="008842A3">
        <w:rPr>
          <w:rFonts w:asciiTheme="minorHAnsi" w:hAnsiTheme="minorHAnsi" w:cstheme="minorHAnsi"/>
          <w:sz w:val="22"/>
          <w:szCs w:val="22"/>
        </w:rPr>
        <w:t xml:space="preserve">escrito en idioma </w:t>
      </w:r>
      <w:r w:rsidR="004854C5">
        <w:rPr>
          <w:rFonts w:asciiTheme="minorHAnsi" w:hAnsiTheme="minorHAnsi" w:cstheme="minorHAnsi"/>
          <w:sz w:val="22"/>
          <w:szCs w:val="22"/>
        </w:rPr>
        <w:t>castellano,</w:t>
      </w:r>
      <w:r w:rsidR="004854C5" w:rsidRPr="008842A3" w:rsidDel="00AA3E5D">
        <w:rPr>
          <w:rFonts w:asciiTheme="minorHAnsi" w:hAnsiTheme="minorHAnsi" w:cstheme="minorHAnsi"/>
          <w:sz w:val="22"/>
          <w:szCs w:val="22"/>
        </w:rPr>
        <w:t xml:space="preserve"> </w:t>
      </w:r>
      <w:r w:rsidR="004854C5">
        <w:rPr>
          <w:rFonts w:asciiTheme="minorHAnsi" w:hAnsiTheme="minorHAnsi" w:cstheme="minorHAnsi"/>
          <w:sz w:val="22"/>
          <w:szCs w:val="22"/>
        </w:rPr>
        <w:t>mismo</w:t>
      </w:r>
      <w:r w:rsidR="004854C5" w:rsidRPr="008842A3">
        <w:rPr>
          <w:rFonts w:asciiTheme="minorHAnsi" w:hAnsiTheme="minorHAnsi" w:cstheme="minorHAnsi"/>
          <w:sz w:val="22"/>
          <w:szCs w:val="22"/>
        </w:rPr>
        <w:t xml:space="preserve"> que serán atendidos y publicado</w:t>
      </w:r>
      <w:r w:rsidRPr="008842A3">
        <w:rPr>
          <w:rFonts w:asciiTheme="minorHAnsi" w:hAnsiTheme="minorHAnsi" w:cstheme="minorHAnsi"/>
          <w:sz w:val="22"/>
          <w:szCs w:val="22"/>
        </w:rPr>
        <w:t xml:space="preserve"> en la página web de YPFB: </w:t>
      </w:r>
      <w:hyperlink r:id="rId13" w:history="1">
        <w:r w:rsidRPr="00DC258E">
          <w:rPr>
            <w:rStyle w:val="Hipervnculo"/>
            <w:rFonts w:asciiTheme="minorHAnsi" w:hAnsiTheme="minorHAnsi" w:cstheme="minorHAnsi"/>
            <w:sz w:val="22"/>
            <w:szCs w:val="22"/>
          </w:rPr>
          <w:t>www.ypfb.gob.bo</w:t>
        </w:r>
      </w:hyperlink>
      <w:r w:rsidRPr="008842A3">
        <w:rPr>
          <w:rFonts w:asciiTheme="minorHAnsi" w:hAnsiTheme="minorHAnsi" w:cstheme="minorHAnsi"/>
          <w:sz w:val="22"/>
          <w:szCs w:val="22"/>
        </w:rPr>
        <w:t>.</w:t>
      </w:r>
    </w:p>
    <w:p w:rsidR="00701146" w:rsidRDefault="00701146" w:rsidP="00701146">
      <w:pPr>
        <w:tabs>
          <w:tab w:val="num" w:pos="993"/>
        </w:tabs>
        <w:ind w:left="426"/>
        <w:jc w:val="both"/>
        <w:rPr>
          <w:rFonts w:asciiTheme="minorHAnsi" w:hAnsiTheme="minorHAnsi" w:cstheme="minorHAnsi"/>
          <w:sz w:val="22"/>
          <w:szCs w:val="22"/>
        </w:rPr>
      </w:pPr>
    </w:p>
    <w:p w:rsidR="005A4C8F" w:rsidRPr="00365997" w:rsidRDefault="005A4C8F" w:rsidP="005A4C8F">
      <w:pPr>
        <w:tabs>
          <w:tab w:val="num" w:pos="993"/>
        </w:tabs>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Toda consulta y/o comunicación deberá ser canalizada por el </w:t>
      </w:r>
      <w:r w:rsidR="003B2039">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al proceso de contratación</w:t>
      </w:r>
      <w:r w:rsidR="00466DDC">
        <w:rPr>
          <w:rFonts w:asciiTheme="minorHAnsi" w:hAnsiTheme="minorHAnsi" w:cstheme="minorHAnsi"/>
          <w:sz w:val="22"/>
          <w:szCs w:val="22"/>
        </w:rPr>
        <w:t xml:space="preserve">, en conocimiento del </w:t>
      </w:r>
      <w:r w:rsidR="00466DDC" w:rsidRPr="0065287D">
        <w:rPr>
          <w:rFonts w:asciiTheme="minorHAnsi" w:hAnsiTheme="minorHAnsi" w:cstheme="minorHAnsi"/>
          <w:sz w:val="22"/>
          <w:szCs w:val="22"/>
        </w:rPr>
        <w:t>RPC.</w:t>
      </w:r>
    </w:p>
    <w:p w:rsidR="00BF5D45" w:rsidRPr="008842A3" w:rsidRDefault="00BF5D45" w:rsidP="00701146">
      <w:pPr>
        <w:tabs>
          <w:tab w:val="num" w:pos="993"/>
        </w:tabs>
        <w:jc w:val="both"/>
        <w:rPr>
          <w:rFonts w:asciiTheme="minorHAnsi" w:hAnsiTheme="minorHAnsi" w:cstheme="minorHAnsi"/>
          <w:color w:val="FF0000"/>
          <w:sz w:val="22"/>
          <w:szCs w:val="22"/>
        </w:rPr>
      </w:pPr>
    </w:p>
    <w:p w:rsidR="00900663"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A35855">
        <w:rPr>
          <w:rFonts w:asciiTheme="minorHAnsi" w:hAnsiTheme="minorHAnsi" w:cstheme="minorHAnsi"/>
          <w:b/>
          <w:sz w:val="22"/>
          <w:szCs w:val="22"/>
        </w:rPr>
        <w:t>.-</w:t>
      </w:r>
    </w:p>
    <w:p w:rsidR="00C84ED3" w:rsidRDefault="00C84ED3" w:rsidP="00701146">
      <w:pPr>
        <w:tabs>
          <w:tab w:val="num" w:pos="993"/>
        </w:tabs>
        <w:ind w:left="426"/>
        <w:jc w:val="both"/>
        <w:rPr>
          <w:rFonts w:asciiTheme="minorHAnsi" w:hAnsiTheme="minorHAnsi" w:cstheme="minorHAnsi"/>
          <w:sz w:val="22"/>
          <w:szCs w:val="22"/>
        </w:rPr>
      </w:pPr>
    </w:p>
    <w:p w:rsidR="00701146" w:rsidRPr="008842A3" w:rsidRDefault="00701146" w:rsidP="00701146">
      <w:pPr>
        <w:tabs>
          <w:tab w:val="num" w:pos="993"/>
        </w:tabs>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Se realizará </w:t>
      </w:r>
      <w:r>
        <w:rPr>
          <w:rFonts w:asciiTheme="minorHAnsi" w:hAnsiTheme="minorHAnsi" w:cstheme="minorHAnsi"/>
          <w:sz w:val="22"/>
          <w:szCs w:val="22"/>
        </w:rPr>
        <w:t>la/las</w:t>
      </w:r>
      <w:r w:rsidRPr="008842A3">
        <w:rPr>
          <w:rFonts w:asciiTheme="minorHAnsi" w:hAnsiTheme="minorHAnsi" w:cstheme="minorHAnsi"/>
          <w:sz w:val="22"/>
          <w:szCs w:val="22"/>
        </w:rPr>
        <w:t xml:space="preserve"> Reunión</w:t>
      </w:r>
      <w:r>
        <w:rPr>
          <w:rFonts w:asciiTheme="minorHAnsi" w:hAnsiTheme="minorHAnsi" w:cstheme="minorHAnsi"/>
          <w:sz w:val="22"/>
          <w:szCs w:val="22"/>
        </w:rPr>
        <w:t>(es)</w:t>
      </w:r>
      <w:r w:rsidRPr="008842A3">
        <w:rPr>
          <w:rFonts w:asciiTheme="minorHAnsi" w:hAnsiTheme="minorHAnsi" w:cstheme="minorHAnsi"/>
          <w:sz w:val="22"/>
          <w:szCs w:val="22"/>
        </w:rPr>
        <w:t xml:space="preserve"> de Aclaración en la fecha, hora y lugar señalados en el presente DBC, en la que los potenciales proponentes podrán expresar sus consultas sobre el proceso de contratación.</w:t>
      </w:r>
    </w:p>
    <w:p w:rsidR="00701146" w:rsidRPr="008842A3" w:rsidRDefault="00701146" w:rsidP="00701146">
      <w:pPr>
        <w:tabs>
          <w:tab w:val="num" w:pos="993"/>
        </w:tabs>
        <w:ind w:left="426"/>
        <w:jc w:val="both"/>
        <w:rPr>
          <w:rFonts w:asciiTheme="minorHAnsi" w:hAnsiTheme="minorHAnsi" w:cstheme="minorHAnsi"/>
          <w:sz w:val="22"/>
          <w:szCs w:val="22"/>
        </w:rPr>
      </w:pPr>
    </w:p>
    <w:p w:rsidR="00701146" w:rsidRPr="008842A3" w:rsidRDefault="00701146" w:rsidP="00701146">
      <w:pPr>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El acta de la reunión de aclaración, será publicada en el sitio web de YPFB, </w:t>
      </w:r>
      <w:hyperlink r:id="rId14"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 xml:space="preserve">. </w:t>
      </w:r>
    </w:p>
    <w:p w:rsidR="00701146" w:rsidRPr="008842A3" w:rsidRDefault="00701146" w:rsidP="00701146">
      <w:pPr>
        <w:ind w:left="426"/>
        <w:jc w:val="both"/>
        <w:rPr>
          <w:rFonts w:asciiTheme="minorHAnsi" w:hAnsiTheme="minorHAnsi" w:cstheme="minorHAnsi"/>
          <w:color w:val="FF0000"/>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A35855">
        <w:rPr>
          <w:rFonts w:asciiTheme="minorHAnsi" w:hAnsiTheme="minorHAnsi" w:cstheme="minorHAnsi"/>
          <w:b/>
          <w:sz w:val="22"/>
          <w:szCs w:val="22"/>
        </w:rPr>
        <w:t>.-</w:t>
      </w:r>
    </w:p>
    <w:p w:rsidR="00900663" w:rsidRPr="00552079" w:rsidRDefault="00900663" w:rsidP="00B37050">
      <w:pPr>
        <w:pStyle w:val="Prrafodelista"/>
        <w:ind w:left="426"/>
        <w:jc w:val="both"/>
        <w:rPr>
          <w:rFonts w:asciiTheme="minorHAnsi" w:hAnsiTheme="minorHAnsi" w:cstheme="minorHAnsi"/>
          <w:b/>
          <w:sz w:val="22"/>
          <w:szCs w:val="22"/>
        </w:rPr>
      </w:pPr>
    </w:p>
    <w:p w:rsidR="007B7B6C" w:rsidRPr="008842A3" w:rsidRDefault="004A4604" w:rsidP="007B7B6C">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7B7B6C" w:rsidRPr="008842A3">
        <w:rPr>
          <w:rFonts w:asciiTheme="minorHAnsi" w:hAnsiTheme="minorHAnsi" w:cstheme="minorHAnsi"/>
          <w:sz w:val="22"/>
          <w:szCs w:val="22"/>
        </w:rPr>
        <w:t>, por ini</w:t>
      </w:r>
      <w:r w:rsidR="008F5298">
        <w:rPr>
          <w:rFonts w:asciiTheme="minorHAnsi" w:hAnsiTheme="minorHAnsi" w:cstheme="minorHAnsi"/>
          <w:sz w:val="22"/>
          <w:szCs w:val="22"/>
        </w:rPr>
        <w:t>ciativa propia y/o</w:t>
      </w:r>
      <w:r w:rsidR="007B7B6C" w:rsidRPr="008842A3">
        <w:rPr>
          <w:rFonts w:asciiTheme="minorHAnsi" w:hAnsiTheme="minorHAnsi" w:cstheme="minorHAnsi"/>
          <w:sz w:val="22"/>
          <w:szCs w:val="22"/>
        </w:rPr>
        <w:t xml:space="preserve"> como resultado de la reunión de aclaración, en cualquier momento hasta </w:t>
      </w:r>
      <w:r w:rsidR="00A671E1">
        <w:rPr>
          <w:rFonts w:asciiTheme="minorHAnsi" w:hAnsiTheme="minorHAnsi" w:cstheme="minorHAnsi"/>
          <w:sz w:val="22"/>
          <w:szCs w:val="22"/>
        </w:rPr>
        <w:t xml:space="preserve">tres (3) días hábiles </w:t>
      </w:r>
      <w:r w:rsidR="007B7B6C" w:rsidRPr="008842A3">
        <w:rPr>
          <w:rFonts w:asciiTheme="minorHAnsi" w:hAnsiTheme="minorHAnsi" w:cstheme="minorHAnsi"/>
          <w:sz w:val="22"/>
          <w:szCs w:val="22"/>
        </w:rPr>
        <w:t xml:space="preserve">antes de la presentación de propuestas. </w:t>
      </w:r>
    </w:p>
    <w:p w:rsidR="007B7B6C" w:rsidRPr="008842A3" w:rsidRDefault="007B7B6C" w:rsidP="007B7B6C">
      <w:pPr>
        <w:ind w:left="426"/>
        <w:jc w:val="both"/>
        <w:rPr>
          <w:rFonts w:asciiTheme="minorHAnsi" w:hAnsiTheme="minorHAnsi" w:cstheme="minorHAnsi"/>
          <w:sz w:val="22"/>
          <w:szCs w:val="22"/>
        </w:rPr>
      </w:pPr>
    </w:p>
    <w:p w:rsidR="007B7B6C" w:rsidRPr="008842A3" w:rsidRDefault="007B7B6C" w:rsidP="007B7B6C">
      <w:pPr>
        <w:pStyle w:val="Prrafodelista"/>
        <w:ind w:left="426"/>
        <w:jc w:val="both"/>
        <w:rPr>
          <w:rStyle w:val="Hipervnculo"/>
          <w:rFonts w:asciiTheme="minorHAnsi" w:hAnsiTheme="minorHAnsi" w:cstheme="minorHAnsi"/>
          <w:sz w:val="22"/>
          <w:szCs w:val="22"/>
        </w:rPr>
      </w:pPr>
      <w:r w:rsidRPr="008842A3">
        <w:rPr>
          <w:rFonts w:asciiTheme="minorHAnsi" w:hAnsiTheme="minorHAnsi" w:cstheme="minorHAnsi"/>
          <w:sz w:val="22"/>
          <w:szCs w:val="22"/>
        </w:rPr>
        <w:t xml:space="preserve">Las enmiendas serán publicadas en el sitio web de YPFB </w:t>
      </w:r>
      <w:hyperlink r:id="rId15"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5A4C8F" w:rsidRPr="00365997" w:rsidRDefault="005A4C8F" w:rsidP="00355D6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A35855">
        <w:rPr>
          <w:rFonts w:asciiTheme="minorHAnsi" w:hAnsiTheme="minorHAnsi" w:cstheme="minorHAnsi"/>
          <w:b/>
          <w:sz w:val="22"/>
          <w:szCs w:val="22"/>
        </w:rPr>
        <w:t>A LA PRESENTACIÓN DE PROPUESTAS.-</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186EE7">
        <w:rPr>
          <w:rFonts w:asciiTheme="minorHAnsi" w:hAnsiTheme="minorHAnsi" w:cstheme="minorHAnsi"/>
          <w:sz w:val="22"/>
          <w:szCs w:val="22"/>
        </w:rPr>
        <w:t>El RPC</w:t>
      </w:r>
      <w:r w:rsidRPr="00365997">
        <w:rPr>
          <w:rFonts w:asciiTheme="minorHAnsi" w:hAnsiTheme="minorHAnsi" w:cstheme="minorHAnsi"/>
          <w:sz w:val="22"/>
          <w:szCs w:val="22"/>
        </w:rPr>
        <w:t xml:space="preserve"> podrá ampliar el plazo de presentación de propuestas por las siguientes causas debidamente justificadas:</w:t>
      </w:r>
    </w:p>
    <w:p w:rsidR="005A4C8F" w:rsidRPr="00365997" w:rsidRDefault="005A4C8F" w:rsidP="005A4C8F">
      <w:pPr>
        <w:jc w:val="both"/>
        <w:rPr>
          <w:rFonts w:asciiTheme="minorHAnsi" w:hAnsiTheme="minorHAnsi" w:cstheme="minorHAnsi"/>
          <w:sz w:val="22"/>
          <w:szCs w:val="22"/>
        </w:rPr>
      </w:pPr>
    </w:p>
    <w:p w:rsidR="005A4C8F" w:rsidRPr="00365997" w:rsidRDefault="005A4C8F" w:rsidP="0042446E">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A4C8F" w:rsidRPr="00365997" w:rsidRDefault="005A4C8F" w:rsidP="0042446E">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A4C8F" w:rsidRPr="00365997" w:rsidRDefault="005A4C8F" w:rsidP="0042446E">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365997">
        <w:rPr>
          <w:rFonts w:asciiTheme="minorHAnsi" w:hAnsiTheme="minorHAnsi" w:cstheme="minorHAnsi"/>
          <w:sz w:val="22"/>
          <w:szCs w:val="22"/>
        </w:rPr>
        <w:lastRenderedPageBreak/>
        <w:t xml:space="preserve">La ampliación deberá ser realizada de manera previa a la fecha y hora establecida en la presentación de propuestas y publicada en el sitio web de YPFB </w:t>
      </w:r>
      <w:hyperlink r:id="rId16"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A4C8F" w:rsidRDefault="005A4C8F"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r w:rsidR="00A35855">
        <w:rPr>
          <w:rFonts w:asciiTheme="minorHAnsi" w:hAnsiTheme="minorHAnsi" w:cstheme="minorHAnsi"/>
          <w:b/>
          <w:sz w:val="22"/>
          <w:szCs w:val="22"/>
        </w:rPr>
        <w:t>.-</w:t>
      </w:r>
    </w:p>
    <w:p w:rsidR="001B1268" w:rsidRDefault="001B1268" w:rsidP="00897820">
      <w:pPr>
        <w:ind w:firstLine="426"/>
        <w:jc w:val="center"/>
        <w:rPr>
          <w:rFonts w:ascii="Bookman Old Style" w:hAnsi="Bookman Old Style"/>
          <w:lang w:eastAsia="es-BO"/>
        </w:rPr>
      </w:pPr>
    </w:p>
    <w:p w:rsidR="004B68F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w:t>
      </w:r>
      <w:r w:rsidRPr="00A047DF">
        <w:rPr>
          <w:rFonts w:asciiTheme="minorHAnsi" w:hAnsiTheme="minorHAnsi" w:cstheme="minorHAnsi"/>
          <w:sz w:val="22"/>
          <w:szCs w:val="22"/>
        </w:rPr>
        <w:t>, Asociaciones de Pequeños Productores Urbanos y Rurales y Organizaciones Económicas Campesinas. El</w:t>
      </w:r>
      <w:r w:rsidRPr="001B1268">
        <w:rPr>
          <w:rFonts w:asciiTheme="minorHAnsi" w:hAnsiTheme="minorHAnsi" w:cstheme="minorHAnsi"/>
          <w:sz w:val="22"/>
          <w:szCs w:val="22"/>
        </w:rPr>
        <w:t xml:space="preserve"> factor numérico de ajuste será de ochenta centésimos (0.80)</w:t>
      </w:r>
      <w:r w:rsidR="00101D19">
        <w:rPr>
          <w:rFonts w:asciiTheme="minorHAnsi" w:hAnsiTheme="minorHAnsi" w:cstheme="minorHAnsi"/>
          <w:sz w:val="22"/>
          <w:szCs w:val="22"/>
        </w:rPr>
        <w:t>.</w:t>
      </w:r>
    </w:p>
    <w:p w:rsidR="004A4604" w:rsidRDefault="004A4604"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BF5D45" w:rsidRDefault="00C05B7B" w:rsidP="00B37050">
      <w:pPr>
        <w:jc w:val="both"/>
        <w:rPr>
          <w:rFonts w:asciiTheme="minorHAnsi" w:hAnsiTheme="minorHAnsi" w:cstheme="minorHAnsi"/>
          <w:sz w:val="18"/>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ITEM</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LOTE</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VOLUMEN</w:t>
      </w:r>
      <w:r w:rsidR="006F2D53">
        <w:rPr>
          <w:rFonts w:asciiTheme="minorHAnsi" w:hAnsiTheme="minorHAnsi" w:cstheme="minorHAnsi"/>
          <w:b/>
          <w:sz w:val="22"/>
          <w:szCs w:val="22"/>
        </w:rPr>
        <w:t>ES</w:t>
      </w:r>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6F2D53">
        <w:rPr>
          <w:rFonts w:asciiTheme="minorHAnsi" w:hAnsiTheme="minorHAnsi" w:cstheme="minorHAnsi"/>
          <w:b/>
          <w:sz w:val="22"/>
          <w:szCs w:val="22"/>
        </w:rPr>
        <w:t>S</w:t>
      </w:r>
      <w:r w:rsidR="00A35855">
        <w:rPr>
          <w:rFonts w:asciiTheme="minorHAnsi" w:hAnsiTheme="minorHAnsi" w:cstheme="minorHAnsi"/>
          <w:b/>
          <w:sz w:val="22"/>
          <w:szCs w:val="22"/>
        </w:rPr>
        <w:t>.-</w:t>
      </w:r>
    </w:p>
    <w:p w:rsidR="00C75BEC" w:rsidRPr="00BF5D45" w:rsidRDefault="00C75BEC" w:rsidP="00B37050">
      <w:pPr>
        <w:ind w:left="567"/>
        <w:jc w:val="both"/>
        <w:rPr>
          <w:rFonts w:asciiTheme="minorHAnsi" w:hAnsiTheme="minorHAnsi" w:cstheme="minorHAnsi"/>
          <w:color w:val="000000"/>
          <w:sz w:val="18"/>
          <w:szCs w:val="22"/>
        </w:rPr>
      </w:pPr>
    </w:p>
    <w:p w:rsidR="008D7511"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Cuando un proponente presente su propuesta para más de un ítem, lote, tramo, paquete ó volumen deberá presentar una sola vez la documentación legal y administrativa, y una propuesta técnica – económica para cada ítem, lote, tramo, paquete o volumen, según los</w:t>
      </w:r>
      <w:r>
        <w:rPr>
          <w:rFonts w:asciiTheme="minorHAnsi" w:hAnsiTheme="minorHAnsi" w:cstheme="minorHAnsi"/>
          <w:color w:val="000000"/>
          <w:sz w:val="22"/>
          <w:szCs w:val="22"/>
        </w:rPr>
        <w:t xml:space="preserve"> formularios del presente DBC.</w:t>
      </w:r>
    </w:p>
    <w:p w:rsidR="008D7511" w:rsidRPr="008D7511" w:rsidRDefault="008D7511" w:rsidP="008D7511">
      <w:pPr>
        <w:ind w:left="567"/>
        <w:jc w:val="both"/>
        <w:rPr>
          <w:rFonts w:asciiTheme="minorHAnsi" w:hAnsiTheme="minorHAnsi" w:cstheme="minorHAnsi"/>
          <w:color w:val="000000"/>
          <w:sz w:val="22"/>
          <w:szCs w:val="22"/>
        </w:rPr>
      </w:pPr>
    </w:p>
    <w:p w:rsidR="005F6C94"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En el caso de contrataciones sea por ítems el proponente podrá presentar una sola propuesta técnica y económica a los ítems que oferte.</w:t>
      </w:r>
    </w:p>
    <w:p w:rsidR="008D7511" w:rsidRPr="00552079" w:rsidRDefault="008D7511" w:rsidP="008D7511">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A35855">
        <w:rPr>
          <w:rFonts w:asciiTheme="minorHAnsi" w:hAnsiTheme="minorHAnsi" w:cstheme="minorHAnsi"/>
          <w:b/>
          <w:sz w:val="22"/>
          <w:szCs w:val="22"/>
        </w:rPr>
        <w:t>.-</w:t>
      </w:r>
    </w:p>
    <w:p w:rsidR="004A3439"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Pr>
          <w:rFonts w:asciiTheme="minorHAnsi" w:hAnsiTheme="minorHAnsi" w:cstheme="minorHAnsi"/>
          <w:bCs/>
          <w:color w:val="000000"/>
          <w:kern w:val="28"/>
          <w:sz w:val="22"/>
          <w:szCs w:val="22"/>
          <w:lang w:eastAsia="es-ES"/>
        </w:rPr>
        <w:t>.</w:t>
      </w:r>
    </w:p>
    <w:p w:rsidR="00616116"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Pr>
          <w:rFonts w:asciiTheme="minorHAnsi" w:hAnsiTheme="minorHAnsi" w:cstheme="minorHAnsi"/>
          <w:bCs/>
          <w:color w:val="000000"/>
          <w:kern w:val="28"/>
          <w:sz w:val="22"/>
          <w:szCs w:val="22"/>
          <w:lang w:eastAsia="es-ES"/>
        </w:rPr>
        <w:t>La</w:t>
      </w:r>
      <w:r w:rsidRPr="00552079">
        <w:rPr>
          <w:rFonts w:asciiTheme="minorHAnsi" w:hAnsiTheme="minorHAnsi" w:cstheme="minorHAnsi"/>
          <w:bCs/>
          <w:color w:val="000000"/>
          <w:kern w:val="28"/>
          <w:sz w:val="22"/>
          <w:szCs w:val="22"/>
          <w:lang w:eastAsia="es-ES"/>
        </w:rPr>
        <w:t xml:space="preserve"> propuesta </w:t>
      </w:r>
      <w:r w:rsidR="00FF2DB4">
        <w:rPr>
          <w:rFonts w:asciiTheme="minorHAnsi" w:hAnsiTheme="minorHAnsi" w:cstheme="minorHAnsi"/>
          <w:bCs/>
          <w:color w:val="000000"/>
          <w:kern w:val="28"/>
          <w:sz w:val="22"/>
          <w:szCs w:val="22"/>
          <w:lang w:eastAsia="es-ES"/>
        </w:rPr>
        <w:t>deberá</w:t>
      </w:r>
      <w:r w:rsidRPr="00552079">
        <w:rPr>
          <w:rFonts w:asciiTheme="minorHAnsi" w:hAnsiTheme="minorHAnsi" w:cstheme="minorHAnsi"/>
          <w:bCs/>
          <w:color w:val="000000"/>
          <w:kern w:val="28"/>
          <w:sz w:val="22"/>
          <w:szCs w:val="22"/>
          <w:lang w:eastAsia="es-ES"/>
        </w:rPr>
        <w:t xml:space="preserve"> ser presentada en un ejemplar original</w:t>
      </w:r>
      <w:r w:rsidR="00616116">
        <w:rPr>
          <w:rFonts w:asciiTheme="minorHAnsi" w:hAnsiTheme="minorHAnsi" w:cstheme="minorHAnsi"/>
          <w:bCs/>
          <w:color w:val="000000"/>
          <w:kern w:val="28"/>
          <w:sz w:val="22"/>
          <w:szCs w:val="22"/>
          <w:lang w:eastAsia="es-ES"/>
        </w:rPr>
        <w:t>.</w:t>
      </w:r>
    </w:p>
    <w:p w:rsidR="004A3439" w:rsidRPr="000714CE"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A671E1" w:rsidRPr="003F53EF" w:rsidRDefault="00A671E1" w:rsidP="00A671E1">
      <w:pPr>
        <w:tabs>
          <w:tab w:val="left" w:pos="1418"/>
        </w:tabs>
        <w:spacing w:after="12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p>
    <w:p w:rsidR="004A3439" w:rsidRPr="00BF5D45" w:rsidRDefault="004A3439" w:rsidP="004A3439">
      <w:pPr>
        <w:pStyle w:val="Sinespaciado4"/>
        <w:rPr>
          <w:sz w:val="14"/>
          <w:lang w:val="es-ES" w:eastAsia="es-ES"/>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lastRenderedPageBreak/>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Pr>
          <w:rFonts w:ascii="Calibri" w:hAnsi="Calibri" w:cs="Calibri"/>
          <w:sz w:val="22"/>
          <w:szCs w:val="22"/>
        </w:rPr>
        <w:t xml:space="preserve"> descritos en los numerales 1.1, 2.1, 2.3 y 3 de la parte IV del presente DBC (según corresponda).</w:t>
      </w:r>
    </w:p>
    <w:p w:rsidR="004A3439" w:rsidRPr="006E7B64" w:rsidRDefault="004A3439" w:rsidP="004A3439">
      <w:pPr>
        <w:pStyle w:val="Prrafodelista"/>
        <w:tabs>
          <w:tab w:val="left" w:pos="2410"/>
        </w:tabs>
        <w:ind w:left="2552" w:hanging="1134"/>
        <w:jc w:val="both"/>
        <w:rPr>
          <w:rFonts w:ascii="Calibri" w:hAnsi="Calibri" w:cs="Calibri"/>
          <w:sz w:val="22"/>
          <w:szCs w:val="22"/>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2 -</w:t>
      </w:r>
      <w:r>
        <w:rPr>
          <w:rFonts w:ascii="Calibri" w:hAnsi="Calibri" w:cs="Calibri"/>
          <w:sz w:val="22"/>
          <w:szCs w:val="22"/>
        </w:rPr>
        <w:t xml:space="preserve"> </w:t>
      </w:r>
      <w:r w:rsidRPr="006E7B64">
        <w:rPr>
          <w:rFonts w:ascii="Calibri" w:hAnsi="Calibri" w:cs="Calibri"/>
          <w:sz w:val="22"/>
          <w:szCs w:val="22"/>
        </w:rPr>
        <w:t>Documentos Legales</w:t>
      </w:r>
      <w:r>
        <w:rPr>
          <w:rFonts w:ascii="Calibri" w:hAnsi="Calibri" w:cs="Calibri"/>
          <w:sz w:val="22"/>
          <w:szCs w:val="22"/>
        </w:rPr>
        <w:t xml:space="preserve"> descritos en los numerales 1.2, 2.2 y 2.4 de la parte IV del presente DBC (según corresponda).</w:t>
      </w:r>
    </w:p>
    <w:p w:rsidR="008D7511" w:rsidRDefault="008D7511" w:rsidP="004A3439">
      <w:pPr>
        <w:pStyle w:val="Prrafodelista"/>
        <w:tabs>
          <w:tab w:val="left" w:pos="2410"/>
        </w:tabs>
        <w:ind w:left="2552" w:hanging="1134"/>
        <w:jc w:val="both"/>
        <w:rPr>
          <w:rFonts w:asciiTheme="minorHAnsi" w:hAnsiTheme="minorHAnsi" w:cstheme="minorHAnsi"/>
          <w:b/>
          <w:sz w:val="22"/>
          <w:szCs w:val="22"/>
        </w:rPr>
      </w:pPr>
    </w:p>
    <w:p w:rsidR="004A3439" w:rsidRDefault="004A3439" w:rsidP="004A3439">
      <w:pPr>
        <w:pStyle w:val="Prrafodelista"/>
        <w:tabs>
          <w:tab w:val="left" w:pos="2410"/>
        </w:tabs>
        <w:ind w:left="2552" w:hanging="1134"/>
        <w:jc w:val="both"/>
        <w:rPr>
          <w:rFonts w:asciiTheme="minorHAnsi" w:hAnsiTheme="minorHAnsi" w:cstheme="minorHAnsi"/>
          <w:sz w:val="22"/>
          <w:szCs w:val="22"/>
        </w:rPr>
      </w:pPr>
      <w:r w:rsidRPr="00D62DD9">
        <w:rPr>
          <w:rFonts w:asciiTheme="minorHAnsi" w:hAnsiTheme="minorHAnsi" w:cstheme="minorHAnsi"/>
          <w:b/>
          <w:sz w:val="22"/>
          <w:szCs w:val="22"/>
        </w:rPr>
        <w:t>Carpeta 3 -</w:t>
      </w:r>
      <w:r w:rsidRPr="00D62DD9">
        <w:rPr>
          <w:rFonts w:asciiTheme="minorHAnsi" w:hAnsiTheme="minorHAnsi" w:cstheme="minorHAnsi"/>
          <w:sz w:val="22"/>
          <w:szCs w:val="22"/>
        </w:rPr>
        <w:t xml:space="preserve"> Documentos/Formularios de la Propuesta Técnica descritos en el numeral 4 de la parte </w:t>
      </w:r>
      <w:r>
        <w:rPr>
          <w:rFonts w:asciiTheme="minorHAnsi" w:hAnsiTheme="minorHAnsi" w:cstheme="minorHAnsi"/>
          <w:sz w:val="22"/>
          <w:szCs w:val="22"/>
        </w:rPr>
        <w:t>I</w:t>
      </w:r>
      <w:r w:rsidRPr="00D62DD9">
        <w:rPr>
          <w:rFonts w:asciiTheme="minorHAnsi" w:hAnsiTheme="minorHAnsi" w:cstheme="minorHAnsi"/>
          <w:sz w:val="22"/>
          <w:szCs w:val="22"/>
        </w:rPr>
        <w:t>V del presente DBC (según corresponda).</w:t>
      </w:r>
    </w:p>
    <w:p w:rsidR="004A3439" w:rsidRPr="00BF5D45" w:rsidRDefault="004A3439" w:rsidP="004A3439">
      <w:pPr>
        <w:tabs>
          <w:tab w:val="left" w:pos="2410"/>
        </w:tabs>
        <w:jc w:val="both"/>
        <w:rPr>
          <w:rFonts w:asciiTheme="minorHAnsi" w:hAnsiTheme="minorHAnsi" w:cstheme="minorHAnsi"/>
          <w:sz w:val="16"/>
          <w:szCs w:val="22"/>
        </w:rPr>
      </w:pPr>
    </w:p>
    <w:p w:rsidR="004A3439" w:rsidRDefault="004A3439" w:rsidP="004A3439">
      <w:pPr>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r>
        <w:rPr>
          <w:rFonts w:asciiTheme="minorHAnsi" w:hAnsiTheme="minorHAnsi" w:cstheme="minorHAnsi"/>
          <w:color w:val="000000"/>
          <w:sz w:val="22"/>
          <w:szCs w:val="22"/>
        </w:rPr>
        <w:t>:</w:t>
      </w:r>
    </w:p>
    <w:p w:rsidR="004A3439" w:rsidRPr="00E55945" w:rsidRDefault="004A3439" w:rsidP="004A3439">
      <w:pPr>
        <w:pStyle w:val="Sinespaciado4"/>
        <w:rPr>
          <w:lang w:val="es-ES"/>
        </w:rPr>
      </w:pPr>
    </w:p>
    <w:tbl>
      <w:tblPr>
        <w:tblStyle w:val="Tablaconcuadrcula"/>
        <w:tblW w:w="0" w:type="auto"/>
        <w:jc w:val="right"/>
        <w:tblLook w:val="04A0" w:firstRow="1" w:lastRow="0" w:firstColumn="1" w:lastColumn="0" w:noHBand="0" w:noVBand="1"/>
      </w:tblPr>
      <w:tblGrid>
        <w:gridCol w:w="2041"/>
        <w:gridCol w:w="1596"/>
        <w:gridCol w:w="5103"/>
      </w:tblGrid>
      <w:tr w:rsidR="004A3439" w:rsidRPr="00552079" w:rsidTr="007C1F40">
        <w:trPr>
          <w:trHeight w:val="522"/>
          <w:jc w:val="right"/>
        </w:trPr>
        <w:tc>
          <w:tcPr>
            <w:tcW w:w="2041" w:type="dxa"/>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B53EE71" wp14:editId="1DEF3C6B">
                  <wp:extent cx="1018588" cy="59626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PETROLÍFEROS FISCALES BOLIVIANOS - YPFB</w:t>
            </w:r>
          </w:p>
        </w:tc>
      </w:tr>
      <w:tr w:rsidR="004A3439" w:rsidRPr="00552079" w:rsidTr="007C1F40">
        <w:trPr>
          <w:trHeight w:val="366"/>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345"/>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428"/>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bl>
    <w:p w:rsidR="004A3439" w:rsidRPr="00A062D0" w:rsidRDefault="004A3439" w:rsidP="004A3439">
      <w:pPr>
        <w:pStyle w:val="Ttulo"/>
        <w:numPr>
          <w:ilvl w:val="1"/>
          <w:numId w:val="3"/>
        </w:numPr>
        <w:tabs>
          <w:tab w:val="left" w:pos="0"/>
          <w:tab w:val="left" w:pos="993"/>
        </w:tabs>
        <w:ind w:left="851" w:hanging="426"/>
        <w:jc w:val="both"/>
        <w:rPr>
          <w:rFonts w:asciiTheme="minorHAnsi" w:hAnsiTheme="minorHAnsi" w:cstheme="minorHAnsi"/>
          <w:sz w:val="22"/>
          <w:szCs w:val="22"/>
        </w:rPr>
      </w:pPr>
      <w:r w:rsidRPr="00A062D0">
        <w:rPr>
          <w:rFonts w:asciiTheme="minorHAnsi" w:hAnsiTheme="minorHAnsi" w:cstheme="minorHAnsi"/>
          <w:color w:val="000000"/>
          <w:sz w:val="22"/>
          <w:szCs w:val="22"/>
        </w:rPr>
        <w:t xml:space="preserve">Retiro de Propuestas </w:t>
      </w:r>
    </w:p>
    <w:p w:rsidR="004A3439" w:rsidRPr="00BF5D45" w:rsidRDefault="004A3439" w:rsidP="004A3439">
      <w:pPr>
        <w:pStyle w:val="Prrafodelista"/>
        <w:ind w:left="1134"/>
        <w:jc w:val="both"/>
        <w:rPr>
          <w:rFonts w:asciiTheme="minorHAnsi" w:hAnsiTheme="minorHAnsi" w:cstheme="minorHAnsi"/>
          <w:sz w:val="10"/>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Las propuestas presentadas solo podrán retirarse antes de la fecha y hora límite establecido para la presentación de propuestas.</w:t>
      </w:r>
    </w:p>
    <w:p w:rsidR="004A3439" w:rsidRPr="00A062D0" w:rsidRDefault="004A3439" w:rsidP="004A3439">
      <w:pPr>
        <w:pStyle w:val="Prrafodelista"/>
        <w:ind w:left="993"/>
        <w:jc w:val="both"/>
        <w:rPr>
          <w:rFonts w:asciiTheme="minorHAnsi" w:hAnsiTheme="minorHAnsi" w:cstheme="minorHAnsi"/>
          <w:sz w:val="22"/>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Para este propósito el proponente, a través de su Representante Legal</w:t>
      </w:r>
      <w:r w:rsidR="008C6572">
        <w:rPr>
          <w:rFonts w:asciiTheme="minorHAnsi" w:hAnsiTheme="minorHAnsi" w:cstheme="minorHAnsi"/>
          <w:sz w:val="22"/>
          <w:szCs w:val="22"/>
        </w:rPr>
        <w:t xml:space="preserve"> </w:t>
      </w:r>
      <w:r w:rsidR="00A671E1">
        <w:rPr>
          <w:rFonts w:asciiTheme="minorHAnsi" w:hAnsiTheme="minorHAnsi" w:cstheme="minorHAnsi"/>
          <w:sz w:val="22"/>
          <w:szCs w:val="22"/>
        </w:rPr>
        <w:t>acreditado</w:t>
      </w:r>
      <w:r w:rsidRPr="00A062D0">
        <w:rPr>
          <w:rFonts w:asciiTheme="minorHAnsi" w:hAnsiTheme="minorHAnsi" w:cstheme="minorHAnsi"/>
          <w:sz w:val="22"/>
          <w:szCs w:val="22"/>
        </w:rPr>
        <w:t xml:space="preserve">, deberá solicitar al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asignado,</w:t>
      </w:r>
      <w:r w:rsidRPr="00A062D0">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r w:rsidR="00A35855">
        <w:rPr>
          <w:rFonts w:asciiTheme="minorHAnsi" w:hAnsiTheme="minorHAnsi" w:cstheme="minorHAnsi"/>
          <w:b/>
          <w:sz w:val="22"/>
          <w:szCs w:val="22"/>
        </w:rPr>
        <w:t>.-</w:t>
      </w:r>
    </w:p>
    <w:p w:rsidR="00900663" w:rsidRPr="00552079" w:rsidRDefault="00900663" w:rsidP="005C6D4D">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4A3439" w:rsidRPr="00552079" w:rsidRDefault="004A3439" w:rsidP="004A3439">
      <w:pPr>
        <w:ind w:left="426"/>
        <w:jc w:val="both"/>
        <w:rPr>
          <w:rFonts w:asciiTheme="minorHAnsi" w:hAnsiTheme="minorHAnsi" w:cstheme="minorHAnsi"/>
          <w:sz w:val="22"/>
          <w:szCs w:val="22"/>
        </w:rPr>
      </w:pPr>
      <w:r>
        <w:rPr>
          <w:rFonts w:asciiTheme="minorHAnsi" w:hAnsiTheme="minorHAnsi" w:cstheme="minorHAnsi"/>
          <w:sz w:val="22"/>
          <w:szCs w:val="22"/>
        </w:rPr>
        <w:t xml:space="preserve">  </w:t>
      </w:r>
      <w:r w:rsidRPr="00552079">
        <w:rPr>
          <w:rFonts w:asciiTheme="minorHAnsi" w:hAnsiTheme="minorHAnsi" w:cstheme="minorHAnsi"/>
          <w:sz w:val="22"/>
          <w:szCs w:val="22"/>
        </w:rPr>
        <w:tab/>
      </w:r>
    </w:p>
    <w:p w:rsidR="004A343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w:t>
      </w:r>
      <w:r>
        <w:rPr>
          <w:rFonts w:asciiTheme="minorHAnsi" w:hAnsiTheme="minorHAnsi" w:cstheme="minorHAnsi"/>
          <w:sz w:val="22"/>
          <w:szCs w:val="22"/>
        </w:rPr>
        <w:t xml:space="preserve">n </w:t>
      </w:r>
      <w:r w:rsidR="006C2277">
        <w:rPr>
          <w:rFonts w:asciiTheme="minorHAnsi" w:hAnsiTheme="minorHAnsi" w:cstheme="minorHAnsi"/>
          <w:sz w:val="22"/>
          <w:szCs w:val="22"/>
        </w:rPr>
        <w:t>las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a</w:t>
      </w:r>
      <w:r w:rsidRPr="00552079">
        <w:rPr>
          <w:rFonts w:asciiTheme="minorHAnsi" w:hAnsiTheme="minorHAnsi" w:cstheme="minorHAnsi"/>
          <w:sz w:val="22"/>
          <w:szCs w:val="22"/>
        </w:rPr>
        <w:t>pertura</w:t>
      </w:r>
      <w:r w:rsidR="006C2277">
        <w:rPr>
          <w:rFonts w:asciiTheme="minorHAnsi" w:hAnsiTheme="minorHAnsi" w:cstheme="minorHAnsi"/>
          <w:sz w:val="22"/>
          <w:szCs w:val="22"/>
        </w:rPr>
        <w:t>s</w:t>
      </w:r>
      <w:r w:rsidRPr="00552079">
        <w:rPr>
          <w:rFonts w:asciiTheme="minorHAnsi" w:hAnsiTheme="minorHAnsi" w:cstheme="minorHAnsi"/>
          <w:sz w:val="22"/>
          <w:szCs w:val="22"/>
        </w:rPr>
        <w:t xml:space="preserve"> se permitirá la presencia de los proponentes o sus representantes que hayan decidido asistir, así como los representantes de la sociedad que quieran participar. Cuando sea necesario se podrá contar con la presencia de un Notario de Fe Pública.</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El Acto se efectuará así no se hubiese recibido ninguna propuesta, dándose por concluid</w:t>
      </w:r>
      <w:r>
        <w:rPr>
          <w:rFonts w:asciiTheme="minorHAnsi" w:hAnsiTheme="minorHAnsi" w:cstheme="minorHAnsi"/>
          <w:sz w:val="22"/>
          <w:szCs w:val="22"/>
        </w:rPr>
        <w:t>o</w:t>
      </w:r>
      <w:r w:rsidRPr="00552079">
        <w:rPr>
          <w:rFonts w:asciiTheme="minorHAnsi" w:hAnsiTheme="minorHAnsi" w:cstheme="minorHAnsi"/>
          <w:sz w:val="22"/>
          <w:szCs w:val="22"/>
        </w:rPr>
        <w:t xml:space="preserve"> el mismo.</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ninguna </w:t>
      </w:r>
      <w:r>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 Licitación.</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4A3439" w:rsidRDefault="004A3439" w:rsidP="004A3439">
      <w:pPr>
        <w:ind w:left="426"/>
        <w:jc w:val="both"/>
        <w:rPr>
          <w:rFonts w:asciiTheme="minorHAnsi" w:hAnsiTheme="minorHAnsi" w:cstheme="minorHAnsi"/>
          <w:sz w:val="22"/>
          <w:szCs w:val="22"/>
        </w:rPr>
      </w:pPr>
    </w:p>
    <w:p w:rsidR="004A3439" w:rsidRPr="00552079" w:rsidRDefault="004A3439" w:rsidP="006C2277">
      <w:pPr>
        <w:tabs>
          <w:tab w:val="left" w:pos="1134"/>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DBC, el </w:t>
      </w:r>
      <w:r w:rsidR="003B2039">
        <w:rPr>
          <w:rFonts w:asciiTheme="minorHAnsi" w:hAnsiTheme="minorHAnsi" w:cstheme="minorHAnsi"/>
          <w:sz w:val="22"/>
          <w:szCs w:val="22"/>
        </w:rPr>
        <w:t>Personal de Contrataciones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4A3439" w:rsidRDefault="004A3439" w:rsidP="004A3439">
      <w:pPr>
        <w:ind w:left="426"/>
        <w:jc w:val="both"/>
        <w:rPr>
          <w:rFonts w:asciiTheme="minorHAnsi" w:hAnsiTheme="minorHAnsi" w:cstheme="minorHAnsi"/>
          <w:sz w:val="22"/>
          <w:szCs w:val="22"/>
        </w:rPr>
      </w:pPr>
    </w:p>
    <w:p w:rsidR="001848E7" w:rsidRDefault="001848E7" w:rsidP="004A3439">
      <w:pPr>
        <w:ind w:left="426"/>
        <w:jc w:val="both"/>
        <w:rPr>
          <w:rFonts w:ascii="Segoe UI" w:hAnsi="Segoe UI" w:cs="Segoe UI"/>
        </w:rPr>
      </w:pPr>
      <w:r>
        <w:rPr>
          <w:rFonts w:ascii="Segoe UI" w:hAnsi="Segoe UI" w:cs="Segoe UI"/>
        </w:rPr>
        <w:t>Posterior al acto de apertura, las propuestas no tendrán carácter público quedando prohibida su utilización posterior para otros fines.</w:t>
      </w:r>
    </w:p>
    <w:p w:rsidR="008D7511" w:rsidRDefault="008D7511" w:rsidP="003A1C43">
      <w:pPr>
        <w:ind w:left="426"/>
        <w:jc w:val="cente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r w:rsidR="00A35855">
        <w:rPr>
          <w:rFonts w:asciiTheme="minorHAnsi" w:hAnsiTheme="minorHAnsi" w:cstheme="minorHAnsi"/>
          <w:b/>
          <w:sz w:val="22"/>
          <w:szCs w:val="22"/>
        </w:rPr>
        <w:t>.-</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F3316">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color w:val="000000"/>
          <w:sz w:val="22"/>
          <w:szCs w:val="22"/>
        </w:rPr>
      </w:pPr>
    </w:p>
    <w:p w:rsidR="00A671E1" w:rsidRDefault="00A671E1" w:rsidP="00A671E1">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C84ED3" w:rsidRDefault="00C84ED3" w:rsidP="00313E4C">
      <w:pPr>
        <w:pStyle w:val="Prrafodelista"/>
        <w:ind w:left="426"/>
        <w:jc w:val="both"/>
        <w:rPr>
          <w:rFonts w:asciiTheme="minorHAnsi" w:hAnsiTheme="minorHAnsi" w:cstheme="minorHAnsi"/>
          <w:b/>
          <w:sz w:val="22"/>
          <w:szCs w:val="22"/>
          <w:u w:val="single"/>
        </w:rPr>
      </w:pPr>
    </w:p>
    <w:p w:rsidR="00313E4C" w:rsidRPr="00752A46" w:rsidRDefault="00313E4C" w:rsidP="00313E4C">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313E4C" w:rsidRPr="00F87AC1" w:rsidRDefault="00313E4C" w:rsidP="00313E4C">
      <w:pPr>
        <w:pStyle w:val="Prrafodelista"/>
        <w:ind w:left="360"/>
        <w:jc w:val="both"/>
        <w:rPr>
          <w:rFonts w:asciiTheme="minorHAnsi" w:hAnsiTheme="minorHAnsi" w:cstheme="minorHAnsi"/>
          <w:sz w:val="22"/>
          <w:szCs w:val="22"/>
          <w:u w:val="single"/>
        </w:rPr>
      </w:pPr>
    </w:p>
    <w:p w:rsidR="00313E4C" w:rsidRPr="00752A46" w:rsidRDefault="00313E4C" w:rsidP="0042446E">
      <w:pPr>
        <w:pStyle w:val="Prrafodelista"/>
        <w:numPr>
          <w:ilvl w:val="3"/>
          <w:numId w:val="33"/>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313E4C" w:rsidRPr="00752A46" w:rsidRDefault="00313E4C" w:rsidP="00313E4C">
      <w:pPr>
        <w:pStyle w:val="Prrafodelista"/>
        <w:ind w:left="993"/>
        <w:jc w:val="both"/>
        <w:rPr>
          <w:rFonts w:asciiTheme="minorHAnsi" w:hAnsiTheme="minorHAnsi" w:cstheme="minorHAnsi"/>
          <w:sz w:val="22"/>
          <w:szCs w:val="22"/>
        </w:rPr>
      </w:pPr>
    </w:p>
    <w:p w:rsidR="00313E4C" w:rsidRDefault="00313E4C" w:rsidP="0042446E">
      <w:pPr>
        <w:pStyle w:val="Prrafodelista"/>
        <w:numPr>
          <w:ilvl w:val="3"/>
          <w:numId w:val="33"/>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6C2277" w:rsidRDefault="006C2277" w:rsidP="004A3439">
      <w:pPr>
        <w:ind w:left="426"/>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r w:rsidR="00A35855">
        <w:rPr>
          <w:rFonts w:asciiTheme="minorHAnsi" w:hAnsiTheme="minorHAnsi" w:cstheme="minorHAnsi"/>
          <w:b/>
          <w:sz w:val="22"/>
          <w:szCs w:val="22"/>
        </w:rPr>
        <w:t>.-</w:t>
      </w:r>
    </w:p>
    <w:p w:rsidR="00900663" w:rsidRPr="00925A8C" w:rsidRDefault="0014567C" w:rsidP="0014567C">
      <w:pPr>
        <w:tabs>
          <w:tab w:val="left" w:pos="7033"/>
        </w:tabs>
        <w:rPr>
          <w:rFonts w:asciiTheme="minorHAnsi" w:hAnsiTheme="minorHAnsi" w:cstheme="minorHAnsi"/>
          <w:b/>
          <w:sz w:val="22"/>
          <w:szCs w:val="22"/>
        </w:rPr>
      </w:pPr>
      <w:r>
        <w:rPr>
          <w:rFonts w:asciiTheme="minorHAnsi" w:hAnsiTheme="minorHAnsi" w:cstheme="minorHAnsi"/>
          <w:b/>
          <w:sz w:val="22"/>
          <w:szCs w:val="22"/>
        </w:rPr>
        <w:tab/>
      </w: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8"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Default="00683542" w:rsidP="003A1C43">
      <w:pPr>
        <w:ind w:left="426"/>
        <w:jc w:val="both"/>
        <w:rPr>
          <w:rFonts w:asciiTheme="minorHAnsi" w:hAnsiTheme="minorHAnsi" w:cstheme="minorHAnsi"/>
          <w:sz w:val="22"/>
          <w:szCs w:val="22"/>
        </w:rPr>
      </w:pPr>
    </w:p>
    <w:p w:rsidR="00C84ED3" w:rsidRDefault="00C84ED3" w:rsidP="003A1C43">
      <w:pPr>
        <w:ind w:left="426"/>
        <w:jc w:val="both"/>
        <w:rPr>
          <w:rFonts w:asciiTheme="minorHAnsi" w:hAnsiTheme="minorHAnsi" w:cstheme="minorHAnsi"/>
          <w:sz w:val="22"/>
          <w:szCs w:val="22"/>
        </w:rPr>
      </w:pPr>
    </w:p>
    <w:p w:rsidR="00C84ED3" w:rsidRDefault="00C84ED3" w:rsidP="003A1C43">
      <w:pPr>
        <w:ind w:left="426"/>
        <w:jc w:val="both"/>
        <w:rPr>
          <w:rFonts w:asciiTheme="minorHAnsi" w:hAnsiTheme="minorHAnsi" w:cstheme="minorHAnsi"/>
          <w:sz w:val="22"/>
          <w:szCs w:val="22"/>
        </w:rPr>
      </w:pPr>
    </w:p>
    <w:p w:rsidR="00C84ED3" w:rsidRPr="00552079" w:rsidRDefault="00C84ED3"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r w:rsidR="00A35855">
        <w:rPr>
          <w:rFonts w:asciiTheme="minorHAnsi" w:hAnsiTheme="minorHAnsi" w:cstheme="minorHAnsi"/>
          <w:b/>
          <w:sz w:val="22"/>
          <w:szCs w:val="22"/>
        </w:rPr>
        <w:t>.-</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EA7F2B" w:rsidRDefault="00EA7F2B" w:rsidP="00EA7F2B">
      <w:pPr>
        <w:ind w:left="426"/>
        <w:jc w:val="both"/>
        <w:rPr>
          <w:rFonts w:asciiTheme="minorHAnsi" w:hAnsiTheme="minorHAnsi" w:cstheme="minorHAnsi"/>
          <w:sz w:val="22"/>
          <w:szCs w:val="22"/>
        </w:rPr>
      </w:pPr>
      <w:r w:rsidRPr="00A047DF">
        <w:rPr>
          <w:rFonts w:ascii="Segoe UI" w:hAnsi="Segoe UI" w:cs="Segoe UI"/>
        </w:rPr>
        <w:t>La formalización de la contratación se realizará mediante contrato, pudiendo aplicarse la orden de servicio en procesos de contratación cuyo plazo de entrega no supere los 15 días calendario y el precio referencial asignado para el proceso de contratación no sea mayor a Bs</w:t>
      </w:r>
      <w:r w:rsidR="005D5A72">
        <w:rPr>
          <w:rFonts w:ascii="Segoe UI" w:hAnsi="Segoe UI" w:cs="Segoe UI"/>
        </w:rPr>
        <w:t>200.000.-</w:t>
      </w:r>
      <w:r w:rsidRPr="00A047DF">
        <w:rPr>
          <w:rFonts w:ascii="Segoe UI" w:hAnsi="Segoe UI" w:cs="Segoe UI"/>
        </w:rPr>
        <w:t xml:space="preserve"> (Doscientos Mil 00/100 bolivianos).</w:t>
      </w:r>
    </w:p>
    <w:p w:rsidR="00EA7F2B" w:rsidRDefault="00EA7F2B"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65577B" w:rsidRPr="00365997">
        <w:rPr>
          <w:rFonts w:asciiTheme="minorHAnsi" w:hAnsiTheme="minorHAnsi" w:cstheme="minorHAnsi"/>
          <w:sz w:val="22"/>
          <w:szCs w:val="22"/>
        </w:rPr>
        <w:t xml:space="preserve">el plazo </w:t>
      </w:r>
      <w:r w:rsidR="0065577B">
        <w:rPr>
          <w:rFonts w:asciiTheme="minorHAnsi" w:hAnsiTheme="minorHAnsi" w:cstheme="minorHAnsi"/>
          <w:sz w:val="22"/>
          <w:szCs w:val="22"/>
        </w:rPr>
        <w:t>no mayor</w:t>
      </w:r>
      <w:r w:rsidR="0065577B" w:rsidRPr="00365997">
        <w:rPr>
          <w:rFonts w:asciiTheme="minorHAnsi" w:hAnsiTheme="minorHAnsi" w:cstheme="minorHAnsi"/>
          <w:sz w:val="22"/>
          <w:szCs w:val="22"/>
        </w:rPr>
        <w:t xml:space="preserve"> </w:t>
      </w:r>
      <w:r w:rsidR="0065577B">
        <w:rPr>
          <w:rFonts w:asciiTheme="minorHAnsi" w:hAnsiTheme="minorHAnsi" w:cstheme="minorHAnsi"/>
          <w:sz w:val="22"/>
          <w:szCs w:val="22"/>
        </w:rPr>
        <w:t xml:space="preserve">a </w:t>
      </w:r>
      <w:r w:rsidR="0065577B" w:rsidRPr="00365997">
        <w:rPr>
          <w:rFonts w:asciiTheme="minorHAnsi" w:hAnsiTheme="minorHAnsi" w:cstheme="minorHAnsi"/>
          <w:sz w:val="22"/>
          <w:szCs w:val="22"/>
        </w:rPr>
        <w:t>10 días hábiles para proponentes nacional y no mayor</w:t>
      </w:r>
      <w:r w:rsidR="0084774E">
        <w:rPr>
          <w:rFonts w:asciiTheme="minorHAnsi" w:hAnsiTheme="minorHAnsi" w:cstheme="minorHAnsi"/>
          <w:sz w:val="22"/>
          <w:szCs w:val="22"/>
        </w:rPr>
        <w:t xml:space="preserve"> a </w:t>
      </w:r>
      <w:r w:rsidRPr="00365997">
        <w:rPr>
          <w:rFonts w:asciiTheme="minorHAnsi" w:hAnsiTheme="minorHAnsi" w:cstheme="minorHAnsi"/>
          <w:sz w:val="22"/>
          <w:szCs w:val="22"/>
        </w:rPr>
        <w:t xml:space="preserve">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 </w:t>
      </w:r>
    </w:p>
    <w:p w:rsidR="001103BA" w:rsidRPr="00365997" w:rsidRDefault="001103BA" w:rsidP="001103BA">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o desista de forma expresa o tácita de suscribir el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74B0E" w:rsidRDefault="00074B0E" w:rsidP="004A3439">
      <w:pPr>
        <w:ind w:left="426"/>
        <w:jc w:val="center"/>
        <w:rPr>
          <w:rFonts w:asciiTheme="minorHAnsi" w:hAnsiTheme="minorHAnsi" w:cstheme="minorHAnsi"/>
          <w:b/>
          <w:color w:val="000000"/>
          <w:sz w:val="22"/>
          <w:szCs w:val="22"/>
        </w:rPr>
      </w:pPr>
    </w:p>
    <w:p w:rsidR="00747E3C" w:rsidRDefault="00747E3C"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747E3C" w:rsidRDefault="00747E3C" w:rsidP="004A3439">
      <w:pPr>
        <w:ind w:left="426"/>
        <w:jc w:val="center"/>
        <w:rPr>
          <w:rFonts w:asciiTheme="minorHAnsi" w:hAnsiTheme="minorHAnsi" w:cstheme="minorHAnsi"/>
          <w:b/>
          <w:color w:val="000000"/>
          <w:sz w:val="22"/>
          <w:szCs w:val="22"/>
        </w:rPr>
      </w:pPr>
    </w:p>
    <w:p w:rsidR="00BB25CD" w:rsidRDefault="00BB25CD" w:rsidP="004A3439">
      <w:pPr>
        <w:ind w:left="426"/>
        <w:jc w:val="center"/>
        <w:rPr>
          <w:rFonts w:asciiTheme="minorHAnsi" w:hAnsiTheme="minorHAnsi" w:cstheme="minorHAnsi"/>
          <w:b/>
          <w:color w:val="000000"/>
          <w:sz w:val="22"/>
          <w:szCs w:val="22"/>
        </w:rPr>
      </w:pPr>
    </w:p>
    <w:p w:rsidR="004A3439" w:rsidRPr="00924927" w:rsidRDefault="004A3439" w:rsidP="004A3439">
      <w:pPr>
        <w:ind w:left="426"/>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PARTE IV</w:t>
      </w:r>
    </w:p>
    <w:p w:rsidR="00407298" w:rsidRPr="00924927" w:rsidRDefault="00407298" w:rsidP="00407298">
      <w:pPr>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 xml:space="preserve">FORMULARIOS Y DOCUMENTOS PARA LA PRESENTACIÓN DE PROPUESTA </w:t>
      </w:r>
    </w:p>
    <w:p w:rsidR="00407298" w:rsidRPr="00924927" w:rsidRDefault="00407298" w:rsidP="00407298">
      <w:pPr>
        <w:jc w:val="center"/>
        <w:rPr>
          <w:rFonts w:asciiTheme="minorHAnsi" w:hAnsiTheme="minorHAnsi" w:cstheme="minorHAnsi"/>
          <w:b/>
          <w:sz w:val="22"/>
          <w:szCs w:val="22"/>
        </w:rPr>
      </w:pPr>
    </w:p>
    <w:p w:rsidR="00407298" w:rsidRPr="00A671E1" w:rsidRDefault="00407298" w:rsidP="00A671E1">
      <w:pPr>
        <w:pStyle w:val="Prrafodelista"/>
        <w:numPr>
          <w:ilvl w:val="6"/>
          <w:numId w:val="11"/>
        </w:numPr>
        <w:tabs>
          <w:tab w:val="clear" w:pos="5040"/>
        </w:tabs>
        <w:ind w:left="426"/>
        <w:jc w:val="both"/>
        <w:rPr>
          <w:rFonts w:asciiTheme="minorHAnsi" w:hAnsiTheme="minorHAnsi" w:cstheme="minorHAnsi"/>
          <w:b/>
          <w:sz w:val="22"/>
          <w:szCs w:val="22"/>
        </w:rPr>
      </w:pPr>
      <w:r w:rsidRPr="00A671E1">
        <w:rPr>
          <w:rFonts w:asciiTheme="minorHAnsi" w:hAnsiTheme="minorHAnsi" w:cstheme="minorHAnsi"/>
          <w:b/>
          <w:sz w:val="22"/>
          <w:szCs w:val="22"/>
        </w:rPr>
        <w:t>DOCUMENTOS/FORMULARIOS ADMINISTRATIVOS Y LEGALES PARA PERSONAS NATURALES Y EMPRESAS.-</w:t>
      </w:r>
    </w:p>
    <w:p w:rsidR="004A3439" w:rsidRPr="00552079" w:rsidRDefault="004A3439" w:rsidP="004A3439">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4A3439" w:rsidRPr="00073885" w:rsidRDefault="004A3439" w:rsidP="0042446E">
      <w:pPr>
        <w:pStyle w:val="Normal2"/>
        <w:numPr>
          <w:ilvl w:val="1"/>
          <w:numId w:val="25"/>
        </w:numPr>
        <w:rPr>
          <w:rFonts w:asciiTheme="minorHAnsi" w:hAnsiTheme="minorHAnsi" w:cstheme="minorHAnsi"/>
          <w:b/>
          <w:sz w:val="22"/>
          <w:szCs w:val="22"/>
          <w:lang w:val="es-BO"/>
        </w:rPr>
      </w:pP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4A3439" w:rsidRPr="00073885" w:rsidRDefault="004A3439" w:rsidP="004A3439">
      <w:pPr>
        <w:pStyle w:val="Normal2"/>
        <w:ind w:left="2124" w:hanging="2124"/>
        <w:rPr>
          <w:rFonts w:asciiTheme="minorHAnsi" w:hAnsiTheme="minorHAnsi" w:cstheme="minorHAnsi"/>
          <w:b/>
          <w:sz w:val="22"/>
          <w:szCs w:val="22"/>
          <w:lang w:val="es-BO"/>
        </w:rPr>
      </w:pPr>
    </w:p>
    <w:p w:rsidR="00A671E1" w:rsidRDefault="00A671E1" w:rsidP="0042446E">
      <w:pPr>
        <w:pStyle w:val="Prrafodelista"/>
        <w:numPr>
          <w:ilvl w:val="0"/>
          <w:numId w:val="24"/>
        </w:numPr>
        <w:tabs>
          <w:tab w:val="left" w:pos="1134"/>
        </w:tabs>
        <w:ind w:left="1134"/>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A047DF" w:rsidRPr="002D60EE" w:rsidRDefault="00A047DF" w:rsidP="0042446E">
      <w:pPr>
        <w:pStyle w:val="Prrafodelista"/>
        <w:numPr>
          <w:ilvl w:val="0"/>
          <w:numId w:val="24"/>
        </w:numPr>
        <w:ind w:left="1134"/>
        <w:rPr>
          <w:rFonts w:asciiTheme="minorHAnsi" w:hAnsiTheme="minorHAnsi" w:cstheme="minorHAnsi"/>
          <w:sz w:val="22"/>
          <w:szCs w:val="22"/>
        </w:rPr>
      </w:pPr>
      <w:r w:rsidRPr="002D60EE">
        <w:rPr>
          <w:rFonts w:asciiTheme="minorHAnsi" w:hAnsiTheme="minorHAnsi" w:cstheme="minorHAnsi"/>
          <w:sz w:val="22"/>
          <w:szCs w:val="22"/>
        </w:rPr>
        <w:t>Certificado electrónico o fotocopia simple del Número de Identificación Tributaria (NIT) (para empresas extranjeras presentar el documento que acredite el registro tributario en su país de origen)</w:t>
      </w:r>
    </w:p>
    <w:p w:rsidR="00A671E1" w:rsidRPr="002D60EE" w:rsidRDefault="00A671E1" w:rsidP="0042446E">
      <w:pPr>
        <w:pStyle w:val="Prrafodelista"/>
        <w:numPr>
          <w:ilvl w:val="0"/>
          <w:numId w:val="24"/>
        </w:numPr>
        <w:tabs>
          <w:tab w:val="left" w:pos="1134"/>
        </w:tabs>
        <w:ind w:left="1134"/>
        <w:jc w:val="both"/>
        <w:rPr>
          <w:rFonts w:asciiTheme="minorHAnsi" w:hAnsiTheme="minorHAnsi" w:cstheme="minorHAnsi"/>
          <w:b/>
          <w:i/>
          <w:color w:val="FF0000"/>
          <w:sz w:val="22"/>
          <w:szCs w:val="22"/>
        </w:rPr>
      </w:pPr>
      <w:r w:rsidRPr="002D60EE">
        <w:rPr>
          <w:rFonts w:asciiTheme="minorHAnsi" w:hAnsiTheme="minorHAnsi" w:cstheme="minorHAnsi"/>
          <w:sz w:val="22"/>
          <w:szCs w:val="22"/>
        </w:rPr>
        <w:t xml:space="preserve">Original de la Garantía de Seriedad de Propuesta </w:t>
      </w:r>
    </w:p>
    <w:p w:rsidR="004A3439" w:rsidRPr="002D60EE" w:rsidRDefault="004A3439" w:rsidP="004A3439">
      <w:pPr>
        <w:ind w:left="872"/>
        <w:jc w:val="both"/>
        <w:rPr>
          <w:rFonts w:asciiTheme="minorHAnsi" w:hAnsiTheme="minorHAnsi" w:cstheme="minorHAnsi"/>
          <w:sz w:val="22"/>
          <w:szCs w:val="22"/>
        </w:rPr>
      </w:pPr>
    </w:p>
    <w:p w:rsidR="004A3439" w:rsidRPr="002D60EE" w:rsidRDefault="004A3439" w:rsidP="004A3439">
      <w:pPr>
        <w:pStyle w:val="Normal2"/>
        <w:ind w:left="2124" w:hanging="2124"/>
        <w:rPr>
          <w:rFonts w:asciiTheme="minorHAnsi" w:hAnsiTheme="minorHAnsi" w:cstheme="minorHAnsi"/>
          <w:b/>
          <w:sz w:val="22"/>
          <w:szCs w:val="22"/>
          <w:lang w:val="es-BO"/>
        </w:rPr>
      </w:pPr>
      <w:r w:rsidRPr="002D60EE">
        <w:rPr>
          <w:rFonts w:asciiTheme="minorHAnsi" w:hAnsiTheme="minorHAnsi" w:cstheme="minorHAnsi"/>
          <w:b/>
          <w:sz w:val="22"/>
          <w:szCs w:val="22"/>
          <w:lang w:val="es-BO"/>
        </w:rPr>
        <w:tab/>
        <w:t>1.2 Documentos Legales:</w:t>
      </w:r>
    </w:p>
    <w:p w:rsidR="0070119F" w:rsidRPr="002D60EE" w:rsidRDefault="007615BB" w:rsidP="004A3439">
      <w:pPr>
        <w:jc w:val="both"/>
        <w:rPr>
          <w:rFonts w:asciiTheme="minorHAnsi" w:hAnsiTheme="minorHAnsi" w:cstheme="minorHAnsi"/>
          <w:sz w:val="22"/>
          <w:szCs w:val="22"/>
        </w:rPr>
      </w:pPr>
      <w:r w:rsidRPr="002D60EE">
        <w:rPr>
          <w:rFonts w:asciiTheme="minorHAnsi" w:hAnsiTheme="minorHAnsi" w:cstheme="minorHAnsi"/>
          <w:sz w:val="22"/>
          <w:szCs w:val="22"/>
        </w:rPr>
        <w:tab/>
      </w:r>
    </w:p>
    <w:p w:rsidR="001103BA" w:rsidRPr="00365997" w:rsidRDefault="001103BA" w:rsidP="00C94BAF">
      <w:pPr>
        <w:pStyle w:val="Prrafodelista"/>
        <w:numPr>
          <w:ilvl w:val="0"/>
          <w:numId w:val="16"/>
        </w:numPr>
        <w:ind w:left="1134"/>
        <w:jc w:val="both"/>
        <w:rPr>
          <w:rFonts w:asciiTheme="minorHAnsi" w:hAnsiTheme="minorHAnsi" w:cstheme="minorHAnsi"/>
          <w:sz w:val="22"/>
          <w:szCs w:val="22"/>
        </w:rPr>
      </w:pPr>
      <w:r w:rsidRPr="002D60EE">
        <w:rPr>
          <w:rFonts w:asciiTheme="minorHAnsi" w:hAnsiTheme="minorHAnsi" w:cstheme="minorHAnsi"/>
          <w:sz w:val="22"/>
          <w:szCs w:val="22"/>
        </w:rPr>
        <w:t>Fotocopia simple del P</w:t>
      </w:r>
      <w:r w:rsidRPr="00365997">
        <w:rPr>
          <w:rFonts w:asciiTheme="minorHAnsi" w:hAnsiTheme="minorHAnsi" w:cstheme="minorHAnsi"/>
          <w:sz w:val="22"/>
          <w:szCs w:val="22"/>
        </w:rPr>
        <w:t xml:space="preserve">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 </w:t>
      </w:r>
    </w:p>
    <w:p w:rsidR="001103BA" w:rsidRPr="00365997" w:rsidRDefault="001103BA" w:rsidP="001103BA">
      <w:pPr>
        <w:ind w:left="1134"/>
        <w:jc w:val="both"/>
        <w:rPr>
          <w:rFonts w:asciiTheme="minorHAnsi" w:hAnsiTheme="minorHAnsi" w:cstheme="minorHAnsi"/>
          <w:sz w:val="22"/>
          <w:szCs w:val="22"/>
        </w:rPr>
      </w:pPr>
    </w:p>
    <w:p w:rsidR="001103BA" w:rsidRPr="002D60EE" w:rsidRDefault="001103BA" w:rsidP="001103BA">
      <w:pPr>
        <w:pStyle w:val="Prrafodelista"/>
        <w:ind w:left="1134"/>
        <w:jc w:val="both"/>
        <w:rPr>
          <w:rFonts w:asciiTheme="minorHAnsi" w:hAnsiTheme="minorHAnsi" w:cstheme="minorHAnsi"/>
          <w:b/>
          <w:sz w:val="22"/>
          <w:szCs w:val="22"/>
        </w:rPr>
      </w:pPr>
      <w:r w:rsidRPr="002D60EE">
        <w:rPr>
          <w:rFonts w:asciiTheme="minorHAnsi" w:hAnsiTheme="minorHAnsi" w:cstheme="minorHAnsi"/>
          <w:b/>
          <w:sz w:val="22"/>
          <w:szCs w:val="22"/>
        </w:rPr>
        <w:t>Consideraciones para proponentes extranjeros:</w:t>
      </w:r>
    </w:p>
    <w:p w:rsidR="001103BA" w:rsidRPr="002D60EE" w:rsidRDefault="001103BA" w:rsidP="001103BA">
      <w:pPr>
        <w:pStyle w:val="Prrafodelista"/>
        <w:ind w:left="1134"/>
        <w:jc w:val="both"/>
        <w:rPr>
          <w:rFonts w:asciiTheme="minorHAnsi" w:hAnsiTheme="minorHAnsi" w:cstheme="minorHAnsi"/>
          <w:sz w:val="22"/>
          <w:szCs w:val="22"/>
        </w:rPr>
      </w:pPr>
    </w:p>
    <w:p w:rsidR="00A047DF" w:rsidRPr="002D60EE" w:rsidRDefault="00A047DF" w:rsidP="00A047DF">
      <w:pPr>
        <w:ind w:left="1134"/>
        <w:jc w:val="both"/>
        <w:rPr>
          <w:rFonts w:asciiTheme="minorHAnsi" w:hAnsiTheme="minorHAnsi" w:cstheme="minorHAnsi"/>
          <w:sz w:val="22"/>
          <w:szCs w:val="22"/>
        </w:rPr>
      </w:pPr>
      <w:r w:rsidRPr="002D60E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A671E1" w:rsidRPr="002D60EE" w:rsidRDefault="00A671E1" w:rsidP="00A671E1">
      <w:pPr>
        <w:ind w:left="66"/>
        <w:jc w:val="both"/>
        <w:rPr>
          <w:rFonts w:asciiTheme="minorHAnsi" w:hAnsiTheme="minorHAnsi" w:cstheme="minorHAnsi"/>
          <w:sz w:val="22"/>
          <w:szCs w:val="22"/>
        </w:rPr>
      </w:pPr>
    </w:p>
    <w:p w:rsidR="004A3439" w:rsidRPr="002D60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2D60EE">
        <w:rPr>
          <w:rFonts w:asciiTheme="minorHAnsi" w:hAnsiTheme="minorHAnsi" w:cstheme="minorHAnsi"/>
          <w:b/>
          <w:sz w:val="22"/>
          <w:szCs w:val="22"/>
        </w:rPr>
        <w:t>DOCUMENTOS/FORMULARIOS ADMINISTRATIVOS</w:t>
      </w:r>
      <w:r w:rsidR="00FA3DC6" w:rsidRPr="002D60EE">
        <w:rPr>
          <w:rFonts w:asciiTheme="minorHAnsi" w:hAnsiTheme="minorHAnsi" w:cstheme="minorHAnsi"/>
          <w:b/>
          <w:sz w:val="22"/>
          <w:szCs w:val="22"/>
        </w:rPr>
        <w:t xml:space="preserve"> Y LEGALES</w:t>
      </w:r>
      <w:r w:rsidRPr="002D60EE">
        <w:rPr>
          <w:rFonts w:asciiTheme="minorHAnsi" w:hAnsiTheme="minorHAnsi" w:cstheme="minorHAnsi"/>
          <w:b/>
          <w:sz w:val="22"/>
          <w:szCs w:val="22"/>
        </w:rPr>
        <w:t xml:space="preserve"> PARA ASOCIACIONES ACCIDENTALES</w:t>
      </w:r>
      <w:r w:rsidR="00BB604C" w:rsidRPr="002D60EE">
        <w:rPr>
          <w:rFonts w:asciiTheme="minorHAnsi" w:hAnsiTheme="minorHAnsi" w:cstheme="minorHAnsi"/>
          <w:b/>
          <w:sz w:val="22"/>
          <w:szCs w:val="22"/>
        </w:rPr>
        <w:t>.-</w:t>
      </w:r>
    </w:p>
    <w:p w:rsidR="004A3439" w:rsidRPr="00552079" w:rsidRDefault="004A3439" w:rsidP="004A3439">
      <w:pPr>
        <w:pStyle w:val="Normal2"/>
        <w:ind w:left="2124" w:hanging="2124"/>
        <w:rPr>
          <w:rFonts w:asciiTheme="minorHAnsi" w:hAnsiTheme="minorHAnsi" w:cstheme="minorHAnsi"/>
          <w:b/>
          <w:sz w:val="22"/>
          <w:szCs w:val="22"/>
        </w:rPr>
      </w:pPr>
    </w:p>
    <w:p w:rsidR="004A3439" w:rsidRPr="00552079" w:rsidRDefault="004A3439" w:rsidP="004A3439">
      <w:pPr>
        <w:pStyle w:val="Normal2"/>
        <w:ind w:firstLine="0"/>
        <w:rPr>
          <w:rFonts w:asciiTheme="minorHAnsi" w:hAnsiTheme="minorHAnsi" w:cstheme="minorHAnsi"/>
          <w:b/>
          <w:sz w:val="22"/>
          <w:szCs w:val="22"/>
          <w:lang w:val="es-BO"/>
        </w:rPr>
      </w:pPr>
      <w:r>
        <w:rPr>
          <w:rFonts w:asciiTheme="minorHAnsi" w:hAnsiTheme="minorHAnsi" w:cstheme="minorHAnsi"/>
          <w:b/>
          <w:sz w:val="22"/>
          <w:szCs w:val="22"/>
          <w:lang w:val="es-BO"/>
        </w:rPr>
        <w:t xml:space="preserve">2.1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4A3439" w:rsidRPr="004D26A9" w:rsidRDefault="004A3439" w:rsidP="004A3439">
      <w:pPr>
        <w:jc w:val="both"/>
        <w:rPr>
          <w:rFonts w:asciiTheme="minorHAnsi" w:hAnsiTheme="minorHAnsi" w:cstheme="minorHAnsi"/>
          <w:sz w:val="22"/>
          <w:szCs w:val="22"/>
        </w:rPr>
      </w:pPr>
    </w:p>
    <w:p w:rsidR="004A3439" w:rsidRPr="0055207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4A343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misma que deberá ser presentada por la asociación accidental, o por una de las empresas que conforman </w:t>
      </w:r>
      <w:r w:rsidR="00F63B57">
        <w:rPr>
          <w:rFonts w:asciiTheme="minorHAnsi" w:hAnsiTheme="minorHAnsi" w:cstheme="minorHAnsi"/>
          <w:sz w:val="22"/>
          <w:szCs w:val="22"/>
        </w:rPr>
        <w:t>la</w:t>
      </w:r>
      <w:r>
        <w:rPr>
          <w:rFonts w:asciiTheme="minorHAnsi" w:hAnsiTheme="minorHAnsi" w:cstheme="minorHAnsi"/>
          <w:sz w:val="22"/>
          <w:szCs w:val="22"/>
        </w:rPr>
        <w:t xml:space="preserve"> </w:t>
      </w:r>
      <w:r w:rsidR="00F63B57">
        <w:rPr>
          <w:rFonts w:asciiTheme="minorHAnsi" w:hAnsiTheme="minorHAnsi" w:cstheme="minorHAnsi"/>
          <w:sz w:val="22"/>
          <w:szCs w:val="22"/>
        </w:rPr>
        <w:t>Asociación Accidental</w:t>
      </w:r>
      <w:r w:rsidRPr="00552079">
        <w:rPr>
          <w:rFonts w:asciiTheme="minorHAnsi" w:hAnsiTheme="minorHAnsi" w:cstheme="minorHAnsi"/>
          <w:sz w:val="22"/>
          <w:szCs w:val="22"/>
        </w:rPr>
        <w:t>.</w:t>
      </w:r>
    </w:p>
    <w:p w:rsidR="00A671E1" w:rsidRDefault="00A671E1" w:rsidP="00A671E1">
      <w:pPr>
        <w:pStyle w:val="Prrafodelista"/>
        <w:ind w:left="1134"/>
        <w:jc w:val="both"/>
        <w:rPr>
          <w:rFonts w:asciiTheme="minorHAnsi" w:hAnsiTheme="minorHAnsi" w:cstheme="minorHAnsi"/>
          <w:sz w:val="22"/>
          <w:szCs w:val="22"/>
        </w:rPr>
      </w:pPr>
    </w:p>
    <w:p w:rsidR="004A3439" w:rsidRDefault="004A3439" w:rsidP="004A3439">
      <w:pPr>
        <w:pStyle w:val="Normal2"/>
        <w:ind w:left="851" w:hanging="283"/>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2.2 Documentos </w:t>
      </w:r>
      <w:r w:rsidRPr="00552079">
        <w:rPr>
          <w:rFonts w:asciiTheme="minorHAnsi" w:hAnsiTheme="minorHAnsi" w:cstheme="minorHAnsi"/>
          <w:b/>
          <w:sz w:val="22"/>
          <w:szCs w:val="22"/>
        </w:rPr>
        <w:t>Legales:</w:t>
      </w:r>
    </w:p>
    <w:p w:rsidR="00331805" w:rsidRDefault="00331805" w:rsidP="004A3439">
      <w:pPr>
        <w:pStyle w:val="Normal2"/>
        <w:ind w:left="851" w:hanging="283"/>
        <w:rPr>
          <w:rFonts w:asciiTheme="minorHAnsi" w:hAnsiTheme="minorHAnsi" w:cstheme="minorHAnsi"/>
          <w:b/>
          <w:sz w:val="22"/>
          <w:szCs w:val="22"/>
        </w:rPr>
      </w:pPr>
    </w:p>
    <w:p w:rsidR="00CC274B" w:rsidRPr="00365997" w:rsidRDefault="00CC274B" w:rsidP="00CC274B">
      <w:pPr>
        <w:pStyle w:val="Prrafodelista"/>
        <w:numPr>
          <w:ilvl w:val="2"/>
          <w:numId w:val="9"/>
        </w:numPr>
        <w:ind w:left="1134"/>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w:t>
      </w:r>
      <w:r w:rsidR="00832256">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CC274B" w:rsidRPr="00365997" w:rsidRDefault="00CC274B" w:rsidP="00CC274B">
      <w:pPr>
        <w:pStyle w:val="Prrafodelista"/>
        <w:numPr>
          <w:ilvl w:val="0"/>
          <w:numId w:val="9"/>
        </w:numPr>
        <w:ind w:left="1134"/>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C274B" w:rsidRDefault="00CC274B" w:rsidP="00CC274B">
      <w:pPr>
        <w:pStyle w:val="Prrafodelista"/>
        <w:ind w:left="851"/>
        <w:jc w:val="both"/>
        <w:rPr>
          <w:rFonts w:asciiTheme="minorHAnsi" w:hAnsiTheme="minorHAnsi" w:cstheme="minorHAnsi"/>
          <w:b/>
          <w:sz w:val="22"/>
          <w:szCs w:val="22"/>
        </w:rPr>
      </w:pPr>
    </w:p>
    <w:p w:rsidR="00CC274B" w:rsidRPr="00365997" w:rsidRDefault="00CC274B" w:rsidP="004A4604">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CC274B" w:rsidRPr="00365997" w:rsidRDefault="00CC274B" w:rsidP="00CC274B">
      <w:pPr>
        <w:pStyle w:val="Prrafodelista"/>
        <w:ind w:left="851"/>
        <w:jc w:val="both"/>
        <w:rPr>
          <w:rFonts w:asciiTheme="minorHAnsi" w:hAnsiTheme="minorHAnsi" w:cstheme="minorHAnsi"/>
          <w:sz w:val="22"/>
          <w:szCs w:val="22"/>
        </w:rPr>
      </w:pPr>
    </w:p>
    <w:p w:rsidR="00CC274B" w:rsidRPr="00365997" w:rsidRDefault="00CC274B" w:rsidP="004A4604">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C1F9D" w:rsidRPr="00CC274B" w:rsidRDefault="008C1F9D" w:rsidP="00D54965">
      <w:pPr>
        <w:tabs>
          <w:tab w:val="left" w:pos="2143"/>
        </w:tabs>
        <w:jc w:val="both"/>
        <w:rPr>
          <w:rFonts w:asciiTheme="minorHAnsi" w:hAnsiTheme="minorHAnsi" w:cstheme="minorHAnsi"/>
          <w:b/>
          <w:sz w:val="22"/>
          <w:szCs w:val="22"/>
          <w:lang w:eastAsia="es-ES"/>
        </w:rPr>
      </w:pPr>
    </w:p>
    <w:p w:rsidR="004A3439" w:rsidRDefault="004A3439" w:rsidP="004A3439">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00CC274B">
        <w:rPr>
          <w:rFonts w:asciiTheme="minorHAnsi" w:hAnsiTheme="minorHAnsi" w:cstheme="minorHAnsi"/>
          <w:b/>
          <w:sz w:val="22"/>
          <w:szCs w:val="22"/>
          <w:lang w:eastAsia="es-ES"/>
        </w:rPr>
        <w:t xml:space="preserve"> deberá presentar </w:t>
      </w:r>
      <w:r w:rsidRPr="00552079">
        <w:rPr>
          <w:rFonts w:asciiTheme="minorHAnsi" w:hAnsiTheme="minorHAnsi" w:cstheme="minorHAnsi"/>
          <w:b/>
          <w:sz w:val="22"/>
          <w:szCs w:val="22"/>
          <w:lang w:eastAsia="es-ES"/>
        </w:rPr>
        <w:t>la siguiente documentación:</w:t>
      </w:r>
    </w:p>
    <w:p w:rsidR="004A3439" w:rsidRDefault="004A3439" w:rsidP="004A3439">
      <w:pPr>
        <w:ind w:firstLine="708"/>
        <w:jc w:val="both"/>
        <w:rPr>
          <w:rFonts w:asciiTheme="minorHAnsi" w:hAnsiTheme="minorHAnsi" w:cstheme="minorHAnsi"/>
          <w:b/>
          <w:sz w:val="22"/>
          <w:szCs w:val="22"/>
        </w:rPr>
      </w:pPr>
    </w:p>
    <w:p w:rsidR="004A3439" w:rsidRPr="00552079" w:rsidRDefault="004A3439" w:rsidP="004A3439">
      <w:pPr>
        <w:ind w:firstLine="708"/>
        <w:jc w:val="both"/>
        <w:rPr>
          <w:rFonts w:asciiTheme="minorHAnsi" w:hAnsiTheme="minorHAnsi" w:cstheme="minorHAnsi"/>
          <w:b/>
          <w:sz w:val="22"/>
          <w:szCs w:val="22"/>
          <w:lang w:eastAsia="es-ES"/>
        </w:rPr>
      </w:pPr>
      <w:r>
        <w:rPr>
          <w:rFonts w:asciiTheme="minorHAnsi" w:hAnsiTheme="minorHAnsi" w:cstheme="minorHAnsi"/>
          <w:b/>
          <w:sz w:val="22"/>
          <w:szCs w:val="22"/>
        </w:rPr>
        <w:t xml:space="preserve">2.3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4A3439" w:rsidRDefault="004A3439" w:rsidP="004A3439">
      <w:pPr>
        <w:jc w:val="both"/>
        <w:rPr>
          <w:rFonts w:asciiTheme="minorHAnsi" w:hAnsiTheme="minorHAnsi" w:cstheme="minorHAnsi"/>
          <w:b/>
          <w:sz w:val="22"/>
          <w:szCs w:val="22"/>
          <w:lang w:eastAsia="es-ES"/>
        </w:rPr>
      </w:pPr>
    </w:p>
    <w:p w:rsidR="00A671E1" w:rsidRPr="00CC274B" w:rsidRDefault="00A671E1" w:rsidP="00A671E1">
      <w:pPr>
        <w:pStyle w:val="Prrafodelista"/>
        <w:numPr>
          <w:ilvl w:val="2"/>
          <w:numId w:val="9"/>
        </w:numPr>
        <w:tabs>
          <w:tab w:val="left" w:pos="1276"/>
        </w:tabs>
        <w:ind w:left="1134"/>
        <w:jc w:val="both"/>
        <w:rPr>
          <w:rFonts w:asciiTheme="minorHAnsi" w:hAnsiTheme="minorHAnsi" w:cstheme="minorHAnsi"/>
          <w:sz w:val="22"/>
          <w:szCs w:val="22"/>
        </w:rPr>
      </w:pPr>
      <w:r w:rsidRPr="00CC274B">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4A3439" w:rsidRPr="00552079" w:rsidRDefault="004A3439" w:rsidP="00301799">
      <w:pPr>
        <w:pStyle w:val="Prrafodelista"/>
        <w:ind w:left="1134" w:hanging="425"/>
        <w:jc w:val="both"/>
        <w:rPr>
          <w:rFonts w:asciiTheme="minorHAnsi" w:hAnsiTheme="minorHAnsi" w:cstheme="minorHAnsi"/>
          <w:sz w:val="22"/>
          <w:szCs w:val="22"/>
        </w:rPr>
      </w:pPr>
    </w:p>
    <w:p w:rsidR="004A3439" w:rsidRPr="00552079" w:rsidRDefault="004A3439" w:rsidP="004A3439">
      <w:pPr>
        <w:ind w:left="709"/>
        <w:jc w:val="both"/>
        <w:rPr>
          <w:rFonts w:asciiTheme="minorHAnsi" w:hAnsiTheme="minorHAnsi" w:cstheme="minorHAnsi"/>
          <w:b/>
          <w:sz w:val="22"/>
          <w:szCs w:val="22"/>
          <w:highlight w:val="yellow"/>
        </w:rPr>
      </w:pPr>
      <w:r>
        <w:rPr>
          <w:rFonts w:asciiTheme="minorHAnsi" w:hAnsiTheme="minorHAnsi" w:cstheme="minorHAnsi"/>
          <w:b/>
          <w:sz w:val="22"/>
          <w:szCs w:val="22"/>
        </w:rPr>
        <w:t>2.4 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4A3439" w:rsidRDefault="004A3439" w:rsidP="004A3439">
      <w:pPr>
        <w:ind w:left="927"/>
        <w:jc w:val="both"/>
        <w:rPr>
          <w:rFonts w:asciiTheme="minorHAnsi" w:hAnsiTheme="minorHAnsi" w:cstheme="minorHAnsi"/>
          <w:sz w:val="22"/>
          <w:szCs w:val="22"/>
          <w:highlight w:val="yellow"/>
        </w:rPr>
      </w:pPr>
    </w:p>
    <w:p w:rsidR="00CC274B" w:rsidRPr="00365997" w:rsidRDefault="00CC274B" w:rsidP="0042446E">
      <w:pPr>
        <w:pStyle w:val="Prrafodelista"/>
        <w:numPr>
          <w:ilvl w:val="0"/>
          <w:numId w:val="27"/>
        </w:numPr>
        <w:ind w:left="1134"/>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A671E1" w:rsidRPr="00414F4B" w:rsidRDefault="00A671E1" w:rsidP="00A671E1">
      <w:pPr>
        <w:pStyle w:val="Prrafodelista"/>
        <w:ind w:left="1134"/>
        <w:jc w:val="both"/>
        <w:rPr>
          <w:rFonts w:asciiTheme="minorHAnsi" w:hAnsiTheme="minorHAnsi" w:cstheme="minorHAnsi"/>
          <w:sz w:val="22"/>
          <w:szCs w:val="22"/>
        </w:rPr>
      </w:pPr>
    </w:p>
    <w:p w:rsidR="004A3439" w:rsidRPr="009A5338"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r w:rsidR="00BB604C">
        <w:rPr>
          <w:rFonts w:asciiTheme="minorHAnsi" w:hAnsiTheme="minorHAnsi" w:cstheme="minorHAnsi"/>
          <w:b/>
          <w:sz w:val="22"/>
          <w:szCs w:val="22"/>
        </w:rPr>
        <w:t>.-</w:t>
      </w:r>
    </w:p>
    <w:p w:rsidR="004A3439" w:rsidRDefault="004A3439" w:rsidP="004A3439">
      <w:pPr>
        <w:jc w:val="both"/>
        <w:rPr>
          <w:rFonts w:asciiTheme="minorHAnsi" w:hAnsiTheme="minorHAnsi" w:cstheme="minorHAnsi"/>
          <w:sz w:val="22"/>
          <w:szCs w:val="22"/>
        </w:rPr>
      </w:pPr>
    </w:p>
    <w:p w:rsidR="005A0B2A" w:rsidRDefault="004A3439" w:rsidP="00DB414D">
      <w:pPr>
        <w:ind w:left="2410" w:hanging="1701"/>
        <w:jc w:val="both"/>
        <w:rPr>
          <w:rFonts w:asciiTheme="minorHAnsi" w:hAnsiTheme="minorHAnsi" w:cstheme="minorHAnsi"/>
          <w:b/>
          <w:sz w:val="22"/>
          <w:szCs w:val="22"/>
          <w:lang w:val="es-BO" w:eastAsia="es-ES"/>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 xml:space="preserve">Propuesta Económica </w:t>
      </w:r>
    </w:p>
    <w:p w:rsidR="005A0B2A" w:rsidRDefault="005A0B2A" w:rsidP="004A3439">
      <w:pPr>
        <w:tabs>
          <w:tab w:val="left" w:pos="5025"/>
        </w:tabs>
        <w:rPr>
          <w:rFonts w:asciiTheme="minorHAnsi" w:hAnsiTheme="minorHAnsi" w:cstheme="minorHAnsi"/>
          <w:b/>
          <w:sz w:val="22"/>
          <w:szCs w:val="22"/>
          <w:lang w:val="es-BO" w:eastAsia="es-ES"/>
        </w:rPr>
      </w:pPr>
    </w:p>
    <w:p w:rsidR="004A3439" w:rsidRPr="001C15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1C15EE">
        <w:rPr>
          <w:rFonts w:asciiTheme="minorHAnsi" w:hAnsiTheme="minorHAnsi" w:cstheme="minorHAnsi"/>
          <w:b/>
          <w:sz w:val="22"/>
          <w:szCs w:val="22"/>
        </w:rPr>
        <w:t xml:space="preserve">FORMULARIOS/DOCUMENTOS </w:t>
      </w:r>
      <w:r w:rsidR="00BB604C">
        <w:rPr>
          <w:rFonts w:asciiTheme="minorHAnsi" w:hAnsiTheme="minorHAnsi" w:cstheme="minorHAnsi"/>
          <w:b/>
          <w:sz w:val="22"/>
          <w:szCs w:val="22"/>
        </w:rPr>
        <w:t>U OTROS DE LA PROPUESTA TÉCNICA.-</w:t>
      </w:r>
    </w:p>
    <w:p w:rsidR="004A3439" w:rsidRPr="001C15EE" w:rsidRDefault="004A3439" w:rsidP="004A3439">
      <w:pPr>
        <w:tabs>
          <w:tab w:val="left" w:pos="5025"/>
        </w:tabs>
        <w:rPr>
          <w:rFonts w:asciiTheme="minorHAnsi" w:hAnsiTheme="minorHAnsi" w:cstheme="minorHAnsi"/>
          <w:b/>
          <w:sz w:val="22"/>
          <w:szCs w:val="22"/>
          <w:lang w:val="es-BO"/>
        </w:rPr>
      </w:pPr>
    </w:p>
    <w:p w:rsidR="00FB39E0" w:rsidRPr="001C15EE" w:rsidRDefault="007C37C5" w:rsidP="00DB414D">
      <w:pPr>
        <w:pStyle w:val="Normal2"/>
        <w:tabs>
          <w:tab w:val="left" w:pos="1701"/>
          <w:tab w:val="left" w:pos="2410"/>
        </w:tabs>
        <w:ind w:left="2410" w:hanging="1701"/>
        <w:rPr>
          <w:rFonts w:asciiTheme="minorHAnsi" w:hAnsiTheme="minorHAnsi" w:cstheme="minorHAnsi"/>
          <w:sz w:val="22"/>
          <w:szCs w:val="22"/>
          <w:lang w:val="es-BO"/>
        </w:rPr>
      </w:pPr>
      <w:r w:rsidRPr="001C15EE">
        <w:rPr>
          <w:rFonts w:asciiTheme="minorHAnsi" w:hAnsiTheme="minorHAnsi" w:cstheme="minorHAnsi"/>
          <w:sz w:val="22"/>
          <w:szCs w:val="22"/>
          <w:lang w:val="es-BO"/>
        </w:rPr>
        <w:t>Formulario C-1</w:t>
      </w:r>
      <w:r w:rsidRPr="001C15EE">
        <w:rPr>
          <w:rFonts w:asciiTheme="minorHAnsi" w:hAnsiTheme="minorHAnsi" w:cstheme="minorHAnsi"/>
          <w:sz w:val="22"/>
          <w:szCs w:val="22"/>
          <w:lang w:val="es-BO"/>
        </w:rPr>
        <w:tab/>
      </w:r>
      <w:r w:rsidR="00215014" w:rsidRPr="00215014">
        <w:rPr>
          <w:rFonts w:asciiTheme="minorHAnsi" w:hAnsiTheme="minorHAnsi" w:cstheme="minorHAnsi"/>
          <w:sz w:val="22"/>
          <w:szCs w:val="22"/>
          <w:lang w:val="es-BO"/>
        </w:rPr>
        <w:t>Características Técnicas Solicitadas</w:t>
      </w:r>
      <w:r w:rsidR="005A0B2A">
        <w:rPr>
          <w:rFonts w:asciiTheme="minorHAnsi" w:hAnsiTheme="minorHAnsi" w:cstheme="minorHAnsi"/>
          <w:sz w:val="22"/>
          <w:szCs w:val="22"/>
          <w:lang w:val="es-BO"/>
        </w:rPr>
        <w:t xml:space="preserve"> y Ofertadas</w:t>
      </w:r>
      <w:r w:rsidR="00F63B57">
        <w:rPr>
          <w:rFonts w:asciiTheme="minorHAnsi" w:hAnsiTheme="minorHAnsi" w:cstheme="minorHAnsi"/>
          <w:sz w:val="22"/>
          <w:szCs w:val="22"/>
        </w:rPr>
        <w:t xml:space="preserve"> </w:t>
      </w:r>
      <w:r w:rsidR="00133EAD">
        <w:rPr>
          <w:rFonts w:asciiTheme="minorHAnsi" w:hAnsiTheme="minorHAnsi" w:cstheme="minorHAnsi"/>
          <w:sz w:val="22"/>
          <w:szCs w:val="22"/>
        </w:rPr>
        <w:t>(LOTE N° 1)</w:t>
      </w:r>
    </w:p>
    <w:p w:rsidR="00133EAD" w:rsidRPr="001C15EE" w:rsidRDefault="00133EAD" w:rsidP="00133EAD">
      <w:pPr>
        <w:pStyle w:val="Normal2"/>
        <w:tabs>
          <w:tab w:val="left" w:pos="1701"/>
          <w:tab w:val="left" w:pos="2410"/>
        </w:tabs>
        <w:ind w:left="2410" w:hanging="1701"/>
        <w:rPr>
          <w:rFonts w:asciiTheme="minorHAnsi" w:hAnsiTheme="minorHAnsi" w:cstheme="minorHAnsi"/>
          <w:sz w:val="22"/>
          <w:szCs w:val="22"/>
          <w:lang w:val="es-BO"/>
        </w:rPr>
      </w:pPr>
      <w:r w:rsidRPr="001C15EE">
        <w:rPr>
          <w:rFonts w:asciiTheme="minorHAnsi" w:hAnsiTheme="minorHAnsi" w:cstheme="minorHAnsi"/>
          <w:sz w:val="22"/>
          <w:szCs w:val="22"/>
          <w:lang w:val="es-BO"/>
        </w:rPr>
        <w:t>Formulario C-1</w:t>
      </w:r>
      <w:r w:rsidRPr="001C15EE">
        <w:rPr>
          <w:rFonts w:asciiTheme="minorHAnsi" w:hAnsiTheme="minorHAnsi" w:cstheme="minorHAnsi"/>
          <w:sz w:val="22"/>
          <w:szCs w:val="22"/>
          <w:lang w:val="es-BO"/>
        </w:rPr>
        <w:tab/>
      </w:r>
      <w:r w:rsidRPr="00215014">
        <w:rPr>
          <w:rFonts w:asciiTheme="minorHAnsi" w:hAnsiTheme="minorHAnsi" w:cstheme="minorHAnsi"/>
          <w:sz w:val="22"/>
          <w:szCs w:val="22"/>
          <w:lang w:val="es-BO"/>
        </w:rPr>
        <w:t>Características Técnicas Solicitadas</w:t>
      </w:r>
      <w:r>
        <w:rPr>
          <w:rFonts w:asciiTheme="minorHAnsi" w:hAnsiTheme="minorHAnsi" w:cstheme="minorHAnsi"/>
          <w:sz w:val="22"/>
          <w:szCs w:val="22"/>
          <w:lang w:val="es-BO"/>
        </w:rPr>
        <w:t xml:space="preserve"> y Ofertadas</w:t>
      </w:r>
      <w:r>
        <w:rPr>
          <w:rFonts w:asciiTheme="minorHAnsi" w:hAnsiTheme="minorHAnsi" w:cstheme="minorHAnsi"/>
          <w:sz w:val="22"/>
          <w:szCs w:val="22"/>
        </w:rPr>
        <w:t xml:space="preserve"> (LOTE N° </w:t>
      </w:r>
      <w:r>
        <w:rPr>
          <w:rFonts w:asciiTheme="minorHAnsi" w:hAnsiTheme="minorHAnsi" w:cstheme="minorHAnsi"/>
          <w:sz w:val="22"/>
          <w:szCs w:val="22"/>
        </w:rPr>
        <w:t>2</w:t>
      </w:r>
      <w:r>
        <w:rPr>
          <w:rFonts w:asciiTheme="minorHAnsi" w:hAnsiTheme="minorHAnsi" w:cstheme="minorHAnsi"/>
          <w:sz w:val="22"/>
          <w:szCs w:val="22"/>
        </w:rPr>
        <w:t>)</w:t>
      </w:r>
    </w:p>
    <w:p w:rsidR="0057257F" w:rsidRPr="006D0B90" w:rsidRDefault="004A3439" w:rsidP="00DB414D">
      <w:pPr>
        <w:ind w:left="2410" w:hanging="1702"/>
        <w:jc w:val="both"/>
        <w:rPr>
          <w:rFonts w:ascii="Calibri" w:hAnsi="Calibri" w:cs="Calibri"/>
          <w:sz w:val="22"/>
          <w:szCs w:val="22"/>
          <w:lang w:val="es-BO"/>
        </w:rPr>
      </w:pPr>
      <w:r w:rsidRPr="001C15EE">
        <w:rPr>
          <w:rFonts w:asciiTheme="minorHAnsi" w:hAnsiTheme="minorHAnsi" w:cstheme="minorHAnsi"/>
          <w:sz w:val="22"/>
          <w:szCs w:val="22"/>
          <w:lang w:val="es-BO"/>
        </w:rPr>
        <w:t>Formulario C-2</w:t>
      </w:r>
      <w:r w:rsidRPr="001C15EE">
        <w:rPr>
          <w:rFonts w:asciiTheme="minorHAnsi" w:hAnsiTheme="minorHAnsi" w:cstheme="minorHAnsi"/>
          <w:sz w:val="22"/>
          <w:szCs w:val="22"/>
          <w:lang w:val="es-BO"/>
        </w:rPr>
        <w:tab/>
      </w:r>
      <w:r w:rsidR="0057257F" w:rsidRPr="006D0B90">
        <w:rPr>
          <w:rFonts w:ascii="Calibri" w:hAnsi="Calibri" w:cs="Calibri"/>
          <w:sz w:val="22"/>
          <w:szCs w:val="22"/>
          <w:lang w:val="es-BO"/>
        </w:rPr>
        <w:t>Declaración Jurada de cumplimiento a las condiciones requeridas en las Especificaciones Técnicas.</w:t>
      </w:r>
      <w:r w:rsidR="00133EAD">
        <w:rPr>
          <w:rFonts w:ascii="Calibri" w:hAnsi="Calibri" w:cs="Calibri"/>
          <w:sz w:val="22"/>
          <w:szCs w:val="22"/>
          <w:lang w:val="es-BO"/>
        </w:rPr>
        <w:t xml:space="preserve"> (LOTE N° 1)</w:t>
      </w:r>
    </w:p>
    <w:p w:rsidR="00133EAD" w:rsidRPr="006D0B90" w:rsidRDefault="00133EAD" w:rsidP="00133EAD">
      <w:pPr>
        <w:ind w:left="2410" w:hanging="1702"/>
        <w:jc w:val="both"/>
        <w:rPr>
          <w:rFonts w:ascii="Calibri" w:hAnsi="Calibri" w:cs="Calibri"/>
          <w:sz w:val="22"/>
          <w:szCs w:val="22"/>
          <w:lang w:val="es-BO"/>
        </w:rPr>
      </w:pPr>
      <w:r w:rsidRPr="001C15EE">
        <w:rPr>
          <w:rFonts w:asciiTheme="minorHAnsi" w:hAnsiTheme="minorHAnsi" w:cstheme="minorHAnsi"/>
          <w:sz w:val="22"/>
          <w:szCs w:val="22"/>
          <w:lang w:val="es-BO"/>
        </w:rPr>
        <w:t>Formulario C-2</w:t>
      </w:r>
      <w:r w:rsidRPr="001C15EE">
        <w:rPr>
          <w:rFonts w:asciiTheme="minorHAnsi" w:hAnsiTheme="minorHAnsi" w:cstheme="minorHAnsi"/>
          <w:sz w:val="22"/>
          <w:szCs w:val="22"/>
          <w:lang w:val="es-BO"/>
        </w:rPr>
        <w:tab/>
      </w:r>
      <w:r w:rsidRPr="006D0B90">
        <w:rPr>
          <w:rFonts w:ascii="Calibri" w:hAnsi="Calibri" w:cs="Calibri"/>
          <w:sz w:val="22"/>
          <w:szCs w:val="22"/>
          <w:lang w:val="es-BO"/>
        </w:rPr>
        <w:t>Declaración Jurada de cumplimiento a las condiciones requeridas en las Especificaciones Técnicas.</w:t>
      </w:r>
      <w:r>
        <w:rPr>
          <w:rFonts w:ascii="Calibri" w:hAnsi="Calibri" w:cs="Calibri"/>
          <w:sz w:val="22"/>
          <w:szCs w:val="22"/>
          <w:lang w:val="es-BO"/>
        </w:rPr>
        <w:t xml:space="preserve"> (LOTE N° </w:t>
      </w:r>
      <w:r>
        <w:rPr>
          <w:rFonts w:ascii="Calibri" w:hAnsi="Calibri" w:cs="Calibri"/>
          <w:sz w:val="22"/>
          <w:szCs w:val="22"/>
          <w:lang w:val="es-BO"/>
        </w:rPr>
        <w:t>2</w:t>
      </w:r>
      <w:r>
        <w:rPr>
          <w:rFonts w:ascii="Calibri" w:hAnsi="Calibri" w:cs="Calibri"/>
          <w:sz w:val="22"/>
          <w:szCs w:val="22"/>
          <w:lang w:val="es-BO"/>
        </w:rPr>
        <w:t>)</w:t>
      </w:r>
    </w:p>
    <w:p w:rsidR="00133EAD" w:rsidRPr="00133EAD" w:rsidRDefault="00711706" w:rsidP="00133EAD">
      <w:pPr>
        <w:ind w:left="2410" w:hanging="1702"/>
        <w:jc w:val="both"/>
        <w:rPr>
          <w:rFonts w:asciiTheme="minorHAnsi" w:hAnsiTheme="minorHAnsi" w:cstheme="minorHAnsi"/>
          <w:sz w:val="22"/>
          <w:szCs w:val="22"/>
          <w:lang w:val="es-BO"/>
        </w:rPr>
      </w:pPr>
      <w:r w:rsidRPr="00133EAD">
        <w:rPr>
          <w:rFonts w:asciiTheme="minorHAnsi" w:hAnsiTheme="minorHAnsi" w:cstheme="minorHAnsi"/>
          <w:sz w:val="22"/>
          <w:szCs w:val="22"/>
          <w:lang w:val="es-BO"/>
        </w:rPr>
        <w:t xml:space="preserve">Formulario </w:t>
      </w:r>
      <w:r>
        <w:rPr>
          <w:rFonts w:asciiTheme="minorHAnsi" w:hAnsiTheme="minorHAnsi" w:cstheme="minorHAnsi"/>
          <w:sz w:val="22"/>
          <w:szCs w:val="22"/>
          <w:lang w:val="es-BO"/>
        </w:rPr>
        <w:tab/>
      </w:r>
      <w:r w:rsidRPr="00133EAD">
        <w:rPr>
          <w:rFonts w:asciiTheme="minorHAnsi" w:hAnsiTheme="minorHAnsi" w:cstheme="minorHAnsi"/>
          <w:sz w:val="22"/>
          <w:szCs w:val="22"/>
          <w:lang w:val="es-BO"/>
        </w:rPr>
        <w:t>Detalle de Embarcación</w:t>
      </w:r>
      <w:r w:rsidR="00133EAD" w:rsidRPr="00133EAD">
        <w:rPr>
          <w:rFonts w:asciiTheme="minorHAnsi" w:hAnsiTheme="minorHAnsi" w:cstheme="minorHAnsi"/>
          <w:sz w:val="22"/>
          <w:szCs w:val="22"/>
          <w:lang w:val="es-BO"/>
        </w:rPr>
        <w:t>/</w:t>
      </w:r>
      <w:r w:rsidRPr="00133EAD">
        <w:rPr>
          <w:rFonts w:asciiTheme="minorHAnsi" w:hAnsiTheme="minorHAnsi" w:cstheme="minorHAnsi"/>
          <w:sz w:val="22"/>
          <w:szCs w:val="22"/>
          <w:lang w:val="es-BO"/>
        </w:rPr>
        <w:t xml:space="preserve">Barcaza </w:t>
      </w:r>
      <w:r w:rsidR="00133EAD" w:rsidRPr="00133EAD">
        <w:rPr>
          <w:rFonts w:asciiTheme="minorHAnsi" w:hAnsiTheme="minorHAnsi" w:cstheme="minorHAnsi"/>
          <w:sz w:val="22"/>
          <w:szCs w:val="22"/>
          <w:lang w:val="es-BO"/>
        </w:rPr>
        <w:t>(LOTE N° 1)</w:t>
      </w:r>
    </w:p>
    <w:p w:rsidR="00133EAD" w:rsidRPr="00133EAD" w:rsidRDefault="00711706" w:rsidP="00133EAD">
      <w:pPr>
        <w:ind w:left="2410" w:hanging="1702"/>
        <w:jc w:val="both"/>
        <w:rPr>
          <w:rFonts w:asciiTheme="minorHAnsi" w:hAnsiTheme="minorHAnsi" w:cstheme="minorHAnsi"/>
          <w:sz w:val="22"/>
          <w:szCs w:val="22"/>
          <w:lang w:val="es-BO"/>
        </w:rPr>
      </w:pPr>
      <w:r w:rsidRPr="00133EAD">
        <w:rPr>
          <w:rFonts w:asciiTheme="minorHAnsi" w:hAnsiTheme="minorHAnsi" w:cstheme="minorHAnsi"/>
          <w:sz w:val="22"/>
          <w:szCs w:val="22"/>
          <w:lang w:val="es-BO"/>
        </w:rPr>
        <w:t xml:space="preserve">Formulario </w:t>
      </w:r>
      <w:r>
        <w:rPr>
          <w:rFonts w:asciiTheme="minorHAnsi" w:hAnsiTheme="minorHAnsi" w:cstheme="minorHAnsi"/>
          <w:sz w:val="22"/>
          <w:szCs w:val="22"/>
          <w:lang w:val="es-BO"/>
        </w:rPr>
        <w:tab/>
      </w:r>
      <w:r w:rsidRPr="00133EAD">
        <w:rPr>
          <w:rFonts w:asciiTheme="minorHAnsi" w:hAnsiTheme="minorHAnsi" w:cstheme="minorHAnsi"/>
          <w:sz w:val="22"/>
          <w:szCs w:val="22"/>
          <w:lang w:val="es-BO"/>
        </w:rPr>
        <w:t xml:space="preserve">Nomina de Camiones </w:t>
      </w:r>
      <w:r w:rsidR="00133EAD" w:rsidRPr="00133EAD">
        <w:rPr>
          <w:rFonts w:asciiTheme="minorHAnsi" w:hAnsiTheme="minorHAnsi" w:cstheme="minorHAnsi"/>
          <w:sz w:val="22"/>
          <w:szCs w:val="22"/>
          <w:lang w:val="es-BO"/>
        </w:rPr>
        <w:t>(LOTE N° 2)</w:t>
      </w:r>
    </w:p>
    <w:p w:rsidR="004A3439" w:rsidRDefault="004A3439" w:rsidP="004A3439">
      <w:pPr>
        <w:pStyle w:val="Normal2"/>
        <w:tabs>
          <w:tab w:val="left" w:pos="1701"/>
        </w:tabs>
        <w:ind w:left="2832" w:hanging="2124"/>
        <w:rPr>
          <w:rFonts w:asciiTheme="minorHAnsi" w:hAnsiTheme="minorHAnsi" w:cstheme="minorHAnsi"/>
          <w:sz w:val="22"/>
          <w:szCs w:val="22"/>
        </w:rPr>
      </w:pPr>
    </w:p>
    <w:p w:rsidR="00C84ED3" w:rsidRDefault="00C84ED3">
      <w:pPr>
        <w:rPr>
          <w:rFonts w:asciiTheme="minorHAnsi" w:hAnsiTheme="minorHAnsi" w:cstheme="minorHAnsi"/>
          <w:b/>
          <w:sz w:val="22"/>
          <w:szCs w:val="22"/>
        </w:rPr>
      </w:pPr>
      <w:r>
        <w:rPr>
          <w:rFonts w:asciiTheme="minorHAnsi" w:hAnsiTheme="minorHAnsi" w:cstheme="minorHAnsi"/>
          <w:b/>
          <w:sz w:val="22"/>
          <w:szCs w:val="22"/>
        </w:rPr>
        <w:br w:type="page"/>
      </w:r>
    </w:p>
    <w:p w:rsidR="00B458BB" w:rsidRDefault="00B458BB" w:rsidP="00301799">
      <w:pPr>
        <w:tabs>
          <w:tab w:val="left" w:pos="7133"/>
        </w:tabs>
        <w:jc w:val="center"/>
        <w:rPr>
          <w:rFonts w:asciiTheme="minorHAnsi" w:hAnsiTheme="minorHAnsi" w:cstheme="minorHAnsi"/>
          <w:b/>
          <w:sz w:val="22"/>
          <w:szCs w:val="22"/>
        </w:rPr>
      </w:pPr>
    </w:p>
    <w:p w:rsidR="00775867" w:rsidRPr="00552079" w:rsidRDefault="00775867" w:rsidP="00301799">
      <w:pPr>
        <w:tabs>
          <w:tab w:val="left" w:pos="7133"/>
        </w:tabs>
        <w:jc w:val="center"/>
        <w:rPr>
          <w:rFonts w:asciiTheme="minorHAnsi" w:hAnsiTheme="minorHAnsi" w:cstheme="minorHAnsi"/>
          <w:b/>
          <w:sz w:val="22"/>
          <w:szCs w:val="22"/>
        </w:rPr>
      </w:pPr>
      <w:r w:rsidRPr="00552079">
        <w:rPr>
          <w:rFonts w:asciiTheme="minorHAnsi" w:hAnsiTheme="minorHAnsi" w:cstheme="minorHAnsi"/>
          <w:b/>
          <w:sz w:val="22"/>
          <w:szCs w:val="22"/>
        </w:rPr>
        <w:t>FORMULARIO A-1</w:t>
      </w:r>
    </w:p>
    <w:p w:rsidR="00FE00FF"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PRESENTACIÓN DE LA PROPUESTA E IDENTIFICACIÓN DEL PROPONENTE</w:t>
      </w:r>
    </w:p>
    <w:p w:rsidR="00775867" w:rsidRPr="00552079"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4248"/>
        <w:gridCol w:w="4865"/>
      </w:tblGrid>
      <w:tr w:rsidR="0059756C" w:rsidRPr="00552079" w:rsidTr="00301799">
        <w:trPr>
          <w:trHeight w:val="463"/>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301799">
        <w:trPr>
          <w:trHeight w:val="436"/>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301799">
        <w:trPr>
          <w:trHeight w:val="463"/>
        </w:trPr>
        <w:tc>
          <w:tcPr>
            <w:tcW w:w="4248"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4865"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982CC6" w:rsidTr="009C66A8">
        <w:trPr>
          <w:trHeight w:val="404"/>
        </w:trPr>
        <w:tc>
          <w:tcPr>
            <w:tcW w:w="9180" w:type="dxa"/>
            <w:gridSpan w:val="2"/>
            <w:shd w:val="clear" w:color="auto" w:fill="E5DFEC" w:themeFill="accent4" w:themeFillTint="33"/>
            <w:vAlign w:val="center"/>
          </w:tcPr>
          <w:p w:rsidR="00C017A2" w:rsidRPr="00982CC6" w:rsidRDefault="00C017A2" w:rsidP="007C1F40">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(EMPRESA/ASOCIACIÓN ACCIDENTAL)</w:t>
            </w: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589"/>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rPr>
              <w:t>Nombre del Representante Legal acreditado para la presentación de la propuesta</w:t>
            </w:r>
            <w:r w:rsidR="005367E8">
              <w:rPr>
                <w:rFonts w:asciiTheme="minorHAnsi" w:hAnsiTheme="minorHAnsi" w:cstheme="minorHAnsi"/>
                <w:b/>
                <w:sz w:val="22"/>
                <w:szCs w:val="22"/>
              </w:rPr>
              <w:t xml:space="preserve"> o propietario</w:t>
            </w:r>
            <w:r w:rsidRPr="00635DE3">
              <w:rPr>
                <w:rFonts w:asciiTheme="minorHAnsi" w:hAnsiTheme="minorHAnsi" w:cstheme="minorHAnsi"/>
                <w:b/>
                <w:sz w:val="22"/>
                <w:szCs w:val="22"/>
              </w:rPr>
              <w:t xml:space="preserve">:  </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A137F2">
            <w:pPr>
              <w:jc w:val="both"/>
              <w:rPr>
                <w:rFonts w:asciiTheme="minorHAnsi" w:hAnsiTheme="minorHAnsi" w:cstheme="minorHAnsi"/>
                <w:b/>
                <w:sz w:val="22"/>
                <w:szCs w:val="22"/>
              </w:rPr>
            </w:pPr>
            <w:r w:rsidRPr="00A062D0">
              <w:rPr>
                <w:rFonts w:asciiTheme="minorHAnsi" w:hAnsiTheme="minorHAnsi" w:cstheme="minorHAnsi"/>
                <w:b/>
                <w:sz w:val="22"/>
                <w:szCs w:val="22"/>
                <w:lang w:val="es-ES_tradnl"/>
              </w:rPr>
              <w:t>Correos electrónicos para efectuar  notificaciones:</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552079" w:rsidTr="009C66A8">
        <w:trPr>
          <w:trHeight w:val="471"/>
        </w:trPr>
        <w:tc>
          <w:tcPr>
            <w:tcW w:w="9180" w:type="dxa"/>
            <w:gridSpan w:val="2"/>
            <w:shd w:val="clear" w:color="auto" w:fill="E5DFEC" w:themeFill="accent4" w:themeFillTint="33"/>
            <w:vAlign w:val="center"/>
          </w:tcPr>
          <w:p w:rsidR="00C017A2"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ASOCIACIÓN ACCIDENTAL DESCRIBIR LA IDENTIFICACIÓN DE CADA SOCIO</w:t>
            </w:r>
          </w:p>
          <w:p w:rsidR="00C017A2" w:rsidRPr="00552079"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C017A2" w:rsidRPr="00E044B5" w:rsidTr="00301799">
        <w:trPr>
          <w:trHeight w:val="466"/>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E044B5" w:rsidTr="00301799">
        <w:trPr>
          <w:trHeight w:val="565"/>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Pr="00982CC6" w:rsidRDefault="00C017A2"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982CC6"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(MyPE)</w:t>
            </w: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szCs w:val="18"/>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C017A2">
              <w:rPr>
                <w:rFonts w:asciiTheme="minorHAnsi" w:hAnsiTheme="minorHAnsi" w:cstheme="minorHAnsi"/>
                <w:szCs w:val="18"/>
              </w:rPr>
              <w:t xml:space="preserve">emitido por PRO BOLIVIA, </w:t>
            </w:r>
            <w:r w:rsidR="00C017A2" w:rsidRPr="00065D7A">
              <w:rPr>
                <w:rFonts w:asciiTheme="minorHAnsi" w:hAnsiTheme="minorHAnsi" w:cstheme="minorHAnsi"/>
                <w:szCs w:val="18"/>
              </w:rPr>
              <w:t>en caso de no adjuntar el documento solicitado, no se aplicará en la evaluación el margen de preferencia.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CE139C" w:rsidRPr="00761FC0"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Declaro cumplir estrictamente la normativa vigente en el Estado Plurinacional de Bolivia y lo establecido e</w:t>
      </w:r>
      <w:r w:rsidR="009E031E">
        <w:rPr>
          <w:rFonts w:asciiTheme="minorHAnsi" w:hAnsiTheme="minorHAnsi" w:cstheme="minorHAnsi"/>
          <w:sz w:val="22"/>
          <w:szCs w:val="22"/>
        </w:rPr>
        <w:t xml:space="preserve">n el Decreto Supremo N° 29506, </w:t>
      </w:r>
      <w:r w:rsidRPr="00552079">
        <w:rPr>
          <w:rFonts w:asciiTheme="minorHAnsi" w:hAnsiTheme="minorHAnsi" w:cstheme="minorHAnsi"/>
          <w:sz w:val="22"/>
          <w:szCs w:val="22"/>
        </w:rPr>
        <w:t>su Reglamento</w:t>
      </w:r>
      <w:r w:rsidR="00A671E1">
        <w:rPr>
          <w:rFonts w:asciiTheme="minorHAnsi" w:hAnsiTheme="minorHAnsi" w:cstheme="minorHAnsi"/>
          <w:sz w:val="22"/>
          <w:szCs w:val="22"/>
        </w:rPr>
        <w:t xml:space="preserve"> y el presente DBC.</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120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representó no tiene ningún tipo de deuda ni proceso judicial con el Estado Plurinacional de Bolivia.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A671E1" w:rsidRPr="00552079" w:rsidRDefault="00A671E1" w:rsidP="00A671E1">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w:t>
      </w:r>
      <w:r w:rsidR="00DF53CB">
        <w:rPr>
          <w:rFonts w:asciiTheme="minorHAnsi" w:hAnsiTheme="minorHAnsi" w:cstheme="minorHAnsi"/>
          <w:sz w:val="22"/>
          <w:szCs w:val="22"/>
        </w:rPr>
        <w:t xml:space="preserve"> consultas.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empresa</w:t>
      </w:r>
      <w:r w:rsidR="00DF53CB">
        <w:rPr>
          <w:rFonts w:asciiTheme="minorHAnsi" w:hAnsiTheme="minorHAnsi" w:cstheme="minorHAnsi"/>
          <w:sz w:val="22"/>
          <w:szCs w:val="22"/>
        </w:rPr>
        <w:t xml:space="preserve"> o</w:t>
      </w:r>
      <w:r w:rsidRPr="00552079">
        <w:rPr>
          <w:rFonts w:asciiTheme="minorHAnsi" w:hAnsiTheme="minorHAnsi" w:cstheme="minorHAnsi"/>
          <w:sz w:val="22"/>
          <w:szCs w:val="22"/>
        </w:rPr>
        <w:t xml:space="preserve">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no se encuentra en trámite ni se ha declarado la disolución o quiebra de la misma.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w:t>
      </w:r>
      <w:r w:rsidR="00DF53CB">
        <w:rPr>
          <w:rFonts w:asciiTheme="minorHAnsi" w:hAnsiTheme="minorHAnsi" w:cstheme="minorHAnsi"/>
          <w:sz w:val="22"/>
          <w:szCs w:val="22"/>
        </w:rPr>
        <w:t>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w:t>
      </w:r>
      <w:r w:rsidR="003A3D28">
        <w:rPr>
          <w:rFonts w:asciiTheme="minorHAnsi" w:hAnsiTheme="minorHAnsi" w:cstheme="minorHAnsi"/>
          <w:sz w:val="22"/>
          <w:szCs w:val="22"/>
        </w:rPr>
        <w:t>cuenta con la capacidad financiera para la ejecución del presente proceso de contratación</w:t>
      </w:r>
      <w:r w:rsidRPr="00552079">
        <w:rPr>
          <w:rFonts w:asciiTheme="minorHAnsi" w:hAnsiTheme="minorHAnsi" w:cstheme="minorHAnsi"/>
          <w:sz w:val="22"/>
          <w:szCs w:val="22"/>
        </w:rPr>
        <w:t xml:space="preserve">. </w:t>
      </w:r>
    </w:p>
    <w:p w:rsidR="00CE139C" w:rsidRPr="00D62DD9" w:rsidRDefault="00CE139C" w:rsidP="00CE139C">
      <w:pPr>
        <w:numPr>
          <w:ilvl w:val="0"/>
          <w:numId w:val="2"/>
        </w:numPr>
        <w:jc w:val="both"/>
        <w:rPr>
          <w:rFonts w:ascii="Calibri" w:hAnsi="Calibri" w:cs="Calibri"/>
          <w:sz w:val="22"/>
          <w:szCs w:val="22"/>
        </w:rPr>
      </w:pPr>
      <w:r w:rsidRPr="003303B0">
        <w:rPr>
          <w:rFonts w:asciiTheme="minorHAnsi" w:hAnsiTheme="minorHAnsi" w:cstheme="minorHAnsi"/>
          <w:sz w:val="22"/>
          <w:szCs w:val="22"/>
        </w:rPr>
        <w:t>Declaro que la empresa</w:t>
      </w:r>
      <w:r w:rsidR="0051074C">
        <w:rPr>
          <w:rFonts w:asciiTheme="minorHAnsi" w:hAnsiTheme="minorHAnsi" w:cstheme="minorHAnsi"/>
          <w:sz w:val="22"/>
          <w:szCs w:val="22"/>
        </w:rPr>
        <w:t xml:space="preserve"> o Asociación Accidental</w:t>
      </w:r>
      <w:r w:rsidRPr="003303B0">
        <w:rPr>
          <w:rFonts w:asciiTheme="minorHAnsi" w:hAnsiTheme="minorHAnsi" w:cstheme="minorHAnsi"/>
          <w:sz w:val="22"/>
          <w:szCs w:val="22"/>
        </w:rPr>
        <w:t xml:space="preserve"> a la que represento, se encuentra dentro los proponentes elegibles.</w:t>
      </w:r>
    </w:p>
    <w:p w:rsidR="000F199E" w:rsidRPr="00365997" w:rsidRDefault="000F199E" w:rsidP="000F199E">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 y documentos para la presentación de la propuesta, aceptando sin reservas todas las estipulaciones de los mismos.</w:t>
      </w:r>
    </w:p>
    <w:p w:rsidR="00CE139C" w:rsidRPr="00436085" w:rsidRDefault="00CE139C" w:rsidP="00CE139C">
      <w:pPr>
        <w:numPr>
          <w:ilvl w:val="0"/>
          <w:numId w:val="2"/>
        </w:numPr>
        <w:jc w:val="both"/>
        <w:rPr>
          <w:rFonts w:asciiTheme="minorHAnsi" w:hAnsiTheme="minorHAnsi" w:cstheme="minorHAnsi"/>
          <w:sz w:val="22"/>
          <w:szCs w:val="22"/>
        </w:rPr>
      </w:pPr>
      <w:r w:rsidRPr="000D02C3">
        <w:rPr>
          <w:rFonts w:ascii="Calibri" w:hAnsi="Calibri" w:cs="Calibri"/>
          <w:color w:val="000000"/>
          <w:sz w:val="22"/>
          <w:szCs w:val="22"/>
        </w:rPr>
        <w:t>D</w:t>
      </w:r>
      <w:r w:rsidRPr="000D02C3">
        <w:rPr>
          <w:rFonts w:ascii="Calibri" w:hAnsi="Calibri" w:cs="Calibri"/>
          <w:sz w:val="22"/>
          <w:szCs w:val="22"/>
        </w:rPr>
        <w:t xml:space="preserve">eclaro expresamente mi </w:t>
      </w:r>
      <w:r w:rsidRPr="00F9739D">
        <w:rPr>
          <w:rFonts w:ascii="Calibri" w:hAnsi="Calibri" w:cs="Calibri"/>
          <w:sz w:val="22"/>
          <w:szCs w:val="22"/>
        </w:rPr>
        <w:t>conformidad</w:t>
      </w:r>
      <w:r w:rsidRPr="00F9739D">
        <w:rPr>
          <w:rFonts w:ascii="Calibri" w:hAnsi="Calibri" w:cs="Calibri"/>
          <w:sz w:val="22"/>
          <w:szCs w:val="22"/>
          <w:lang w:val="es-ES_tradnl"/>
        </w:rPr>
        <w:t>, compromiso de cumplimiento y m</w:t>
      </w:r>
      <w:r w:rsidRPr="00446EE2">
        <w:rPr>
          <w:rFonts w:ascii="Calibri" w:hAnsi="Calibri" w:cs="Calibri"/>
          <w:sz w:val="22"/>
          <w:szCs w:val="22"/>
          <w:lang w:val="es-ES_tradnl"/>
        </w:rPr>
        <w:t>anifiesto que</w:t>
      </w:r>
      <w:r w:rsidRPr="00446EE2">
        <w:rPr>
          <w:rFonts w:ascii="Calibri" w:hAnsi="Calibri" w:cs="Calibri"/>
          <w:sz w:val="22"/>
          <w:szCs w:val="22"/>
        </w:rPr>
        <w:t xml:space="preserve"> la empresa </w:t>
      </w:r>
      <w:r w:rsidR="006259BE">
        <w:rPr>
          <w:rFonts w:ascii="Calibri" w:hAnsi="Calibri" w:cs="Calibri"/>
          <w:sz w:val="22"/>
          <w:szCs w:val="22"/>
        </w:rPr>
        <w:t xml:space="preserve">o asociación accidental </w:t>
      </w:r>
      <w:r w:rsidRPr="00446EE2">
        <w:rPr>
          <w:rFonts w:ascii="Calibri" w:hAnsi="Calibri" w:cs="Calibri"/>
          <w:sz w:val="22"/>
          <w:szCs w:val="22"/>
        </w:rPr>
        <w:t xml:space="preserve">a la cual represento cumplirá con </w:t>
      </w:r>
      <w:r w:rsidRPr="00446EE2">
        <w:rPr>
          <w:rFonts w:ascii="Calibri" w:hAnsi="Calibri" w:cs="Calibri"/>
          <w:color w:val="000000"/>
          <w:sz w:val="22"/>
          <w:szCs w:val="22"/>
        </w:rPr>
        <w:t xml:space="preserve">todo lo descrito </w:t>
      </w:r>
      <w:r w:rsidR="00B41ABF">
        <w:rPr>
          <w:rFonts w:ascii="Calibri" w:hAnsi="Calibri" w:cs="Calibri"/>
          <w:color w:val="000000"/>
          <w:sz w:val="22"/>
          <w:szCs w:val="22"/>
        </w:rPr>
        <w:t>en el</w:t>
      </w:r>
      <w:r w:rsidRPr="001C15EE">
        <w:rPr>
          <w:rFonts w:ascii="Calibri" w:hAnsi="Calibri" w:cs="Calibri"/>
          <w:sz w:val="22"/>
          <w:szCs w:val="22"/>
        </w:rPr>
        <w:t xml:space="preserve"> </w:t>
      </w:r>
      <w:r w:rsidRPr="001C15EE">
        <w:rPr>
          <w:rFonts w:ascii="Calibri" w:hAnsi="Calibri" w:cs="Calibri"/>
          <w:color w:val="000000"/>
          <w:sz w:val="22"/>
          <w:szCs w:val="22"/>
        </w:rPr>
        <w:t>del presente</w:t>
      </w:r>
      <w:r w:rsidRPr="001C15EE">
        <w:rPr>
          <w:rFonts w:ascii="Calibri" w:hAnsi="Calibri" w:cs="Calibri"/>
          <w:sz w:val="22"/>
          <w:szCs w:val="22"/>
        </w:rPr>
        <w:t xml:space="preserve"> DBC.</w:t>
      </w:r>
      <w:r>
        <w:rPr>
          <w:rFonts w:ascii="Calibri" w:hAnsi="Calibri" w:cs="Calibr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w:t>
      </w:r>
      <w:r w:rsidR="006259BE">
        <w:rPr>
          <w:rFonts w:asciiTheme="minorHAnsi" w:hAnsiTheme="minorHAnsi" w:cstheme="minorHAnsi"/>
          <w:sz w:val="22"/>
          <w:szCs w:val="22"/>
        </w:rPr>
        <w:t>e que mi persona y/o la empresa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 (si esta hubiera sido requerida), asimismo</w:t>
      </w:r>
      <w:r w:rsidR="006259BE">
        <w:rPr>
          <w:rFonts w:asciiTheme="minorHAnsi" w:hAnsiTheme="minorHAnsi" w:cstheme="minorHAnsi"/>
          <w:sz w:val="22"/>
          <w:szCs w:val="22"/>
        </w:rPr>
        <w:t>,</w:t>
      </w:r>
      <w:r w:rsidRPr="00552079">
        <w:rPr>
          <w:rFonts w:asciiTheme="minorHAnsi" w:hAnsiTheme="minorHAnsi" w:cstheme="minorHAnsi"/>
          <w:sz w:val="22"/>
          <w:szCs w:val="22"/>
        </w:rPr>
        <w:t xml:space="preserve"> acepto que mi propuesta sea descalificada del proceso, sin derecho a ningún reclamo.</w:t>
      </w:r>
    </w:p>
    <w:p w:rsidR="00CE139C"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tienen por suscritos</w:t>
      </w:r>
      <w:r w:rsidR="000A27E6">
        <w:rPr>
          <w:rFonts w:asciiTheme="minorHAnsi" w:hAnsiTheme="minorHAnsi" w:cstheme="minorHAnsi"/>
          <w:sz w:val="22"/>
          <w:szCs w:val="22"/>
        </w:rPr>
        <w:t xml:space="preserve"> excepto el formulario C-2</w:t>
      </w:r>
      <w:r>
        <w:rPr>
          <w:rFonts w:asciiTheme="minorHAnsi" w:hAnsiTheme="minorHAnsi" w:cstheme="minorHAnsi"/>
          <w:sz w:val="22"/>
          <w:szCs w:val="22"/>
        </w:rPr>
        <w:t>.</w:t>
      </w:r>
    </w:p>
    <w:p w:rsidR="00B1105D" w:rsidRPr="00552079" w:rsidRDefault="00B1105D" w:rsidP="00CE139C">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los documentos presentados en fotocopias simples existen en originales. </w:t>
      </w:r>
    </w:p>
    <w:p w:rsidR="00021727" w:rsidRPr="00552079" w:rsidRDefault="00021727" w:rsidP="00021727">
      <w:pPr>
        <w:ind w:left="360"/>
        <w:jc w:val="both"/>
        <w:rPr>
          <w:rFonts w:asciiTheme="minorHAnsi" w:hAnsiTheme="minorHAnsi" w:cstheme="minorHAnsi"/>
          <w:sz w:val="22"/>
          <w:szCs w:val="22"/>
        </w:rPr>
      </w:pPr>
    </w:p>
    <w:p w:rsidR="00FE00FF" w:rsidRDefault="00FE00FF" w:rsidP="00FE00FF">
      <w:pPr>
        <w:pStyle w:val="Prrafodelista1"/>
        <w:spacing w:line="276" w:lineRule="auto"/>
        <w:ind w:left="0"/>
        <w:jc w:val="both"/>
        <w:rPr>
          <w:rFonts w:asciiTheme="minorHAnsi" w:hAnsiTheme="minorHAnsi" w:cstheme="minorHAnsi"/>
          <w:b/>
          <w:sz w:val="22"/>
          <w:szCs w:val="22"/>
        </w:rPr>
      </w:pPr>
      <w:r>
        <w:rPr>
          <w:rFonts w:asciiTheme="minorHAnsi" w:hAnsiTheme="minorHAnsi" w:cstheme="minorHAnsi"/>
          <w:b/>
          <w:sz w:val="22"/>
          <w:szCs w:val="22"/>
        </w:rPr>
        <w:t>De la Presentación de Documentos para elaboración de Contrato u Orden de Servicio:</w:t>
      </w:r>
    </w:p>
    <w:p w:rsidR="00FE00FF" w:rsidRDefault="00FE00FF" w:rsidP="00FE00FF">
      <w:pPr>
        <w:jc w:val="both"/>
        <w:rPr>
          <w:rFonts w:asciiTheme="minorHAnsi" w:hAnsiTheme="minorHAnsi" w:cstheme="minorHAnsi"/>
          <w:sz w:val="22"/>
          <w:szCs w:val="22"/>
        </w:rPr>
      </w:pPr>
    </w:p>
    <w:p w:rsidR="003C2D72" w:rsidRDefault="003C2D72" w:rsidP="003C2D72">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w:t>
      </w:r>
      <w:r w:rsidR="006008C2">
        <w:rPr>
          <w:rFonts w:asciiTheme="minorHAnsi" w:hAnsiTheme="minorHAnsi" w:cstheme="minorHAnsi"/>
          <w:sz w:val="22"/>
          <w:szCs w:val="22"/>
        </w:rPr>
        <w:t>servicio</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B41ABF" w:rsidRDefault="00B41ABF" w:rsidP="00FE00FF">
      <w:pPr>
        <w:jc w:val="both"/>
        <w:rPr>
          <w:rFonts w:asciiTheme="minorHAnsi" w:hAnsiTheme="minorHAnsi" w:cstheme="minorHAnsi"/>
          <w:b/>
          <w:sz w:val="22"/>
          <w:szCs w:val="22"/>
          <w:lang w:val="es-BO"/>
        </w:rPr>
      </w:pPr>
    </w:p>
    <w:p w:rsidR="00FE00FF" w:rsidRDefault="00FE00FF" w:rsidP="00FE00FF">
      <w:pPr>
        <w:jc w:val="both"/>
        <w:rPr>
          <w:rFonts w:asciiTheme="minorHAnsi" w:hAnsiTheme="minorHAnsi" w:cstheme="minorHAnsi"/>
          <w:b/>
          <w:sz w:val="22"/>
          <w:szCs w:val="22"/>
          <w:lang w:val="es-BO"/>
        </w:rPr>
      </w:pPr>
      <w:r>
        <w:rPr>
          <w:rFonts w:asciiTheme="minorHAnsi" w:hAnsiTheme="minorHAnsi" w:cstheme="minorHAnsi"/>
          <w:b/>
          <w:sz w:val="22"/>
          <w:szCs w:val="22"/>
          <w:lang w:val="es-BO"/>
        </w:rPr>
        <w:t>PARA EMPRESAS Y PERSONAS NATURALES:</w:t>
      </w:r>
    </w:p>
    <w:p w:rsidR="00FE00FF" w:rsidRDefault="00FE00FF" w:rsidP="00FE00FF">
      <w:pPr>
        <w:jc w:val="both"/>
        <w:rPr>
          <w:rFonts w:asciiTheme="minorHAnsi" w:hAnsiTheme="minorHAnsi" w:cstheme="minorHAnsi"/>
          <w:sz w:val="22"/>
          <w:szCs w:val="22"/>
          <w:lang w:val="es-BO"/>
        </w:rPr>
      </w:pPr>
    </w:p>
    <w:p w:rsidR="00FE00FF" w:rsidRDefault="00FE00FF" w:rsidP="0042446E">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w:t>
      </w:r>
      <w:r w:rsidR="005D5A72">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p>
    <w:p w:rsidR="00FE00FF" w:rsidRDefault="00FE00FF" w:rsidP="0042446E">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Documento de Constitución de la Empresa, excepto empresas unipersonales, personas naturales y aquellas empresas que se encuentran inscritas en el Registro de Comercio.</w:t>
      </w:r>
    </w:p>
    <w:p w:rsidR="00FE00FF" w:rsidRDefault="00FE00FF" w:rsidP="0042446E">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FE00FF" w:rsidRDefault="00FE00FF" w:rsidP="0042446E">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FE00FF" w:rsidRDefault="00FE00FF" w:rsidP="0042446E">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Documento de Identificación del propietario o representante legal.</w:t>
      </w:r>
    </w:p>
    <w:p w:rsidR="00FE00FF" w:rsidRDefault="00303C66" w:rsidP="0042446E">
      <w:pPr>
        <w:pStyle w:val="Prrafodelista"/>
        <w:numPr>
          <w:ilvl w:val="0"/>
          <w:numId w:val="30"/>
        </w:numPr>
        <w:ind w:left="567"/>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Pr="002F48E2">
        <w:rPr>
          <w:rFonts w:asciiTheme="minorHAnsi" w:hAnsiTheme="minorHAnsi" w:cstheme="minorHAnsi"/>
          <w:sz w:val="22"/>
          <w:szCs w:val="22"/>
        </w:rPr>
        <w:t xml:space="preserve">sólo para </w:t>
      </w:r>
      <w:r>
        <w:rPr>
          <w:rFonts w:asciiTheme="minorHAnsi" w:hAnsiTheme="minorHAnsi" w:cstheme="minorHAnsi"/>
          <w:sz w:val="22"/>
          <w:szCs w:val="22"/>
        </w:rPr>
        <w:t>montos adjudicados mayores a Bs</w:t>
      </w:r>
      <w:r w:rsidRPr="002F48E2">
        <w:rPr>
          <w:rFonts w:asciiTheme="minorHAnsi" w:hAnsiTheme="minorHAnsi" w:cstheme="minorHAnsi"/>
          <w:sz w:val="22"/>
          <w:szCs w:val="22"/>
        </w:rPr>
        <w:t>1.000.0</w:t>
      </w:r>
      <w:r w:rsidR="005D5A72">
        <w:rPr>
          <w:rFonts w:asciiTheme="minorHAnsi" w:hAnsiTheme="minorHAnsi" w:cstheme="minorHAnsi"/>
          <w:sz w:val="22"/>
          <w:szCs w:val="22"/>
        </w:rPr>
        <w:t>00.-</w:t>
      </w:r>
      <w:r w:rsidRPr="002F48E2">
        <w:rPr>
          <w:rFonts w:asciiTheme="minorHAnsi" w:hAnsiTheme="minorHAnsi" w:cstheme="minorHAnsi"/>
          <w:sz w:val="22"/>
          <w:szCs w:val="22"/>
        </w:rPr>
        <w:t xml:space="preserve"> (Un millón 00/100 de Bolivianos).</w:t>
      </w:r>
    </w:p>
    <w:p w:rsidR="00FE00FF" w:rsidRDefault="00303C66" w:rsidP="0042446E">
      <w:pPr>
        <w:pStyle w:val="Prrafodelista"/>
        <w:numPr>
          <w:ilvl w:val="0"/>
          <w:numId w:val="30"/>
        </w:numPr>
        <w:ind w:left="567"/>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FE00FF">
        <w:rPr>
          <w:rFonts w:asciiTheme="minorHAnsi" w:hAnsiTheme="minorHAnsi" w:cstheme="minorHAnsi"/>
          <w:sz w:val="22"/>
          <w:szCs w:val="22"/>
        </w:rPr>
        <w:t>.</w:t>
      </w:r>
    </w:p>
    <w:p w:rsidR="00FE00FF" w:rsidRDefault="00FE00FF" w:rsidP="0042446E">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Garantía de Cumplimiento de Contrato equivalente al siete por ciento (7%) del monto del contrato de acuerdo las características descritas </w:t>
      </w:r>
      <w:r w:rsidR="00B41ABF">
        <w:rPr>
          <w:rFonts w:asciiTheme="minorHAnsi" w:hAnsiTheme="minorHAnsi" w:cstheme="minorHAnsi"/>
          <w:sz w:val="22"/>
          <w:szCs w:val="22"/>
        </w:rPr>
        <w:t>en las especificaciones técnicas</w:t>
      </w:r>
      <w:r>
        <w:rPr>
          <w:rFonts w:asciiTheme="minorHAnsi" w:hAnsiTheme="minorHAnsi" w:cstheme="minorHAnsi"/>
          <w:sz w:val="22"/>
          <w:szCs w:val="22"/>
        </w:rPr>
        <w:t xml:space="preserve"> del presente DBC. (En caso que la formalización de la contratación sea mediante contrato).</w:t>
      </w:r>
    </w:p>
    <w:p w:rsidR="00FE00FF" w:rsidRDefault="00FE00FF" w:rsidP="0042446E">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certificado/documento</w:t>
      </w:r>
      <w:r w:rsidR="00B41ABF">
        <w:rPr>
          <w:rFonts w:asciiTheme="minorHAnsi" w:hAnsiTheme="minorHAnsi" w:cstheme="minorHAnsi"/>
          <w:sz w:val="22"/>
          <w:szCs w:val="22"/>
        </w:rPr>
        <w:t>s que acrediten la experiencia g</w:t>
      </w:r>
      <w:r>
        <w:rPr>
          <w:rFonts w:asciiTheme="minorHAnsi" w:hAnsiTheme="minorHAnsi" w:cstheme="minorHAnsi"/>
          <w:sz w:val="22"/>
          <w:szCs w:val="22"/>
        </w:rPr>
        <w:t xml:space="preserve">eneral y </w:t>
      </w:r>
      <w:r w:rsidR="00B41ABF">
        <w:rPr>
          <w:rFonts w:asciiTheme="minorHAnsi" w:hAnsiTheme="minorHAnsi" w:cstheme="minorHAnsi"/>
          <w:sz w:val="22"/>
          <w:szCs w:val="22"/>
        </w:rPr>
        <w:t>específica</w:t>
      </w:r>
      <w:r>
        <w:rPr>
          <w:rFonts w:asciiTheme="minorHAnsi" w:hAnsiTheme="minorHAnsi" w:cstheme="minorHAnsi"/>
          <w:sz w:val="22"/>
          <w:szCs w:val="22"/>
        </w:rPr>
        <w:t xml:space="preserve"> de la empresa</w:t>
      </w:r>
      <w:r w:rsidR="00B41ABF">
        <w:rPr>
          <w:rFonts w:asciiTheme="minorHAnsi" w:hAnsiTheme="minorHAnsi" w:cstheme="minorHAnsi"/>
          <w:sz w:val="22"/>
          <w:szCs w:val="22"/>
        </w:rPr>
        <w:t>.</w:t>
      </w:r>
    </w:p>
    <w:p w:rsidR="00FE00FF" w:rsidRDefault="00FE00FF" w:rsidP="0042446E">
      <w:pPr>
        <w:pStyle w:val="Prrafodelista"/>
        <w:numPr>
          <w:ilvl w:val="0"/>
          <w:numId w:val="30"/>
        </w:numPr>
        <w:ind w:left="567"/>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certificados/documentos que acrediten la experiencia General y específica del personal clave</w:t>
      </w:r>
      <w:r w:rsidR="00B41ABF">
        <w:rPr>
          <w:rFonts w:asciiTheme="minorHAnsi" w:hAnsiTheme="minorHAnsi" w:cstheme="minorHAnsi"/>
          <w:sz w:val="22"/>
          <w:szCs w:val="22"/>
        </w:rPr>
        <w:t>.</w:t>
      </w:r>
    </w:p>
    <w:p w:rsidR="00FE00FF" w:rsidRDefault="00FE00FF" w:rsidP="0042446E">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Original o Fotocopia legalizada del Certificado de Registro y Acreditación de Unidades Productoras emitidos por PRO BOLIVIA, </w:t>
      </w:r>
      <w:r w:rsidR="007669A5">
        <w:rPr>
          <w:rFonts w:asciiTheme="minorHAnsi" w:hAnsiTheme="minorHAnsi" w:cstheme="minorHAnsi"/>
          <w:color w:val="000000"/>
          <w:sz w:val="22"/>
          <w:szCs w:val="22"/>
        </w:rPr>
        <w:t>(Cuando corresponda).</w:t>
      </w:r>
    </w:p>
    <w:p w:rsidR="00FE00FF" w:rsidRDefault="00FE00FF" w:rsidP="0042446E">
      <w:pPr>
        <w:pStyle w:val="Prrafodelista"/>
        <w:numPr>
          <w:ilvl w:val="0"/>
          <w:numId w:val="30"/>
        </w:numPr>
        <w:ind w:left="567"/>
        <w:contextualSpacing/>
        <w:jc w:val="both"/>
        <w:rPr>
          <w:rFonts w:asciiTheme="minorHAnsi" w:hAnsiTheme="minorHAnsi" w:cstheme="minorHAnsi"/>
          <w:color w:val="FF0000"/>
          <w:sz w:val="22"/>
          <w:szCs w:val="22"/>
        </w:rPr>
      </w:pPr>
      <w:r>
        <w:rPr>
          <w:rFonts w:asciiTheme="minorHAnsi" w:hAnsiTheme="minorHAnsi" w:cstheme="minorHAnsi"/>
          <w:sz w:val="22"/>
          <w:szCs w:val="22"/>
        </w:rPr>
        <w:t xml:space="preserve">Original Contrato de Adhesión </w:t>
      </w:r>
      <w:r w:rsidRPr="007669A5">
        <w:rPr>
          <w:rFonts w:asciiTheme="minorHAnsi" w:hAnsiTheme="minorHAnsi" w:cstheme="minorHAnsi"/>
          <w:sz w:val="22"/>
          <w:szCs w:val="22"/>
        </w:rPr>
        <w:t>(Cuando corresponda)</w:t>
      </w:r>
      <w:r w:rsidR="007669A5">
        <w:rPr>
          <w:rFonts w:asciiTheme="minorHAnsi" w:hAnsiTheme="minorHAnsi" w:cstheme="minorHAnsi"/>
          <w:sz w:val="22"/>
          <w:szCs w:val="22"/>
        </w:rPr>
        <w:t>.</w:t>
      </w:r>
    </w:p>
    <w:p w:rsidR="00FE00FF" w:rsidRDefault="00FE00FF" w:rsidP="0042446E">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Otra documentación requerida por YPFB.</w:t>
      </w:r>
    </w:p>
    <w:p w:rsidR="00FE00FF" w:rsidRDefault="00FE00FF" w:rsidP="00FE00FF">
      <w:pPr>
        <w:rPr>
          <w:rFonts w:asciiTheme="minorHAnsi" w:hAnsiTheme="minorHAnsi" w:cstheme="minorHAnsi"/>
          <w:sz w:val="22"/>
          <w:szCs w:val="22"/>
        </w:rPr>
      </w:pPr>
    </w:p>
    <w:p w:rsidR="00FE00FF" w:rsidRDefault="00FE00FF" w:rsidP="00FE00FF">
      <w:pPr>
        <w:ind w:left="142"/>
        <w:rPr>
          <w:rFonts w:asciiTheme="minorHAnsi" w:hAnsiTheme="minorHAnsi" w:cstheme="minorHAnsi"/>
          <w:b/>
          <w:sz w:val="22"/>
          <w:szCs w:val="22"/>
        </w:rPr>
      </w:pPr>
      <w:r>
        <w:rPr>
          <w:rFonts w:asciiTheme="minorHAnsi" w:hAnsiTheme="minorHAnsi" w:cstheme="minorHAnsi"/>
          <w:b/>
          <w:sz w:val="22"/>
          <w:szCs w:val="22"/>
        </w:rPr>
        <w:t>PARA ASOCIACIONES ACCIDENTALES</w:t>
      </w:r>
    </w:p>
    <w:p w:rsidR="00FE00FF" w:rsidRDefault="00FE00FF" w:rsidP="00FE00FF">
      <w:pPr>
        <w:rPr>
          <w:rFonts w:asciiTheme="minorHAnsi" w:hAnsiTheme="minorHAnsi" w:cstheme="minorHAnsi"/>
          <w:sz w:val="22"/>
          <w:szCs w:val="22"/>
        </w:rPr>
      </w:pPr>
    </w:p>
    <w:p w:rsidR="00FE00FF" w:rsidRDefault="00FE00FF" w:rsidP="0042446E">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w:t>
      </w:r>
      <w:r w:rsidR="005D5A72">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p>
    <w:p w:rsidR="00FE00FF" w:rsidRDefault="00FE00FF" w:rsidP="0042446E">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FE00FF" w:rsidRDefault="00FE00FF" w:rsidP="0042446E">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p>
    <w:p w:rsidR="00FE00FF" w:rsidRDefault="00FE00FF" w:rsidP="0042446E">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representante legal.</w:t>
      </w:r>
    </w:p>
    <w:p w:rsidR="00FE00FF" w:rsidRDefault="00FE00FF" w:rsidP="0042446E">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Garantía de Cumplimiento de Contrato equivalente al siete por ciento (7%) del monto del contrato, esta garantía podrá ser presentada por una o más empresas que conforman la Asociación, siempre y cuando cumpla con las características descritas </w:t>
      </w:r>
      <w:r w:rsidR="00B41ABF">
        <w:rPr>
          <w:rFonts w:asciiTheme="minorHAnsi" w:hAnsiTheme="minorHAnsi" w:cstheme="minorHAnsi"/>
          <w:sz w:val="22"/>
          <w:szCs w:val="22"/>
        </w:rPr>
        <w:t>en las especificaciones técnicas d</w:t>
      </w:r>
      <w:r>
        <w:rPr>
          <w:rFonts w:asciiTheme="minorHAnsi" w:hAnsiTheme="minorHAnsi" w:cstheme="minorHAnsi"/>
          <w:sz w:val="22"/>
          <w:szCs w:val="22"/>
        </w:rPr>
        <w:t>el presente DBC. (En caso que la formalización de la contratación sea mediante contrato).</w:t>
      </w:r>
    </w:p>
    <w:p w:rsidR="00FE00FF" w:rsidRDefault="00FE00FF" w:rsidP="0042446E">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lastRenderedPageBreak/>
        <w:t xml:space="preserve">Original o Fotocopia Legalizada de los certificado/documentos que acrediten la experiencia </w:t>
      </w:r>
      <w:r w:rsidR="00B41ABF">
        <w:rPr>
          <w:rFonts w:asciiTheme="minorHAnsi" w:hAnsiTheme="minorHAnsi" w:cstheme="minorHAnsi"/>
          <w:sz w:val="22"/>
          <w:szCs w:val="22"/>
        </w:rPr>
        <w:t>g</w:t>
      </w:r>
      <w:r>
        <w:rPr>
          <w:rFonts w:asciiTheme="minorHAnsi" w:hAnsiTheme="minorHAnsi" w:cstheme="minorHAnsi"/>
          <w:sz w:val="22"/>
          <w:szCs w:val="22"/>
        </w:rPr>
        <w:t xml:space="preserve">eneral y </w:t>
      </w:r>
      <w:r w:rsidR="00B41ABF">
        <w:rPr>
          <w:rFonts w:asciiTheme="minorHAnsi" w:hAnsiTheme="minorHAnsi" w:cstheme="minorHAnsi"/>
          <w:sz w:val="22"/>
          <w:szCs w:val="22"/>
        </w:rPr>
        <w:t>específica</w:t>
      </w:r>
      <w:r>
        <w:rPr>
          <w:rFonts w:asciiTheme="minorHAnsi" w:hAnsiTheme="minorHAnsi" w:cstheme="minorHAnsi"/>
          <w:sz w:val="22"/>
          <w:szCs w:val="22"/>
        </w:rPr>
        <w:t xml:space="preserve"> de la empresa</w:t>
      </w:r>
      <w:r w:rsidR="00B41ABF">
        <w:rPr>
          <w:rFonts w:asciiTheme="minorHAnsi" w:hAnsiTheme="minorHAnsi" w:cstheme="minorHAnsi"/>
          <w:sz w:val="22"/>
          <w:szCs w:val="22"/>
        </w:rPr>
        <w:t>.</w:t>
      </w:r>
    </w:p>
    <w:p w:rsidR="00FE00FF" w:rsidRDefault="00FE00FF" w:rsidP="0042446E">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certificados/documentos que acrediten la experiencia General y específica del personal clave</w:t>
      </w:r>
      <w:r w:rsidR="00B41ABF">
        <w:rPr>
          <w:rFonts w:asciiTheme="minorHAnsi" w:hAnsiTheme="minorHAnsi" w:cstheme="minorHAnsi"/>
          <w:sz w:val="22"/>
          <w:szCs w:val="22"/>
        </w:rPr>
        <w:t>.</w:t>
      </w:r>
    </w:p>
    <w:p w:rsidR="00FE00FF" w:rsidRDefault="00FE00FF" w:rsidP="0042446E">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Contrato de Adhesión (Cuando corresponda)</w:t>
      </w:r>
    </w:p>
    <w:p w:rsidR="00FE00FF" w:rsidRDefault="00FE00FF" w:rsidP="0042446E">
      <w:pPr>
        <w:pStyle w:val="Prrafodelista"/>
        <w:numPr>
          <w:ilvl w:val="1"/>
          <w:numId w:val="31"/>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FE00FF" w:rsidRDefault="00FE00FF" w:rsidP="00FE00FF">
      <w:pPr>
        <w:ind w:left="20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FE00FF" w:rsidRDefault="00B41ABF" w:rsidP="00B41ABF">
      <w:pPr>
        <w:tabs>
          <w:tab w:val="left" w:pos="7016"/>
        </w:tabs>
        <w:jc w:val="both"/>
        <w:rPr>
          <w:rFonts w:asciiTheme="minorHAnsi" w:hAnsiTheme="minorHAnsi" w:cstheme="minorHAnsi"/>
          <w:sz w:val="22"/>
          <w:szCs w:val="22"/>
        </w:rPr>
      </w:pPr>
      <w:r>
        <w:rPr>
          <w:rFonts w:asciiTheme="minorHAnsi" w:hAnsiTheme="minorHAnsi" w:cstheme="minorHAnsi"/>
          <w:sz w:val="22"/>
          <w:szCs w:val="22"/>
        </w:rPr>
        <w:tab/>
      </w:r>
    </w:p>
    <w:p w:rsidR="00FE00FF" w:rsidRDefault="00FE00FF" w:rsidP="0042446E">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w:t>
      </w:r>
      <w:r w:rsidR="005D5A72">
        <w:rPr>
          <w:rFonts w:asciiTheme="minorHAnsi" w:hAnsiTheme="minorHAnsi" w:cstheme="minorHAnsi"/>
          <w:sz w:val="22"/>
          <w:szCs w:val="22"/>
        </w:rPr>
        <w:t>os de contratación mayores a Bs</w:t>
      </w:r>
      <w:r>
        <w:rPr>
          <w:rFonts w:asciiTheme="minorHAnsi" w:hAnsiTheme="minorHAnsi" w:cstheme="minorHAnsi"/>
          <w:sz w:val="22"/>
          <w:szCs w:val="22"/>
        </w:rPr>
        <w:t>20.00</w:t>
      </w:r>
      <w:r w:rsidR="005D5A72">
        <w:rPr>
          <w:rFonts w:asciiTheme="minorHAnsi" w:hAnsiTheme="minorHAnsi" w:cstheme="minorHAnsi"/>
          <w:sz w:val="22"/>
          <w:szCs w:val="22"/>
        </w:rPr>
        <w:t>0.-</w:t>
      </w:r>
      <w:r>
        <w:rPr>
          <w:rFonts w:asciiTheme="minorHAnsi" w:hAnsiTheme="minorHAnsi" w:cstheme="minorHAnsi"/>
          <w:sz w:val="22"/>
          <w:szCs w:val="22"/>
        </w:rPr>
        <w:t xml:space="preserve"> (Veinte Mil 00/100 Bolivianos).</w:t>
      </w:r>
    </w:p>
    <w:p w:rsidR="00FE00FF" w:rsidRDefault="00FE00FF" w:rsidP="0042446E">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Documento de Constitución de la Empresa, excepto empresas unipersonales y aquellas empresas que se encuentran inscritas en el Registro de Comercio. </w:t>
      </w:r>
    </w:p>
    <w:p w:rsidR="00FE00FF" w:rsidRDefault="00FE00FF" w:rsidP="0042446E">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de la Matricula de Comercio Vigente, excepto para proponentes cuya normativa legal inherentes a su constitución legal así lo prevea. </w:t>
      </w:r>
    </w:p>
    <w:p w:rsidR="00FE00FF" w:rsidRDefault="00FE00FF" w:rsidP="0042446E">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 </w:t>
      </w:r>
    </w:p>
    <w:p w:rsidR="00FE00FF" w:rsidRDefault="00FE00FF" w:rsidP="0042446E">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propietario o representante legal.</w:t>
      </w:r>
    </w:p>
    <w:p w:rsidR="00FE00FF" w:rsidRPr="005367E8" w:rsidRDefault="00303C66" w:rsidP="0042446E">
      <w:pPr>
        <w:pStyle w:val="Prrafodelista"/>
        <w:numPr>
          <w:ilvl w:val="0"/>
          <w:numId w:val="32"/>
        </w:numPr>
        <w:ind w:left="567"/>
        <w:contextualSpacing/>
        <w:jc w:val="both"/>
        <w:rPr>
          <w:rFonts w:asciiTheme="minorHAnsi" w:hAnsiTheme="minorHAnsi" w:cstheme="minorHAnsi"/>
          <w:strike/>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 xml:space="preserve">eneral del Estado (CGE), </w:t>
      </w:r>
      <w:r w:rsidRPr="003E38FA">
        <w:rPr>
          <w:rFonts w:asciiTheme="minorHAnsi" w:hAnsiTheme="minorHAnsi" w:cstheme="minorHAnsi"/>
          <w:sz w:val="22"/>
          <w:szCs w:val="22"/>
        </w:rPr>
        <w:t>sólo para montos adjudicados mayores a Bs1.000.0</w:t>
      </w:r>
      <w:r>
        <w:rPr>
          <w:rFonts w:asciiTheme="minorHAnsi" w:hAnsiTheme="minorHAnsi" w:cstheme="minorHAnsi"/>
          <w:sz w:val="22"/>
          <w:szCs w:val="22"/>
        </w:rPr>
        <w:t>0</w:t>
      </w:r>
      <w:r w:rsidR="005D5A72">
        <w:rPr>
          <w:rFonts w:asciiTheme="minorHAnsi" w:hAnsiTheme="minorHAnsi" w:cstheme="minorHAnsi"/>
          <w:sz w:val="22"/>
          <w:szCs w:val="22"/>
        </w:rPr>
        <w:t>0.-</w:t>
      </w:r>
      <w:r w:rsidRPr="003E38FA">
        <w:rPr>
          <w:rFonts w:asciiTheme="minorHAnsi" w:hAnsiTheme="minorHAnsi" w:cstheme="minorHAnsi"/>
          <w:sz w:val="22"/>
          <w:szCs w:val="22"/>
        </w:rPr>
        <w:t xml:space="preserve"> (Un millón 00/100 de Bolivianos).</w:t>
      </w:r>
    </w:p>
    <w:p w:rsidR="00FE00FF" w:rsidRDefault="00303C66" w:rsidP="0042446E">
      <w:pPr>
        <w:pStyle w:val="Prrafodelista"/>
        <w:numPr>
          <w:ilvl w:val="0"/>
          <w:numId w:val="32"/>
        </w:numPr>
        <w:ind w:left="567"/>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D92DC4">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r w:rsidR="00FE00FF">
        <w:rPr>
          <w:rFonts w:asciiTheme="minorHAnsi" w:hAnsiTheme="minorHAnsi" w:cstheme="minorHAnsi"/>
          <w:sz w:val="22"/>
          <w:szCs w:val="22"/>
        </w:rPr>
        <w:t>.</w:t>
      </w:r>
    </w:p>
    <w:p w:rsidR="00FE00FF" w:rsidRDefault="00FE00FF" w:rsidP="0042446E">
      <w:pPr>
        <w:pStyle w:val="Prrafodelista"/>
        <w:numPr>
          <w:ilvl w:val="0"/>
          <w:numId w:val="32"/>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A047DF" w:rsidRPr="005D5736" w:rsidRDefault="00A047DF" w:rsidP="00A047DF">
      <w:pPr>
        <w:jc w:val="both"/>
        <w:rPr>
          <w:rFonts w:asciiTheme="minorHAnsi" w:hAnsiTheme="minorHAnsi" w:cstheme="minorHAnsi"/>
          <w:b/>
          <w:sz w:val="22"/>
          <w:szCs w:val="22"/>
        </w:rPr>
      </w:pPr>
      <w:r w:rsidRPr="005D5736">
        <w:rPr>
          <w:rFonts w:asciiTheme="minorHAnsi" w:hAnsiTheme="minorHAnsi" w:cstheme="minorHAnsi"/>
          <w:b/>
          <w:sz w:val="22"/>
          <w:szCs w:val="22"/>
        </w:rPr>
        <w:t>Consideraciones para proponentes extranjeros:</w:t>
      </w:r>
    </w:p>
    <w:p w:rsidR="00A047DF" w:rsidRDefault="00A047DF" w:rsidP="00A047DF">
      <w:pPr>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Para el caso de proponentes extranjeros establecidos en su país de origen, los documentos deben guardar relación con los requeridos localmente.</w:t>
      </w:r>
    </w:p>
    <w:p w:rsidR="00A047DF" w:rsidRPr="002D60EE" w:rsidRDefault="00A047DF" w:rsidP="00A047DF">
      <w:pPr>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lang w:val="es-BO"/>
        </w:rPr>
      </w:pPr>
      <w:r w:rsidRPr="002D60EE">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2D60EE">
        <w:rPr>
          <w:rFonts w:asciiTheme="minorHAnsi" w:hAnsiTheme="minorHAnsi" w:cstheme="minorHAnsi"/>
          <w:sz w:val="22"/>
          <w:szCs w:val="22"/>
          <w:lang w:val="es-BO"/>
        </w:rPr>
        <w:t> </w:t>
      </w:r>
    </w:p>
    <w:p w:rsidR="00A047DF" w:rsidRPr="002D60EE" w:rsidRDefault="00A047DF" w:rsidP="00A047DF">
      <w:pPr>
        <w:jc w:val="both"/>
        <w:rPr>
          <w:rFonts w:asciiTheme="minorHAnsi" w:hAnsiTheme="minorHAnsi" w:cstheme="minorHAnsi"/>
          <w:sz w:val="22"/>
          <w:szCs w:val="22"/>
          <w:lang w:val="es-BO"/>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protocolizados ante Notaria de Fe Pública en Bolivia.</w:t>
      </w:r>
    </w:p>
    <w:p w:rsidR="00A047DF" w:rsidRPr="002D60EE" w:rsidRDefault="00A047DF" w:rsidP="00A047DF">
      <w:pPr>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lastRenderedPageBreak/>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2D60EE" w:rsidDel="002174AD">
        <w:rPr>
          <w:rFonts w:asciiTheme="minorHAnsi" w:hAnsiTheme="minorHAnsi" w:cstheme="minorHAnsi"/>
          <w:sz w:val="22"/>
          <w:szCs w:val="22"/>
        </w:rPr>
        <w:t xml:space="preserve"> </w:t>
      </w:r>
    </w:p>
    <w:p w:rsidR="00A047DF" w:rsidRPr="002D60EE" w:rsidRDefault="00A047DF" w:rsidP="00A047DF">
      <w:pPr>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A047DF" w:rsidRPr="002D60EE" w:rsidRDefault="00A047DF" w:rsidP="00A047DF">
      <w:pPr>
        <w:jc w:val="both"/>
        <w:rPr>
          <w:rFonts w:asciiTheme="minorHAnsi" w:hAnsiTheme="minorHAnsi" w:cstheme="minorHAnsi"/>
          <w:sz w:val="22"/>
          <w:szCs w:val="22"/>
        </w:rPr>
      </w:pPr>
    </w:p>
    <w:p w:rsidR="00874AD4" w:rsidRPr="00A047DF" w:rsidRDefault="00874AD4" w:rsidP="00874AD4">
      <w:pPr>
        <w:ind w:left="720"/>
        <w:jc w:val="both"/>
        <w:rPr>
          <w:rFonts w:asciiTheme="minorHAnsi" w:eastAsia="Calibri" w:hAnsiTheme="minorHAnsi" w:cstheme="minorHAnsi"/>
          <w:b/>
          <w:i/>
          <w:color w:val="FF0000"/>
          <w:sz w:val="22"/>
          <w:szCs w:val="22"/>
        </w:rPr>
      </w:pPr>
    </w:p>
    <w:p w:rsidR="00874AD4" w:rsidRPr="00AE75A8" w:rsidRDefault="00874AD4" w:rsidP="00874AD4">
      <w:pPr>
        <w:ind w:left="720"/>
        <w:jc w:val="both"/>
        <w:rPr>
          <w:rFonts w:asciiTheme="minorHAnsi" w:eastAsia="Calibri" w:hAnsiTheme="minorHAnsi" w:cstheme="minorHAnsi"/>
          <w:b/>
          <w:i/>
          <w:color w:val="FF0000"/>
          <w:sz w:val="22"/>
          <w:szCs w:val="22"/>
          <w:lang w:val="es-BO"/>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w:t>
      </w: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Firma del Propietario o Representante Legal</w:t>
      </w:r>
    </w:p>
    <w:p w:rsidR="00C446E1" w:rsidRPr="00C446E1" w:rsidRDefault="00C446E1" w:rsidP="00C446E1">
      <w:pPr>
        <w:jc w:val="center"/>
        <w:rPr>
          <w:rFonts w:asciiTheme="minorHAnsi" w:hAnsiTheme="minorHAnsi" w:cstheme="minorHAnsi"/>
          <w:b/>
          <w:lang w:val="es-BO" w:eastAsia="es-ES"/>
        </w:rPr>
      </w:pPr>
      <w:r w:rsidRPr="00C446E1">
        <w:rPr>
          <w:rFonts w:asciiTheme="minorHAnsi" w:hAnsiTheme="minorHAnsi" w:cstheme="minorHAnsi"/>
          <w:b/>
        </w:rPr>
        <w:t>Nombre completo del Propietario o Representante Legal</w:t>
      </w:r>
    </w:p>
    <w:p w:rsidR="00C446E1" w:rsidRPr="00C446E1" w:rsidRDefault="00C446E1" w:rsidP="00FA78A9">
      <w:pPr>
        <w:jc w:val="center"/>
        <w:rPr>
          <w:rFonts w:asciiTheme="minorHAnsi" w:hAnsiTheme="minorHAnsi" w:cstheme="minorHAnsi"/>
          <w:b/>
          <w:lang w:val="es-BO"/>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7669A5" w:rsidRDefault="007669A5"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rsidR="009E0B3E" w:rsidRDefault="00223744" w:rsidP="00C84ED3">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rsidR="001D2B59" w:rsidRPr="00365997" w:rsidRDefault="001D2B59" w:rsidP="00C84ED3">
      <w:pPr>
        <w:jc w:val="center"/>
        <w:rPr>
          <w:rFonts w:asciiTheme="minorHAnsi" w:hAnsiTheme="minorHAnsi" w:cstheme="minorHAnsi"/>
          <w:b/>
          <w:color w:val="FF0000"/>
          <w:sz w:val="22"/>
          <w:szCs w:val="22"/>
          <w:lang w:val="es-BO"/>
        </w:rPr>
      </w:pPr>
    </w:p>
    <w:p w:rsidR="00FA78A9" w:rsidRPr="001D2B59" w:rsidRDefault="00C84ED3" w:rsidP="001D2B59">
      <w:pPr>
        <w:jc w:val="center"/>
        <w:rPr>
          <w:rFonts w:asciiTheme="minorHAnsi" w:hAnsiTheme="minorHAnsi" w:cstheme="minorHAnsi"/>
          <w:sz w:val="28"/>
          <w:szCs w:val="22"/>
          <w:lang w:val="es-MX"/>
        </w:rPr>
      </w:pPr>
      <w:r>
        <w:rPr>
          <w:rFonts w:asciiTheme="minorHAnsi" w:hAnsiTheme="minorHAnsi" w:cstheme="minorHAnsi"/>
          <w:b/>
          <w:sz w:val="22"/>
          <w:szCs w:val="22"/>
          <w:lang w:val="es-BO"/>
        </w:rPr>
        <w:t xml:space="preserve">LOTE N° 1: </w:t>
      </w:r>
      <w:r w:rsidR="001D2B59" w:rsidRPr="001D2B59">
        <w:rPr>
          <w:rFonts w:ascii="Calibri" w:hAnsi="Calibri"/>
          <w:color w:val="000000"/>
          <w:sz w:val="22"/>
          <w:szCs w:val="18"/>
        </w:rPr>
        <w:t>SERVICIO DE TRANSPORTE FLUVIAL NACIONAL DE GLP ENGARRAFADO (GARRAFAS VACIAS Y CON GLP)</w:t>
      </w:r>
    </w:p>
    <w:p w:rsidR="001D2B59" w:rsidRPr="00552079" w:rsidRDefault="001D2B59" w:rsidP="001D2B59">
      <w:pPr>
        <w:rPr>
          <w:rFonts w:asciiTheme="minorHAnsi" w:hAnsiTheme="minorHAnsi" w:cstheme="minorHAnsi"/>
          <w:b/>
          <w:sz w:val="22"/>
          <w:szCs w:val="22"/>
          <w:lang w:val="es-BO"/>
        </w:rPr>
      </w:pPr>
    </w:p>
    <w:tbl>
      <w:tblPr>
        <w:tblW w:w="94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694"/>
        <w:gridCol w:w="4421"/>
        <w:gridCol w:w="1032"/>
        <w:gridCol w:w="1705"/>
        <w:gridCol w:w="1553"/>
      </w:tblGrid>
      <w:tr w:rsidR="001D2B59" w:rsidRPr="00552079" w:rsidTr="001D2B59">
        <w:trPr>
          <w:trHeight w:val="404"/>
          <w:jc w:val="center"/>
        </w:trPr>
        <w:tc>
          <w:tcPr>
            <w:tcW w:w="694" w:type="dxa"/>
            <w:shd w:val="clear" w:color="auto" w:fill="D9D9D9" w:themeFill="background1" w:themeFillShade="D9"/>
            <w:tcMar>
              <w:left w:w="0" w:type="dxa"/>
              <w:right w:w="0" w:type="dxa"/>
            </w:tcMar>
            <w:vAlign w:val="center"/>
          </w:tcPr>
          <w:p w:rsidR="001D2B59" w:rsidRPr="00552079" w:rsidRDefault="001D2B59" w:rsidP="00A339D1">
            <w:pPr>
              <w:jc w:val="center"/>
              <w:rPr>
                <w:rFonts w:asciiTheme="minorHAnsi" w:hAnsiTheme="minorHAnsi" w:cstheme="minorHAnsi"/>
                <w:b/>
                <w:sz w:val="22"/>
                <w:szCs w:val="22"/>
                <w:lang w:val="es-BO"/>
              </w:rPr>
            </w:pPr>
            <w:r>
              <w:rPr>
                <w:rFonts w:asciiTheme="minorHAnsi" w:hAnsiTheme="minorHAnsi" w:cstheme="minorHAnsi"/>
                <w:b/>
                <w:sz w:val="22"/>
                <w:szCs w:val="22"/>
                <w:lang w:val="es-BO"/>
              </w:rPr>
              <w:t>N° de tramo</w:t>
            </w:r>
          </w:p>
        </w:tc>
        <w:tc>
          <w:tcPr>
            <w:tcW w:w="4421" w:type="dxa"/>
            <w:shd w:val="clear" w:color="auto" w:fill="D9D9D9" w:themeFill="background1" w:themeFillShade="D9"/>
            <w:vAlign w:val="center"/>
          </w:tcPr>
          <w:p w:rsidR="001D2B59" w:rsidRPr="00596B5C" w:rsidRDefault="001D2B59" w:rsidP="00A339D1">
            <w:pPr>
              <w:jc w:val="center"/>
              <w:rPr>
                <w:rFonts w:asciiTheme="minorHAnsi" w:hAnsiTheme="minorHAnsi" w:cstheme="minorHAnsi"/>
                <w:sz w:val="22"/>
                <w:szCs w:val="22"/>
                <w:lang w:val="es-BO"/>
              </w:rPr>
            </w:pPr>
            <w:r>
              <w:rPr>
                <w:rFonts w:asciiTheme="minorHAnsi" w:hAnsiTheme="minorHAnsi" w:cstheme="minorHAnsi"/>
                <w:b/>
                <w:sz w:val="22"/>
                <w:szCs w:val="22"/>
                <w:lang w:val="es-BO"/>
              </w:rPr>
              <w:t>Detalle</w:t>
            </w:r>
          </w:p>
        </w:tc>
        <w:tc>
          <w:tcPr>
            <w:tcW w:w="1032" w:type="dxa"/>
            <w:shd w:val="clear" w:color="auto" w:fill="D9D9D9" w:themeFill="background1" w:themeFillShade="D9"/>
            <w:vAlign w:val="center"/>
          </w:tcPr>
          <w:p w:rsidR="001D2B59" w:rsidRPr="00552079" w:rsidRDefault="001D2B59" w:rsidP="00A339D1">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5" w:type="dxa"/>
            <w:shd w:val="clear" w:color="auto" w:fill="D9D9D9" w:themeFill="background1" w:themeFillShade="D9"/>
            <w:vAlign w:val="center"/>
          </w:tcPr>
          <w:p w:rsidR="001D2B59" w:rsidRPr="00552079" w:rsidRDefault="001D2B59" w:rsidP="00A339D1">
            <w:pPr>
              <w:jc w:val="center"/>
              <w:rPr>
                <w:rFonts w:asciiTheme="minorHAnsi" w:hAnsiTheme="minorHAnsi" w:cstheme="minorHAnsi"/>
                <w:b/>
                <w:sz w:val="22"/>
                <w:szCs w:val="22"/>
                <w:lang w:val="es-BO"/>
              </w:rPr>
            </w:pPr>
            <w:r>
              <w:rPr>
                <w:rFonts w:asciiTheme="minorHAnsi" w:hAnsiTheme="minorHAnsi" w:cstheme="minorHAnsi"/>
                <w:b/>
                <w:sz w:val="22"/>
                <w:szCs w:val="22"/>
                <w:lang w:val="es-BO"/>
              </w:rPr>
              <w:t>Unidad de Medida</w:t>
            </w:r>
          </w:p>
        </w:tc>
        <w:tc>
          <w:tcPr>
            <w:tcW w:w="1553" w:type="dxa"/>
            <w:shd w:val="clear" w:color="auto" w:fill="D9D9D9" w:themeFill="background1" w:themeFillShade="D9"/>
            <w:vAlign w:val="center"/>
          </w:tcPr>
          <w:p w:rsidR="001D2B59" w:rsidRDefault="001D2B59" w:rsidP="00A339D1">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r>
              <w:rPr>
                <w:rFonts w:asciiTheme="minorHAnsi" w:hAnsiTheme="minorHAnsi" w:cstheme="minorHAnsi"/>
                <w:b/>
                <w:sz w:val="22"/>
                <w:szCs w:val="22"/>
                <w:lang w:val="es-BO"/>
              </w:rPr>
              <w:t xml:space="preserve"> Ofertado</w:t>
            </w:r>
          </w:p>
          <w:p w:rsidR="001D2B59" w:rsidRPr="00552079" w:rsidRDefault="001D2B59" w:rsidP="00A339D1">
            <w:pPr>
              <w:jc w:val="center"/>
              <w:rPr>
                <w:rFonts w:asciiTheme="minorHAnsi" w:hAnsiTheme="minorHAnsi" w:cstheme="minorHAnsi"/>
                <w:b/>
                <w:sz w:val="22"/>
                <w:szCs w:val="22"/>
                <w:lang w:val="es-BO"/>
              </w:rPr>
            </w:pPr>
            <w:r>
              <w:rPr>
                <w:rFonts w:asciiTheme="minorHAnsi" w:hAnsiTheme="minorHAnsi" w:cstheme="minorHAnsi"/>
                <w:b/>
                <w:sz w:val="22"/>
                <w:szCs w:val="22"/>
                <w:lang w:val="es-BO"/>
              </w:rPr>
              <w:t>Bs/garrafa</w:t>
            </w:r>
            <w:r w:rsidRPr="00552079">
              <w:rPr>
                <w:rFonts w:asciiTheme="minorHAnsi" w:hAnsiTheme="minorHAnsi" w:cstheme="minorHAnsi"/>
                <w:b/>
                <w:sz w:val="22"/>
                <w:szCs w:val="22"/>
                <w:lang w:val="es-BO"/>
              </w:rPr>
              <w:t xml:space="preserve"> (Numeral)</w:t>
            </w:r>
          </w:p>
        </w:tc>
      </w:tr>
      <w:tr w:rsidR="001D2B59" w:rsidRPr="00552079" w:rsidTr="001D2B59">
        <w:trPr>
          <w:trHeight w:val="401"/>
          <w:jc w:val="center"/>
        </w:trPr>
        <w:tc>
          <w:tcPr>
            <w:tcW w:w="694" w:type="dxa"/>
            <w:shd w:val="clear" w:color="auto" w:fill="FFFFFF"/>
            <w:tcMar>
              <w:left w:w="0" w:type="dxa"/>
              <w:right w:w="0" w:type="dxa"/>
            </w:tcMar>
            <w:vAlign w:val="center"/>
          </w:tcPr>
          <w:p w:rsidR="001D2B59" w:rsidRPr="0056114A" w:rsidRDefault="001D2B59" w:rsidP="001D2B59">
            <w:pPr>
              <w:jc w:val="center"/>
              <w:rPr>
                <w:rFonts w:asciiTheme="minorHAnsi" w:hAnsiTheme="minorHAnsi" w:cstheme="minorHAnsi"/>
                <w:szCs w:val="22"/>
                <w:lang w:val="es-BO"/>
              </w:rPr>
            </w:pPr>
            <w:r w:rsidRPr="0056114A">
              <w:rPr>
                <w:rFonts w:asciiTheme="minorHAnsi" w:hAnsiTheme="minorHAnsi" w:cstheme="minorHAnsi"/>
                <w:szCs w:val="22"/>
                <w:lang w:val="es-BO"/>
              </w:rPr>
              <w:t>1</w:t>
            </w:r>
          </w:p>
        </w:tc>
        <w:tc>
          <w:tcPr>
            <w:tcW w:w="4421" w:type="dxa"/>
            <w:shd w:val="clear" w:color="auto" w:fill="FFFFFF"/>
            <w:vAlign w:val="center"/>
          </w:tcPr>
          <w:p w:rsidR="001D2B59" w:rsidRPr="004D51F8" w:rsidRDefault="001D2B59" w:rsidP="001D2B59">
            <w:pPr>
              <w:jc w:val="both"/>
              <w:rPr>
                <w:rFonts w:ascii="Calibri" w:hAnsi="Calibri"/>
                <w:color w:val="000000"/>
                <w:sz w:val="18"/>
                <w:szCs w:val="18"/>
              </w:rPr>
            </w:pPr>
            <w:r>
              <w:rPr>
                <w:rFonts w:ascii="Calibri" w:hAnsi="Calibri"/>
                <w:color w:val="000000"/>
                <w:sz w:val="18"/>
                <w:szCs w:val="18"/>
              </w:rPr>
              <w:t>Transporte Fluvial Puerto de Atraque Guayaramerin a Puerto de Atraque Trinidad</w:t>
            </w:r>
          </w:p>
        </w:tc>
        <w:tc>
          <w:tcPr>
            <w:tcW w:w="1032" w:type="dxa"/>
            <w:shd w:val="clear" w:color="auto" w:fill="FFFFFF"/>
            <w:vAlign w:val="center"/>
          </w:tcPr>
          <w:p w:rsidR="001D2B59" w:rsidRPr="004D51F8" w:rsidRDefault="001D2B59" w:rsidP="001D2B59">
            <w:pPr>
              <w:jc w:val="center"/>
              <w:rPr>
                <w:rFonts w:ascii="Calibri" w:hAnsi="Calibri"/>
                <w:color w:val="000000"/>
                <w:sz w:val="18"/>
                <w:szCs w:val="18"/>
              </w:rPr>
            </w:pPr>
            <w:r w:rsidRPr="004D51F8">
              <w:rPr>
                <w:rFonts w:ascii="Calibri" w:hAnsi="Calibri"/>
                <w:color w:val="000000"/>
                <w:sz w:val="18"/>
                <w:szCs w:val="18"/>
              </w:rPr>
              <w:t>1</w:t>
            </w:r>
          </w:p>
        </w:tc>
        <w:tc>
          <w:tcPr>
            <w:tcW w:w="1705" w:type="dxa"/>
            <w:shd w:val="clear" w:color="auto" w:fill="FFFFFF"/>
            <w:vAlign w:val="center"/>
          </w:tcPr>
          <w:p w:rsidR="001D2B59" w:rsidRDefault="001D2B59" w:rsidP="001D2B59">
            <w:pPr>
              <w:jc w:val="center"/>
              <w:rPr>
                <w:rFonts w:ascii="Calibri" w:hAnsi="Calibri"/>
                <w:color w:val="000000"/>
                <w:sz w:val="18"/>
                <w:szCs w:val="18"/>
              </w:rPr>
            </w:pPr>
            <w:r>
              <w:rPr>
                <w:rFonts w:ascii="Calibri" w:hAnsi="Calibri"/>
                <w:color w:val="000000"/>
                <w:sz w:val="18"/>
                <w:szCs w:val="18"/>
              </w:rPr>
              <w:t xml:space="preserve">Garrafa </w:t>
            </w:r>
          </w:p>
          <w:p w:rsidR="001D2B59" w:rsidRPr="004D51F8" w:rsidRDefault="001D2B59" w:rsidP="001D2B59">
            <w:pPr>
              <w:jc w:val="center"/>
              <w:rPr>
                <w:rFonts w:ascii="Calibri" w:hAnsi="Calibri"/>
                <w:color w:val="000000"/>
                <w:sz w:val="18"/>
                <w:szCs w:val="18"/>
              </w:rPr>
            </w:pPr>
            <w:r>
              <w:rPr>
                <w:rFonts w:ascii="Calibri" w:hAnsi="Calibri"/>
                <w:color w:val="000000"/>
                <w:sz w:val="18"/>
                <w:szCs w:val="18"/>
              </w:rPr>
              <w:t>(vacía)</w:t>
            </w:r>
          </w:p>
        </w:tc>
        <w:tc>
          <w:tcPr>
            <w:tcW w:w="1553" w:type="dxa"/>
            <w:shd w:val="clear" w:color="auto" w:fill="FFFFFF"/>
            <w:vAlign w:val="center"/>
          </w:tcPr>
          <w:p w:rsidR="001D2B59" w:rsidRPr="0056114A" w:rsidRDefault="001D2B59" w:rsidP="001D2B59">
            <w:pPr>
              <w:jc w:val="center"/>
              <w:rPr>
                <w:rFonts w:asciiTheme="minorHAnsi" w:hAnsiTheme="minorHAnsi" w:cstheme="minorHAnsi"/>
                <w:szCs w:val="22"/>
                <w:lang w:val="es-BO"/>
              </w:rPr>
            </w:pPr>
          </w:p>
        </w:tc>
      </w:tr>
      <w:tr w:rsidR="001D2B59" w:rsidRPr="00552079" w:rsidTr="001D2B59">
        <w:trPr>
          <w:trHeight w:val="401"/>
          <w:jc w:val="center"/>
        </w:trPr>
        <w:tc>
          <w:tcPr>
            <w:tcW w:w="694" w:type="dxa"/>
            <w:shd w:val="clear" w:color="auto" w:fill="FFFFFF"/>
            <w:tcMar>
              <w:left w:w="0" w:type="dxa"/>
              <w:right w:w="0" w:type="dxa"/>
            </w:tcMar>
            <w:vAlign w:val="center"/>
          </w:tcPr>
          <w:p w:rsidR="001D2B59" w:rsidRPr="0056114A" w:rsidRDefault="001D2B59" w:rsidP="001D2B59">
            <w:pPr>
              <w:jc w:val="center"/>
              <w:rPr>
                <w:rFonts w:asciiTheme="minorHAnsi" w:hAnsiTheme="minorHAnsi" w:cstheme="minorHAnsi"/>
                <w:szCs w:val="22"/>
                <w:lang w:val="es-BO"/>
              </w:rPr>
            </w:pPr>
            <w:r w:rsidRPr="0056114A">
              <w:rPr>
                <w:rFonts w:asciiTheme="minorHAnsi" w:hAnsiTheme="minorHAnsi" w:cstheme="minorHAnsi"/>
                <w:szCs w:val="22"/>
                <w:lang w:val="es-BO"/>
              </w:rPr>
              <w:t>2</w:t>
            </w:r>
          </w:p>
        </w:tc>
        <w:tc>
          <w:tcPr>
            <w:tcW w:w="4421" w:type="dxa"/>
            <w:shd w:val="clear" w:color="auto" w:fill="FFFFFF"/>
            <w:vAlign w:val="center"/>
          </w:tcPr>
          <w:p w:rsidR="001D2B59" w:rsidRDefault="001D2B59" w:rsidP="001D2B59">
            <w:pPr>
              <w:jc w:val="both"/>
              <w:rPr>
                <w:rFonts w:ascii="Calibri" w:hAnsi="Calibri"/>
                <w:color w:val="000000"/>
                <w:sz w:val="18"/>
                <w:szCs w:val="18"/>
              </w:rPr>
            </w:pPr>
            <w:r>
              <w:rPr>
                <w:rFonts w:ascii="Calibri" w:hAnsi="Calibri"/>
                <w:color w:val="000000"/>
                <w:sz w:val="18"/>
                <w:szCs w:val="18"/>
              </w:rPr>
              <w:t>Transporte Fluvial Puerto de Atraque Trinidad a Puerto de Atraque Guayaramerin</w:t>
            </w:r>
          </w:p>
        </w:tc>
        <w:tc>
          <w:tcPr>
            <w:tcW w:w="1032" w:type="dxa"/>
            <w:shd w:val="clear" w:color="auto" w:fill="FFFFFF"/>
            <w:vAlign w:val="center"/>
          </w:tcPr>
          <w:p w:rsidR="001D2B59" w:rsidRPr="004D51F8" w:rsidRDefault="001D2B59" w:rsidP="001D2B59">
            <w:pPr>
              <w:jc w:val="center"/>
              <w:rPr>
                <w:rFonts w:ascii="Calibri" w:hAnsi="Calibri"/>
                <w:color w:val="000000"/>
                <w:sz w:val="18"/>
                <w:szCs w:val="18"/>
              </w:rPr>
            </w:pPr>
            <w:r>
              <w:rPr>
                <w:rFonts w:ascii="Calibri" w:hAnsi="Calibri"/>
                <w:color w:val="000000"/>
                <w:sz w:val="18"/>
                <w:szCs w:val="18"/>
              </w:rPr>
              <w:t>1</w:t>
            </w:r>
          </w:p>
        </w:tc>
        <w:tc>
          <w:tcPr>
            <w:tcW w:w="1705" w:type="dxa"/>
            <w:shd w:val="clear" w:color="auto" w:fill="FFFFFF"/>
            <w:vAlign w:val="center"/>
          </w:tcPr>
          <w:p w:rsidR="001D2B59" w:rsidRDefault="001D2B59" w:rsidP="001D2B59">
            <w:pPr>
              <w:jc w:val="center"/>
              <w:rPr>
                <w:rFonts w:ascii="Calibri" w:hAnsi="Calibri"/>
                <w:color w:val="000000"/>
                <w:sz w:val="18"/>
                <w:szCs w:val="18"/>
              </w:rPr>
            </w:pPr>
            <w:r>
              <w:rPr>
                <w:rFonts w:ascii="Calibri" w:hAnsi="Calibri"/>
                <w:color w:val="000000"/>
                <w:sz w:val="18"/>
                <w:szCs w:val="18"/>
              </w:rPr>
              <w:t>Garrafa</w:t>
            </w:r>
          </w:p>
          <w:p w:rsidR="001D2B59" w:rsidRDefault="001D2B59" w:rsidP="001D2B59">
            <w:pPr>
              <w:jc w:val="center"/>
              <w:rPr>
                <w:rFonts w:ascii="Calibri" w:hAnsi="Calibri"/>
                <w:color w:val="000000"/>
                <w:sz w:val="18"/>
                <w:szCs w:val="18"/>
              </w:rPr>
            </w:pPr>
            <w:r>
              <w:rPr>
                <w:rFonts w:ascii="Calibri" w:hAnsi="Calibri"/>
                <w:color w:val="000000"/>
                <w:sz w:val="18"/>
                <w:szCs w:val="18"/>
              </w:rPr>
              <w:t>(con GLP)</w:t>
            </w:r>
          </w:p>
        </w:tc>
        <w:tc>
          <w:tcPr>
            <w:tcW w:w="1553" w:type="dxa"/>
            <w:shd w:val="clear" w:color="auto" w:fill="FFFFFF"/>
            <w:vAlign w:val="center"/>
          </w:tcPr>
          <w:p w:rsidR="001D2B59" w:rsidRPr="0056114A" w:rsidRDefault="001D2B59" w:rsidP="001D2B59">
            <w:pPr>
              <w:jc w:val="center"/>
              <w:rPr>
                <w:rFonts w:asciiTheme="minorHAnsi" w:hAnsiTheme="minorHAnsi" w:cstheme="minorHAnsi"/>
                <w:szCs w:val="22"/>
                <w:lang w:val="es-BO"/>
              </w:rPr>
            </w:pPr>
          </w:p>
        </w:tc>
      </w:tr>
      <w:tr w:rsidR="001D2B59" w:rsidRPr="00552079" w:rsidTr="001D2B59">
        <w:trPr>
          <w:trHeight w:val="401"/>
          <w:jc w:val="center"/>
        </w:trPr>
        <w:tc>
          <w:tcPr>
            <w:tcW w:w="7852" w:type="dxa"/>
            <w:gridSpan w:val="4"/>
            <w:shd w:val="clear" w:color="auto" w:fill="auto"/>
            <w:tcMar>
              <w:left w:w="0" w:type="dxa"/>
              <w:right w:w="0" w:type="dxa"/>
            </w:tcMar>
            <w:vAlign w:val="center"/>
          </w:tcPr>
          <w:p w:rsidR="001D2B59" w:rsidRPr="00552079" w:rsidRDefault="001D2B59" w:rsidP="00A339D1">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 xml:space="preserve">TOTAL </w:t>
            </w:r>
            <w:r>
              <w:rPr>
                <w:rFonts w:asciiTheme="minorHAnsi" w:hAnsiTheme="minorHAnsi" w:cstheme="minorHAnsi"/>
                <w:b/>
                <w:sz w:val="22"/>
                <w:szCs w:val="22"/>
                <w:lang w:val="es-BO"/>
              </w:rPr>
              <w:t xml:space="preserve">PRECIOS UNITARIOS </w:t>
            </w:r>
            <w:r w:rsidRPr="00552079">
              <w:rPr>
                <w:rFonts w:asciiTheme="minorHAnsi" w:hAnsiTheme="minorHAnsi" w:cstheme="minorHAnsi"/>
                <w:b/>
                <w:sz w:val="22"/>
                <w:szCs w:val="22"/>
                <w:lang w:val="es-BO"/>
              </w:rPr>
              <w:t>(Numeral)</w:t>
            </w:r>
          </w:p>
        </w:tc>
        <w:tc>
          <w:tcPr>
            <w:tcW w:w="1553" w:type="dxa"/>
            <w:shd w:val="clear" w:color="auto" w:fill="auto"/>
            <w:vAlign w:val="center"/>
          </w:tcPr>
          <w:p w:rsidR="001D2B59" w:rsidRPr="00552079" w:rsidRDefault="001D2B59" w:rsidP="00A339D1">
            <w:pPr>
              <w:jc w:val="center"/>
              <w:rPr>
                <w:rFonts w:asciiTheme="minorHAnsi" w:hAnsiTheme="minorHAnsi" w:cstheme="minorHAnsi"/>
                <w:sz w:val="22"/>
                <w:szCs w:val="22"/>
                <w:lang w:val="es-BO"/>
              </w:rPr>
            </w:pPr>
          </w:p>
        </w:tc>
      </w:tr>
      <w:tr w:rsidR="001D2B59" w:rsidRPr="00552079" w:rsidTr="001D2B59">
        <w:trPr>
          <w:trHeight w:val="401"/>
          <w:jc w:val="center"/>
        </w:trPr>
        <w:tc>
          <w:tcPr>
            <w:tcW w:w="9405" w:type="dxa"/>
            <w:gridSpan w:val="5"/>
            <w:shd w:val="clear" w:color="auto" w:fill="auto"/>
            <w:tcMar>
              <w:left w:w="0" w:type="dxa"/>
              <w:right w:w="0" w:type="dxa"/>
            </w:tcMar>
            <w:vAlign w:val="center"/>
          </w:tcPr>
          <w:p w:rsidR="001D2B59" w:rsidRPr="0056114A" w:rsidRDefault="001D2B59" w:rsidP="00A339D1">
            <w:pPr>
              <w:jc w:val="both"/>
              <w:rPr>
                <w:rFonts w:ascii="Calibri" w:hAnsi="Calibri" w:cs="Calibri"/>
                <w:b/>
                <w:szCs w:val="18"/>
              </w:rPr>
            </w:pPr>
            <w:r w:rsidRPr="0056114A">
              <w:rPr>
                <w:rFonts w:ascii="Calibri" w:hAnsi="Calibri" w:cs="Calibri"/>
                <w:b/>
                <w:bCs/>
                <w:color w:val="000000"/>
                <w:szCs w:val="18"/>
                <w:lang w:eastAsia="es-ES"/>
              </w:rPr>
              <w:t xml:space="preserve">(*) </w:t>
            </w:r>
            <w:r w:rsidRPr="0056114A">
              <w:rPr>
                <w:rFonts w:ascii="Calibri" w:hAnsi="Calibri" w:cs="Calibri"/>
                <w:b/>
                <w:szCs w:val="18"/>
              </w:rPr>
              <w:t xml:space="preserve">ACLARACIONES: </w:t>
            </w:r>
          </w:p>
          <w:p w:rsidR="001D2B59" w:rsidRPr="0056114A" w:rsidRDefault="001D2B59" w:rsidP="00A339D1">
            <w:pPr>
              <w:jc w:val="both"/>
              <w:rPr>
                <w:rFonts w:ascii="Calibri" w:hAnsi="Calibri" w:cs="Calibri"/>
                <w:i/>
                <w:szCs w:val="18"/>
              </w:rPr>
            </w:pPr>
            <w:r w:rsidRPr="0056114A">
              <w:rPr>
                <w:rFonts w:ascii="Calibri" w:hAnsi="Calibri" w:cs="Calibri"/>
                <w:i/>
                <w:szCs w:val="18"/>
              </w:rPr>
              <w:t>El precio total a ser registrado, será utilizado solamente para fines de evaluación.</w:t>
            </w:r>
          </w:p>
          <w:p w:rsidR="001D2B59" w:rsidRPr="0056114A" w:rsidRDefault="001D2B59" w:rsidP="00A339D1">
            <w:pPr>
              <w:jc w:val="both"/>
              <w:rPr>
                <w:rFonts w:ascii="Calibri" w:hAnsi="Calibri" w:cs="Calibri"/>
                <w:i/>
                <w:sz w:val="12"/>
                <w:szCs w:val="18"/>
              </w:rPr>
            </w:pPr>
          </w:p>
          <w:p w:rsidR="001D2B59" w:rsidRPr="0056114A" w:rsidRDefault="001D2B59" w:rsidP="00A339D1">
            <w:pPr>
              <w:jc w:val="both"/>
              <w:rPr>
                <w:rFonts w:asciiTheme="minorHAnsi" w:hAnsiTheme="minorHAnsi" w:cstheme="minorHAnsi"/>
                <w:b/>
                <w:i/>
                <w:szCs w:val="18"/>
              </w:rPr>
            </w:pPr>
            <w:r w:rsidRPr="0056114A">
              <w:rPr>
                <w:rFonts w:ascii="Calibri" w:hAnsi="Calibri" w:cs="Calibri"/>
                <w:i/>
                <w:szCs w:val="18"/>
              </w:rPr>
              <w:t>Asimismo, se aclara que los precios unitarios no deben ser superiores a los precios referenciales establecidos por YPFB, de presentar precios unitarios superiores a los referenciales la propuesta quedara descalificada.</w:t>
            </w:r>
          </w:p>
          <w:p w:rsidR="001D2B59" w:rsidRPr="0056114A" w:rsidRDefault="001D2B59" w:rsidP="00A339D1">
            <w:pPr>
              <w:tabs>
                <w:tab w:val="left" w:pos="567"/>
              </w:tabs>
              <w:rPr>
                <w:rFonts w:ascii="Calibri" w:hAnsi="Calibri" w:cs="Calibri"/>
                <w:i/>
                <w:sz w:val="12"/>
                <w:szCs w:val="18"/>
              </w:rPr>
            </w:pPr>
          </w:p>
          <w:p w:rsidR="001D2B59" w:rsidRPr="00552079" w:rsidRDefault="001D2B59" w:rsidP="00A339D1">
            <w:pPr>
              <w:rPr>
                <w:rFonts w:asciiTheme="minorHAnsi" w:hAnsiTheme="minorHAnsi" w:cstheme="minorHAnsi"/>
                <w:sz w:val="22"/>
                <w:szCs w:val="22"/>
                <w:lang w:val="es-BO"/>
              </w:rPr>
            </w:pPr>
            <w:r w:rsidRPr="0056114A">
              <w:rPr>
                <w:rFonts w:ascii="Calibri" w:hAnsi="Calibri" w:cs="Calibri"/>
                <w:i/>
                <w:szCs w:val="18"/>
              </w:rPr>
              <w:t>Es obligatoria la presentación de la propuesta para todos los tramos.</w:t>
            </w:r>
          </w:p>
        </w:tc>
      </w:tr>
    </w:tbl>
    <w:p w:rsidR="001D2B59" w:rsidRPr="00552079" w:rsidRDefault="001D2B59" w:rsidP="001D2B59">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 xml:space="preserve">Los precios cotizados (Unitario y Total) deben ser expresados máximo con </w:t>
      </w:r>
      <w:r w:rsidRPr="0056114A">
        <w:rPr>
          <w:rFonts w:asciiTheme="minorHAnsi" w:hAnsiTheme="minorHAnsi" w:cstheme="minorHAnsi"/>
          <w:sz w:val="22"/>
          <w:szCs w:val="22"/>
          <w:u w:val="single"/>
        </w:rPr>
        <w:t>dos decimales</w:t>
      </w:r>
      <w:r w:rsidRPr="00552079">
        <w:rPr>
          <w:rFonts w:asciiTheme="minorHAnsi" w:hAnsiTheme="minorHAnsi" w:cstheme="minorHAnsi"/>
          <w:sz w:val="22"/>
          <w:szCs w:val="22"/>
        </w:rPr>
        <w:t>.</w:t>
      </w:r>
    </w:p>
    <w:p w:rsidR="001D2B59" w:rsidRPr="00552079" w:rsidRDefault="001D2B59" w:rsidP="001D2B59">
      <w:pPr>
        <w:rPr>
          <w:rFonts w:asciiTheme="minorHAnsi" w:hAnsiTheme="minorHAnsi" w:cstheme="minorHAnsi"/>
          <w:sz w:val="22"/>
          <w:szCs w:val="22"/>
        </w:rPr>
      </w:pPr>
    </w:p>
    <w:p w:rsidR="001D2B59" w:rsidRPr="00552079" w:rsidRDefault="001D2B59" w:rsidP="001D2B5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Default="00E10B34"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292A55" w:rsidRDefault="00292A55" w:rsidP="00FA78A9">
      <w:pPr>
        <w:rPr>
          <w:rFonts w:asciiTheme="minorHAnsi" w:hAnsiTheme="minorHAnsi" w:cstheme="minorHAnsi"/>
          <w:sz w:val="22"/>
          <w:szCs w:val="22"/>
          <w:lang w:val="es-MX"/>
        </w:rPr>
      </w:pPr>
    </w:p>
    <w:p w:rsidR="001D2B59" w:rsidRDefault="001D2B59">
      <w:pPr>
        <w:rPr>
          <w:rFonts w:ascii="Calibri" w:hAnsi="Calibri" w:cs="Calibri"/>
          <w:b/>
          <w:sz w:val="22"/>
          <w:szCs w:val="22"/>
        </w:rPr>
      </w:pPr>
      <w:r>
        <w:rPr>
          <w:rFonts w:ascii="Calibri" w:hAnsi="Calibri" w:cs="Calibri"/>
          <w:b/>
          <w:sz w:val="22"/>
          <w:szCs w:val="22"/>
        </w:rPr>
        <w:br w:type="page"/>
      </w:r>
    </w:p>
    <w:p w:rsidR="001D2B59" w:rsidRPr="00552079" w:rsidRDefault="001D2B59" w:rsidP="001D2B5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Pr="00552079">
        <w:rPr>
          <w:rFonts w:asciiTheme="minorHAnsi" w:hAnsiTheme="minorHAnsi" w:cstheme="minorHAnsi"/>
          <w:b/>
          <w:sz w:val="22"/>
          <w:szCs w:val="22"/>
        </w:rPr>
        <w:t xml:space="preserve"> B-1</w:t>
      </w:r>
    </w:p>
    <w:p w:rsidR="001D2B59" w:rsidRDefault="001D2B59" w:rsidP="001D2B5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rsidR="001D2B59" w:rsidRPr="00365997" w:rsidRDefault="001D2B59" w:rsidP="001D2B59">
      <w:pPr>
        <w:jc w:val="center"/>
        <w:rPr>
          <w:rFonts w:asciiTheme="minorHAnsi" w:hAnsiTheme="minorHAnsi" w:cstheme="minorHAnsi"/>
          <w:b/>
          <w:color w:val="FF0000"/>
          <w:sz w:val="22"/>
          <w:szCs w:val="22"/>
          <w:lang w:val="es-BO"/>
        </w:rPr>
      </w:pPr>
    </w:p>
    <w:p w:rsidR="001D2B59" w:rsidRPr="001D2B59" w:rsidRDefault="001D2B59" w:rsidP="001D2B59">
      <w:pPr>
        <w:jc w:val="center"/>
        <w:rPr>
          <w:rFonts w:ascii="Calibri" w:hAnsi="Calibri"/>
          <w:color w:val="000000"/>
          <w:sz w:val="22"/>
          <w:szCs w:val="22"/>
        </w:rPr>
      </w:pPr>
      <w:r w:rsidRPr="001D2B59">
        <w:rPr>
          <w:rFonts w:asciiTheme="minorHAnsi" w:hAnsiTheme="minorHAnsi" w:cstheme="minorHAnsi"/>
          <w:b/>
          <w:sz w:val="22"/>
          <w:szCs w:val="22"/>
          <w:lang w:val="es-BO"/>
        </w:rPr>
        <w:t xml:space="preserve">LOTE N° </w:t>
      </w:r>
      <w:r w:rsidRPr="001D2B59">
        <w:rPr>
          <w:rFonts w:asciiTheme="minorHAnsi" w:hAnsiTheme="minorHAnsi" w:cstheme="minorHAnsi"/>
          <w:b/>
          <w:sz w:val="22"/>
          <w:szCs w:val="22"/>
          <w:lang w:val="es-BO"/>
        </w:rPr>
        <w:t>2</w:t>
      </w:r>
      <w:r w:rsidRPr="001D2B59">
        <w:rPr>
          <w:rFonts w:asciiTheme="minorHAnsi" w:hAnsiTheme="minorHAnsi" w:cstheme="minorHAnsi"/>
          <w:b/>
          <w:sz w:val="22"/>
          <w:szCs w:val="22"/>
          <w:lang w:val="es-BO"/>
        </w:rPr>
        <w:t xml:space="preserve">: </w:t>
      </w:r>
      <w:r w:rsidRPr="001D2B59">
        <w:rPr>
          <w:rFonts w:ascii="Calibri" w:hAnsi="Calibri"/>
          <w:color w:val="000000"/>
          <w:sz w:val="22"/>
          <w:szCs w:val="22"/>
        </w:rPr>
        <w:t>SERVICIO DE TRANSPORTE TERRESTRE NACIONAL DE GLP ENGARRAFADO (GARRAFAS VACIAS Y CON GLP)</w:t>
      </w:r>
    </w:p>
    <w:p w:rsidR="001D2B59" w:rsidRPr="00552079" w:rsidRDefault="001D2B59" w:rsidP="001D2B59">
      <w:pPr>
        <w:jc w:val="center"/>
        <w:rPr>
          <w:rFonts w:asciiTheme="minorHAnsi" w:hAnsiTheme="minorHAnsi" w:cstheme="minorHAnsi"/>
          <w:b/>
          <w:sz w:val="22"/>
          <w:szCs w:val="22"/>
          <w:lang w:val="es-BO"/>
        </w:rPr>
      </w:pPr>
    </w:p>
    <w:tbl>
      <w:tblPr>
        <w:tblW w:w="94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694"/>
        <w:gridCol w:w="4421"/>
        <w:gridCol w:w="1032"/>
        <w:gridCol w:w="1705"/>
        <w:gridCol w:w="1553"/>
      </w:tblGrid>
      <w:tr w:rsidR="001D2B59" w:rsidRPr="00552079" w:rsidTr="00A339D1">
        <w:trPr>
          <w:trHeight w:val="404"/>
          <w:jc w:val="center"/>
        </w:trPr>
        <w:tc>
          <w:tcPr>
            <w:tcW w:w="694" w:type="dxa"/>
            <w:shd w:val="clear" w:color="auto" w:fill="D9D9D9" w:themeFill="background1" w:themeFillShade="D9"/>
            <w:tcMar>
              <w:left w:w="0" w:type="dxa"/>
              <w:right w:w="0" w:type="dxa"/>
            </w:tcMar>
            <w:vAlign w:val="center"/>
          </w:tcPr>
          <w:p w:rsidR="001D2B59" w:rsidRPr="00552079" w:rsidRDefault="001D2B59" w:rsidP="00A339D1">
            <w:pPr>
              <w:jc w:val="center"/>
              <w:rPr>
                <w:rFonts w:asciiTheme="minorHAnsi" w:hAnsiTheme="minorHAnsi" w:cstheme="minorHAnsi"/>
                <w:b/>
                <w:sz w:val="22"/>
                <w:szCs w:val="22"/>
                <w:lang w:val="es-BO"/>
              </w:rPr>
            </w:pPr>
            <w:r>
              <w:rPr>
                <w:rFonts w:asciiTheme="minorHAnsi" w:hAnsiTheme="minorHAnsi" w:cstheme="minorHAnsi"/>
                <w:b/>
                <w:sz w:val="22"/>
                <w:szCs w:val="22"/>
                <w:lang w:val="es-BO"/>
              </w:rPr>
              <w:t>N° de tramo</w:t>
            </w:r>
          </w:p>
        </w:tc>
        <w:tc>
          <w:tcPr>
            <w:tcW w:w="4421" w:type="dxa"/>
            <w:shd w:val="clear" w:color="auto" w:fill="D9D9D9" w:themeFill="background1" w:themeFillShade="D9"/>
            <w:vAlign w:val="center"/>
          </w:tcPr>
          <w:p w:rsidR="001D2B59" w:rsidRPr="00596B5C" w:rsidRDefault="001D2B59" w:rsidP="00A339D1">
            <w:pPr>
              <w:jc w:val="center"/>
              <w:rPr>
                <w:rFonts w:asciiTheme="minorHAnsi" w:hAnsiTheme="minorHAnsi" w:cstheme="minorHAnsi"/>
                <w:sz w:val="22"/>
                <w:szCs w:val="22"/>
                <w:lang w:val="es-BO"/>
              </w:rPr>
            </w:pPr>
            <w:r>
              <w:rPr>
                <w:rFonts w:asciiTheme="minorHAnsi" w:hAnsiTheme="minorHAnsi" w:cstheme="minorHAnsi"/>
                <w:b/>
                <w:sz w:val="22"/>
                <w:szCs w:val="22"/>
                <w:lang w:val="es-BO"/>
              </w:rPr>
              <w:t>Detalle</w:t>
            </w:r>
          </w:p>
        </w:tc>
        <w:tc>
          <w:tcPr>
            <w:tcW w:w="1032" w:type="dxa"/>
            <w:shd w:val="clear" w:color="auto" w:fill="D9D9D9" w:themeFill="background1" w:themeFillShade="D9"/>
            <w:vAlign w:val="center"/>
          </w:tcPr>
          <w:p w:rsidR="001D2B59" w:rsidRPr="00552079" w:rsidRDefault="001D2B59" w:rsidP="00A339D1">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5" w:type="dxa"/>
            <w:shd w:val="clear" w:color="auto" w:fill="D9D9D9" w:themeFill="background1" w:themeFillShade="D9"/>
            <w:vAlign w:val="center"/>
          </w:tcPr>
          <w:p w:rsidR="001D2B59" w:rsidRPr="00552079" w:rsidRDefault="001D2B59" w:rsidP="00A339D1">
            <w:pPr>
              <w:jc w:val="center"/>
              <w:rPr>
                <w:rFonts w:asciiTheme="minorHAnsi" w:hAnsiTheme="minorHAnsi" w:cstheme="minorHAnsi"/>
                <w:b/>
                <w:sz w:val="22"/>
                <w:szCs w:val="22"/>
                <w:lang w:val="es-BO"/>
              </w:rPr>
            </w:pPr>
            <w:r>
              <w:rPr>
                <w:rFonts w:asciiTheme="minorHAnsi" w:hAnsiTheme="minorHAnsi" w:cstheme="minorHAnsi"/>
                <w:b/>
                <w:sz w:val="22"/>
                <w:szCs w:val="22"/>
                <w:lang w:val="es-BO"/>
              </w:rPr>
              <w:t>Unidad de Medida</w:t>
            </w:r>
          </w:p>
        </w:tc>
        <w:tc>
          <w:tcPr>
            <w:tcW w:w="1553" w:type="dxa"/>
            <w:shd w:val="clear" w:color="auto" w:fill="D9D9D9" w:themeFill="background1" w:themeFillShade="D9"/>
            <w:vAlign w:val="center"/>
          </w:tcPr>
          <w:p w:rsidR="001D2B59" w:rsidRDefault="001D2B59" w:rsidP="00A339D1">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r>
              <w:rPr>
                <w:rFonts w:asciiTheme="minorHAnsi" w:hAnsiTheme="minorHAnsi" w:cstheme="minorHAnsi"/>
                <w:b/>
                <w:sz w:val="22"/>
                <w:szCs w:val="22"/>
                <w:lang w:val="es-BO"/>
              </w:rPr>
              <w:t xml:space="preserve"> Ofertado</w:t>
            </w:r>
          </w:p>
          <w:p w:rsidR="001D2B59" w:rsidRPr="00552079" w:rsidRDefault="001D2B59" w:rsidP="00A339D1">
            <w:pPr>
              <w:jc w:val="center"/>
              <w:rPr>
                <w:rFonts w:asciiTheme="minorHAnsi" w:hAnsiTheme="minorHAnsi" w:cstheme="minorHAnsi"/>
                <w:b/>
                <w:sz w:val="22"/>
                <w:szCs w:val="22"/>
                <w:lang w:val="es-BO"/>
              </w:rPr>
            </w:pPr>
            <w:r>
              <w:rPr>
                <w:rFonts w:asciiTheme="minorHAnsi" w:hAnsiTheme="minorHAnsi" w:cstheme="minorHAnsi"/>
                <w:b/>
                <w:sz w:val="22"/>
                <w:szCs w:val="22"/>
                <w:lang w:val="es-BO"/>
              </w:rPr>
              <w:t>Bs/garrafa</w:t>
            </w:r>
            <w:r w:rsidRPr="00552079">
              <w:rPr>
                <w:rFonts w:asciiTheme="minorHAnsi" w:hAnsiTheme="minorHAnsi" w:cstheme="minorHAnsi"/>
                <w:b/>
                <w:sz w:val="22"/>
                <w:szCs w:val="22"/>
                <w:lang w:val="es-BO"/>
              </w:rPr>
              <w:t xml:space="preserve"> (Numeral)</w:t>
            </w:r>
          </w:p>
        </w:tc>
      </w:tr>
      <w:tr w:rsidR="001D2B59" w:rsidRPr="00552079" w:rsidTr="00A339D1">
        <w:trPr>
          <w:trHeight w:val="401"/>
          <w:jc w:val="center"/>
        </w:trPr>
        <w:tc>
          <w:tcPr>
            <w:tcW w:w="694" w:type="dxa"/>
            <w:shd w:val="clear" w:color="auto" w:fill="FFFFFF"/>
            <w:tcMar>
              <w:left w:w="0" w:type="dxa"/>
              <w:right w:w="0" w:type="dxa"/>
            </w:tcMar>
            <w:vAlign w:val="center"/>
          </w:tcPr>
          <w:p w:rsidR="001D2B59" w:rsidRPr="0056114A" w:rsidRDefault="001D2B59" w:rsidP="001D2B59">
            <w:pPr>
              <w:jc w:val="center"/>
              <w:rPr>
                <w:rFonts w:asciiTheme="minorHAnsi" w:hAnsiTheme="minorHAnsi" w:cstheme="minorHAnsi"/>
                <w:szCs w:val="22"/>
                <w:lang w:val="es-BO"/>
              </w:rPr>
            </w:pPr>
            <w:r w:rsidRPr="0056114A">
              <w:rPr>
                <w:rFonts w:asciiTheme="minorHAnsi" w:hAnsiTheme="minorHAnsi" w:cstheme="minorHAnsi"/>
                <w:szCs w:val="22"/>
                <w:lang w:val="es-BO"/>
              </w:rPr>
              <w:t>1</w:t>
            </w:r>
          </w:p>
        </w:tc>
        <w:tc>
          <w:tcPr>
            <w:tcW w:w="4421" w:type="dxa"/>
            <w:shd w:val="clear" w:color="auto" w:fill="FFFFFF"/>
            <w:vAlign w:val="center"/>
          </w:tcPr>
          <w:p w:rsidR="001D2B59" w:rsidRPr="004D51F8" w:rsidRDefault="001D2B59" w:rsidP="001D2B59">
            <w:pPr>
              <w:jc w:val="both"/>
              <w:rPr>
                <w:rFonts w:ascii="Calibri" w:hAnsi="Calibri"/>
                <w:color w:val="000000"/>
                <w:sz w:val="18"/>
                <w:szCs w:val="18"/>
              </w:rPr>
            </w:pPr>
            <w:r>
              <w:rPr>
                <w:rFonts w:ascii="Calibri" w:hAnsi="Calibri"/>
                <w:color w:val="000000"/>
                <w:sz w:val="18"/>
                <w:szCs w:val="18"/>
              </w:rPr>
              <w:t>Transporte Terrestre Puerto de Atraque Trinidad a Planta Engarrafadora YPFB Trinidad</w:t>
            </w:r>
          </w:p>
        </w:tc>
        <w:tc>
          <w:tcPr>
            <w:tcW w:w="1032" w:type="dxa"/>
            <w:shd w:val="clear" w:color="auto" w:fill="FFFFFF"/>
            <w:vAlign w:val="center"/>
          </w:tcPr>
          <w:p w:rsidR="001D2B59" w:rsidRPr="004D51F8" w:rsidRDefault="001D2B59" w:rsidP="001D2B59">
            <w:pPr>
              <w:jc w:val="center"/>
              <w:rPr>
                <w:rFonts w:ascii="Calibri" w:hAnsi="Calibri"/>
                <w:color w:val="000000"/>
                <w:sz w:val="18"/>
                <w:szCs w:val="18"/>
              </w:rPr>
            </w:pPr>
            <w:r w:rsidRPr="004D51F8">
              <w:rPr>
                <w:rFonts w:ascii="Calibri" w:hAnsi="Calibri"/>
                <w:color w:val="000000"/>
                <w:sz w:val="18"/>
                <w:szCs w:val="18"/>
              </w:rPr>
              <w:t>1</w:t>
            </w:r>
          </w:p>
        </w:tc>
        <w:tc>
          <w:tcPr>
            <w:tcW w:w="1705" w:type="dxa"/>
            <w:shd w:val="clear" w:color="auto" w:fill="FFFFFF"/>
            <w:vAlign w:val="center"/>
          </w:tcPr>
          <w:p w:rsidR="001D2B59" w:rsidRDefault="001D2B59" w:rsidP="001D2B59">
            <w:pPr>
              <w:jc w:val="center"/>
              <w:rPr>
                <w:rFonts w:ascii="Calibri" w:hAnsi="Calibri"/>
                <w:color w:val="000000"/>
                <w:sz w:val="18"/>
                <w:szCs w:val="18"/>
              </w:rPr>
            </w:pPr>
            <w:r>
              <w:rPr>
                <w:rFonts w:ascii="Calibri" w:hAnsi="Calibri"/>
                <w:color w:val="000000"/>
                <w:sz w:val="18"/>
                <w:szCs w:val="18"/>
              </w:rPr>
              <w:t xml:space="preserve">Garrafa </w:t>
            </w:r>
          </w:p>
          <w:p w:rsidR="001D2B59" w:rsidRPr="004D51F8" w:rsidRDefault="001D2B59" w:rsidP="001D2B59">
            <w:pPr>
              <w:jc w:val="center"/>
              <w:rPr>
                <w:rFonts w:ascii="Calibri" w:hAnsi="Calibri"/>
                <w:color w:val="000000"/>
                <w:sz w:val="18"/>
                <w:szCs w:val="18"/>
              </w:rPr>
            </w:pPr>
            <w:r>
              <w:rPr>
                <w:rFonts w:ascii="Calibri" w:hAnsi="Calibri"/>
                <w:color w:val="000000"/>
                <w:sz w:val="18"/>
                <w:szCs w:val="18"/>
              </w:rPr>
              <w:t>(vacía)</w:t>
            </w:r>
          </w:p>
        </w:tc>
        <w:tc>
          <w:tcPr>
            <w:tcW w:w="1553" w:type="dxa"/>
            <w:shd w:val="clear" w:color="auto" w:fill="FFFFFF"/>
            <w:vAlign w:val="center"/>
          </w:tcPr>
          <w:p w:rsidR="001D2B59" w:rsidRPr="0056114A" w:rsidRDefault="001D2B59" w:rsidP="001D2B59">
            <w:pPr>
              <w:jc w:val="center"/>
              <w:rPr>
                <w:rFonts w:asciiTheme="minorHAnsi" w:hAnsiTheme="minorHAnsi" w:cstheme="minorHAnsi"/>
                <w:szCs w:val="22"/>
                <w:lang w:val="es-BO"/>
              </w:rPr>
            </w:pPr>
          </w:p>
        </w:tc>
      </w:tr>
      <w:tr w:rsidR="001D2B59" w:rsidRPr="00552079" w:rsidTr="00A339D1">
        <w:trPr>
          <w:trHeight w:val="401"/>
          <w:jc w:val="center"/>
        </w:trPr>
        <w:tc>
          <w:tcPr>
            <w:tcW w:w="694" w:type="dxa"/>
            <w:shd w:val="clear" w:color="auto" w:fill="FFFFFF"/>
            <w:tcMar>
              <w:left w:w="0" w:type="dxa"/>
              <w:right w:w="0" w:type="dxa"/>
            </w:tcMar>
            <w:vAlign w:val="center"/>
          </w:tcPr>
          <w:p w:rsidR="001D2B59" w:rsidRPr="0056114A" w:rsidRDefault="001D2B59" w:rsidP="001D2B59">
            <w:pPr>
              <w:jc w:val="center"/>
              <w:rPr>
                <w:rFonts w:asciiTheme="minorHAnsi" w:hAnsiTheme="minorHAnsi" w:cstheme="minorHAnsi"/>
                <w:szCs w:val="22"/>
                <w:lang w:val="es-BO"/>
              </w:rPr>
            </w:pPr>
            <w:r w:rsidRPr="0056114A">
              <w:rPr>
                <w:rFonts w:asciiTheme="minorHAnsi" w:hAnsiTheme="minorHAnsi" w:cstheme="minorHAnsi"/>
                <w:szCs w:val="22"/>
                <w:lang w:val="es-BO"/>
              </w:rPr>
              <w:t>2</w:t>
            </w:r>
          </w:p>
        </w:tc>
        <w:tc>
          <w:tcPr>
            <w:tcW w:w="4421" w:type="dxa"/>
            <w:shd w:val="clear" w:color="auto" w:fill="FFFFFF"/>
            <w:vAlign w:val="center"/>
          </w:tcPr>
          <w:p w:rsidR="001D2B59" w:rsidRDefault="001D2B59" w:rsidP="001D2B59">
            <w:pPr>
              <w:jc w:val="both"/>
              <w:rPr>
                <w:rFonts w:ascii="Calibri" w:hAnsi="Calibri"/>
                <w:color w:val="000000"/>
                <w:sz w:val="18"/>
                <w:szCs w:val="18"/>
              </w:rPr>
            </w:pPr>
            <w:r>
              <w:rPr>
                <w:rFonts w:ascii="Calibri" w:hAnsi="Calibri"/>
                <w:color w:val="000000"/>
                <w:sz w:val="18"/>
                <w:szCs w:val="18"/>
              </w:rPr>
              <w:t>Transporte Terrestre Planta Engarrafadora YPFB Trinidad a Puerto de Atraque Trinidad</w:t>
            </w:r>
          </w:p>
        </w:tc>
        <w:tc>
          <w:tcPr>
            <w:tcW w:w="1032" w:type="dxa"/>
            <w:shd w:val="clear" w:color="auto" w:fill="FFFFFF"/>
            <w:vAlign w:val="center"/>
          </w:tcPr>
          <w:p w:rsidR="001D2B59" w:rsidRPr="004D51F8" w:rsidRDefault="001D2B59" w:rsidP="001D2B59">
            <w:pPr>
              <w:jc w:val="center"/>
              <w:rPr>
                <w:rFonts w:ascii="Calibri" w:hAnsi="Calibri"/>
                <w:color w:val="000000"/>
                <w:sz w:val="18"/>
                <w:szCs w:val="18"/>
              </w:rPr>
            </w:pPr>
            <w:r>
              <w:rPr>
                <w:rFonts w:ascii="Calibri" w:hAnsi="Calibri"/>
                <w:color w:val="000000"/>
                <w:sz w:val="18"/>
                <w:szCs w:val="18"/>
              </w:rPr>
              <w:t>1</w:t>
            </w:r>
          </w:p>
        </w:tc>
        <w:tc>
          <w:tcPr>
            <w:tcW w:w="1705" w:type="dxa"/>
            <w:shd w:val="clear" w:color="auto" w:fill="FFFFFF"/>
            <w:vAlign w:val="center"/>
          </w:tcPr>
          <w:p w:rsidR="001D2B59" w:rsidRDefault="001D2B59" w:rsidP="001D2B59">
            <w:pPr>
              <w:jc w:val="center"/>
              <w:rPr>
                <w:rFonts w:ascii="Calibri" w:hAnsi="Calibri"/>
                <w:color w:val="000000"/>
                <w:sz w:val="18"/>
                <w:szCs w:val="18"/>
              </w:rPr>
            </w:pPr>
            <w:r>
              <w:rPr>
                <w:rFonts w:ascii="Calibri" w:hAnsi="Calibri"/>
                <w:color w:val="000000"/>
                <w:sz w:val="18"/>
                <w:szCs w:val="18"/>
              </w:rPr>
              <w:t>Garrafa</w:t>
            </w:r>
          </w:p>
          <w:p w:rsidR="001D2B59" w:rsidRDefault="001D2B59" w:rsidP="001D2B59">
            <w:pPr>
              <w:jc w:val="center"/>
              <w:rPr>
                <w:rFonts w:ascii="Calibri" w:hAnsi="Calibri"/>
                <w:color w:val="000000"/>
                <w:sz w:val="18"/>
                <w:szCs w:val="18"/>
              </w:rPr>
            </w:pPr>
            <w:r>
              <w:rPr>
                <w:rFonts w:ascii="Calibri" w:hAnsi="Calibri"/>
                <w:color w:val="000000"/>
                <w:sz w:val="18"/>
                <w:szCs w:val="18"/>
              </w:rPr>
              <w:t>(con GLP)</w:t>
            </w:r>
          </w:p>
        </w:tc>
        <w:tc>
          <w:tcPr>
            <w:tcW w:w="1553" w:type="dxa"/>
            <w:shd w:val="clear" w:color="auto" w:fill="FFFFFF"/>
            <w:vAlign w:val="center"/>
          </w:tcPr>
          <w:p w:rsidR="001D2B59" w:rsidRPr="0056114A" w:rsidRDefault="001D2B59" w:rsidP="001D2B59">
            <w:pPr>
              <w:jc w:val="center"/>
              <w:rPr>
                <w:rFonts w:asciiTheme="minorHAnsi" w:hAnsiTheme="minorHAnsi" w:cstheme="minorHAnsi"/>
                <w:szCs w:val="22"/>
                <w:lang w:val="es-BO"/>
              </w:rPr>
            </w:pPr>
          </w:p>
        </w:tc>
      </w:tr>
      <w:tr w:rsidR="001D2B59" w:rsidRPr="00552079" w:rsidTr="00A339D1">
        <w:trPr>
          <w:trHeight w:val="401"/>
          <w:jc w:val="center"/>
        </w:trPr>
        <w:tc>
          <w:tcPr>
            <w:tcW w:w="7852" w:type="dxa"/>
            <w:gridSpan w:val="4"/>
            <w:shd w:val="clear" w:color="auto" w:fill="auto"/>
            <w:tcMar>
              <w:left w:w="0" w:type="dxa"/>
              <w:right w:w="0" w:type="dxa"/>
            </w:tcMar>
            <w:vAlign w:val="center"/>
          </w:tcPr>
          <w:p w:rsidR="001D2B59" w:rsidRPr="00552079" w:rsidRDefault="001D2B59" w:rsidP="00A339D1">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 xml:space="preserve">TOTAL </w:t>
            </w:r>
            <w:r>
              <w:rPr>
                <w:rFonts w:asciiTheme="minorHAnsi" w:hAnsiTheme="minorHAnsi" w:cstheme="minorHAnsi"/>
                <w:b/>
                <w:sz w:val="22"/>
                <w:szCs w:val="22"/>
                <w:lang w:val="es-BO"/>
              </w:rPr>
              <w:t xml:space="preserve">PRECIOS UNITARIOS </w:t>
            </w:r>
            <w:r w:rsidRPr="00552079">
              <w:rPr>
                <w:rFonts w:asciiTheme="minorHAnsi" w:hAnsiTheme="minorHAnsi" w:cstheme="minorHAnsi"/>
                <w:b/>
                <w:sz w:val="22"/>
                <w:szCs w:val="22"/>
                <w:lang w:val="es-BO"/>
              </w:rPr>
              <w:t>(Numeral)</w:t>
            </w:r>
          </w:p>
        </w:tc>
        <w:tc>
          <w:tcPr>
            <w:tcW w:w="1553" w:type="dxa"/>
            <w:shd w:val="clear" w:color="auto" w:fill="auto"/>
            <w:vAlign w:val="center"/>
          </w:tcPr>
          <w:p w:rsidR="001D2B59" w:rsidRPr="00552079" w:rsidRDefault="001D2B59" w:rsidP="00A339D1">
            <w:pPr>
              <w:jc w:val="center"/>
              <w:rPr>
                <w:rFonts w:asciiTheme="minorHAnsi" w:hAnsiTheme="minorHAnsi" w:cstheme="minorHAnsi"/>
                <w:sz w:val="22"/>
                <w:szCs w:val="22"/>
                <w:lang w:val="es-BO"/>
              </w:rPr>
            </w:pPr>
          </w:p>
        </w:tc>
      </w:tr>
      <w:tr w:rsidR="001D2B59" w:rsidRPr="00552079" w:rsidTr="00A339D1">
        <w:trPr>
          <w:trHeight w:val="401"/>
          <w:jc w:val="center"/>
        </w:trPr>
        <w:tc>
          <w:tcPr>
            <w:tcW w:w="9405" w:type="dxa"/>
            <w:gridSpan w:val="5"/>
            <w:shd w:val="clear" w:color="auto" w:fill="auto"/>
            <w:tcMar>
              <w:left w:w="0" w:type="dxa"/>
              <w:right w:w="0" w:type="dxa"/>
            </w:tcMar>
            <w:vAlign w:val="center"/>
          </w:tcPr>
          <w:p w:rsidR="001D2B59" w:rsidRPr="0056114A" w:rsidRDefault="001D2B59" w:rsidP="00A339D1">
            <w:pPr>
              <w:jc w:val="both"/>
              <w:rPr>
                <w:rFonts w:ascii="Calibri" w:hAnsi="Calibri" w:cs="Calibri"/>
                <w:b/>
                <w:szCs w:val="18"/>
              </w:rPr>
            </w:pPr>
            <w:r w:rsidRPr="0056114A">
              <w:rPr>
                <w:rFonts w:ascii="Calibri" w:hAnsi="Calibri" w:cs="Calibri"/>
                <w:b/>
                <w:bCs/>
                <w:color w:val="000000"/>
                <w:szCs w:val="18"/>
                <w:lang w:eastAsia="es-ES"/>
              </w:rPr>
              <w:t xml:space="preserve">(*) </w:t>
            </w:r>
            <w:r w:rsidRPr="0056114A">
              <w:rPr>
                <w:rFonts w:ascii="Calibri" w:hAnsi="Calibri" w:cs="Calibri"/>
                <w:b/>
                <w:szCs w:val="18"/>
              </w:rPr>
              <w:t xml:space="preserve">ACLARACIONES: </w:t>
            </w:r>
          </w:p>
          <w:p w:rsidR="001D2B59" w:rsidRPr="0056114A" w:rsidRDefault="001D2B59" w:rsidP="00A339D1">
            <w:pPr>
              <w:jc w:val="both"/>
              <w:rPr>
                <w:rFonts w:ascii="Calibri" w:hAnsi="Calibri" w:cs="Calibri"/>
                <w:i/>
                <w:szCs w:val="18"/>
              </w:rPr>
            </w:pPr>
            <w:r w:rsidRPr="0056114A">
              <w:rPr>
                <w:rFonts w:ascii="Calibri" w:hAnsi="Calibri" w:cs="Calibri"/>
                <w:i/>
                <w:szCs w:val="18"/>
              </w:rPr>
              <w:t>El precio total a ser registrado, será utilizado solamente para fines de evaluación.</w:t>
            </w:r>
          </w:p>
          <w:p w:rsidR="001D2B59" w:rsidRPr="0056114A" w:rsidRDefault="001D2B59" w:rsidP="00A339D1">
            <w:pPr>
              <w:jc w:val="both"/>
              <w:rPr>
                <w:rFonts w:ascii="Calibri" w:hAnsi="Calibri" w:cs="Calibri"/>
                <w:i/>
                <w:sz w:val="12"/>
                <w:szCs w:val="18"/>
              </w:rPr>
            </w:pPr>
          </w:p>
          <w:p w:rsidR="001D2B59" w:rsidRPr="0056114A" w:rsidRDefault="001D2B59" w:rsidP="00A339D1">
            <w:pPr>
              <w:jc w:val="both"/>
              <w:rPr>
                <w:rFonts w:asciiTheme="minorHAnsi" w:hAnsiTheme="minorHAnsi" w:cstheme="minorHAnsi"/>
                <w:b/>
                <w:i/>
                <w:szCs w:val="18"/>
              </w:rPr>
            </w:pPr>
            <w:r w:rsidRPr="0056114A">
              <w:rPr>
                <w:rFonts w:ascii="Calibri" w:hAnsi="Calibri" w:cs="Calibri"/>
                <w:i/>
                <w:szCs w:val="18"/>
              </w:rPr>
              <w:t>Asimismo, se aclara que los precios unitarios no deben ser superiores a los precios referenciales establecidos por YPFB, de presentar precios unitarios superiores a los referenciales la propuesta quedara descalificada.</w:t>
            </w:r>
          </w:p>
          <w:p w:rsidR="001D2B59" w:rsidRPr="0056114A" w:rsidRDefault="001D2B59" w:rsidP="00A339D1">
            <w:pPr>
              <w:tabs>
                <w:tab w:val="left" w:pos="567"/>
              </w:tabs>
              <w:rPr>
                <w:rFonts w:ascii="Calibri" w:hAnsi="Calibri" w:cs="Calibri"/>
                <w:i/>
                <w:sz w:val="12"/>
                <w:szCs w:val="18"/>
              </w:rPr>
            </w:pPr>
          </w:p>
          <w:p w:rsidR="001D2B59" w:rsidRPr="00552079" w:rsidRDefault="001D2B59" w:rsidP="00A339D1">
            <w:pPr>
              <w:rPr>
                <w:rFonts w:asciiTheme="minorHAnsi" w:hAnsiTheme="minorHAnsi" w:cstheme="minorHAnsi"/>
                <w:sz w:val="22"/>
                <w:szCs w:val="22"/>
                <w:lang w:val="es-BO"/>
              </w:rPr>
            </w:pPr>
            <w:r w:rsidRPr="0056114A">
              <w:rPr>
                <w:rFonts w:ascii="Calibri" w:hAnsi="Calibri" w:cs="Calibri"/>
                <w:i/>
                <w:szCs w:val="18"/>
              </w:rPr>
              <w:t>Es obligatoria la presentación de la propuesta para todos los tramos.</w:t>
            </w:r>
          </w:p>
        </w:tc>
      </w:tr>
    </w:tbl>
    <w:p w:rsidR="001D2B59" w:rsidRPr="00552079" w:rsidRDefault="001D2B59" w:rsidP="001D2B59">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 xml:space="preserve">Los precios cotizados (Unitario y Total) deben ser expresados máximo con </w:t>
      </w:r>
      <w:r w:rsidRPr="0056114A">
        <w:rPr>
          <w:rFonts w:asciiTheme="minorHAnsi" w:hAnsiTheme="minorHAnsi" w:cstheme="minorHAnsi"/>
          <w:sz w:val="22"/>
          <w:szCs w:val="22"/>
          <w:u w:val="single"/>
        </w:rPr>
        <w:t>dos decimales</w:t>
      </w:r>
      <w:r w:rsidRPr="00552079">
        <w:rPr>
          <w:rFonts w:asciiTheme="minorHAnsi" w:hAnsiTheme="minorHAnsi" w:cstheme="minorHAnsi"/>
          <w:sz w:val="22"/>
          <w:szCs w:val="22"/>
        </w:rPr>
        <w:t>.</w:t>
      </w:r>
    </w:p>
    <w:p w:rsidR="001D2B59" w:rsidRPr="00552079" w:rsidRDefault="001D2B59" w:rsidP="001D2B59">
      <w:pPr>
        <w:rPr>
          <w:rFonts w:asciiTheme="minorHAnsi" w:hAnsiTheme="minorHAnsi" w:cstheme="minorHAnsi"/>
          <w:sz w:val="22"/>
          <w:szCs w:val="22"/>
        </w:rPr>
      </w:pPr>
    </w:p>
    <w:p w:rsidR="001D2B59" w:rsidRPr="00552079" w:rsidRDefault="001D2B59" w:rsidP="001D2B59">
      <w:pPr>
        <w:rPr>
          <w:rFonts w:asciiTheme="minorHAnsi" w:hAnsiTheme="minorHAnsi" w:cstheme="minorHAnsi"/>
          <w:sz w:val="22"/>
          <w:szCs w:val="22"/>
          <w:lang w:val="es-MX"/>
        </w:rPr>
      </w:pPr>
    </w:p>
    <w:p w:rsidR="001D2B59" w:rsidRPr="00552079" w:rsidRDefault="001D2B59" w:rsidP="001D2B59">
      <w:pPr>
        <w:rPr>
          <w:rFonts w:asciiTheme="minorHAnsi" w:hAnsiTheme="minorHAnsi" w:cstheme="minorHAnsi"/>
          <w:sz w:val="22"/>
          <w:szCs w:val="22"/>
          <w:lang w:val="es-MX"/>
        </w:rPr>
      </w:pPr>
    </w:p>
    <w:p w:rsidR="001D2B59" w:rsidRDefault="001D2B59">
      <w:pPr>
        <w:rPr>
          <w:rFonts w:ascii="Calibri" w:hAnsi="Calibri" w:cs="Calibri"/>
          <w:b/>
          <w:sz w:val="22"/>
          <w:szCs w:val="22"/>
        </w:rPr>
      </w:pPr>
      <w:r>
        <w:rPr>
          <w:rFonts w:ascii="Calibri" w:hAnsi="Calibri" w:cs="Calibri"/>
          <w:b/>
          <w:sz w:val="22"/>
          <w:szCs w:val="22"/>
        </w:rPr>
        <w:br w:type="page"/>
      </w:r>
    </w:p>
    <w:p w:rsidR="00BB25CD" w:rsidRDefault="00BB25CD" w:rsidP="009C66A8">
      <w:pPr>
        <w:jc w:val="center"/>
        <w:rPr>
          <w:rFonts w:ascii="Calibri" w:hAnsi="Calibri" w:cs="Calibri"/>
          <w:b/>
          <w:sz w:val="22"/>
          <w:szCs w:val="22"/>
        </w:rPr>
      </w:pPr>
    </w:p>
    <w:p w:rsidR="00596B5C" w:rsidRPr="009C66A8" w:rsidRDefault="00596B5C" w:rsidP="009C66A8">
      <w:pPr>
        <w:jc w:val="center"/>
        <w:rPr>
          <w:rFonts w:ascii="Calibri" w:hAnsi="Calibri" w:cs="Calibri"/>
          <w:b/>
          <w:sz w:val="22"/>
          <w:szCs w:val="22"/>
        </w:rPr>
      </w:pPr>
      <w:r w:rsidRPr="009C66A8">
        <w:rPr>
          <w:rFonts w:ascii="Calibri" w:hAnsi="Calibri" w:cs="Calibri"/>
          <w:b/>
          <w:sz w:val="22"/>
          <w:szCs w:val="22"/>
        </w:rPr>
        <w:t>FORMULARIO C-1</w:t>
      </w:r>
    </w:p>
    <w:p w:rsidR="009C66A8" w:rsidRDefault="00596B5C" w:rsidP="009C66A8">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sidR="005A0B2A">
        <w:rPr>
          <w:rFonts w:ascii="Calibri" w:hAnsi="Calibri" w:cs="Calibri"/>
          <w:b/>
          <w:sz w:val="22"/>
          <w:szCs w:val="22"/>
        </w:rPr>
        <w:t xml:space="preserve"> Y OFERTADAS</w:t>
      </w:r>
    </w:p>
    <w:p w:rsidR="003F6A01" w:rsidRPr="009C66A8" w:rsidRDefault="003F6A01" w:rsidP="009C66A8">
      <w:pPr>
        <w:pStyle w:val="Normal2"/>
        <w:tabs>
          <w:tab w:val="left" w:pos="1701"/>
          <w:tab w:val="left" w:pos="2835"/>
        </w:tabs>
        <w:jc w:val="center"/>
        <w:rPr>
          <w:rFonts w:ascii="Calibri" w:hAnsi="Calibri" w:cs="Calibri"/>
          <w:b/>
          <w:sz w:val="22"/>
          <w:szCs w:val="22"/>
        </w:rPr>
      </w:pPr>
    </w:p>
    <w:p w:rsidR="009C66A8" w:rsidRPr="009C66A8" w:rsidRDefault="003F6A01" w:rsidP="003F6A01">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LOTE N° 1: </w:t>
      </w:r>
      <w:r w:rsidRPr="001D2B59">
        <w:rPr>
          <w:rFonts w:ascii="Calibri" w:hAnsi="Calibri"/>
          <w:color w:val="000000"/>
          <w:sz w:val="22"/>
          <w:szCs w:val="18"/>
        </w:rPr>
        <w:t>SERVICIO DE TRANSPORTE FLUVIAL NACIONAL DE GLP ENGARRAFADO (GARRAFAS VACIAS Y CON GLP)</w:t>
      </w:r>
    </w:p>
    <w:p w:rsidR="00596B5C" w:rsidRPr="00DB5AAF" w:rsidRDefault="00596B5C" w:rsidP="00596B5C">
      <w:pPr>
        <w:jc w:val="center"/>
        <w:rPr>
          <w:rFonts w:ascii="Calibri" w:hAnsi="Calibri" w:cs="Calibri"/>
          <w:b/>
          <w:sz w:val="18"/>
          <w:szCs w:val="18"/>
        </w:rPr>
      </w:pPr>
    </w:p>
    <w:tbl>
      <w:tblPr>
        <w:tblW w:w="10078"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655"/>
        <w:gridCol w:w="4423"/>
      </w:tblGrid>
      <w:tr w:rsidR="00BF66A0" w:rsidRPr="008842A3" w:rsidTr="007C3633">
        <w:trPr>
          <w:trHeight w:val="236"/>
          <w:tblHeader/>
          <w:jc w:val="center"/>
        </w:trPr>
        <w:tc>
          <w:tcPr>
            <w:tcW w:w="5655" w:type="dxa"/>
            <w:vMerge w:val="restart"/>
            <w:shd w:val="clear" w:color="auto" w:fill="D9D9D9" w:themeFill="background1" w:themeFillShade="D9"/>
            <w:vAlign w:val="center"/>
          </w:tcPr>
          <w:p w:rsidR="00BF66A0" w:rsidRPr="008842A3" w:rsidRDefault="00BF66A0" w:rsidP="005A0B2A">
            <w:pPr>
              <w:jc w:val="center"/>
              <w:rPr>
                <w:rFonts w:ascii="Calibri" w:hAnsi="Calibri" w:cs="Calibri"/>
                <w:b/>
                <w:sz w:val="18"/>
                <w:szCs w:val="18"/>
              </w:rPr>
            </w:pPr>
            <w:r>
              <w:rPr>
                <w:rFonts w:ascii="Calibri" w:hAnsi="Calibri" w:cs="Calibri"/>
                <w:b/>
                <w:sz w:val="18"/>
                <w:szCs w:val="18"/>
              </w:rPr>
              <w:t xml:space="preserve">CARACTERÍSTICAS TÉCNICAS </w:t>
            </w:r>
            <w:r w:rsidR="005A0B2A">
              <w:rPr>
                <w:rFonts w:ascii="Calibri" w:hAnsi="Calibri" w:cs="Calibri"/>
                <w:b/>
                <w:sz w:val="18"/>
                <w:szCs w:val="18"/>
              </w:rPr>
              <w:t xml:space="preserve">SOLICITADAS </w:t>
            </w:r>
            <w:r>
              <w:rPr>
                <w:rFonts w:ascii="Calibri" w:hAnsi="Calibri" w:cs="Calibri"/>
                <w:b/>
                <w:sz w:val="18"/>
                <w:szCs w:val="18"/>
              </w:rPr>
              <w:t>POR YPFB</w:t>
            </w:r>
          </w:p>
        </w:tc>
        <w:tc>
          <w:tcPr>
            <w:tcW w:w="4423" w:type="dxa"/>
            <w:vMerge w:val="restart"/>
            <w:shd w:val="clear" w:color="auto" w:fill="D9D9D9" w:themeFill="background1" w:themeFillShade="D9"/>
            <w:vAlign w:val="center"/>
          </w:tcPr>
          <w:p w:rsidR="00BF66A0" w:rsidRDefault="00BF66A0" w:rsidP="00822B2E">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BF66A0" w:rsidRPr="00316D4A" w:rsidRDefault="00BF66A0" w:rsidP="00822B2E">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BF66A0" w:rsidRPr="008842A3" w:rsidTr="007C3633">
        <w:trPr>
          <w:cantSplit/>
          <w:trHeight w:val="708"/>
          <w:jc w:val="center"/>
        </w:trPr>
        <w:tc>
          <w:tcPr>
            <w:tcW w:w="5655"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c>
          <w:tcPr>
            <w:tcW w:w="4423"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r>
      <w:tr w:rsidR="00BF66A0" w:rsidRPr="008842A3" w:rsidTr="007C3633">
        <w:trPr>
          <w:trHeight w:val="233"/>
          <w:jc w:val="center"/>
        </w:trPr>
        <w:tc>
          <w:tcPr>
            <w:tcW w:w="5655" w:type="dxa"/>
            <w:vAlign w:val="center"/>
          </w:tcPr>
          <w:p w:rsidR="00BF66A0" w:rsidRPr="008842A3" w:rsidRDefault="007C3633" w:rsidP="00822B2E">
            <w:pPr>
              <w:rPr>
                <w:rFonts w:ascii="Calibri" w:hAnsi="Calibri" w:cs="Calibri"/>
                <w:b/>
                <w:sz w:val="18"/>
                <w:szCs w:val="18"/>
              </w:rPr>
            </w:pPr>
            <w:r w:rsidRPr="000F1DB0">
              <w:rPr>
                <w:rFonts w:ascii="Calibri" w:hAnsi="Calibri" w:cs="Calibri"/>
                <w:b/>
                <w:bCs/>
                <w:sz w:val="22"/>
                <w:szCs w:val="22"/>
              </w:rPr>
              <w:t>DESCRIPCIÓN DEL SERVICIO</w:t>
            </w:r>
          </w:p>
        </w:tc>
        <w:tc>
          <w:tcPr>
            <w:tcW w:w="4423" w:type="dxa"/>
            <w:vAlign w:val="center"/>
          </w:tcPr>
          <w:p w:rsidR="00BF66A0" w:rsidRPr="008842A3" w:rsidRDefault="00BF66A0" w:rsidP="00822B2E">
            <w:pPr>
              <w:rPr>
                <w:rFonts w:ascii="Calibri" w:hAnsi="Calibri" w:cs="Calibri"/>
                <w:b/>
                <w:sz w:val="18"/>
                <w:szCs w:val="18"/>
              </w:rPr>
            </w:pPr>
          </w:p>
        </w:tc>
      </w:tr>
      <w:tr w:rsidR="00BF66A0" w:rsidRPr="008842A3" w:rsidTr="007C3633">
        <w:trPr>
          <w:trHeight w:val="215"/>
          <w:jc w:val="center"/>
        </w:trPr>
        <w:tc>
          <w:tcPr>
            <w:tcW w:w="5655" w:type="dxa"/>
            <w:vAlign w:val="center"/>
          </w:tcPr>
          <w:p w:rsidR="00BF66A0" w:rsidRDefault="00BF66A0" w:rsidP="00822B2E">
            <w:pPr>
              <w:autoSpaceDE w:val="0"/>
              <w:autoSpaceDN w:val="0"/>
              <w:adjustRightInd w:val="0"/>
              <w:rPr>
                <w:rFonts w:ascii="Calibri" w:hAnsi="Calibri" w:cs="Calibri"/>
                <w:sz w:val="18"/>
                <w:szCs w:val="18"/>
              </w:rPr>
            </w:pPr>
          </w:p>
          <w:p w:rsidR="007C3633" w:rsidRPr="006A5CE9" w:rsidRDefault="007C3633" w:rsidP="007C3633">
            <w:pPr>
              <w:jc w:val="both"/>
              <w:rPr>
                <w:rFonts w:ascii="Calibri" w:hAnsi="Calibri" w:cs="Calibri"/>
                <w:sz w:val="22"/>
                <w:szCs w:val="22"/>
                <w:lang w:val="es-BO"/>
              </w:rPr>
            </w:pPr>
            <w:r w:rsidRPr="006A5CE9">
              <w:rPr>
                <w:rFonts w:ascii="Calibri" w:hAnsi="Calibri" w:cs="Calibri"/>
                <w:sz w:val="22"/>
                <w:szCs w:val="22"/>
              </w:rPr>
              <w:t xml:space="preserve">Transporte fluvial de </w:t>
            </w:r>
            <w:r w:rsidRPr="006A5CE9">
              <w:rPr>
                <w:rFonts w:ascii="Calibri" w:hAnsi="Calibri" w:cs="Calibri"/>
                <w:sz w:val="22"/>
                <w:szCs w:val="22"/>
                <w:lang w:val="es-BO"/>
              </w:rPr>
              <w:t xml:space="preserve">garrafas de 10 kg, (vacías o con GLP), desde </w:t>
            </w:r>
            <w:r>
              <w:rPr>
                <w:rFonts w:ascii="Calibri" w:hAnsi="Calibri" w:cs="Calibri"/>
                <w:sz w:val="22"/>
                <w:szCs w:val="22"/>
                <w:lang w:val="es-BO"/>
              </w:rPr>
              <w:t xml:space="preserve">el Puerto de Atraque </w:t>
            </w:r>
            <w:r w:rsidRPr="006A5CE9">
              <w:rPr>
                <w:rFonts w:ascii="Calibri" w:hAnsi="Calibri" w:cs="Calibri"/>
                <w:sz w:val="22"/>
                <w:szCs w:val="22"/>
                <w:lang w:val="es-BO"/>
              </w:rPr>
              <w:t>Guayaramerin a Puerto de Atraque Trinidad y viceversa.</w:t>
            </w:r>
          </w:p>
          <w:p w:rsidR="007C3633" w:rsidRPr="006A5CE9" w:rsidRDefault="007C3633" w:rsidP="0042446E">
            <w:pPr>
              <w:numPr>
                <w:ilvl w:val="0"/>
                <w:numId w:val="36"/>
              </w:numPr>
              <w:tabs>
                <w:tab w:val="left" w:pos="567"/>
              </w:tabs>
              <w:jc w:val="both"/>
              <w:rPr>
                <w:rFonts w:asciiTheme="minorHAnsi" w:hAnsiTheme="minorHAnsi" w:cs="Arial"/>
                <w:sz w:val="22"/>
                <w:szCs w:val="22"/>
              </w:rPr>
            </w:pPr>
            <w:r w:rsidRPr="006A5CE9">
              <w:rPr>
                <w:rFonts w:ascii="Calibri" w:hAnsi="Calibri" w:cs="Arial"/>
                <w:b/>
                <w:sz w:val="22"/>
                <w:szCs w:val="22"/>
              </w:rPr>
              <w:t>TRAMOS:</w:t>
            </w:r>
          </w:p>
          <w:p w:rsidR="007C3633" w:rsidRPr="006A5CE9" w:rsidRDefault="007C3633" w:rsidP="007C3633">
            <w:pPr>
              <w:tabs>
                <w:tab w:val="left" w:pos="567"/>
              </w:tabs>
              <w:ind w:left="360"/>
              <w:jc w:val="both"/>
              <w:rPr>
                <w:rFonts w:asciiTheme="minorHAnsi" w:hAnsiTheme="minorHAnsi" w:cs="Arial"/>
                <w:sz w:val="22"/>
                <w:szCs w:val="22"/>
              </w:rPr>
            </w:pPr>
          </w:p>
          <w:tbl>
            <w:tblPr>
              <w:tblStyle w:val="Tablaconcuadrcula"/>
              <w:tblW w:w="0" w:type="auto"/>
              <w:jc w:val="center"/>
              <w:tblLook w:val="04A0" w:firstRow="1" w:lastRow="0" w:firstColumn="1" w:lastColumn="0" w:noHBand="0" w:noVBand="1"/>
            </w:tblPr>
            <w:tblGrid>
              <w:gridCol w:w="810"/>
              <w:gridCol w:w="1588"/>
              <w:gridCol w:w="1623"/>
              <w:gridCol w:w="1251"/>
            </w:tblGrid>
            <w:tr w:rsidR="007C3633" w:rsidRPr="00683C10" w:rsidTr="007C3633">
              <w:trPr>
                <w:trHeight w:val="44"/>
                <w:jc w:val="center"/>
              </w:trPr>
              <w:tc>
                <w:tcPr>
                  <w:tcW w:w="810" w:type="dxa"/>
                  <w:vMerge w:val="restart"/>
                  <w:shd w:val="clear" w:color="auto" w:fill="BFBFBF" w:themeFill="background1" w:themeFillShade="BF"/>
                  <w:vAlign w:val="center"/>
                </w:tcPr>
                <w:p w:rsidR="007C3633" w:rsidRPr="00683C10" w:rsidRDefault="007C3633" w:rsidP="00B8320E">
                  <w:pPr>
                    <w:pStyle w:val="Sinespaciado"/>
                    <w:jc w:val="center"/>
                    <w:rPr>
                      <w:b/>
                      <w:sz w:val="18"/>
                      <w:lang w:val="es-BO"/>
                    </w:rPr>
                  </w:pPr>
                  <w:r w:rsidRPr="00683C10">
                    <w:rPr>
                      <w:b/>
                      <w:sz w:val="18"/>
                      <w:lang w:val="es-BO"/>
                    </w:rPr>
                    <w:t>Nº DE TRAMO</w:t>
                  </w:r>
                </w:p>
              </w:tc>
              <w:tc>
                <w:tcPr>
                  <w:tcW w:w="3211" w:type="dxa"/>
                  <w:gridSpan w:val="2"/>
                  <w:tcBorders>
                    <w:bottom w:val="single" w:sz="4" w:space="0" w:color="auto"/>
                  </w:tcBorders>
                  <w:shd w:val="clear" w:color="auto" w:fill="BFBFBF" w:themeFill="background1" w:themeFillShade="BF"/>
                  <w:vAlign w:val="center"/>
                </w:tcPr>
                <w:p w:rsidR="007C3633" w:rsidRPr="00683C10" w:rsidRDefault="007C3633" w:rsidP="00B8320E">
                  <w:pPr>
                    <w:pStyle w:val="Sinespaciado"/>
                    <w:jc w:val="center"/>
                    <w:rPr>
                      <w:b/>
                      <w:sz w:val="18"/>
                      <w:lang w:val="es-BO"/>
                    </w:rPr>
                  </w:pPr>
                  <w:r w:rsidRPr="00683C10">
                    <w:rPr>
                      <w:b/>
                      <w:sz w:val="18"/>
                      <w:lang w:val="es-BO"/>
                    </w:rPr>
                    <w:t>TRAMOS FIJOS</w:t>
                  </w:r>
                </w:p>
              </w:tc>
              <w:tc>
                <w:tcPr>
                  <w:tcW w:w="1251" w:type="dxa"/>
                  <w:vMerge w:val="restart"/>
                  <w:shd w:val="clear" w:color="auto" w:fill="BFBFBF" w:themeFill="background1" w:themeFillShade="BF"/>
                  <w:vAlign w:val="center"/>
                </w:tcPr>
                <w:p w:rsidR="007C3633" w:rsidRPr="00683C10" w:rsidRDefault="007C3633" w:rsidP="00B8320E">
                  <w:pPr>
                    <w:pStyle w:val="Sinespaciado"/>
                    <w:jc w:val="center"/>
                    <w:rPr>
                      <w:b/>
                      <w:sz w:val="18"/>
                      <w:lang w:val="es-BO"/>
                    </w:rPr>
                  </w:pPr>
                  <w:r w:rsidRPr="00683C10">
                    <w:rPr>
                      <w:b/>
                      <w:sz w:val="18"/>
                      <w:lang w:val="es-BO"/>
                    </w:rPr>
                    <w:t>GARRAFAS</w:t>
                  </w:r>
                </w:p>
                <w:p w:rsidR="007C3633" w:rsidRPr="00683C10" w:rsidRDefault="007C3633" w:rsidP="00B8320E">
                  <w:pPr>
                    <w:pStyle w:val="Sinespaciado"/>
                    <w:jc w:val="center"/>
                    <w:rPr>
                      <w:sz w:val="18"/>
                      <w:lang w:val="es-BO"/>
                    </w:rPr>
                  </w:pPr>
                  <w:r w:rsidRPr="00683C10">
                    <w:rPr>
                      <w:b/>
                      <w:sz w:val="18"/>
                      <w:lang w:val="es-BO"/>
                    </w:rPr>
                    <w:t>(VACIAS / CON GLP)</w:t>
                  </w:r>
                </w:p>
              </w:tc>
            </w:tr>
            <w:tr w:rsidR="007C3633" w:rsidRPr="00683C10" w:rsidTr="007C3633">
              <w:trPr>
                <w:trHeight w:val="192"/>
                <w:jc w:val="center"/>
              </w:trPr>
              <w:tc>
                <w:tcPr>
                  <w:tcW w:w="810" w:type="dxa"/>
                  <w:vMerge/>
                  <w:shd w:val="clear" w:color="auto" w:fill="FABF8F" w:themeFill="accent6" w:themeFillTint="99"/>
                  <w:vAlign w:val="center"/>
                </w:tcPr>
                <w:p w:rsidR="007C3633" w:rsidRPr="00683C10" w:rsidRDefault="007C3633" w:rsidP="00B8320E">
                  <w:pPr>
                    <w:pStyle w:val="Sinespaciado"/>
                    <w:jc w:val="center"/>
                    <w:rPr>
                      <w:b/>
                      <w:sz w:val="18"/>
                      <w:lang w:val="es-BO"/>
                    </w:rPr>
                  </w:pPr>
                </w:p>
              </w:tc>
              <w:tc>
                <w:tcPr>
                  <w:tcW w:w="1588" w:type="dxa"/>
                  <w:shd w:val="clear" w:color="auto" w:fill="BFBFBF" w:themeFill="background1" w:themeFillShade="BF"/>
                  <w:vAlign w:val="center"/>
                </w:tcPr>
                <w:p w:rsidR="007C3633" w:rsidRPr="00683C10" w:rsidRDefault="007C3633" w:rsidP="00B8320E">
                  <w:pPr>
                    <w:pStyle w:val="Sinespaciado"/>
                    <w:jc w:val="center"/>
                    <w:rPr>
                      <w:b/>
                      <w:sz w:val="18"/>
                      <w:lang w:val="es-BO"/>
                    </w:rPr>
                  </w:pPr>
                  <w:r w:rsidRPr="00683C10">
                    <w:rPr>
                      <w:b/>
                      <w:sz w:val="18"/>
                      <w:lang w:val="es-BO"/>
                    </w:rPr>
                    <w:t>Punto de Entrega</w:t>
                  </w:r>
                </w:p>
                <w:p w:rsidR="007C3633" w:rsidRPr="00683C10" w:rsidRDefault="007C3633" w:rsidP="00B8320E">
                  <w:pPr>
                    <w:pStyle w:val="Sinespaciado"/>
                    <w:jc w:val="center"/>
                    <w:rPr>
                      <w:b/>
                      <w:sz w:val="18"/>
                      <w:lang w:val="es-BO"/>
                    </w:rPr>
                  </w:pPr>
                  <w:r w:rsidRPr="00683C10">
                    <w:rPr>
                      <w:b/>
                      <w:sz w:val="18"/>
                      <w:lang w:val="es-BO"/>
                    </w:rPr>
                    <w:t>(carguío):</w:t>
                  </w:r>
                </w:p>
              </w:tc>
              <w:tc>
                <w:tcPr>
                  <w:tcW w:w="1622" w:type="dxa"/>
                  <w:shd w:val="clear" w:color="auto" w:fill="BFBFBF" w:themeFill="background1" w:themeFillShade="BF"/>
                  <w:vAlign w:val="center"/>
                </w:tcPr>
                <w:p w:rsidR="007C3633" w:rsidRPr="00683C10" w:rsidRDefault="007C3633" w:rsidP="00B8320E">
                  <w:pPr>
                    <w:pStyle w:val="Sinespaciado"/>
                    <w:jc w:val="center"/>
                    <w:rPr>
                      <w:b/>
                      <w:sz w:val="18"/>
                      <w:lang w:val="es-BO"/>
                    </w:rPr>
                  </w:pPr>
                  <w:r w:rsidRPr="00683C10">
                    <w:rPr>
                      <w:b/>
                      <w:sz w:val="18"/>
                      <w:lang w:val="es-BO"/>
                    </w:rPr>
                    <w:t>Punto de Recepción (descarguio):</w:t>
                  </w:r>
                </w:p>
              </w:tc>
              <w:tc>
                <w:tcPr>
                  <w:tcW w:w="1251" w:type="dxa"/>
                  <w:vMerge/>
                  <w:shd w:val="clear" w:color="auto" w:fill="FABF8F" w:themeFill="accent6" w:themeFillTint="99"/>
                  <w:vAlign w:val="center"/>
                </w:tcPr>
                <w:p w:rsidR="007C3633" w:rsidRPr="00683C10" w:rsidRDefault="007C3633" w:rsidP="00B8320E">
                  <w:pPr>
                    <w:pStyle w:val="Sinespaciado"/>
                    <w:jc w:val="center"/>
                    <w:rPr>
                      <w:sz w:val="18"/>
                      <w:lang w:val="es-BO"/>
                    </w:rPr>
                  </w:pPr>
                </w:p>
              </w:tc>
            </w:tr>
            <w:tr w:rsidR="007C3633" w:rsidRPr="00683C10" w:rsidTr="007C3633">
              <w:trPr>
                <w:trHeight w:val="117"/>
                <w:jc w:val="center"/>
              </w:trPr>
              <w:tc>
                <w:tcPr>
                  <w:tcW w:w="810" w:type="dxa"/>
                  <w:vAlign w:val="center"/>
                </w:tcPr>
                <w:p w:rsidR="007C3633" w:rsidRPr="00683C10" w:rsidRDefault="007C3633" w:rsidP="00B8320E">
                  <w:pPr>
                    <w:pStyle w:val="Sinespaciado"/>
                    <w:jc w:val="center"/>
                    <w:rPr>
                      <w:sz w:val="18"/>
                      <w:lang w:val="es-BO"/>
                    </w:rPr>
                  </w:pPr>
                  <w:r w:rsidRPr="00683C10">
                    <w:rPr>
                      <w:sz w:val="18"/>
                      <w:lang w:val="es-BO"/>
                    </w:rPr>
                    <w:t>1</w:t>
                  </w:r>
                </w:p>
              </w:tc>
              <w:tc>
                <w:tcPr>
                  <w:tcW w:w="1588" w:type="dxa"/>
                  <w:vAlign w:val="center"/>
                </w:tcPr>
                <w:p w:rsidR="007C3633" w:rsidRPr="00683C10" w:rsidRDefault="007C3633" w:rsidP="00B8320E">
                  <w:pPr>
                    <w:pStyle w:val="Sinespaciado"/>
                    <w:jc w:val="center"/>
                    <w:rPr>
                      <w:sz w:val="18"/>
                      <w:lang w:val="es-BO"/>
                    </w:rPr>
                  </w:pPr>
                  <w:r w:rsidRPr="00683C10">
                    <w:rPr>
                      <w:sz w:val="18"/>
                    </w:rPr>
                    <w:t>Puerto de Atraque Guayaramerin</w:t>
                  </w:r>
                </w:p>
              </w:tc>
              <w:tc>
                <w:tcPr>
                  <w:tcW w:w="1622" w:type="dxa"/>
                  <w:vAlign w:val="center"/>
                </w:tcPr>
                <w:p w:rsidR="007C3633" w:rsidRPr="00683C10" w:rsidRDefault="007C3633" w:rsidP="00B8320E">
                  <w:pPr>
                    <w:pStyle w:val="Sinespaciado"/>
                    <w:jc w:val="center"/>
                    <w:rPr>
                      <w:sz w:val="18"/>
                      <w:lang w:val="es-BO"/>
                    </w:rPr>
                  </w:pPr>
                  <w:r w:rsidRPr="00683C10">
                    <w:rPr>
                      <w:sz w:val="18"/>
                    </w:rPr>
                    <w:t>Puerto de Atraque Trinidad</w:t>
                  </w:r>
                </w:p>
              </w:tc>
              <w:tc>
                <w:tcPr>
                  <w:tcW w:w="1251" w:type="dxa"/>
                  <w:vAlign w:val="center"/>
                </w:tcPr>
                <w:p w:rsidR="007C3633" w:rsidRPr="00683C10" w:rsidRDefault="007C3633" w:rsidP="00B8320E">
                  <w:pPr>
                    <w:pStyle w:val="Sinespaciado"/>
                    <w:jc w:val="center"/>
                    <w:rPr>
                      <w:sz w:val="18"/>
                      <w:lang w:val="es-BO"/>
                    </w:rPr>
                  </w:pPr>
                  <w:r w:rsidRPr="00683C10">
                    <w:rPr>
                      <w:sz w:val="18"/>
                      <w:lang w:val="es-BO"/>
                    </w:rPr>
                    <w:t>Vacías</w:t>
                  </w:r>
                </w:p>
              </w:tc>
            </w:tr>
            <w:tr w:rsidR="007C3633" w:rsidRPr="00683C10" w:rsidTr="007C3633">
              <w:trPr>
                <w:trHeight w:val="117"/>
                <w:jc w:val="center"/>
              </w:trPr>
              <w:tc>
                <w:tcPr>
                  <w:tcW w:w="810" w:type="dxa"/>
                  <w:vAlign w:val="center"/>
                </w:tcPr>
                <w:p w:rsidR="007C3633" w:rsidRPr="00683C10" w:rsidRDefault="007C3633" w:rsidP="00B8320E">
                  <w:pPr>
                    <w:pStyle w:val="Sinespaciado"/>
                    <w:jc w:val="center"/>
                    <w:rPr>
                      <w:sz w:val="18"/>
                      <w:lang w:val="es-BO"/>
                    </w:rPr>
                  </w:pPr>
                  <w:r w:rsidRPr="00683C10">
                    <w:rPr>
                      <w:sz w:val="18"/>
                      <w:lang w:val="es-BO"/>
                    </w:rPr>
                    <w:t>2</w:t>
                  </w:r>
                </w:p>
              </w:tc>
              <w:tc>
                <w:tcPr>
                  <w:tcW w:w="1588" w:type="dxa"/>
                  <w:vAlign w:val="center"/>
                </w:tcPr>
                <w:p w:rsidR="007C3633" w:rsidRPr="00683C10" w:rsidRDefault="007C3633" w:rsidP="00B8320E">
                  <w:pPr>
                    <w:pStyle w:val="Sinespaciado"/>
                    <w:jc w:val="center"/>
                    <w:rPr>
                      <w:sz w:val="18"/>
                    </w:rPr>
                  </w:pPr>
                  <w:r w:rsidRPr="00683C10">
                    <w:rPr>
                      <w:sz w:val="18"/>
                    </w:rPr>
                    <w:t>Puerto de Atraque Trinidad</w:t>
                  </w:r>
                </w:p>
              </w:tc>
              <w:tc>
                <w:tcPr>
                  <w:tcW w:w="1622" w:type="dxa"/>
                  <w:vAlign w:val="center"/>
                </w:tcPr>
                <w:p w:rsidR="007C3633" w:rsidRPr="00683C10" w:rsidRDefault="007C3633" w:rsidP="00B8320E">
                  <w:pPr>
                    <w:pStyle w:val="Sinespaciado"/>
                    <w:jc w:val="center"/>
                    <w:rPr>
                      <w:sz w:val="18"/>
                    </w:rPr>
                  </w:pPr>
                  <w:r w:rsidRPr="00683C10">
                    <w:rPr>
                      <w:sz w:val="18"/>
                    </w:rPr>
                    <w:t>Puerto de Atraque Guayaramerin</w:t>
                  </w:r>
                </w:p>
              </w:tc>
              <w:tc>
                <w:tcPr>
                  <w:tcW w:w="1251" w:type="dxa"/>
                  <w:vAlign w:val="center"/>
                </w:tcPr>
                <w:p w:rsidR="007C3633" w:rsidRPr="00683C10" w:rsidRDefault="007C3633" w:rsidP="00B8320E">
                  <w:pPr>
                    <w:pStyle w:val="Sinespaciado"/>
                    <w:jc w:val="center"/>
                    <w:rPr>
                      <w:sz w:val="18"/>
                      <w:lang w:val="es-BO"/>
                    </w:rPr>
                  </w:pPr>
                  <w:r w:rsidRPr="00683C10">
                    <w:rPr>
                      <w:sz w:val="18"/>
                      <w:lang w:val="es-BO"/>
                    </w:rPr>
                    <w:t>Con GLP</w:t>
                  </w:r>
                </w:p>
              </w:tc>
            </w:tr>
          </w:tbl>
          <w:p w:rsidR="007C3633" w:rsidRPr="006A5CE9" w:rsidRDefault="007C3633" w:rsidP="007C3633">
            <w:pPr>
              <w:tabs>
                <w:tab w:val="left" w:pos="567"/>
              </w:tabs>
              <w:jc w:val="both"/>
              <w:rPr>
                <w:rFonts w:ascii="Calibri" w:hAnsi="Calibri" w:cs="Arial"/>
                <w:b/>
                <w:sz w:val="22"/>
                <w:szCs w:val="22"/>
              </w:rPr>
            </w:pPr>
          </w:p>
          <w:p w:rsidR="007C3633" w:rsidRPr="000F1DB0" w:rsidRDefault="007C3633" w:rsidP="007C3633">
            <w:pPr>
              <w:tabs>
                <w:tab w:val="left" w:pos="567"/>
              </w:tabs>
              <w:jc w:val="both"/>
              <w:rPr>
                <w:rFonts w:ascii="Calibri" w:hAnsi="Calibri" w:cs="Arial"/>
                <w:b/>
                <w:sz w:val="22"/>
                <w:szCs w:val="22"/>
              </w:rPr>
            </w:pPr>
            <w:r w:rsidRPr="000F1DB0">
              <w:rPr>
                <w:rFonts w:ascii="Calibri" w:hAnsi="Calibri" w:cs="Arial"/>
                <w:b/>
                <w:sz w:val="22"/>
                <w:szCs w:val="22"/>
              </w:rPr>
              <w:t xml:space="preserve">Nota: </w:t>
            </w:r>
            <w:r w:rsidRPr="000F1DB0">
              <w:rPr>
                <w:rFonts w:ascii="Calibri" w:hAnsi="Calibri" w:cs="Arial"/>
                <w:sz w:val="22"/>
                <w:szCs w:val="22"/>
              </w:rPr>
              <w:t>Las tarifas propuestas deben incluir todos los seguros exigidos.</w:t>
            </w:r>
          </w:p>
          <w:p w:rsidR="007C3633" w:rsidRPr="000F1DB0" w:rsidRDefault="007C3633" w:rsidP="007C3633">
            <w:pPr>
              <w:tabs>
                <w:tab w:val="left" w:pos="567"/>
              </w:tabs>
              <w:jc w:val="both"/>
              <w:rPr>
                <w:rFonts w:ascii="Calibri" w:hAnsi="Calibri" w:cs="Arial"/>
                <w:b/>
                <w:sz w:val="22"/>
                <w:szCs w:val="22"/>
              </w:rPr>
            </w:pPr>
          </w:p>
          <w:p w:rsidR="007C3633" w:rsidRPr="000F1DB0" w:rsidRDefault="007C3633" w:rsidP="0042446E">
            <w:pPr>
              <w:numPr>
                <w:ilvl w:val="0"/>
                <w:numId w:val="36"/>
              </w:numPr>
              <w:rPr>
                <w:rFonts w:ascii="Calibri" w:hAnsi="Calibri" w:cs="Calibri"/>
                <w:b/>
                <w:caps/>
                <w:sz w:val="22"/>
                <w:szCs w:val="22"/>
              </w:rPr>
            </w:pPr>
            <w:r w:rsidRPr="000F1DB0">
              <w:rPr>
                <w:rFonts w:ascii="Calibri" w:hAnsi="Calibri" w:cs="Calibri"/>
                <w:b/>
                <w:caps/>
                <w:sz w:val="22"/>
                <w:szCs w:val="22"/>
              </w:rPr>
              <w:t>Capacidad de Transporte:</w:t>
            </w:r>
          </w:p>
          <w:p w:rsidR="007C3633" w:rsidRPr="000F1DB0" w:rsidRDefault="007C3633" w:rsidP="007C3633">
            <w:pPr>
              <w:rPr>
                <w:rFonts w:ascii="Calibri" w:hAnsi="Calibri" w:cs="Calibri"/>
                <w:b/>
                <w:caps/>
                <w:sz w:val="22"/>
                <w:szCs w:val="22"/>
              </w:rPr>
            </w:pPr>
          </w:p>
          <w:p w:rsidR="007C3633" w:rsidRPr="000F1DB0" w:rsidRDefault="007C3633" w:rsidP="007C3633">
            <w:pPr>
              <w:autoSpaceDE w:val="0"/>
              <w:autoSpaceDN w:val="0"/>
              <w:adjustRightInd w:val="0"/>
              <w:jc w:val="both"/>
              <w:rPr>
                <w:rFonts w:ascii="Calibri" w:hAnsi="Calibri" w:cs="Calibri"/>
                <w:sz w:val="22"/>
                <w:szCs w:val="22"/>
              </w:rPr>
            </w:pPr>
            <w:r w:rsidRPr="000F1DB0">
              <w:rPr>
                <w:rFonts w:ascii="Calibri" w:hAnsi="Calibri" w:cs="Calibri"/>
                <w:sz w:val="22"/>
                <w:szCs w:val="22"/>
              </w:rPr>
              <w:t>La cantidad mínima de embarcaciones requeridas es de UNA (1) EMBARCACION.</w:t>
            </w:r>
          </w:p>
          <w:p w:rsidR="007C3633" w:rsidRPr="000F1DB0" w:rsidRDefault="007C3633" w:rsidP="007C3633">
            <w:pPr>
              <w:autoSpaceDE w:val="0"/>
              <w:autoSpaceDN w:val="0"/>
              <w:adjustRightInd w:val="0"/>
              <w:jc w:val="both"/>
              <w:rPr>
                <w:rFonts w:ascii="Calibri" w:hAnsi="Calibri" w:cs="Calibri"/>
                <w:sz w:val="22"/>
                <w:szCs w:val="22"/>
              </w:rPr>
            </w:pPr>
          </w:p>
          <w:p w:rsidR="007C3633" w:rsidRPr="000F1DB0" w:rsidRDefault="007C3633" w:rsidP="007C3633">
            <w:pPr>
              <w:autoSpaceDE w:val="0"/>
              <w:autoSpaceDN w:val="0"/>
              <w:adjustRightInd w:val="0"/>
              <w:jc w:val="both"/>
              <w:rPr>
                <w:rFonts w:ascii="Calibri" w:hAnsi="Calibri" w:cs="Calibri"/>
                <w:sz w:val="22"/>
                <w:szCs w:val="22"/>
              </w:rPr>
            </w:pPr>
            <w:r w:rsidRPr="000F1DB0">
              <w:rPr>
                <w:rFonts w:ascii="Calibri" w:hAnsi="Calibri" w:cs="Calibri"/>
                <w:sz w:val="22"/>
                <w:szCs w:val="22"/>
              </w:rPr>
              <w:t xml:space="preserve">La capacidad mínima de carga debe ser de 10.000 garrafas </w:t>
            </w:r>
            <w:r w:rsidRPr="006A5CE9">
              <w:rPr>
                <w:rFonts w:ascii="Calibri" w:hAnsi="Calibri" w:cs="Calibri"/>
                <w:sz w:val="22"/>
                <w:szCs w:val="22"/>
              </w:rPr>
              <w:t>vacías o con GLP</w:t>
            </w:r>
            <w:r w:rsidRPr="000F1DB0">
              <w:rPr>
                <w:rFonts w:ascii="Calibri" w:hAnsi="Calibri" w:cs="Calibri"/>
                <w:sz w:val="22"/>
                <w:szCs w:val="22"/>
              </w:rPr>
              <w:t>/por cada viaje, de acuerdo a requerimiento de YPFB.</w:t>
            </w:r>
          </w:p>
          <w:p w:rsidR="007C3633" w:rsidRPr="000F1DB0" w:rsidRDefault="007C3633" w:rsidP="007C3633">
            <w:pPr>
              <w:autoSpaceDE w:val="0"/>
              <w:autoSpaceDN w:val="0"/>
              <w:adjustRightInd w:val="0"/>
              <w:jc w:val="both"/>
              <w:rPr>
                <w:rFonts w:ascii="Calibri" w:hAnsi="Calibri" w:cs="Calibri"/>
                <w:sz w:val="22"/>
                <w:szCs w:val="22"/>
              </w:rPr>
            </w:pPr>
          </w:p>
          <w:p w:rsidR="007C3633" w:rsidRPr="000F1DB0" w:rsidRDefault="007C3633" w:rsidP="007C3633">
            <w:pPr>
              <w:autoSpaceDE w:val="0"/>
              <w:autoSpaceDN w:val="0"/>
              <w:adjustRightInd w:val="0"/>
              <w:jc w:val="both"/>
              <w:rPr>
                <w:rFonts w:ascii="Calibri" w:hAnsi="Calibri" w:cs="Calibri"/>
                <w:sz w:val="22"/>
                <w:szCs w:val="22"/>
              </w:rPr>
            </w:pPr>
            <w:r w:rsidRPr="000F1DB0">
              <w:rPr>
                <w:rFonts w:ascii="Calibri" w:hAnsi="Calibri" w:cs="Calibri"/>
                <w:sz w:val="22"/>
                <w:szCs w:val="22"/>
              </w:rPr>
              <w:t>En caso de utilizar remolcadores estos deberán tener la capacidad necesaria de remolcar garrafas vacías o con GLP.</w:t>
            </w:r>
          </w:p>
          <w:p w:rsidR="007C3633" w:rsidRPr="000F1DB0" w:rsidRDefault="007C3633" w:rsidP="007C3633">
            <w:pPr>
              <w:jc w:val="both"/>
              <w:rPr>
                <w:rFonts w:ascii="Calibri" w:hAnsi="Calibri" w:cs="Calibri"/>
                <w:sz w:val="22"/>
                <w:szCs w:val="16"/>
              </w:rPr>
            </w:pPr>
          </w:p>
          <w:p w:rsidR="007C3633" w:rsidRPr="000F1DB0" w:rsidRDefault="007C3633" w:rsidP="007C3633">
            <w:pPr>
              <w:jc w:val="both"/>
              <w:rPr>
                <w:rFonts w:ascii="Calibri" w:hAnsi="Calibri" w:cs="Calibri"/>
                <w:sz w:val="22"/>
                <w:szCs w:val="16"/>
              </w:rPr>
            </w:pPr>
            <w:r w:rsidRPr="000F1DB0">
              <w:rPr>
                <w:rFonts w:ascii="Calibri" w:hAnsi="Calibri" w:cs="Calibri"/>
                <w:sz w:val="22"/>
                <w:szCs w:val="16"/>
              </w:rPr>
              <w:t>En calidad de constancia de la capacidad de transporte propuesto, se deberá presentar junto con la propuesta la nómina de embarcaciones(s)/barcaza(s) que el proponente pondrá a disposición del servicio requerido:</w:t>
            </w:r>
          </w:p>
          <w:p w:rsidR="007C3633" w:rsidRDefault="007C3633" w:rsidP="007C3633">
            <w:pPr>
              <w:jc w:val="both"/>
              <w:rPr>
                <w:rFonts w:ascii="Calibri" w:hAnsi="Calibri" w:cs="Calibri"/>
                <w:sz w:val="22"/>
                <w:szCs w:val="16"/>
              </w:rPr>
            </w:pPr>
          </w:p>
          <w:p w:rsidR="00683C10" w:rsidRDefault="00683C10" w:rsidP="007C3633">
            <w:pPr>
              <w:jc w:val="both"/>
              <w:rPr>
                <w:rFonts w:ascii="Calibri" w:hAnsi="Calibri" w:cs="Calibri"/>
                <w:sz w:val="22"/>
                <w:szCs w:val="16"/>
              </w:rPr>
            </w:pPr>
          </w:p>
          <w:p w:rsidR="00683C10" w:rsidRDefault="00683C10" w:rsidP="007C3633">
            <w:pPr>
              <w:jc w:val="both"/>
              <w:rPr>
                <w:rFonts w:ascii="Calibri" w:hAnsi="Calibri" w:cs="Calibri"/>
                <w:sz w:val="22"/>
                <w:szCs w:val="16"/>
              </w:rPr>
            </w:pPr>
          </w:p>
          <w:p w:rsidR="00683C10" w:rsidRPr="000F1DB0" w:rsidRDefault="00683C10" w:rsidP="007C3633">
            <w:pPr>
              <w:jc w:val="both"/>
              <w:rPr>
                <w:rFonts w:ascii="Calibri" w:hAnsi="Calibri" w:cs="Calibri"/>
                <w:sz w:val="22"/>
                <w:szCs w:val="16"/>
              </w:rPr>
            </w:pPr>
          </w:p>
          <w:tbl>
            <w:tblPr>
              <w:tblW w:w="47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21"/>
              <w:gridCol w:w="1285"/>
              <w:gridCol w:w="1043"/>
              <w:gridCol w:w="1029"/>
              <w:gridCol w:w="1176"/>
            </w:tblGrid>
            <w:tr w:rsidR="007C3633" w:rsidRPr="000F1DB0" w:rsidTr="007C3633">
              <w:trPr>
                <w:trHeight w:val="63"/>
                <w:jc w:val="center"/>
              </w:trPr>
              <w:tc>
                <w:tcPr>
                  <w:tcW w:w="235" w:type="dxa"/>
                  <w:shd w:val="clear" w:color="auto" w:fill="D9D9D9" w:themeFill="background1" w:themeFillShade="D9"/>
                  <w:noWrap/>
                  <w:tcMar>
                    <w:top w:w="0" w:type="dxa"/>
                    <w:left w:w="70" w:type="dxa"/>
                    <w:bottom w:w="0" w:type="dxa"/>
                    <w:right w:w="70" w:type="dxa"/>
                  </w:tcMar>
                  <w:vAlign w:val="center"/>
                </w:tcPr>
                <w:p w:rsidR="007C3633" w:rsidRPr="000F1DB0" w:rsidRDefault="007C3633" w:rsidP="007C3633">
                  <w:pPr>
                    <w:jc w:val="center"/>
                    <w:rPr>
                      <w:rFonts w:ascii="Calibri" w:hAnsi="Calibri"/>
                      <w:b/>
                      <w:sz w:val="18"/>
                      <w:szCs w:val="22"/>
                    </w:rPr>
                  </w:pPr>
                  <w:r w:rsidRPr="000F1DB0">
                    <w:rPr>
                      <w:rFonts w:ascii="Calibri" w:hAnsi="Calibri"/>
                      <w:b/>
                      <w:sz w:val="18"/>
                      <w:szCs w:val="22"/>
                    </w:rPr>
                    <w:t>N°</w:t>
                  </w:r>
                </w:p>
              </w:tc>
              <w:tc>
                <w:tcPr>
                  <w:tcW w:w="1640" w:type="dxa"/>
                  <w:shd w:val="clear" w:color="auto" w:fill="D9D9D9" w:themeFill="background1" w:themeFillShade="D9"/>
                  <w:tcMar>
                    <w:top w:w="0" w:type="dxa"/>
                    <w:left w:w="70" w:type="dxa"/>
                    <w:bottom w:w="0" w:type="dxa"/>
                    <w:right w:w="70" w:type="dxa"/>
                  </w:tcMar>
                  <w:vAlign w:val="center"/>
                </w:tcPr>
                <w:p w:rsidR="007C3633" w:rsidRPr="000F1DB0" w:rsidRDefault="007C3633" w:rsidP="007C3633">
                  <w:pPr>
                    <w:jc w:val="center"/>
                    <w:rPr>
                      <w:rFonts w:ascii="Calibri" w:hAnsi="Calibri"/>
                      <w:b/>
                      <w:sz w:val="18"/>
                      <w:szCs w:val="22"/>
                    </w:rPr>
                  </w:pPr>
                  <w:r w:rsidRPr="000F1DB0">
                    <w:rPr>
                      <w:rFonts w:ascii="Calibri" w:hAnsi="Calibri"/>
                      <w:b/>
                      <w:sz w:val="18"/>
                      <w:szCs w:val="22"/>
                    </w:rPr>
                    <w:t>NOMBRE DE LA EMBARCACION</w:t>
                  </w:r>
                </w:p>
              </w:tc>
              <w:tc>
                <w:tcPr>
                  <w:tcW w:w="1038" w:type="dxa"/>
                  <w:shd w:val="clear" w:color="auto" w:fill="D9D9D9" w:themeFill="background1" w:themeFillShade="D9"/>
                  <w:noWrap/>
                  <w:tcMar>
                    <w:top w:w="0" w:type="dxa"/>
                    <w:left w:w="70" w:type="dxa"/>
                    <w:bottom w:w="0" w:type="dxa"/>
                    <w:right w:w="70" w:type="dxa"/>
                  </w:tcMar>
                  <w:vAlign w:val="center"/>
                </w:tcPr>
                <w:p w:rsidR="007C3633" w:rsidRPr="000F1DB0" w:rsidRDefault="007C3633" w:rsidP="007C3633">
                  <w:pPr>
                    <w:jc w:val="center"/>
                    <w:rPr>
                      <w:rFonts w:ascii="Calibri" w:hAnsi="Calibri"/>
                      <w:b/>
                      <w:sz w:val="18"/>
                      <w:szCs w:val="22"/>
                    </w:rPr>
                  </w:pPr>
                  <w:r w:rsidRPr="000F1DB0">
                    <w:rPr>
                      <w:rFonts w:ascii="Calibri" w:hAnsi="Calibri"/>
                      <w:b/>
                      <w:sz w:val="18"/>
                      <w:szCs w:val="22"/>
                    </w:rPr>
                    <w:t xml:space="preserve">MATRICULA N° </w:t>
                  </w:r>
                </w:p>
              </w:tc>
              <w:tc>
                <w:tcPr>
                  <w:tcW w:w="745" w:type="dxa"/>
                  <w:shd w:val="clear" w:color="auto" w:fill="D9D9D9" w:themeFill="background1" w:themeFillShade="D9"/>
                  <w:tcMar>
                    <w:top w:w="0" w:type="dxa"/>
                    <w:left w:w="70" w:type="dxa"/>
                    <w:bottom w:w="0" w:type="dxa"/>
                    <w:right w:w="70" w:type="dxa"/>
                  </w:tcMar>
                  <w:vAlign w:val="center"/>
                </w:tcPr>
                <w:p w:rsidR="007C3633" w:rsidRPr="000F1DB0" w:rsidRDefault="007C3633" w:rsidP="007C3633">
                  <w:pPr>
                    <w:jc w:val="center"/>
                    <w:rPr>
                      <w:rFonts w:ascii="Calibri" w:hAnsi="Calibri"/>
                      <w:b/>
                      <w:sz w:val="18"/>
                      <w:szCs w:val="22"/>
                    </w:rPr>
                  </w:pPr>
                  <w:r w:rsidRPr="000F1DB0">
                    <w:rPr>
                      <w:rFonts w:ascii="Calibri" w:hAnsi="Calibri"/>
                      <w:b/>
                      <w:sz w:val="18"/>
                      <w:szCs w:val="22"/>
                    </w:rPr>
                    <w:t>CAPACIDAD</w:t>
                  </w:r>
                </w:p>
              </w:tc>
              <w:tc>
                <w:tcPr>
                  <w:tcW w:w="1049" w:type="dxa"/>
                  <w:shd w:val="clear" w:color="auto" w:fill="D9D9D9" w:themeFill="background1" w:themeFillShade="D9"/>
                  <w:vAlign w:val="center"/>
                </w:tcPr>
                <w:p w:rsidR="007C3633" w:rsidRPr="000F1DB0" w:rsidRDefault="007C3633" w:rsidP="007C3633">
                  <w:pPr>
                    <w:jc w:val="center"/>
                    <w:rPr>
                      <w:rFonts w:ascii="Calibri" w:hAnsi="Calibri"/>
                      <w:b/>
                      <w:sz w:val="18"/>
                      <w:szCs w:val="22"/>
                    </w:rPr>
                  </w:pPr>
                  <w:r w:rsidRPr="000F1DB0">
                    <w:rPr>
                      <w:rFonts w:ascii="Calibri" w:hAnsi="Calibri"/>
                      <w:b/>
                      <w:sz w:val="18"/>
                      <w:szCs w:val="22"/>
                    </w:rPr>
                    <w:t>REGISTRO Y/O AUTORIZACION</w:t>
                  </w:r>
                </w:p>
              </w:tc>
            </w:tr>
            <w:tr w:rsidR="007C3633" w:rsidRPr="000F1DB0" w:rsidTr="007C3633">
              <w:trPr>
                <w:trHeight w:val="63"/>
                <w:jc w:val="center"/>
              </w:trPr>
              <w:tc>
                <w:tcPr>
                  <w:tcW w:w="235" w:type="dxa"/>
                  <w:noWrap/>
                  <w:tcMar>
                    <w:top w:w="0" w:type="dxa"/>
                    <w:left w:w="70" w:type="dxa"/>
                    <w:bottom w:w="0" w:type="dxa"/>
                    <w:right w:w="70" w:type="dxa"/>
                  </w:tcMar>
                  <w:vAlign w:val="center"/>
                </w:tcPr>
                <w:p w:rsidR="007C3633" w:rsidRPr="000F1DB0" w:rsidRDefault="007C3633" w:rsidP="007C3633">
                  <w:pPr>
                    <w:jc w:val="center"/>
                    <w:rPr>
                      <w:rFonts w:ascii="Calibri" w:hAnsi="Calibri"/>
                      <w:sz w:val="18"/>
                      <w:szCs w:val="22"/>
                    </w:rPr>
                  </w:pPr>
                </w:p>
              </w:tc>
              <w:tc>
                <w:tcPr>
                  <w:tcW w:w="1640" w:type="dxa"/>
                  <w:tcMar>
                    <w:top w:w="0" w:type="dxa"/>
                    <w:left w:w="70" w:type="dxa"/>
                    <w:bottom w:w="0" w:type="dxa"/>
                    <w:right w:w="70" w:type="dxa"/>
                  </w:tcMar>
                  <w:vAlign w:val="center"/>
                </w:tcPr>
                <w:p w:rsidR="007C3633" w:rsidRPr="000F1DB0" w:rsidRDefault="007C3633" w:rsidP="007C3633">
                  <w:pPr>
                    <w:jc w:val="center"/>
                    <w:rPr>
                      <w:rFonts w:ascii="Calibri" w:hAnsi="Calibri"/>
                      <w:sz w:val="18"/>
                      <w:szCs w:val="22"/>
                    </w:rPr>
                  </w:pPr>
                </w:p>
              </w:tc>
              <w:tc>
                <w:tcPr>
                  <w:tcW w:w="1038" w:type="dxa"/>
                  <w:noWrap/>
                  <w:tcMar>
                    <w:top w:w="0" w:type="dxa"/>
                    <w:left w:w="70" w:type="dxa"/>
                    <w:bottom w:w="0" w:type="dxa"/>
                    <w:right w:w="70" w:type="dxa"/>
                  </w:tcMar>
                  <w:vAlign w:val="center"/>
                </w:tcPr>
                <w:p w:rsidR="007C3633" w:rsidRPr="000F1DB0" w:rsidRDefault="007C3633" w:rsidP="007C3633">
                  <w:pPr>
                    <w:jc w:val="center"/>
                    <w:rPr>
                      <w:rFonts w:ascii="Calibri" w:hAnsi="Calibri"/>
                      <w:sz w:val="18"/>
                      <w:szCs w:val="22"/>
                    </w:rPr>
                  </w:pPr>
                </w:p>
              </w:tc>
              <w:tc>
                <w:tcPr>
                  <w:tcW w:w="745" w:type="dxa"/>
                  <w:tcMar>
                    <w:top w:w="0" w:type="dxa"/>
                    <w:left w:w="70" w:type="dxa"/>
                    <w:bottom w:w="0" w:type="dxa"/>
                    <w:right w:w="70" w:type="dxa"/>
                  </w:tcMar>
                  <w:vAlign w:val="center"/>
                </w:tcPr>
                <w:p w:rsidR="007C3633" w:rsidRPr="000F1DB0" w:rsidRDefault="007C3633" w:rsidP="007C3633">
                  <w:pPr>
                    <w:jc w:val="center"/>
                    <w:rPr>
                      <w:rFonts w:ascii="Calibri" w:hAnsi="Calibri"/>
                      <w:sz w:val="18"/>
                      <w:szCs w:val="22"/>
                    </w:rPr>
                  </w:pPr>
                </w:p>
              </w:tc>
              <w:tc>
                <w:tcPr>
                  <w:tcW w:w="1049" w:type="dxa"/>
                  <w:vAlign w:val="center"/>
                </w:tcPr>
                <w:p w:rsidR="007C3633" w:rsidRPr="000F1DB0" w:rsidRDefault="007C3633" w:rsidP="007C3633">
                  <w:pPr>
                    <w:jc w:val="center"/>
                    <w:rPr>
                      <w:rFonts w:ascii="Calibri" w:hAnsi="Calibri"/>
                      <w:sz w:val="18"/>
                      <w:szCs w:val="22"/>
                    </w:rPr>
                  </w:pPr>
                </w:p>
              </w:tc>
            </w:tr>
          </w:tbl>
          <w:p w:rsidR="007C3633" w:rsidRDefault="007C3633" w:rsidP="007C3633">
            <w:pPr>
              <w:jc w:val="both"/>
              <w:rPr>
                <w:rFonts w:ascii="Calibri" w:hAnsi="Calibri" w:cs="Calibri"/>
                <w:b/>
                <w:sz w:val="18"/>
                <w:szCs w:val="16"/>
              </w:rPr>
            </w:pPr>
          </w:p>
          <w:p w:rsidR="007C3633" w:rsidRDefault="007C3633" w:rsidP="007C3633">
            <w:pPr>
              <w:autoSpaceDE w:val="0"/>
              <w:autoSpaceDN w:val="0"/>
              <w:adjustRightInd w:val="0"/>
              <w:rPr>
                <w:rFonts w:ascii="Calibri" w:hAnsi="Calibri" w:cs="Calibri"/>
                <w:sz w:val="18"/>
                <w:szCs w:val="18"/>
              </w:rPr>
            </w:pPr>
            <w:r w:rsidRPr="00813581">
              <w:rPr>
                <w:rFonts w:ascii="Calibri" w:hAnsi="Calibri" w:cs="Calibri"/>
                <w:b/>
                <w:sz w:val="22"/>
                <w:szCs w:val="16"/>
              </w:rPr>
              <w:t>Nota:</w:t>
            </w:r>
            <w:r w:rsidRPr="00813581">
              <w:rPr>
                <w:rFonts w:ascii="Calibri" w:hAnsi="Calibri" w:cs="Calibri"/>
                <w:sz w:val="22"/>
                <w:szCs w:val="16"/>
              </w:rPr>
              <w:t xml:space="preserve"> El peso de las garrafas vacías de capacidad nominal de 10 Kg y con GLP de 22.5Kg.</w:t>
            </w:r>
          </w:p>
          <w:p w:rsidR="007C3633" w:rsidRPr="008842A3" w:rsidRDefault="007C3633" w:rsidP="00822B2E">
            <w:pPr>
              <w:autoSpaceDE w:val="0"/>
              <w:autoSpaceDN w:val="0"/>
              <w:adjustRightInd w:val="0"/>
              <w:rPr>
                <w:rFonts w:ascii="Calibri" w:hAnsi="Calibri" w:cs="Calibri"/>
                <w:sz w:val="18"/>
                <w:szCs w:val="18"/>
              </w:rPr>
            </w:pPr>
          </w:p>
        </w:tc>
        <w:tc>
          <w:tcPr>
            <w:tcW w:w="4423" w:type="dxa"/>
            <w:vAlign w:val="center"/>
          </w:tcPr>
          <w:p w:rsidR="00BF66A0" w:rsidRPr="008842A3" w:rsidRDefault="00BF66A0" w:rsidP="00822B2E">
            <w:pPr>
              <w:rPr>
                <w:rFonts w:ascii="Calibri" w:hAnsi="Calibri" w:cs="Calibri"/>
                <w:b/>
                <w:sz w:val="18"/>
                <w:szCs w:val="18"/>
              </w:rPr>
            </w:pPr>
          </w:p>
        </w:tc>
      </w:tr>
      <w:tr w:rsidR="00BF66A0" w:rsidRPr="008842A3" w:rsidTr="007C3633">
        <w:trPr>
          <w:trHeight w:val="233"/>
          <w:jc w:val="center"/>
        </w:trPr>
        <w:tc>
          <w:tcPr>
            <w:tcW w:w="5655" w:type="dxa"/>
            <w:vAlign w:val="center"/>
          </w:tcPr>
          <w:p w:rsidR="00BF66A0" w:rsidRPr="008842A3" w:rsidRDefault="007C3633" w:rsidP="00822B2E">
            <w:pPr>
              <w:rPr>
                <w:rFonts w:ascii="Calibri" w:hAnsi="Calibri" w:cs="Calibri"/>
                <w:b/>
                <w:sz w:val="18"/>
                <w:szCs w:val="18"/>
              </w:rPr>
            </w:pPr>
            <w:r w:rsidRPr="00FC11C5">
              <w:rPr>
                <w:rFonts w:ascii="Calibri" w:hAnsi="Calibri" w:cs="Calibri"/>
                <w:b/>
                <w:sz w:val="22"/>
                <w:szCs w:val="22"/>
              </w:rPr>
              <w:lastRenderedPageBreak/>
              <w:t>DOCUMENTOS A PRESENTAR POR EL PROPONENTE</w:t>
            </w:r>
          </w:p>
        </w:tc>
        <w:tc>
          <w:tcPr>
            <w:tcW w:w="4423" w:type="dxa"/>
            <w:vAlign w:val="center"/>
          </w:tcPr>
          <w:p w:rsidR="00BF66A0" w:rsidRPr="008842A3" w:rsidRDefault="00BF66A0" w:rsidP="00822B2E">
            <w:pPr>
              <w:rPr>
                <w:rFonts w:ascii="Calibri" w:hAnsi="Calibri" w:cs="Calibri"/>
                <w:b/>
                <w:sz w:val="18"/>
                <w:szCs w:val="18"/>
              </w:rPr>
            </w:pPr>
          </w:p>
        </w:tc>
      </w:tr>
      <w:tr w:rsidR="00BF66A0" w:rsidRPr="008842A3" w:rsidTr="007C3633">
        <w:trPr>
          <w:trHeight w:val="215"/>
          <w:jc w:val="center"/>
        </w:trPr>
        <w:tc>
          <w:tcPr>
            <w:tcW w:w="5655" w:type="dxa"/>
            <w:vAlign w:val="center"/>
          </w:tcPr>
          <w:p w:rsidR="007C3633" w:rsidRDefault="007C3633" w:rsidP="007C3633">
            <w:pPr>
              <w:autoSpaceDE w:val="0"/>
              <w:autoSpaceDN w:val="0"/>
              <w:adjustRightInd w:val="0"/>
              <w:jc w:val="both"/>
              <w:rPr>
                <w:rFonts w:ascii="Calibri" w:hAnsi="Calibri" w:cs="Calibri"/>
                <w:sz w:val="22"/>
                <w:szCs w:val="22"/>
              </w:rPr>
            </w:pPr>
            <w:r>
              <w:rPr>
                <w:rFonts w:ascii="Calibri" w:hAnsi="Calibri" w:cs="Calibri"/>
                <w:sz w:val="22"/>
                <w:szCs w:val="22"/>
              </w:rPr>
              <w:t>La empresa</w:t>
            </w:r>
            <w:r w:rsidRPr="00EC77B2">
              <w:rPr>
                <w:rFonts w:ascii="Calibri" w:hAnsi="Calibri" w:cs="Calibri"/>
                <w:sz w:val="22"/>
                <w:szCs w:val="22"/>
              </w:rPr>
              <w:t xml:space="preserve"> </w:t>
            </w:r>
            <w:r w:rsidRPr="006A5CE9">
              <w:rPr>
                <w:rFonts w:ascii="Calibri" w:hAnsi="Calibri" w:cs="Calibri"/>
                <w:sz w:val="22"/>
                <w:szCs w:val="22"/>
              </w:rPr>
              <w:t xml:space="preserve">proponente deberá presentar en su propuesta, los </w:t>
            </w:r>
            <w:r w:rsidRPr="00EC77B2">
              <w:rPr>
                <w:rFonts w:ascii="Calibri" w:hAnsi="Calibri" w:cs="Calibri"/>
                <w:sz w:val="22"/>
                <w:szCs w:val="22"/>
              </w:rPr>
              <w:t>siguientes documentos:</w:t>
            </w:r>
          </w:p>
          <w:p w:rsidR="007C3633" w:rsidRPr="000853E5" w:rsidRDefault="007C3633" w:rsidP="007C3633">
            <w:pPr>
              <w:autoSpaceDE w:val="0"/>
              <w:autoSpaceDN w:val="0"/>
              <w:adjustRightInd w:val="0"/>
              <w:jc w:val="both"/>
              <w:rPr>
                <w:rFonts w:ascii="Calibri" w:hAnsi="Calibri" w:cs="Calibri"/>
                <w:sz w:val="22"/>
                <w:szCs w:val="22"/>
              </w:rPr>
            </w:pPr>
          </w:p>
          <w:p w:rsidR="00BF66A0" w:rsidRPr="008842A3" w:rsidRDefault="007C3633" w:rsidP="007C3633">
            <w:pPr>
              <w:ind w:right="141"/>
              <w:jc w:val="both"/>
              <w:rPr>
                <w:rFonts w:ascii="Calibri" w:hAnsi="Calibri" w:cs="Calibri"/>
                <w:sz w:val="18"/>
                <w:szCs w:val="18"/>
              </w:rPr>
            </w:pPr>
            <w:r w:rsidRPr="000853E5">
              <w:rPr>
                <w:rFonts w:ascii="Calibri" w:hAnsi="Calibri" w:cs="Calibri"/>
                <w:sz w:val="22"/>
                <w:szCs w:val="22"/>
              </w:rPr>
              <w:t>Certificado de la FELCN y REJAP, de los representantes legales, subcontratistas, asociados, socios y/o accionistas, de los proponentes y de los propietarios de la</w:t>
            </w:r>
            <w:r>
              <w:rPr>
                <w:rFonts w:ascii="Calibri" w:hAnsi="Calibri" w:cs="Calibri"/>
                <w:sz w:val="22"/>
                <w:szCs w:val="22"/>
              </w:rPr>
              <w:t xml:space="preserve"> embarcación </w:t>
            </w:r>
            <w:r w:rsidRPr="006A5CE9">
              <w:rPr>
                <w:rFonts w:ascii="Calibri" w:hAnsi="Calibri" w:cs="Calibri"/>
                <w:sz w:val="22"/>
                <w:szCs w:val="22"/>
              </w:rPr>
              <w:t>propuesta,</w:t>
            </w:r>
            <w:r>
              <w:rPr>
                <w:rFonts w:ascii="Calibri" w:hAnsi="Calibri" w:cs="Calibri"/>
                <w:sz w:val="22"/>
                <w:szCs w:val="22"/>
              </w:rPr>
              <w:t xml:space="preserve"> </w:t>
            </w:r>
            <w:r w:rsidRPr="000853E5">
              <w:rPr>
                <w:rFonts w:ascii="Calibri" w:hAnsi="Calibri" w:cs="Calibri"/>
                <w:sz w:val="22"/>
                <w:szCs w:val="22"/>
              </w:rPr>
              <w:t>mismos</w:t>
            </w:r>
            <w:r>
              <w:rPr>
                <w:rFonts w:ascii="Calibri" w:hAnsi="Calibri" w:cs="Calibri"/>
                <w:sz w:val="22"/>
                <w:szCs w:val="22"/>
              </w:rPr>
              <w:t xml:space="preserve"> que deberán estar vigentes</w:t>
            </w:r>
            <w:r w:rsidRPr="000853E5">
              <w:rPr>
                <w:rFonts w:ascii="Calibri" w:hAnsi="Calibri" w:cs="Calibri"/>
                <w:sz w:val="22"/>
                <w:szCs w:val="22"/>
              </w:rPr>
              <w:t>.</w:t>
            </w:r>
          </w:p>
        </w:tc>
        <w:tc>
          <w:tcPr>
            <w:tcW w:w="4423" w:type="dxa"/>
            <w:vAlign w:val="center"/>
          </w:tcPr>
          <w:p w:rsidR="00BF66A0" w:rsidRPr="008842A3" w:rsidRDefault="00BF66A0" w:rsidP="00822B2E">
            <w:pPr>
              <w:rPr>
                <w:rFonts w:ascii="Calibri" w:hAnsi="Calibri" w:cs="Calibri"/>
                <w:b/>
                <w:sz w:val="18"/>
                <w:szCs w:val="18"/>
              </w:rPr>
            </w:pPr>
          </w:p>
        </w:tc>
      </w:tr>
    </w:tbl>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456651" w:rsidRDefault="00456651">
      <w:pPr>
        <w:rPr>
          <w:rFonts w:ascii="Calibri" w:hAnsi="Calibri" w:cs="Calibri"/>
          <w:b/>
          <w:sz w:val="22"/>
          <w:szCs w:val="22"/>
        </w:rPr>
      </w:pPr>
      <w:r>
        <w:rPr>
          <w:rFonts w:ascii="Calibri" w:hAnsi="Calibri" w:cs="Calibri"/>
          <w:b/>
          <w:sz w:val="22"/>
          <w:szCs w:val="22"/>
        </w:rPr>
        <w:br w:type="page"/>
      </w:r>
    </w:p>
    <w:p w:rsidR="003F6A01" w:rsidRDefault="003F6A01" w:rsidP="003F6A01">
      <w:pPr>
        <w:jc w:val="center"/>
        <w:rPr>
          <w:rFonts w:ascii="Calibri" w:hAnsi="Calibri" w:cs="Calibri"/>
          <w:b/>
          <w:sz w:val="22"/>
          <w:szCs w:val="22"/>
        </w:rPr>
      </w:pPr>
    </w:p>
    <w:p w:rsidR="003F6A01" w:rsidRPr="009C66A8" w:rsidRDefault="003F6A01" w:rsidP="003F6A01">
      <w:pPr>
        <w:jc w:val="center"/>
        <w:rPr>
          <w:rFonts w:ascii="Calibri" w:hAnsi="Calibri" w:cs="Calibri"/>
          <w:b/>
          <w:sz w:val="22"/>
          <w:szCs w:val="22"/>
        </w:rPr>
      </w:pPr>
      <w:r w:rsidRPr="009C66A8">
        <w:rPr>
          <w:rFonts w:ascii="Calibri" w:hAnsi="Calibri" w:cs="Calibri"/>
          <w:b/>
          <w:sz w:val="22"/>
          <w:szCs w:val="22"/>
        </w:rPr>
        <w:t>FORMULARIO C-1</w:t>
      </w:r>
    </w:p>
    <w:p w:rsidR="003F6A01" w:rsidRPr="009C66A8" w:rsidRDefault="003F6A01" w:rsidP="003F6A01">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Pr>
          <w:rFonts w:ascii="Calibri" w:hAnsi="Calibri" w:cs="Calibri"/>
          <w:b/>
          <w:sz w:val="22"/>
          <w:szCs w:val="22"/>
        </w:rPr>
        <w:t xml:space="preserve"> Y OFERTADAS</w:t>
      </w:r>
    </w:p>
    <w:p w:rsidR="003F6A01" w:rsidRPr="009C66A8" w:rsidRDefault="003F6A01" w:rsidP="003F6A01">
      <w:pPr>
        <w:pStyle w:val="Normal2"/>
        <w:tabs>
          <w:tab w:val="left" w:pos="1701"/>
          <w:tab w:val="left" w:pos="2835"/>
        </w:tabs>
        <w:jc w:val="center"/>
        <w:rPr>
          <w:rFonts w:asciiTheme="minorHAnsi" w:hAnsiTheme="minorHAnsi" w:cstheme="minorHAnsi"/>
          <w:b/>
          <w:sz w:val="22"/>
          <w:szCs w:val="22"/>
          <w:lang w:val="es-BO"/>
        </w:rPr>
      </w:pPr>
    </w:p>
    <w:p w:rsidR="003F6A01" w:rsidRPr="001D2B59" w:rsidRDefault="003F6A01" w:rsidP="003F6A01">
      <w:pPr>
        <w:jc w:val="center"/>
        <w:rPr>
          <w:rFonts w:ascii="Calibri" w:hAnsi="Calibri"/>
          <w:color w:val="000000"/>
          <w:sz w:val="22"/>
          <w:szCs w:val="22"/>
        </w:rPr>
      </w:pPr>
      <w:r w:rsidRPr="001D2B59">
        <w:rPr>
          <w:rFonts w:asciiTheme="minorHAnsi" w:hAnsiTheme="minorHAnsi" w:cstheme="minorHAnsi"/>
          <w:b/>
          <w:sz w:val="22"/>
          <w:szCs w:val="22"/>
          <w:lang w:val="es-BO"/>
        </w:rPr>
        <w:t xml:space="preserve">LOTE N° 2: </w:t>
      </w:r>
      <w:r w:rsidRPr="001D2B59">
        <w:rPr>
          <w:rFonts w:ascii="Calibri" w:hAnsi="Calibri"/>
          <w:color w:val="000000"/>
          <w:sz w:val="22"/>
          <w:szCs w:val="22"/>
        </w:rPr>
        <w:t>SERVICIO DE TRANSPORTE TERRESTRE NACIONAL DE GLP ENGARRAFADO (GARRAFAS VACIAS Y CON GLP)</w:t>
      </w:r>
    </w:p>
    <w:p w:rsidR="003F6A01" w:rsidRPr="00DB5AAF" w:rsidRDefault="003F6A01" w:rsidP="003F6A01">
      <w:pPr>
        <w:jc w:val="center"/>
        <w:rPr>
          <w:rFonts w:ascii="Calibri" w:hAnsi="Calibri" w:cs="Calibri"/>
          <w:b/>
          <w:sz w:val="18"/>
          <w:szCs w:val="18"/>
        </w:rPr>
      </w:pPr>
    </w:p>
    <w:tbl>
      <w:tblPr>
        <w:tblW w:w="11325"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6222"/>
        <w:gridCol w:w="5103"/>
      </w:tblGrid>
      <w:tr w:rsidR="003F6A01" w:rsidRPr="008842A3" w:rsidTr="00683C10">
        <w:trPr>
          <w:trHeight w:val="236"/>
          <w:tblHeader/>
          <w:jc w:val="center"/>
        </w:trPr>
        <w:tc>
          <w:tcPr>
            <w:tcW w:w="6222" w:type="dxa"/>
            <w:vMerge w:val="restart"/>
            <w:shd w:val="clear" w:color="auto" w:fill="D9D9D9" w:themeFill="background1" w:themeFillShade="D9"/>
            <w:vAlign w:val="center"/>
          </w:tcPr>
          <w:p w:rsidR="003F6A01" w:rsidRPr="008842A3" w:rsidRDefault="003F6A01" w:rsidP="00A339D1">
            <w:pPr>
              <w:jc w:val="center"/>
              <w:rPr>
                <w:rFonts w:ascii="Calibri" w:hAnsi="Calibri" w:cs="Calibri"/>
                <w:b/>
                <w:sz w:val="18"/>
                <w:szCs w:val="18"/>
              </w:rPr>
            </w:pPr>
            <w:r>
              <w:rPr>
                <w:rFonts w:ascii="Calibri" w:hAnsi="Calibri" w:cs="Calibri"/>
                <w:b/>
                <w:sz w:val="18"/>
                <w:szCs w:val="18"/>
              </w:rPr>
              <w:t>CARACTERÍSTICAS TÉCNICAS SOLICITADAS POR YPFB</w:t>
            </w:r>
          </w:p>
        </w:tc>
        <w:tc>
          <w:tcPr>
            <w:tcW w:w="5103" w:type="dxa"/>
            <w:vMerge w:val="restart"/>
            <w:shd w:val="clear" w:color="auto" w:fill="D9D9D9" w:themeFill="background1" w:themeFillShade="D9"/>
            <w:vAlign w:val="center"/>
          </w:tcPr>
          <w:p w:rsidR="003F6A01" w:rsidRDefault="003F6A01" w:rsidP="00A339D1">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3F6A01" w:rsidRPr="00316D4A" w:rsidRDefault="003F6A01" w:rsidP="00A339D1">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3F6A01" w:rsidRPr="008842A3" w:rsidTr="00683C10">
        <w:trPr>
          <w:cantSplit/>
          <w:trHeight w:val="708"/>
          <w:jc w:val="center"/>
        </w:trPr>
        <w:tc>
          <w:tcPr>
            <w:tcW w:w="6222" w:type="dxa"/>
            <w:vMerge/>
            <w:shd w:val="clear" w:color="auto" w:fill="D9D9D9" w:themeFill="background1" w:themeFillShade="D9"/>
            <w:vAlign w:val="center"/>
          </w:tcPr>
          <w:p w:rsidR="003F6A01" w:rsidRPr="008842A3" w:rsidRDefault="003F6A01" w:rsidP="00A339D1">
            <w:pPr>
              <w:jc w:val="center"/>
              <w:rPr>
                <w:rFonts w:ascii="Calibri" w:hAnsi="Calibri" w:cs="Calibri"/>
                <w:b/>
                <w:sz w:val="18"/>
                <w:szCs w:val="18"/>
              </w:rPr>
            </w:pPr>
          </w:p>
        </w:tc>
        <w:tc>
          <w:tcPr>
            <w:tcW w:w="5103" w:type="dxa"/>
            <w:vMerge/>
            <w:shd w:val="clear" w:color="auto" w:fill="D9D9D9" w:themeFill="background1" w:themeFillShade="D9"/>
            <w:vAlign w:val="center"/>
          </w:tcPr>
          <w:p w:rsidR="003F6A01" w:rsidRPr="008842A3" w:rsidRDefault="003F6A01" w:rsidP="00A339D1">
            <w:pPr>
              <w:jc w:val="center"/>
              <w:rPr>
                <w:rFonts w:ascii="Calibri" w:hAnsi="Calibri" w:cs="Calibri"/>
                <w:b/>
                <w:sz w:val="18"/>
                <w:szCs w:val="18"/>
              </w:rPr>
            </w:pPr>
          </w:p>
        </w:tc>
      </w:tr>
      <w:tr w:rsidR="003F6A01" w:rsidRPr="008842A3" w:rsidTr="00683C10">
        <w:trPr>
          <w:trHeight w:val="233"/>
          <w:jc w:val="center"/>
        </w:trPr>
        <w:tc>
          <w:tcPr>
            <w:tcW w:w="6222" w:type="dxa"/>
            <w:vAlign w:val="center"/>
          </w:tcPr>
          <w:p w:rsidR="003F6A01" w:rsidRPr="008842A3" w:rsidRDefault="00B8320E" w:rsidP="00A339D1">
            <w:pPr>
              <w:rPr>
                <w:rFonts w:ascii="Calibri" w:hAnsi="Calibri" w:cs="Calibri"/>
                <w:b/>
                <w:sz w:val="18"/>
                <w:szCs w:val="18"/>
              </w:rPr>
            </w:pPr>
            <w:r>
              <w:rPr>
                <w:rFonts w:ascii="Calibri" w:hAnsi="Calibri" w:cs="Calibri"/>
                <w:b/>
                <w:bCs/>
                <w:sz w:val="22"/>
                <w:szCs w:val="22"/>
              </w:rPr>
              <w:t>DESCRIPCIÓN</w:t>
            </w:r>
            <w:r w:rsidRPr="00D16EFE">
              <w:rPr>
                <w:rFonts w:ascii="Calibri" w:hAnsi="Calibri" w:cs="Calibri"/>
                <w:b/>
                <w:bCs/>
                <w:sz w:val="22"/>
                <w:szCs w:val="22"/>
              </w:rPr>
              <w:t xml:space="preserve"> DEL SERVICI</w:t>
            </w:r>
            <w:r>
              <w:rPr>
                <w:rFonts w:ascii="Calibri" w:hAnsi="Calibri" w:cs="Calibri"/>
                <w:b/>
                <w:bCs/>
                <w:sz w:val="22"/>
                <w:szCs w:val="22"/>
              </w:rPr>
              <w:t>O</w:t>
            </w:r>
          </w:p>
        </w:tc>
        <w:tc>
          <w:tcPr>
            <w:tcW w:w="5103" w:type="dxa"/>
            <w:vAlign w:val="center"/>
          </w:tcPr>
          <w:p w:rsidR="003F6A01" w:rsidRPr="008842A3" w:rsidRDefault="003F6A01" w:rsidP="00A339D1">
            <w:pPr>
              <w:rPr>
                <w:rFonts w:ascii="Calibri" w:hAnsi="Calibri" w:cs="Calibri"/>
                <w:b/>
                <w:sz w:val="18"/>
                <w:szCs w:val="18"/>
              </w:rPr>
            </w:pPr>
          </w:p>
        </w:tc>
      </w:tr>
      <w:tr w:rsidR="003F6A01" w:rsidRPr="008842A3" w:rsidTr="00683C10">
        <w:trPr>
          <w:trHeight w:val="215"/>
          <w:jc w:val="center"/>
        </w:trPr>
        <w:tc>
          <w:tcPr>
            <w:tcW w:w="6222" w:type="dxa"/>
            <w:vAlign w:val="center"/>
          </w:tcPr>
          <w:p w:rsidR="003F6A01" w:rsidRDefault="003F6A01" w:rsidP="00A339D1">
            <w:pPr>
              <w:autoSpaceDE w:val="0"/>
              <w:autoSpaceDN w:val="0"/>
              <w:adjustRightInd w:val="0"/>
              <w:rPr>
                <w:rFonts w:ascii="Calibri" w:hAnsi="Calibri" w:cs="Calibri"/>
                <w:sz w:val="18"/>
                <w:szCs w:val="18"/>
              </w:rPr>
            </w:pPr>
          </w:p>
          <w:p w:rsidR="00B8320E" w:rsidRDefault="00B8320E" w:rsidP="00B8320E">
            <w:pPr>
              <w:jc w:val="both"/>
              <w:rPr>
                <w:rFonts w:ascii="Calibri" w:hAnsi="Calibri" w:cs="Calibri"/>
                <w:sz w:val="22"/>
                <w:szCs w:val="22"/>
                <w:lang w:val="es-BO"/>
              </w:rPr>
            </w:pPr>
            <w:r>
              <w:rPr>
                <w:rFonts w:ascii="Calibri" w:hAnsi="Calibri" w:cs="Calibri"/>
                <w:sz w:val="22"/>
                <w:szCs w:val="22"/>
              </w:rPr>
              <w:t xml:space="preserve">La planta GLP Trinidad, tiene la tarea de envasar las garrafas que trae la embarcación del DCAM, para este objetivo se requiere el servicio de transporte de garrafas vacías de puertos de atraque hasta la planta GLP Trinidad, para que estas garrafas </w:t>
            </w:r>
            <w:r w:rsidRPr="006A5CE9">
              <w:rPr>
                <w:rFonts w:ascii="Calibri" w:hAnsi="Calibri" w:cs="Calibri"/>
                <w:sz w:val="22"/>
                <w:szCs w:val="22"/>
              </w:rPr>
              <w:t xml:space="preserve">sean </w:t>
            </w:r>
            <w:r>
              <w:rPr>
                <w:rFonts w:ascii="Calibri" w:hAnsi="Calibri" w:cs="Calibri"/>
                <w:sz w:val="22"/>
                <w:szCs w:val="22"/>
              </w:rPr>
              <w:t>envasadas con GLP y luego se requiere el transporte de garrafas con producto desde planta Trinidad hasta los puertos de atraque de Trinidad.</w:t>
            </w:r>
          </w:p>
          <w:p w:rsidR="00B8320E" w:rsidRPr="006A5CE9" w:rsidRDefault="00B8320E" w:rsidP="0042446E">
            <w:pPr>
              <w:numPr>
                <w:ilvl w:val="0"/>
                <w:numId w:val="54"/>
              </w:numPr>
              <w:tabs>
                <w:tab w:val="left" w:pos="567"/>
              </w:tabs>
              <w:jc w:val="both"/>
              <w:rPr>
                <w:rFonts w:asciiTheme="minorHAnsi" w:hAnsiTheme="minorHAnsi" w:cs="Arial"/>
                <w:sz w:val="22"/>
                <w:szCs w:val="22"/>
              </w:rPr>
            </w:pPr>
            <w:r w:rsidRPr="006A5CE9">
              <w:rPr>
                <w:rFonts w:ascii="Calibri" w:hAnsi="Calibri" w:cs="Arial"/>
                <w:b/>
                <w:sz w:val="22"/>
                <w:szCs w:val="22"/>
              </w:rPr>
              <w:t>TRAMOS:</w:t>
            </w:r>
          </w:p>
          <w:p w:rsidR="00B8320E" w:rsidRPr="006A5CE9" w:rsidRDefault="00B8320E" w:rsidP="00B8320E">
            <w:pPr>
              <w:jc w:val="both"/>
              <w:rPr>
                <w:rFonts w:ascii="Calibri" w:hAnsi="Calibri" w:cs="Calibri"/>
                <w:sz w:val="22"/>
                <w:szCs w:val="22"/>
                <w:lang w:val="es-BO"/>
              </w:rPr>
            </w:pPr>
          </w:p>
          <w:tbl>
            <w:tblPr>
              <w:tblStyle w:val="Tablaconcuadrcula"/>
              <w:tblW w:w="0" w:type="auto"/>
              <w:jc w:val="center"/>
              <w:tblLook w:val="04A0" w:firstRow="1" w:lastRow="0" w:firstColumn="1" w:lastColumn="0" w:noHBand="0" w:noVBand="1"/>
            </w:tblPr>
            <w:tblGrid>
              <w:gridCol w:w="795"/>
              <w:gridCol w:w="1730"/>
              <w:gridCol w:w="1815"/>
              <w:gridCol w:w="1316"/>
            </w:tblGrid>
            <w:tr w:rsidR="00B8320E" w:rsidRPr="00683C10" w:rsidTr="00B8320E">
              <w:trPr>
                <w:trHeight w:val="47"/>
                <w:jc w:val="center"/>
              </w:trPr>
              <w:tc>
                <w:tcPr>
                  <w:tcW w:w="661" w:type="dxa"/>
                  <w:vMerge w:val="restart"/>
                  <w:shd w:val="clear" w:color="auto" w:fill="BFBFBF" w:themeFill="background1" w:themeFillShade="BF"/>
                  <w:vAlign w:val="center"/>
                </w:tcPr>
                <w:p w:rsidR="00B8320E" w:rsidRPr="00683C10" w:rsidRDefault="00B8320E" w:rsidP="00B8320E">
                  <w:pPr>
                    <w:pStyle w:val="Sinespaciado"/>
                    <w:jc w:val="center"/>
                    <w:rPr>
                      <w:b/>
                      <w:sz w:val="18"/>
                      <w:lang w:val="es-BO"/>
                    </w:rPr>
                  </w:pPr>
                  <w:r w:rsidRPr="00683C10">
                    <w:rPr>
                      <w:b/>
                      <w:sz w:val="18"/>
                      <w:lang w:val="es-BO"/>
                    </w:rPr>
                    <w:t>Nº DE TRAMO</w:t>
                  </w:r>
                </w:p>
              </w:tc>
              <w:tc>
                <w:tcPr>
                  <w:tcW w:w="3545" w:type="dxa"/>
                  <w:gridSpan w:val="2"/>
                  <w:tcBorders>
                    <w:bottom w:val="single" w:sz="4" w:space="0" w:color="auto"/>
                  </w:tcBorders>
                  <w:shd w:val="clear" w:color="auto" w:fill="BFBFBF" w:themeFill="background1" w:themeFillShade="BF"/>
                  <w:vAlign w:val="center"/>
                </w:tcPr>
                <w:p w:rsidR="00B8320E" w:rsidRPr="00683C10" w:rsidRDefault="00B8320E" w:rsidP="00B8320E">
                  <w:pPr>
                    <w:pStyle w:val="Sinespaciado"/>
                    <w:jc w:val="center"/>
                    <w:rPr>
                      <w:b/>
                      <w:sz w:val="18"/>
                      <w:lang w:val="es-BO"/>
                    </w:rPr>
                  </w:pPr>
                  <w:r w:rsidRPr="00683C10">
                    <w:rPr>
                      <w:b/>
                      <w:sz w:val="18"/>
                      <w:lang w:val="es-BO"/>
                    </w:rPr>
                    <w:t>TRAMOS FIJOS</w:t>
                  </w:r>
                </w:p>
              </w:tc>
              <w:tc>
                <w:tcPr>
                  <w:tcW w:w="1316" w:type="dxa"/>
                  <w:vMerge w:val="restart"/>
                  <w:shd w:val="clear" w:color="auto" w:fill="BFBFBF" w:themeFill="background1" w:themeFillShade="BF"/>
                  <w:vAlign w:val="center"/>
                </w:tcPr>
                <w:p w:rsidR="00B8320E" w:rsidRPr="00683C10" w:rsidRDefault="00B8320E" w:rsidP="00B8320E">
                  <w:pPr>
                    <w:pStyle w:val="Sinespaciado"/>
                    <w:jc w:val="center"/>
                    <w:rPr>
                      <w:b/>
                      <w:sz w:val="18"/>
                      <w:lang w:val="es-BO"/>
                    </w:rPr>
                  </w:pPr>
                  <w:r w:rsidRPr="00683C10">
                    <w:rPr>
                      <w:b/>
                      <w:sz w:val="18"/>
                      <w:lang w:val="es-BO"/>
                    </w:rPr>
                    <w:t>GARRAFAS</w:t>
                  </w:r>
                </w:p>
                <w:p w:rsidR="00B8320E" w:rsidRPr="00683C10" w:rsidRDefault="00B8320E" w:rsidP="00B8320E">
                  <w:pPr>
                    <w:pStyle w:val="Sinespaciado"/>
                    <w:jc w:val="center"/>
                    <w:rPr>
                      <w:sz w:val="18"/>
                      <w:lang w:val="es-BO"/>
                    </w:rPr>
                  </w:pPr>
                  <w:r w:rsidRPr="00683C10">
                    <w:rPr>
                      <w:b/>
                      <w:sz w:val="18"/>
                      <w:lang w:val="es-BO"/>
                    </w:rPr>
                    <w:t>(VACIAS / CON GLP)</w:t>
                  </w:r>
                </w:p>
              </w:tc>
            </w:tr>
            <w:tr w:rsidR="00B8320E" w:rsidRPr="00683C10" w:rsidTr="00B8320E">
              <w:trPr>
                <w:trHeight w:val="201"/>
                <w:jc w:val="center"/>
              </w:trPr>
              <w:tc>
                <w:tcPr>
                  <w:tcW w:w="661" w:type="dxa"/>
                  <w:vMerge/>
                  <w:shd w:val="clear" w:color="auto" w:fill="FABF8F" w:themeFill="accent6" w:themeFillTint="99"/>
                  <w:vAlign w:val="center"/>
                </w:tcPr>
                <w:p w:rsidR="00B8320E" w:rsidRPr="00683C10" w:rsidRDefault="00B8320E" w:rsidP="00B8320E">
                  <w:pPr>
                    <w:pStyle w:val="Sinespaciado"/>
                    <w:jc w:val="center"/>
                    <w:rPr>
                      <w:b/>
                      <w:sz w:val="18"/>
                      <w:lang w:val="es-BO"/>
                    </w:rPr>
                  </w:pPr>
                </w:p>
              </w:tc>
              <w:tc>
                <w:tcPr>
                  <w:tcW w:w="1730" w:type="dxa"/>
                  <w:shd w:val="clear" w:color="auto" w:fill="BFBFBF" w:themeFill="background1" w:themeFillShade="BF"/>
                  <w:vAlign w:val="center"/>
                </w:tcPr>
                <w:p w:rsidR="00B8320E" w:rsidRPr="00683C10" w:rsidRDefault="00B8320E" w:rsidP="00B8320E">
                  <w:pPr>
                    <w:pStyle w:val="Sinespaciado"/>
                    <w:jc w:val="center"/>
                    <w:rPr>
                      <w:b/>
                      <w:sz w:val="18"/>
                      <w:lang w:val="es-BO"/>
                    </w:rPr>
                  </w:pPr>
                  <w:r w:rsidRPr="00683C10">
                    <w:rPr>
                      <w:b/>
                      <w:sz w:val="18"/>
                      <w:lang w:val="es-BO"/>
                    </w:rPr>
                    <w:t>Punto de Entrega</w:t>
                  </w:r>
                </w:p>
                <w:p w:rsidR="00B8320E" w:rsidRPr="00683C10" w:rsidRDefault="00B8320E" w:rsidP="00B8320E">
                  <w:pPr>
                    <w:pStyle w:val="Sinespaciado"/>
                    <w:jc w:val="center"/>
                    <w:rPr>
                      <w:b/>
                      <w:sz w:val="18"/>
                      <w:lang w:val="es-BO"/>
                    </w:rPr>
                  </w:pPr>
                  <w:r w:rsidRPr="00683C10">
                    <w:rPr>
                      <w:b/>
                      <w:sz w:val="18"/>
                      <w:lang w:val="es-BO"/>
                    </w:rPr>
                    <w:t>(Carguío):</w:t>
                  </w:r>
                </w:p>
              </w:tc>
              <w:tc>
                <w:tcPr>
                  <w:tcW w:w="1814" w:type="dxa"/>
                  <w:shd w:val="clear" w:color="auto" w:fill="BFBFBF" w:themeFill="background1" w:themeFillShade="BF"/>
                  <w:vAlign w:val="center"/>
                </w:tcPr>
                <w:p w:rsidR="00B8320E" w:rsidRPr="00683C10" w:rsidRDefault="00B8320E" w:rsidP="00B8320E">
                  <w:pPr>
                    <w:pStyle w:val="Sinespaciado"/>
                    <w:jc w:val="center"/>
                    <w:rPr>
                      <w:b/>
                      <w:sz w:val="18"/>
                      <w:lang w:val="es-BO"/>
                    </w:rPr>
                  </w:pPr>
                  <w:r w:rsidRPr="00683C10">
                    <w:rPr>
                      <w:b/>
                      <w:sz w:val="18"/>
                      <w:lang w:val="es-BO"/>
                    </w:rPr>
                    <w:t>Punto de Recepción</w:t>
                  </w:r>
                </w:p>
                <w:p w:rsidR="00B8320E" w:rsidRPr="00683C10" w:rsidRDefault="00B8320E" w:rsidP="00B8320E">
                  <w:pPr>
                    <w:pStyle w:val="Sinespaciado"/>
                    <w:jc w:val="center"/>
                    <w:rPr>
                      <w:b/>
                      <w:sz w:val="18"/>
                      <w:lang w:val="es-BO"/>
                    </w:rPr>
                  </w:pPr>
                  <w:r w:rsidRPr="00683C10">
                    <w:rPr>
                      <w:b/>
                      <w:sz w:val="18"/>
                      <w:lang w:val="es-BO"/>
                    </w:rPr>
                    <w:t>(descarguio):</w:t>
                  </w:r>
                </w:p>
              </w:tc>
              <w:tc>
                <w:tcPr>
                  <w:tcW w:w="1316" w:type="dxa"/>
                  <w:vMerge/>
                  <w:shd w:val="clear" w:color="auto" w:fill="FABF8F" w:themeFill="accent6" w:themeFillTint="99"/>
                  <w:vAlign w:val="center"/>
                </w:tcPr>
                <w:p w:rsidR="00B8320E" w:rsidRPr="00683C10" w:rsidRDefault="00B8320E" w:rsidP="00B8320E">
                  <w:pPr>
                    <w:pStyle w:val="Sinespaciado"/>
                    <w:jc w:val="center"/>
                    <w:rPr>
                      <w:sz w:val="18"/>
                      <w:lang w:val="es-BO"/>
                    </w:rPr>
                  </w:pPr>
                </w:p>
              </w:tc>
            </w:tr>
            <w:tr w:rsidR="00B8320E" w:rsidRPr="00683C10" w:rsidTr="00B8320E">
              <w:trPr>
                <w:trHeight w:val="122"/>
                <w:jc w:val="center"/>
              </w:trPr>
              <w:tc>
                <w:tcPr>
                  <w:tcW w:w="661" w:type="dxa"/>
                  <w:vAlign w:val="center"/>
                </w:tcPr>
                <w:p w:rsidR="00B8320E" w:rsidRPr="00683C10" w:rsidRDefault="00B8320E" w:rsidP="00B8320E">
                  <w:pPr>
                    <w:pStyle w:val="Sinespaciado"/>
                    <w:jc w:val="center"/>
                    <w:rPr>
                      <w:sz w:val="18"/>
                      <w:lang w:val="es-BO"/>
                    </w:rPr>
                  </w:pPr>
                  <w:r w:rsidRPr="00683C10">
                    <w:rPr>
                      <w:sz w:val="18"/>
                      <w:lang w:val="es-BO"/>
                    </w:rPr>
                    <w:t>1</w:t>
                  </w:r>
                </w:p>
              </w:tc>
              <w:tc>
                <w:tcPr>
                  <w:tcW w:w="1730" w:type="dxa"/>
                  <w:vAlign w:val="center"/>
                </w:tcPr>
                <w:p w:rsidR="00B8320E" w:rsidRPr="00683C10" w:rsidRDefault="00B8320E" w:rsidP="00B8320E">
                  <w:pPr>
                    <w:pStyle w:val="Sinespaciado"/>
                    <w:jc w:val="center"/>
                    <w:rPr>
                      <w:sz w:val="18"/>
                      <w:lang w:val="es-BO"/>
                    </w:rPr>
                  </w:pPr>
                  <w:r w:rsidRPr="00683C10">
                    <w:rPr>
                      <w:sz w:val="18"/>
                    </w:rPr>
                    <w:t>Puertos de atraque Trinidad</w:t>
                  </w:r>
                </w:p>
              </w:tc>
              <w:tc>
                <w:tcPr>
                  <w:tcW w:w="1814" w:type="dxa"/>
                  <w:vAlign w:val="center"/>
                </w:tcPr>
                <w:p w:rsidR="00B8320E" w:rsidRPr="00683C10" w:rsidRDefault="00B8320E" w:rsidP="00B8320E">
                  <w:pPr>
                    <w:pStyle w:val="Sinespaciado"/>
                    <w:jc w:val="center"/>
                    <w:rPr>
                      <w:sz w:val="18"/>
                      <w:lang w:val="es-BO"/>
                    </w:rPr>
                  </w:pPr>
                  <w:r w:rsidRPr="00683C10">
                    <w:rPr>
                      <w:sz w:val="18"/>
                    </w:rPr>
                    <w:t>Planta de engarrafado Trinidad</w:t>
                  </w:r>
                </w:p>
              </w:tc>
              <w:tc>
                <w:tcPr>
                  <w:tcW w:w="1316" w:type="dxa"/>
                  <w:vAlign w:val="center"/>
                </w:tcPr>
                <w:p w:rsidR="00B8320E" w:rsidRPr="00683C10" w:rsidRDefault="00B8320E" w:rsidP="00B8320E">
                  <w:pPr>
                    <w:pStyle w:val="Sinespaciado"/>
                    <w:jc w:val="center"/>
                    <w:rPr>
                      <w:sz w:val="18"/>
                      <w:lang w:val="es-BO"/>
                    </w:rPr>
                  </w:pPr>
                  <w:r w:rsidRPr="00683C10">
                    <w:rPr>
                      <w:sz w:val="18"/>
                      <w:lang w:val="es-BO"/>
                    </w:rPr>
                    <w:t>Vacías</w:t>
                  </w:r>
                </w:p>
              </w:tc>
            </w:tr>
            <w:tr w:rsidR="00B8320E" w:rsidRPr="00683C10" w:rsidTr="00B8320E">
              <w:trPr>
                <w:trHeight w:val="122"/>
                <w:jc w:val="center"/>
              </w:trPr>
              <w:tc>
                <w:tcPr>
                  <w:tcW w:w="661" w:type="dxa"/>
                  <w:vAlign w:val="center"/>
                </w:tcPr>
                <w:p w:rsidR="00B8320E" w:rsidRPr="00683C10" w:rsidRDefault="00B8320E" w:rsidP="00B8320E">
                  <w:pPr>
                    <w:pStyle w:val="Sinespaciado"/>
                    <w:jc w:val="center"/>
                    <w:rPr>
                      <w:sz w:val="18"/>
                      <w:lang w:val="es-BO"/>
                    </w:rPr>
                  </w:pPr>
                  <w:r w:rsidRPr="00683C10">
                    <w:rPr>
                      <w:sz w:val="18"/>
                      <w:lang w:val="es-BO"/>
                    </w:rPr>
                    <w:t>2</w:t>
                  </w:r>
                </w:p>
              </w:tc>
              <w:tc>
                <w:tcPr>
                  <w:tcW w:w="1730" w:type="dxa"/>
                  <w:vAlign w:val="center"/>
                </w:tcPr>
                <w:p w:rsidR="00B8320E" w:rsidRPr="00683C10" w:rsidRDefault="00B8320E" w:rsidP="00B8320E">
                  <w:pPr>
                    <w:pStyle w:val="Sinespaciado"/>
                    <w:jc w:val="center"/>
                    <w:rPr>
                      <w:sz w:val="18"/>
                    </w:rPr>
                  </w:pPr>
                  <w:r w:rsidRPr="00683C10">
                    <w:rPr>
                      <w:sz w:val="18"/>
                    </w:rPr>
                    <w:t>Planta de engarrafado Trinidad</w:t>
                  </w:r>
                </w:p>
              </w:tc>
              <w:tc>
                <w:tcPr>
                  <w:tcW w:w="1814" w:type="dxa"/>
                  <w:vAlign w:val="center"/>
                </w:tcPr>
                <w:p w:rsidR="00B8320E" w:rsidRPr="00683C10" w:rsidRDefault="00B8320E" w:rsidP="00B8320E">
                  <w:pPr>
                    <w:pStyle w:val="Sinespaciado"/>
                    <w:jc w:val="center"/>
                    <w:rPr>
                      <w:sz w:val="18"/>
                    </w:rPr>
                  </w:pPr>
                  <w:r w:rsidRPr="00683C10">
                    <w:rPr>
                      <w:sz w:val="18"/>
                    </w:rPr>
                    <w:t>Puerto de atraque Trinidad</w:t>
                  </w:r>
                </w:p>
              </w:tc>
              <w:tc>
                <w:tcPr>
                  <w:tcW w:w="1316" w:type="dxa"/>
                  <w:vAlign w:val="center"/>
                </w:tcPr>
                <w:p w:rsidR="00B8320E" w:rsidRPr="00683C10" w:rsidRDefault="00B8320E" w:rsidP="00B8320E">
                  <w:pPr>
                    <w:pStyle w:val="Sinespaciado"/>
                    <w:jc w:val="center"/>
                    <w:rPr>
                      <w:sz w:val="18"/>
                      <w:lang w:val="es-BO"/>
                    </w:rPr>
                  </w:pPr>
                  <w:r w:rsidRPr="00683C10">
                    <w:rPr>
                      <w:sz w:val="18"/>
                      <w:lang w:val="es-BO"/>
                    </w:rPr>
                    <w:t>Con GLP</w:t>
                  </w:r>
                </w:p>
              </w:tc>
            </w:tr>
          </w:tbl>
          <w:p w:rsidR="00B8320E" w:rsidRPr="000F1DB0" w:rsidRDefault="00B8320E" w:rsidP="00B8320E">
            <w:pPr>
              <w:tabs>
                <w:tab w:val="left" w:pos="567"/>
              </w:tabs>
              <w:jc w:val="both"/>
              <w:rPr>
                <w:rFonts w:ascii="Calibri" w:hAnsi="Calibri" w:cs="Arial"/>
                <w:b/>
                <w:sz w:val="22"/>
                <w:szCs w:val="22"/>
              </w:rPr>
            </w:pPr>
          </w:p>
          <w:p w:rsidR="00B8320E" w:rsidRPr="000F1DB0" w:rsidRDefault="00B8320E" w:rsidP="00B8320E">
            <w:pPr>
              <w:tabs>
                <w:tab w:val="left" w:pos="567"/>
              </w:tabs>
              <w:jc w:val="both"/>
              <w:rPr>
                <w:rFonts w:ascii="Calibri" w:hAnsi="Calibri" w:cs="Arial"/>
                <w:b/>
                <w:sz w:val="22"/>
                <w:szCs w:val="22"/>
              </w:rPr>
            </w:pPr>
            <w:r w:rsidRPr="000F1DB0">
              <w:rPr>
                <w:rFonts w:ascii="Calibri" w:hAnsi="Calibri" w:cs="Arial"/>
                <w:b/>
                <w:sz w:val="22"/>
                <w:szCs w:val="22"/>
              </w:rPr>
              <w:t xml:space="preserve">Nota: </w:t>
            </w:r>
            <w:r w:rsidRPr="000F1DB0">
              <w:rPr>
                <w:rFonts w:ascii="Calibri" w:hAnsi="Calibri" w:cs="Arial"/>
                <w:sz w:val="22"/>
                <w:szCs w:val="22"/>
              </w:rPr>
              <w:t>Las tarifas propuestas deben incluir todos los seguros exigidos.</w:t>
            </w:r>
          </w:p>
          <w:p w:rsidR="00B8320E" w:rsidRDefault="00B8320E" w:rsidP="00B8320E">
            <w:pPr>
              <w:tabs>
                <w:tab w:val="left" w:pos="567"/>
              </w:tabs>
              <w:jc w:val="both"/>
              <w:rPr>
                <w:rFonts w:ascii="Calibri" w:hAnsi="Calibri" w:cs="Arial"/>
                <w:b/>
                <w:sz w:val="22"/>
                <w:szCs w:val="22"/>
              </w:rPr>
            </w:pPr>
          </w:p>
          <w:p w:rsidR="00B8320E" w:rsidRDefault="00B8320E" w:rsidP="0042446E">
            <w:pPr>
              <w:numPr>
                <w:ilvl w:val="0"/>
                <w:numId w:val="54"/>
              </w:numPr>
              <w:rPr>
                <w:rFonts w:ascii="Calibri" w:hAnsi="Calibri" w:cs="Calibri"/>
                <w:b/>
                <w:caps/>
                <w:sz w:val="22"/>
                <w:szCs w:val="22"/>
              </w:rPr>
            </w:pPr>
            <w:r w:rsidRPr="00CE2AC2">
              <w:rPr>
                <w:rFonts w:ascii="Calibri" w:hAnsi="Calibri" w:cs="Calibri"/>
                <w:b/>
                <w:caps/>
                <w:sz w:val="22"/>
                <w:szCs w:val="22"/>
              </w:rPr>
              <w:t>Capacidad de Transporte</w:t>
            </w:r>
            <w:r>
              <w:rPr>
                <w:rFonts w:ascii="Calibri" w:hAnsi="Calibri" w:cs="Calibri"/>
                <w:b/>
                <w:caps/>
                <w:sz w:val="22"/>
                <w:szCs w:val="22"/>
              </w:rPr>
              <w:t>:</w:t>
            </w:r>
          </w:p>
          <w:p w:rsidR="00B8320E" w:rsidRPr="00CE2AC2" w:rsidRDefault="00B8320E" w:rsidP="00B8320E">
            <w:pPr>
              <w:rPr>
                <w:rFonts w:ascii="Calibri" w:hAnsi="Calibri" w:cs="Calibri"/>
                <w:b/>
                <w:caps/>
                <w:sz w:val="22"/>
                <w:szCs w:val="22"/>
              </w:rPr>
            </w:pPr>
          </w:p>
          <w:p w:rsidR="00B8320E" w:rsidRDefault="00B8320E" w:rsidP="00B8320E">
            <w:pPr>
              <w:autoSpaceDE w:val="0"/>
              <w:autoSpaceDN w:val="0"/>
              <w:adjustRightInd w:val="0"/>
              <w:jc w:val="both"/>
              <w:rPr>
                <w:rFonts w:ascii="Calibri" w:hAnsi="Calibri" w:cs="Calibri"/>
                <w:color w:val="FF0000"/>
                <w:sz w:val="22"/>
                <w:szCs w:val="22"/>
              </w:rPr>
            </w:pPr>
            <w:r w:rsidRPr="00426905">
              <w:rPr>
                <w:rFonts w:ascii="Calibri" w:hAnsi="Calibri" w:cs="Calibri"/>
                <w:sz w:val="22"/>
                <w:szCs w:val="22"/>
              </w:rPr>
              <w:t xml:space="preserve">La cantidad mínima de camiones requeridas es de </w:t>
            </w:r>
            <w:r>
              <w:rPr>
                <w:rFonts w:ascii="Calibri" w:hAnsi="Calibri" w:cs="Calibri"/>
                <w:sz w:val="22"/>
                <w:szCs w:val="22"/>
              </w:rPr>
              <w:t>4 CAMIONES,</w:t>
            </w:r>
            <w:r>
              <w:rPr>
                <w:rFonts w:ascii="Calibri" w:hAnsi="Calibri" w:cs="Calibri"/>
                <w:color w:val="FF0000"/>
                <w:sz w:val="22"/>
                <w:szCs w:val="22"/>
              </w:rPr>
              <w:t xml:space="preserve"> </w:t>
            </w:r>
            <w:r w:rsidRPr="00095969">
              <w:rPr>
                <w:rFonts w:ascii="Calibri" w:hAnsi="Calibri" w:cs="Calibri"/>
                <w:sz w:val="22"/>
                <w:szCs w:val="22"/>
              </w:rPr>
              <w:t xml:space="preserve">misma </w:t>
            </w:r>
            <w:r>
              <w:rPr>
                <w:rFonts w:ascii="Calibri" w:hAnsi="Calibri" w:cs="Calibri"/>
                <w:sz w:val="22"/>
                <w:szCs w:val="22"/>
              </w:rPr>
              <w:t>que será solicitada</w:t>
            </w:r>
            <w:r w:rsidRPr="00095969">
              <w:rPr>
                <w:rFonts w:ascii="Calibri" w:hAnsi="Calibri" w:cs="Calibri"/>
                <w:sz w:val="22"/>
                <w:szCs w:val="22"/>
              </w:rPr>
              <w:t xml:space="preserve"> a requerimiento de YPFB.</w:t>
            </w:r>
          </w:p>
          <w:p w:rsidR="00B8320E" w:rsidRDefault="00B8320E" w:rsidP="00B8320E">
            <w:pPr>
              <w:autoSpaceDE w:val="0"/>
              <w:autoSpaceDN w:val="0"/>
              <w:adjustRightInd w:val="0"/>
              <w:jc w:val="both"/>
              <w:rPr>
                <w:rFonts w:ascii="Calibri" w:hAnsi="Calibri" w:cs="Calibri"/>
                <w:color w:val="FF0000"/>
                <w:sz w:val="22"/>
                <w:szCs w:val="22"/>
              </w:rPr>
            </w:pPr>
          </w:p>
          <w:p w:rsidR="00B8320E" w:rsidRPr="006530F8" w:rsidRDefault="00B8320E" w:rsidP="00B8320E">
            <w:pPr>
              <w:autoSpaceDE w:val="0"/>
              <w:autoSpaceDN w:val="0"/>
              <w:adjustRightInd w:val="0"/>
              <w:jc w:val="both"/>
              <w:rPr>
                <w:rFonts w:ascii="Calibri" w:hAnsi="Calibri" w:cs="Calibri"/>
                <w:sz w:val="22"/>
                <w:szCs w:val="22"/>
              </w:rPr>
            </w:pPr>
            <w:r w:rsidRPr="00426905">
              <w:rPr>
                <w:rFonts w:ascii="Calibri" w:hAnsi="Calibri" w:cs="Calibri"/>
                <w:sz w:val="22"/>
                <w:szCs w:val="22"/>
              </w:rPr>
              <w:t xml:space="preserve">La capacidad </w:t>
            </w:r>
            <w:r w:rsidRPr="006530F8">
              <w:rPr>
                <w:rFonts w:ascii="Calibri" w:hAnsi="Calibri" w:cs="Calibri"/>
                <w:sz w:val="22"/>
                <w:szCs w:val="22"/>
              </w:rPr>
              <w:t>mínima de carga de cada camión debe ser 700 Garrafas/camión, mismas es de carácter enunciativo y no limitativo.</w:t>
            </w:r>
          </w:p>
          <w:p w:rsidR="00B8320E" w:rsidRPr="006530F8" w:rsidRDefault="00B8320E" w:rsidP="00B8320E">
            <w:pPr>
              <w:jc w:val="both"/>
              <w:rPr>
                <w:rFonts w:ascii="Calibri" w:hAnsi="Calibri" w:cs="Calibri"/>
                <w:sz w:val="22"/>
                <w:szCs w:val="16"/>
              </w:rPr>
            </w:pPr>
          </w:p>
          <w:p w:rsidR="00B8320E" w:rsidRPr="006530F8" w:rsidRDefault="00B8320E" w:rsidP="00B8320E">
            <w:pPr>
              <w:jc w:val="both"/>
              <w:rPr>
                <w:rFonts w:ascii="Calibri" w:hAnsi="Calibri" w:cs="Calibri"/>
                <w:sz w:val="22"/>
                <w:szCs w:val="16"/>
              </w:rPr>
            </w:pPr>
            <w:r w:rsidRPr="006530F8">
              <w:rPr>
                <w:rFonts w:ascii="Calibri" w:hAnsi="Calibri" w:cs="Calibri"/>
                <w:sz w:val="22"/>
                <w:szCs w:val="16"/>
              </w:rPr>
              <w:t>La empresa debe contar con camiones con capacidad de transportar hasta 2.800 garrafas por día.</w:t>
            </w:r>
          </w:p>
          <w:p w:rsidR="00B8320E" w:rsidRPr="006530F8" w:rsidRDefault="00B8320E" w:rsidP="00B8320E">
            <w:pPr>
              <w:jc w:val="both"/>
              <w:rPr>
                <w:rFonts w:ascii="Calibri" w:hAnsi="Calibri" w:cs="Calibri"/>
                <w:sz w:val="22"/>
                <w:szCs w:val="16"/>
              </w:rPr>
            </w:pPr>
          </w:p>
          <w:p w:rsidR="00B8320E" w:rsidRPr="006530F8" w:rsidRDefault="00B8320E" w:rsidP="00B8320E">
            <w:pPr>
              <w:jc w:val="both"/>
              <w:rPr>
                <w:rFonts w:ascii="Calibri" w:hAnsi="Calibri" w:cs="Calibri"/>
                <w:sz w:val="22"/>
                <w:szCs w:val="16"/>
              </w:rPr>
            </w:pPr>
            <w:r w:rsidRPr="006530F8">
              <w:rPr>
                <w:rFonts w:ascii="Calibri" w:hAnsi="Calibri" w:cs="Calibri"/>
                <w:sz w:val="22"/>
                <w:szCs w:val="16"/>
              </w:rPr>
              <w:t>Como constancia de la capacidad de transporte propuesta, la empresa debe presentar junto con su propuesta la nómina de los camiones que el proponente pondrá a disposición del servicio requerido:</w:t>
            </w:r>
          </w:p>
          <w:p w:rsidR="00B8320E" w:rsidRDefault="00B8320E" w:rsidP="00B8320E">
            <w:pPr>
              <w:jc w:val="both"/>
              <w:rPr>
                <w:rFonts w:ascii="Calibri" w:hAnsi="Calibri" w:cs="Calibri"/>
                <w:sz w:val="22"/>
                <w:szCs w:val="16"/>
              </w:rPr>
            </w:pPr>
          </w:p>
          <w:p w:rsidR="00683C10" w:rsidRDefault="00683C10" w:rsidP="00B8320E">
            <w:pPr>
              <w:jc w:val="both"/>
              <w:rPr>
                <w:rFonts w:ascii="Calibri" w:hAnsi="Calibri" w:cs="Calibri"/>
                <w:sz w:val="22"/>
                <w:szCs w:val="16"/>
              </w:rPr>
            </w:pPr>
          </w:p>
          <w:p w:rsidR="00683C10" w:rsidRPr="006530F8" w:rsidRDefault="00683C10" w:rsidP="00B8320E">
            <w:pPr>
              <w:jc w:val="both"/>
              <w:rPr>
                <w:rFonts w:ascii="Calibri" w:hAnsi="Calibri" w:cs="Calibri"/>
                <w:sz w:val="22"/>
                <w:szCs w:val="16"/>
              </w:rPr>
            </w:pPr>
          </w:p>
          <w:tbl>
            <w:tblPr>
              <w:tblW w:w="54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81"/>
              <w:gridCol w:w="617"/>
              <w:gridCol w:w="1089"/>
              <w:gridCol w:w="509"/>
              <w:gridCol w:w="463"/>
              <w:gridCol w:w="595"/>
              <w:gridCol w:w="488"/>
              <w:gridCol w:w="490"/>
              <w:gridCol w:w="610"/>
              <w:gridCol w:w="797"/>
            </w:tblGrid>
            <w:tr w:rsidR="00683C10" w:rsidRPr="00683C10" w:rsidTr="00683C10">
              <w:trPr>
                <w:trHeight w:val="54"/>
                <w:jc w:val="center"/>
              </w:trPr>
              <w:tc>
                <w:tcPr>
                  <w:tcW w:w="239" w:type="dxa"/>
                  <w:vMerge w:val="restart"/>
                  <w:shd w:val="clear" w:color="auto" w:fill="D9D9D9" w:themeFill="background1" w:themeFillShade="D9"/>
                  <w:noWrap/>
                  <w:tcMar>
                    <w:top w:w="0" w:type="dxa"/>
                    <w:left w:w="70" w:type="dxa"/>
                    <w:bottom w:w="0" w:type="dxa"/>
                    <w:right w:w="70" w:type="dxa"/>
                  </w:tcMar>
                  <w:vAlign w:val="center"/>
                </w:tcPr>
                <w:p w:rsidR="00B8320E" w:rsidRPr="00683C10" w:rsidRDefault="00B8320E" w:rsidP="00B8320E">
                  <w:pPr>
                    <w:jc w:val="center"/>
                    <w:rPr>
                      <w:rFonts w:ascii="Calibri" w:hAnsi="Calibri"/>
                      <w:b/>
                      <w:sz w:val="14"/>
                      <w:szCs w:val="22"/>
                    </w:rPr>
                  </w:pPr>
                  <w:r w:rsidRPr="00683C10">
                    <w:rPr>
                      <w:rFonts w:ascii="Calibri" w:hAnsi="Calibri"/>
                      <w:b/>
                      <w:sz w:val="14"/>
                      <w:szCs w:val="22"/>
                    </w:rPr>
                    <w:t>N°</w:t>
                  </w:r>
                </w:p>
              </w:tc>
              <w:tc>
                <w:tcPr>
                  <w:tcW w:w="2443" w:type="dxa"/>
                  <w:gridSpan w:val="4"/>
                  <w:shd w:val="clear" w:color="auto" w:fill="D9D9D9" w:themeFill="background1" w:themeFillShade="D9"/>
                  <w:tcMar>
                    <w:top w:w="0" w:type="dxa"/>
                    <w:left w:w="70" w:type="dxa"/>
                    <w:bottom w:w="0" w:type="dxa"/>
                    <w:right w:w="70" w:type="dxa"/>
                  </w:tcMar>
                  <w:vAlign w:val="center"/>
                </w:tcPr>
                <w:p w:rsidR="00B8320E" w:rsidRPr="00683C10" w:rsidRDefault="00B8320E" w:rsidP="00B8320E">
                  <w:pPr>
                    <w:jc w:val="center"/>
                    <w:rPr>
                      <w:rFonts w:ascii="Calibri" w:hAnsi="Calibri"/>
                      <w:b/>
                      <w:sz w:val="14"/>
                      <w:szCs w:val="22"/>
                    </w:rPr>
                  </w:pPr>
                  <w:r w:rsidRPr="00683C10">
                    <w:rPr>
                      <w:rFonts w:ascii="Calibri" w:hAnsi="Calibri"/>
                      <w:b/>
                      <w:sz w:val="14"/>
                      <w:szCs w:val="22"/>
                    </w:rPr>
                    <w:t>Camión – Tracto</w:t>
                  </w:r>
                </w:p>
              </w:tc>
              <w:tc>
                <w:tcPr>
                  <w:tcW w:w="1573" w:type="dxa"/>
                  <w:gridSpan w:val="3"/>
                  <w:shd w:val="clear" w:color="auto" w:fill="D9D9D9" w:themeFill="background1" w:themeFillShade="D9"/>
                  <w:noWrap/>
                  <w:tcMar>
                    <w:top w:w="0" w:type="dxa"/>
                    <w:left w:w="70" w:type="dxa"/>
                    <w:bottom w:w="0" w:type="dxa"/>
                    <w:right w:w="70" w:type="dxa"/>
                  </w:tcMar>
                  <w:vAlign w:val="center"/>
                </w:tcPr>
                <w:p w:rsidR="00B8320E" w:rsidRPr="00683C10" w:rsidRDefault="00B8320E" w:rsidP="00B8320E">
                  <w:pPr>
                    <w:jc w:val="center"/>
                    <w:rPr>
                      <w:rFonts w:ascii="Calibri" w:hAnsi="Calibri"/>
                      <w:b/>
                      <w:sz w:val="14"/>
                      <w:szCs w:val="22"/>
                    </w:rPr>
                  </w:pPr>
                  <w:r w:rsidRPr="00683C10">
                    <w:rPr>
                      <w:rFonts w:ascii="Calibri" w:hAnsi="Calibri"/>
                      <w:b/>
                      <w:sz w:val="14"/>
                      <w:szCs w:val="22"/>
                    </w:rPr>
                    <w:t>Semi – Remolque</w:t>
                  </w:r>
                </w:p>
              </w:tc>
              <w:tc>
                <w:tcPr>
                  <w:tcW w:w="519" w:type="dxa"/>
                  <w:vMerge w:val="restart"/>
                  <w:shd w:val="clear" w:color="auto" w:fill="D9D9D9" w:themeFill="background1" w:themeFillShade="D9"/>
                  <w:vAlign w:val="center"/>
                </w:tcPr>
                <w:p w:rsidR="00B8320E" w:rsidRPr="00683C10" w:rsidRDefault="00B8320E" w:rsidP="00B8320E">
                  <w:pPr>
                    <w:jc w:val="center"/>
                    <w:rPr>
                      <w:rFonts w:ascii="Calibri" w:hAnsi="Calibri"/>
                      <w:b/>
                      <w:bCs/>
                      <w:sz w:val="14"/>
                      <w:szCs w:val="22"/>
                    </w:rPr>
                  </w:pPr>
                  <w:r w:rsidRPr="00683C10">
                    <w:rPr>
                      <w:rFonts w:ascii="Calibri" w:hAnsi="Calibri"/>
                      <w:b/>
                      <w:bCs/>
                      <w:sz w:val="14"/>
                      <w:szCs w:val="22"/>
                    </w:rPr>
                    <w:t>Capacidad Total de Carga</w:t>
                  </w:r>
                </w:p>
                <w:p w:rsidR="00B8320E" w:rsidRPr="00683C10" w:rsidRDefault="00B8320E" w:rsidP="00B8320E">
                  <w:pPr>
                    <w:jc w:val="center"/>
                    <w:rPr>
                      <w:rFonts w:ascii="Calibri" w:hAnsi="Calibri"/>
                      <w:b/>
                      <w:bCs/>
                      <w:sz w:val="14"/>
                      <w:szCs w:val="22"/>
                    </w:rPr>
                  </w:pPr>
                  <w:r w:rsidRPr="00683C10">
                    <w:rPr>
                      <w:rFonts w:ascii="Calibri" w:hAnsi="Calibri"/>
                      <w:b/>
                      <w:bCs/>
                      <w:sz w:val="14"/>
                      <w:szCs w:val="22"/>
                    </w:rPr>
                    <w:t>(Garrafas)</w:t>
                  </w:r>
                </w:p>
              </w:tc>
              <w:tc>
                <w:tcPr>
                  <w:tcW w:w="679" w:type="dxa"/>
                  <w:vMerge w:val="restart"/>
                  <w:shd w:val="clear" w:color="auto" w:fill="D9D9D9" w:themeFill="background1" w:themeFillShade="D9"/>
                  <w:tcMar>
                    <w:top w:w="0" w:type="dxa"/>
                    <w:left w:w="70" w:type="dxa"/>
                    <w:bottom w:w="0" w:type="dxa"/>
                    <w:right w:w="70" w:type="dxa"/>
                  </w:tcMar>
                  <w:vAlign w:val="center"/>
                </w:tcPr>
                <w:p w:rsidR="00B8320E" w:rsidRPr="00683C10" w:rsidRDefault="00B8320E" w:rsidP="00B8320E">
                  <w:pPr>
                    <w:jc w:val="center"/>
                    <w:rPr>
                      <w:rFonts w:ascii="Calibri" w:hAnsi="Calibri"/>
                      <w:sz w:val="14"/>
                      <w:szCs w:val="22"/>
                    </w:rPr>
                  </w:pPr>
                  <w:r w:rsidRPr="00683C10">
                    <w:rPr>
                      <w:rFonts w:ascii="Calibri" w:hAnsi="Calibri"/>
                      <w:b/>
                      <w:bCs/>
                      <w:sz w:val="14"/>
                      <w:szCs w:val="22"/>
                    </w:rPr>
                    <w:t>Nombre del Propietario</w:t>
                  </w:r>
                </w:p>
              </w:tc>
            </w:tr>
            <w:tr w:rsidR="00B8320E" w:rsidRPr="00683C10" w:rsidTr="00683C10">
              <w:trPr>
                <w:trHeight w:val="54"/>
                <w:jc w:val="center"/>
              </w:trPr>
              <w:tc>
                <w:tcPr>
                  <w:tcW w:w="239" w:type="dxa"/>
                  <w:vMerge/>
                  <w:noWrap/>
                  <w:tcMar>
                    <w:top w:w="0" w:type="dxa"/>
                    <w:left w:w="70" w:type="dxa"/>
                    <w:bottom w:w="0" w:type="dxa"/>
                    <w:right w:w="70" w:type="dxa"/>
                  </w:tcMar>
                  <w:vAlign w:val="center"/>
                </w:tcPr>
                <w:p w:rsidR="00B8320E" w:rsidRPr="00683C10" w:rsidRDefault="00B8320E" w:rsidP="00B8320E">
                  <w:pPr>
                    <w:jc w:val="center"/>
                    <w:rPr>
                      <w:rFonts w:ascii="Calibri" w:hAnsi="Calibri"/>
                      <w:b/>
                      <w:sz w:val="14"/>
                      <w:szCs w:val="22"/>
                    </w:rPr>
                  </w:pPr>
                </w:p>
              </w:tc>
              <w:tc>
                <w:tcPr>
                  <w:tcW w:w="525" w:type="dxa"/>
                  <w:shd w:val="clear" w:color="auto" w:fill="D9D9D9" w:themeFill="background1" w:themeFillShade="D9"/>
                  <w:tcMar>
                    <w:top w:w="0" w:type="dxa"/>
                    <w:left w:w="70" w:type="dxa"/>
                    <w:bottom w:w="0" w:type="dxa"/>
                    <w:right w:w="70" w:type="dxa"/>
                  </w:tcMar>
                  <w:vAlign w:val="center"/>
                </w:tcPr>
                <w:p w:rsidR="00B8320E" w:rsidRPr="00683C10" w:rsidRDefault="00B8320E" w:rsidP="00B8320E">
                  <w:pPr>
                    <w:jc w:val="center"/>
                    <w:rPr>
                      <w:rFonts w:ascii="Calibri" w:hAnsi="Calibri"/>
                      <w:b/>
                      <w:bCs/>
                      <w:sz w:val="14"/>
                      <w:szCs w:val="22"/>
                    </w:rPr>
                  </w:pPr>
                  <w:r w:rsidRPr="00683C10">
                    <w:rPr>
                      <w:rFonts w:ascii="Calibri" w:hAnsi="Calibri"/>
                      <w:b/>
                      <w:bCs/>
                      <w:sz w:val="14"/>
                      <w:szCs w:val="22"/>
                    </w:rPr>
                    <w:t>Número de Placa</w:t>
                  </w:r>
                </w:p>
              </w:tc>
              <w:tc>
                <w:tcPr>
                  <w:tcW w:w="1089" w:type="dxa"/>
                  <w:shd w:val="clear" w:color="auto" w:fill="D9D9D9" w:themeFill="background1" w:themeFillShade="D9"/>
                  <w:noWrap/>
                  <w:tcMar>
                    <w:top w:w="0" w:type="dxa"/>
                    <w:left w:w="70" w:type="dxa"/>
                    <w:bottom w:w="0" w:type="dxa"/>
                    <w:right w:w="70" w:type="dxa"/>
                  </w:tcMar>
                  <w:vAlign w:val="center"/>
                </w:tcPr>
                <w:p w:rsidR="00B8320E" w:rsidRPr="00683C10" w:rsidRDefault="00B8320E" w:rsidP="00B8320E">
                  <w:pPr>
                    <w:jc w:val="center"/>
                    <w:rPr>
                      <w:rFonts w:ascii="Calibri" w:hAnsi="Calibri"/>
                      <w:b/>
                      <w:bCs/>
                      <w:sz w:val="14"/>
                      <w:szCs w:val="22"/>
                    </w:rPr>
                  </w:pPr>
                  <w:r w:rsidRPr="00683C10">
                    <w:rPr>
                      <w:rFonts w:ascii="Calibri" w:hAnsi="Calibri"/>
                      <w:b/>
                      <w:bCs/>
                      <w:sz w:val="14"/>
                      <w:szCs w:val="22"/>
                    </w:rPr>
                    <w:t>Número del Certificado de Registro de Propiedad del Vehículo Automotor (CRPVA)</w:t>
                  </w:r>
                </w:p>
              </w:tc>
              <w:tc>
                <w:tcPr>
                  <w:tcW w:w="433" w:type="dxa"/>
                  <w:shd w:val="clear" w:color="auto" w:fill="D9D9D9" w:themeFill="background1" w:themeFillShade="D9"/>
                  <w:tcMar>
                    <w:top w:w="0" w:type="dxa"/>
                    <w:left w:w="70" w:type="dxa"/>
                    <w:bottom w:w="0" w:type="dxa"/>
                    <w:right w:w="70" w:type="dxa"/>
                  </w:tcMar>
                  <w:vAlign w:val="center"/>
                </w:tcPr>
                <w:p w:rsidR="00B8320E" w:rsidRPr="00683C10" w:rsidRDefault="00B8320E" w:rsidP="00B8320E">
                  <w:pPr>
                    <w:jc w:val="center"/>
                    <w:rPr>
                      <w:rFonts w:ascii="Calibri" w:hAnsi="Calibri" w:cs="Calibri"/>
                      <w:b/>
                      <w:bCs/>
                      <w:sz w:val="14"/>
                      <w:szCs w:val="22"/>
                    </w:rPr>
                  </w:pPr>
                  <w:r w:rsidRPr="00683C10">
                    <w:rPr>
                      <w:rFonts w:ascii="Calibri" w:hAnsi="Calibri" w:cs="Calibri"/>
                      <w:b/>
                      <w:bCs/>
                      <w:sz w:val="14"/>
                      <w:szCs w:val="22"/>
                    </w:rPr>
                    <w:t>Marca</w:t>
                  </w:r>
                </w:p>
              </w:tc>
              <w:tc>
                <w:tcPr>
                  <w:tcW w:w="394" w:type="dxa"/>
                  <w:shd w:val="clear" w:color="auto" w:fill="D9D9D9" w:themeFill="background1" w:themeFillShade="D9"/>
                  <w:vAlign w:val="center"/>
                </w:tcPr>
                <w:p w:rsidR="00B8320E" w:rsidRPr="00683C10" w:rsidRDefault="00B8320E" w:rsidP="00B8320E">
                  <w:pPr>
                    <w:jc w:val="center"/>
                    <w:rPr>
                      <w:rFonts w:ascii="Calibri" w:hAnsi="Calibri"/>
                      <w:b/>
                      <w:bCs/>
                      <w:sz w:val="14"/>
                      <w:szCs w:val="22"/>
                    </w:rPr>
                  </w:pPr>
                  <w:r w:rsidRPr="00683C10">
                    <w:rPr>
                      <w:rFonts w:ascii="Calibri" w:hAnsi="Calibri"/>
                      <w:b/>
                      <w:bCs/>
                      <w:sz w:val="14"/>
                      <w:szCs w:val="22"/>
                    </w:rPr>
                    <w:t>Modelo</w:t>
                  </w:r>
                </w:p>
              </w:tc>
              <w:tc>
                <w:tcPr>
                  <w:tcW w:w="595" w:type="dxa"/>
                  <w:shd w:val="clear" w:color="auto" w:fill="D9D9D9" w:themeFill="background1" w:themeFillShade="D9"/>
                  <w:noWrap/>
                  <w:tcMar>
                    <w:top w:w="0" w:type="dxa"/>
                    <w:left w:w="70" w:type="dxa"/>
                    <w:bottom w:w="0" w:type="dxa"/>
                    <w:right w:w="70" w:type="dxa"/>
                  </w:tcMar>
                  <w:vAlign w:val="center"/>
                </w:tcPr>
                <w:p w:rsidR="00B8320E" w:rsidRPr="00683C10" w:rsidRDefault="00B8320E" w:rsidP="00B8320E">
                  <w:pPr>
                    <w:jc w:val="center"/>
                    <w:rPr>
                      <w:rFonts w:ascii="Calibri" w:hAnsi="Calibri"/>
                      <w:b/>
                      <w:bCs/>
                      <w:sz w:val="14"/>
                      <w:szCs w:val="22"/>
                    </w:rPr>
                  </w:pPr>
                  <w:r w:rsidRPr="00683C10">
                    <w:rPr>
                      <w:rFonts w:ascii="Calibri" w:hAnsi="Calibri"/>
                      <w:b/>
                      <w:bCs/>
                      <w:sz w:val="14"/>
                      <w:szCs w:val="22"/>
                    </w:rPr>
                    <w:t>N° Chasis</w:t>
                  </w:r>
                </w:p>
              </w:tc>
              <w:tc>
                <w:tcPr>
                  <w:tcW w:w="488" w:type="dxa"/>
                  <w:shd w:val="clear" w:color="auto" w:fill="D9D9D9" w:themeFill="background1" w:themeFillShade="D9"/>
                  <w:vAlign w:val="center"/>
                </w:tcPr>
                <w:p w:rsidR="00B8320E" w:rsidRPr="00683C10" w:rsidRDefault="00B8320E" w:rsidP="00B8320E">
                  <w:pPr>
                    <w:jc w:val="center"/>
                    <w:rPr>
                      <w:rFonts w:ascii="Calibri" w:hAnsi="Calibri"/>
                      <w:b/>
                      <w:sz w:val="14"/>
                      <w:szCs w:val="22"/>
                    </w:rPr>
                  </w:pPr>
                  <w:r w:rsidRPr="00683C10">
                    <w:rPr>
                      <w:rFonts w:ascii="Calibri" w:hAnsi="Calibri"/>
                      <w:b/>
                      <w:sz w:val="14"/>
                      <w:szCs w:val="22"/>
                    </w:rPr>
                    <w:t>Marca</w:t>
                  </w:r>
                </w:p>
              </w:tc>
              <w:tc>
                <w:tcPr>
                  <w:tcW w:w="489" w:type="dxa"/>
                  <w:shd w:val="clear" w:color="auto" w:fill="D9D9D9" w:themeFill="background1" w:themeFillShade="D9"/>
                  <w:vAlign w:val="center"/>
                </w:tcPr>
                <w:p w:rsidR="00B8320E" w:rsidRPr="00683C10" w:rsidRDefault="00B8320E" w:rsidP="00B8320E">
                  <w:pPr>
                    <w:jc w:val="center"/>
                    <w:rPr>
                      <w:rFonts w:ascii="Calibri" w:hAnsi="Calibri"/>
                      <w:b/>
                      <w:bCs/>
                      <w:sz w:val="14"/>
                      <w:szCs w:val="22"/>
                    </w:rPr>
                  </w:pPr>
                  <w:r w:rsidRPr="00683C10">
                    <w:rPr>
                      <w:rFonts w:ascii="Calibri" w:hAnsi="Calibri"/>
                      <w:b/>
                      <w:bCs/>
                      <w:sz w:val="14"/>
                      <w:szCs w:val="22"/>
                    </w:rPr>
                    <w:t>Modelo</w:t>
                  </w:r>
                </w:p>
              </w:tc>
              <w:tc>
                <w:tcPr>
                  <w:tcW w:w="519" w:type="dxa"/>
                  <w:vMerge/>
                </w:tcPr>
                <w:p w:rsidR="00B8320E" w:rsidRPr="00683C10" w:rsidRDefault="00B8320E" w:rsidP="00B8320E">
                  <w:pPr>
                    <w:jc w:val="center"/>
                    <w:rPr>
                      <w:rFonts w:ascii="Calibri" w:hAnsi="Calibri"/>
                      <w:b/>
                      <w:bCs/>
                      <w:sz w:val="14"/>
                      <w:szCs w:val="22"/>
                    </w:rPr>
                  </w:pPr>
                </w:p>
              </w:tc>
              <w:tc>
                <w:tcPr>
                  <w:tcW w:w="679" w:type="dxa"/>
                  <w:vMerge/>
                  <w:tcMar>
                    <w:top w:w="0" w:type="dxa"/>
                    <w:left w:w="70" w:type="dxa"/>
                    <w:bottom w:w="0" w:type="dxa"/>
                    <w:right w:w="70" w:type="dxa"/>
                  </w:tcMar>
                  <w:vAlign w:val="center"/>
                </w:tcPr>
                <w:p w:rsidR="00B8320E" w:rsidRPr="00683C10" w:rsidRDefault="00B8320E" w:rsidP="00B8320E">
                  <w:pPr>
                    <w:jc w:val="center"/>
                    <w:rPr>
                      <w:rFonts w:ascii="Calibri" w:hAnsi="Calibri"/>
                      <w:b/>
                      <w:bCs/>
                      <w:sz w:val="14"/>
                      <w:szCs w:val="22"/>
                    </w:rPr>
                  </w:pPr>
                </w:p>
              </w:tc>
            </w:tr>
            <w:tr w:rsidR="00683C10" w:rsidRPr="00683C10" w:rsidTr="00683C10">
              <w:trPr>
                <w:trHeight w:val="54"/>
                <w:jc w:val="center"/>
              </w:trPr>
              <w:tc>
                <w:tcPr>
                  <w:tcW w:w="239" w:type="dxa"/>
                  <w:noWrap/>
                  <w:tcMar>
                    <w:top w:w="0" w:type="dxa"/>
                    <w:left w:w="70" w:type="dxa"/>
                    <w:bottom w:w="0" w:type="dxa"/>
                    <w:right w:w="70" w:type="dxa"/>
                  </w:tcMar>
                  <w:vAlign w:val="center"/>
                </w:tcPr>
                <w:p w:rsidR="00B8320E" w:rsidRPr="00683C10" w:rsidRDefault="00B8320E" w:rsidP="00B8320E">
                  <w:pPr>
                    <w:jc w:val="center"/>
                    <w:rPr>
                      <w:rFonts w:ascii="Calibri" w:hAnsi="Calibri"/>
                      <w:sz w:val="14"/>
                      <w:szCs w:val="22"/>
                    </w:rPr>
                  </w:pPr>
                </w:p>
              </w:tc>
              <w:tc>
                <w:tcPr>
                  <w:tcW w:w="525" w:type="dxa"/>
                  <w:tcMar>
                    <w:top w:w="0" w:type="dxa"/>
                    <w:left w:w="70" w:type="dxa"/>
                    <w:bottom w:w="0" w:type="dxa"/>
                    <w:right w:w="70" w:type="dxa"/>
                  </w:tcMar>
                  <w:vAlign w:val="center"/>
                </w:tcPr>
                <w:p w:rsidR="00B8320E" w:rsidRPr="00683C10" w:rsidRDefault="00B8320E" w:rsidP="00B8320E">
                  <w:pPr>
                    <w:jc w:val="center"/>
                    <w:rPr>
                      <w:rFonts w:ascii="Calibri" w:hAnsi="Calibri"/>
                      <w:sz w:val="14"/>
                      <w:szCs w:val="22"/>
                    </w:rPr>
                  </w:pPr>
                </w:p>
              </w:tc>
              <w:tc>
                <w:tcPr>
                  <w:tcW w:w="1089" w:type="dxa"/>
                  <w:noWrap/>
                  <w:tcMar>
                    <w:top w:w="0" w:type="dxa"/>
                    <w:left w:w="70" w:type="dxa"/>
                    <w:bottom w:w="0" w:type="dxa"/>
                    <w:right w:w="70" w:type="dxa"/>
                  </w:tcMar>
                  <w:vAlign w:val="center"/>
                </w:tcPr>
                <w:p w:rsidR="00B8320E" w:rsidRPr="00683C10" w:rsidRDefault="00B8320E" w:rsidP="00B8320E">
                  <w:pPr>
                    <w:jc w:val="center"/>
                    <w:rPr>
                      <w:rFonts w:ascii="Calibri" w:hAnsi="Calibri"/>
                      <w:sz w:val="14"/>
                      <w:szCs w:val="22"/>
                    </w:rPr>
                  </w:pPr>
                </w:p>
              </w:tc>
              <w:tc>
                <w:tcPr>
                  <w:tcW w:w="433" w:type="dxa"/>
                  <w:tcMar>
                    <w:top w:w="0" w:type="dxa"/>
                    <w:left w:w="70" w:type="dxa"/>
                    <w:bottom w:w="0" w:type="dxa"/>
                    <w:right w:w="70" w:type="dxa"/>
                  </w:tcMar>
                  <w:vAlign w:val="center"/>
                </w:tcPr>
                <w:p w:rsidR="00B8320E" w:rsidRPr="00683C10" w:rsidRDefault="00B8320E" w:rsidP="00B8320E">
                  <w:pPr>
                    <w:jc w:val="center"/>
                    <w:rPr>
                      <w:rFonts w:ascii="Calibri" w:hAnsi="Calibri"/>
                      <w:sz w:val="14"/>
                      <w:szCs w:val="22"/>
                    </w:rPr>
                  </w:pPr>
                </w:p>
              </w:tc>
              <w:tc>
                <w:tcPr>
                  <w:tcW w:w="394" w:type="dxa"/>
                  <w:vAlign w:val="center"/>
                </w:tcPr>
                <w:p w:rsidR="00B8320E" w:rsidRPr="00683C10" w:rsidRDefault="00B8320E" w:rsidP="00B8320E">
                  <w:pPr>
                    <w:jc w:val="center"/>
                    <w:rPr>
                      <w:rFonts w:ascii="Calibri" w:hAnsi="Calibri"/>
                      <w:sz w:val="14"/>
                      <w:szCs w:val="22"/>
                    </w:rPr>
                  </w:pPr>
                </w:p>
              </w:tc>
              <w:tc>
                <w:tcPr>
                  <w:tcW w:w="595" w:type="dxa"/>
                  <w:noWrap/>
                  <w:tcMar>
                    <w:top w:w="0" w:type="dxa"/>
                    <w:left w:w="70" w:type="dxa"/>
                    <w:bottom w:w="0" w:type="dxa"/>
                    <w:right w:w="70" w:type="dxa"/>
                  </w:tcMar>
                  <w:vAlign w:val="center"/>
                </w:tcPr>
                <w:p w:rsidR="00B8320E" w:rsidRPr="00683C10" w:rsidRDefault="00B8320E" w:rsidP="00B8320E">
                  <w:pPr>
                    <w:jc w:val="center"/>
                    <w:rPr>
                      <w:rFonts w:ascii="Calibri" w:hAnsi="Calibri"/>
                      <w:sz w:val="14"/>
                      <w:szCs w:val="22"/>
                    </w:rPr>
                  </w:pPr>
                </w:p>
              </w:tc>
              <w:tc>
                <w:tcPr>
                  <w:tcW w:w="488" w:type="dxa"/>
                </w:tcPr>
                <w:p w:rsidR="00B8320E" w:rsidRPr="00683C10" w:rsidRDefault="00B8320E" w:rsidP="00B8320E">
                  <w:pPr>
                    <w:jc w:val="center"/>
                    <w:rPr>
                      <w:rFonts w:ascii="Calibri" w:hAnsi="Calibri"/>
                      <w:sz w:val="14"/>
                      <w:szCs w:val="22"/>
                    </w:rPr>
                  </w:pPr>
                </w:p>
              </w:tc>
              <w:tc>
                <w:tcPr>
                  <w:tcW w:w="489" w:type="dxa"/>
                </w:tcPr>
                <w:p w:rsidR="00B8320E" w:rsidRPr="00683C10" w:rsidRDefault="00B8320E" w:rsidP="00B8320E">
                  <w:pPr>
                    <w:jc w:val="center"/>
                    <w:rPr>
                      <w:rFonts w:ascii="Calibri" w:hAnsi="Calibri"/>
                      <w:sz w:val="14"/>
                      <w:szCs w:val="22"/>
                    </w:rPr>
                  </w:pPr>
                </w:p>
              </w:tc>
              <w:tc>
                <w:tcPr>
                  <w:tcW w:w="519" w:type="dxa"/>
                </w:tcPr>
                <w:p w:rsidR="00B8320E" w:rsidRPr="00683C10" w:rsidRDefault="00B8320E" w:rsidP="00B8320E">
                  <w:pPr>
                    <w:jc w:val="center"/>
                    <w:rPr>
                      <w:rFonts w:ascii="Calibri" w:hAnsi="Calibri"/>
                      <w:sz w:val="14"/>
                      <w:szCs w:val="22"/>
                    </w:rPr>
                  </w:pPr>
                </w:p>
              </w:tc>
              <w:tc>
                <w:tcPr>
                  <w:tcW w:w="679" w:type="dxa"/>
                  <w:tcMar>
                    <w:top w:w="0" w:type="dxa"/>
                    <w:left w:w="70" w:type="dxa"/>
                    <w:bottom w:w="0" w:type="dxa"/>
                    <w:right w:w="70" w:type="dxa"/>
                  </w:tcMar>
                  <w:vAlign w:val="center"/>
                </w:tcPr>
                <w:p w:rsidR="00B8320E" w:rsidRPr="00683C10" w:rsidRDefault="00B8320E" w:rsidP="00B8320E">
                  <w:pPr>
                    <w:jc w:val="center"/>
                    <w:rPr>
                      <w:rFonts w:ascii="Calibri" w:hAnsi="Calibri"/>
                      <w:sz w:val="14"/>
                      <w:szCs w:val="22"/>
                    </w:rPr>
                  </w:pPr>
                </w:p>
              </w:tc>
            </w:tr>
            <w:tr w:rsidR="00683C10" w:rsidRPr="00683C10" w:rsidTr="00683C10">
              <w:trPr>
                <w:trHeight w:val="54"/>
                <w:jc w:val="center"/>
              </w:trPr>
              <w:tc>
                <w:tcPr>
                  <w:tcW w:w="239" w:type="dxa"/>
                  <w:noWrap/>
                  <w:tcMar>
                    <w:top w:w="0" w:type="dxa"/>
                    <w:left w:w="70" w:type="dxa"/>
                    <w:bottom w:w="0" w:type="dxa"/>
                    <w:right w:w="70" w:type="dxa"/>
                  </w:tcMar>
                  <w:vAlign w:val="center"/>
                </w:tcPr>
                <w:p w:rsidR="00B8320E" w:rsidRPr="00683C10" w:rsidRDefault="00B8320E" w:rsidP="00B8320E">
                  <w:pPr>
                    <w:jc w:val="center"/>
                    <w:rPr>
                      <w:rFonts w:ascii="Calibri" w:hAnsi="Calibri"/>
                      <w:sz w:val="14"/>
                      <w:szCs w:val="22"/>
                    </w:rPr>
                  </w:pPr>
                </w:p>
              </w:tc>
              <w:tc>
                <w:tcPr>
                  <w:tcW w:w="525" w:type="dxa"/>
                  <w:tcMar>
                    <w:top w:w="0" w:type="dxa"/>
                    <w:left w:w="70" w:type="dxa"/>
                    <w:bottom w:w="0" w:type="dxa"/>
                    <w:right w:w="70" w:type="dxa"/>
                  </w:tcMar>
                  <w:vAlign w:val="center"/>
                </w:tcPr>
                <w:p w:rsidR="00B8320E" w:rsidRPr="00683C10" w:rsidRDefault="00B8320E" w:rsidP="00B8320E">
                  <w:pPr>
                    <w:jc w:val="center"/>
                    <w:rPr>
                      <w:rFonts w:ascii="Calibri" w:hAnsi="Calibri"/>
                      <w:sz w:val="14"/>
                      <w:szCs w:val="22"/>
                    </w:rPr>
                  </w:pPr>
                </w:p>
              </w:tc>
              <w:tc>
                <w:tcPr>
                  <w:tcW w:w="1089" w:type="dxa"/>
                  <w:noWrap/>
                  <w:tcMar>
                    <w:top w:w="0" w:type="dxa"/>
                    <w:left w:w="70" w:type="dxa"/>
                    <w:bottom w:w="0" w:type="dxa"/>
                    <w:right w:w="70" w:type="dxa"/>
                  </w:tcMar>
                  <w:vAlign w:val="center"/>
                </w:tcPr>
                <w:p w:rsidR="00B8320E" w:rsidRPr="00683C10" w:rsidRDefault="00B8320E" w:rsidP="00B8320E">
                  <w:pPr>
                    <w:jc w:val="center"/>
                    <w:rPr>
                      <w:rFonts w:ascii="Calibri" w:hAnsi="Calibri"/>
                      <w:sz w:val="14"/>
                      <w:szCs w:val="22"/>
                    </w:rPr>
                  </w:pPr>
                </w:p>
              </w:tc>
              <w:tc>
                <w:tcPr>
                  <w:tcW w:w="433" w:type="dxa"/>
                  <w:tcMar>
                    <w:top w:w="0" w:type="dxa"/>
                    <w:left w:w="70" w:type="dxa"/>
                    <w:bottom w:w="0" w:type="dxa"/>
                    <w:right w:w="70" w:type="dxa"/>
                  </w:tcMar>
                  <w:vAlign w:val="center"/>
                </w:tcPr>
                <w:p w:rsidR="00B8320E" w:rsidRPr="00683C10" w:rsidRDefault="00B8320E" w:rsidP="00B8320E">
                  <w:pPr>
                    <w:jc w:val="center"/>
                    <w:rPr>
                      <w:rFonts w:ascii="Calibri" w:hAnsi="Calibri"/>
                      <w:sz w:val="14"/>
                      <w:szCs w:val="22"/>
                    </w:rPr>
                  </w:pPr>
                </w:p>
              </w:tc>
              <w:tc>
                <w:tcPr>
                  <w:tcW w:w="394" w:type="dxa"/>
                  <w:vAlign w:val="center"/>
                </w:tcPr>
                <w:p w:rsidR="00B8320E" w:rsidRPr="00683C10" w:rsidRDefault="00B8320E" w:rsidP="00B8320E">
                  <w:pPr>
                    <w:jc w:val="center"/>
                    <w:rPr>
                      <w:rFonts w:ascii="Calibri" w:hAnsi="Calibri"/>
                      <w:sz w:val="14"/>
                      <w:szCs w:val="22"/>
                    </w:rPr>
                  </w:pPr>
                </w:p>
              </w:tc>
              <w:tc>
                <w:tcPr>
                  <w:tcW w:w="595" w:type="dxa"/>
                  <w:noWrap/>
                  <w:tcMar>
                    <w:top w:w="0" w:type="dxa"/>
                    <w:left w:w="70" w:type="dxa"/>
                    <w:bottom w:w="0" w:type="dxa"/>
                    <w:right w:w="70" w:type="dxa"/>
                  </w:tcMar>
                  <w:vAlign w:val="center"/>
                </w:tcPr>
                <w:p w:rsidR="00B8320E" w:rsidRPr="00683C10" w:rsidRDefault="00B8320E" w:rsidP="00B8320E">
                  <w:pPr>
                    <w:jc w:val="center"/>
                    <w:rPr>
                      <w:rFonts w:ascii="Calibri" w:hAnsi="Calibri"/>
                      <w:sz w:val="14"/>
                      <w:szCs w:val="22"/>
                    </w:rPr>
                  </w:pPr>
                </w:p>
              </w:tc>
              <w:tc>
                <w:tcPr>
                  <w:tcW w:w="488" w:type="dxa"/>
                </w:tcPr>
                <w:p w:rsidR="00B8320E" w:rsidRPr="00683C10" w:rsidRDefault="00B8320E" w:rsidP="00B8320E">
                  <w:pPr>
                    <w:jc w:val="center"/>
                    <w:rPr>
                      <w:rFonts w:ascii="Calibri" w:hAnsi="Calibri"/>
                      <w:sz w:val="14"/>
                      <w:szCs w:val="22"/>
                    </w:rPr>
                  </w:pPr>
                </w:p>
              </w:tc>
              <w:tc>
                <w:tcPr>
                  <w:tcW w:w="489" w:type="dxa"/>
                </w:tcPr>
                <w:p w:rsidR="00B8320E" w:rsidRPr="00683C10" w:rsidRDefault="00B8320E" w:rsidP="00B8320E">
                  <w:pPr>
                    <w:jc w:val="center"/>
                    <w:rPr>
                      <w:rFonts w:ascii="Calibri" w:hAnsi="Calibri"/>
                      <w:sz w:val="14"/>
                      <w:szCs w:val="22"/>
                    </w:rPr>
                  </w:pPr>
                </w:p>
              </w:tc>
              <w:tc>
                <w:tcPr>
                  <w:tcW w:w="519" w:type="dxa"/>
                </w:tcPr>
                <w:p w:rsidR="00B8320E" w:rsidRPr="00683C10" w:rsidRDefault="00B8320E" w:rsidP="00B8320E">
                  <w:pPr>
                    <w:jc w:val="center"/>
                    <w:rPr>
                      <w:rFonts w:ascii="Calibri" w:hAnsi="Calibri"/>
                      <w:sz w:val="14"/>
                      <w:szCs w:val="22"/>
                    </w:rPr>
                  </w:pPr>
                </w:p>
              </w:tc>
              <w:tc>
                <w:tcPr>
                  <w:tcW w:w="679" w:type="dxa"/>
                  <w:tcMar>
                    <w:top w:w="0" w:type="dxa"/>
                    <w:left w:w="70" w:type="dxa"/>
                    <w:bottom w:w="0" w:type="dxa"/>
                    <w:right w:w="70" w:type="dxa"/>
                  </w:tcMar>
                  <w:vAlign w:val="center"/>
                </w:tcPr>
                <w:p w:rsidR="00B8320E" w:rsidRPr="00683C10" w:rsidRDefault="00B8320E" w:rsidP="00B8320E">
                  <w:pPr>
                    <w:jc w:val="center"/>
                    <w:rPr>
                      <w:rFonts w:ascii="Calibri" w:hAnsi="Calibri"/>
                      <w:sz w:val="14"/>
                      <w:szCs w:val="22"/>
                    </w:rPr>
                  </w:pPr>
                </w:p>
              </w:tc>
            </w:tr>
          </w:tbl>
          <w:p w:rsidR="00B8320E" w:rsidRDefault="00B8320E" w:rsidP="00B8320E">
            <w:pPr>
              <w:jc w:val="both"/>
              <w:rPr>
                <w:rFonts w:ascii="Calibri" w:hAnsi="Calibri" w:cs="Calibri"/>
                <w:sz w:val="16"/>
                <w:szCs w:val="16"/>
              </w:rPr>
            </w:pPr>
          </w:p>
          <w:p w:rsidR="00B8320E" w:rsidRDefault="00B8320E" w:rsidP="00B8320E">
            <w:pPr>
              <w:jc w:val="both"/>
              <w:rPr>
                <w:rFonts w:ascii="Calibri" w:hAnsi="Calibri" w:cs="Calibri"/>
                <w:sz w:val="22"/>
                <w:szCs w:val="22"/>
              </w:rPr>
            </w:pPr>
            <w:r w:rsidRPr="001D39BF">
              <w:rPr>
                <w:rFonts w:ascii="Calibri" w:hAnsi="Calibri" w:cs="Calibri"/>
                <w:sz w:val="22"/>
                <w:szCs w:val="22"/>
              </w:rPr>
              <w:t>Las empresas deberán presentar en su propuesta f</w:t>
            </w:r>
            <w:r>
              <w:rPr>
                <w:rFonts w:ascii="Calibri" w:hAnsi="Calibri" w:cs="Calibri"/>
                <w:sz w:val="22"/>
                <w:szCs w:val="22"/>
              </w:rPr>
              <w:t>otocopia simple del RUAT de todo</w:t>
            </w:r>
            <w:r w:rsidRPr="001D39BF">
              <w:rPr>
                <w:rFonts w:ascii="Calibri" w:hAnsi="Calibri" w:cs="Calibri"/>
                <w:sz w:val="22"/>
                <w:szCs w:val="22"/>
              </w:rPr>
              <w:t>s l</w:t>
            </w:r>
            <w:r>
              <w:rPr>
                <w:rFonts w:ascii="Calibri" w:hAnsi="Calibri" w:cs="Calibri"/>
                <w:sz w:val="22"/>
                <w:szCs w:val="22"/>
              </w:rPr>
              <w:t xml:space="preserve">os camiones </w:t>
            </w:r>
            <w:r w:rsidRPr="001D39BF">
              <w:rPr>
                <w:rFonts w:ascii="Calibri" w:hAnsi="Calibri" w:cs="Calibri"/>
                <w:sz w:val="22"/>
                <w:szCs w:val="22"/>
              </w:rPr>
              <w:t xml:space="preserve">ofertadas (propias, de accionistas o socios y subcontratadas). </w:t>
            </w:r>
          </w:p>
          <w:p w:rsidR="00B8320E" w:rsidRDefault="00B8320E" w:rsidP="00B8320E">
            <w:pPr>
              <w:jc w:val="both"/>
              <w:rPr>
                <w:rFonts w:ascii="Calibri" w:hAnsi="Calibri" w:cs="Calibri"/>
                <w:sz w:val="22"/>
                <w:szCs w:val="22"/>
              </w:rPr>
            </w:pPr>
          </w:p>
          <w:p w:rsidR="00B8320E" w:rsidRPr="000853E5" w:rsidRDefault="00B8320E" w:rsidP="00B8320E">
            <w:pPr>
              <w:autoSpaceDE w:val="0"/>
              <w:autoSpaceDN w:val="0"/>
              <w:adjustRightInd w:val="0"/>
              <w:jc w:val="both"/>
              <w:rPr>
                <w:rFonts w:ascii="Calibri" w:hAnsi="Calibri" w:cs="Calibri"/>
                <w:sz w:val="22"/>
                <w:szCs w:val="22"/>
              </w:rPr>
            </w:pPr>
            <w:r w:rsidRPr="000853E5">
              <w:rPr>
                <w:rFonts w:ascii="Calibri" w:hAnsi="Calibri" w:cs="Calibri"/>
                <w:sz w:val="22"/>
                <w:szCs w:val="22"/>
              </w:rPr>
              <w:t>En caso de no haber obtenido aún el RUAT, alternativamente deberá presentar la minuta de transferencia y una fotocopia simple del comprobante de pago de IMT (Impuesto Municipal a la Transferencia) de c</w:t>
            </w:r>
            <w:r>
              <w:rPr>
                <w:rFonts w:ascii="Calibri" w:hAnsi="Calibri" w:cs="Calibri"/>
                <w:sz w:val="22"/>
                <w:szCs w:val="22"/>
              </w:rPr>
              <w:t>ada uno de los camiones</w:t>
            </w:r>
            <w:r w:rsidRPr="000853E5">
              <w:rPr>
                <w:rFonts w:ascii="Calibri" w:hAnsi="Calibri" w:cs="Calibri"/>
                <w:sz w:val="22"/>
                <w:szCs w:val="22"/>
              </w:rPr>
              <w:t xml:space="preserve"> ofertadas.</w:t>
            </w:r>
          </w:p>
          <w:p w:rsidR="00B8320E" w:rsidRDefault="00B8320E" w:rsidP="00B8320E">
            <w:pPr>
              <w:autoSpaceDE w:val="0"/>
              <w:autoSpaceDN w:val="0"/>
              <w:adjustRightInd w:val="0"/>
              <w:jc w:val="both"/>
              <w:rPr>
                <w:rFonts w:ascii="Calibri" w:hAnsi="Calibri" w:cs="Calibri"/>
                <w:sz w:val="22"/>
                <w:szCs w:val="22"/>
              </w:rPr>
            </w:pPr>
          </w:p>
          <w:p w:rsidR="00B8320E" w:rsidRDefault="00B8320E" w:rsidP="00B8320E">
            <w:pPr>
              <w:autoSpaceDE w:val="0"/>
              <w:autoSpaceDN w:val="0"/>
              <w:adjustRightInd w:val="0"/>
              <w:rPr>
                <w:rFonts w:ascii="Calibri" w:hAnsi="Calibri" w:cs="Calibri"/>
                <w:sz w:val="18"/>
                <w:szCs w:val="18"/>
              </w:rPr>
            </w:pPr>
            <w:r w:rsidRPr="008C490E">
              <w:rPr>
                <w:rFonts w:ascii="Calibri" w:hAnsi="Calibri" w:cs="Calibri"/>
                <w:b/>
                <w:sz w:val="22"/>
                <w:szCs w:val="22"/>
              </w:rPr>
              <w:t>Nota:</w:t>
            </w:r>
            <w:r>
              <w:rPr>
                <w:rFonts w:ascii="Calibri" w:hAnsi="Calibri" w:cs="Calibri"/>
                <w:sz w:val="22"/>
                <w:szCs w:val="22"/>
              </w:rPr>
              <w:t xml:space="preserve"> El peso de las garrafas vacías de capacidad nominal de 10 Kg y con GLP de 22.5 kg.</w:t>
            </w:r>
          </w:p>
          <w:p w:rsidR="00B8320E" w:rsidRPr="008842A3" w:rsidRDefault="00B8320E" w:rsidP="00A339D1">
            <w:pPr>
              <w:autoSpaceDE w:val="0"/>
              <w:autoSpaceDN w:val="0"/>
              <w:adjustRightInd w:val="0"/>
              <w:rPr>
                <w:rFonts w:ascii="Calibri" w:hAnsi="Calibri" w:cs="Calibri"/>
                <w:sz w:val="18"/>
                <w:szCs w:val="18"/>
              </w:rPr>
            </w:pPr>
          </w:p>
        </w:tc>
        <w:tc>
          <w:tcPr>
            <w:tcW w:w="5103" w:type="dxa"/>
            <w:vAlign w:val="center"/>
          </w:tcPr>
          <w:p w:rsidR="003F6A01" w:rsidRPr="008842A3" w:rsidRDefault="003F6A01" w:rsidP="00A339D1">
            <w:pPr>
              <w:rPr>
                <w:rFonts w:ascii="Calibri" w:hAnsi="Calibri" w:cs="Calibri"/>
                <w:b/>
                <w:sz w:val="18"/>
                <w:szCs w:val="18"/>
              </w:rPr>
            </w:pPr>
          </w:p>
        </w:tc>
      </w:tr>
      <w:tr w:rsidR="003F6A01" w:rsidRPr="008842A3" w:rsidTr="00683C10">
        <w:trPr>
          <w:trHeight w:val="233"/>
          <w:jc w:val="center"/>
        </w:trPr>
        <w:tc>
          <w:tcPr>
            <w:tcW w:w="6222" w:type="dxa"/>
            <w:vAlign w:val="center"/>
          </w:tcPr>
          <w:p w:rsidR="003F6A01" w:rsidRPr="008842A3" w:rsidRDefault="00B8320E" w:rsidP="00A339D1">
            <w:pPr>
              <w:rPr>
                <w:rFonts w:ascii="Calibri" w:hAnsi="Calibri" w:cs="Calibri"/>
                <w:b/>
                <w:sz w:val="18"/>
                <w:szCs w:val="18"/>
              </w:rPr>
            </w:pPr>
            <w:r w:rsidRPr="00FC11C5">
              <w:rPr>
                <w:rFonts w:ascii="Calibri" w:hAnsi="Calibri" w:cs="Calibri"/>
                <w:b/>
                <w:sz w:val="22"/>
                <w:szCs w:val="22"/>
              </w:rPr>
              <w:lastRenderedPageBreak/>
              <w:t>DOCUMENTOS A PRESENTAR POR EL PROPONENTE</w:t>
            </w:r>
          </w:p>
        </w:tc>
        <w:tc>
          <w:tcPr>
            <w:tcW w:w="5103" w:type="dxa"/>
            <w:vAlign w:val="center"/>
          </w:tcPr>
          <w:p w:rsidR="003F6A01" w:rsidRPr="008842A3" w:rsidRDefault="003F6A01" w:rsidP="00A339D1">
            <w:pPr>
              <w:rPr>
                <w:rFonts w:ascii="Calibri" w:hAnsi="Calibri" w:cs="Calibri"/>
                <w:b/>
                <w:sz w:val="18"/>
                <w:szCs w:val="18"/>
              </w:rPr>
            </w:pPr>
          </w:p>
        </w:tc>
      </w:tr>
      <w:tr w:rsidR="003F6A01" w:rsidRPr="008842A3" w:rsidTr="00683C10">
        <w:trPr>
          <w:trHeight w:val="215"/>
          <w:jc w:val="center"/>
        </w:trPr>
        <w:tc>
          <w:tcPr>
            <w:tcW w:w="6222" w:type="dxa"/>
            <w:vAlign w:val="center"/>
          </w:tcPr>
          <w:p w:rsidR="00B8320E" w:rsidRDefault="00B8320E" w:rsidP="00B8320E">
            <w:pPr>
              <w:autoSpaceDE w:val="0"/>
              <w:autoSpaceDN w:val="0"/>
              <w:adjustRightInd w:val="0"/>
              <w:jc w:val="both"/>
              <w:rPr>
                <w:rFonts w:ascii="Calibri" w:hAnsi="Calibri" w:cs="Calibri"/>
                <w:sz w:val="22"/>
                <w:szCs w:val="22"/>
              </w:rPr>
            </w:pPr>
            <w:r w:rsidRPr="00EC77B2">
              <w:rPr>
                <w:rFonts w:ascii="Calibri" w:hAnsi="Calibri" w:cs="Calibri"/>
                <w:sz w:val="22"/>
                <w:szCs w:val="22"/>
              </w:rPr>
              <w:t>Las empresas proponentes deberán presentar en su propuesta, los siguientes documentos:</w:t>
            </w:r>
          </w:p>
          <w:p w:rsidR="00B8320E" w:rsidRPr="000853E5" w:rsidRDefault="00B8320E" w:rsidP="00B8320E">
            <w:pPr>
              <w:autoSpaceDE w:val="0"/>
              <w:autoSpaceDN w:val="0"/>
              <w:adjustRightInd w:val="0"/>
              <w:jc w:val="both"/>
              <w:rPr>
                <w:rFonts w:ascii="Calibri" w:hAnsi="Calibri" w:cs="Calibri"/>
                <w:sz w:val="22"/>
                <w:szCs w:val="22"/>
              </w:rPr>
            </w:pPr>
          </w:p>
          <w:p w:rsidR="00B8320E" w:rsidRPr="000853E5" w:rsidRDefault="00B8320E" w:rsidP="0042446E">
            <w:pPr>
              <w:numPr>
                <w:ilvl w:val="0"/>
                <w:numId w:val="55"/>
              </w:numPr>
              <w:autoSpaceDE w:val="0"/>
              <w:autoSpaceDN w:val="0"/>
              <w:adjustRightInd w:val="0"/>
              <w:jc w:val="both"/>
              <w:rPr>
                <w:rFonts w:ascii="Calibri" w:hAnsi="Calibri" w:cs="Calibri"/>
                <w:sz w:val="22"/>
                <w:szCs w:val="22"/>
              </w:rPr>
            </w:pPr>
            <w:r w:rsidRPr="000853E5">
              <w:rPr>
                <w:rFonts w:ascii="Calibri" w:hAnsi="Calibri" w:cs="Calibri"/>
                <w:sz w:val="22"/>
                <w:szCs w:val="22"/>
              </w:rPr>
              <w:t>Certificado de la FELCN y REJAP, de los representantes legales, subcontratistas, asociados, socios y/o accionistas, de los proponentes y de los propietarios de las unidades propuestas, mi</w:t>
            </w:r>
            <w:r>
              <w:rPr>
                <w:rFonts w:ascii="Calibri" w:hAnsi="Calibri" w:cs="Calibri"/>
                <w:sz w:val="22"/>
                <w:szCs w:val="22"/>
              </w:rPr>
              <w:t>smos que deberán estar vigentes.</w:t>
            </w:r>
          </w:p>
          <w:p w:rsidR="00B8320E" w:rsidRPr="000853E5" w:rsidRDefault="00B8320E" w:rsidP="0042446E">
            <w:pPr>
              <w:numPr>
                <w:ilvl w:val="0"/>
                <w:numId w:val="55"/>
              </w:numPr>
              <w:autoSpaceDE w:val="0"/>
              <w:autoSpaceDN w:val="0"/>
              <w:adjustRightInd w:val="0"/>
              <w:jc w:val="both"/>
              <w:rPr>
                <w:rFonts w:ascii="Calibri" w:hAnsi="Calibri" w:cs="Calibri"/>
                <w:sz w:val="22"/>
                <w:szCs w:val="22"/>
              </w:rPr>
            </w:pPr>
            <w:r w:rsidRPr="000853E5">
              <w:rPr>
                <w:rFonts w:ascii="Calibri" w:hAnsi="Calibri" w:cs="Calibri"/>
                <w:sz w:val="22"/>
                <w:szCs w:val="22"/>
              </w:rPr>
              <w:t xml:space="preserve">En caso de que exista administración de cada unidad propuesta se deberá presentar el poder de administración del mismo, conjuntamente los certificados </w:t>
            </w:r>
            <w:r>
              <w:rPr>
                <w:rFonts w:ascii="Calibri" w:hAnsi="Calibri" w:cs="Calibri"/>
                <w:sz w:val="22"/>
                <w:szCs w:val="22"/>
              </w:rPr>
              <w:t xml:space="preserve">(original) </w:t>
            </w:r>
            <w:r w:rsidRPr="000853E5">
              <w:rPr>
                <w:rFonts w:ascii="Calibri" w:hAnsi="Calibri" w:cs="Calibri"/>
                <w:sz w:val="22"/>
                <w:szCs w:val="22"/>
              </w:rPr>
              <w:t>de la FELCN y REJAP de (los) propietario(s) y del a</w:t>
            </w:r>
            <w:r>
              <w:rPr>
                <w:rFonts w:ascii="Calibri" w:hAnsi="Calibri" w:cs="Calibri"/>
                <w:sz w:val="22"/>
                <w:szCs w:val="22"/>
              </w:rPr>
              <w:t>dministrador del camión</w:t>
            </w:r>
            <w:r w:rsidRPr="000853E5">
              <w:rPr>
                <w:rFonts w:ascii="Calibri" w:hAnsi="Calibri" w:cs="Calibri"/>
                <w:sz w:val="22"/>
                <w:szCs w:val="22"/>
              </w:rPr>
              <w:t>, mi</w:t>
            </w:r>
            <w:r>
              <w:rPr>
                <w:rFonts w:ascii="Calibri" w:hAnsi="Calibri" w:cs="Calibri"/>
                <w:sz w:val="22"/>
                <w:szCs w:val="22"/>
              </w:rPr>
              <w:t>smos que deberán estar vigentes.</w:t>
            </w:r>
          </w:p>
          <w:p w:rsidR="00B8320E" w:rsidRPr="005F50BC" w:rsidRDefault="00B8320E" w:rsidP="0042446E">
            <w:pPr>
              <w:numPr>
                <w:ilvl w:val="0"/>
                <w:numId w:val="55"/>
              </w:numPr>
              <w:autoSpaceDE w:val="0"/>
              <w:autoSpaceDN w:val="0"/>
              <w:adjustRightInd w:val="0"/>
              <w:jc w:val="both"/>
              <w:rPr>
                <w:rFonts w:ascii="Calibri" w:hAnsi="Calibri" w:cs="Calibri"/>
                <w:b/>
                <w:sz w:val="22"/>
                <w:szCs w:val="22"/>
              </w:rPr>
            </w:pPr>
            <w:r w:rsidRPr="000853E5">
              <w:rPr>
                <w:rFonts w:ascii="Calibri" w:hAnsi="Calibri" w:cs="Calibri"/>
                <w:sz w:val="22"/>
                <w:szCs w:val="22"/>
              </w:rPr>
              <w:t xml:space="preserve">Seguro Obligatorio de Accidentes de Tránsito (SOAT) vigente, de cada una de las unidades </w:t>
            </w:r>
            <w:r>
              <w:rPr>
                <w:rFonts w:ascii="Calibri" w:hAnsi="Calibri" w:cs="Calibri"/>
                <w:sz w:val="22"/>
                <w:szCs w:val="22"/>
              </w:rPr>
              <w:t xml:space="preserve">móviles </w:t>
            </w:r>
            <w:r w:rsidRPr="000853E5">
              <w:rPr>
                <w:rFonts w:ascii="Calibri" w:hAnsi="Calibri" w:cs="Calibri"/>
                <w:sz w:val="22"/>
                <w:szCs w:val="22"/>
              </w:rPr>
              <w:t>propuestas.</w:t>
            </w:r>
          </w:p>
          <w:p w:rsidR="003F6A01" w:rsidRPr="008842A3" w:rsidRDefault="00B8320E" w:rsidP="0042446E">
            <w:pPr>
              <w:numPr>
                <w:ilvl w:val="0"/>
                <w:numId w:val="55"/>
              </w:numPr>
              <w:autoSpaceDE w:val="0"/>
              <w:autoSpaceDN w:val="0"/>
              <w:adjustRightInd w:val="0"/>
              <w:jc w:val="both"/>
              <w:rPr>
                <w:rFonts w:ascii="Calibri" w:hAnsi="Calibri" w:cs="Calibri"/>
                <w:sz w:val="18"/>
                <w:szCs w:val="18"/>
              </w:rPr>
            </w:pPr>
            <w:r w:rsidRPr="000853E5">
              <w:rPr>
                <w:rFonts w:ascii="Calibri" w:hAnsi="Calibri" w:cs="Calibri"/>
                <w:sz w:val="22"/>
                <w:szCs w:val="22"/>
              </w:rPr>
              <w:t>Fotocopia simple de Certificado de Inspección Técnica Vehicular de cada unidad propuesta emitido por el Organismo Operativo de Tránsito (vigente).</w:t>
            </w:r>
          </w:p>
        </w:tc>
        <w:tc>
          <w:tcPr>
            <w:tcW w:w="5103" w:type="dxa"/>
            <w:vAlign w:val="center"/>
          </w:tcPr>
          <w:p w:rsidR="003F6A01" w:rsidRPr="008842A3" w:rsidRDefault="003F6A01" w:rsidP="00A339D1">
            <w:pPr>
              <w:rPr>
                <w:rFonts w:ascii="Calibri" w:hAnsi="Calibri" w:cs="Calibri"/>
                <w:b/>
                <w:sz w:val="18"/>
                <w:szCs w:val="18"/>
              </w:rPr>
            </w:pPr>
          </w:p>
        </w:tc>
      </w:tr>
    </w:tbl>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FC6C82" w:rsidRDefault="00FC6C82">
      <w:pPr>
        <w:rPr>
          <w:rFonts w:asciiTheme="minorHAnsi" w:hAnsiTheme="minorHAnsi" w:cstheme="minorHAnsi"/>
          <w:b/>
          <w:sz w:val="22"/>
          <w:szCs w:val="22"/>
        </w:rPr>
      </w:pPr>
      <w:r>
        <w:rPr>
          <w:rFonts w:asciiTheme="minorHAnsi" w:hAnsiTheme="minorHAnsi" w:cstheme="minorHAnsi"/>
          <w:b/>
          <w:sz w:val="22"/>
          <w:szCs w:val="22"/>
        </w:rPr>
        <w:br w:type="page"/>
      </w:r>
    </w:p>
    <w:p w:rsidR="00AF2036" w:rsidRDefault="00AF2036" w:rsidP="00FA78A9">
      <w:pPr>
        <w:jc w:val="center"/>
        <w:rPr>
          <w:rFonts w:asciiTheme="minorHAnsi" w:hAnsiTheme="minorHAnsi" w:cstheme="minorHAnsi"/>
          <w:b/>
          <w:sz w:val="22"/>
          <w:szCs w:val="22"/>
        </w:rPr>
      </w:pPr>
    </w:p>
    <w:p w:rsidR="00FD2C94" w:rsidRDefault="00FD2C94" w:rsidP="00FA78A9">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t>FORMULARIO C-2</w:t>
      </w: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t xml:space="preserve">DECLARACIÓN JURADA DE CUMPLIMIENTO DE LAS CONDICIONES REQUERIDAS EN LAS ESPECIFICACIONES TÉCNICAS </w:t>
      </w:r>
    </w:p>
    <w:p w:rsidR="00BF66A0" w:rsidRDefault="00BF66A0" w:rsidP="00BF66A0">
      <w:pPr>
        <w:jc w:val="center"/>
        <w:rPr>
          <w:rFonts w:ascii="Calibri" w:hAnsi="Calibri" w:cs="Calibri"/>
          <w:b/>
          <w:sz w:val="22"/>
          <w:szCs w:val="22"/>
        </w:rPr>
      </w:pPr>
    </w:p>
    <w:p w:rsidR="00FC6C82" w:rsidRPr="009C66A8" w:rsidRDefault="00FC6C82" w:rsidP="00FC6C82">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LOTE N° 1: </w:t>
      </w:r>
      <w:r w:rsidRPr="001D2B59">
        <w:rPr>
          <w:rFonts w:ascii="Calibri" w:hAnsi="Calibri"/>
          <w:color w:val="000000"/>
          <w:sz w:val="22"/>
          <w:szCs w:val="18"/>
        </w:rPr>
        <w:t>SERVICIO DE TRANSPORTE FLUVIAL NACIONAL DE GLP ENGARRAFADO (GARRAFAS VACIAS Y CON GLP)</w:t>
      </w:r>
    </w:p>
    <w:p w:rsidR="00FC6C82" w:rsidRPr="009C66A8" w:rsidRDefault="00FC6C82" w:rsidP="00BF66A0">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BF66A0" w:rsidRPr="00E308B3" w:rsidTr="00EA1A79">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jc w:val="center"/>
              <w:rPr>
                <w:rFonts w:asciiTheme="minorHAnsi" w:hAnsiTheme="minorHAnsi" w:cstheme="minorHAnsi"/>
                <w:sz w:val="22"/>
                <w:szCs w:val="22"/>
              </w:rPr>
            </w:pPr>
          </w:p>
          <w:p w:rsidR="00BF66A0" w:rsidRPr="00E308B3" w:rsidRDefault="00BF66A0" w:rsidP="00822B2E">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rPr>
                <w:rFonts w:asciiTheme="minorHAnsi" w:hAnsiTheme="minorHAnsi" w:cstheme="minorHAnsi"/>
                <w:sz w:val="22"/>
                <w:szCs w:val="22"/>
              </w:rPr>
            </w:pPr>
          </w:p>
          <w:p w:rsidR="00BF66A0" w:rsidRPr="00E308B3" w:rsidRDefault="00BF66A0" w:rsidP="00822B2E">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r>
    </w:tbl>
    <w:p w:rsidR="00BF66A0" w:rsidRPr="00E308B3" w:rsidRDefault="00BF66A0" w:rsidP="00BF66A0">
      <w:pPr>
        <w:jc w:val="center"/>
        <w:rPr>
          <w:rFonts w:asciiTheme="minorHAnsi" w:hAnsiTheme="minorHAnsi" w:cstheme="minorHAnsi"/>
          <w:sz w:val="22"/>
          <w:szCs w:val="22"/>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A nombre de </w:t>
      </w:r>
      <w:r w:rsidRPr="005D2936">
        <w:rPr>
          <w:rFonts w:asciiTheme="minorHAnsi" w:hAnsiTheme="minorHAnsi" w:cs="Calibri"/>
          <w:b/>
          <w:szCs w:val="18"/>
        </w:rPr>
        <w:t>(</w:t>
      </w:r>
      <w:r>
        <w:rPr>
          <w:rFonts w:asciiTheme="minorHAnsi" w:hAnsiTheme="minorHAnsi" w:cs="Calibri"/>
          <w:b/>
          <w:szCs w:val="18"/>
        </w:rPr>
        <w:t>…………………..</w:t>
      </w:r>
      <w:r w:rsidRPr="005D2936">
        <w:rPr>
          <w:rFonts w:asciiTheme="minorHAnsi" w:hAnsiTheme="minorHAnsi" w:cs="Calibri"/>
          <w:b/>
          <w:szCs w:val="18"/>
        </w:rPr>
        <w:t>N</w:t>
      </w:r>
      <w:r w:rsidRPr="005D2936">
        <w:rPr>
          <w:rFonts w:asciiTheme="minorHAnsi" w:hAnsiTheme="minorHAnsi" w:cs="Calibri"/>
          <w:b/>
          <w:i/>
          <w:szCs w:val="18"/>
        </w:rPr>
        <w:t>ombre de la Empresa o Asociación</w:t>
      </w:r>
      <w:r>
        <w:rPr>
          <w:rFonts w:asciiTheme="minorHAnsi" w:hAnsiTheme="minorHAnsi" w:cs="Calibri"/>
          <w:b/>
          <w:i/>
          <w:szCs w:val="18"/>
        </w:rPr>
        <w:t xml:space="preserve"> Accidental según corresponda</w:t>
      </w:r>
      <w:r w:rsidRPr="005D2936">
        <w:rPr>
          <w:rFonts w:asciiTheme="minorHAnsi" w:hAnsiTheme="minorHAnsi" w:cs="Calibri"/>
          <w:b/>
          <w:i/>
          <w:szCs w:val="18"/>
        </w:rPr>
        <w:t xml:space="preserve">) </w:t>
      </w:r>
      <w:r w:rsidRPr="005D2936">
        <w:rPr>
          <w:rFonts w:asciiTheme="minorHAnsi" w:hAnsiTheme="minorHAnsi" w:cs="Calibri"/>
          <w:szCs w:val="18"/>
        </w:rPr>
        <w:t>a la cual represento, declaro expresamente mi conformidad</w:t>
      </w:r>
      <w:r>
        <w:rPr>
          <w:rFonts w:asciiTheme="minorHAnsi" w:hAnsiTheme="minorHAnsi" w:cs="Calibri"/>
          <w:szCs w:val="18"/>
          <w:lang w:val="es-ES_tradnl"/>
        </w:rPr>
        <w:t xml:space="preserve"> y</w:t>
      </w:r>
      <w:r w:rsidRPr="005D2936">
        <w:rPr>
          <w:rFonts w:asciiTheme="minorHAnsi" w:hAnsiTheme="minorHAnsi" w:cs="Calibri"/>
          <w:szCs w:val="18"/>
          <w:lang w:val="es-ES_tradnl"/>
        </w:rPr>
        <w:t xml:space="preserve"> compromiso de cumplimiento </w:t>
      </w:r>
      <w:r>
        <w:rPr>
          <w:rFonts w:asciiTheme="minorHAnsi" w:hAnsiTheme="minorHAnsi" w:cs="Calibri"/>
          <w:szCs w:val="18"/>
          <w:lang w:val="es-ES_tradnl"/>
        </w:rPr>
        <w:t>a</w:t>
      </w:r>
      <w:r w:rsidRPr="005D2936">
        <w:rPr>
          <w:rFonts w:asciiTheme="minorHAnsi" w:hAnsiTheme="minorHAnsi" w:cs="Calibri"/>
          <w:szCs w:val="18"/>
        </w:rPr>
        <w:t xml:space="preserve"> las </w:t>
      </w:r>
      <w:r w:rsidRPr="005D2936">
        <w:rPr>
          <w:rFonts w:asciiTheme="minorHAnsi" w:hAnsiTheme="minorHAnsi" w:cs="Calibri"/>
          <w:b/>
          <w:szCs w:val="18"/>
        </w:rPr>
        <w:t xml:space="preserve">condiciones </w:t>
      </w:r>
      <w:r>
        <w:rPr>
          <w:rFonts w:asciiTheme="minorHAnsi" w:hAnsiTheme="minorHAnsi" w:cs="Calibri"/>
          <w:b/>
          <w:szCs w:val="18"/>
        </w:rPr>
        <w:t xml:space="preserve">técnicas requeridas para el </w:t>
      </w:r>
      <w:r w:rsidR="00F5402E">
        <w:rPr>
          <w:rFonts w:asciiTheme="minorHAnsi" w:hAnsiTheme="minorHAnsi" w:cs="Calibri"/>
          <w:b/>
          <w:szCs w:val="18"/>
        </w:rPr>
        <w:t xml:space="preserve">servicio </w:t>
      </w:r>
      <w:r>
        <w:rPr>
          <w:rFonts w:asciiTheme="minorHAnsi" w:hAnsiTheme="minorHAnsi" w:cs="Calibri"/>
          <w:b/>
          <w:szCs w:val="18"/>
        </w:rPr>
        <w:t xml:space="preserve">y otras condiciones de cumplimiento obligatorio, descritas en el numeral </w:t>
      </w:r>
      <w:r w:rsidRPr="005D2936">
        <w:rPr>
          <w:rFonts w:asciiTheme="minorHAnsi" w:hAnsiTheme="minorHAnsi" w:cs="Calibri"/>
          <w:b/>
          <w:szCs w:val="18"/>
        </w:rPr>
        <w:t>II</w:t>
      </w:r>
      <w:r w:rsidRPr="005D2936">
        <w:rPr>
          <w:rFonts w:asciiTheme="minorHAnsi" w:hAnsiTheme="minorHAnsi" w:cs="Calibri"/>
          <w:szCs w:val="18"/>
        </w:rPr>
        <w:t xml:space="preserve"> </w:t>
      </w:r>
      <w:r>
        <w:rPr>
          <w:rFonts w:asciiTheme="minorHAnsi" w:hAnsiTheme="minorHAnsi" w:cs="Calibri"/>
          <w:szCs w:val="18"/>
        </w:rPr>
        <w:t>de las especificaciones técnicas (</w:t>
      </w:r>
      <w:r w:rsidR="00B41ABF">
        <w:rPr>
          <w:rFonts w:asciiTheme="minorHAnsi" w:hAnsiTheme="minorHAnsi" w:cs="Calibri"/>
          <w:szCs w:val="18"/>
        </w:rPr>
        <w:t>Parte VI</w:t>
      </w:r>
      <w:r>
        <w:rPr>
          <w:rFonts w:asciiTheme="minorHAnsi" w:hAnsiTheme="minorHAnsi" w:cs="Calibri"/>
          <w:szCs w:val="18"/>
        </w:rPr>
        <w:t xml:space="preserve"> del presente DBC).</w:t>
      </w:r>
    </w:p>
    <w:p w:rsidR="00BF66A0" w:rsidRPr="005D2936" w:rsidRDefault="00BF66A0" w:rsidP="00BF66A0">
      <w:pPr>
        <w:ind w:left="360"/>
        <w:jc w:val="both"/>
        <w:rPr>
          <w:rFonts w:asciiTheme="minorHAnsi" w:hAnsiTheme="minorHAnsi" w:cs="Calibri"/>
          <w:szCs w:val="18"/>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Firma en señal de conformidad, </w:t>
      </w:r>
    </w:p>
    <w:p w:rsidR="00BF66A0" w:rsidRPr="002C22EC" w:rsidRDefault="00BF66A0" w:rsidP="00BF66A0">
      <w:pPr>
        <w:jc w:val="both"/>
        <w:rPr>
          <w:rFonts w:asciiTheme="minorHAnsi" w:hAnsiTheme="minorHAnsi" w:cs="Calibri"/>
          <w:sz w:val="18"/>
          <w:szCs w:val="18"/>
        </w:rPr>
      </w:pPr>
    </w:p>
    <w:p w:rsidR="00BF66A0" w:rsidRPr="002C22EC" w:rsidRDefault="00BF66A0" w:rsidP="00BF66A0">
      <w:pPr>
        <w:jc w:val="both"/>
        <w:rPr>
          <w:rFonts w:asciiTheme="minorHAnsi" w:hAnsiTheme="minorHAnsi" w:cs="Arial"/>
          <w:sz w:val="18"/>
          <w:szCs w:val="18"/>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Default="00BF66A0" w:rsidP="00BF66A0">
      <w:pPr>
        <w:jc w:val="center"/>
        <w:rPr>
          <w:rFonts w:asciiTheme="minorHAnsi" w:hAnsiTheme="minorHAnsi" w:cs="Arial"/>
          <w:sz w:val="16"/>
          <w:szCs w:val="16"/>
          <w:lang w:val="es-BO"/>
        </w:rPr>
      </w:pPr>
    </w:p>
    <w:p w:rsidR="00FC6C82" w:rsidRDefault="00FC6C82" w:rsidP="00BF66A0">
      <w:pPr>
        <w:jc w:val="center"/>
        <w:rPr>
          <w:rFonts w:asciiTheme="minorHAnsi" w:hAnsiTheme="minorHAnsi" w:cs="Arial"/>
          <w:sz w:val="16"/>
          <w:szCs w:val="16"/>
          <w:lang w:val="es-BO"/>
        </w:rPr>
      </w:pPr>
    </w:p>
    <w:p w:rsidR="00FC6C82" w:rsidRPr="002C22EC" w:rsidRDefault="00FC6C82"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Calibri"/>
          <w:b/>
        </w:rPr>
      </w:pPr>
      <w:r w:rsidRPr="002C22EC">
        <w:rPr>
          <w:rFonts w:asciiTheme="minorHAnsi" w:hAnsiTheme="minorHAnsi" w:cs="Calibri"/>
          <w:b/>
        </w:rPr>
        <w:t>-------------------------------------------------------------------------------</w:t>
      </w:r>
    </w:p>
    <w:p w:rsidR="00BF66A0" w:rsidRPr="002C22EC" w:rsidRDefault="00BF66A0" w:rsidP="00BF66A0">
      <w:pPr>
        <w:jc w:val="center"/>
        <w:rPr>
          <w:rFonts w:asciiTheme="minorHAnsi" w:hAnsiTheme="minorHAnsi" w:cs="Calibri"/>
          <w:b/>
        </w:rPr>
      </w:pPr>
      <w:r w:rsidRPr="002C22EC">
        <w:rPr>
          <w:rFonts w:asciiTheme="minorHAnsi" w:hAnsiTheme="minorHAnsi" w:cs="Calibri"/>
          <w:b/>
        </w:rPr>
        <w:t xml:space="preserve">Firma del Propietario o Representante Legal </w:t>
      </w:r>
    </w:p>
    <w:p w:rsidR="00BF66A0" w:rsidRPr="002C22EC" w:rsidRDefault="00BF66A0" w:rsidP="00BF66A0">
      <w:pPr>
        <w:jc w:val="center"/>
        <w:rPr>
          <w:rFonts w:asciiTheme="minorHAnsi" w:hAnsiTheme="minorHAnsi" w:cstheme="minorHAnsi"/>
          <w:b/>
        </w:rPr>
      </w:pPr>
      <w:r w:rsidRPr="002C22EC">
        <w:rPr>
          <w:rFonts w:asciiTheme="minorHAnsi" w:hAnsiTheme="minorHAnsi" w:cs="Calibri"/>
          <w:b/>
        </w:rPr>
        <w:t xml:space="preserve">Nombre completo del Propietario o Representante Legal </w:t>
      </w: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rPr>
          <w:rFonts w:ascii="Calibri" w:hAnsi="Calibri" w:cs="Calibri"/>
          <w:b/>
          <w:sz w:val="22"/>
          <w:szCs w:val="22"/>
        </w:rPr>
      </w:pPr>
    </w:p>
    <w:p w:rsidR="00BF66A0" w:rsidRDefault="00BF66A0"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C6C82" w:rsidRDefault="00FC6C82">
      <w:pPr>
        <w:rPr>
          <w:rFonts w:ascii="Calibri" w:hAnsi="Calibri" w:cs="Calibri"/>
          <w:b/>
          <w:sz w:val="22"/>
          <w:szCs w:val="22"/>
        </w:rPr>
      </w:pPr>
      <w:r>
        <w:rPr>
          <w:rFonts w:ascii="Calibri" w:hAnsi="Calibri" w:cs="Calibri"/>
          <w:b/>
          <w:sz w:val="22"/>
          <w:szCs w:val="22"/>
        </w:rPr>
        <w:br w:type="page"/>
      </w:r>
    </w:p>
    <w:p w:rsidR="00F5402E" w:rsidRDefault="00F5402E" w:rsidP="00BF66A0">
      <w:pPr>
        <w:rPr>
          <w:rFonts w:ascii="Calibri" w:hAnsi="Calibri" w:cs="Calibri"/>
          <w:b/>
          <w:sz w:val="22"/>
          <w:szCs w:val="22"/>
        </w:rPr>
      </w:pPr>
    </w:p>
    <w:p w:rsidR="00FC6C82" w:rsidRDefault="00FC6C82" w:rsidP="00FC6C82">
      <w:pPr>
        <w:jc w:val="center"/>
        <w:rPr>
          <w:rFonts w:asciiTheme="minorHAnsi" w:hAnsiTheme="minorHAnsi" w:cstheme="minorHAnsi"/>
          <w:b/>
          <w:sz w:val="22"/>
          <w:szCs w:val="22"/>
        </w:rPr>
      </w:pPr>
    </w:p>
    <w:p w:rsidR="00FC6C82" w:rsidRDefault="00FC6C82" w:rsidP="00FC6C82">
      <w:pPr>
        <w:jc w:val="center"/>
        <w:rPr>
          <w:rFonts w:asciiTheme="minorHAnsi" w:hAnsiTheme="minorHAnsi" w:cstheme="minorHAnsi"/>
          <w:b/>
          <w:sz w:val="22"/>
          <w:szCs w:val="22"/>
        </w:rPr>
      </w:pPr>
      <w:r>
        <w:rPr>
          <w:rFonts w:asciiTheme="minorHAnsi" w:hAnsiTheme="minorHAnsi" w:cstheme="minorHAnsi"/>
          <w:b/>
          <w:sz w:val="22"/>
          <w:szCs w:val="22"/>
        </w:rPr>
        <w:t>FORMULARIO C-2</w:t>
      </w:r>
    </w:p>
    <w:p w:rsidR="00FC6C82" w:rsidRDefault="00FC6C82" w:rsidP="00FC6C82">
      <w:pPr>
        <w:jc w:val="center"/>
        <w:rPr>
          <w:rFonts w:asciiTheme="minorHAnsi" w:hAnsiTheme="minorHAnsi" w:cstheme="minorHAnsi"/>
          <w:b/>
          <w:sz w:val="22"/>
          <w:szCs w:val="22"/>
        </w:rPr>
      </w:pPr>
      <w:r>
        <w:rPr>
          <w:rFonts w:asciiTheme="minorHAnsi" w:hAnsiTheme="minorHAnsi" w:cstheme="minorHAnsi"/>
          <w:b/>
          <w:sz w:val="22"/>
          <w:szCs w:val="22"/>
        </w:rPr>
        <w:t xml:space="preserve">DECLARACIÓN JURADA DE CUMPLIMIENTO DE LAS CONDICIONES REQUERIDAS EN LAS ESPECIFICACIONES TÉCNICAS </w:t>
      </w:r>
    </w:p>
    <w:p w:rsidR="00FC6C82" w:rsidRDefault="00FC6C82" w:rsidP="00FC6C82">
      <w:pPr>
        <w:jc w:val="center"/>
        <w:rPr>
          <w:rFonts w:ascii="Calibri" w:hAnsi="Calibri" w:cs="Calibri"/>
          <w:b/>
          <w:sz w:val="22"/>
          <w:szCs w:val="22"/>
        </w:rPr>
      </w:pPr>
    </w:p>
    <w:p w:rsidR="00FC6C82" w:rsidRPr="001D2B59" w:rsidRDefault="00FC6C82" w:rsidP="00FC6C82">
      <w:pPr>
        <w:jc w:val="center"/>
        <w:rPr>
          <w:rFonts w:ascii="Calibri" w:hAnsi="Calibri"/>
          <w:color w:val="000000"/>
          <w:sz w:val="22"/>
          <w:szCs w:val="22"/>
        </w:rPr>
      </w:pPr>
      <w:r w:rsidRPr="001D2B59">
        <w:rPr>
          <w:rFonts w:asciiTheme="minorHAnsi" w:hAnsiTheme="minorHAnsi" w:cstheme="minorHAnsi"/>
          <w:b/>
          <w:sz w:val="22"/>
          <w:szCs w:val="22"/>
          <w:lang w:val="es-BO"/>
        </w:rPr>
        <w:t xml:space="preserve">LOTE N° 2: </w:t>
      </w:r>
      <w:r w:rsidRPr="001D2B59">
        <w:rPr>
          <w:rFonts w:ascii="Calibri" w:hAnsi="Calibri"/>
          <w:color w:val="000000"/>
          <w:sz w:val="22"/>
          <w:szCs w:val="22"/>
        </w:rPr>
        <w:t>SERVICIO DE TRANSPORTE TERRESTRE NACIONAL DE GLP ENGARRAFADO (GARRAFAS VACIAS Y CON GLP)</w:t>
      </w:r>
    </w:p>
    <w:p w:rsidR="00FC6C82" w:rsidRDefault="00FC6C82" w:rsidP="00FC6C82">
      <w:pPr>
        <w:jc w:val="center"/>
        <w:rPr>
          <w:rFonts w:ascii="Calibri" w:hAnsi="Calibri" w:cs="Calibri"/>
          <w:b/>
          <w:sz w:val="22"/>
          <w:szCs w:val="22"/>
        </w:rPr>
      </w:pPr>
    </w:p>
    <w:p w:rsidR="00FC6C82" w:rsidRPr="009C66A8" w:rsidRDefault="00FC6C82" w:rsidP="00FC6C82">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FC6C82" w:rsidRPr="00E308B3" w:rsidTr="00A339D1">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FC6C82" w:rsidRPr="00E308B3" w:rsidRDefault="00FC6C82" w:rsidP="00A339D1">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C6C82" w:rsidRPr="00E308B3" w:rsidRDefault="00FC6C82" w:rsidP="00A339D1">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C6C82" w:rsidRPr="00E308B3" w:rsidRDefault="00FC6C82" w:rsidP="00A339D1">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FC6C82" w:rsidRPr="00E308B3" w:rsidRDefault="00FC6C82" w:rsidP="00A339D1">
            <w:pPr>
              <w:rPr>
                <w:rFonts w:asciiTheme="minorHAnsi" w:hAnsiTheme="minorHAnsi" w:cstheme="minorHAnsi"/>
                <w:sz w:val="22"/>
                <w:szCs w:val="22"/>
              </w:rPr>
            </w:pPr>
          </w:p>
        </w:tc>
      </w:tr>
      <w:tr w:rsidR="00FC6C82" w:rsidRPr="00E308B3" w:rsidTr="00A339D1">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FC6C82" w:rsidRPr="00E308B3" w:rsidRDefault="00FC6C82" w:rsidP="00A339D1">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C6C82" w:rsidRPr="00E308B3" w:rsidRDefault="00FC6C82" w:rsidP="00A339D1">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C6C82" w:rsidRPr="00E308B3" w:rsidRDefault="00FC6C82" w:rsidP="00A339D1">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C6C82" w:rsidRPr="00E308B3" w:rsidRDefault="00FC6C82" w:rsidP="00A339D1">
            <w:pPr>
              <w:jc w:val="center"/>
              <w:rPr>
                <w:rFonts w:asciiTheme="minorHAnsi" w:hAnsiTheme="minorHAnsi" w:cstheme="minorHAnsi"/>
                <w:sz w:val="22"/>
                <w:szCs w:val="22"/>
              </w:rPr>
            </w:pPr>
          </w:p>
          <w:p w:rsidR="00FC6C82" w:rsidRPr="00E308B3" w:rsidRDefault="00FC6C82" w:rsidP="00A339D1">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FC6C82" w:rsidRPr="00E308B3" w:rsidRDefault="00FC6C82" w:rsidP="00A339D1">
            <w:pPr>
              <w:rPr>
                <w:rFonts w:asciiTheme="minorHAnsi" w:hAnsiTheme="minorHAnsi" w:cstheme="minorHAnsi"/>
                <w:sz w:val="22"/>
                <w:szCs w:val="22"/>
              </w:rPr>
            </w:pPr>
          </w:p>
        </w:tc>
      </w:tr>
      <w:tr w:rsidR="00FC6C82" w:rsidRPr="00E308B3" w:rsidTr="00A339D1">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FC6C82" w:rsidRPr="00E308B3" w:rsidRDefault="00FC6C82" w:rsidP="00A339D1">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C6C82" w:rsidRPr="00E308B3" w:rsidRDefault="00FC6C82" w:rsidP="00A339D1">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C6C82" w:rsidRPr="00E308B3" w:rsidRDefault="00FC6C82" w:rsidP="00A339D1">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FC6C82" w:rsidRPr="00E308B3" w:rsidRDefault="00FC6C82" w:rsidP="00A339D1">
            <w:pPr>
              <w:rPr>
                <w:rFonts w:asciiTheme="minorHAnsi" w:hAnsiTheme="minorHAnsi" w:cstheme="minorHAnsi"/>
                <w:sz w:val="22"/>
                <w:szCs w:val="22"/>
              </w:rPr>
            </w:pPr>
          </w:p>
        </w:tc>
      </w:tr>
      <w:tr w:rsidR="00FC6C82" w:rsidRPr="00E308B3" w:rsidTr="00A339D1">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FC6C82" w:rsidRPr="00E308B3" w:rsidRDefault="00FC6C82" w:rsidP="00A339D1">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C6C82" w:rsidRPr="00E308B3" w:rsidRDefault="00FC6C82" w:rsidP="00A339D1">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C6C82" w:rsidRPr="00E308B3" w:rsidRDefault="00FC6C82" w:rsidP="00A339D1">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C6C82" w:rsidRPr="00E308B3" w:rsidRDefault="00FC6C82" w:rsidP="00A339D1">
            <w:pPr>
              <w:rPr>
                <w:rFonts w:asciiTheme="minorHAnsi" w:hAnsiTheme="minorHAnsi" w:cstheme="minorHAnsi"/>
                <w:sz w:val="22"/>
                <w:szCs w:val="22"/>
              </w:rPr>
            </w:pPr>
          </w:p>
          <w:p w:rsidR="00FC6C82" w:rsidRPr="00E308B3" w:rsidRDefault="00FC6C82" w:rsidP="00A339D1">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FC6C82" w:rsidRPr="00E308B3" w:rsidRDefault="00FC6C82" w:rsidP="00A339D1">
            <w:pPr>
              <w:rPr>
                <w:rFonts w:asciiTheme="minorHAnsi" w:hAnsiTheme="minorHAnsi" w:cstheme="minorHAnsi"/>
                <w:sz w:val="22"/>
                <w:szCs w:val="22"/>
              </w:rPr>
            </w:pPr>
          </w:p>
        </w:tc>
      </w:tr>
      <w:tr w:rsidR="00FC6C82" w:rsidRPr="00E308B3" w:rsidTr="00A339D1">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FC6C82" w:rsidRPr="00E308B3" w:rsidRDefault="00FC6C82" w:rsidP="00A339D1">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C6C82" w:rsidRPr="00E308B3" w:rsidRDefault="00FC6C82" w:rsidP="00A339D1">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C6C82" w:rsidRPr="00E308B3" w:rsidRDefault="00FC6C82" w:rsidP="00A339D1">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FC6C82" w:rsidRPr="00E308B3" w:rsidRDefault="00FC6C82" w:rsidP="00A339D1">
            <w:pPr>
              <w:rPr>
                <w:rFonts w:asciiTheme="minorHAnsi" w:hAnsiTheme="minorHAnsi" w:cstheme="minorHAnsi"/>
                <w:sz w:val="22"/>
                <w:szCs w:val="22"/>
              </w:rPr>
            </w:pPr>
          </w:p>
        </w:tc>
      </w:tr>
      <w:tr w:rsidR="00FC6C82" w:rsidRPr="00E308B3" w:rsidTr="00A339D1">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FC6C82" w:rsidRPr="00E308B3" w:rsidRDefault="00FC6C82" w:rsidP="00A339D1">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C6C82" w:rsidRPr="00E308B3" w:rsidRDefault="00FC6C82" w:rsidP="00A339D1">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C6C82" w:rsidRPr="00E308B3" w:rsidRDefault="00FC6C82" w:rsidP="00A339D1">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FC6C82" w:rsidRPr="00E308B3" w:rsidRDefault="00FC6C82" w:rsidP="00A339D1">
            <w:pPr>
              <w:rPr>
                <w:rFonts w:asciiTheme="minorHAnsi" w:hAnsiTheme="minorHAnsi" w:cstheme="minorHAnsi"/>
                <w:sz w:val="22"/>
                <w:szCs w:val="22"/>
              </w:rPr>
            </w:pPr>
          </w:p>
        </w:tc>
      </w:tr>
    </w:tbl>
    <w:p w:rsidR="00FC6C82" w:rsidRPr="00E308B3" w:rsidRDefault="00FC6C82" w:rsidP="00FC6C82">
      <w:pPr>
        <w:jc w:val="center"/>
        <w:rPr>
          <w:rFonts w:asciiTheme="minorHAnsi" w:hAnsiTheme="minorHAnsi" w:cstheme="minorHAnsi"/>
          <w:sz w:val="22"/>
          <w:szCs w:val="22"/>
        </w:rPr>
      </w:pPr>
    </w:p>
    <w:p w:rsidR="00FC6C82" w:rsidRPr="005D2936" w:rsidRDefault="00FC6C82" w:rsidP="00FC6C82">
      <w:pPr>
        <w:jc w:val="both"/>
        <w:rPr>
          <w:rFonts w:asciiTheme="minorHAnsi" w:hAnsiTheme="minorHAnsi" w:cs="Calibri"/>
          <w:szCs w:val="18"/>
        </w:rPr>
      </w:pPr>
      <w:r w:rsidRPr="005D2936">
        <w:rPr>
          <w:rFonts w:asciiTheme="minorHAnsi" w:hAnsiTheme="minorHAnsi" w:cs="Calibri"/>
          <w:szCs w:val="18"/>
        </w:rPr>
        <w:t xml:space="preserve">A nombre de </w:t>
      </w:r>
      <w:r w:rsidRPr="005D2936">
        <w:rPr>
          <w:rFonts w:asciiTheme="minorHAnsi" w:hAnsiTheme="minorHAnsi" w:cs="Calibri"/>
          <w:b/>
          <w:szCs w:val="18"/>
        </w:rPr>
        <w:t>(</w:t>
      </w:r>
      <w:r>
        <w:rPr>
          <w:rFonts w:asciiTheme="minorHAnsi" w:hAnsiTheme="minorHAnsi" w:cs="Calibri"/>
          <w:b/>
          <w:szCs w:val="18"/>
        </w:rPr>
        <w:t>…………………..</w:t>
      </w:r>
      <w:r w:rsidRPr="005D2936">
        <w:rPr>
          <w:rFonts w:asciiTheme="minorHAnsi" w:hAnsiTheme="minorHAnsi" w:cs="Calibri"/>
          <w:b/>
          <w:szCs w:val="18"/>
        </w:rPr>
        <w:t>N</w:t>
      </w:r>
      <w:r w:rsidRPr="005D2936">
        <w:rPr>
          <w:rFonts w:asciiTheme="minorHAnsi" w:hAnsiTheme="minorHAnsi" w:cs="Calibri"/>
          <w:b/>
          <w:i/>
          <w:szCs w:val="18"/>
        </w:rPr>
        <w:t>ombre de la Empresa o Asociación</w:t>
      </w:r>
      <w:r>
        <w:rPr>
          <w:rFonts w:asciiTheme="minorHAnsi" w:hAnsiTheme="minorHAnsi" w:cs="Calibri"/>
          <w:b/>
          <w:i/>
          <w:szCs w:val="18"/>
        </w:rPr>
        <w:t xml:space="preserve"> Accidental según corresponda</w:t>
      </w:r>
      <w:r w:rsidRPr="005D2936">
        <w:rPr>
          <w:rFonts w:asciiTheme="minorHAnsi" w:hAnsiTheme="minorHAnsi" w:cs="Calibri"/>
          <w:b/>
          <w:i/>
          <w:szCs w:val="18"/>
        </w:rPr>
        <w:t xml:space="preserve">) </w:t>
      </w:r>
      <w:r w:rsidRPr="005D2936">
        <w:rPr>
          <w:rFonts w:asciiTheme="minorHAnsi" w:hAnsiTheme="minorHAnsi" w:cs="Calibri"/>
          <w:szCs w:val="18"/>
        </w:rPr>
        <w:t>a la cual represento, declaro expresamente mi conformidad</w:t>
      </w:r>
      <w:r>
        <w:rPr>
          <w:rFonts w:asciiTheme="minorHAnsi" w:hAnsiTheme="minorHAnsi" w:cs="Calibri"/>
          <w:szCs w:val="18"/>
          <w:lang w:val="es-ES_tradnl"/>
        </w:rPr>
        <w:t xml:space="preserve"> y</w:t>
      </w:r>
      <w:r w:rsidRPr="005D2936">
        <w:rPr>
          <w:rFonts w:asciiTheme="minorHAnsi" w:hAnsiTheme="minorHAnsi" w:cs="Calibri"/>
          <w:szCs w:val="18"/>
          <w:lang w:val="es-ES_tradnl"/>
        </w:rPr>
        <w:t xml:space="preserve"> compromiso de cumplimiento </w:t>
      </w:r>
      <w:r>
        <w:rPr>
          <w:rFonts w:asciiTheme="minorHAnsi" w:hAnsiTheme="minorHAnsi" w:cs="Calibri"/>
          <w:szCs w:val="18"/>
          <w:lang w:val="es-ES_tradnl"/>
        </w:rPr>
        <w:t>a</w:t>
      </w:r>
      <w:r w:rsidRPr="005D2936">
        <w:rPr>
          <w:rFonts w:asciiTheme="minorHAnsi" w:hAnsiTheme="minorHAnsi" w:cs="Calibri"/>
          <w:szCs w:val="18"/>
        </w:rPr>
        <w:t xml:space="preserve"> las </w:t>
      </w:r>
      <w:r w:rsidRPr="005D2936">
        <w:rPr>
          <w:rFonts w:asciiTheme="minorHAnsi" w:hAnsiTheme="minorHAnsi" w:cs="Calibri"/>
          <w:b/>
          <w:szCs w:val="18"/>
        </w:rPr>
        <w:t xml:space="preserve">condiciones </w:t>
      </w:r>
      <w:r>
        <w:rPr>
          <w:rFonts w:asciiTheme="minorHAnsi" w:hAnsiTheme="minorHAnsi" w:cs="Calibri"/>
          <w:b/>
          <w:szCs w:val="18"/>
        </w:rPr>
        <w:t xml:space="preserve">técnicas requeridas para el servicio y otras condiciones de cumplimiento obligatorio, descritas en el numeral </w:t>
      </w:r>
      <w:r w:rsidRPr="005D2936">
        <w:rPr>
          <w:rFonts w:asciiTheme="minorHAnsi" w:hAnsiTheme="minorHAnsi" w:cs="Calibri"/>
          <w:b/>
          <w:szCs w:val="18"/>
        </w:rPr>
        <w:t>II</w:t>
      </w:r>
      <w:r w:rsidRPr="005D2936">
        <w:rPr>
          <w:rFonts w:asciiTheme="minorHAnsi" w:hAnsiTheme="minorHAnsi" w:cs="Calibri"/>
          <w:szCs w:val="18"/>
        </w:rPr>
        <w:t xml:space="preserve"> </w:t>
      </w:r>
      <w:r>
        <w:rPr>
          <w:rFonts w:asciiTheme="minorHAnsi" w:hAnsiTheme="minorHAnsi" w:cs="Calibri"/>
          <w:szCs w:val="18"/>
        </w:rPr>
        <w:t>de las especificaciones técnicas (Parte VI del presente DBC).</w:t>
      </w:r>
    </w:p>
    <w:p w:rsidR="00FC6C82" w:rsidRPr="005D2936" w:rsidRDefault="00FC6C82" w:rsidP="00FC6C82">
      <w:pPr>
        <w:ind w:left="360"/>
        <w:jc w:val="both"/>
        <w:rPr>
          <w:rFonts w:asciiTheme="minorHAnsi" w:hAnsiTheme="minorHAnsi" w:cs="Calibri"/>
          <w:szCs w:val="18"/>
        </w:rPr>
      </w:pPr>
    </w:p>
    <w:p w:rsidR="00FC6C82" w:rsidRPr="005D2936" w:rsidRDefault="00FC6C82" w:rsidP="00FC6C82">
      <w:pPr>
        <w:jc w:val="both"/>
        <w:rPr>
          <w:rFonts w:asciiTheme="minorHAnsi" w:hAnsiTheme="minorHAnsi" w:cs="Calibri"/>
          <w:szCs w:val="18"/>
        </w:rPr>
      </w:pPr>
      <w:r w:rsidRPr="005D2936">
        <w:rPr>
          <w:rFonts w:asciiTheme="minorHAnsi" w:hAnsiTheme="minorHAnsi" w:cs="Calibri"/>
          <w:szCs w:val="18"/>
        </w:rPr>
        <w:t xml:space="preserve">Firma en señal de conformidad, </w:t>
      </w:r>
    </w:p>
    <w:p w:rsidR="00FC6C82" w:rsidRPr="002C22EC" w:rsidRDefault="00FC6C82" w:rsidP="00FC6C82">
      <w:pPr>
        <w:jc w:val="both"/>
        <w:rPr>
          <w:rFonts w:asciiTheme="minorHAnsi" w:hAnsiTheme="minorHAnsi" w:cs="Calibri"/>
          <w:sz w:val="18"/>
          <w:szCs w:val="18"/>
        </w:rPr>
      </w:pPr>
    </w:p>
    <w:p w:rsidR="00FC6C82" w:rsidRPr="002C22EC" w:rsidRDefault="00FC6C82" w:rsidP="00FC6C82">
      <w:pPr>
        <w:jc w:val="both"/>
        <w:rPr>
          <w:rFonts w:asciiTheme="minorHAnsi" w:hAnsiTheme="minorHAnsi" w:cs="Arial"/>
          <w:sz w:val="18"/>
          <w:szCs w:val="18"/>
        </w:rPr>
      </w:pPr>
    </w:p>
    <w:p w:rsidR="00FC6C82" w:rsidRPr="002C22EC" w:rsidRDefault="00FC6C82" w:rsidP="00FC6C82">
      <w:pPr>
        <w:jc w:val="center"/>
        <w:rPr>
          <w:rFonts w:asciiTheme="minorHAnsi" w:hAnsiTheme="minorHAnsi" w:cs="Arial"/>
          <w:sz w:val="16"/>
          <w:szCs w:val="16"/>
          <w:lang w:val="es-BO"/>
        </w:rPr>
      </w:pPr>
    </w:p>
    <w:p w:rsidR="00FC6C82" w:rsidRPr="002C22EC" w:rsidRDefault="00FC6C82" w:rsidP="00FC6C82">
      <w:pPr>
        <w:jc w:val="center"/>
        <w:rPr>
          <w:rFonts w:asciiTheme="minorHAnsi" w:hAnsiTheme="minorHAnsi" w:cs="Arial"/>
          <w:sz w:val="16"/>
          <w:szCs w:val="16"/>
          <w:lang w:val="es-BO"/>
        </w:rPr>
      </w:pPr>
    </w:p>
    <w:p w:rsidR="00FC6C82" w:rsidRDefault="00FC6C82" w:rsidP="00FC6C82">
      <w:pPr>
        <w:jc w:val="center"/>
        <w:rPr>
          <w:rFonts w:asciiTheme="minorHAnsi" w:hAnsiTheme="minorHAnsi" w:cs="Arial"/>
          <w:sz w:val="16"/>
          <w:szCs w:val="16"/>
          <w:lang w:val="es-BO"/>
        </w:rPr>
      </w:pPr>
    </w:p>
    <w:p w:rsidR="00FC6C82" w:rsidRDefault="00FC6C82" w:rsidP="00FC6C82">
      <w:pPr>
        <w:jc w:val="center"/>
        <w:rPr>
          <w:rFonts w:asciiTheme="minorHAnsi" w:hAnsiTheme="minorHAnsi" w:cs="Arial"/>
          <w:sz w:val="16"/>
          <w:szCs w:val="16"/>
          <w:lang w:val="es-BO"/>
        </w:rPr>
      </w:pPr>
    </w:p>
    <w:p w:rsidR="00FC6C82" w:rsidRDefault="00FC6C82" w:rsidP="00FC6C82">
      <w:pPr>
        <w:jc w:val="center"/>
        <w:rPr>
          <w:rFonts w:asciiTheme="minorHAnsi" w:hAnsiTheme="minorHAnsi" w:cs="Arial"/>
          <w:sz w:val="16"/>
          <w:szCs w:val="16"/>
          <w:lang w:val="es-BO"/>
        </w:rPr>
      </w:pPr>
    </w:p>
    <w:p w:rsidR="00FC6C82" w:rsidRPr="002C22EC" w:rsidRDefault="00FC6C82" w:rsidP="00FC6C82">
      <w:pPr>
        <w:jc w:val="center"/>
        <w:rPr>
          <w:rFonts w:asciiTheme="minorHAnsi" w:hAnsiTheme="minorHAnsi" w:cs="Arial"/>
          <w:sz w:val="16"/>
          <w:szCs w:val="16"/>
          <w:lang w:val="es-BO"/>
        </w:rPr>
      </w:pPr>
    </w:p>
    <w:p w:rsidR="00FC6C82" w:rsidRPr="002C22EC" w:rsidRDefault="00FC6C82" w:rsidP="00FC6C82">
      <w:pPr>
        <w:jc w:val="center"/>
        <w:rPr>
          <w:rFonts w:asciiTheme="minorHAnsi" w:hAnsiTheme="minorHAnsi" w:cs="Arial"/>
          <w:sz w:val="16"/>
          <w:szCs w:val="16"/>
          <w:lang w:val="es-BO"/>
        </w:rPr>
      </w:pPr>
    </w:p>
    <w:p w:rsidR="00FC6C82" w:rsidRPr="002C22EC" w:rsidRDefault="00FC6C82" w:rsidP="00FC6C82">
      <w:pPr>
        <w:jc w:val="center"/>
        <w:rPr>
          <w:rFonts w:asciiTheme="minorHAnsi" w:hAnsiTheme="minorHAnsi" w:cs="Calibri"/>
          <w:b/>
        </w:rPr>
      </w:pPr>
      <w:r w:rsidRPr="002C22EC">
        <w:rPr>
          <w:rFonts w:asciiTheme="minorHAnsi" w:hAnsiTheme="minorHAnsi" w:cs="Calibri"/>
          <w:b/>
        </w:rPr>
        <w:t>-------------------------------------------------------------------------------</w:t>
      </w:r>
    </w:p>
    <w:p w:rsidR="00FC6C82" w:rsidRPr="002C22EC" w:rsidRDefault="00FC6C82" w:rsidP="00FC6C82">
      <w:pPr>
        <w:jc w:val="center"/>
        <w:rPr>
          <w:rFonts w:asciiTheme="minorHAnsi" w:hAnsiTheme="minorHAnsi" w:cs="Calibri"/>
          <w:b/>
        </w:rPr>
      </w:pPr>
      <w:r w:rsidRPr="002C22EC">
        <w:rPr>
          <w:rFonts w:asciiTheme="minorHAnsi" w:hAnsiTheme="minorHAnsi" w:cs="Calibri"/>
          <w:b/>
        </w:rPr>
        <w:t xml:space="preserve">Firma del Propietario o Representante Legal </w:t>
      </w:r>
    </w:p>
    <w:p w:rsidR="00FC6C82" w:rsidRPr="002C22EC" w:rsidRDefault="00FC6C82" w:rsidP="00FC6C82">
      <w:pPr>
        <w:jc w:val="center"/>
        <w:rPr>
          <w:rFonts w:asciiTheme="minorHAnsi" w:hAnsiTheme="minorHAnsi" w:cstheme="minorHAnsi"/>
          <w:b/>
        </w:rPr>
      </w:pPr>
      <w:r w:rsidRPr="002C22EC">
        <w:rPr>
          <w:rFonts w:asciiTheme="minorHAnsi" w:hAnsiTheme="minorHAnsi" w:cs="Calibri"/>
          <w:b/>
        </w:rPr>
        <w:t xml:space="preserve">Nombre completo del Propietario o Representante Legal </w:t>
      </w:r>
    </w:p>
    <w:p w:rsidR="00FC6C82" w:rsidRDefault="00FC6C82" w:rsidP="00FC6C82">
      <w:pPr>
        <w:jc w:val="center"/>
        <w:rPr>
          <w:rFonts w:asciiTheme="minorHAnsi" w:hAnsiTheme="minorHAnsi" w:cstheme="minorHAnsi"/>
          <w:b/>
          <w:sz w:val="22"/>
          <w:szCs w:val="22"/>
        </w:rPr>
      </w:pPr>
    </w:p>
    <w:p w:rsidR="00FC6C82" w:rsidRDefault="00FC6C82" w:rsidP="00FC6C82">
      <w:pPr>
        <w:jc w:val="center"/>
        <w:rPr>
          <w:rFonts w:asciiTheme="minorHAnsi" w:hAnsiTheme="minorHAnsi" w:cstheme="minorHAnsi"/>
          <w:b/>
          <w:sz w:val="22"/>
          <w:szCs w:val="22"/>
        </w:rPr>
      </w:pPr>
    </w:p>
    <w:p w:rsidR="001867FE" w:rsidRDefault="001867FE">
      <w:pPr>
        <w:rPr>
          <w:rFonts w:asciiTheme="minorHAnsi" w:hAnsiTheme="minorHAnsi" w:cstheme="minorHAnsi"/>
          <w:b/>
          <w:sz w:val="22"/>
          <w:szCs w:val="22"/>
        </w:rPr>
      </w:pPr>
      <w:r>
        <w:rPr>
          <w:rFonts w:asciiTheme="minorHAnsi" w:hAnsiTheme="minorHAnsi" w:cstheme="minorHAnsi"/>
          <w:b/>
          <w:sz w:val="22"/>
          <w:szCs w:val="22"/>
        </w:rPr>
        <w:br w:type="page"/>
      </w:r>
    </w:p>
    <w:p w:rsidR="00FC6C82" w:rsidRDefault="00FC6C82" w:rsidP="00FC6C82">
      <w:pPr>
        <w:jc w:val="center"/>
        <w:rPr>
          <w:rFonts w:asciiTheme="minorHAnsi" w:hAnsiTheme="minorHAnsi" w:cstheme="minorHAnsi"/>
          <w:b/>
          <w:sz w:val="22"/>
          <w:szCs w:val="22"/>
        </w:rPr>
      </w:pPr>
    </w:p>
    <w:p w:rsidR="001867FE" w:rsidRDefault="001867FE" w:rsidP="00FC6C82">
      <w:pPr>
        <w:jc w:val="center"/>
        <w:rPr>
          <w:rFonts w:asciiTheme="minorHAnsi" w:hAnsiTheme="minorHAnsi" w:cstheme="minorHAnsi"/>
          <w:b/>
          <w:sz w:val="22"/>
          <w:szCs w:val="22"/>
        </w:rPr>
      </w:pPr>
    </w:p>
    <w:p w:rsidR="001867FE" w:rsidRPr="00F324F5" w:rsidRDefault="001867FE" w:rsidP="001867FE">
      <w:pPr>
        <w:jc w:val="center"/>
        <w:rPr>
          <w:rFonts w:ascii="Calibri" w:hAnsi="Calibri" w:cs="Calibri"/>
          <w:b/>
          <w:sz w:val="22"/>
        </w:rPr>
      </w:pPr>
      <w:r w:rsidRPr="00F324F5">
        <w:rPr>
          <w:rFonts w:ascii="Calibri" w:hAnsi="Calibri" w:cs="Calibri"/>
          <w:b/>
          <w:sz w:val="22"/>
        </w:rPr>
        <w:t>FORMULARIO</w:t>
      </w:r>
    </w:p>
    <w:p w:rsidR="001867FE" w:rsidRDefault="001867FE" w:rsidP="001867FE">
      <w:pPr>
        <w:jc w:val="center"/>
        <w:rPr>
          <w:rFonts w:ascii="Calibri" w:hAnsi="Calibri" w:cs="Calibri"/>
          <w:b/>
          <w:sz w:val="22"/>
        </w:rPr>
      </w:pPr>
      <w:r w:rsidRPr="00F324F5">
        <w:rPr>
          <w:rFonts w:ascii="Calibri" w:hAnsi="Calibri" w:cs="Calibri"/>
          <w:b/>
          <w:sz w:val="22"/>
        </w:rPr>
        <w:t>DETALLE DE EMBARCACION/BARCAZA</w:t>
      </w:r>
    </w:p>
    <w:p w:rsidR="001867FE" w:rsidRDefault="001867FE" w:rsidP="001867FE">
      <w:pPr>
        <w:jc w:val="center"/>
        <w:rPr>
          <w:rFonts w:asciiTheme="minorHAnsi" w:hAnsiTheme="minorHAnsi" w:cstheme="minorHAnsi"/>
          <w:b/>
          <w:sz w:val="22"/>
          <w:szCs w:val="22"/>
          <w:lang w:val="es-BO"/>
        </w:rPr>
      </w:pPr>
    </w:p>
    <w:p w:rsidR="00961299" w:rsidRPr="009C66A8" w:rsidRDefault="00961299" w:rsidP="0096129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LOTE N° 1: </w:t>
      </w:r>
      <w:r w:rsidRPr="001D2B59">
        <w:rPr>
          <w:rFonts w:ascii="Calibri" w:hAnsi="Calibri"/>
          <w:color w:val="000000"/>
          <w:sz w:val="22"/>
          <w:szCs w:val="18"/>
        </w:rPr>
        <w:t>SERVICIO DE TRANSPORTE FLUVIAL NACIONAL DE GLP ENGARRAFADO (GARRAFAS VACIAS Y CON GLP)</w:t>
      </w:r>
    </w:p>
    <w:p w:rsidR="00961299" w:rsidRPr="00D32E8B" w:rsidRDefault="00961299" w:rsidP="001867FE">
      <w:pPr>
        <w:jc w:val="center"/>
        <w:rPr>
          <w:rFonts w:ascii="Calibri" w:hAnsi="Calibri" w:cs="Calibri"/>
          <w:b/>
          <w:sz w:val="22"/>
          <w:lang w:val="es-BO"/>
        </w:rPr>
      </w:pPr>
    </w:p>
    <w:tbl>
      <w:tblPr>
        <w:tblW w:w="72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81"/>
        <w:gridCol w:w="1929"/>
        <w:gridCol w:w="1565"/>
        <w:gridCol w:w="1544"/>
        <w:gridCol w:w="1765"/>
      </w:tblGrid>
      <w:tr w:rsidR="00961299" w:rsidRPr="000F1DB0" w:rsidTr="00961299">
        <w:trPr>
          <w:trHeight w:val="801"/>
          <w:jc w:val="center"/>
        </w:trPr>
        <w:tc>
          <w:tcPr>
            <w:tcW w:w="481" w:type="dxa"/>
            <w:shd w:val="clear" w:color="auto" w:fill="D9D9D9" w:themeFill="background1" w:themeFillShade="D9"/>
            <w:noWrap/>
            <w:tcMar>
              <w:top w:w="0" w:type="dxa"/>
              <w:left w:w="70" w:type="dxa"/>
              <w:bottom w:w="0" w:type="dxa"/>
              <w:right w:w="70" w:type="dxa"/>
            </w:tcMar>
            <w:vAlign w:val="center"/>
          </w:tcPr>
          <w:p w:rsidR="00961299" w:rsidRPr="000F1DB0" w:rsidRDefault="00961299" w:rsidP="00A339D1">
            <w:pPr>
              <w:jc w:val="center"/>
              <w:rPr>
                <w:rFonts w:ascii="Calibri" w:hAnsi="Calibri"/>
                <w:b/>
                <w:sz w:val="18"/>
                <w:szCs w:val="22"/>
              </w:rPr>
            </w:pPr>
            <w:r w:rsidRPr="000F1DB0">
              <w:rPr>
                <w:rFonts w:ascii="Calibri" w:hAnsi="Calibri"/>
                <w:b/>
                <w:sz w:val="18"/>
                <w:szCs w:val="22"/>
              </w:rPr>
              <w:t>N°</w:t>
            </w:r>
          </w:p>
        </w:tc>
        <w:tc>
          <w:tcPr>
            <w:tcW w:w="1929" w:type="dxa"/>
            <w:shd w:val="clear" w:color="auto" w:fill="D9D9D9" w:themeFill="background1" w:themeFillShade="D9"/>
            <w:tcMar>
              <w:top w:w="0" w:type="dxa"/>
              <w:left w:w="70" w:type="dxa"/>
              <w:bottom w:w="0" w:type="dxa"/>
              <w:right w:w="70" w:type="dxa"/>
            </w:tcMar>
            <w:vAlign w:val="center"/>
          </w:tcPr>
          <w:p w:rsidR="00961299" w:rsidRPr="000F1DB0" w:rsidRDefault="00961299" w:rsidP="00A339D1">
            <w:pPr>
              <w:jc w:val="center"/>
              <w:rPr>
                <w:rFonts w:ascii="Calibri" w:hAnsi="Calibri"/>
                <w:b/>
                <w:sz w:val="18"/>
                <w:szCs w:val="22"/>
              </w:rPr>
            </w:pPr>
            <w:r w:rsidRPr="000F1DB0">
              <w:rPr>
                <w:rFonts w:ascii="Calibri" w:hAnsi="Calibri"/>
                <w:b/>
                <w:sz w:val="18"/>
                <w:szCs w:val="22"/>
              </w:rPr>
              <w:t>NOMBRE DE LA EMBARCACION</w:t>
            </w:r>
          </w:p>
        </w:tc>
        <w:tc>
          <w:tcPr>
            <w:tcW w:w="1565" w:type="dxa"/>
            <w:shd w:val="clear" w:color="auto" w:fill="D9D9D9" w:themeFill="background1" w:themeFillShade="D9"/>
            <w:noWrap/>
            <w:tcMar>
              <w:top w:w="0" w:type="dxa"/>
              <w:left w:w="70" w:type="dxa"/>
              <w:bottom w:w="0" w:type="dxa"/>
              <w:right w:w="70" w:type="dxa"/>
            </w:tcMar>
            <w:vAlign w:val="center"/>
          </w:tcPr>
          <w:p w:rsidR="00961299" w:rsidRPr="000F1DB0" w:rsidRDefault="00961299" w:rsidP="00A339D1">
            <w:pPr>
              <w:jc w:val="center"/>
              <w:rPr>
                <w:rFonts w:ascii="Calibri" w:hAnsi="Calibri"/>
                <w:b/>
                <w:sz w:val="18"/>
                <w:szCs w:val="22"/>
              </w:rPr>
            </w:pPr>
            <w:r w:rsidRPr="000F1DB0">
              <w:rPr>
                <w:rFonts w:ascii="Calibri" w:hAnsi="Calibri"/>
                <w:b/>
                <w:sz w:val="18"/>
                <w:szCs w:val="22"/>
              </w:rPr>
              <w:t xml:space="preserve">MATRICULA N° </w:t>
            </w:r>
          </w:p>
        </w:tc>
        <w:tc>
          <w:tcPr>
            <w:tcW w:w="1544" w:type="dxa"/>
            <w:shd w:val="clear" w:color="auto" w:fill="D9D9D9" w:themeFill="background1" w:themeFillShade="D9"/>
            <w:tcMar>
              <w:top w:w="0" w:type="dxa"/>
              <w:left w:w="70" w:type="dxa"/>
              <w:bottom w:w="0" w:type="dxa"/>
              <w:right w:w="70" w:type="dxa"/>
            </w:tcMar>
            <w:vAlign w:val="center"/>
          </w:tcPr>
          <w:p w:rsidR="00961299" w:rsidRPr="000F1DB0" w:rsidRDefault="00961299" w:rsidP="00A339D1">
            <w:pPr>
              <w:jc w:val="center"/>
              <w:rPr>
                <w:rFonts w:ascii="Calibri" w:hAnsi="Calibri"/>
                <w:b/>
                <w:sz w:val="18"/>
                <w:szCs w:val="22"/>
              </w:rPr>
            </w:pPr>
            <w:r w:rsidRPr="000F1DB0">
              <w:rPr>
                <w:rFonts w:ascii="Calibri" w:hAnsi="Calibri"/>
                <w:b/>
                <w:sz w:val="18"/>
                <w:szCs w:val="22"/>
              </w:rPr>
              <w:t>CAPACIDAD</w:t>
            </w:r>
          </w:p>
        </w:tc>
        <w:tc>
          <w:tcPr>
            <w:tcW w:w="1765" w:type="dxa"/>
            <w:shd w:val="clear" w:color="auto" w:fill="D9D9D9" w:themeFill="background1" w:themeFillShade="D9"/>
            <w:vAlign w:val="center"/>
          </w:tcPr>
          <w:p w:rsidR="00961299" w:rsidRPr="000F1DB0" w:rsidRDefault="00961299" w:rsidP="00A339D1">
            <w:pPr>
              <w:jc w:val="center"/>
              <w:rPr>
                <w:rFonts w:ascii="Calibri" w:hAnsi="Calibri"/>
                <w:b/>
                <w:sz w:val="18"/>
                <w:szCs w:val="22"/>
              </w:rPr>
            </w:pPr>
            <w:r w:rsidRPr="000F1DB0">
              <w:rPr>
                <w:rFonts w:ascii="Calibri" w:hAnsi="Calibri"/>
                <w:b/>
                <w:sz w:val="18"/>
                <w:szCs w:val="22"/>
              </w:rPr>
              <w:t>REGISTRO Y/O AUTORIZACION</w:t>
            </w:r>
          </w:p>
        </w:tc>
      </w:tr>
      <w:tr w:rsidR="00961299" w:rsidRPr="000F1DB0" w:rsidTr="00961299">
        <w:trPr>
          <w:trHeight w:val="1062"/>
          <w:jc w:val="center"/>
        </w:trPr>
        <w:tc>
          <w:tcPr>
            <w:tcW w:w="481" w:type="dxa"/>
            <w:noWrap/>
            <w:tcMar>
              <w:top w:w="0" w:type="dxa"/>
              <w:left w:w="70" w:type="dxa"/>
              <w:bottom w:w="0" w:type="dxa"/>
              <w:right w:w="70" w:type="dxa"/>
            </w:tcMar>
            <w:vAlign w:val="center"/>
          </w:tcPr>
          <w:p w:rsidR="00961299" w:rsidRPr="000F1DB0" w:rsidRDefault="00961299" w:rsidP="00A339D1">
            <w:pPr>
              <w:jc w:val="center"/>
              <w:rPr>
                <w:rFonts w:ascii="Calibri" w:hAnsi="Calibri"/>
                <w:sz w:val="18"/>
                <w:szCs w:val="22"/>
              </w:rPr>
            </w:pPr>
          </w:p>
        </w:tc>
        <w:tc>
          <w:tcPr>
            <w:tcW w:w="1929" w:type="dxa"/>
            <w:tcMar>
              <w:top w:w="0" w:type="dxa"/>
              <w:left w:w="70" w:type="dxa"/>
              <w:bottom w:w="0" w:type="dxa"/>
              <w:right w:w="70" w:type="dxa"/>
            </w:tcMar>
            <w:vAlign w:val="center"/>
          </w:tcPr>
          <w:p w:rsidR="00961299" w:rsidRPr="000F1DB0" w:rsidRDefault="00961299" w:rsidP="00A339D1">
            <w:pPr>
              <w:jc w:val="center"/>
              <w:rPr>
                <w:rFonts w:ascii="Calibri" w:hAnsi="Calibri"/>
                <w:sz w:val="18"/>
                <w:szCs w:val="22"/>
              </w:rPr>
            </w:pPr>
          </w:p>
        </w:tc>
        <w:tc>
          <w:tcPr>
            <w:tcW w:w="1565" w:type="dxa"/>
            <w:noWrap/>
            <w:tcMar>
              <w:top w:w="0" w:type="dxa"/>
              <w:left w:w="70" w:type="dxa"/>
              <w:bottom w:w="0" w:type="dxa"/>
              <w:right w:w="70" w:type="dxa"/>
            </w:tcMar>
            <w:vAlign w:val="center"/>
          </w:tcPr>
          <w:p w:rsidR="00961299" w:rsidRPr="000F1DB0" w:rsidRDefault="00961299" w:rsidP="00A339D1">
            <w:pPr>
              <w:jc w:val="center"/>
              <w:rPr>
                <w:rFonts w:ascii="Calibri" w:hAnsi="Calibri"/>
                <w:sz w:val="18"/>
                <w:szCs w:val="22"/>
              </w:rPr>
            </w:pPr>
          </w:p>
        </w:tc>
        <w:tc>
          <w:tcPr>
            <w:tcW w:w="1544" w:type="dxa"/>
            <w:tcMar>
              <w:top w:w="0" w:type="dxa"/>
              <w:left w:w="70" w:type="dxa"/>
              <w:bottom w:w="0" w:type="dxa"/>
              <w:right w:w="70" w:type="dxa"/>
            </w:tcMar>
            <w:vAlign w:val="center"/>
          </w:tcPr>
          <w:p w:rsidR="00961299" w:rsidRPr="000F1DB0" w:rsidRDefault="00961299" w:rsidP="00A339D1">
            <w:pPr>
              <w:jc w:val="center"/>
              <w:rPr>
                <w:rFonts w:ascii="Calibri" w:hAnsi="Calibri"/>
                <w:sz w:val="18"/>
                <w:szCs w:val="22"/>
              </w:rPr>
            </w:pPr>
          </w:p>
        </w:tc>
        <w:tc>
          <w:tcPr>
            <w:tcW w:w="1765" w:type="dxa"/>
            <w:vAlign w:val="center"/>
          </w:tcPr>
          <w:p w:rsidR="00961299" w:rsidRPr="000F1DB0" w:rsidRDefault="00961299" w:rsidP="00A339D1">
            <w:pPr>
              <w:jc w:val="center"/>
              <w:rPr>
                <w:rFonts w:ascii="Calibri" w:hAnsi="Calibri"/>
                <w:sz w:val="18"/>
                <w:szCs w:val="22"/>
              </w:rPr>
            </w:pPr>
          </w:p>
        </w:tc>
      </w:tr>
    </w:tbl>
    <w:p w:rsidR="001867FE" w:rsidRDefault="001867FE" w:rsidP="001867FE">
      <w:pPr>
        <w:jc w:val="center"/>
        <w:rPr>
          <w:rFonts w:asciiTheme="minorHAnsi" w:hAnsiTheme="minorHAnsi" w:cstheme="minorHAnsi"/>
          <w:b/>
          <w:sz w:val="22"/>
          <w:szCs w:val="22"/>
        </w:rPr>
      </w:pPr>
    </w:p>
    <w:p w:rsidR="001867FE" w:rsidRDefault="001867FE" w:rsidP="001867FE">
      <w:pPr>
        <w:jc w:val="center"/>
        <w:rPr>
          <w:rFonts w:asciiTheme="minorHAnsi" w:hAnsiTheme="minorHAnsi" w:cstheme="minorHAnsi"/>
          <w:b/>
          <w:sz w:val="22"/>
          <w:szCs w:val="22"/>
        </w:rPr>
      </w:pPr>
    </w:p>
    <w:p w:rsidR="001867FE" w:rsidRDefault="001867FE" w:rsidP="001867FE">
      <w:pPr>
        <w:jc w:val="center"/>
        <w:rPr>
          <w:rFonts w:asciiTheme="minorHAnsi" w:hAnsiTheme="minorHAnsi" w:cstheme="minorHAnsi"/>
          <w:b/>
          <w:sz w:val="22"/>
          <w:szCs w:val="22"/>
        </w:rPr>
      </w:pPr>
    </w:p>
    <w:p w:rsidR="001867FE" w:rsidRDefault="001867FE" w:rsidP="001867FE">
      <w:pPr>
        <w:jc w:val="center"/>
        <w:rPr>
          <w:rFonts w:asciiTheme="minorHAnsi" w:hAnsiTheme="minorHAnsi" w:cstheme="minorHAnsi"/>
          <w:b/>
          <w:sz w:val="22"/>
          <w:szCs w:val="22"/>
        </w:rPr>
      </w:pPr>
    </w:p>
    <w:p w:rsidR="001867FE" w:rsidRDefault="001867FE" w:rsidP="001867FE">
      <w:pPr>
        <w:jc w:val="center"/>
        <w:rPr>
          <w:rFonts w:asciiTheme="minorHAnsi" w:hAnsiTheme="minorHAnsi" w:cstheme="minorHAnsi"/>
          <w:b/>
          <w:sz w:val="22"/>
          <w:szCs w:val="22"/>
        </w:rPr>
      </w:pPr>
    </w:p>
    <w:p w:rsidR="001867FE" w:rsidRDefault="001867FE" w:rsidP="001867FE">
      <w:pPr>
        <w:jc w:val="center"/>
        <w:rPr>
          <w:rFonts w:asciiTheme="minorHAnsi" w:hAnsiTheme="minorHAnsi" w:cstheme="minorHAnsi"/>
          <w:b/>
          <w:sz w:val="22"/>
          <w:szCs w:val="22"/>
        </w:rPr>
      </w:pPr>
    </w:p>
    <w:p w:rsidR="001867FE" w:rsidRDefault="001867FE" w:rsidP="001867FE">
      <w:pPr>
        <w:jc w:val="center"/>
        <w:rPr>
          <w:rFonts w:asciiTheme="minorHAnsi" w:hAnsiTheme="minorHAnsi" w:cstheme="minorHAnsi"/>
          <w:b/>
          <w:sz w:val="22"/>
          <w:szCs w:val="22"/>
        </w:rPr>
      </w:pPr>
    </w:p>
    <w:p w:rsidR="001867FE" w:rsidRDefault="001867FE" w:rsidP="001867FE">
      <w:pPr>
        <w:jc w:val="center"/>
        <w:rPr>
          <w:rFonts w:asciiTheme="minorHAnsi" w:hAnsiTheme="minorHAnsi" w:cstheme="minorHAnsi"/>
          <w:b/>
          <w:sz w:val="22"/>
          <w:szCs w:val="22"/>
        </w:rPr>
      </w:pPr>
    </w:p>
    <w:p w:rsidR="001867FE" w:rsidRDefault="001867FE" w:rsidP="001867FE">
      <w:pPr>
        <w:jc w:val="center"/>
        <w:rPr>
          <w:rFonts w:asciiTheme="minorHAnsi" w:hAnsiTheme="minorHAnsi" w:cstheme="minorHAnsi"/>
          <w:b/>
          <w:sz w:val="22"/>
          <w:szCs w:val="22"/>
        </w:rPr>
      </w:pPr>
    </w:p>
    <w:p w:rsidR="001867FE" w:rsidRDefault="001867FE" w:rsidP="001867FE">
      <w:pPr>
        <w:jc w:val="center"/>
        <w:rPr>
          <w:rFonts w:asciiTheme="minorHAnsi" w:hAnsiTheme="minorHAnsi" w:cstheme="minorHAnsi"/>
          <w:b/>
          <w:sz w:val="22"/>
          <w:szCs w:val="22"/>
        </w:rPr>
      </w:pPr>
    </w:p>
    <w:p w:rsidR="001867FE" w:rsidRDefault="001867FE" w:rsidP="001867FE">
      <w:pPr>
        <w:jc w:val="center"/>
        <w:rPr>
          <w:rFonts w:asciiTheme="minorHAnsi" w:hAnsiTheme="minorHAnsi" w:cstheme="minorHAnsi"/>
          <w:b/>
          <w:sz w:val="22"/>
          <w:szCs w:val="22"/>
        </w:rPr>
      </w:pPr>
    </w:p>
    <w:p w:rsidR="001867FE" w:rsidRDefault="001867FE" w:rsidP="001867FE">
      <w:pPr>
        <w:jc w:val="center"/>
        <w:rPr>
          <w:rFonts w:asciiTheme="minorHAnsi" w:hAnsiTheme="minorHAnsi" w:cstheme="minorHAnsi"/>
          <w:b/>
          <w:sz w:val="22"/>
          <w:szCs w:val="22"/>
        </w:rPr>
      </w:pPr>
    </w:p>
    <w:p w:rsidR="001867FE" w:rsidRDefault="001867FE" w:rsidP="001867FE">
      <w:pPr>
        <w:jc w:val="center"/>
        <w:rPr>
          <w:rFonts w:asciiTheme="minorHAnsi" w:hAnsiTheme="minorHAnsi" w:cstheme="minorHAnsi"/>
          <w:b/>
          <w:sz w:val="22"/>
          <w:szCs w:val="22"/>
        </w:rPr>
      </w:pPr>
    </w:p>
    <w:p w:rsidR="001867FE" w:rsidRDefault="001867FE" w:rsidP="001867FE">
      <w:pPr>
        <w:jc w:val="center"/>
        <w:rPr>
          <w:rFonts w:asciiTheme="minorHAnsi" w:hAnsiTheme="minorHAnsi" w:cstheme="minorHAnsi"/>
          <w:b/>
          <w:sz w:val="22"/>
          <w:szCs w:val="22"/>
        </w:rPr>
      </w:pPr>
    </w:p>
    <w:p w:rsidR="001867FE" w:rsidRDefault="001867FE" w:rsidP="001867FE">
      <w:pPr>
        <w:jc w:val="center"/>
        <w:rPr>
          <w:rFonts w:asciiTheme="minorHAnsi" w:hAnsiTheme="minorHAnsi" w:cstheme="minorHAnsi"/>
          <w:b/>
          <w:sz w:val="22"/>
          <w:szCs w:val="22"/>
        </w:rPr>
      </w:pPr>
    </w:p>
    <w:p w:rsidR="001867FE" w:rsidRDefault="001867FE" w:rsidP="001867FE">
      <w:pPr>
        <w:jc w:val="center"/>
        <w:rPr>
          <w:rFonts w:asciiTheme="minorHAnsi" w:hAnsiTheme="minorHAnsi" w:cstheme="minorHAnsi"/>
          <w:b/>
          <w:sz w:val="22"/>
          <w:szCs w:val="22"/>
        </w:rPr>
      </w:pPr>
    </w:p>
    <w:p w:rsidR="001867FE" w:rsidRDefault="001867FE" w:rsidP="001867FE">
      <w:pPr>
        <w:jc w:val="center"/>
        <w:rPr>
          <w:rFonts w:asciiTheme="minorHAnsi" w:hAnsiTheme="minorHAnsi" w:cstheme="minorHAnsi"/>
          <w:b/>
          <w:sz w:val="22"/>
          <w:szCs w:val="22"/>
        </w:rPr>
      </w:pPr>
    </w:p>
    <w:p w:rsidR="001867FE" w:rsidRDefault="001867FE" w:rsidP="001867FE">
      <w:pPr>
        <w:jc w:val="center"/>
        <w:rPr>
          <w:rFonts w:asciiTheme="minorHAnsi" w:hAnsiTheme="minorHAnsi" w:cstheme="minorHAnsi"/>
          <w:b/>
          <w:sz w:val="22"/>
          <w:szCs w:val="22"/>
        </w:rPr>
      </w:pPr>
    </w:p>
    <w:p w:rsidR="001867FE" w:rsidRDefault="001867FE" w:rsidP="001867FE">
      <w:pPr>
        <w:jc w:val="center"/>
        <w:rPr>
          <w:rFonts w:asciiTheme="minorHAnsi" w:hAnsiTheme="minorHAnsi" w:cstheme="minorHAnsi"/>
          <w:b/>
          <w:sz w:val="22"/>
          <w:szCs w:val="22"/>
        </w:rPr>
      </w:pPr>
    </w:p>
    <w:p w:rsidR="001867FE" w:rsidRDefault="001867FE" w:rsidP="001867FE">
      <w:pPr>
        <w:jc w:val="center"/>
        <w:rPr>
          <w:rFonts w:asciiTheme="minorHAnsi" w:hAnsiTheme="minorHAnsi" w:cstheme="minorHAnsi"/>
          <w:b/>
          <w:sz w:val="22"/>
          <w:szCs w:val="22"/>
        </w:rPr>
      </w:pPr>
    </w:p>
    <w:p w:rsidR="001867FE" w:rsidRDefault="001867FE" w:rsidP="001867FE">
      <w:pPr>
        <w:jc w:val="center"/>
        <w:rPr>
          <w:rFonts w:asciiTheme="minorHAnsi" w:hAnsiTheme="minorHAnsi" w:cstheme="minorHAnsi"/>
          <w:b/>
          <w:sz w:val="22"/>
          <w:szCs w:val="22"/>
        </w:rPr>
      </w:pPr>
    </w:p>
    <w:p w:rsidR="001867FE" w:rsidRDefault="001867FE" w:rsidP="001867FE">
      <w:pPr>
        <w:jc w:val="center"/>
        <w:rPr>
          <w:rFonts w:asciiTheme="minorHAnsi" w:hAnsiTheme="minorHAnsi" w:cstheme="minorHAnsi"/>
          <w:b/>
          <w:sz w:val="22"/>
          <w:szCs w:val="22"/>
        </w:rPr>
      </w:pPr>
    </w:p>
    <w:p w:rsidR="001867FE" w:rsidRDefault="001867FE" w:rsidP="001867FE">
      <w:pPr>
        <w:jc w:val="center"/>
        <w:rPr>
          <w:rFonts w:asciiTheme="minorHAnsi" w:hAnsiTheme="minorHAnsi" w:cstheme="minorHAnsi"/>
          <w:b/>
          <w:sz w:val="22"/>
          <w:szCs w:val="22"/>
        </w:rPr>
      </w:pPr>
    </w:p>
    <w:p w:rsidR="001867FE" w:rsidRDefault="001867FE" w:rsidP="001867FE">
      <w:pPr>
        <w:jc w:val="center"/>
        <w:rPr>
          <w:rFonts w:asciiTheme="minorHAnsi" w:hAnsiTheme="minorHAnsi" w:cstheme="minorHAnsi"/>
          <w:b/>
          <w:sz w:val="22"/>
          <w:szCs w:val="22"/>
        </w:rPr>
      </w:pPr>
    </w:p>
    <w:p w:rsidR="001867FE" w:rsidRDefault="001867FE" w:rsidP="001867FE">
      <w:pPr>
        <w:jc w:val="center"/>
        <w:rPr>
          <w:rFonts w:asciiTheme="minorHAnsi" w:hAnsiTheme="minorHAnsi" w:cstheme="minorHAnsi"/>
          <w:b/>
          <w:sz w:val="22"/>
          <w:szCs w:val="22"/>
        </w:rPr>
      </w:pPr>
    </w:p>
    <w:p w:rsidR="001867FE" w:rsidRDefault="001867FE" w:rsidP="001867FE">
      <w:pPr>
        <w:jc w:val="center"/>
        <w:rPr>
          <w:rFonts w:asciiTheme="minorHAnsi" w:hAnsiTheme="minorHAnsi" w:cstheme="minorHAnsi"/>
          <w:b/>
          <w:sz w:val="22"/>
          <w:szCs w:val="22"/>
        </w:rPr>
      </w:pPr>
    </w:p>
    <w:p w:rsidR="001867FE" w:rsidRDefault="001867FE" w:rsidP="001867FE">
      <w:pPr>
        <w:jc w:val="center"/>
        <w:rPr>
          <w:rFonts w:asciiTheme="minorHAnsi" w:hAnsiTheme="minorHAnsi" w:cstheme="minorHAnsi"/>
          <w:b/>
          <w:sz w:val="22"/>
          <w:szCs w:val="22"/>
        </w:rPr>
      </w:pPr>
    </w:p>
    <w:p w:rsidR="001867FE" w:rsidRDefault="001867FE" w:rsidP="001867FE">
      <w:pPr>
        <w:jc w:val="center"/>
        <w:rPr>
          <w:rFonts w:asciiTheme="minorHAnsi" w:hAnsiTheme="minorHAnsi" w:cstheme="minorHAnsi"/>
          <w:b/>
          <w:sz w:val="22"/>
          <w:szCs w:val="22"/>
        </w:rPr>
      </w:pPr>
    </w:p>
    <w:p w:rsidR="001867FE" w:rsidRDefault="001867FE" w:rsidP="001867FE">
      <w:pPr>
        <w:jc w:val="center"/>
        <w:rPr>
          <w:rFonts w:asciiTheme="minorHAnsi" w:hAnsiTheme="minorHAnsi" w:cstheme="minorHAnsi"/>
          <w:b/>
          <w:sz w:val="22"/>
          <w:szCs w:val="22"/>
        </w:rPr>
      </w:pPr>
    </w:p>
    <w:p w:rsidR="001867FE" w:rsidRDefault="001867FE" w:rsidP="001867FE">
      <w:pPr>
        <w:jc w:val="center"/>
        <w:rPr>
          <w:rFonts w:asciiTheme="minorHAnsi" w:hAnsiTheme="minorHAnsi" w:cstheme="minorHAnsi"/>
          <w:b/>
          <w:sz w:val="22"/>
          <w:szCs w:val="22"/>
        </w:rPr>
      </w:pPr>
    </w:p>
    <w:p w:rsidR="001867FE" w:rsidRDefault="001867FE" w:rsidP="001867FE">
      <w:pPr>
        <w:jc w:val="center"/>
        <w:rPr>
          <w:rFonts w:asciiTheme="minorHAnsi" w:hAnsiTheme="minorHAnsi" w:cstheme="minorHAnsi"/>
          <w:b/>
          <w:sz w:val="22"/>
          <w:szCs w:val="22"/>
        </w:rPr>
      </w:pPr>
    </w:p>
    <w:p w:rsidR="001867FE" w:rsidRDefault="001867FE" w:rsidP="001867FE">
      <w:pPr>
        <w:jc w:val="center"/>
        <w:rPr>
          <w:rFonts w:asciiTheme="minorHAnsi" w:hAnsiTheme="minorHAnsi" w:cstheme="minorHAnsi"/>
          <w:b/>
          <w:sz w:val="22"/>
          <w:szCs w:val="22"/>
        </w:rPr>
      </w:pPr>
    </w:p>
    <w:p w:rsidR="001867FE" w:rsidRDefault="001867FE" w:rsidP="001867FE">
      <w:pPr>
        <w:jc w:val="center"/>
        <w:rPr>
          <w:rFonts w:asciiTheme="minorHAnsi" w:hAnsiTheme="minorHAnsi" w:cstheme="minorHAnsi"/>
          <w:b/>
          <w:sz w:val="22"/>
          <w:szCs w:val="22"/>
        </w:rPr>
      </w:pPr>
    </w:p>
    <w:p w:rsidR="001867FE" w:rsidRDefault="001867FE" w:rsidP="001867FE">
      <w:pPr>
        <w:jc w:val="center"/>
        <w:rPr>
          <w:rFonts w:asciiTheme="minorHAnsi" w:hAnsiTheme="minorHAnsi" w:cstheme="minorHAnsi"/>
          <w:b/>
          <w:sz w:val="22"/>
          <w:szCs w:val="22"/>
        </w:rPr>
      </w:pPr>
      <w:r>
        <w:rPr>
          <w:rFonts w:asciiTheme="minorHAnsi" w:hAnsiTheme="minorHAnsi" w:cstheme="minorHAnsi"/>
          <w:b/>
          <w:sz w:val="22"/>
          <w:szCs w:val="22"/>
        </w:rPr>
        <w:t xml:space="preserve">FORMULARIO </w:t>
      </w:r>
    </w:p>
    <w:p w:rsidR="001867FE" w:rsidRDefault="001867FE" w:rsidP="001867FE">
      <w:pPr>
        <w:jc w:val="center"/>
        <w:rPr>
          <w:rFonts w:asciiTheme="minorHAnsi" w:hAnsiTheme="minorHAnsi" w:cstheme="minorHAnsi"/>
          <w:b/>
          <w:sz w:val="22"/>
          <w:szCs w:val="22"/>
        </w:rPr>
      </w:pPr>
      <w:r>
        <w:rPr>
          <w:rFonts w:asciiTheme="minorHAnsi" w:hAnsiTheme="minorHAnsi" w:cstheme="minorHAnsi"/>
          <w:b/>
          <w:sz w:val="22"/>
          <w:szCs w:val="22"/>
        </w:rPr>
        <w:t>NOMINA DE CAMIONES</w:t>
      </w:r>
    </w:p>
    <w:p w:rsidR="00961299" w:rsidRDefault="00961299" w:rsidP="001867FE">
      <w:pPr>
        <w:jc w:val="center"/>
        <w:rPr>
          <w:rFonts w:asciiTheme="minorHAnsi" w:hAnsiTheme="minorHAnsi" w:cstheme="minorHAnsi"/>
          <w:b/>
          <w:sz w:val="22"/>
          <w:szCs w:val="22"/>
        </w:rPr>
      </w:pPr>
    </w:p>
    <w:p w:rsidR="00961299" w:rsidRPr="001D2B59" w:rsidRDefault="00961299" w:rsidP="00961299">
      <w:pPr>
        <w:jc w:val="center"/>
        <w:rPr>
          <w:rFonts w:ascii="Calibri" w:hAnsi="Calibri"/>
          <w:color w:val="000000"/>
          <w:sz w:val="22"/>
          <w:szCs w:val="22"/>
        </w:rPr>
      </w:pPr>
      <w:r w:rsidRPr="001D2B59">
        <w:rPr>
          <w:rFonts w:asciiTheme="minorHAnsi" w:hAnsiTheme="minorHAnsi" w:cstheme="minorHAnsi"/>
          <w:b/>
          <w:sz w:val="22"/>
          <w:szCs w:val="22"/>
          <w:lang w:val="es-BO"/>
        </w:rPr>
        <w:t xml:space="preserve">LOTE N° 2: </w:t>
      </w:r>
      <w:r w:rsidRPr="001D2B59">
        <w:rPr>
          <w:rFonts w:ascii="Calibri" w:hAnsi="Calibri"/>
          <w:color w:val="000000"/>
          <w:sz w:val="22"/>
          <w:szCs w:val="22"/>
        </w:rPr>
        <w:t>SERVICIO DE TRANSPORTE TERRESTRE NACIONAL DE GLP ENGARRAFADO (GARRAFAS VACIAS Y CON GLP)</w:t>
      </w:r>
    </w:p>
    <w:p w:rsidR="001867FE" w:rsidRDefault="001867FE" w:rsidP="001867FE">
      <w:pPr>
        <w:jc w:val="center"/>
        <w:rPr>
          <w:rFonts w:asciiTheme="minorHAnsi" w:hAnsiTheme="minorHAnsi" w:cstheme="minorHAnsi"/>
          <w:b/>
          <w:sz w:val="22"/>
          <w:szCs w:val="22"/>
        </w:rPr>
      </w:pPr>
    </w:p>
    <w:tbl>
      <w:tblPr>
        <w:tblW w:w="98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52"/>
        <w:gridCol w:w="826"/>
        <w:gridCol w:w="2035"/>
        <w:gridCol w:w="723"/>
        <w:gridCol w:w="709"/>
        <w:gridCol w:w="1112"/>
        <w:gridCol w:w="912"/>
        <w:gridCol w:w="913"/>
        <w:gridCol w:w="858"/>
        <w:gridCol w:w="1451"/>
      </w:tblGrid>
      <w:tr w:rsidR="001867FE" w:rsidRPr="00747D9C" w:rsidTr="00FD472A">
        <w:trPr>
          <w:trHeight w:val="91"/>
          <w:jc w:val="center"/>
        </w:trPr>
        <w:tc>
          <w:tcPr>
            <w:tcW w:w="352" w:type="dxa"/>
            <w:vMerge w:val="restart"/>
            <w:shd w:val="clear" w:color="auto" w:fill="D9D9D9" w:themeFill="background1" w:themeFillShade="D9"/>
            <w:noWrap/>
            <w:tcMar>
              <w:top w:w="0" w:type="dxa"/>
              <w:left w:w="70" w:type="dxa"/>
              <w:bottom w:w="0" w:type="dxa"/>
              <w:right w:w="70" w:type="dxa"/>
            </w:tcMar>
            <w:vAlign w:val="center"/>
          </w:tcPr>
          <w:p w:rsidR="001867FE" w:rsidRPr="0074021C" w:rsidRDefault="001867FE" w:rsidP="00A339D1">
            <w:pPr>
              <w:jc w:val="center"/>
              <w:rPr>
                <w:rFonts w:ascii="Calibri" w:hAnsi="Calibri"/>
                <w:b/>
                <w:sz w:val="18"/>
                <w:szCs w:val="22"/>
              </w:rPr>
            </w:pPr>
            <w:r w:rsidRPr="0074021C">
              <w:rPr>
                <w:rFonts w:ascii="Calibri" w:hAnsi="Calibri"/>
                <w:b/>
                <w:sz w:val="18"/>
                <w:szCs w:val="22"/>
              </w:rPr>
              <w:t>N°</w:t>
            </w:r>
          </w:p>
        </w:tc>
        <w:tc>
          <w:tcPr>
            <w:tcW w:w="4293" w:type="dxa"/>
            <w:gridSpan w:val="4"/>
            <w:shd w:val="clear" w:color="auto" w:fill="D9D9D9" w:themeFill="background1" w:themeFillShade="D9"/>
            <w:tcMar>
              <w:top w:w="0" w:type="dxa"/>
              <w:left w:w="70" w:type="dxa"/>
              <w:bottom w:w="0" w:type="dxa"/>
              <w:right w:w="70" w:type="dxa"/>
            </w:tcMar>
            <w:vAlign w:val="center"/>
          </w:tcPr>
          <w:p w:rsidR="001867FE" w:rsidRPr="0074021C" w:rsidRDefault="001867FE" w:rsidP="00A339D1">
            <w:pPr>
              <w:jc w:val="center"/>
              <w:rPr>
                <w:rFonts w:ascii="Calibri" w:hAnsi="Calibri"/>
                <w:b/>
                <w:sz w:val="18"/>
                <w:szCs w:val="22"/>
              </w:rPr>
            </w:pPr>
            <w:r w:rsidRPr="0074021C">
              <w:rPr>
                <w:rFonts w:ascii="Calibri" w:hAnsi="Calibri"/>
                <w:b/>
                <w:sz w:val="18"/>
                <w:szCs w:val="22"/>
              </w:rPr>
              <w:t>Camión – Tracto</w:t>
            </w:r>
          </w:p>
        </w:tc>
        <w:tc>
          <w:tcPr>
            <w:tcW w:w="2937" w:type="dxa"/>
            <w:gridSpan w:val="3"/>
            <w:shd w:val="clear" w:color="auto" w:fill="D9D9D9" w:themeFill="background1" w:themeFillShade="D9"/>
            <w:noWrap/>
            <w:tcMar>
              <w:top w:w="0" w:type="dxa"/>
              <w:left w:w="70" w:type="dxa"/>
              <w:bottom w:w="0" w:type="dxa"/>
              <w:right w:w="70" w:type="dxa"/>
            </w:tcMar>
            <w:vAlign w:val="center"/>
          </w:tcPr>
          <w:p w:rsidR="001867FE" w:rsidRPr="00E71BB1" w:rsidRDefault="001867FE" w:rsidP="00A339D1">
            <w:pPr>
              <w:jc w:val="center"/>
              <w:rPr>
                <w:rFonts w:ascii="Calibri" w:hAnsi="Calibri"/>
                <w:b/>
                <w:color w:val="FF0000"/>
                <w:sz w:val="18"/>
                <w:szCs w:val="22"/>
              </w:rPr>
            </w:pPr>
            <w:r w:rsidRPr="00346FCB">
              <w:rPr>
                <w:rFonts w:ascii="Calibri" w:hAnsi="Calibri"/>
                <w:b/>
                <w:sz w:val="18"/>
                <w:szCs w:val="22"/>
              </w:rPr>
              <w:t>Semi – Remolque</w:t>
            </w:r>
          </w:p>
        </w:tc>
        <w:tc>
          <w:tcPr>
            <w:tcW w:w="858" w:type="dxa"/>
            <w:vMerge w:val="restart"/>
            <w:shd w:val="clear" w:color="auto" w:fill="D9D9D9" w:themeFill="background1" w:themeFillShade="D9"/>
            <w:vAlign w:val="center"/>
          </w:tcPr>
          <w:p w:rsidR="001867FE" w:rsidRDefault="001867FE" w:rsidP="00A339D1">
            <w:pPr>
              <w:jc w:val="center"/>
              <w:rPr>
                <w:rFonts w:ascii="Calibri" w:hAnsi="Calibri"/>
                <w:b/>
                <w:bCs/>
                <w:sz w:val="18"/>
                <w:szCs w:val="22"/>
              </w:rPr>
            </w:pPr>
            <w:r>
              <w:rPr>
                <w:rFonts w:ascii="Calibri" w:hAnsi="Calibri"/>
                <w:b/>
                <w:bCs/>
                <w:sz w:val="18"/>
                <w:szCs w:val="22"/>
              </w:rPr>
              <w:t>Capacidad Total de Carga</w:t>
            </w:r>
          </w:p>
          <w:p w:rsidR="001867FE" w:rsidRDefault="001867FE" w:rsidP="00A339D1">
            <w:pPr>
              <w:jc w:val="center"/>
              <w:rPr>
                <w:rFonts w:ascii="Calibri" w:hAnsi="Calibri"/>
                <w:b/>
                <w:bCs/>
                <w:sz w:val="18"/>
                <w:szCs w:val="22"/>
              </w:rPr>
            </w:pPr>
            <w:r>
              <w:rPr>
                <w:rFonts w:ascii="Calibri" w:hAnsi="Calibri"/>
                <w:b/>
                <w:bCs/>
                <w:sz w:val="18"/>
                <w:szCs w:val="22"/>
              </w:rPr>
              <w:t>(Garrafas)</w:t>
            </w:r>
          </w:p>
        </w:tc>
        <w:tc>
          <w:tcPr>
            <w:tcW w:w="1451" w:type="dxa"/>
            <w:vMerge w:val="restart"/>
            <w:shd w:val="clear" w:color="auto" w:fill="D9D9D9" w:themeFill="background1" w:themeFillShade="D9"/>
            <w:tcMar>
              <w:top w:w="0" w:type="dxa"/>
              <w:left w:w="70" w:type="dxa"/>
              <w:bottom w:w="0" w:type="dxa"/>
              <w:right w:w="70" w:type="dxa"/>
            </w:tcMar>
            <w:vAlign w:val="center"/>
          </w:tcPr>
          <w:p w:rsidR="001867FE" w:rsidRPr="00747D9C" w:rsidRDefault="001867FE" w:rsidP="00A339D1">
            <w:pPr>
              <w:jc w:val="center"/>
              <w:rPr>
                <w:rFonts w:ascii="Calibri" w:hAnsi="Calibri"/>
                <w:sz w:val="18"/>
                <w:szCs w:val="22"/>
              </w:rPr>
            </w:pPr>
            <w:r>
              <w:rPr>
                <w:rFonts w:ascii="Calibri" w:hAnsi="Calibri"/>
                <w:b/>
                <w:bCs/>
                <w:sz w:val="18"/>
                <w:szCs w:val="22"/>
              </w:rPr>
              <w:t>Nombre del Propietario</w:t>
            </w:r>
          </w:p>
        </w:tc>
      </w:tr>
      <w:tr w:rsidR="001867FE" w:rsidRPr="00747D9C" w:rsidTr="00FD472A">
        <w:trPr>
          <w:trHeight w:val="91"/>
          <w:jc w:val="center"/>
        </w:trPr>
        <w:tc>
          <w:tcPr>
            <w:tcW w:w="352" w:type="dxa"/>
            <w:vMerge/>
            <w:noWrap/>
            <w:tcMar>
              <w:top w:w="0" w:type="dxa"/>
              <w:left w:w="70" w:type="dxa"/>
              <w:bottom w:w="0" w:type="dxa"/>
              <w:right w:w="70" w:type="dxa"/>
            </w:tcMar>
            <w:vAlign w:val="center"/>
          </w:tcPr>
          <w:p w:rsidR="001867FE" w:rsidRPr="0074021C" w:rsidRDefault="001867FE" w:rsidP="00A339D1">
            <w:pPr>
              <w:jc w:val="center"/>
              <w:rPr>
                <w:rFonts w:ascii="Calibri" w:hAnsi="Calibri"/>
                <w:b/>
                <w:sz w:val="18"/>
                <w:szCs w:val="22"/>
              </w:rPr>
            </w:pPr>
          </w:p>
        </w:tc>
        <w:tc>
          <w:tcPr>
            <w:tcW w:w="826" w:type="dxa"/>
            <w:shd w:val="clear" w:color="auto" w:fill="D9D9D9" w:themeFill="background1" w:themeFillShade="D9"/>
            <w:tcMar>
              <w:top w:w="0" w:type="dxa"/>
              <w:left w:w="70" w:type="dxa"/>
              <w:bottom w:w="0" w:type="dxa"/>
              <w:right w:w="70" w:type="dxa"/>
            </w:tcMar>
            <w:vAlign w:val="center"/>
          </w:tcPr>
          <w:p w:rsidR="001867FE" w:rsidRPr="0074021C" w:rsidRDefault="001867FE" w:rsidP="00A339D1">
            <w:pPr>
              <w:jc w:val="center"/>
              <w:rPr>
                <w:rFonts w:ascii="Calibri" w:hAnsi="Calibri"/>
                <w:b/>
                <w:bCs/>
                <w:sz w:val="18"/>
                <w:szCs w:val="22"/>
              </w:rPr>
            </w:pPr>
            <w:r w:rsidRPr="0074021C">
              <w:rPr>
                <w:rFonts w:ascii="Calibri" w:hAnsi="Calibri"/>
                <w:b/>
                <w:bCs/>
                <w:sz w:val="18"/>
                <w:szCs w:val="22"/>
              </w:rPr>
              <w:t>Número de Placa</w:t>
            </w:r>
          </w:p>
        </w:tc>
        <w:tc>
          <w:tcPr>
            <w:tcW w:w="2035" w:type="dxa"/>
            <w:shd w:val="clear" w:color="auto" w:fill="D9D9D9" w:themeFill="background1" w:themeFillShade="D9"/>
            <w:noWrap/>
            <w:tcMar>
              <w:top w:w="0" w:type="dxa"/>
              <w:left w:w="70" w:type="dxa"/>
              <w:bottom w:w="0" w:type="dxa"/>
              <w:right w:w="70" w:type="dxa"/>
            </w:tcMar>
            <w:vAlign w:val="center"/>
          </w:tcPr>
          <w:p w:rsidR="001867FE" w:rsidRPr="0074021C" w:rsidRDefault="001867FE" w:rsidP="00A339D1">
            <w:pPr>
              <w:jc w:val="center"/>
              <w:rPr>
                <w:rFonts w:ascii="Calibri" w:hAnsi="Calibri"/>
                <w:b/>
                <w:bCs/>
                <w:sz w:val="18"/>
                <w:szCs w:val="22"/>
              </w:rPr>
            </w:pPr>
            <w:r w:rsidRPr="0074021C">
              <w:rPr>
                <w:rFonts w:ascii="Calibri" w:hAnsi="Calibri"/>
                <w:b/>
                <w:bCs/>
                <w:sz w:val="18"/>
                <w:szCs w:val="22"/>
              </w:rPr>
              <w:t>Número del Certificado de Registro de Propiedad del Vehículo Automotor (CRPVA)</w:t>
            </w:r>
          </w:p>
        </w:tc>
        <w:tc>
          <w:tcPr>
            <w:tcW w:w="723" w:type="dxa"/>
            <w:shd w:val="clear" w:color="auto" w:fill="D9D9D9" w:themeFill="background1" w:themeFillShade="D9"/>
            <w:tcMar>
              <w:top w:w="0" w:type="dxa"/>
              <w:left w:w="70" w:type="dxa"/>
              <w:bottom w:w="0" w:type="dxa"/>
              <w:right w:w="70" w:type="dxa"/>
            </w:tcMar>
            <w:vAlign w:val="center"/>
          </w:tcPr>
          <w:p w:rsidR="001867FE" w:rsidRPr="0074021C" w:rsidRDefault="001867FE" w:rsidP="00A339D1">
            <w:pPr>
              <w:jc w:val="center"/>
              <w:rPr>
                <w:rFonts w:ascii="Calibri" w:hAnsi="Calibri" w:cs="Calibri"/>
                <w:b/>
                <w:bCs/>
                <w:sz w:val="18"/>
                <w:szCs w:val="22"/>
              </w:rPr>
            </w:pPr>
            <w:r w:rsidRPr="0074021C">
              <w:rPr>
                <w:rFonts w:ascii="Calibri" w:hAnsi="Calibri" w:cs="Calibri"/>
                <w:b/>
                <w:bCs/>
                <w:sz w:val="18"/>
                <w:szCs w:val="22"/>
              </w:rPr>
              <w:t>Marca</w:t>
            </w:r>
          </w:p>
        </w:tc>
        <w:tc>
          <w:tcPr>
            <w:tcW w:w="709" w:type="dxa"/>
            <w:shd w:val="clear" w:color="auto" w:fill="D9D9D9" w:themeFill="background1" w:themeFillShade="D9"/>
            <w:vAlign w:val="center"/>
          </w:tcPr>
          <w:p w:rsidR="001867FE" w:rsidRPr="0074021C" w:rsidRDefault="001867FE" w:rsidP="00A339D1">
            <w:pPr>
              <w:jc w:val="center"/>
              <w:rPr>
                <w:rFonts w:ascii="Calibri" w:hAnsi="Calibri"/>
                <w:b/>
                <w:bCs/>
                <w:sz w:val="18"/>
                <w:szCs w:val="22"/>
              </w:rPr>
            </w:pPr>
            <w:r w:rsidRPr="0074021C">
              <w:rPr>
                <w:rFonts w:ascii="Calibri" w:hAnsi="Calibri"/>
                <w:b/>
                <w:bCs/>
                <w:sz w:val="18"/>
                <w:szCs w:val="22"/>
              </w:rPr>
              <w:t>Modelo</w:t>
            </w:r>
          </w:p>
        </w:tc>
        <w:tc>
          <w:tcPr>
            <w:tcW w:w="1112" w:type="dxa"/>
            <w:shd w:val="clear" w:color="auto" w:fill="D9D9D9" w:themeFill="background1" w:themeFillShade="D9"/>
            <w:noWrap/>
            <w:tcMar>
              <w:top w:w="0" w:type="dxa"/>
              <w:left w:w="70" w:type="dxa"/>
              <w:bottom w:w="0" w:type="dxa"/>
              <w:right w:w="70" w:type="dxa"/>
            </w:tcMar>
            <w:vAlign w:val="center"/>
          </w:tcPr>
          <w:p w:rsidR="001867FE" w:rsidRPr="0074021C" w:rsidRDefault="001867FE" w:rsidP="00A339D1">
            <w:pPr>
              <w:jc w:val="center"/>
              <w:rPr>
                <w:rFonts w:ascii="Calibri" w:hAnsi="Calibri"/>
                <w:b/>
                <w:bCs/>
                <w:sz w:val="18"/>
                <w:szCs w:val="22"/>
              </w:rPr>
            </w:pPr>
            <w:r w:rsidRPr="0074021C">
              <w:rPr>
                <w:rFonts w:ascii="Calibri" w:hAnsi="Calibri"/>
                <w:b/>
                <w:bCs/>
                <w:sz w:val="18"/>
                <w:szCs w:val="22"/>
              </w:rPr>
              <w:t>N° Chasis</w:t>
            </w:r>
          </w:p>
        </w:tc>
        <w:tc>
          <w:tcPr>
            <w:tcW w:w="912" w:type="dxa"/>
            <w:shd w:val="clear" w:color="auto" w:fill="D9D9D9" w:themeFill="background1" w:themeFillShade="D9"/>
            <w:vAlign w:val="center"/>
          </w:tcPr>
          <w:p w:rsidR="001867FE" w:rsidRPr="0074021C" w:rsidRDefault="001867FE" w:rsidP="00A339D1">
            <w:pPr>
              <w:jc w:val="center"/>
              <w:rPr>
                <w:rFonts w:ascii="Calibri" w:hAnsi="Calibri"/>
                <w:b/>
                <w:sz w:val="18"/>
                <w:szCs w:val="22"/>
              </w:rPr>
            </w:pPr>
            <w:r w:rsidRPr="0074021C">
              <w:rPr>
                <w:rFonts w:ascii="Calibri" w:hAnsi="Calibri"/>
                <w:b/>
                <w:sz w:val="18"/>
                <w:szCs w:val="22"/>
              </w:rPr>
              <w:t>Marca</w:t>
            </w:r>
          </w:p>
        </w:tc>
        <w:tc>
          <w:tcPr>
            <w:tcW w:w="913" w:type="dxa"/>
            <w:shd w:val="clear" w:color="auto" w:fill="D9D9D9" w:themeFill="background1" w:themeFillShade="D9"/>
            <w:vAlign w:val="center"/>
          </w:tcPr>
          <w:p w:rsidR="001867FE" w:rsidRPr="0074021C" w:rsidRDefault="001867FE" w:rsidP="00A339D1">
            <w:pPr>
              <w:jc w:val="center"/>
              <w:rPr>
                <w:rFonts w:ascii="Calibri" w:hAnsi="Calibri"/>
                <w:b/>
                <w:bCs/>
                <w:sz w:val="18"/>
                <w:szCs w:val="22"/>
              </w:rPr>
            </w:pPr>
            <w:r w:rsidRPr="0074021C">
              <w:rPr>
                <w:rFonts w:ascii="Calibri" w:hAnsi="Calibri"/>
                <w:b/>
                <w:bCs/>
                <w:sz w:val="18"/>
                <w:szCs w:val="22"/>
              </w:rPr>
              <w:t>Modelo</w:t>
            </w:r>
          </w:p>
        </w:tc>
        <w:tc>
          <w:tcPr>
            <w:tcW w:w="858" w:type="dxa"/>
            <w:vMerge/>
          </w:tcPr>
          <w:p w:rsidR="001867FE" w:rsidRDefault="001867FE" w:rsidP="00A339D1">
            <w:pPr>
              <w:jc w:val="center"/>
              <w:rPr>
                <w:rFonts w:ascii="Calibri" w:hAnsi="Calibri"/>
                <w:b/>
                <w:bCs/>
                <w:sz w:val="18"/>
                <w:szCs w:val="22"/>
              </w:rPr>
            </w:pPr>
          </w:p>
        </w:tc>
        <w:tc>
          <w:tcPr>
            <w:tcW w:w="1451" w:type="dxa"/>
            <w:vMerge/>
            <w:tcMar>
              <w:top w:w="0" w:type="dxa"/>
              <w:left w:w="70" w:type="dxa"/>
              <w:bottom w:w="0" w:type="dxa"/>
              <w:right w:w="70" w:type="dxa"/>
            </w:tcMar>
            <w:vAlign w:val="center"/>
          </w:tcPr>
          <w:p w:rsidR="001867FE" w:rsidRDefault="001867FE" w:rsidP="00A339D1">
            <w:pPr>
              <w:jc w:val="center"/>
              <w:rPr>
                <w:rFonts w:ascii="Calibri" w:hAnsi="Calibri"/>
                <w:b/>
                <w:bCs/>
                <w:sz w:val="18"/>
                <w:szCs w:val="22"/>
              </w:rPr>
            </w:pPr>
          </w:p>
        </w:tc>
      </w:tr>
      <w:tr w:rsidR="001867FE" w:rsidRPr="00747D9C" w:rsidTr="00FD472A">
        <w:trPr>
          <w:trHeight w:val="661"/>
          <w:jc w:val="center"/>
        </w:trPr>
        <w:tc>
          <w:tcPr>
            <w:tcW w:w="352" w:type="dxa"/>
            <w:noWrap/>
            <w:tcMar>
              <w:top w:w="0" w:type="dxa"/>
              <w:left w:w="70" w:type="dxa"/>
              <w:bottom w:w="0" w:type="dxa"/>
              <w:right w:w="70" w:type="dxa"/>
            </w:tcMar>
            <w:vAlign w:val="center"/>
          </w:tcPr>
          <w:p w:rsidR="001867FE" w:rsidRPr="00747D9C" w:rsidRDefault="001867FE" w:rsidP="00A339D1">
            <w:pPr>
              <w:jc w:val="center"/>
              <w:rPr>
                <w:rFonts w:ascii="Calibri" w:hAnsi="Calibri"/>
                <w:sz w:val="18"/>
                <w:szCs w:val="22"/>
              </w:rPr>
            </w:pPr>
          </w:p>
        </w:tc>
        <w:tc>
          <w:tcPr>
            <w:tcW w:w="826" w:type="dxa"/>
            <w:tcMar>
              <w:top w:w="0" w:type="dxa"/>
              <w:left w:w="70" w:type="dxa"/>
              <w:bottom w:w="0" w:type="dxa"/>
              <w:right w:w="70" w:type="dxa"/>
            </w:tcMar>
            <w:vAlign w:val="center"/>
          </w:tcPr>
          <w:p w:rsidR="001867FE" w:rsidRPr="00747D9C" w:rsidRDefault="001867FE" w:rsidP="00A339D1">
            <w:pPr>
              <w:jc w:val="center"/>
              <w:rPr>
                <w:rFonts w:ascii="Calibri" w:hAnsi="Calibri"/>
                <w:sz w:val="18"/>
                <w:szCs w:val="22"/>
              </w:rPr>
            </w:pPr>
          </w:p>
        </w:tc>
        <w:tc>
          <w:tcPr>
            <w:tcW w:w="2035" w:type="dxa"/>
            <w:noWrap/>
            <w:tcMar>
              <w:top w:w="0" w:type="dxa"/>
              <w:left w:w="70" w:type="dxa"/>
              <w:bottom w:w="0" w:type="dxa"/>
              <w:right w:w="70" w:type="dxa"/>
            </w:tcMar>
            <w:vAlign w:val="center"/>
          </w:tcPr>
          <w:p w:rsidR="001867FE" w:rsidRPr="00747D9C" w:rsidRDefault="001867FE" w:rsidP="00A339D1">
            <w:pPr>
              <w:jc w:val="center"/>
              <w:rPr>
                <w:rFonts w:ascii="Calibri" w:hAnsi="Calibri"/>
                <w:sz w:val="18"/>
                <w:szCs w:val="22"/>
              </w:rPr>
            </w:pPr>
          </w:p>
        </w:tc>
        <w:tc>
          <w:tcPr>
            <w:tcW w:w="723" w:type="dxa"/>
            <w:tcMar>
              <w:top w:w="0" w:type="dxa"/>
              <w:left w:w="70" w:type="dxa"/>
              <w:bottom w:w="0" w:type="dxa"/>
              <w:right w:w="70" w:type="dxa"/>
            </w:tcMar>
            <w:vAlign w:val="center"/>
          </w:tcPr>
          <w:p w:rsidR="001867FE" w:rsidRPr="00747D9C" w:rsidRDefault="001867FE" w:rsidP="00A339D1">
            <w:pPr>
              <w:jc w:val="center"/>
              <w:rPr>
                <w:rFonts w:ascii="Calibri" w:hAnsi="Calibri"/>
                <w:sz w:val="18"/>
                <w:szCs w:val="22"/>
              </w:rPr>
            </w:pPr>
          </w:p>
        </w:tc>
        <w:tc>
          <w:tcPr>
            <w:tcW w:w="709" w:type="dxa"/>
            <w:vAlign w:val="center"/>
          </w:tcPr>
          <w:p w:rsidR="001867FE" w:rsidRPr="00747D9C" w:rsidRDefault="001867FE" w:rsidP="00A339D1">
            <w:pPr>
              <w:jc w:val="center"/>
              <w:rPr>
                <w:rFonts w:ascii="Calibri" w:hAnsi="Calibri"/>
                <w:sz w:val="18"/>
                <w:szCs w:val="22"/>
              </w:rPr>
            </w:pPr>
          </w:p>
        </w:tc>
        <w:tc>
          <w:tcPr>
            <w:tcW w:w="1112" w:type="dxa"/>
            <w:noWrap/>
            <w:tcMar>
              <w:top w:w="0" w:type="dxa"/>
              <w:left w:w="70" w:type="dxa"/>
              <w:bottom w:w="0" w:type="dxa"/>
              <w:right w:w="70" w:type="dxa"/>
            </w:tcMar>
            <w:vAlign w:val="center"/>
          </w:tcPr>
          <w:p w:rsidR="001867FE" w:rsidRPr="00747D9C" w:rsidRDefault="001867FE" w:rsidP="00A339D1">
            <w:pPr>
              <w:jc w:val="center"/>
              <w:rPr>
                <w:rFonts w:ascii="Calibri" w:hAnsi="Calibri"/>
                <w:sz w:val="18"/>
                <w:szCs w:val="22"/>
              </w:rPr>
            </w:pPr>
          </w:p>
        </w:tc>
        <w:tc>
          <w:tcPr>
            <w:tcW w:w="912" w:type="dxa"/>
          </w:tcPr>
          <w:p w:rsidR="001867FE" w:rsidRPr="00747D9C" w:rsidRDefault="001867FE" w:rsidP="00A339D1">
            <w:pPr>
              <w:jc w:val="center"/>
              <w:rPr>
                <w:rFonts w:ascii="Calibri" w:hAnsi="Calibri"/>
                <w:sz w:val="18"/>
                <w:szCs w:val="22"/>
              </w:rPr>
            </w:pPr>
          </w:p>
        </w:tc>
        <w:tc>
          <w:tcPr>
            <w:tcW w:w="913" w:type="dxa"/>
          </w:tcPr>
          <w:p w:rsidR="001867FE" w:rsidRPr="00747D9C" w:rsidRDefault="001867FE" w:rsidP="00A339D1">
            <w:pPr>
              <w:jc w:val="center"/>
              <w:rPr>
                <w:rFonts w:ascii="Calibri" w:hAnsi="Calibri"/>
                <w:sz w:val="18"/>
                <w:szCs w:val="22"/>
              </w:rPr>
            </w:pPr>
          </w:p>
        </w:tc>
        <w:tc>
          <w:tcPr>
            <w:tcW w:w="858" w:type="dxa"/>
          </w:tcPr>
          <w:p w:rsidR="001867FE" w:rsidRPr="00747D9C" w:rsidRDefault="001867FE" w:rsidP="00A339D1">
            <w:pPr>
              <w:jc w:val="center"/>
              <w:rPr>
                <w:rFonts w:ascii="Calibri" w:hAnsi="Calibri"/>
                <w:sz w:val="18"/>
                <w:szCs w:val="22"/>
              </w:rPr>
            </w:pPr>
          </w:p>
        </w:tc>
        <w:tc>
          <w:tcPr>
            <w:tcW w:w="1451" w:type="dxa"/>
            <w:tcMar>
              <w:top w:w="0" w:type="dxa"/>
              <w:left w:w="70" w:type="dxa"/>
              <w:bottom w:w="0" w:type="dxa"/>
              <w:right w:w="70" w:type="dxa"/>
            </w:tcMar>
            <w:vAlign w:val="center"/>
          </w:tcPr>
          <w:p w:rsidR="001867FE" w:rsidRPr="00747D9C" w:rsidRDefault="001867FE" w:rsidP="00A339D1">
            <w:pPr>
              <w:jc w:val="center"/>
              <w:rPr>
                <w:rFonts w:ascii="Calibri" w:hAnsi="Calibri"/>
                <w:sz w:val="18"/>
                <w:szCs w:val="22"/>
              </w:rPr>
            </w:pPr>
          </w:p>
        </w:tc>
      </w:tr>
      <w:tr w:rsidR="001867FE" w:rsidRPr="00747D9C" w:rsidTr="00FD472A">
        <w:trPr>
          <w:trHeight w:val="579"/>
          <w:jc w:val="center"/>
        </w:trPr>
        <w:tc>
          <w:tcPr>
            <w:tcW w:w="352" w:type="dxa"/>
            <w:noWrap/>
            <w:tcMar>
              <w:top w:w="0" w:type="dxa"/>
              <w:left w:w="70" w:type="dxa"/>
              <w:bottom w:w="0" w:type="dxa"/>
              <w:right w:w="70" w:type="dxa"/>
            </w:tcMar>
            <w:vAlign w:val="center"/>
          </w:tcPr>
          <w:p w:rsidR="001867FE" w:rsidRPr="00747D9C" w:rsidRDefault="001867FE" w:rsidP="00A339D1">
            <w:pPr>
              <w:jc w:val="center"/>
              <w:rPr>
                <w:rFonts w:ascii="Calibri" w:hAnsi="Calibri"/>
                <w:sz w:val="18"/>
                <w:szCs w:val="22"/>
              </w:rPr>
            </w:pPr>
          </w:p>
        </w:tc>
        <w:tc>
          <w:tcPr>
            <w:tcW w:w="826" w:type="dxa"/>
            <w:tcMar>
              <w:top w:w="0" w:type="dxa"/>
              <w:left w:w="70" w:type="dxa"/>
              <w:bottom w:w="0" w:type="dxa"/>
              <w:right w:w="70" w:type="dxa"/>
            </w:tcMar>
            <w:vAlign w:val="center"/>
          </w:tcPr>
          <w:p w:rsidR="001867FE" w:rsidRPr="00747D9C" w:rsidRDefault="001867FE" w:rsidP="00A339D1">
            <w:pPr>
              <w:jc w:val="center"/>
              <w:rPr>
                <w:rFonts w:ascii="Calibri" w:hAnsi="Calibri"/>
                <w:sz w:val="18"/>
                <w:szCs w:val="22"/>
              </w:rPr>
            </w:pPr>
          </w:p>
        </w:tc>
        <w:tc>
          <w:tcPr>
            <w:tcW w:w="2035" w:type="dxa"/>
            <w:noWrap/>
            <w:tcMar>
              <w:top w:w="0" w:type="dxa"/>
              <w:left w:w="70" w:type="dxa"/>
              <w:bottom w:w="0" w:type="dxa"/>
              <w:right w:w="70" w:type="dxa"/>
            </w:tcMar>
            <w:vAlign w:val="center"/>
          </w:tcPr>
          <w:p w:rsidR="001867FE" w:rsidRPr="00747D9C" w:rsidRDefault="001867FE" w:rsidP="00A339D1">
            <w:pPr>
              <w:jc w:val="center"/>
              <w:rPr>
                <w:rFonts w:ascii="Calibri" w:hAnsi="Calibri"/>
                <w:sz w:val="18"/>
                <w:szCs w:val="22"/>
              </w:rPr>
            </w:pPr>
          </w:p>
        </w:tc>
        <w:tc>
          <w:tcPr>
            <w:tcW w:w="723" w:type="dxa"/>
            <w:tcMar>
              <w:top w:w="0" w:type="dxa"/>
              <w:left w:w="70" w:type="dxa"/>
              <w:bottom w:w="0" w:type="dxa"/>
              <w:right w:w="70" w:type="dxa"/>
            </w:tcMar>
            <w:vAlign w:val="center"/>
          </w:tcPr>
          <w:p w:rsidR="001867FE" w:rsidRPr="00747D9C" w:rsidRDefault="001867FE" w:rsidP="00A339D1">
            <w:pPr>
              <w:jc w:val="center"/>
              <w:rPr>
                <w:rFonts w:ascii="Calibri" w:hAnsi="Calibri"/>
                <w:sz w:val="18"/>
                <w:szCs w:val="22"/>
              </w:rPr>
            </w:pPr>
          </w:p>
        </w:tc>
        <w:tc>
          <w:tcPr>
            <w:tcW w:w="709" w:type="dxa"/>
            <w:vAlign w:val="center"/>
          </w:tcPr>
          <w:p w:rsidR="001867FE" w:rsidRPr="00747D9C" w:rsidRDefault="001867FE" w:rsidP="00A339D1">
            <w:pPr>
              <w:jc w:val="center"/>
              <w:rPr>
                <w:rFonts w:ascii="Calibri" w:hAnsi="Calibri"/>
                <w:sz w:val="18"/>
                <w:szCs w:val="22"/>
              </w:rPr>
            </w:pPr>
          </w:p>
        </w:tc>
        <w:tc>
          <w:tcPr>
            <w:tcW w:w="1112" w:type="dxa"/>
            <w:noWrap/>
            <w:tcMar>
              <w:top w:w="0" w:type="dxa"/>
              <w:left w:w="70" w:type="dxa"/>
              <w:bottom w:w="0" w:type="dxa"/>
              <w:right w:w="70" w:type="dxa"/>
            </w:tcMar>
            <w:vAlign w:val="center"/>
          </w:tcPr>
          <w:p w:rsidR="001867FE" w:rsidRPr="00747D9C" w:rsidRDefault="001867FE" w:rsidP="00A339D1">
            <w:pPr>
              <w:jc w:val="center"/>
              <w:rPr>
                <w:rFonts w:ascii="Calibri" w:hAnsi="Calibri"/>
                <w:sz w:val="18"/>
                <w:szCs w:val="22"/>
              </w:rPr>
            </w:pPr>
          </w:p>
        </w:tc>
        <w:tc>
          <w:tcPr>
            <w:tcW w:w="912" w:type="dxa"/>
          </w:tcPr>
          <w:p w:rsidR="001867FE" w:rsidRPr="00747D9C" w:rsidRDefault="001867FE" w:rsidP="00A339D1">
            <w:pPr>
              <w:jc w:val="center"/>
              <w:rPr>
                <w:rFonts w:ascii="Calibri" w:hAnsi="Calibri"/>
                <w:sz w:val="18"/>
                <w:szCs w:val="22"/>
              </w:rPr>
            </w:pPr>
          </w:p>
        </w:tc>
        <w:tc>
          <w:tcPr>
            <w:tcW w:w="913" w:type="dxa"/>
          </w:tcPr>
          <w:p w:rsidR="001867FE" w:rsidRPr="00747D9C" w:rsidRDefault="001867FE" w:rsidP="00A339D1">
            <w:pPr>
              <w:jc w:val="center"/>
              <w:rPr>
                <w:rFonts w:ascii="Calibri" w:hAnsi="Calibri"/>
                <w:sz w:val="18"/>
                <w:szCs w:val="22"/>
              </w:rPr>
            </w:pPr>
          </w:p>
        </w:tc>
        <w:tc>
          <w:tcPr>
            <w:tcW w:w="858" w:type="dxa"/>
          </w:tcPr>
          <w:p w:rsidR="001867FE" w:rsidRPr="00747D9C" w:rsidRDefault="001867FE" w:rsidP="00A339D1">
            <w:pPr>
              <w:jc w:val="center"/>
              <w:rPr>
                <w:rFonts w:ascii="Calibri" w:hAnsi="Calibri"/>
                <w:sz w:val="18"/>
                <w:szCs w:val="22"/>
              </w:rPr>
            </w:pPr>
          </w:p>
        </w:tc>
        <w:tc>
          <w:tcPr>
            <w:tcW w:w="1451" w:type="dxa"/>
            <w:tcMar>
              <w:top w:w="0" w:type="dxa"/>
              <w:left w:w="70" w:type="dxa"/>
              <w:bottom w:w="0" w:type="dxa"/>
              <w:right w:w="70" w:type="dxa"/>
            </w:tcMar>
            <w:vAlign w:val="center"/>
          </w:tcPr>
          <w:p w:rsidR="001867FE" w:rsidRPr="00747D9C" w:rsidRDefault="001867FE" w:rsidP="00A339D1">
            <w:pPr>
              <w:jc w:val="center"/>
              <w:rPr>
                <w:rFonts w:ascii="Calibri" w:hAnsi="Calibri"/>
                <w:sz w:val="18"/>
                <w:szCs w:val="22"/>
              </w:rPr>
            </w:pPr>
          </w:p>
        </w:tc>
      </w:tr>
    </w:tbl>
    <w:p w:rsidR="001867FE" w:rsidRDefault="001867FE" w:rsidP="001867FE">
      <w:pPr>
        <w:jc w:val="center"/>
        <w:rPr>
          <w:rFonts w:asciiTheme="minorHAnsi" w:hAnsiTheme="minorHAnsi" w:cstheme="minorHAnsi"/>
          <w:b/>
          <w:sz w:val="22"/>
          <w:szCs w:val="22"/>
        </w:rPr>
      </w:pPr>
    </w:p>
    <w:p w:rsidR="001867FE" w:rsidRPr="00C41BD6" w:rsidRDefault="001867FE" w:rsidP="001867FE">
      <w:pPr>
        <w:rPr>
          <w:rFonts w:asciiTheme="minorHAnsi" w:hAnsiTheme="minorHAnsi" w:cstheme="minorHAnsi"/>
          <w:b/>
          <w:sz w:val="22"/>
          <w:szCs w:val="22"/>
        </w:rPr>
      </w:pPr>
    </w:p>
    <w:p w:rsidR="001867FE" w:rsidRPr="00552079" w:rsidRDefault="001867FE" w:rsidP="001867FE">
      <w:pPr>
        <w:jc w:val="center"/>
        <w:rPr>
          <w:rFonts w:asciiTheme="minorHAnsi" w:hAnsiTheme="minorHAnsi" w:cstheme="minorHAnsi"/>
          <w:b/>
          <w:bCs/>
          <w:i/>
          <w:iCs/>
          <w:sz w:val="22"/>
          <w:szCs w:val="22"/>
        </w:rPr>
      </w:pPr>
    </w:p>
    <w:p w:rsidR="001867FE" w:rsidRDefault="001867FE" w:rsidP="001867FE">
      <w:pPr>
        <w:jc w:val="center"/>
        <w:rPr>
          <w:rFonts w:asciiTheme="minorHAnsi" w:hAnsiTheme="minorHAnsi" w:cstheme="minorHAnsi"/>
          <w:b/>
          <w:sz w:val="22"/>
          <w:szCs w:val="22"/>
        </w:rPr>
      </w:pPr>
      <w:bookmarkStart w:id="3" w:name="_Toc351628703"/>
    </w:p>
    <w:p w:rsidR="001867FE" w:rsidRDefault="001867FE" w:rsidP="001867FE">
      <w:pPr>
        <w:jc w:val="center"/>
        <w:rPr>
          <w:rFonts w:asciiTheme="minorHAnsi" w:hAnsiTheme="minorHAnsi" w:cstheme="minorHAnsi"/>
          <w:b/>
          <w:sz w:val="22"/>
          <w:szCs w:val="22"/>
        </w:rPr>
      </w:pPr>
    </w:p>
    <w:p w:rsidR="001867FE" w:rsidRDefault="001867FE" w:rsidP="001867FE">
      <w:pPr>
        <w:jc w:val="center"/>
        <w:rPr>
          <w:rFonts w:asciiTheme="minorHAnsi" w:hAnsiTheme="minorHAnsi" w:cstheme="minorHAnsi"/>
          <w:b/>
          <w:sz w:val="22"/>
          <w:szCs w:val="22"/>
        </w:rPr>
      </w:pPr>
    </w:p>
    <w:p w:rsidR="001867FE" w:rsidRDefault="001867FE" w:rsidP="001867FE">
      <w:pPr>
        <w:jc w:val="center"/>
        <w:rPr>
          <w:rFonts w:asciiTheme="minorHAnsi" w:hAnsiTheme="minorHAnsi" w:cstheme="minorHAnsi"/>
          <w:b/>
          <w:sz w:val="22"/>
          <w:szCs w:val="22"/>
        </w:rPr>
      </w:pPr>
    </w:p>
    <w:p w:rsidR="001867FE" w:rsidRDefault="001867FE" w:rsidP="001867FE">
      <w:pPr>
        <w:jc w:val="center"/>
        <w:rPr>
          <w:rFonts w:asciiTheme="minorHAnsi" w:hAnsiTheme="minorHAnsi" w:cstheme="minorHAnsi"/>
          <w:b/>
          <w:sz w:val="22"/>
          <w:szCs w:val="22"/>
        </w:rPr>
      </w:pPr>
    </w:p>
    <w:p w:rsidR="001867FE" w:rsidRDefault="001867FE" w:rsidP="001867FE">
      <w:pPr>
        <w:jc w:val="center"/>
        <w:rPr>
          <w:rFonts w:asciiTheme="minorHAnsi" w:hAnsiTheme="minorHAnsi" w:cstheme="minorHAnsi"/>
          <w:b/>
          <w:sz w:val="22"/>
          <w:szCs w:val="22"/>
        </w:rPr>
      </w:pPr>
    </w:p>
    <w:p w:rsidR="001867FE" w:rsidRDefault="001867FE" w:rsidP="001867FE">
      <w:pPr>
        <w:jc w:val="center"/>
        <w:rPr>
          <w:rFonts w:asciiTheme="minorHAnsi" w:hAnsiTheme="minorHAnsi" w:cstheme="minorHAnsi"/>
          <w:b/>
          <w:sz w:val="22"/>
          <w:szCs w:val="22"/>
        </w:rPr>
      </w:pPr>
    </w:p>
    <w:p w:rsidR="001867FE" w:rsidRDefault="001867FE" w:rsidP="001867FE">
      <w:pPr>
        <w:jc w:val="center"/>
        <w:rPr>
          <w:rFonts w:asciiTheme="minorHAnsi" w:hAnsiTheme="minorHAnsi" w:cstheme="minorHAnsi"/>
          <w:b/>
          <w:sz w:val="22"/>
          <w:szCs w:val="22"/>
        </w:rPr>
      </w:pPr>
    </w:p>
    <w:p w:rsidR="001867FE" w:rsidRDefault="001867FE" w:rsidP="001867FE">
      <w:pPr>
        <w:jc w:val="center"/>
        <w:rPr>
          <w:rFonts w:asciiTheme="minorHAnsi" w:hAnsiTheme="minorHAnsi" w:cstheme="minorHAnsi"/>
          <w:b/>
          <w:sz w:val="22"/>
          <w:szCs w:val="22"/>
        </w:rPr>
      </w:pPr>
    </w:p>
    <w:p w:rsidR="001867FE" w:rsidRDefault="001867FE" w:rsidP="001867FE">
      <w:pPr>
        <w:jc w:val="center"/>
        <w:rPr>
          <w:rFonts w:asciiTheme="minorHAnsi" w:hAnsiTheme="minorHAnsi" w:cstheme="minorHAnsi"/>
          <w:b/>
          <w:sz w:val="22"/>
          <w:szCs w:val="22"/>
        </w:rPr>
      </w:pPr>
    </w:p>
    <w:bookmarkEnd w:id="3"/>
    <w:p w:rsidR="001867FE" w:rsidRDefault="001867FE" w:rsidP="001867FE">
      <w:pPr>
        <w:jc w:val="center"/>
        <w:rPr>
          <w:rFonts w:asciiTheme="minorHAnsi" w:hAnsiTheme="minorHAnsi" w:cstheme="minorHAnsi"/>
          <w:b/>
          <w:sz w:val="22"/>
          <w:szCs w:val="22"/>
        </w:rPr>
      </w:pPr>
    </w:p>
    <w:p w:rsidR="001867FE" w:rsidRDefault="001867FE" w:rsidP="001867FE">
      <w:pPr>
        <w:jc w:val="center"/>
        <w:rPr>
          <w:rFonts w:asciiTheme="minorHAnsi" w:hAnsiTheme="minorHAnsi" w:cstheme="minorHAnsi"/>
          <w:b/>
          <w:sz w:val="22"/>
          <w:szCs w:val="22"/>
        </w:rPr>
      </w:pPr>
    </w:p>
    <w:p w:rsidR="001867FE" w:rsidRDefault="001867FE" w:rsidP="001867FE">
      <w:pPr>
        <w:jc w:val="center"/>
        <w:rPr>
          <w:rFonts w:asciiTheme="minorHAnsi" w:hAnsiTheme="minorHAnsi" w:cstheme="minorHAnsi"/>
          <w:b/>
          <w:sz w:val="22"/>
          <w:szCs w:val="22"/>
        </w:rPr>
      </w:pPr>
    </w:p>
    <w:p w:rsidR="001867FE" w:rsidRDefault="001867FE" w:rsidP="001867FE">
      <w:pPr>
        <w:jc w:val="center"/>
        <w:rPr>
          <w:rFonts w:asciiTheme="minorHAnsi" w:hAnsiTheme="minorHAnsi" w:cstheme="minorHAnsi"/>
          <w:b/>
          <w:sz w:val="22"/>
          <w:szCs w:val="22"/>
        </w:rPr>
      </w:pPr>
    </w:p>
    <w:p w:rsidR="001867FE" w:rsidRDefault="001867FE" w:rsidP="001867FE">
      <w:pPr>
        <w:jc w:val="center"/>
        <w:rPr>
          <w:rFonts w:asciiTheme="minorHAnsi" w:hAnsiTheme="minorHAnsi" w:cstheme="minorHAns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456651" w:rsidRDefault="00456651">
      <w:pPr>
        <w:rPr>
          <w:rFonts w:asciiTheme="minorHAnsi" w:hAnsiTheme="minorHAnsi" w:cstheme="minorHAnsi"/>
          <w:b/>
          <w:sz w:val="22"/>
          <w:szCs w:val="22"/>
        </w:rPr>
      </w:pPr>
      <w:r>
        <w:rPr>
          <w:rFonts w:asciiTheme="minorHAnsi" w:hAnsiTheme="minorHAnsi" w:cstheme="minorHAnsi"/>
          <w:b/>
          <w:sz w:val="22"/>
          <w:szCs w:val="22"/>
        </w:rPr>
        <w:br w:type="page"/>
      </w:r>
    </w:p>
    <w:p w:rsidR="00BF273A" w:rsidRDefault="00BF273A" w:rsidP="00C00A9F">
      <w:pPr>
        <w:jc w:val="center"/>
        <w:rPr>
          <w:rFonts w:asciiTheme="minorHAnsi" w:hAnsiTheme="minorHAnsi" w:cstheme="minorHAnsi"/>
          <w:b/>
          <w:sz w:val="22"/>
          <w:szCs w:val="22"/>
        </w:rPr>
      </w:pPr>
    </w:p>
    <w:p w:rsidR="00F44111" w:rsidRPr="00365997" w:rsidRDefault="00F44111" w:rsidP="00F44111">
      <w:pPr>
        <w:jc w:val="center"/>
        <w:rPr>
          <w:rFonts w:asciiTheme="minorHAnsi" w:hAnsiTheme="minorHAnsi" w:cstheme="minorHAnsi"/>
          <w:b/>
          <w:sz w:val="22"/>
          <w:szCs w:val="22"/>
        </w:rPr>
      </w:pPr>
      <w:r w:rsidRPr="00365997">
        <w:rPr>
          <w:rFonts w:asciiTheme="minorHAnsi" w:hAnsiTheme="minorHAnsi" w:cstheme="minorHAnsi"/>
          <w:b/>
          <w:sz w:val="22"/>
          <w:szCs w:val="22"/>
        </w:rPr>
        <w:t>PARTE V</w:t>
      </w: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F44111" w:rsidRPr="00365997" w:rsidRDefault="00F44111" w:rsidP="00F44111">
      <w:pPr>
        <w:jc w:val="both"/>
        <w:rPr>
          <w:rFonts w:asciiTheme="minorHAnsi" w:eastAsia="Calibri" w:hAnsiTheme="minorHAnsi" w:cstheme="minorHAnsi"/>
          <w:sz w:val="22"/>
          <w:szCs w:val="22"/>
        </w:rPr>
      </w:pPr>
    </w:p>
    <w:p w:rsidR="00F44111" w:rsidRPr="00365997" w:rsidRDefault="00F44111" w:rsidP="0042446E">
      <w:pPr>
        <w:pStyle w:val="Sinespaciado"/>
        <w:numPr>
          <w:ilvl w:val="6"/>
          <w:numId w:val="29"/>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F44111" w:rsidRPr="00365997" w:rsidRDefault="00F44111" w:rsidP="00F44111">
      <w:pPr>
        <w:pStyle w:val="Sinespaciado"/>
        <w:ind w:left="426"/>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w:t>
      </w:r>
      <w:r w:rsidRPr="002D60EE">
        <w:rPr>
          <w:rFonts w:asciiTheme="minorHAnsi" w:hAnsiTheme="minorHAnsi" w:cstheme="minorHAnsi"/>
        </w:rPr>
        <w:t>que todos los formularios</w:t>
      </w:r>
      <w:r w:rsidR="002D60EE" w:rsidRPr="002D60EE">
        <w:rPr>
          <w:rFonts w:asciiTheme="minorHAnsi" w:hAnsiTheme="minorHAnsi" w:cstheme="minorHAnsi"/>
        </w:rPr>
        <w:t>, documentos</w:t>
      </w:r>
      <w:r w:rsidRPr="002D60EE">
        <w:rPr>
          <w:rFonts w:asciiTheme="minorHAnsi" w:hAnsiTheme="minorHAnsi" w:cstheme="minorHAnsi"/>
        </w:rPr>
        <w:t xml:space="preserve"> y si la(s) garantía(s) solicitada(s) fueron presentadas.</w:t>
      </w:r>
    </w:p>
    <w:p w:rsidR="00F44111" w:rsidRPr="00365997" w:rsidRDefault="00F44111" w:rsidP="00F44111">
      <w:pPr>
        <w:pStyle w:val="Sinespaciado"/>
        <w:ind w:left="284"/>
        <w:jc w:val="both"/>
        <w:rPr>
          <w:rFonts w:asciiTheme="minorHAnsi" w:hAnsiTheme="minorHAnsi" w:cstheme="minorHAnsi"/>
          <w:b/>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F44111" w:rsidRDefault="00F44111" w:rsidP="00F44111">
      <w:pPr>
        <w:pStyle w:val="Sinespaciado"/>
        <w:ind w:left="284"/>
        <w:jc w:val="both"/>
        <w:rPr>
          <w:rFonts w:asciiTheme="minorHAnsi" w:hAnsiTheme="minorHAnsi" w:cstheme="minorHAnsi"/>
        </w:rPr>
      </w:pPr>
    </w:p>
    <w:p w:rsidR="00F44111" w:rsidRPr="00495C20" w:rsidRDefault="00F44111" w:rsidP="00F44111">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F44111" w:rsidRDefault="00F44111" w:rsidP="00F44111">
      <w:pPr>
        <w:pStyle w:val="Sinespaciado"/>
        <w:ind w:left="284"/>
        <w:jc w:val="both"/>
        <w:rPr>
          <w:rFonts w:asciiTheme="minorHAnsi" w:hAnsiTheme="minorHAnsi" w:cstheme="minorHAnsi"/>
        </w:rPr>
      </w:pPr>
    </w:p>
    <w:p w:rsidR="00F44111" w:rsidRDefault="00EC35B4" w:rsidP="00EC35B4">
      <w:pPr>
        <w:pStyle w:val="Sinespaciado"/>
        <w:ind w:firstLine="284"/>
        <w:jc w:val="both"/>
        <w:rPr>
          <w:rFonts w:asciiTheme="minorHAnsi" w:hAnsiTheme="minorHAnsi" w:cstheme="minorHAnsi"/>
        </w:rPr>
      </w:pPr>
      <w:r w:rsidRPr="00EC35B4">
        <w:rPr>
          <w:rFonts w:asciiTheme="minorHAnsi" w:hAnsiTheme="minorHAnsi" w:cstheme="minorHAnsi"/>
        </w:rPr>
        <w:t xml:space="preserve">La </w:t>
      </w:r>
      <w:r w:rsidR="0065577B" w:rsidRPr="00EC35B4">
        <w:rPr>
          <w:rFonts w:asciiTheme="minorHAnsi" w:hAnsiTheme="minorHAnsi" w:cstheme="minorHAnsi"/>
        </w:rPr>
        <w:t xml:space="preserve">evaluación </w:t>
      </w:r>
      <w:r w:rsidRPr="00EC35B4">
        <w:rPr>
          <w:rFonts w:asciiTheme="minorHAnsi" w:hAnsiTheme="minorHAnsi" w:cstheme="minorHAnsi"/>
        </w:rPr>
        <w:t>administrativa/económica y legal se realizará en forma paralela.</w:t>
      </w:r>
    </w:p>
    <w:p w:rsidR="00EC35B4" w:rsidRPr="00365997" w:rsidRDefault="00EC35B4" w:rsidP="00EC35B4">
      <w:pPr>
        <w:pStyle w:val="Sinespaciado"/>
        <w:ind w:firstLine="284"/>
        <w:jc w:val="both"/>
        <w:rPr>
          <w:rFonts w:asciiTheme="minorHAnsi" w:hAnsiTheme="minorHAnsi" w:cstheme="minorHAnsi"/>
          <w:b/>
        </w:rPr>
      </w:pPr>
    </w:p>
    <w:p w:rsidR="00F44111" w:rsidRPr="00365997" w:rsidRDefault="00F44111" w:rsidP="0042446E">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F44111" w:rsidRPr="00365997" w:rsidRDefault="00F44111" w:rsidP="00F44111">
      <w:pPr>
        <w:pStyle w:val="Sinespaciado"/>
        <w:jc w:val="both"/>
        <w:rPr>
          <w:rFonts w:asciiTheme="minorHAnsi" w:hAnsiTheme="minorHAnsi" w:cstheme="minorHAnsi"/>
          <w:b/>
        </w:rPr>
      </w:pPr>
    </w:p>
    <w:p w:rsidR="00F44111" w:rsidRPr="00365997" w:rsidRDefault="00F44111" w:rsidP="0042446E">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F44111" w:rsidRPr="00365997" w:rsidRDefault="00F44111" w:rsidP="00F44111">
      <w:pPr>
        <w:pStyle w:val="Sinespaciado"/>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F44111" w:rsidRPr="00365997" w:rsidRDefault="00F44111" w:rsidP="00F44111">
      <w:pPr>
        <w:pStyle w:val="Sinespaciado"/>
        <w:jc w:val="both"/>
        <w:rPr>
          <w:rFonts w:asciiTheme="minorHAnsi" w:hAnsiTheme="minorHAnsi" w:cstheme="minorHAnsi"/>
        </w:rPr>
      </w:pPr>
    </w:p>
    <w:p w:rsidR="00F44111" w:rsidRPr="00365997" w:rsidRDefault="00F44111" w:rsidP="0042446E">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F44111" w:rsidRPr="00365997" w:rsidRDefault="00F44111" w:rsidP="00F44111">
      <w:pPr>
        <w:pStyle w:val="Sinespaciado"/>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Default="00F44111" w:rsidP="00F44111">
      <w:pPr>
        <w:pStyle w:val="Sinespaciado"/>
        <w:ind w:left="709"/>
        <w:jc w:val="both"/>
        <w:rPr>
          <w:rFonts w:asciiTheme="minorHAnsi" w:hAnsiTheme="minorHAnsi" w:cstheme="minorHAnsi"/>
        </w:rPr>
      </w:pPr>
    </w:p>
    <w:p w:rsidR="00456651" w:rsidRDefault="00456651">
      <w:pPr>
        <w:rPr>
          <w:rFonts w:asciiTheme="minorHAnsi" w:hAnsiTheme="minorHAnsi" w:cstheme="minorHAnsi"/>
          <w:sz w:val="22"/>
          <w:szCs w:val="22"/>
        </w:rPr>
      </w:pPr>
      <w:r>
        <w:rPr>
          <w:rFonts w:asciiTheme="minorHAnsi" w:hAnsiTheme="minorHAnsi" w:cstheme="minorHAnsi"/>
        </w:rPr>
        <w:br w:type="page"/>
      </w:r>
    </w:p>
    <w:p w:rsidR="00BF5D45" w:rsidRPr="00365997" w:rsidRDefault="00BF5D45" w:rsidP="00F44111">
      <w:pPr>
        <w:pStyle w:val="Sinespaciado"/>
        <w:ind w:left="709"/>
        <w:jc w:val="both"/>
        <w:rPr>
          <w:rFonts w:asciiTheme="minorHAnsi" w:hAnsiTheme="minorHAnsi" w:cstheme="minorHAnsi"/>
        </w:rPr>
      </w:pPr>
    </w:p>
    <w:p w:rsidR="00F44111" w:rsidRPr="00365997" w:rsidRDefault="00F44111" w:rsidP="0042446E">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F44111" w:rsidRPr="00365997" w:rsidRDefault="00F44111" w:rsidP="00F44111">
      <w:pPr>
        <w:pStyle w:val="Sinespaciado"/>
        <w:jc w:val="both"/>
        <w:rPr>
          <w:rFonts w:asciiTheme="minorHAnsi" w:hAnsiTheme="minorHAnsi" w:cstheme="minorHAnsi"/>
        </w:rPr>
      </w:pPr>
    </w:p>
    <w:p w:rsidR="00F44111" w:rsidRDefault="00F44111" w:rsidP="0042446E">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F44111" w:rsidRPr="006131EC" w:rsidRDefault="00F44111" w:rsidP="0042446E">
      <w:pPr>
        <w:pStyle w:val="Sinespaciado"/>
        <w:numPr>
          <w:ilvl w:val="0"/>
          <w:numId w:val="19"/>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F44111" w:rsidRPr="00365997" w:rsidRDefault="00F44111" w:rsidP="0042446E">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F44111" w:rsidRPr="00365997" w:rsidRDefault="00F44111" w:rsidP="0042446E">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Si los volúmenes o unidades de medida (a menos que exista equivalencia) no son las solicitadas en las especificaciones técnicas, la propuesta será descalificada.</w:t>
      </w:r>
    </w:p>
    <w:p w:rsidR="00F44111" w:rsidRPr="00365997" w:rsidRDefault="00F44111" w:rsidP="00F44111">
      <w:pPr>
        <w:pStyle w:val="Sinespaciado"/>
        <w:jc w:val="both"/>
        <w:rPr>
          <w:rFonts w:asciiTheme="minorHAnsi" w:hAnsiTheme="minorHAnsi" w:cstheme="minorHAnsi"/>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Pr="00365997" w:rsidRDefault="00F44111" w:rsidP="00F44111">
      <w:pPr>
        <w:pStyle w:val="Sinespaciado"/>
        <w:jc w:val="both"/>
        <w:rPr>
          <w:rFonts w:asciiTheme="minorHAnsi" w:hAnsiTheme="minorHAnsi" w:cstheme="minorHAnsi"/>
        </w:rPr>
      </w:pPr>
    </w:p>
    <w:p w:rsidR="00F44111" w:rsidRPr="00365997" w:rsidRDefault="00F44111" w:rsidP="0042446E">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F44111" w:rsidRPr="00365997" w:rsidRDefault="00F44111" w:rsidP="00F44111">
      <w:pPr>
        <w:jc w:val="both"/>
        <w:rPr>
          <w:rFonts w:asciiTheme="minorHAnsi" w:hAnsiTheme="minorHAnsi" w:cstheme="minorHAnsi"/>
          <w:sz w:val="22"/>
          <w:szCs w:val="22"/>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F44111" w:rsidRDefault="00F44111" w:rsidP="00F44111">
      <w:pPr>
        <w:pStyle w:val="Sinespaciado"/>
        <w:ind w:left="284"/>
        <w:jc w:val="both"/>
        <w:rPr>
          <w:rFonts w:asciiTheme="minorHAnsi" w:hAnsiTheme="minorHAnsi" w:cstheme="minorHAnsi"/>
        </w:rPr>
      </w:pPr>
    </w:p>
    <w:p w:rsidR="00F44111" w:rsidRPr="00700591" w:rsidRDefault="00F44111" w:rsidP="00F44111">
      <w:pPr>
        <w:pStyle w:val="Sinespaciado"/>
        <w:ind w:left="284"/>
        <w:jc w:val="both"/>
        <w:rPr>
          <w:rFonts w:asciiTheme="minorHAnsi" w:hAnsiTheme="minorHAnsi" w:cstheme="minorHAnsi"/>
        </w:rPr>
      </w:pPr>
      <w:r w:rsidRPr="00700591">
        <w:rPr>
          <w:rFonts w:asciiTheme="minorHAnsi" w:hAnsiTheme="minorHAnsi" w:cstheme="minorHAnsi"/>
        </w:rPr>
        <w:t xml:space="preserve">El </w:t>
      </w:r>
      <w:r w:rsidR="003B2039">
        <w:rPr>
          <w:rFonts w:asciiTheme="minorHAnsi" w:hAnsiTheme="minorHAnsi" w:cstheme="minorHAnsi"/>
        </w:rPr>
        <w:t>Personal de Contrataciones</w:t>
      </w:r>
      <w:r w:rsidRPr="00700591">
        <w:rPr>
          <w:rFonts w:asciiTheme="minorHAnsi" w:hAnsiTheme="minorHAnsi" w:cstheme="minorHAnsi"/>
        </w:rPr>
        <w:t xml:space="preserve">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F44111" w:rsidRDefault="00F44111" w:rsidP="00F44111">
      <w:pPr>
        <w:tabs>
          <w:tab w:val="left" w:pos="2127"/>
          <w:tab w:val="left" w:pos="2977"/>
        </w:tabs>
        <w:ind w:left="851"/>
        <w:jc w:val="both"/>
        <w:rPr>
          <w:rFonts w:ascii="Verdana" w:hAnsi="Verdana"/>
          <w:b/>
          <w:sz w:val="18"/>
          <w:szCs w:val="18"/>
        </w:rPr>
      </w:pPr>
    </w:p>
    <w:p w:rsidR="00F44111" w:rsidRPr="0070385B" w:rsidRDefault="00F44111" w:rsidP="00F44111">
      <w:pPr>
        <w:pStyle w:val="Sinespaciado"/>
        <w:ind w:left="284"/>
        <w:jc w:val="both"/>
        <w:rPr>
          <w:rFonts w:asciiTheme="minorHAnsi" w:hAnsiTheme="minorHAnsi" w:cstheme="minorHAnsi"/>
        </w:rPr>
      </w:pPr>
      <w:r w:rsidRPr="0070385B">
        <w:rPr>
          <w:rFonts w:asciiTheme="minorHAnsi" w:hAnsiTheme="minorHAnsi" w:cstheme="minorHAnsi"/>
        </w:rPr>
        <w:t>Para las Micro y Pequeñas Empresas, se aplicará un margen de preferencia del veinte por ciento (20%) al precio ofertado.</w:t>
      </w:r>
    </w:p>
    <w:p w:rsidR="00F44111" w:rsidRPr="000941A6" w:rsidRDefault="00F44111" w:rsidP="00F44111">
      <w:pPr>
        <w:ind w:left="360"/>
        <w:jc w:val="both"/>
        <w:rPr>
          <w:rFonts w:ascii="Verdana" w:hAnsi="Verdana" w:cs="Arial"/>
          <w:sz w:val="18"/>
          <w:szCs w:val="18"/>
        </w:rPr>
      </w:pPr>
    </w:p>
    <w:tbl>
      <w:tblPr>
        <w:tblW w:w="7205" w:type="dxa"/>
        <w:tblInd w:w="1381"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F44111" w:rsidRPr="000941A6" w:rsidTr="0065577B">
        <w:tc>
          <w:tcPr>
            <w:tcW w:w="3969" w:type="dxa"/>
            <w:tcBorders>
              <w:top w:val="single" w:sz="12" w:space="0" w:color="auto"/>
              <w:bottom w:val="single" w:sz="4" w:space="0" w:color="000000"/>
            </w:tcBorders>
            <w:shd w:val="clear" w:color="auto" w:fill="D9D9D9" w:themeFill="background1" w:themeFillShade="D9"/>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Pr>
                <w:rFonts w:ascii="Arial" w:hAnsi="Arial" w:cs="Arial"/>
                <w:b/>
                <w:sz w:val="16"/>
                <w:szCs w:val="16"/>
              </w:rPr>
              <w:t>Factor de Ajuste</w:t>
            </w:r>
          </w:p>
        </w:tc>
      </w:tr>
      <w:tr w:rsidR="00F44111" w:rsidRPr="000941A6" w:rsidTr="0065577B">
        <w:trPr>
          <w:trHeight w:val="291"/>
        </w:trPr>
        <w:tc>
          <w:tcPr>
            <w:tcW w:w="3969"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0.80</w:t>
            </w:r>
          </w:p>
        </w:tc>
      </w:tr>
      <w:tr w:rsidR="00F44111" w:rsidRPr="000941A6" w:rsidTr="0065577B">
        <w:trPr>
          <w:trHeight w:val="291"/>
        </w:trPr>
        <w:tc>
          <w:tcPr>
            <w:tcW w:w="3969"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w:t>
            </w:r>
          </w:p>
        </w:tc>
        <w:tc>
          <w:tcPr>
            <w:tcW w:w="1960"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1.00</w:t>
            </w:r>
          </w:p>
        </w:tc>
      </w:tr>
    </w:tbl>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42446E">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F44111" w:rsidRPr="00365997" w:rsidRDefault="00F44111" w:rsidP="00F44111">
      <w:pPr>
        <w:ind w:left="428" w:firstLine="706"/>
        <w:jc w:val="both"/>
        <w:rPr>
          <w:rFonts w:asciiTheme="minorHAnsi" w:hAnsiTheme="minorHAnsi" w:cstheme="minorHAnsi"/>
          <w:sz w:val="22"/>
          <w:szCs w:val="22"/>
          <w:lang w:val="es-BO"/>
        </w:rPr>
      </w:pPr>
    </w:p>
    <w:p w:rsidR="00F44111" w:rsidRPr="00365997" w:rsidRDefault="00F44111" w:rsidP="00F44111">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F44111" w:rsidRPr="00365997" w:rsidRDefault="00F44111" w:rsidP="00F44111">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F44111" w:rsidRPr="00365997" w:rsidRDefault="00F53AA2" w:rsidP="00F44111">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t>Factor de ajuste</w:t>
      </w:r>
    </w:p>
    <w:p w:rsidR="00F44111" w:rsidRDefault="00F44111" w:rsidP="00F44111">
      <w:pPr>
        <w:ind w:left="428" w:firstLine="706"/>
        <w:jc w:val="both"/>
        <w:rPr>
          <w:rFonts w:asciiTheme="minorHAnsi" w:hAnsiTheme="minorHAnsi" w:cstheme="minorHAnsi"/>
          <w:sz w:val="22"/>
          <w:szCs w:val="22"/>
          <w:lang w:val="es-BO"/>
        </w:rPr>
      </w:pPr>
    </w:p>
    <w:p w:rsidR="00F44111" w:rsidRPr="00365997" w:rsidRDefault="00F44111" w:rsidP="0042446E">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F44111" w:rsidRPr="00365997" w:rsidRDefault="00F44111" w:rsidP="00F44111">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F44111" w:rsidRPr="00365997" w:rsidRDefault="00F44111" w:rsidP="00F44111">
      <w:pPr>
        <w:pStyle w:val="Sinespaciado"/>
        <w:ind w:left="993"/>
        <w:jc w:val="both"/>
        <w:rPr>
          <w:rFonts w:asciiTheme="minorHAnsi" w:hAnsiTheme="minorHAnsi" w:cstheme="minorHAnsi"/>
        </w:rPr>
      </w:pPr>
    </w:p>
    <w:p w:rsidR="00F44111" w:rsidRPr="00365997" w:rsidRDefault="00F44111" w:rsidP="0042446E">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EVALUACIÓN LEGAL</w:t>
      </w:r>
    </w:p>
    <w:p w:rsidR="00F44111" w:rsidRPr="00365997" w:rsidRDefault="00F44111" w:rsidP="00F44111">
      <w:pPr>
        <w:jc w:val="center"/>
        <w:rPr>
          <w:rFonts w:asciiTheme="minorHAnsi" w:hAnsiTheme="minorHAnsi" w:cstheme="minorHAnsi"/>
        </w:rPr>
      </w:pPr>
    </w:p>
    <w:p w:rsidR="00F44111" w:rsidRPr="00365997" w:rsidRDefault="00303C66"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r w:rsidR="00F44111" w:rsidRPr="00365997">
        <w:rPr>
          <w:rFonts w:asciiTheme="minorHAnsi" w:hAnsiTheme="minorHAnsi" w:cstheme="minorHAnsi"/>
        </w:rPr>
        <w:t>.</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42446E">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EVALUACIÓN TÉCNICA</w:t>
      </w:r>
    </w:p>
    <w:p w:rsidR="00F44111" w:rsidRPr="00365997" w:rsidRDefault="00F44111" w:rsidP="00F44111">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42446E">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RESULTADO DE LA EVALUACIÓN</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F44111" w:rsidRPr="00365997" w:rsidRDefault="00F44111" w:rsidP="00F44111">
      <w:pPr>
        <w:pStyle w:val="Sinespaciado"/>
        <w:ind w:left="284"/>
        <w:jc w:val="both"/>
        <w:rPr>
          <w:rFonts w:asciiTheme="minorHAnsi" w:hAnsiTheme="minorHAnsi" w:cstheme="minorHAnsi"/>
          <w:lang w:val="es-ES_tradnl"/>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Pr>
          <w:rFonts w:asciiTheme="minorHAnsi" w:hAnsiTheme="minorHAnsi" w:cstheme="minorHAnsi"/>
        </w:rPr>
        <w:t>7</w:t>
      </w:r>
      <w:r w:rsidRPr="00365997">
        <w:rPr>
          <w:rFonts w:asciiTheme="minorHAnsi" w:hAnsiTheme="minorHAnsi" w:cstheme="minorHAnsi"/>
        </w:rPr>
        <w:t xml:space="preserve"> de la parte III del presente DBC.</w:t>
      </w:r>
    </w:p>
    <w:p w:rsidR="00F44111" w:rsidRPr="00365997" w:rsidRDefault="00F44111" w:rsidP="00F44111">
      <w:pPr>
        <w:pStyle w:val="Sinespaciado"/>
        <w:ind w:left="426"/>
        <w:jc w:val="both"/>
        <w:rPr>
          <w:rFonts w:asciiTheme="minorHAnsi" w:hAnsiTheme="minorHAnsi" w:cstheme="minorHAnsi"/>
        </w:rPr>
      </w:pPr>
    </w:p>
    <w:p w:rsidR="00F44111" w:rsidRPr="002304AB" w:rsidRDefault="00F44111" w:rsidP="00A047DF">
      <w:pPr>
        <w:pStyle w:val="Sinespaciado"/>
        <w:tabs>
          <w:tab w:val="left" w:pos="284"/>
        </w:tabs>
        <w:ind w:left="284"/>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F44111" w:rsidRPr="00365997" w:rsidRDefault="00F44111" w:rsidP="00F44111">
      <w:pPr>
        <w:pStyle w:val="Sinespaciado"/>
        <w:tabs>
          <w:tab w:val="left" w:pos="284"/>
        </w:tabs>
        <w:ind w:left="284"/>
        <w:jc w:val="both"/>
        <w:rPr>
          <w:rFonts w:asciiTheme="minorHAnsi" w:hAnsiTheme="minorHAnsi" w:cstheme="minorHAnsi"/>
        </w:rPr>
      </w:pPr>
    </w:p>
    <w:p w:rsidR="00F44111" w:rsidRDefault="00F44111" w:rsidP="00F44111">
      <w:pPr>
        <w:pStyle w:val="Sinespaciado"/>
        <w:ind w:left="426"/>
        <w:jc w:val="both"/>
        <w:rPr>
          <w:rFonts w:asciiTheme="minorHAnsi" w:hAnsiTheme="minorHAnsi" w:cstheme="minorHAnsi"/>
        </w:rPr>
      </w:pPr>
    </w:p>
    <w:p w:rsidR="00BF5D45" w:rsidRDefault="00BF5D45" w:rsidP="00F44111">
      <w:pPr>
        <w:pStyle w:val="Sinespaciado"/>
        <w:ind w:left="426"/>
        <w:jc w:val="both"/>
        <w:rPr>
          <w:rFonts w:asciiTheme="minorHAnsi" w:hAnsiTheme="minorHAnsi" w:cstheme="minorHAnsi"/>
        </w:rPr>
      </w:pPr>
    </w:p>
    <w:p w:rsidR="00BF5D45" w:rsidRPr="00365997" w:rsidRDefault="00BF5D45" w:rsidP="00F44111">
      <w:pPr>
        <w:pStyle w:val="Sinespaciado"/>
        <w:ind w:left="426"/>
        <w:jc w:val="both"/>
        <w:rPr>
          <w:rFonts w:asciiTheme="minorHAnsi" w:hAnsiTheme="minorHAnsi" w:cstheme="minorHAnsi"/>
        </w:rPr>
      </w:pPr>
    </w:p>
    <w:p w:rsidR="0034106C" w:rsidRDefault="0034106C">
      <w:pPr>
        <w:rPr>
          <w:rFonts w:asciiTheme="minorHAnsi" w:hAnsiTheme="minorHAnsi" w:cstheme="minorHAnsi"/>
          <w:b/>
          <w:bCs/>
          <w:sz w:val="22"/>
          <w:szCs w:val="22"/>
          <w:lang w:val="es-BO"/>
        </w:rPr>
      </w:pPr>
      <w:r>
        <w:rPr>
          <w:rFonts w:asciiTheme="minorHAnsi" w:hAnsiTheme="minorHAnsi" w:cstheme="minorHAnsi"/>
          <w:b/>
          <w:bCs/>
          <w:sz w:val="22"/>
          <w:szCs w:val="22"/>
          <w:lang w:val="es-BO"/>
        </w:rPr>
        <w:br w:type="page"/>
      </w:r>
    </w:p>
    <w:p w:rsidR="007D4619" w:rsidRDefault="00B41ABF" w:rsidP="004854C5">
      <w:pPr>
        <w:pStyle w:val="Sinespaciado"/>
        <w:jc w:val="center"/>
        <w:rPr>
          <w:rFonts w:asciiTheme="minorHAnsi" w:hAnsiTheme="minorHAnsi" w:cstheme="minorHAnsi"/>
          <w:b/>
          <w:lang w:val="es-ES_tradnl"/>
        </w:rPr>
      </w:pPr>
      <w:r>
        <w:rPr>
          <w:rFonts w:asciiTheme="minorHAnsi" w:hAnsiTheme="minorHAnsi" w:cstheme="minorHAnsi"/>
          <w:b/>
          <w:lang w:val="es-ES_tradnl"/>
        </w:rPr>
        <w:lastRenderedPageBreak/>
        <w:t>PARTE VI</w:t>
      </w:r>
    </w:p>
    <w:p w:rsidR="00B41ABF" w:rsidRPr="004854C5" w:rsidRDefault="00B41ABF" w:rsidP="004854C5">
      <w:pPr>
        <w:pStyle w:val="Sinespaciado"/>
        <w:jc w:val="center"/>
        <w:rPr>
          <w:rFonts w:asciiTheme="minorHAnsi" w:hAnsiTheme="minorHAnsi" w:cstheme="minorHAnsi"/>
          <w:b/>
          <w:lang w:val="es-ES_tradnl"/>
        </w:rPr>
      </w:pPr>
    </w:p>
    <w:p w:rsidR="007D4619" w:rsidRPr="004854C5" w:rsidRDefault="007D4619" w:rsidP="004854C5">
      <w:pPr>
        <w:pStyle w:val="Sinespaciado"/>
        <w:jc w:val="center"/>
        <w:rPr>
          <w:rFonts w:asciiTheme="minorHAnsi" w:eastAsia="Arial Unicode MS" w:hAnsiTheme="minorHAnsi" w:cstheme="minorHAnsi"/>
          <w:b/>
        </w:rPr>
      </w:pPr>
      <w:r w:rsidRPr="004854C5">
        <w:rPr>
          <w:rFonts w:asciiTheme="minorHAnsi" w:eastAsia="Arial Unicode MS" w:hAnsiTheme="minorHAnsi" w:cstheme="minorHAnsi"/>
          <w:b/>
        </w:rPr>
        <w:t>ESPECIFICACIONES TÉCNICAS</w:t>
      </w:r>
    </w:p>
    <w:p w:rsidR="007D4619" w:rsidRPr="004854C5" w:rsidRDefault="007D4619" w:rsidP="007D4619">
      <w:pPr>
        <w:rPr>
          <w:rFonts w:asciiTheme="minorHAnsi" w:hAnsiTheme="minorHAnsi" w:cstheme="minorHAnsi"/>
          <w:b/>
          <w:sz w:val="22"/>
          <w:szCs w:val="22"/>
        </w:rPr>
      </w:pPr>
    </w:p>
    <w:p w:rsidR="00F83CAA" w:rsidRPr="00135DD7" w:rsidRDefault="00F83CAA" w:rsidP="00F83CAA">
      <w:pPr>
        <w:pStyle w:val="Encabezado"/>
        <w:jc w:val="center"/>
        <w:rPr>
          <w:rFonts w:ascii="Calibri" w:eastAsia="Arial Unicode MS" w:hAnsi="Calibri" w:cs="Calibri"/>
          <w:b/>
          <w:sz w:val="22"/>
          <w:szCs w:val="22"/>
          <w:lang w:val="es-MX"/>
        </w:rPr>
      </w:pPr>
      <w:r w:rsidRPr="0040361C">
        <w:rPr>
          <w:rFonts w:ascii="Calibri" w:eastAsia="Arial Unicode MS" w:hAnsi="Calibri" w:cs="Calibri"/>
          <w:b/>
          <w:sz w:val="22"/>
          <w:szCs w:val="22"/>
          <w:lang w:val="es-MX"/>
        </w:rPr>
        <w:t xml:space="preserve">OBJETO: </w:t>
      </w:r>
      <w:r w:rsidRPr="00135DD7">
        <w:rPr>
          <w:rFonts w:ascii="Calibri" w:eastAsia="Arial Unicode MS" w:hAnsi="Calibri" w:cs="Calibri"/>
          <w:b/>
          <w:sz w:val="22"/>
          <w:szCs w:val="22"/>
          <w:lang w:val="es-MX"/>
        </w:rPr>
        <w:t xml:space="preserve">SERVICIO DE TRANSPORTE FLUVIAL Y TERRESTRE NACIONAL DE GLP ENGARRAFADO (GARRAFAS VACÍAS Y CON GLP) </w:t>
      </w:r>
      <w:r>
        <w:rPr>
          <w:rFonts w:ascii="Calibri" w:eastAsia="Arial Unicode MS" w:hAnsi="Calibri" w:cs="Calibri"/>
          <w:b/>
          <w:sz w:val="22"/>
          <w:szCs w:val="22"/>
          <w:lang w:val="es-MX"/>
        </w:rPr>
        <w:t>–</w:t>
      </w:r>
      <w:r w:rsidRPr="00135DD7">
        <w:rPr>
          <w:rFonts w:ascii="Calibri" w:eastAsia="Arial Unicode MS" w:hAnsi="Calibri" w:cs="Calibri"/>
          <w:b/>
          <w:sz w:val="22"/>
          <w:szCs w:val="22"/>
          <w:lang w:val="es-MX"/>
        </w:rPr>
        <w:t>GESTIÓN</w:t>
      </w:r>
      <w:r>
        <w:rPr>
          <w:rFonts w:ascii="Calibri" w:eastAsia="Arial Unicode MS" w:hAnsi="Calibri" w:cs="Calibri"/>
          <w:b/>
          <w:sz w:val="22"/>
          <w:szCs w:val="22"/>
          <w:lang w:val="es-MX"/>
        </w:rPr>
        <w:t xml:space="preserve"> </w:t>
      </w:r>
      <w:r w:rsidRPr="00135DD7">
        <w:rPr>
          <w:rFonts w:ascii="Calibri" w:eastAsia="Arial Unicode MS" w:hAnsi="Calibri" w:cs="Calibri"/>
          <w:b/>
          <w:sz w:val="22"/>
          <w:szCs w:val="22"/>
          <w:lang w:val="es-MX"/>
        </w:rPr>
        <w:t>2019</w:t>
      </w:r>
    </w:p>
    <w:p w:rsidR="00F83CAA" w:rsidRDefault="00F83CAA" w:rsidP="00F83CAA">
      <w:pPr>
        <w:jc w:val="both"/>
        <w:rPr>
          <w:rFonts w:ascii="Calibri" w:hAnsi="Calibri" w:cs="Arial"/>
          <w:b/>
          <w:sz w:val="22"/>
          <w:szCs w:val="22"/>
          <w:lang w:val="es-MX"/>
        </w:rPr>
      </w:pPr>
    </w:p>
    <w:tbl>
      <w:tblPr>
        <w:tblW w:w="8930" w:type="dxa"/>
        <w:tblInd w:w="212" w:type="dxa"/>
        <w:tblCellMar>
          <w:left w:w="70" w:type="dxa"/>
          <w:right w:w="70" w:type="dxa"/>
        </w:tblCellMar>
        <w:tblLook w:val="04A0" w:firstRow="1" w:lastRow="0" w:firstColumn="1" w:lastColumn="0" w:noHBand="0" w:noVBand="1"/>
      </w:tblPr>
      <w:tblGrid>
        <w:gridCol w:w="992"/>
        <w:gridCol w:w="7938"/>
      </w:tblGrid>
      <w:tr w:rsidR="00F83CAA" w:rsidRPr="00FA1392" w:rsidTr="00A339D1">
        <w:trPr>
          <w:trHeight w:val="64"/>
        </w:trPr>
        <w:tc>
          <w:tcPr>
            <w:tcW w:w="992" w:type="dxa"/>
            <w:tcBorders>
              <w:top w:val="single" w:sz="4" w:space="0" w:color="auto"/>
              <w:left w:val="single" w:sz="4" w:space="0" w:color="auto"/>
              <w:bottom w:val="single" w:sz="4" w:space="0" w:color="auto"/>
              <w:right w:val="single" w:sz="4" w:space="0" w:color="000000"/>
            </w:tcBorders>
            <w:shd w:val="clear" w:color="auto" w:fill="C6D9F1"/>
            <w:vAlign w:val="center"/>
          </w:tcPr>
          <w:p w:rsidR="00F83CAA" w:rsidRPr="00FA1392" w:rsidRDefault="00F83CAA" w:rsidP="00A339D1">
            <w:pPr>
              <w:contextualSpacing/>
              <w:jc w:val="center"/>
              <w:rPr>
                <w:rFonts w:ascii="Calibri" w:hAnsi="Calibri" w:cs="Calibri"/>
                <w:b/>
                <w:bCs/>
                <w:lang w:val="es-BO"/>
              </w:rPr>
            </w:pPr>
            <w:r>
              <w:rPr>
                <w:rFonts w:ascii="Calibri" w:hAnsi="Calibri" w:cs="Calibri"/>
                <w:b/>
                <w:bCs/>
                <w:lang w:val="es-BO"/>
              </w:rPr>
              <w:t>N° DE LOTE</w:t>
            </w:r>
          </w:p>
        </w:tc>
        <w:tc>
          <w:tcPr>
            <w:tcW w:w="7938" w:type="dxa"/>
            <w:tcBorders>
              <w:top w:val="single" w:sz="4" w:space="0" w:color="auto"/>
              <w:left w:val="single" w:sz="4" w:space="0" w:color="auto"/>
              <w:bottom w:val="single" w:sz="4" w:space="0" w:color="auto"/>
              <w:right w:val="single" w:sz="4" w:space="0" w:color="000000"/>
            </w:tcBorders>
            <w:shd w:val="clear" w:color="auto" w:fill="C6D9F1"/>
            <w:noWrap/>
            <w:vAlign w:val="center"/>
            <w:hideMark/>
          </w:tcPr>
          <w:p w:rsidR="00F83CAA" w:rsidRPr="00FA1392" w:rsidRDefault="00F83CAA" w:rsidP="00A339D1">
            <w:pPr>
              <w:contextualSpacing/>
              <w:jc w:val="center"/>
              <w:rPr>
                <w:rFonts w:ascii="Calibri" w:hAnsi="Calibri" w:cs="Calibri"/>
                <w:b/>
                <w:bCs/>
                <w:lang w:val="es-BO"/>
              </w:rPr>
            </w:pPr>
            <w:r w:rsidRPr="00FA1392">
              <w:rPr>
                <w:rFonts w:ascii="Calibri" w:hAnsi="Calibri" w:cs="Calibri"/>
                <w:b/>
                <w:bCs/>
                <w:lang w:val="es-BO"/>
              </w:rPr>
              <w:t xml:space="preserve">DESCRIPCIÓN DETALLADA DEL SERVICIO </w:t>
            </w:r>
          </w:p>
        </w:tc>
      </w:tr>
      <w:tr w:rsidR="00F83CAA" w:rsidRPr="000F1DB0" w:rsidTr="00A339D1">
        <w:trPr>
          <w:trHeight w:val="72"/>
        </w:trPr>
        <w:tc>
          <w:tcPr>
            <w:tcW w:w="992" w:type="dxa"/>
            <w:tcBorders>
              <w:top w:val="single" w:sz="4" w:space="0" w:color="auto"/>
              <w:left w:val="single" w:sz="4" w:space="0" w:color="auto"/>
              <w:bottom w:val="single" w:sz="4" w:space="0" w:color="auto"/>
              <w:right w:val="single" w:sz="4" w:space="0" w:color="000000"/>
            </w:tcBorders>
            <w:vAlign w:val="center"/>
          </w:tcPr>
          <w:p w:rsidR="00F83CAA" w:rsidRPr="00813581" w:rsidRDefault="00F83CAA" w:rsidP="00A339D1">
            <w:pPr>
              <w:contextualSpacing/>
              <w:jc w:val="center"/>
              <w:rPr>
                <w:rFonts w:ascii="Calibri" w:hAnsi="Calibri" w:cs="Calibri"/>
                <w:bCs/>
                <w:lang w:val="es-BO"/>
              </w:rPr>
            </w:pPr>
            <w:r w:rsidRPr="00813581">
              <w:rPr>
                <w:rFonts w:ascii="Calibri" w:hAnsi="Calibri" w:cs="Calibri"/>
                <w:bCs/>
                <w:lang w:val="es-BO"/>
              </w:rPr>
              <w:t>1</w:t>
            </w:r>
          </w:p>
        </w:tc>
        <w:tc>
          <w:tcPr>
            <w:tcW w:w="793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F83CAA" w:rsidRPr="000F1DB0" w:rsidRDefault="00F83CAA" w:rsidP="00A339D1">
            <w:pPr>
              <w:contextualSpacing/>
              <w:jc w:val="both"/>
              <w:rPr>
                <w:rFonts w:ascii="Calibri" w:hAnsi="Calibri" w:cs="Calibri"/>
                <w:lang w:val="es-BO"/>
              </w:rPr>
            </w:pPr>
            <w:r w:rsidRPr="000F1DB0">
              <w:rPr>
                <w:rFonts w:ascii="Calibri" w:hAnsi="Calibri" w:cs="Calibri"/>
                <w:lang w:val="es-BO"/>
              </w:rPr>
              <w:t>SERVICIO DE TRANSPORTE FLUVIAL NACIONAL DE GLP ENGARRAFADO (</w:t>
            </w:r>
            <w:r w:rsidRPr="006A5CE9">
              <w:rPr>
                <w:rFonts w:ascii="Calibri" w:hAnsi="Calibri" w:cs="Calibri"/>
                <w:lang w:val="es-BO"/>
              </w:rPr>
              <w:t>GARRAFAS VACIAS Y CON GLP)</w:t>
            </w:r>
          </w:p>
        </w:tc>
      </w:tr>
    </w:tbl>
    <w:p w:rsidR="00F83CAA" w:rsidRPr="000F1DB0" w:rsidRDefault="00F83CAA" w:rsidP="00F83CAA">
      <w:pPr>
        <w:jc w:val="both"/>
        <w:rPr>
          <w:rFonts w:ascii="Calibri" w:hAnsi="Calibri" w:cs="Arial"/>
          <w:b/>
          <w:sz w:val="22"/>
          <w:szCs w:val="22"/>
          <w:lang w:val="es-MX"/>
        </w:rPr>
      </w:pPr>
    </w:p>
    <w:p w:rsidR="00F83CAA" w:rsidRPr="003B6FBE" w:rsidRDefault="00F83CAA" w:rsidP="0042446E">
      <w:pPr>
        <w:pStyle w:val="Prrafodelista"/>
        <w:numPr>
          <w:ilvl w:val="0"/>
          <w:numId w:val="68"/>
        </w:numPr>
        <w:ind w:left="709"/>
        <w:contextualSpacing/>
        <w:jc w:val="both"/>
        <w:rPr>
          <w:rFonts w:ascii="Calibri" w:hAnsi="Calibri" w:cs="Calibri"/>
          <w:b/>
          <w:bCs/>
          <w:sz w:val="22"/>
          <w:szCs w:val="22"/>
          <w:lang w:eastAsia="es-BO"/>
        </w:rPr>
      </w:pPr>
      <w:r w:rsidRPr="003B6FBE">
        <w:rPr>
          <w:rFonts w:ascii="Calibri" w:hAnsi="Calibri" w:cs="Calibri"/>
          <w:b/>
          <w:bCs/>
          <w:sz w:val="22"/>
          <w:szCs w:val="22"/>
          <w:lang w:eastAsia="es-BO"/>
        </w:rPr>
        <w:t>CARACTERÍSTICAS TÉCNICAS DEL SERVICIO (sujeto a evaluación)</w:t>
      </w:r>
    </w:p>
    <w:p w:rsidR="00F83CAA" w:rsidRPr="000F1DB0" w:rsidRDefault="00F83CAA" w:rsidP="00F83CAA">
      <w:pPr>
        <w:autoSpaceDE w:val="0"/>
        <w:autoSpaceDN w:val="0"/>
        <w:adjustRightInd w:val="0"/>
        <w:rPr>
          <w:rFonts w:ascii="Calibri" w:hAnsi="Calibri" w:cs="Calibri"/>
          <w:sz w:val="22"/>
          <w:szCs w:val="22"/>
        </w:rPr>
      </w:pPr>
    </w:p>
    <w:tbl>
      <w:tblPr>
        <w:tblW w:w="94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49"/>
      </w:tblGrid>
      <w:tr w:rsidR="00F83CAA" w:rsidRPr="000F1DB0" w:rsidTr="00A339D1">
        <w:trPr>
          <w:jc w:val="center"/>
        </w:trPr>
        <w:tc>
          <w:tcPr>
            <w:tcW w:w="9449" w:type="dxa"/>
            <w:shd w:val="clear" w:color="auto" w:fill="D9D9D9" w:themeFill="background1" w:themeFillShade="D9"/>
          </w:tcPr>
          <w:p w:rsidR="00F83CAA" w:rsidRPr="000F1DB0" w:rsidRDefault="00F83CAA" w:rsidP="00A339D1">
            <w:pPr>
              <w:autoSpaceDE w:val="0"/>
              <w:autoSpaceDN w:val="0"/>
              <w:adjustRightInd w:val="0"/>
              <w:rPr>
                <w:rFonts w:ascii="Calibri" w:hAnsi="Calibri" w:cs="Calibri"/>
                <w:b/>
                <w:bCs/>
                <w:sz w:val="22"/>
                <w:szCs w:val="22"/>
              </w:rPr>
            </w:pPr>
            <w:r w:rsidRPr="000F1DB0">
              <w:rPr>
                <w:rFonts w:ascii="Calibri" w:hAnsi="Calibri" w:cs="Calibri"/>
                <w:b/>
                <w:bCs/>
                <w:sz w:val="22"/>
                <w:szCs w:val="22"/>
              </w:rPr>
              <w:t>DESCRIPCIÓN DEL SERVICIO</w:t>
            </w:r>
          </w:p>
        </w:tc>
      </w:tr>
      <w:tr w:rsidR="00F83CAA" w:rsidRPr="000F1DB0" w:rsidTr="00A339D1">
        <w:trPr>
          <w:jc w:val="center"/>
        </w:trPr>
        <w:tc>
          <w:tcPr>
            <w:tcW w:w="9449" w:type="dxa"/>
            <w:shd w:val="clear" w:color="auto" w:fill="auto"/>
          </w:tcPr>
          <w:p w:rsidR="00F83CAA" w:rsidRPr="006A5CE9" w:rsidRDefault="00F83CAA" w:rsidP="00A339D1">
            <w:pPr>
              <w:jc w:val="both"/>
              <w:rPr>
                <w:rFonts w:ascii="Calibri" w:hAnsi="Calibri" w:cs="Calibri"/>
                <w:sz w:val="22"/>
                <w:szCs w:val="22"/>
                <w:lang w:val="es-BO"/>
              </w:rPr>
            </w:pPr>
            <w:r w:rsidRPr="006A5CE9">
              <w:rPr>
                <w:rFonts w:ascii="Calibri" w:hAnsi="Calibri" w:cs="Calibri"/>
                <w:sz w:val="22"/>
                <w:szCs w:val="22"/>
              </w:rPr>
              <w:t xml:space="preserve">Transporte fluvial de </w:t>
            </w:r>
            <w:r w:rsidRPr="006A5CE9">
              <w:rPr>
                <w:rFonts w:ascii="Calibri" w:hAnsi="Calibri" w:cs="Calibri"/>
                <w:sz w:val="22"/>
                <w:szCs w:val="22"/>
                <w:lang w:val="es-BO"/>
              </w:rPr>
              <w:t xml:space="preserve">garrafas de 10 kg, (vacías o con GLP), desde </w:t>
            </w:r>
            <w:r>
              <w:rPr>
                <w:rFonts w:ascii="Calibri" w:hAnsi="Calibri" w:cs="Calibri"/>
                <w:sz w:val="22"/>
                <w:szCs w:val="22"/>
                <w:lang w:val="es-BO"/>
              </w:rPr>
              <w:t xml:space="preserve">el Puerto de Atraque </w:t>
            </w:r>
            <w:r w:rsidRPr="006A5CE9">
              <w:rPr>
                <w:rFonts w:ascii="Calibri" w:hAnsi="Calibri" w:cs="Calibri"/>
                <w:sz w:val="22"/>
                <w:szCs w:val="22"/>
                <w:lang w:val="es-BO"/>
              </w:rPr>
              <w:t>Guayaramerin a Puerto de Atraque Trinidad y viceversa.</w:t>
            </w:r>
          </w:p>
          <w:p w:rsidR="00F83CAA" w:rsidRPr="006A5CE9" w:rsidRDefault="00F83CAA" w:rsidP="0042446E">
            <w:pPr>
              <w:numPr>
                <w:ilvl w:val="0"/>
                <w:numId w:val="74"/>
              </w:numPr>
              <w:tabs>
                <w:tab w:val="left" w:pos="567"/>
              </w:tabs>
              <w:jc w:val="both"/>
              <w:rPr>
                <w:rFonts w:asciiTheme="minorHAnsi" w:hAnsiTheme="minorHAnsi" w:cs="Arial"/>
                <w:sz w:val="22"/>
                <w:szCs w:val="22"/>
              </w:rPr>
            </w:pPr>
            <w:r w:rsidRPr="006A5CE9">
              <w:rPr>
                <w:rFonts w:ascii="Calibri" w:hAnsi="Calibri" w:cs="Arial"/>
                <w:b/>
                <w:sz w:val="22"/>
                <w:szCs w:val="22"/>
              </w:rPr>
              <w:t>TRAMOS:</w:t>
            </w:r>
          </w:p>
          <w:p w:rsidR="00F83CAA" w:rsidRPr="006A5CE9" w:rsidRDefault="00F83CAA" w:rsidP="00A339D1">
            <w:pPr>
              <w:tabs>
                <w:tab w:val="left" w:pos="567"/>
              </w:tabs>
              <w:ind w:left="360"/>
              <w:jc w:val="both"/>
              <w:rPr>
                <w:rFonts w:asciiTheme="minorHAnsi" w:hAnsiTheme="minorHAnsi" w:cs="Arial"/>
                <w:sz w:val="22"/>
                <w:szCs w:val="22"/>
              </w:rPr>
            </w:pPr>
          </w:p>
          <w:tbl>
            <w:tblPr>
              <w:tblStyle w:val="Tablaconcuadrcula"/>
              <w:tblW w:w="0" w:type="auto"/>
              <w:jc w:val="center"/>
              <w:tblLook w:val="04A0" w:firstRow="1" w:lastRow="0" w:firstColumn="1" w:lastColumn="0" w:noHBand="0" w:noVBand="1"/>
            </w:tblPr>
            <w:tblGrid>
              <w:gridCol w:w="859"/>
              <w:gridCol w:w="2300"/>
              <w:gridCol w:w="2410"/>
              <w:gridCol w:w="1739"/>
            </w:tblGrid>
            <w:tr w:rsidR="00F83CAA" w:rsidRPr="006A5CE9" w:rsidTr="00A339D1">
              <w:trPr>
                <w:trHeight w:val="54"/>
                <w:jc w:val="center"/>
              </w:trPr>
              <w:tc>
                <w:tcPr>
                  <w:tcW w:w="859" w:type="dxa"/>
                  <w:vMerge w:val="restart"/>
                  <w:shd w:val="clear" w:color="auto" w:fill="BFBFBF" w:themeFill="background1" w:themeFillShade="BF"/>
                  <w:vAlign w:val="center"/>
                </w:tcPr>
                <w:p w:rsidR="00F83CAA" w:rsidRPr="006A5CE9" w:rsidRDefault="00F83CAA" w:rsidP="00A339D1">
                  <w:pPr>
                    <w:pStyle w:val="Sinespaciado"/>
                    <w:jc w:val="center"/>
                    <w:rPr>
                      <w:b/>
                      <w:sz w:val="20"/>
                      <w:lang w:val="es-BO"/>
                    </w:rPr>
                  </w:pPr>
                  <w:r w:rsidRPr="006A5CE9">
                    <w:rPr>
                      <w:b/>
                      <w:sz w:val="20"/>
                      <w:lang w:val="es-BO"/>
                    </w:rPr>
                    <w:t>Nº DE TRAMO</w:t>
                  </w:r>
                </w:p>
              </w:tc>
              <w:tc>
                <w:tcPr>
                  <w:tcW w:w="4710" w:type="dxa"/>
                  <w:gridSpan w:val="2"/>
                  <w:tcBorders>
                    <w:bottom w:val="single" w:sz="4" w:space="0" w:color="auto"/>
                  </w:tcBorders>
                  <w:shd w:val="clear" w:color="auto" w:fill="BFBFBF" w:themeFill="background1" w:themeFillShade="BF"/>
                  <w:vAlign w:val="center"/>
                </w:tcPr>
                <w:p w:rsidR="00F83CAA" w:rsidRPr="006A5CE9" w:rsidRDefault="00F83CAA" w:rsidP="00A339D1">
                  <w:pPr>
                    <w:pStyle w:val="Sinespaciado"/>
                    <w:jc w:val="center"/>
                    <w:rPr>
                      <w:b/>
                      <w:sz w:val="20"/>
                      <w:lang w:val="es-BO"/>
                    </w:rPr>
                  </w:pPr>
                  <w:r w:rsidRPr="006A5CE9">
                    <w:rPr>
                      <w:b/>
                      <w:sz w:val="20"/>
                      <w:lang w:val="es-BO"/>
                    </w:rPr>
                    <w:t>TRAMOS FIJOS</w:t>
                  </w:r>
                </w:p>
              </w:tc>
              <w:tc>
                <w:tcPr>
                  <w:tcW w:w="1739" w:type="dxa"/>
                  <w:vMerge w:val="restart"/>
                  <w:shd w:val="clear" w:color="auto" w:fill="BFBFBF" w:themeFill="background1" w:themeFillShade="BF"/>
                  <w:vAlign w:val="center"/>
                </w:tcPr>
                <w:p w:rsidR="00F83CAA" w:rsidRPr="006A5CE9" w:rsidRDefault="00F83CAA" w:rsidP="00A339D1">
                  <w:pPr>
                    <w:pStyle w:val="Sinespaciado"/>
                    <w:jc w:val="center"/>
                    <w:rPr>
                      <w:b/>
                      <w:sz w:val="20"/>
                      <w:lang w:val="es-BO"/>
                    </w:rPr>
                  </w:pPr>
                  <w:r w:rsidRPr="006A5CE9">
                    <w:rPr>
                      <w:b/>
                      <w:sz w:val="20"/>
                      <w:lang w:val="es-BO"/>
                    </w:rPr>
                    <w:t>GARRAFAS</w:t>
                  </w:r>
                </w:p>
                <w:p w:rsidR="00F83CAA" w:rsidRPr="006A5CE9" w:rsidRDefault="00F83CAA" w:rsidP="00A339D1">
                  <w:pPr>
                    <w:pStyle w:val="Sinespaciado"/>
                    <w:jc w:val="center"/>
                    <w:rPr>
                      <w:sz w:val="20"/>
                      <w:lang w:val="es-BO"/>
                    </w:rPr>
                  </w:pPr>
                  <w:r w:rsidRPr="006A5CE9">
                    <w:rPr>
                      <w:b/>
                      <w:sz w:val="20"/>
                      <w:lang w:val="es-BO"/>
                    </w:rPr>
                    <w:t>(VACIAS / CON GLP)</w:t>
                  </w:r>
                </w:p>
              </w:tc>
            </w:tr>
            <w:tr w:rsidR="00F83CAA" w:rsidRPr="006A5CE9" w:rsidTr="00A339D1">
              <w:trPr>
                <w:trHeight w:val="231"/>
                <w:jc w:val="center"/>
              </w:trPr>
              <w:tc>
                <w:tcPr>
                  <w:tcW w:w="859" w:type="dxa"/>
                  <w:vMerge/>
                  <w:shd w:val="clear" w:color="auto" w:fill="FABF8F" w:themeFill="accent6" w:themeFillTint="99"/>
                  <w:vAlign w:val="center"/>
                </w:tcPr>
                <w:p w:rsidR="00F83CAA" w:rsidRPr="006A5CE9" w:rsidRDefault="00F83CAA" w:rsidP="00A339D1">
                  <w:pPr>
                    <w:pStyle w:val="Sinespaciado"/>
                    <w:jc w:val="center"/>
                    <w:rPr>
                      <w:b/>
                      <w:sz w:val="20"/>
                      <w:lang w:val="es-BO"/>
                    </w:rPr>
                  </w:pPr>
                </w:p>
              </w:tc>
              <w:tc>
                <w:tcPr>
                  <w:tcW w:w="2300" w:type="dxa"/>
                  <w:shd w:val="clear" w:color="auto" w:fill="BFBFBF" w:themeFill="background1" w:themeFillShade="BF"/>
                  <w:vAlign w:val="center"/>
                </w:tcPr>
                <w:p w:rsidR="00F83CAA" w:rsidRPr="006A5CE9" w:rsidRDefault="00F83CAA" w:rsidP="00A339D1">
                  <w:pPr>
                    <w:pStyle w:val="Sinespaciado"/>
                    <w:jc w:val="center"/>
                    <w:rPr>
                      <w:b/>
                      <w:sz w:val="20"/>
                      <w:lang w:val="es-BO"/>
                    </w:rPr>
                  </w:pPr>
                  <w:r w:rsidRPr="006A5CE9">
                    <w:rPr>
                      <w:b/>
                      <w:sz w:val="20"/>
                      <w:lang w:val="es-BO"/>
                    </w:rPr>
                    <w:t>Punto de Entrega</w:t>
                  </w:r>
                </w:p>
                <w:p w:rsidR="00F83CAA" w:rsidRPr="006A5CE9" w:rsidRDefault="00F83CAA" w:rsidP="00A339D1">
                  <w:pPr>
                    <w:pStyle w:val="Sinespaciado"/>
                    <w:jc w:val="center"/>
                    <w:rPr>
                      <w:b/>
                      <w:sz w:val="20"/>
                      <w:lang w:val="es-BO"/>
                    </w:rPr>
                  </w:pPr>
                  <w:r w:rsidRPr="006A5CE9">
                    <w:rPr>
                      <w:b/>
                      <w:sz w:val="20"/>
                      <w:lang w:val="es-BO"/>
                    </w:rPr>
                    <w:t>(carguío):</w:t>
                  </w:r>
                </w:p>
              </w:tc>
              <w:tc>
                <w:tcPr>
                  <w:tcW w:w="2410" w:type="dxa"/>
                  <w:shd w:val="clear" w:color="auto" w:fill="BFBFBF" w:themeFill="background1" w:themeFillShade="BF"/>
                  <w:vAlign w:val="center"/>
                </w:tcPr>
                <w:p w:rsidR="00F83CAA" w:rsidRPr="006A5CE9" w:rsidRDefault="00F83CAA" w:rsidP="00A339D1">
                  <w:pPr>
                    <w:pStyle w:val="Sinespaciado"/>
                    <w:jc w:val="center"/>
                    <w:rPr>
                      <w:b/>
                      <w:sz w:val="20"/>
                      <w:lang w:val="es-BO"/>
                    </w:rPr>
                  </w:pPr>
                  <w:r w:rsidRPr="006A5CE9">
                    <w:rPr>
                      <w:b/>
                      <w:sz w:val="20"/>
                      <w:lang w:val="es-BO"/>
                    </w:rPr>
                    <w:t>Punto de Recepción (descarguio):</w:t>
                  </w:r>
                </w:p>
              </w:tc>
              <w:tc>
                <w:tcPr>
                  <w:tcW w:w="1739" w:type="dxa"/>
                  <w:vMerge/>
                  <w:shd w:val="clear" w:color="auto" w:fill="FABF8F" w:themeFill="accent6" w:themeFillTint="99"/>
                  <w:vAlign w:val="center"/>
                </w:tcPr>
                <w:p w:rsidR="00F83CAA" w:rsidRPr="006A5CE9" w:rsidRDefault="00F83CAA" w:rsidP="00A339D1">
                  <w:pPr>
                    <w:pStyle w:val="Sinespaciado"/>
                    <w:jc w:val="center"/>
                    <w:rPr>
                      <w:sz w:val="20"/>
                      <w:lang w:val="es-BO"/>
                    </w:rPr>
                  </w:pPr>
                </w:p>
              </w:tc>
            </w:tr>
            <w:tr w:rsidR="00F83CAA" w:rsidRPr="006A5CE9" w:rsidTr="00A339D1">
              <w:trPr>
                <w:trHeight w:val="141"/>
                <w:jc w:val="center"/>
              </w:trPr>
              <w:tc>
                <w:tcPr>
                  <w:tcW w:w="859" w:type="dxa"/>
                  <w:vAlign w:val="center"/>
                </w:tcPr>
                <w:p w:rsidR="00F83CAA" w:rsidRPr="006A5CE9" w:rsidRDefault="00F83CAA" w:rsidP="00A339D1">
                  <w:pPr>
                    <w:pStyle w:val="Sinespaciado"/>
                    <w:jc w:val="center"/>
                    <w:rPr>
                      <w:sz w:val="20"/>
                      <w:lang w:val="es-BO"/>
                    </w:rPr>
                  </w:pPr>
                  <w:r w:rsidRPr="006A5CE9">
                    <w:rPr>
                      <w:sz w:val="20"/>
                      <w:lang w:val="es-BO"/>
                    </w:rPr>
                    <w:t>1</w:t>
                  </w:r>
                </w:p>
              </w:tc>
              <w:tc>
                <w:tcPr>
                  <w:tcW w:w="2300" w:type="dxa"/>
                  <w:vAlign w:val="center"/>
                </w:tcPr>
                <w:p w:rsidR="00F83CAA" w:rsidRPr="006A5CE9" w:rsidRDefault="00F83CAA" w:rsidP="00A339D1">
                  <w:pPr>
                    <w:pStyle w:val="Sinespaciado"/>
                    <w:jc w:val="center"/>
                    <w:rPr>
                      <w:sz w:val="20"/>
                      <w:lang w:val="es-BO"/>
                    </w:rPr>
                  </w:pPr>
                  <w:r>
                    <w:rPr>
                      <w:sz w:val="20"/>
                    </w:rPr>
                    <w:t>Puerto de Atraque</w:t>
                  </w:r>
                  <w:r w:rsidRPr="006A5CE9">
                    <w:rPr>
                      <w:sz w:val="20"/>
                    </w:rPr>
                    <w:t xml:space="preserve"> Guayaramerin</w:t>
                  </w:r>
                </w:p>
              </w:tc>
              <w:tc>
                <w:tcPr>
                  <w:tcW w:w="2410" w:type="dxa"/>
                  <w:vAlign w:val="center"/>
                </w:tcPr>
                <w:p w:rsidR="00F83CAA" w:rsidRPr="006A5CE9" w:rsidRDefault="00F83CAA" w:rsidP="00A339D1">
                  <w:pPr>
                    <w:pStyle w:val="Sinespaciado"/>
                    <w:jc w:val="center"/>
                    <w:rPr>
                      <w:sz w:val="20"/>
                      <w:lang w:val="es-BO"/>
                    </w:rPr>
                  </w:pPr>
                  <w:r w:rsidRPr="006A5CE9">
                    <w:rPr>
                      <w:sz w:val="20"/>
                    </w:rPr>
                    <w:t>Puerto de Atraque Trinidad</w:t>
                  </w:r>
                </w:p>
              </w:tc>
              <w:tc>
                <w:tcPr>
                  <w:tcW w:w="1739" w:type="dxa"/>
                  <w:vAlign w:val="center"/>
                </w:tcPr>
                <w:p w:rsidR="00F83CAA" w:rsidRPr="006A5CE9" w:rsidRDefault="00F83CAA" w:rsidP="00A339D1">
                  <w:pPr>
                    <w:pStyle w:val="Sinespaciado"/>
                    <w:jc w:val="center"/>
                    <w:rPr>
                      <w:sz w:val="20"/>
                      <w:lang w:val="es-BO"/>
                    </w:rPr>
                  </w:pPr>
                  <w:r w:rsidRPr="006A5CE9">
                    <w:rPr>
                      <w:sz w:val="20"/>
                      <w:lang w:val="es-BO"/>
                    </w:rPr>
                    <w:t>Vacías</w:t>
                  </w:r>
                </w:p>
              </w:tc>
            </w:tr>
            <w:tr w:rsidR="00F83CAA" w:rsidRPr="006A5CE9" w:rsidTr="00A339D1">
              <w:trPr>
                <w:trHeight w:val="141"/>
                <w:jc w:val="center"/>
              </w:trPr>
              <w:tc>
                <w:tcPr>
                  <w:tcW w:w="859" w:type="dxa"/>
                  <w:vAlign w:val="center"/>
                </w:tcPr>
                <w:p w:rsidR="00F83CAA" w:rsidRPr="006A5CE9" w:rsidRDefault="00F83CAA" w:rsidP="00A339D1">
                  <w:pPr>
                    <w:pStyle w:val="Sinespaciado"/>
                    <w:jc w:val="center"/>
                    <w:rPr>
                      <w:sz w:val="20"/>
                      <w:lang w:val="es-BO"/>
                    </w:rPr>
                  </w:pPr>
                  <w:r w:rsidRPr="006A5CE9">
                    <w:rPr>
                      <w:sz w:val="20"/>
                      <w:lang w:val="es-BO"/>
                    </w:rPr>
                    <w:t>2</w:t>
                  </w:r>
                </w:p>
              </w:tc>
              <w:tc>
                <w:tcPr>
                  <w:tcW w:w="2300" w:type="dxa"/>
                  <w:vAlign w:val="center"/>
                </w:tcPr>
                <w:p w:rsidR="00F83CAA" w:rsidRPr="006A5CE9" w:rsidRDefault="00F83CAA" w:rsidP="00A339D1">
                  <w:pPr>
                    <w:pStyle w:val="Sinespaciado"/>
                    <w:jc w:val="center"/>
                    <w:rPr>
                      <w:sz w:val="20"/>
                    </w:rPr>
                  </w:pPr>
                  <w:r w:rsidRPr="006A5CE9">
                    <w:rPr>
                      <w:sz w:val="20"/>
                    </w:rPr>
                    <w:t>Puerto de Atraque Trinidad</w:t>
                  </w:r>
                </w:p>
              </w:tc>
              <w:tc>
                <w:tcPr>
                  <w:tcW w:w="2410" w:type="dxa"/>
                  <w:vAlign w:val="center"/>
                </w:tcPr>
                <w:p w:rsidR="00F83CAA" w:rsidRPr="006A5CE9" w:rsidRDefault="00F83CAA" w:rsidP="00A339D1">
                  <w:pPr>
                    <w:pStyle w:val="Sinespaciado"/>
                    <w:jc w:val="center"/>
                    <w:rPr>
                      <w:sz w:val="20"/>
                    </w:rPr>
                  </w:pPr>
                  <w:r>
                    <w:rPr>
                      <w:sz w:val="20"/>
                    </w:rPr>
                    <w:t>Puerto de Atraque</w:t>
                  </w:r>
                  <w:r w:rsidRPr="006A5CE9">
                    <w:rPr>
                      <w:sz w:val="20"/>
                    </w:rPr>
                    <w:t xml:space="preserve"> Guayaramerin</w:t>
                  </w:r>
                </w:p>
              </w:tc>
              <w:tc>
                <w:tcPr>
                  <w:tcW w:w="1739" w:type="dxa"/>
                  <w:vAlign w:val="center"/>
                </w:tcPr>
                <w:p w:rsidR="00F83CAA" w:rsidRPr="006A5CE9" w:rsidRDefault="00F83CAA" w:rsidP="00A339D1">
                  <w:pPr>
                    <w:pStyle w:val="Sinespaciado"/>
                    <w:jc w:val="center"/>
                    <w:rPr>
                      <w:sz w:val="20"/>
                      <w:lang w:val="es-BO"/>
                    </w:rPr>
                  </w:pPr>
                  <w:r w:rsidRPr="006A5CE9">
                    <w:rPr>
                      <w:sz w:val="20"/>
                      <w:lang w:val="es-BO"/>
                    </w:rPr>
                    <w:t>Con GLP</w:t>
                  </w:r>
                </w:p>
              </w:tc>
            </w:tr>
          </w:tbl>
          <w:p w:rsidR="00F83CAA" w:rsidRPr="006A5CE9" w:rsidRDefault="00F83CAA" w:rsidP="00A339D1">
            <w:pPr>
              <w:tabs>
                <w:tab w:val="left" w:pos="567"/>
              </w:tabs>
              <w:jc w:val="both"/>
              <w:rPr>
                <w:rFonts w:ascii="Calibri" w:hAnsi="Calibri" w:cs="Arial"/>
                <w:b/>
                <w:sz w:val="22"/>
                <w:szCs w:val="22"/>
              </w:rPr>
            </w:pPr>
          </w:p>
          <w:p w:rsidR="00F83CAA" w:rsidRPr="000F1DB0" w:rsidRDefault="00F83CAA" w:rsidP="00A339D1">
            <w:pPr>
              <w:tabs>
                <w:tab w:val="left" w:pos="567"/>
              </w:tabs>
              <w:jc w:val="both"/>
              <w:rPr>
                <w:rFonts w:ascii="Calibri" w:hAnsi="Calibri" w:cs="Arial"/>
                <w:b/>
                <w:sz w:val="22"/>
                <w:szCs w:val="22"/>
              </w:rPr>
            </w:pPr>
            <w:r w:rsidRPr="000F1DB0">
              <w:rPr>
                <w:rFonts w:ascii="Calibri" w:hAnsi="Calibri" w:cs="Arial"/>
                <w:b/>
                <w:sz w:val="22"/>
                <w:szCs w:val="22"/>
              </w:rPr>
              <w:t xml:space="preserve">Nota: </w:t>
            </w:r>
            <w:r w:rsidRPr="000F1DB0">
              <w:rPr>
                <w:rFonts w:ascii="Calibri" w:hAnsi="Calibri" w:cs="Arial"/>
                <w:sz w:val="22"/>
                <w:szCs w:val="22"/>
              </w:rPr>
              <w:t>Las tarifas propuestas deben incluir todos los seguros exigidos.</w:t>
            </w:r>
          </w:p>
          <w:p w:rsidR="00F83CAA" w:rsidRPr="000F1DB0" w:rsidRDefault="00F83CAA" w:rsidP="00A339D1">
            <w:pPr>
              <w:tabs>
                <w:tab w:val="left" w:pos="567"/>
              </w:tabs>
              <w:jc w:val="both"/>
              <w:rPr>
                <w:rFonts w:ascii="Calibri" w:hAnsi="Calibri" w:cs="Arial"/>
                <w:b/>
                <w:sz w:val="22"/>
                <w:szCs w:val="22"/>
              </w:rPr>
            </w:pPr>
          </w:p>
          <w:p w:rsidR="00F83CAA" w:rsidRPr="000F1DB0" w:rsidRDefault="00F83CAA" w:rsidP="0042446E">
            <w:pPr>
              <w:numPr>
                <w:ilvl w:val="0"/>
                <w:numId w:val="74"/>
              </w:numPr>
              <w:rPr>
                <w:rFonts w:ascii="Calibri" w:hAnsi="Calibri" w:cs="Calibri"/>
                <w:b/>
                <w:caps/>
                <w:sz w:val="22"/>
                <w:szCs w:val="22"/>
              </w:rPr>
            </w:pPr>
            <w:r w:rsidRPr="000F1DB0">
              <w:rPr>
                <w:rFonts w:ascii="Calibri" w:hAnsi="Calibri" w:cs="Calibri"/>
                <w:b/>
                <w:caps/>
                <w:sz w:val="22"/>
                <w:szCs w:val="22"/>
              </w:rPr>
              <w:t>Capacidad de Transporte:</w:t>
            </w:r>
          </w:p>
          <w:p w:rsidR="00F83CAA" w:rsidRPr="000F1DB0" w:rsidRDefault="00F83CAA" w:rsidP="00A339D1">
            <w:pPr>
              <w:rPr>
                <w:rFonts w:ascii="Calibri" w:hAnsi="Calibri" w:cs="Calibri"/>
                <w:b/>
                <w:caps/>
                <w:sz w:val="22"/>
                <w:szCs w:val="22"/>
              </w:rPr>
            </w:pPr>
          </w:p>
          <w:p w:rsidR="00F83CAA" w:rsidRPr="000F1DB0" w:rsidRDefault="00F83CAA" w:rsidP="00A339D1">
            <w:pPr>
              <w:autoSpaceDE w:val="0"/>
              <w:autoSpaceDN w:val="0"/>
              <w:adjustRightInd w:val="0"/>
              <w:jc w:val="both"/>
              <w:rPr>
                <w:rFonts w:ascii="Calibri" w:hAnsi="Calibri" w:cs="Calibri"/>
                <w:sz w:val="22"/>
                <w:szCs w:val="22"/>
              </w:rPr>
            </w:pPr>
            <w:r w:rsidRPr="000F1DB0">
              <w:rPr>
                <w:rFonts w:ascii="Calibri" w:hAnsi="Calibri" w:cs="Calibri"/>
                <w:sz w:val="22"/>
                <w:szCs w:val="22"/>
              </w:rPr>
              <w:t>La cantidad mínima de embarcaciones requeridas es de UNA (1) EMBARCACION.</w:t>
            </w:r>
          </w:p>
          <w:p w:rsidR="00F83CAA" w:rsidRPr="000F1DB0" w:rsidRDefault="00F83CAA" w:rsidP="00A339D1">
            <w:pPr>
              <w:autoSpaceDE w:val="0"/>
              <w:autoSpaceDN w:val="0"/>
              <w:adjustRightInd w:val="0"/>
              <w:jc w:val="both"/>
              <w:rPr>
                <w:rFonts w:ascii="Calibri" w:hAnsi="Calibri" w:cs="Calibri"/>
                <w:sz w:val="22"/>
                <w:szCs w:val="22"/>
              </w:rPr>
            </w:pPr>
          </w:p>
          <w:p w:rsidR="00F83CAA" w:rsidRPr="000F1DB0" w:rsidRDefault="00F83CAA" w:rsidP="00A339D1">
            <w:pPr>
              <w:autoSpaceDE w:val="0"/>
              <w:autoSpaceDN w:val="0"/>
              <w:adjustRightInd w:val="0"/>
              <w:jc w:val="both"/>
              <w:rPr>
                <w:rFonts w:ascii="Calibri" w:hAnsi="Calibri" w:cs="Calibri"/>
                <w:sz w:val="22"/>
                <w:szCs w:val="22"/>
              </w:rPr>
            </w:pPr>
            <w:r w:rsidRPr="000F1DB0">
              <w:rPr>
                <w:rFonts w:ascii="Calibri" w:hAnsi="Calibri" w:cs="Calibri"/>
                <w:sz w:val="22"/>
                <w:szCs w:val="22"/>
              </w:rPr>
              <w:t xml:space="preserve">La capacidad mínima de carga debe ser de 10.000 garrafas </w:t>
            </w:r>
            <w:r w:rsidRPr="006A5CE9">
              <w:rPr>
                <w:rFonts w:ascii="Calibri" w:hAnsi="Calibri" w:cs="Calibri"/>
                <w:sz w:val="22"/>
                <w:szCs w:val="22"/>
              </w:rPr>
              <w:t>vacías o con GLP</w:t>
            </w:r>
            <w:r w:rsidRPr="000F1DB0">
              <w:rPr>
                <w:rFonts w:ascii="Calibri" w:hAnsi="Calibri" w:cs="Calibri"/>
                <w:sz w:val="22"/>
                <w:szCs w:val="22"/>
              </w:rPr>
              <w:t>/por cada viaje, de acuerdo a requerimiento de YPFB.</w:t>
            </w:r>
          </w:p>
          <w:p w:rsidR="00F83CAA" w:rsidRPr="000F1DB0" w:rsidRDefault="00F83CAA" w:rsidP="00A339D1">
            <w:pPr>
              <w:autoSpaceDE w:val="0"/>
              <w:autoSpaceDN w:val="0"/>
              <w:adjustRightInd w:val="0"/>
              <w:jc w:val="both"/>
              <w:rPr>
                <w:rFonts w:ascii="Calibri" w:hAnsi="Calibri" w:cs="Calibri"/>
                <w:sz w:val="22"/>
                <w:szCs w:val="22"/>
              </w:rPr>
            </w:pPr>
          </w:p>
          <w:p w:rsidR="00F83CAA" w:rsidRPr="000F1DB0" w:rsidRDefault="00F83CAA" w:rsidP="00A339D1">
            <w:pPr>
              <w:autoSpaceDE w:val="0"/>
              <w:autoSpaceDN w:val="0"/>
              <w:adjustRightInd w:val="0"/>
              <w:jc w:val="both"/>
              <w:rPr>
                <w:rFonts w:ascii="Calibri" w:hAnsi="Calibri" w:cs="Calibri"/>
                <w:sz w:val="22"/>
                <w:szCs w:val="22"/>
              </w:rPr>
            </w:pPr>
            <w:r w:rsidRPr="000F1DB0">
              <w:rPr>
                <w:rFonts w:ascii="Calibri" w:hAnsi="Calibri" w:cs="Calibri"/>
                <w:sz w:val="22"/>
                <w:szCs w:val="22"/>
              </w:rPr>
              <w:t>En caso de utilizar remolcadores estos deberán tener la capacidad necesaria de remolcar garrafas vacías o con GLP.</w:t>
            </w:r>
          </w:p>
          <w:p w:rsidR="00F83CAA" w:rsidRPr="000F1DB0" w:rsidRDefault="00F83CAA" w:rsidP="00A339D1">
            <w:pPr>
              <w:jc w:val="both"/>
              <w:rPr>
                <w:rFonts w:ascii="Calibri" w:hAnsi="Calibri" w:cs="Calibri"/>
                <w:sz w:val="22"/>
                <w:szCs w:val="16"/>
              </w:rPr>
            </w:pPr>
          </w:p>
          <w:p w:rsidR="00F83CAA" w:rsidRPr="000F1DB0" w:rsidRDefault="00F83CAA" w:rsidP="00A339D1">
            <w:pPr>
              <w:jc w:val="both"/>
              <w:rPr>
                <w:rFonts w:ascii="Calibri" w:hAnsi="Calibri" w:cs="Calibri"/>
                <w:sz w:val="22"/>
                <w:szCs w:val="16"/>
              </w:rPr>
            </w:pPr>
            <w:r w:rsidRPr="000F1DB0">
              <w:rPr>
                <w:rFonts w:ascii="Calibri" w:hAnsi="Calibri" w:cs="Calibri"/>
                <w:sz w:val="22"/>
                <w:szCs w:val="16"/>
              </w:rPr>
              <w:t>En calidad de constancia de la capacidad de transporte propuesto, se deberá presentar junto con la propuesta la nómina de embarcaciones(s)/barcaza(s) que el proponente pondrá a disposición del servicio requerido:</w:t>
            </w:r>
          </w:p>
          <w:p w:rsidR="00F83CAA" w:rsidRPr="000F1DB0" w:rsidRDefault="00F83CAA" w:rsidP="00A339D1">
            <w:pPr>
              <w:jc w:val="both"/>
              <w:rPr>
                <w:rFonts w:ascii="Calibri" w:hAnsi="Calibri" w:cs="Calibri"/>
                <w:sz w:val="22"/>
                <w:szCs w:val="16"/>
              </w:rPr>
            </w:pPr>
          </w:p>
          <w:tbl>
            <w:tblPr>
              <w:tblW w:w="86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30"/>
              <w:gridCol w:w="2999"/>
              <w:gridCol w:w="1898"/>
              <w:gridCol w:w="1363"/>
              <w:gridCol w:w="1918"/>
            </w:tblGrid>
            <w:tr w:rsidR="00F83CAA" w:rsidRPr="000F1DB0" w:rsidTr="00A339D1">
              <w:trPr>
                <w:trHeight w:val="60"/>
                <w:jc w:val="center"/>
              </w:trPr>
              <w:tc>
                <w:tcPr>
                  <w:tcW w:w="430" w:type="dxa"/>
                  <w:shd w:val="clear" w:color="auto" w:fill="D9D9D9" w:themeFill="background1" w:themeFillShade="D9"/>
                  <w:noWrap/>
                  <w:tcMar>
                    <w:top w:w="0" w:type="dxa"/>
                    <w:left w:w="70" w:type="dxa"/>
                    <w:bottom w:w="0" w:type="dxa"/>
                    <w:right w:w="70" w:type="dxa"/>
                  </w:tcMar>
                  <w:vAlign w:val="center"/>
                </w:tcPr>
                <w:p w:rsidR="00F83CAA" w:rsidRPr="000F1DB0" w:rsidRDefault="00F83CAA" w:rsidP="00A339D1">
                  <w:pPr>
                    <w:jc w:val="center"/>
                    <w:rPr>
                      <w:rFonts w:ascii="Calibri" w:hAnsi="Calibri"/>
                      <w:b/>
                      <w:sz w:val="18"/>
                      <w:szCs w:val="22"/>
                    </w:rPr>
                  </w:pPr>
                  <w:r w:rsidRPr="000F1DB0">
                    <w:rPr>
                      <w:rFonts w:ascii="Calibri" w:hAnsi="Calibri"/>
                      <w:b/>
                      <w:sz w:val="18"/>
                      <w:szCs w:val="22"/>
                    </w:rPr>
                    <w:t>N°</w:t>
                  </w:r>
                </w:p>
              </w:tc>
              <w:tc>
                <w:tcPr>
                  <w:tcW w:w="2999" w:type="dxa"/>
                  <w:shd w:val="clear" w:color="auto" w:fill="D9D9D9" w:themeFill="background1" w:themeFillShade="D9"/>
                  <w:tcMar>
                    <w:top w:w="0" w:type="dxa"/>
                    <w:left w:w="70" w:type="dxa"/>
                    <w:bottom w:w="0" w:type="dxa"/>
                    <w:right w:w="70" w:type="dxa"/>
                  </w:tcMar>
                  <w:vAlign w:val="center"/>
                </w:tcPr>
                <w:p w:rsidR="00F83CAA" w:rsidRPr="000F1DB0" w:rsidRDefault="00F83CAA" w:rsidP="00A339D1">
                  <w:pPr>
                    <w:jc w:val="center"/>
                    <w:rPr>
                      <w:rFonts w:ascii="Calibri" w:hAnsi="Calibri"/>
                      <w:b/>
                      <w:sz w:val="18"/>
                      <w:szCs w:val="22"/>
                    </w:rPr>
                  </w:pPr>
                  <w:r w:rsidRPr="000F1DB0">
                    <w:rPr>
                      <w:rFonts w:ascii="Calibri" w:hAnsi="Calibri"/>
                      <w:b/>
                      <w:sz w:val="18"/>
                      <w:szCs w:val="22"/>
                    </w:rPr>
                    <w:t>NOMBRE DE LA EMBARCACION</w:t>
                  </w:r>
                </w:p>
              </w:tc>
              <w:tc>
                <w:tcPr>
                  <w:tcW w:w="1898" w:type="dxa"/>
                  <w:shd w:val="clear" w:color="auto" w:fill="D9D9D9" w:themeFill="background1" w:themeFillShade="D9"/>
                  <w:noWrap/>
                  <w:tcMar>
                    <w:top w:w="0" w:type="dxa"/>
                    <w:left w:w="70" w:type="dxa"/>
                    <w:bottom w:w="0" w:type="dxa"/>
                    <w:right w:w="70" w:type="dxa"/>
                  </w:tcMar>
                  <w:vAlign w:val="center"/>
                </w:tcPr>
                <w:p w:rsidR="00F83CAA" w:rsidRPr="000F1DB0" w:rsidRDefault="00F83CAA" w:rsidP="00A339D1">
                  <w:pPr>
                    <w:jc w:val="center"/>
                    <w:rPr>
                      <w:rFonts w:ascii="Calibri" w:hAnsi="Calibri"/>
                      <w:b/>
                      <w:sz w:val="18"/>
                      <w:szCs w:val="22"/>
                    </w:rPr>
                  </w:pPr>
                  <w:r w:rsidRPr="000F1DB0">
                    <w:rPr>
                      <w:rFonts w:ascii="Calibri" w:hAnsi="Calibri"/>
                      <w:b/>
                      <w:sz w:val="18"/>
                      <w:szCs w:val="22"/>
                    </w:rPr>
                    <w:t xml:space="preserve">MATRICULA N° </w:t>
                  </w:r>
                </w:p>
              </w:tc>
              <w:tc>
                <w:tcPr>
                  <w:tcW w:w="1363" w:type="dxa"/>
                  <w:shd w:val="clear" w:color="auto" w:fill="D9D9D9" w:themeFill="background1" w:themeFillShade="D9"/>
                  <w:tcMar>
                    <w:top w:w="0" w:type="dxa"/>
                    <w:left w:w="70" w:type="dxa"/>
                    <w:bottom w:w="0" w:type="dxa"/>
                    <w:right w:w="70" w:type="dxa"/>
                  </w:tcMar>
                  <w:vAlign w:val="center"/>
                </w:tcPr>
                <w:p w:rsidR="00F83CAA" w:rsidRPr="000F1DB0" w:rsidRDefault="00F83CAA" w:rsidP="00A339D1">
                  <w:pPr>
                    <w:jc w:val="center"/>
                    <w:rPr>
                      <w:rFonts w:ascii="Calibri" w:hAnsi="Calibri"/>
                      <w:b/>
                      <w:sz w:val="18"/>
                      <w:szCs w:val="22"/>
                    </w:rPr>
                  </w:pPr>
                  <w:r w:rsidRPr="000F1DB0">
                    <w:rPr>
                      <w:rFonts w:ascii="Calibri" w:hAnsi="Calibri"/>
                      <w:b/>
                      <w:sz w:val="18"/>
                      <w:szCs w:val="22"/>
                    </w:rPr>
                    <w:t>CAPACIDAD</w:t>
                  </w:r>
                </w:p>
              </w:tc>
              <w:tc>
                <w:tcPr>
                  <w:tcW w:w="1918" w:type="dxa"/>
                  <w:shd w:val="clear" w:color="auto" w:fill="D9D9D9" w:themeFill="background1" w:themeFillShade="D9"/>
                  <w:vAlign w:val="center"/>
                </w:tcPr>
                <w:p w:rsidR="00F83CAA" w:rsidRPr="000F1DB0" w:rsidRDefault="00F83CAA" w:rsidP="00A339D1">
                  <w:pPr>
                    <w:jc w:val="center"/>
                    <w:rPr>
                      <w:rFonts w:ascii="Calibri" w:hAnsi="Calibri"/>
                      <w:b/>
                      <w:sz w:val="18"/>
                      <w:szCs w:val="22"/>
                    </w:rPr>
                  </w:pPr>
                  <w:r w:rsidRPr="000F1DB0">
                    <w:rPr>
                      <w:rFonts w:ascii="Calibri" w:hAnsi="Calibri"/>
                      <w:b/>
                      <w:sz w:val="18"/>
                      <w:szCs w:val="22"/>
                    </w:rPr>
                    <w:t>REGISTRO Y/O AUTORIZACION</w:t>
                  </w:r>
                </w:p>
              </w:tc>
            </w:tr>
            <w:tr w:rsidR="00F83CAA" w:rsidRPr="000F1DB0" w:rsidTr="00A339D1">
              <w:trPr>
                <w:trHeight w:val="60"/>
                <w:jc w:val="center"/>
              </w:trPr>
              <w:tc>
                <w:tcPr>
                  <w:tcW w:w="430" w:type="dxa"/>
                  <w:noWrap/>
                  <w:tcMar>
                    <w:top w:w="0" w:type="dxa"/>
                    <w:left w:w="70" w:type="dxa"/>
                    <w:bottom w:w="0" w:type="dxa"/>
                    <w:right w:w="70" w:type="dxa"/>
                  </w:tcMar>
                  <w:vAlign w:val="center"/>
                </w:tcPr>
                <w:p w:rsidR="00F83CAA" w:rsidRPr="000F1DB0" w:rsidRDefault="00F83CAA" w:rsidP="00A339D1">
                  <w:pPr>
                    <w:jc w:val="center"/>
                    <w:rPr>
                      <w:rFonts w:ascii="Calibri" w:hAnsi="Calibri"/>
                      <w:sz w:val="18"/>
                      <w:szCs w:val="22"/>
                    </w:rPr>
                  </w:pPr>
                </w:p>
              </w:tc>
              <w:tc>
                <w:tcPr>
                  <w:tcW w:w="2999" w:type="dxa"/>
                  <w:tcMar>
                    <w:top w:w="0" w:type="dxa"/>
                    <w:left w:w="70" w:type="dxa"/>
                    <w:bottom w:w="0" w:type="dxa"/>
                    <w:right w:w="70" w:type="dxa"/>
                  </w:tcMar>
                  <w:vAlign w:val="center"/>
                </w:tcPr>
                <w:p w:rsidR="00F83CAA" w:rsidRPr="000F1DB0" w:rsidRDefault="00F83CAA" w:rsidP="00A339D1">
                  <w:pPr>
                    <w:jc w:val="center"/>
                    <w:rPr>
                      <w:rFonts w:ascii="Calibri" w:hAnsi="Calibri"/>
                      <w:sz w:val="18"/>
                      <w:szCs w:val="22"/>
                    </w:rPr>
                  </w:pPr>
                </w:p>
              </w:tc>
              <w:tc>
                <w:tcPr>
                  <w:tcW w:w="1898" w:type="dxa"/>
                  <w:noWrap/>
                  <w:tcMar>
                    <w:top w:w="0" w:type="dxa"/>
                    <w:left w:w="70" w:type="dxa"/>
                    <w:bottom w:w="0" w:type="dxa"/>
                    <w:right w:w="70" w:type="dxa"/>
                  </w:tcMar>
                  <w:vAlign w:val="center"/>
                </w:tcPr>
                <w:p w:rsidR="00F83CAA" w:rsidRPr="000F1DB0" w:rsidRDefault="00F83CAA" w:rsidP="00A339D1">
                  <w:pPr>
                    <w:jc w:val="center"/>
                    <w:rPr>
                      <w:rFonts w:ascii="Calibri" w:hAnsi="Calibri"/>
                      <w:sz w:val="18"/>
                      <w:szCs w:val="22"/>
                    </w:rPr>
                  </w:pPr>
                </w:p>
              </w:tc>
              <w:tc>
                <w:tcPr>
                  <w:tcW w:w="1363" w:type="dxa"/>
                  <w:tcMar>
                    <w:top w:w="0" w:type="dxa"/>
                    <w:left w:w="70" w:type="dxa"/>
                    <w:bottom w:w="0" w:type="dxa"/>
                    <w:right w:w="70" w:type="dxa"/>
                  </w:tcMar>
                  <w:vAlign w:val="center"/>
                </w:tcPr>
                <w:p w:rsidR="00F83CAA" w:rsidRPr="000F1DB0" w:rsidRDefault="00F83CAA" w:rsidP="00A339D1">
                  <w:pPr>
                    <w:jc w:val="center"/>
                    <w:rPr>
                      <w:rFonts w:ascii="Calibri" w:hAnsi="Calibri"/>
                      <w:sz w:val="18"/>
                      <w:szCs w:val="22"/>
                    </w:rPr>
                  </w:pPr>
                </w:p>
              </w:tc>
              <w:tc>
                <w:tcPr>
                  <w:tcW w:w="1918" w:type="dxa"/>
                  <w:vAlign w:val="center"/>
                </w:tcPr>
                <w:p w:rsidR="00F83CAA" w:rsidRPr="000F1DB0" w:rsidRDefault="00F83CAA" w:rsidP="00A339D1">
                  <w:pPr>
                    <w:jc w:val="center"/>
                    <w:rPr>
                      <w:rFonts w:ascii="Calibri" w:hAnsi="Calibri"/>
                      <w:sz w:val="18"/>
                      <w:szCs w:val="22"/>
                    </w:rPr>
                  </w:pPr>
                </w:p>
              </w:tc>
            </w:tr>
          </w:tbl>
          <w:p w:rsidR="00F83CAA" w:rsidRDefault="00F83CAA" w:rsidP="00A339D1">
            <w:pPr>
              <w:jc w:val="both"/>
              <w:rPr>
                <w:rFonts w:ascii="Calibri" w:hAnsi="Calibri" w:cs="Calibri"/>
                <w:b/>
                <w:sz w:val="18"/>
                <w:szCs w:val="16"/>
              </w:rPr>
            </w:pPr>
          </w:p>
          <w:p w:rsidR="00F83CAA" w:rsidRPr="00813581" w:rsidRDefault="00F83CAA" w:rsidP="00A339D1">
            <w:pPr>
              <w:jc w:val="both"/>
              <w:rPr>
                <w:rFonts w:ascii="Calibri" w:hAnsi="Calibri" w:cs="Calibri"/>
                <w:sz w:val="18"/>
                <w:szCs w:val="16"/>
              </w:rPr>
            </w:pPr>
            <w:r w:rsidRPr="00813581">
              <w:rPr>
                <w:rFonts w:ascii="Calibri" w:hAnsi="Calibri" w:cs="Calibri"/>
                <w:b/>
                <w:sz w:val="22"/>
                <w:szCs w:val="16"/>
              </w:rPr>
              <w:t>Nota:</w:t>
            </w:r>
            <w:r w:rsidRPr="00813581">
              <w:rPr>
                <w:rFonts w:ascii="Calibri" w:hAnsi="Calibri" w:cs="Calibri"/>
                <w:sz w:val="22"/>
                <w:szCs w:val="16"/>
              </w:rPr>
              <w:t xml:space="preserve"> El peso de las garrafas vacías de capacidad nominal de 10 Kg y con GLP de 22.5Kg.</w:t>
            </w:r>
          </w:p>
        </w:tc>
      </w:tr>
      <w:tr w:rsidR="00F83CAA" w:rsidRPr="00883FCD" w:rsidTr="00A339D1">
        <w:trPr>
          <w:jc w:val="center"/>
        </w:trPr>
        <w:tc>
          <w:tcPr>
            <w:tcW w:w="9449" w:type="dxa"/>
            <w:shd w:val="clear" w:color="auto" w:fill="DBE5F1" w:themeFill="accent1" w:themeFillTint="33"/>
            <w:vAlign w:val="center"/>
          </w:tcPr>
          <w:p w:rsidR="00F83CAA" w:rsidRDefault="00F83CAA" w:rsidP="00A339D1">
            <w:pPr>
              <w:pStyle w:val="Prrafodelista"/>
              <w:ind w:left="0"/>
              <w:jc w:val="both"/>
              <w:rPr>
                <w:rFonts w:ascii="Calibri" w:hAnsi="Calibri" w:cs="Calibri"/>
                <w:sz w:val="22"/>
                <w:szCs w:val="22"/>
              </w:rPr>
            </w:pPr>
            <w:r w:rsidRPr="00FC11C5">
              <w:rPr>
                <w:rFonts w:ascii="Calibri" w:hAnsi="Calibri" w:cs="Calibri"/>
                <w:b/>
                <w:sz w:val="22"/>
                <w:szCs w:val="22"/>
              </w:rPr>
              <w:lastRenderedPageBreak/>
              <w:t>DOCUMENTOS A PRESENTAR POR EL PROPONENTE</w:t>
            </w:r>
          </w:p>
        </w:tc>
      </w:tr>
      <w:tr w:rsidR="00F83CAA" w:rsidRPr="00883FCD" w:rsidTr="00A339D1">
        <w:trPr>
          <w:jc w:val="center"/>
        </w:trPr>
        <w:tc>
          <w:tcPr>
            <w:tcW w:w="9449" w:type="dxa"/>
            <w:shd w:val="clear" w:color="auto" w:fill="auto"/>
            <w:vAlign w:val="center"/>
          </w:tcPr>
          <w:p w:rsidR="00F83CAA" w:rsidRDefault="00F83CAA" w:rsidP="00A339D1">
            <w:pPr>
              <w:autoSpaceDE w:val="0"/>
              <w:autoSpaceDN w:val="0"/>
              <w:adjustRightInd w:val="0"/>
              <w:jc w:val="both"/>
              <w:rPr>
                <w:rFonts w:ascii="Calibri" w:hAnsi="Calibri" w:cs="Calibri"/>
                <w:sz w:val="22"/>
                <w:szCs w:val="22"/>
              </w:rPr>
            </w:pPr>
            <w:r>
              <w:rPr>
                <w:rFonts w:ascii="Calibri" w:hAnsi="Calibri" w:cs="Calibri"/>
                <w:sz w:val="22"/>
                <w:szCs w:val="22"/>
              </w:rPr>
              <w:t>La empresa</w:t>
            </w:r>
            <w:r w:rsidRPr="00EC77B2">
              <w:rPr>
                <w:rFonts w:ascii="Calibri" w:hAnsi="Calibri" w:cs="Calibri"/>
                <w:sz w:val="22"/>
                <w:szCs w:val="22"/>
              </w:rPr>
              <w:t xml:space="preserve"> </w:t>
            </w:r>
            <w:r w:rsidRPr="006A5CE9">
              <w:rPr>
                <w:rFonts w:ascii="Calibri" w:hAnsi="Calibri" w:cs="Calibri"/>
                <w:sz w:val="22"/>
                <w:szCs w:val="22"/>
              </w:rPr>
              <w:t xml:space="preserve">proponente deberá presentar en su propuesta, los </w:t>
            </w:r>
            <w:r w:rsidRPr="00EC77B2">
              <w:rPr>
                <w:rFonts w:ascii="Calibri" w:hAnsi="Calibri" w:cs="Calibri"/>
                <w:sz w:val="22"/>
                <w:szCs w:val="22"/>
              </w:rPr>
              <w:t>siguientes documentos:</w:t>
            </w:r>
          </w:p>
          <w:p w:rsidR="00F83CAA" w:rsidRPr="000853E5" w:rsidRDefault="00F83CAA" w:rsidP="00A339D1">
            <w:pPr>
              <w:autoSpaceDE w:val="0"/>
              <w:autoSpaceDN w:val="0"/>
              <w:adjustRightInd w:val="0"/>
              <w:jc w:val="both"/>
              <w:rPr>
                <w:rFonts w:ascii="Calibri" w:hAnsi="Calibri" w:cs="Calibri"/>
                <w:sz w:val="22"/>
                <w:szCs w:val="22"/>
              </w:rPr>
            </w:pPr>
          </w:p>
          <w:p w:rsidR="00F83CAA" w:rsidRPr="00813581" w:rsidRDefault="00F83CAA" w:rsidP="0042446E">
            <w:pPr>
              <w:numPr>
                <w:ilvl w:val="0"/>
                <w:numId w:val="37"/>
              </w:numPr>
              <w:autoSpaceDE w:val="0"/>
              <w:autoSpaceDN w:val="0"/>
              <w:adjustRightInd w:val="0"/>
              <w:jc w:val="both"/>
              <w:rPr>
                <w:rFonts w:ascii="Calibri" w:hAnsi="Calibri" w:cs="Calibri"/>
                <w:sz w:val="22"/>
                <w:szCs w:val="22"/>
              </w:rPr>
            </w:pPr>
            <w:r w:rsidRPr="000853E5">
              <w:rPr>
                <w:rFonts w:ascii="Calibri" w:hAnsi="Calibri" w:cs="Calibri"/>
                <w:sz w:val="22"/>
                <w:szCs w:val="22"/>
              </w:rPr>
              <w:t>Certificado de la FELCN y REJAP, de los representantes legales, subcontratistas, asociados, socios y/o accionistas, de los proponentes y de los propietarios de la</w:t>
            </w:r>
            <w:r>
              <w:rPr>
                <w:rFonts w:ascii="Calibri" w:hAnsi="Calibri" w:cs="Calibri"/>
                <w:sz w:val="22"/>
                <w:szCs w:val="22"/>
              </w:rPr>
              <w:t xml:space="preserve"> embarcación </w:t>
            </w:r>
            <w:r w:rsidRPr="006A5CE9">
              <w:rPr>
                <w:rFonts w:ascii="Calibri" w:hAnsi="Calibri" w:cs="Calibri"/>
                <w:sz w:val="22"/>
                <w:szCs w:val="22"/>
              </w:rPr>
              <w:t>propuesta,</w:t>
            </w:r>
            <w:r>
              <w:rPr>
                <w:rFonts w:ascii="Calibri" w:hAnsi="Calibri" w:cs="Calibri"/>
                <w:sz w:val="22"/>
                <w:szCs w:val="22"/>
              </w:rPr>
              <w:t xml:space="preserve"> </w:t>
            </w:r>
            <w:r w:rsidRPr="000853E5">
              <w:rPr>
                <w:rFonts w:ascii="Calibri" w:hAnsi="Calibri" w:cs="Calibri"/>
                <w:sz w:val="22"/>
                <w:szCs w:val="22"/>
              </w:rPr>
              <w:t>mismos</w:t>
            </w:r>
            <w:r>
              <w:rPr>
                <w:rFonts w:ascii="Calibri" w:hAnsi="Calibri" w:cs="Calibri"/>
                <w:sz w:val="22"/>
                <w:szCs w:val="22"/>
              </w:rPr>
              <w:t xml:space="preserve"> que deberán estar vigentes</w:t>
            </w:r>
            <w:r w:rsidRPr="000853E5">
              <w:rPr>
                <w:rFonts w:ascii="Calibri" w:hAnsi="Calibri" w:cs="Calibri"/>
                <w:sz w:val="22"/>
                <w:szCs w:val="22"/>
              </w:rPr>
              <w:t>.</w:t>
            </w:r>
          </w:p>
        </w:tc>
      </w:tr>
    </w:tbl>
    <w:p w:rsidR="00F83CAA" w:rsidRDefault="00F83CAA" w:rsidP="00F83CAA">
      <w:pPr>
        <w:pStyle w:val="Prrafodelista"/>
        <w:ind w:left="709"/>
        <w:contextualSpacing/>
        <w:jc w:val="both"/>
        <w:rPr>
          <w:rFonts w:ascii="Calibri" w:hAnsi="Calibri" w:cs="Calibri"/>
          <w:b/>
          <w:bCs/>
          <w:sz w:val="22"/>
          <w:szCs w:val="22"/>
          <w:lang w:eastAsia="es-BO"/>
        </w:rPr>
      </w:pPr>
    </w:p>
    <w:p w:rsidR="00F83CAA" w:rsidRPr="003B6FBE" w:rsidRDefault="00F83CAA" w:rsidP="0042446E">
      <w:pPr>
        <w:pStyle w:val="Prrafodelista"/>
        <w:numPr>
          <w:ilvl w:val="0"/>
          <w:numId w:val="67"/>
        </w:numPr>
        <w:ind w:left="709"/>
        <w:contextualSpacing/>
        <w:jc w:val="both"/>
        <w:rPr>
          <w:rFonts w:ascii="Calibri" w:hAnsi="Calibri" w:cs="Calibri"/>
          <w:b/>
          <w:bCs/>
          <w:sz w:val="22"/>
          <w:szCs w:val="22"/>
          <w:lang w:eastAsia="es-BO"/>
        </w:rPr>
      </w:pPr>
      <w:r w:rsidRPr="003B6FBE">
        <w:rPr>
          <w:rFonts w:ascii="Calibri" w:hAnsi="Calibri" w:cs="Calibri"/>
          <w:b/>
          <w:bCs/>
          <w:sz w:val="22"/>
          <w:szCs w:val="22"/>
          <w:lang w:eastAsia="es-BO"/>
        </w:rPr>
        <w:t>CONDICIONES REQUERIDAS PARA EL SERVICIO (de cumplimiento obligatorio por el proponente)</w:t>
      </w:r>
    </w:p>
    <w:p w:rsidR="00F83CAA" w:rsidRPr="006025E5" w:rsidRDefault="00F83CAA" w:rsidP="00F83CAA">
      <w:pPr>
        <w:ind w:left="66"/>
        <w:contextualSpacing/>
        <w:jc w:val="both"/>
        <w:rPr>
          <w:rFonts w:ascii="Calibri" w:hAnsi="Calibri" w:cs="Calibri"/>
          <w:b/>
          <w:sz w:val="22"/>
          <w:szCs w:val="22"/>
        </w:rPr>
      </w:pPr>
    </w:p>
    <w:tbl>
      <w:tblPr>
        <w:tblW w:w="94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10"/>
      </w:tblGrid>
      <w:tr w:rsidR="00F83CAA" w:rsidRPr="006C17D7" w:rsidTr="00A339D1">
        <w:trPr>
          <w:trHeight w:val="130"/>
          <w:jc w:val="center"/>
        </w:trPr>
        <w:tc>
          <w:tcPr>
            <w:tcW w:w="94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F83CAA" w:rsidRPr="006C17D7" w:rsidRDefault="00F83CAA" w:rsidP="00A339D1">
            <w:pPr>
              <w:jc w:val="both"/>
              <w:rPr>
                <w:rFonts w:ascii="Calibri" w:hAnsi="Calibri" w:cs="Calibri"/>
                <w:b/>
                <w:sz w:val="22"/>
                <w:szCs w:val="22"/>
              </w:rPr>
            </w:pPr>
            <w:r>
              <w:rPr>
                <w:rFonts w:ascii="Calibri" w:hAnsi="Calibri" w:cs="Calibri"/>
                <w:b/>
                <w:sz w:val="22"/>
                <w:szCs w:val="22"/>
              </w:rPr>
              <w:t>PLAZO DEL SERVICIO</w:t>
            </w:r>
          </w:p>
        </w:tc>
      </w:tr>
      <w:tr w:rsidR="00F83CAA" w:rsidRPr="00535DAE" w:rsidTr="00A339D1">
        <w:trPr>
          <w:trHeight w:val="514"/>
          <w:jc w:val="center"/>
        </w:trPr>
        <w:tc>
          <w:tcPr>
            <w:tcW w:w="9410" w:type="dxa"/>
            <w:tcBorders>
              <w:top w:val="single" w:sz="4" w:space="0" w:color="auto"/>
              <w:left w:val="single" w:sz="4" w:space="0" w:color="auto"/>
              <w:bottom w:val="single" w:sz="4" w:space="0" w:color="auto"/>
              <w:right w:val="single" w:sz="4" w:space="0" w:color="auto"/>
            </w:tcBorders>
            <w:shd w:val="clear" w:color="auto" w:fill="auto"/>
          </w:tcPr>
          <w:p w:rsidR="00F83CAA" w:rsidRPr="00535DAE" w:rsidRDefault="00F83CAA" w:rsidP="00A339D1">
            <w:pPr>
              <w:jc w:val="both"/>
              <w:rPr>
                <w:rFonts w:ascii="Calibri" w:hAnsi="Calibri" w:cs="Calibri"/>
                <w:sz w:val="22"/>
                <w:szCs w:val="22"/>
              </w:rPr>
            </w:pPr>
            <w:r w:rsidRPr="00587F55">
              <w:rPr>
                <w:rFonts w:ascii="Calibri" w:hAnsi="Calibri" w:cs="Calibri"/>
                <w:sz w:val="22"/>
                <w:szCs w:val="22"/>
              </w:rPr>
              <w:t xml:space="preserve">El plazo del servicio será a partir de la </w:t>
            </w:r>
            <w:r>
              <w:rPr>
                <w:rFonts w:ascii="Calibri" w:hAnsi="Calibri" w:cs="Calibri"/>
                <w:sz w:val="22"/>
                <w:szCs w:val="22"/>
              </w:rPr>
              <w:t>i</w:t>
            </w:r>
            <w:r w:rsidRPr="00587F55">
              <w:rPr>
                <w:rFonts w:ascii="Calibri" w:hAnsi="Calibri" w:cs="Calibri"/>
                <w:sz w:val="22"/>
                <w:szCs w:val="22"/>
              </w:rPr>
              <w:t xml:space="preserve">nstrucción de </w:t>
            </w:r>
            <w:r w:rsidRPr="00481ABB">
              <w:rPr>
                <w:rFonts w:ascii="Calibri" w:hAnsi="Calibri" w:cs="Calibri"/>
                <w:b/>
                <w:sz w:val="22"/>
                <w:szCs w:val="22"/>
              </w:rPr>
              <w:t>Inicio de Servicio</w:t>
            </w:r>
            <w:r>
              <w:rPr>
                <w:rFonts w:ascii="Calibri" w:hAnsi="Calibri" w:cs="Calibri"/>
                <w:sz w:val="22"/>
                <w:szCs w:val="22"/>
              </w:rPr>
              <w:t>, emitida por la Unidad solicitante</w:t>
            </w:r>
            <w:r w:rsidRPr="00587F55">
              <w:rPr>
                <w:rFonts w:ascii="Calibri" w:hAnsi="Calibri" w:cs="Calibri"/>
                <w:sz w:val="22"/>
                <w:szCs w:val="22"/>
              </w:rPr>
              <w:t xml:space="preserve">, hasta </w:t>
            </w:r>
            <w:r w:rsidRPr="00813581">
              <w:rPr>
                <w:rFonts w:ascii="Calibri" w:hAnsi="Calibri" w:cs="Calibri"/>
                <w:sz w:val="22"/>
                <w:szCs w:val="22"/>
              </w:rPr>
              <w:t xml:space="preserve">el </w:t>
            </w:r>
            <w:r>
              <w:rPr>
                <w:rFonts w:ascii="Calibri" w:hAnsi="Calibri" w:cs="Calibri"/>
                <w:sz w:val="22"/>
                <w:szCs w:val="22"/>
              </w:rPr>
              <w:t>31 de diciembre del 2019</w:t>
            </w:r>
            <w:r w:rsidRPr="00813581">
              <w:rPr>
                <w:rFonts w:ascii="Calibri" w:hAnsi="Calibri" w:cs="Calibri"/>
                <w:sz w:val="22"/>
                <w:szCs w:val="22"/>
              </w:rPr>
              <w:t xml:space="preserve"> </w:t>
            </w:r>
            <w:r w:rsidRPr="00587F55">
              <w:rPr>
                <w:rFonts w:ascii="Calibri" w:hAnsi="Calibri" w:cs="Calibri"/>
                <w:sz w:val="22"/>
                <w:szCs w:val="22"/>
              </w:rPr>
              <w:t xml:space="preserve">o hasta que </w:t>
            </w:r>
            <w:r>
              <w:rPr>
                <w:rFonts w:ascii="Calibri" w:hAnsi="Calibri" w:cs="Calibri"/>
                <w:sz w:val="22"/>
                <w:szCs w:val="22"/>
              </w:rPr>
              <w:t xml:space="preserve">la embarcación que cargo en la </w:t>
            </w:r>
            <w:r w:rsidRPr="00587F55">
              <w:rPr>
                <w:rFonts w:ascii="Calibri" w:hAnsi="Calibri" w:cs="Calibri"/>
                <w:sz w:val="22"/>
                <w:szCs w:val="22"/>
              </w:rPr>
              <w:t>últim</w:t>
            </w:r>
            <w:r>
              <w:rPr>
                <w:rFonts w:ascii="Calibri" w:hAnsi="Calibri" w:cs="Calibri"/>
                <w:sz w:val="22"/>
                <w:szCs w:val="22"/>
              </w:rPr>
              <w:t>a fecha del servicio, descargue</w:t>
            </w:r>
            <w:r w:rsidRPr="00587F55">
              <w:rPr>
                <w:rFonts w:ascii="Calibri" w:hAnsi="Calibri" w:cs="Calibri"/>
                <w:sz w:val="22"/>
                <w:szCs w:val="22"/>
              </w:rPr>
              <w:t xml:space="preserve"> el producto en el lugar de destino, o hasta la ejecución total del presupuesto asignado en la presente gestión.</w:t>
            </w:r>
            <w:r>
              <w:rPr>
                <w:rFonts w:ascii="Calibri" w:hAnsi="Calibri" w:cs="Calibri"/>
                <w:sz w:val="22"/>
                <w:szCs w:val="22"/>
              </w:rPr>
              <w:t xml:space="preserve"> </w:t>
            </w:r>
          </w:p>
        </w:tc>
      </w:tr>
      <w:tr w:rsidR="00F83CAA" w:rsidRPr="00D9259B" w:rsidTr="00A339D1">
        <w:tblPrEx>
          <w:jc w:val="left"/>
        </w:tblPrEx>
        <w:trPr>
          <w:trHeight w:val="391"/>
        </w:trPr>
        <w:tc>
          <w:tcPr>
            <w:tcW w:w="9410" w:type="dxa"/>
            <w:shd w:val="clear" w:color="auto" w:fill="D9D9D9"/>
            <w:vAlign w:val="center"/>
          </w:tcPr>
          <w:p w:rsidR="00F83CAA" w:rsidRPr="00D9259B" w:rsidRDefault="00F83CAA" w:rsidP="00A339D1">
            <w:pPr>
              <w:rPr>
                <w:rFonts w:ascii="Calibri" w:hAnsi="Calibri" w:cs="Calibri"/>
                <w:sz w:val="22"/>
                <w:szCs w:val="22"/>
              </w:rPr>
            </w:pPr>
            <w:r>
              <w:rPr>
                <w:rFonts w:ascii="Calibri" w:hAnsi="Calibri" w:cs="Calibri"/>
                <w:b/>
                <w:bCs/>
                <w:sz w:val="22"/>
                <w:szCs w:val="22"/>
              </w:rPr>
              <w:t>UBICACIÓN DE LOS PUERTOS DE ATRAQUE</w:t>
            </w:r>
          </w:p>
        </w:tc>
      </w:tr>
      <w:tr w:rsidR="00F83CAA" w:rsidRPr="00580779" w:rsidTr="00A339D1">
        <w:tblPrEx>
          <w:jc w:val="left"/>
        </w:tblPrEx>
        <w:trPr>
          <w:trHeight w:val="2537"/>
        </w:trPr>
        <w:tc>
          <w:tcPr>
            <w:tcW w:w="9410" w:type="dxa"/>
            <w:shd w:val="clear" w:color="auto" w:fill="auto"/>
            <w:vAlign w:val="center"/>
          </w:tcPr>
          <w:p w:rsidR="00F83CAA" w:rsidRDefault="00F83CAA" w:rsidP="00A339D1">
            <w:pPr>
              <w:autoSpaceDE w:val="0"/>
              <w:autoSpaceDN w:val="0"/>
              <w:adjustRightInd w:val="0"/>
              <w:jc w:val="both"/>
              <w:rPr>
                <w:rFonts w:ascii="Calibri" w:hAnsi="Calibri" w:cs="Calibri"/>
                <w:sz w:val="22"/>
                <w:szCs w:val="22"/>
              </w:rPr>
            </w:pPr>
            <w:r>
              <w:rPr>
                <w:rFonts w:ascii="Calibri" w:hAnsi="Calibri" w:cs="Calibri"/>
                <w:sz w:val="22"/>
                <w:szCs w:val="22"/>
              </w:rPr>
              <w:t>A continuación, se detalla las ubicaciones:</w:t>
            </w:r>
          </w:p>
          <w:p w:rsidR="00F83CAA" w:rsidRDefault="00F83CAA" w:rsidP="00A339D1">
            <w:pPr>
              <w:autoSpaceDE w:val="0"/>
              <w:autoSpaceDN w:val="0"/>
              <w:adjustRightInd w:val="0"/>
              <w:jc w:val="both"/>
              <w:rPr>
                <w:rFonts w:ascii="Calibri" w:hAnsi="Calibri" w:cs="Calibri"/>
                <w:sz w:val="22"/>
                <w:szCs w:val="22"/>
              </w:rPr>
            </w:pPr>
          </w:p>
          <w:tbl>
            <w:tblPr>
              <w:tblW w:w="84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55"/>
              <w:gridCol w:w="3832"/>
              <w:gridCol w:w="3959"/>
            </w:tblGrid>
            <w:tr w:rsidR="00F83CAA" w:rsidRPr="00011CC9" w:rsidTr="00A339D1">
              <w:trPr>
                <w:trHeight w:val="175"/>
                <w:jc w:val="center"/>
              </w:trPr>
              <w:tc>
                <w:tcPr>
                  <w:tcW w:w="8446" w:type="dxa"/>
                  <w:gridSpan w:val="3"/>
                  <w:shd w:val="clear" w:color="auto" w:fill="auto"/>
                  <w:vAlign w:val="center"/>
                  <w:hideMark/>
                </w:tcPr>
                <w:p w:rsidR="00F83CAA" w:rsidRPr="006A5CE9" w:rsidRDefault="00F83CAA" w:rsidP="00A339D1">
                  <w:pPr>
                    <w:jc w:val="center"/>
                    <w:rPr>
                      <w:rFonts w:ascii="Calibri" w:hAnsi="Calibri" w:cs="Calibri"/>
                      <w:b/>
                      <w:bCs/>
                      <w:sz w:val="16"/>
                      <w:szCs w:val="16"/>
                      <w:lang w:val="es-BO" w:eastAsia="es-BO"/>
                    </w:rPr>
                  </w:pPr>
                  <w:r w:rsidRPr="006A5CE9">
                    <w:rPr>
                      <w:rFonts w:ascii="Calibri" w:hAnsi="Calibri" w:cs="Calibri"/>
                      <w:b/>
                      <w:bCs/>
                      <w:sz w:val="16"/>
                      <w:szCs w:val="16"/>
                      <w:lang w:val="es-BO" w:eastAsia="es-BO"/>
                    </w:rPr>
                    <w:t>TRAMO Y DIRECCIÓN</w:t>
                  </w:r>
                </w:p>
              </w:tc>
            </w:tr>
            <w:tr w:rsidR="00F83CAA" w:rsidRPr="00011CC9" w:rsidTr="00A339D1">
              <w:trPr>
                <w:trHeight w:val="246"/>
                <w:jc w:val="center"/>
              </w:trPr>
              <w:tc>
                <w:tcPr>
                  <w:tcW w:w="655" w:type="dxa"/>
                  <w:shd w:val="clear" w:color="auto" w:fill="auto"/>
                  <w:vAlign w:val="center"/>
                  <w:hideMark/>
                </w:tcPr>
                <w:p w:rsidR="00F83CAA" w:rsidRPr="006A5CE9" w:rsidRDefault="00F83CAA" w:rsidP="00A339D1">
                  <w:pPr>
                    <w:jc w:val="center"/>
                    <w:rPr>
                      <w:rFonts w:ascii="Calibri" w:hAnsi="Calibri" w:cs="Calibri"/>
                      <w:b/>
                      <w:bCs/>
                      <w:sz w:val="16"/>
                      <w:szCs w:val="16"/>
                      <w:lang w:val="es-BO" w:eastAsia="es-BO"/>
                    </w:rPr>
                  </w:pPr>
                  <w:r w:rsidRPr="006A5CE9">
                    <w:rPr>
                      <w:rFonts w:ascii="Calibri" w:hAnsi="Calibri" w:cs="Calibri"/>
                      <w:b/>
                      <w:bCs/>
                      <w:sz w:val="16"/>
                      <w:szCs w:val="16"/>
                      <w:lang w:val="es-BO" w:eastAsia="es-BO"/>
                    </w:rPr>
                    <w:t>N° DE TRAMO</w:t>
                  </w:r>
                </w:p>
              </w:tc>
              <w:tc>
                <w:tcPr>
                  <w:tcW w:w="3832" w:type="dxa"/>
                  <w:shd w:val="clear" w:color="auto" w:fill="auto"/>
                  <w:vAlign w:val="center"/>
                  <w:hideMark/>
                </w:tcPr>
                <w:p w:rsidR="00F83CAA" w:rsidRPr="006A5CE9" w:rsidRDefault="00F83CAA" w:rsidP="00A339D1">
                  <w:pPr>
                    <w:jc w:val="center"/>
                    <w:rPr>
                      <w:rFonts w:ascii="Calibri" w:hAnsi="Calibri" w:cs="Calibri"/>
                      <w:b/>
                      <w:bCs/>
                      <w:sz w:val="16"/>
                      <w:szCs w:val="16"/>
                      <w:lang w:val="es-BO" w:eastAsia="es-BO"/>
                    </w:rPr>
                  </w:pPr>
                  <w:r w:rsidRPr="006A5CE9">
                    <w:rPr>
                      <w:rFonts w:ascii="Calibri" w:hAnsi="Calibri" w:cs="Calibri"/>
                      <w:b/>
                      <w:bCs/>
                      <w:sz w:val="16"/>
                      <w:szCs w:val="16"/>
                      <w:lang w:val="es-BO" w:eastAsia="es-BO"/>
                    </w:rPr>
                    <w:t>Punto de Entrega:</w:t>
                  </w:r>
                </w:p>
                <w:p w:rsidR="00F83CAA" w:rsidRPr="006A5CE9" w:rsidRDefault="00F83CAA" w:rsidP="00A339D1">
                  <w:pPr>
                    <w:jc w:val="center"/>
                    <w:rPr>
                      <w:rFonts w:ascii="Calibri" w:hAnsi="Calibri" w:cs="Calibri"/>
                      <w:b/>
                      <w:bCs/>
                      <w:sz w:val="16"/>
                      <w:szCs w:val="16"/>
                      <w:lang w:val="es-BO" w:eastAsia="es-BO"/>
                    </w:rPr>
                  </w:pPr>
                  <w:r w:rsidRPr="006A5CE9">
                    <w:rPr>
                      <w:rFonts w:ascii="Calibri" w:hAnsi="Calibri" w:cs="Calibri"/>
                      <w:b/>
                      <w:bCs/>
                      <w:sz w:val="16"/>
                      <w:szCs w:val="16"/>
                      <w:lang w:val="es-BO" w:eastAsia="es-BO"/>
                    </w:rPr>
                    <w:t>(carga)</w:t>
                  </w:r>
                </w:p>
              </w:tc>
              <w:tc>
                <w:tcPr>
                  <w:tcW w:w="3959" w:type="dxa"/>
                  <w:shd w:val="clear" w:color="auto" w:fill="auto"/>
                  <w:vAlign w:val="center"/>
                  <w:hideMark/>
                </w:tcPr>
                <w:p w:rsidR="00F83CAA" w:rsidRPr="006A5CE9" w:rsidRDefault="00F83CAA" w:rsidP="00A339D1">
                  <w:pPr>
                    <w:jc w:val="center"/>
                    <w:rPr>
                      <w:rFonts w:ascii="Calibri" w:hAnsi="Calibri" w:cs="Calibri"/>
                      <w:b/>
                      <w:bCs/>
                      <w:sz w:val="16"/>
                      <w:szCs w:val="16"/>
                      <w:lang w:val="es-BO" w:eastAsia="es-BO"/>
                    </w:rPr>
                  </w:pPr>
                  <w:r w:rsidRPr="006A5CE9">
                    <w:rPr>
                      <w:rFonts w:ascii="Calibri" w:hAnsi="Calibri" w:cs="Calibri"/>
                      <w:b/>
                      <w:bCs/>
                      <w:sz w:val="16"/>
                      <w:szCs w:val="16"/>
                      <w:lang w:val="es-BO" w:eastAsia="es-BO"/>
                    </w:rPr>
                    <w:t>Punto de Recepción:</w:t>
                  </w:r>
                </w:p>
                <w:p w:rsidR="00F83CAA" w:rsidRPr="006A5CE9" w:rsidRDefault="00F83CAA" w:rsidP="00A339D1">
                  <w:pPr>
                    <w:jc w:val="center"/>
                    <w:rPr>
                      <w:rFonts w:ascii="Calibri" w:hAnsi="Calibri" w:cs="Calibri"/>
                      <w:b/>
                      <w:bCs/>
                      <w:sz w:val="16"/>
                      <w:szCs w:val="16"/>
                      <w:lang w:val="es-BO" w:eastAsia="es-BO"/>
                    </w:rPr>
                  </w:pPr>
                  <w:r w:rsidRPr="006A5CE9">
                    <w:rPr>
                      <w:rFonts w:ascii="Calibri" w:hAnsi="Calibri" w:cs="Calibri"/>
                      <w:b/>
                      <w:bCs/>
                      <w:sz w:val="16"/>
                      <w:szCs w:val="16"/>
                      <w:lang w:val="es-BO" w:eastAsia="es-BO"/>
                    </w:rPr>
                    <w:t>(descarga)</w:t>
                  </w:r>
                </w:p>
              </w:tc>
            </w:tr>
            <w:tr w:rsidR="00F83CAA" w:rsidRPr="00430E25" w:rsidTr="00A339D1">
              <w:trPr>
                <w:trHeight w:val="417"/>
                <w:jc w:val="center"/>
              </w:trPr>
              <w:tc>
                <w:tcPr>
                  <w:tcW w:w="655" w:type="dxa"/>
                  <w:shd w:val="clear" w:color="auto" w:fill="auto"/>
                  <w:vAlign w:val="center"/>
                </w:tcPr>
                <w:p w:rsidR="00F83CAA" w:rsidRPr="006A5CE9" w:rsidRDefault="00F83CAA" w:rsidP="00A339D1">
                  <w:pPr>
                    <w:jc w:val="center"/>
                    <w:rPr>
                      <w:rFonts w:ascii="Calibri" w:hAnsi="Calibri" w:cs="Calibri"/>
                      <w:bCs/>
                      <w:sz w:val="16"/>
                      <w:szCs w:val="16"/>
                      <w:lang w:val="es-BO" w:eastAsia="es-BO"/>
                    </w:rPr>
                  </w:pPr>
                  <w:r w:rsidRPr="006A5CE9">
                    <w:rPr>
                      <w:rFonts w:ascii="Calibri" w:hAnsi="Calibri" w:cs="Calibri"/>
                      <w:bCs/>
                      <w:sz w:val="16"/>
                      <w:szCs w:val="16"/>
                      <w:lang w:val="es-BO" w:eastAsia="es-BO"/>
                    </w:rPr>
                    <w:t>1</w:t>
                  </w:r>
                </w:p>
              </w:tc>
              <w:tc>
                <w:tcPr>
                  <w:tcW w:w="3832" w:type="dxa"/>
                  <w:shd w:val="clear" w:color="auto" w:fill="auto"/>
                  <w:vAlign w:val="center"/>
                </w:tcPr>
                <w:p w:rsidR="00F83CAA" w:rsidRPr="006A5CE9" w:rsidRDefault="00F83CAA" w:rsidP="00A339D1">
                  <w:pPr>
                    <w:rPr>
                      <w:rFonts w:ascii="Calibri" w:hAnsi="Calibri" w:cs="Calibri"/>
                      <w:sz w:val="16"/>
                      <w:szCs w:val="16"/>
                      <w:lang w:val="es-BO" w:eastAsia="es-BO"/>
                    </w:rPr>
                  </w:pPr>
                  <w:r w:rsidRPr="006A5CE9">
                    <w:rPr>
                      <w:rFonts w:ascii="Calibri" w:hAnsi="Calibri" w:cs="Calibri"/>
                      <w:b/>
                      <w:sz w:val="16"/>
                      <w:szCs w:val="16"/>
                      <w:lang w:val="es-BO" w:eastAsia="es-BO"/>
                    </w:rPr>
                    <w:t xml:space="preserve">Puerto de Atraque: </w:t>
                  </w:r>
                  <w:r w:rsidRPr="006A5CE9">
                    <w:rPr>
                      <w:rFonts w:ascii="Calibri" w:hAnsi="Calibri" w:cs="Calibri"/>
                      <w:sz w:val="16"/>
                      <w:szCs w:val="16"/>
                      <w:lang w:val="es-BO" w:eastAsia="es-BO"/>
                    </w:rPr>
                    <w:t xml:space="preserve"> Guayaramerin</w:t>
                  </w:r>
                </w:p>
                <w:p w:rsidR="00F83CAA" w:rsidRPr="006A5CE9" w:rsidRDefault="00F83CAA" w:rsidP="00A339D1">
                  <w:r w:rsidRPr="006A5CE9">
                    <w:rPr>
                      <w:rFonts w:ascii="Calibri" w:hAnsi="Calibri" w:cs="Calibri"/>
                      <w:b/>
                      <w:sz w:val="16"/>
                      <w:szCs w:val="16"/>
                      <w:lang w:val="es-BO" w:eastAsia="es-BO"/>
                    </w:rPr>
                    <w:t xml:space="preserve">Dirección:  </w:t>
                  </w:r>
                  <w:r w:rsidRPr="006A5CE9">
                    <w:rPr>
                      <w:rFonts w:ascii="Calibri" w:hAnsi="Calibri" w:cs="Calibri"/>
                      <w:sz w:val="16"/>
                      <w:szCs w:val="16"/>
                      <w:lang w:val="es-BO" w:eastAsia="es-BO"/>
                    </w:rPr>
                    <w:t>Ciudad de Guarayamerin, Provincia Vaca Diez departamento del Beni – Bolivia.</w:t>
                  </w:r>
                </w:p>
              </w:tc>
              <w:tc>
                <w:tcPr>
                  <w:tcW w:w="3959" w:type="dxa"/>
                  <w:shd w:val="clear" w:color="auto" w:fill="auto"/>
                  <w:vAlign w:val="center"/>
                </w:tcPr>
                <w:p w:rsidR="00F83CAA" w:rsidRPr="006A5CE9" w:rsidRDefault="00F83CAA" w:rsidP="00A339D1">
                  <w:pPr>
                    <w:rPr>
                      <w:rFonts w:ascii="Calibri" w:hAnsi="Calibri" w:cs="Calibri"/>
                      <w:bCs/>
                      <w:sz w:val="16"/>
                      <w:szCs w:val="16"/>
                      <w:lang w:val="es-BO" w:eastAsia="es-BO"/>
                    </w:rPr>
                  </w:pPr>
                  <w:r w:rsidRPr="006A5CE9">
                    <w:rPr>
                      <w:rFonts w:ascii="Calibri" w:hAnsi="Calibri" w:cs="Calibri"/>
                      <w:b/>
                      <w:bCs/>
                      <w:sz w:val="16"/>
                      <w:szCs w:val="16"/>
                      <w:lang w:val="es-BO" w:eastAsia="es-BO"/>
                    </w:rPr>
                    <w:t>Puerto de Atraque:</w:t>
                  </w:r>
                  <w:r w:rsidRPr="006A5CE9">
                    <w:rPr>
                      <w:rFonts w:ascii="Calibri" w:hAnsi="Calibri" w:cs="Calibri"/>
                      <w:bCs/>
                      <w:sz w:val="16"/>
                      <w:szCs w:val="16"/>
                      <w:lang w:val="es-BO" w:eastAsia="es-BO"/>
                    </w:rPr>
                    <w:t xml:space="preserve"> Trinidad</w:t>
                  </w:r>
                </w:p>
                <w:p w:rsidR="00F83CAA" w:rsidRPr="006A5CE9" w:rsidRDefault="00F83CAA" w:rsidP="00A339D1">
                  <w:pPr>
                    <w:rPr>
                      <w:rFonts w:ascii="Calibri" w:hAnsi="Calibri" w:cs="Calibri"/>
                      <w:bCs/>
                      <w:sz w:val="16"/>
                      <w:szCs w:val="16"/>
                      <w:lang w:val="es-BO" w:eastAsia="es-BO"/>
                    </w:rPr>
                  </w:pPr>
                  <w:r w:rsidRPr="006A5CE9">
                    <w:rPr>
                      <w:rFonts w:ascii="Calibri" w:hAnsi="Calibri" w:cs="Calibri"/>
                      <w:b/>
                      <w:bCs/>
                      <w:sz w:val="16"/>
                      <w:szCs w:val="16"/>
                      <w:lang w:val="es-BO" w:eastAsia="es-BO"/>
                    </w:rPr>
                    <w:t xml:space="preserve">Dirección: </w:t>
                  </w:r>
                  <w:r w:rsidRPr="006A5CE9">
                    <w:rPr>
                      <w:rFonts w:ascii="Calibri" w:hAnsi="Calibri" w:cs="Calibri"/>
                      <w:bCs/>
                      <w:sz w:val="16"/>
                      <w:szCs w:val="16"/>
                      <w:lang w:val="es-BO" w:eastAsia="es-BO"/>
                    </w:rPr>
                    <w:t>Ciudad de Trinidad, Provincia Cercado departamento del Beni - Bolivia</w:t>
                  </w:r>
                </w:p>
              </w:tc>
            </w:tr>
            <w:tr w:rsidR="00F83CAA" w:rsidRPr="00430E25" w:rsidTr="00A339D1">
              <w:trPr>
                <w:trHeight w:val="417"/>
                <w:jc w:val="center"/>
              </w:trPr>
              <w:tc>
                <w:tcPr>
                  <w:tcW w:w="655" w:type="dxa"/>
                  <w:shd w:val="clear" w:color="auto" w:fill="auto"/>
                  <w:vAlign w:val="center"/>
                </w:tcPr>
                <w:p w:rsidR="00F83CAA" w:rsidRPr="006A5CE9" w:rsidRDefault="00F83CAA" w:rsidP="00A339D1">
                  <w:pPr>
                    <w:jc w:val="center"/>
                    <w:rPr>
                      <w:rFonts w:ascii="Calibri" w:hAnsi="Calibri" w:cs="Calibri"/>
                      <w:bCs/>
                      <w:sz w:val="16"/>
                      <w:szCs w:val="16"/>
                      <w:lang w:val="es-BO" w:eastAsia="es-BO"/>
                    </w:rPr>
                  </w:pPr>
                  <w:r w:rsidRPr="006A5CE9">
                    <w:rPr>
                      <w:rFonts w:ascii="Calibri" w:hAnsi="Calibri" w:cs="Calibri"/>
                      <w:bCs/>
                      <w:sz w:val="16"/>
                      <w:szCs w:val="16"/>
                      <w:lang w:val="es-BO" w:eastAsia="es-BO"/>
                    </w:rPr>
                    <w:t>2</w:t>
                  </w:r>
                </w:p>
              </w:tc>
              <w:tc>
                <w:tcPr>
                  <w:tcW w:w="3832" w:type="dxa"/>
                  <w:shd w:val="clear" w:color="auto" w:fill="auto"/>
                </w:tcPr>
                <w:p w:rsidR="00F83CAA" w:rsidRPr="006A5CE9" w:rsidRDefault="00F83CAA" w:rsidP="00A339D1">
                  <w:pPr>
                    <w:rPr>
                      <w:rFonts w:ascii="Calibri" w:hAnsi="Calibri" w:cs="Calibri"/>
                      <w:bCs/>
                      <w:sz w:val="16"/>
                      <w:szCs w:val="16"/>
                      <w:lang w:val="es-BO" w:eastAsia="es-BO"/>
                    </w:rPr>
                  </w:pPr>
                  <w:r w:rsidRPr="006A5CE9">
                    <w:rPr>
                      <w:rFonts w:ascii="Calibri" w:hAnsi="Calibri" w:cs="Calibri"/>
                      <w:b/>
                      <w:bCs/>
                      <w:sz w:val="16"/>
                      <w:szCs w:val="16"/>
                      <w:lang w:val="es-BO" w:eastAsia="es-BO"/>
                    </w:rPr>
                    <w:t>Puerto de Atraque:</w:t>
                  </w:r>
                  <w:r w:rsidRPr="006A5CE9">
                    <w:rPr>
                      <w:rFonts w:ascii="Calibri" w:hAnsi="Calibri" w:cs="Calibri"/>
                      <w:bCs/>
                      <w:sz w:val="16"/>
                      <w:szCs w:val="16"/>
                      <w:lang w:val="es-BO" w:eastAsia="es-BO"/>
                    </w:rPr>
                    <w:t xml:space="preserve"> Trinidad</w:t>
                  </w:r>
                </w:p>
                <w:p w:rsidR="00F83CAA" w:rsidRPr="006A5CE9" w:rsidRDefault="00F83CAA" w:rsidP="00A339D1">
                  <w:pPr>
                    <w:rPr>
                      <w:rFonts w:ascii="Calibri" w:hAnsi="Calibri" w:cs="Calibri"/>
                      <w:b/>
                      <w:bCs/>
                      <w:sz w:val="16"/>
                      <w:szCs w:val="16"/>
                      <w:lang w:val="es-BO" w:eastAsia="es-BO"/>
                    </w:rPr>
                  </w:pPr>
                  <w:r w:rsidRPr="006A5CE9">
                    <w:rPr>
                      <w:rFonts w:ascii="Calibri" w:hAnsi="Calibri" w:cs="Calibri"/>
                      <w:b/>
                      <w:bCs/>
                      <w:sz w:val="16"/>
                      <w:szCs w:val="16"/>
                      <w:lang w:val="es-BO" w:eastAsia="es-BO"/>
                    </w:rPr>
                    <w:t xml:space="preserve">Dirección: </w:t>
                  </w:r>
                  <w:r w:rsidRPr="006A5CE9">
                    <w:rPr>
                      <w:rFonts w:ascii="Calibri" w:hAnsi="Calibri" w:cs="Calibri"/>
                      <w:bCs/>
                      <w:sz w:val="16"/>
                      <w:szCs w:val="16"/>
                      <w:lang w:val="es-BO" w:eastAsia="es-BO"/>
                    </w:rPr>
                    <w:t>Ciudad de Trinidad, Provincia Cercado departamento del Beni - Bolivia</w:t>
                  </w:r>
                </w:p>
              </w:tc>
              <w:tc>
                <w:tcPr>
                  <w:tcW w:w="3959" w:type="dxa"/>
                  <w:shd w:val="clear" w:color="auto" w:fill="auto"/>
                  <w:vAlign w:val="center"/>
                </w:tcPr>
                <w:p w:rsidR="00F83CAA" w:rsidRPr="006A5CE9" w:rsidRDefault="00F83CAA" w:rsidP="00A339D1">
                  <w:pPr>
                    <w:rPr>
                      <w:rFonts w:ascii="Calibri" w:hAnsi="Calibri" w:cs="Calibri"/>
                      <w:sz w:val="16"/>
                      <w:szCs w:val="16"/>
                      <w:lang w:val="es-BO" w:eastAsia="es-BO"/>
                    </w:rPr>
                  </w:pPr>
                  <w:r w:rsidRPr="006A5CE9">
                    <w:rPr>
                      <w:rFonts w:ascii="Calibri" w:hAnsi="Calibri" w:cs="Calibri"/>
                      <w:b/>
                      <w:sz w:val="16"/>
                      <w:szCs w:val="16"/>
                      <w:lang w:val="es-BO" w:eastAsia="es-BO"/>
                    </w:rPr>
                    <w:t xml:space="preserve">Puerto de Atraque: </w:t>
                  </w:r>
                  <w:r w:rsidRPr="006A5CE9">
                    <w:rPr>
                      <w:rFonts w:ascii="Calibri" w:hAnsi="Calibri" w:cs="Calibri"/>
                      <w:sz w:val="16"/>
                      <w:szCs w:val="16"/>
                      <w:lang w:val="es-BO" w:eastAsia="es-BO"/>
                    </w:rPr>
                    <w:t xml:space="preserve"> Guayaramerin</w:t>
                  </w:r>
                </w:p>
                <w:p w:rsidR="00F83CAA" w:rsidRPr="006A5CE9" w:rsidRDefault="00F83CAA" w:rsidP="00A339D1">
                  <w:pPr>
                    <w:rPr>
                      <w:rFonts w:ascii="Calibri" w:hAnsi="Calibri" w:cs="Calibri"/>
                      <w:b/>
                      <w:sz w:val="16"/>
                      <w:szCs w:val="16"/>
                      <w:lang w:val="es-BO" w:eastAsia="es-BO"/>
                    </w:rPr>
                  </w:pPr>
                  <w:r w:rsidRPr="006A5CE9">
                    <w:rPr>
                      <w:rFonts w:ascii="Calibri" w:hAnsi="Calibri" w:cs="Calibri"/>
                      <w:b/>
                      <w:sz w:val="16"/>
                      <w:szCs w:val="16"/>
                      <w:lang w:val="es-BO" w:eastAsia="es-BO"/>
                    </w:rPr>
                    <w:t xml:space="preserve">Dirección:  </w:t>
                  </w:r>
                  <w:r w:rsidRPr="006A5CE9">
                    <w:rPr>
                      <w:rFonts w:ascii="Calibri" w:hAnsi="Calibri" w:cs="Calibri"/>
                      <w:sz w:val="16"/>
                      <w:szCs w:val="16"/>
                      <w:lang w:val="es-BO" w:eastAsia="es-BO"/>
                    </w:rPr>
                    <w:t>Ciudad de Guarayamerin, Provincia Vaca Diez departamento del Beni – Bolivia.</w:t>
                  </w:r>
                </w:p>
              </w:tc>
            </w:tr>
          </w:tbl>
          <w:p w:rsidR="00F83CAA" w:rsidRPr="00580779" w:rsidRDefault="00F83CAA" w:rsidP="00A339D1">
            <w:pPr>
              <w:autoSpaceDE w:val="0"/>
              <w:autoSpaceDN w:val="0"/>
              <w:adjustRightInd w:val="0"/>
              <w:jc w:val="both"/>
              <w:rPr>
                <w:rFonts w:ascii="Calibri" w:hAnsi="Calibri" w:cs="Calibri"/>
                <w:sz w:val="22"/>
                <w:szCs w:val="22"/>
              </w:rPr>
            </w:pPr>
          </w:p>
        </w:tc>
      </w:tr>
      <w:tr w:rsidR="00F83CAA" w:rsidRPr="002F27F0" w:rsidTr="00A339D1">
        <w:tblPrEx>
          <w:jc w:val="left"/>
        </w:tblPrEx>
        <w:trPr>
          <w:trHeight w:val="56"/>
        </w:trPr>
        <w:tc>
          <w:tcPr>
            <w:tcW w:w="9410" w:type="dxa"/>
            <w:shd w:val="clear" w:color="auto" w:fill="D9D9D9"/>
            <w:vAlign w:val="center"/>
          </w:tcPr>
          <w:p w:rsidR="00F83CAA" w:rsidRPr="002F27F0" w:rsidRDefault="00F83CAA" w:rsidP="00A339D1">
            <w:pPr>
              <w:jc w:val="both"/>
              <w:rPr>
                <w:rFonts w:ascii="Calibri" w:hAnsi="Calibri" w:cs="Calibri"/>
                <w:b/>
                <w:sz w:val="22"/>
                <w:szCs w:val="22"/>
                <w:lang w:val="es-ES_tradnl"/>
              </w:rPr>
            </w:pPr>
            <w:r>
              <w:rPr>
                <w:rFonts w:ascii="Calibri" w:hAnsi="Calibri" w:cs="Calibri"/>
                <w:b/>
                <w:sz w:val="22"/>
                <w:szCs w:val="22"/>
                <w:lang w:val="es-ES_tradnl"/>
              </w:rPr>
              <w:t>CONDICIONES DEL SERVICIO</w:t>
            </w:r>
          </w:p>
        </w:tc>
      </w:tr>
      <w:tr w:rsidR="00F83CAA" w:rsidRPr="00BE6C7F" w:rsidTr="00A339D1">
        <w:tblPrEx>
          <w:jc w:val="left"/>
        </w:tblPrEx>
        <w:trPr>
          <w:trHeight w:val="56"/>
        </w:trPr>
        <w:tc>
          <w:tcPr>
            <w:tcW w:w="9410" w:type="dxa"/>
            <w:shd w:val="clear" w:color="auto" w:fill="auto"/>
            <w:vAlign w:val="center"/>
          </w:tcPr>
          <w:p w:rsidR="00F83CAA" w:rsidRDefault="00F83CAA" w:rsidP="0042446E">
            <w:pPr>
              <w:pStyle w:val="Prrafodelista"/>
              <w:numPr>
                <w:ilvl w:val="0"/>
                <w:numId w:val="48"/>
              </w:numPr>
              <w:jc w:val="both"/>
              <w:rPr>
                <w:rFonts w:ascii="Calibri" w:hAnsi="Calibri" w:cs="Calibri"/>
                <w:sz w:val="22"/>
                <w:szCs w:val="22"/>
                <w:lang w:val="es-ES_tradnl"/>
              </w:rPr>
            </w:pPr>
            <w:r>
              <w:rPr>
                <w:rFonts w:ascii="Calibri" w:hAnsi="Calibri" w:cs="Calibri"/>
                <w:sz w:val="22"/>
                <w:szCs w:val="22"/>
                <w:lang w:val="es-ES_tradnl"/>
              </w:rPr>
              <w:t>YPFB hará conocer al TRANSPORTISTA el programa de carguíos de las Garrafas (vacías o con GLP) para su posterior remolque desde el punto de</w:t>
            </w:r>
            <w:r w:rsidRPr="00FF1047">
              <w:rPr>
                <w:rFonts w:ascii="Calibri" w:hAnsi="Calibri" w:cs="Calibri"/>
                <w:color w:val="FF0000"/>
                <w:sz w:val="22"/>
                <w:szCs w:val="22"/>
                <w:lang w:val="es-ES_tradnl"/>
              </w:rPr>
              <w:t xml:space="preserve"> </w:t>
            </w:r>
            <w:r w:rsidRPr="006A5CE9">
              <w:rPr>
                <w:rFonts w:ascii="Calibri" w:hAnsi="Calibri" w:cs="Calibri"/>
                <w:sz w:val="22"/>
                <w:szCs w:val="22"/>
                <w:lang w:val="es-ES_tradnl"/>
              </w:rPr>
              <w:t>entrega hasta el punto de recepción.</w:t>
            </w:r>
          </w:p>
          <w:p w:rsidR="00F83CAA" w:rsidRPr="006A5CE9" w:rsidRDefault="00F83CAA" w:rsidP="0042446E">
            <w:pPr>
              <w:pStyle w:val="Prrafodelista"/>
              <w:numPr>
                <w:ilvl w:val="0"/>
                <w:numId w:val="48"/>
              </w:numPr>
              <w:jc w:val="both"/>
              <w:rPr>
                <w:rFonts w:ascii="Calibri" w:hAnsi="Calibri" w:cs="Calibri"/>
                <w:sz w:val="22"/>
                <w:szCs w:val="22"/>
                <w:lang w:val="es-ES_tradnl"/>
              </w:rPr>
            </w:pPr>
            <w:r w:rsidRPr="006A5CE9">
              <w:rPr>
                <w:rFonts w:ascii="Calibri" w:hAnsi="Calibri" w:cs="Calibri"/>
                <w:sz w:val="22"/>
                <w:szCs w:val="22"/>
                <w:lang w:val="es-ES_tradnl"/>
              </w:rPr>
              <w:t>YPFB comunicara con la debida anticipación al TRANSPORTISTA la necesidad de realizar el Servicio.</w:t>
            </w:r>
          </w:p>
          <w:p w:rsidR="00F83CAA" w:rsidRPr="006A5CE9" w:rsidRDefault="00F83CAA" w:rsidP="0042446E">
            <w:pPr>
              <w:pStyle w:val="Prrafodelista"/>
              <w:numPr>
                <w:ilvl w:val="0"/>
                <w:numId w:val="48"/>
              </w:numPr>
              <w:jc w:val="both"/>
              <w:rPr>
                <w:rFonts w:ascii="Calibri" w:hAnsi="Calibri" w:cs="Calibri"/>
                <w:sz w:val="22"/>
                <w:szCs w:val="22"/>
                <w:lang w:val="es-ES_tradnl"/>
              </w:rPr>
            </w:pPr>
            <w:r w:rsidRPr="006A5CE9">
              <w:rPr>
                <w:rFonts w:ascii="Calibri" w:hAnsi="Calibri" w:cs="Calibri"/>
                <w:sz w:val="22"/>
                <w:szCs w:val="22"/>
                <w:lang w:val="es-ES_tradnl"/>
              </w:rPr>
              <w:t>YPFB entregara el producto a transportar en garrafas de acero de GLP al TRANSPORTISTA, en el punto de entrega, en este momento la custodia del producto pasa a manos del TRANSPORTISTA, quien lo transportara y lo entregara a YPFB o a quien este designe en el punto de recepción conforme a instrucción de YPFB.</w:t>
            </w:r>
          </w:p>
          <w:p w:rsidR="00F83CAA" w:rsidRPr="006A5CE9" w:rsidRDefault="00F83CAA" w:rsidP="0042446E">
            <w:pPr>
              <w:pStyle w:val="Prrafodelista"/>
              <w:numPr>
                <w:ilvl w:val="0"/>
                <w:numId w:val="48"/>
              </w:numPr>
              <w:jc w:val="both"/>
              <w:rPr>
                <w:rFonts w:ascii="Calibri" w:hAnsi="Calibri" w:cs="Calibri"/>
                <w:sz w:val="22"/>
                <w:szCs w:val="22"/>
                <w:lang w:val="es-ES_tradnl"/>
              </w:rPr>
            </w:pPr>
            <w:r w:rsidRPr="006A5CE9">
              <w:rPr>
                <w:rFonts w:ascii="Calibri" w:hAnsi="Calibri" w:cs="Calibri"/>
                <w:sz w:val="22"/>
                <w:szCs w:val="22"/>
                <w:lang w:val="es-ES_tradnl"/>
              </w:rPr>
              <w:t>El TRANSPORTISTA se hace cargo de la custodia y riesgo del producto en todo el tramo recorrido en ida y vuelta y se responsabiliza del resguardo, así también si las garrafas contienen GLP el TRANSPORTISTA se encarga del cuidado de las garrafas con su precinto de seguridad inviolable hasta el punto de recepción.</w:t>
            </w:r>
          </w:p>
          <w:p w:rsidR="00F83CAA" w:rsidRPr="006A5CE9" w:rsidRDefault="00F83CAA" w:rsidP="0042446E">
            <w:pPr>
              <w:pStyle w:val="Prrafodelista"/>
              <w:numPr>
                <w:ilvl w:val="0"/>
                <w:numId w:val="48"/>
              </w:numPr>
              <w:jc w:val="both"/>
              <w:rPr>
                <w:rFonts w:ascii="Calibri" w:hAnsi="Calibri" w:cs="Calibri"/>
                <w:sz w:val="22"/>
                <w:szCs w:val="22"/>
                <w:lang w:val="es-ES_tradnl"/>
              </w:rPr>
            </w:pPr>
            <w:r w:rsidRPr="006A5CE9">
              <w:rPr>
                <w:rFonts w:ascii="Calibri" w:hAnsi="Calibri" w:cs="Calibri"/>
                <w:sz w:val="22"/>
                <w:szCs w:val="22"/>
                <w:lang w:val="es-ES_tradnl"/>
              </w:rPr>
              <w:t>Cuando realice el servicio de transporte de GLP para YPFB, el TRANSPORTISTA queda prohibido de incluir en la embarcación, cualquier otro tipo de carga adicional. El transporte debe ser de exclusividad para YPFB, debido a que el GLP es un combustible de alto riesgo.</w:t>
            </w:r>
          </w:p>
          <w:p w:rsidR="00F83CAA" w:rsidRPr="006A5CE9" w:rsidRDefault="00F83CAA" w:rsidP="0042446E">
            <w:pPr>
              <w:pStyle w:val="Prrafodelista"/>
              <w:numPr>
                <w:ilvl w:val="0"/>
                <w:numId w:val="48"/>
              </w:numPr>
              <w:jc w:val="both"/>
              <w:rPr>
                <w:rFonts w:ascii="Calibri" w:hAnsi="Calibri" w:cs="Calibri"/>
                <w:sz w:val="22"/>
                <w:szCs w:val="22"/>
                <w:lang w:val="es-ES_tradnl"/>
              </w:rPr>
            </w:pPr>
            <w:r w:rsidRPr="006A5CE9">
              <w:rPr>
                <w:rFonts w:ascii="Calibri" w:hAnsi="Calibri" w:cs="Calibri"/>
                <w:sz w:val="22"/>
                <w:szCs w:val="22"/>
                <w:lang w:val="es-ES_tradnl"/>
              </w:rPr>
              <w:t>Es de responsabilidad del TRANSPORTISTA mantener las garrafas de GLP precintadas durante todo el trayecto hasta el Punto de Recepción.</w:t>
            </w:r>
          </w:p>
          <w:p w:rsidR="00F83CAA" w:rsidRPr="006A5CE9" w:rsidRDefault="00F83CAA" w:rsidP="0042446E">
            <w:pPr>
              <w:pStyle w:val="Prrafodelista"/>
              <w:numPr>
                <w:ilvl w:val="0"/>
                <w:numId w:val="48"/>
              </w:numPr>
              <w:jc w:val="both"/>
              <w:rPr>
                <w:rFonts w:ascii="Calibri" w:hAnsi="Calibri" w:cs="Calibri"/>
                <w:sz w:val="22"/>
                <w:szCs w:val="22"/>
                <w:lang w:val="es-ES_tradnl"/>
              </w:rPr>
            </w:pPr>
            <w:r w:rsidRPr="006A5CE9">
              <w:rPr>
                <w:rFonts w:ascii="Calibri" w:hAnsi="Calibri" w:cs="Calibri"/>
                <w:sz w:val="22"/>
                <w:szCs w:val="22"/>
                <w:lang w:val="es-ES_tradnl"/>
              </w:rPr>
              <w:t xml:space="preserve">YPFB dará su conformidad a las cantidades de entrega y/o a las cantidades de recepción, firmando el Certificado de Entrega/Recepción de productos, según lo establecido en el presente contrato. Asimismo, verificara en el punto de recepción que no existió ninguna violación a los </w:t>
            </w:r>
            <w:r w:rsidRPr="006A5CE9">
              <w:rPr>
                <w:rFonts w:ascii="Calibri" w:hAnsi="Calibri" w:cs="Calibri"/>
                <w:sz w:val="22"/>
                <w:szCs w:val="22"/>
                <w:lang w:val="es-ES_tradnl"/>
              </w:rPr>
              <w:lastRenderedPageBreak/>
              <w:t>precintos de seguridad de las válvulas de salida de las garrafas de GLP y también verificara el estado de las garrafas.</w:t>
            </w:r>
          </w:p>
          <w:p w:rsidR="00F83CAA" w:rsidRDefault="00F83CAA" w:rsidP="0042446E">
            <w:pPr>
              <w:pStyle w:val="Prrafodelista"/>
              <w:numPr>
                <w:ilvl w:val="0"/>
                <w:numId w:val="48"/>
              </w:numPr>
              <w:jc w:val="both"/>
              <w:rPr>
                <w:rFonts w:ascii="Calibri" w:hAnsi="Calibri" w:cs="Calibri"/>
                <w:sz w:val="22"/>
                <w:szCs w:val="22"/>
                <w:lang w:val="es-ES_tradnl"/>
              </w:rPr>
            </w:pPr>
            <w:r>
              <w:rPr>
                <w:rFonts w:ascii="Calibri" w:hAnsi="Calibri" w:cs="Calibri"/>
                <w:sz w:val="22"/>
                <w:szCs w:val="22"/>
                <w:lang w:val="es-ES_tradnl"/>
              </w:rPr>
              <w:t>Sera de entera responsabilidad del TRANSPORTISTA la diferencia de garrafas, entre la cantidad entrega y la cantidad de recepción, así como de la perdida de las mismas.</w:t>
            </w:r>
          </w:p>
          <w:p w:rsidR="00F83CAA" w:rsidRDefault="00F83CAA" w:rsidP="0042446E">
            <w:pPr>
              <w:pStyle w:val="Prrafodelista"/>
              <w:numPr>
                <w:ilvl w:val="0"/>
                <w:numId w:val="48"/>
              </w:numPr>
              <w:jc w:val="both"/>
              <w:rPr>
                <w:rFonts w:ascii="Calibri" w:hAnsi="Calibri" w:cs="Calibri"/>
                <w:sz w:val="22"/>
                <w:szCs w:val="22"/>
                <w:lang w:val="es-ES_tradnl"/>
              </w:rPr>
            </w:pPr>
            <w:r>
              <w:rPr>
                <w:rFonts w:ascii="Calibri" w:hAnsi="Calibri" w:cs="Calibri"/>
                <w:sz w:val="22"/>
                <w:szCs w:val="22"/>
                <w:lang w:val="es-ES_tradnl"/>
              </w:rPr>
              <w:t>YPFB no reconocerá ninguna pérdida de garrafas cuando el TRANSPORTISTA declare perdidas, en caso de existir una perdida se descontará el valor del precio final al consumidor.</w:t>
            </w:r>
          </w:p>
          <w:p w:rsidR="00F83CAA" w:rsidRDefault="00F83CAA" w:rsidP="0042446E">
            <w:pPr>
              <w:pStyle w:val="Prrafodelista"/>
              <w:numPr>
                <w:ilvl w:val="0"/>
                <w:numId w:val="48"/>
              </w:numPr>
              <w:jc w:val="both"/>
              <w:rPr>
                <w:rFonts w:ascii="Calibri" w:hAnsi="Calibri" w:cs="Calibri"/>
                <w:sz w:val="22"/>
                <w:szCs w:val="22"/>
                <w:lang w:val="es-ES_tradnl"/>
              </w:rPr>
            </w:pPr>
            <w:r>
              <w:rPr>
                <w:rFonts w:ascii="Calibri" w:hAnsi="Calibri" w:cs="Calibri"/>
                <w:sz w:val="22"/>
                <w:szCs w:val="22"/>
                <w:lang w:val="es-ES_tradnl"/>
              </w:rPr>
              <w:t>El carguío y descarguio de garrafas desde la embarcación hasta la zona portuaria o viceversa será realizado por el TRANSPORTISTA esto en coordinación  con el fiscal de servicio.</w:t>
            </w:r>
          </w:p>
          <w:p w:rsidR="00F83CAA" w:rsidRPr="005A7A68" w:rsidRDefault="00F83CAA" w:rsidP="0042446E">
            <w:pPr>
              <w:pStyle w:val="Prrafodelista"/>
              <w:numPr>
                <w:ilvl w:val="0"/>
                <w:numId w:val="48"/>
              </w:numPr>
              <w:jc w:val="both"/>
              <w:rPr>
                <w:rFonts w:ascii="Calibri" w:hAnsi="Calibri" w:cs="Calibri"/>
                <w:sz w:val="22"/>
                <w:szCs w:val="22"/>
                <w:lang w:val="es-ES_tradnl"/>
              </w:rPr>
            </w:pPr>
            <w:r>
              <w:rPr>
                <w:rFonts w:ascii="Calibri" w:hAnsi="Calibri" w:cs="Calibri"/>
                <w:sz w:val="22"/>
                <w:szCs w:val="22"/>
                <w:lang w:val="es-ES_tradnl"/>
              </w:rPr>
              <w:t>YPFB según su criterio y en el momento que considere oportuno podrá realizar un control del contenido de la garrafa. En caso de existir mermas en el contenido y evidenciarse que el precinto haya sido violado el TRANSPORTISTA responderá por el total del valor comercial del producto.</w:t>
            </w:r>
          </w:p>
        </w:tc>
      </w:tr>
      <w:tr w:rsidR="00F83CAA" w:rsidRPr="00BE6C7F" w:rsidTr="00A339D1">
        <w:tblPrEx>
          <w:jc w:val="left"/>
        </w:tblPrEx>
        <w:trPr>
          <w:trHeight w:val="56"/>
        </w:trPr>
        <w:tc>
          <w:tcPr>
            <w:tcW w:w="9410" w:type="dxa"/>
            <w:shd w:val="clear" w:color="auto" w:fill="D9D9D9" w:themeFill="background1" w:themeFillShade="D9"/>
            <w:vAlign w:val="center"/>
          </w:tcPr>
          <w:p w:rsidR="00F83CAA" w:rsidRPr="00AA5B3D" w:rsidRDefault="00F83CAA" w:rsidP="00A339D1">
            <w:pPr>
              <w:jc w:val="both"/>
              <w:rPr>
                <w:rFonts w:ascii="Calibri" w:hAnsi="Calibri" w:cs="Calibri"/>
                <w:b/>
                <w:sz w:val="22"/>
                <w:szCs w:val="22"/>
                <w:lang w:val="es-ES_tradnl"/>
              </w:rPr>
            </w:pPr>
            <w:r w:rsidRPr="00AA5B3D">
              <w:rPr>
                <w:rFonts w:ascii="Calibri" w:hAnsi="Calibri" w:cs="Calibri"/>
                <w:b/>
                <w:sz w:val="22"/>
                <w:szCs w:val="22"/>
                <w:lang w:val="es-ES_tradnl"/>
              </w:rPr>
              <w:lastRenderedPageBreak/>
              <w:t>CONDICIONES TECNICAS DE LA EMBARCACION</w:t>
            </w:r>
          </w:p>
        </w:tc>
      </w:tr>
      <w:tr w:rsidR="00F83CAA" w:rsidRPr="00BE6C7F" w:rsidTr="00A339D1">
        <w:tblPrEx>
          <w:jc w:val="left"/>
        </w:tblPrEx>
        <w:trPr>
          <w:trHeight w:val="56"/>
        </w:trPr>
        <w:tc>
          <w:tcPr>
            <w:tcW w:w="9410" w:type="dxa"/>
            <w:shd w:val="clear" w:color="auto" w:fill="auto"/>
            <w:vAlign w:val="center"/>
          </w:tcPr>
          <w:p w:rsidR="00F83CAA" w:rsidRDefault="00F83CAA" w:rsidP="00A339D1">
            <w:pPr>
              <w:jc w:val="both"/>
              <w:rPr>
                <w:rFonts w:ascii="Calibri" w:hAnsi="Calibri" w:cs="Calibri"/>
                <w:sz w:val="22"/>
                <w:szCs w:val="22"/>
                <w:lang w:val="es-ES_tradnl"/>
              </w:rPr>
            </w:pPr>
            <w:r>
              <w:rPr>
                <w:rFonts w:ascii="Calibri" w:hAnsi="Calibri" w:cs="Calibri"/>
                <w:sz w:val="22"/>
                <w:szCs w:val="22"/>
                <w:lang w:val="es-ES_tradnl"/>
              </w:rPr>
              <w:t xml:space="preserve">El TRANSPORTISTA deberá garantizar, que </w:t>
            </w:r>
            <w:r w:rsidRPr="006A5CE9">
              <w:rPr>
                <w:rFonts w:ascii="Calibri" w:hAnsi="Calibri" w:cs="Calibri"/>
                <w:sz w:val="22"/>
                <w:szCs w:val="22"/>
                <w:lang w:val="es-ES_tradnl"/>
              </w:rPr>
              <w:t xml:space="preserve">la/las embarcación(es) que prestara(n) </w:t>
            </w:r>
            <w:r>
              <w:rPr>
                <w:rFonts w:ascii="Calibri" w:hAnsi="Calibri" w:cs="Calibri"/>
                <w:sz w:val="22"/>
                <w:szCs w:val="22"/>
                <w:lang w:val="es-ES_tradnl"/>
              </w:rPr>
              <w:t>el servicio, cumplirá(n) con los siguientes requisitos mínimos los mismos son enunciativos y no limitativos:</w:t>
            </w:r>
          </w:p>
          <w:p w:rsidR="00F83CAA" w:rsidRDefault="00F83CAA" w:rsidP="0042446E">
            <w:pPr>
              <w:pStyle w:val="Prrafodelista"/>
              <w:numPr>
                <w:ilvl w:val="0"/>
                <w:numId w:val="49"/>
              </w:numPr>
              <w:jc w:val="both"/>
              <w:rPr>
                <w:rFonts w:ascii="Calibri" w:hAnsi="Calibri" w:cs="Calibri"/>
                <w:sz w:val="22"/>
                <w:szCs w:val="22"/>
                <w:lang w:val="es-ES_tradnl"/>
              </w:rPr>
            </w:pPr>
            <w:r>
              <w:rPr>
                <w:rFonts w:ascii="Calibri" w:hAnsi="Calibri" w:cs="Calibri"/>
                <w:sz w:val="22"/>
                <w:szCs w:val="22"/>
                <w:lang w:val="es-ES_tradnl"/>
              </w:rPr>
              <w:t>Equipamiento que garantice su operatividad, mantenimiento y manipulación del producto.</w:t>
            </w:r>
          </w:p>
          <w:p w:rsidR="00F83CAA" w:rsidRDefault="00F83CAA" w:rsidP="0042446E">
            <w:pPr>
              <w:pStyle w:val="Prrafodelista"/>
              <w:numPr>
                <w:ilvl w:val="0"/>
                <w:numId w:val="49"/>
              </w:numPr>
              <w:jc w:val="both"/>
              <w:rPr>
                <w:rFonts w:ascii="Calibri" w:hAnsi="Calibri" w:cs="Calibri"/>
                <w:sz w:val="22"/>
                <w:szCs w:val="22"/>
                <w:lang w:val="es-ES_tradnl"/>
              </w:rPr>
            </w:pPr>
            <w:r>
              <w:rPr>
                <w:rFonts w:ascii="Calibri" w:hAnsi="Calibri" w:cs="Calibri"/>
                <w:sz w:val="22"/>
                <w:szCs w:val="22"/>
                <w:lang w:val="es-ES_tradnl"/>
              </w:rPr>
              <w:t>Deberán contar con el nombre, número de matrícula, registro y/o autorización de marina mercante.</w:t>
            </w:r>
          </w:p>
          <w:p w:rsidR="00F83CAA" w:rsidRDefault="00F83CAA" w:rsidP="0042446E">
            <w:pPr>
              <w:pStyle w:val="Prrafodelista"/>
              <w:numPr>
                <w:ilvl w:val="0"/>
                <w:numId w:val="49"/>
              </w:numPr>
              <w:jc w:val="both"/>
              <w:rPr>
                <w:rFonts w:ascii="Calibri" w:hAnsi="Calibri" w:cs="Calibri"/>
                <w:sz w:val="22"/>
                <w:szCs w:val="22"/>
                <w:lang w:val="es-ES_tradnl"/>
              </w:rPr>
            </w:pPr>
            <w:r>
              <w:rPr>
                <w:rFonts w:ascii="Calibri" w:hAnsi="Calibri" w:cs="Calibri"/>
                <w:sz w:val="22"/>
                <w:szCs w:val="22"/>
                <w:lang w:val="es-ES_tradnl"/>
              </w:rPr>
              <w:t>Deberá contar con los medios suficientes para la ejecución del servicio tales como equipo de comunicaciones, suministros, materiales e insumos (incluyendo combustibles lubricantes, vituallas y otros).</w:t>
            </w:r>
          </w:p>
          <w:p w:rsidR="00F83CAA" w:rsidRDefault="00F83CAA" w:rsidP="0042446E">
            <w:pPr>
              <w:pStyle w:val="Prrafodelista"/>
              <w:numPr>
                <w:ilvl w:val="0"/>
                <w:numId w:val="49"/>
              </w:numPr>
              <w:jc w:val="both"/>
              <w:rPr>
                <w:rFonts w:ascii="Calibri" w:hAnsi="Calibri" w:cs="Calibri"/>
                <w:sz w:val="22"/>
                <w:szCs w:val="22"/>
                <w:lang w:val="es-ES_tradnl"/>
              </w:rPr>
            </w:pPr>
            <w:r>
              <w:rPr>
                <w:rFonts w:ascii="Calibri" w:hAnsi="Calibri" w:cs="Calibri"/>
                <w:sz w:val="22"/>
                <w:szCs w:val="22"/>
                <w:lang w:val="es-ES_tradnl"/>
              </w:rPr>
              <w:t>Deberán contar con un sistema de enfriamiento por aspersión o riego con agua a la superficie del Producto, a efecto de prever el incremento de temperatura, y/o calentamiento del mismo.</w:t>
            </w:r>
          </w:p>
          <w:p w:rsidR="00F83CAA" w:rsidRPr="00AA5B3D" w:rsidRDefault="00F83CAA" w:rsidP="0042446E">
            <w:pPr>
              <w:pStyle w:val="Prrafodelista"/>
              <w:numPr>
                <w:ilvl w:val="0"/>
                <w:numId w:val="49"/>
              </w:numPr>
              <w:jc w:val="both"/>
              <w:rPr>
                <w:rFonts w:ascii="Calibri" w:hAnsi="Calibri" w:cs="Calibri"/>
                <w:sz w:val="22"/>
                <w:szCs w:val="22"/>
                <w:lang w:val="es-ES_tradnl"/>
              </w:rPr>
            </w:pPr>
            <w:r>
              <w:rPr>
                <w:rFonts w:ascii="Calibri" w:hAnsi="Calibri" w:cs="Calibri"/>
                <w:sz w:val="22"/>
                <w:szCs w:val="22"/>
                <w:lang w:val="es-ES_tradnl"/>
              </w:rPr>
              <w:t>Deberán estar provistas de los sistemas de seguridad industrial y contra incendios, tales como extintores de polvo químico seco y otros, que por requerimiento de YPFB podrán ser inspeccionadas por personal especializado, además de asesoramiento técnico adecuado.</w:t>
            </w:r>
          </w:p>
        </w:tc>
      </w:tr>
      <w:tr w:rsidR="00F83CAA" w:rsidRPr="00BE6C7F" w:rsidTr="00A339D1">
        <w:tblPrEx>
          <w:jc w:val="left"/>
        </w:tblPrEx>
        <w:trPr>
          <w:trHeight w:val="56"/>
        </w:trPr>
        <w:tc>
          <w:tcPr>
            <w:tcW w:w="9410" w:type="dxa"/>
            <w:shd w:val="clear" w:color="auto" w:fill="D9D9D9" w:themeFill="background1" w:themeFillShade="D9"/>
            <w:vAlign w:val="center"/>
          </w:tcPr>
          <w:p w:rsidR="00F83CAA" w:rsidRPr="00FF1047" w:rsidRDefault="00F83CAA" w:rsidP="00A339D1">
            <w:pPr>
              <w:jc w:val="both"/>
              <w:rPr>
                <w:rFonts w:ascii="Calibri" w:hAnsi="Calibri" w:cs="Calibri"/>
                <w:b/>
                <w:sz w:val="22"/>
                <w:szCs w:val="22"/>
                <w:lang w:val="es-ES_tradnl"/>
              </w:rPr>
            </w:pPr>
            <w:r w:rsidRPr="00FF1047">
              <w:rPr>
                <w:rFonts w:ascii="Calibri" w:hAnsi="Calibri" w:cs="Calibri"/>
                <w:b/>
                <w:sz w:val="22"/>
                <w:szCs w:val="22"/>
                <w:lang w:val="es-ES_tradnl"/>
              </w:rPr>
              <w:t>OBLIGACIONES DEL TRANSPORTISTA</w:t>
            </w:r>
          </w:p>
        </w:tc>
      </w:tr>
      <w:tr w:rsidR="00F83CAA" w:rsidRPr="00BE6C7F" w:rsidTr="00A339D1">
        <w:tblPrEx>
          <w:jc w:val="left"/>
        </w:tblPrEx>
        <w:trPr>
          <w:trHeight w:val="56"/>
        </w:trPr>
        <w:tc>
          <w:tcPr>
            <w:tcW w:w="9410" w:type="dxa"/>
            <w:shd w:val="clear" w:color="auto" w:fill="auto"/>
            <w:vAlign w:val="center"/>
          </w:tcPr>
          <w:p w:rsidR="00F83CAA" w:rsidRDefault="00F83CAA" w:rsidP="0042446E">
            <w:pPr>
              <w:pStyle w:val="Prrafodelista"/>
              <w:numPr>
                <w:ilvl w:val="0"/>
                <w:numId w:val="50"/>
              </w:numPr>
              <w:jc w:val="both"/>
              <w:rPr>
                <w:rFonts w:ascii="Calibri" w:hAnsi="Calibri" w:cs="Calibri"/>
                <w:sz w:val="22"/>
                <w:szCs w:val="22"/>
                <w:lang w:val="es-ES_tradnl"/>
              </w:rPr>
            </w:pPr>
            <w:r>
              <w:rPr>
                <w:rFonts w:ascii="Calibri" w:hAnsi="Calibri" w:cs="Calibri"/>
                <w:sz w:val="22"/>
                <w:szCs w:val="22"/>
                <w:lang w:val="es-ES_tradnl"/>
              </w:rPr>
              <w:t>Conocer y cumplir con las regulaciones y normas sobre transporte, operación y manipuleo del producto y garrafas en embarcaciones fluviales.</w:t>
            </w:r>
          </w:p>
          <w:p w:rsidR="00F83CAA" w:rsidRDefault="00F83CAA" w:rsidP="0042446E">
            <w:pPr>
              <w:pStyle w:val="Prrafodelista"/>
              <w:numPr>
                <w:ilvl w:val="0"/>
                <w:numId w:val="50"/>
              </w:numPr>
              <w:jc w:val="both"/>
              <w:rPr>
                <w:rFonts w:ascii="Calibri" w:hAnsi="Calibri" w:cs="Calibri"/>
                <w:sz w:val="22"/>
                <w:szCs w:val="22"/>
                <w:lang w:val="es-ES_tradnl"/>
              </w:rPr>
            </w:pPr>
            <w:r>
              <w:rPr>
                <w:rFonts w:ascii="Calibri" w:hAnsi="Calibri" w:cs="Calibri"/>
                <w:sz w:val="22"/>
                <w:szCs w:val="22"/>
                <w:lang w:val="es-ES_tradnl"/>
              </w:rPr>
              <w:t>Notificar por escrito a YPFB con 10 días hábiles de anticipación cualquier mantenimiento a la embarcación y/o remolcador, a objeto de tomar las previsiones que ameriten, sustituyendo la embarcación por otra, mientras dure el mantenimiento; a fin de no perjudicar ni atrasar el servicio de transporte ya programado, excepto en casos de imposibilidad sobrevenida debidamente justificada.</w:t>
            </w:r>
          </w:p>
          <w:p w:rsidR="00F83CAA" w:rsidRDefault="00F83CAA" w:rsidP="0042446E">
            <w:pPr>
              <w:pStyle w:val="Prrafodelista"/>
              <w:numPr>
                <w:ilvl w:val="0"/>
                <w:numId w:val="50"/>
              </w:numPr>
              <w:jc w:val="both"/>
              <w:rPr>
                <w:rFonts w:ascii="Calibri" w:hAnsi="Calibri" w:cs="Calibri"/>
                <w:sz w:val="22"/>
                <w:szCs w:val="22"/>
                <w:lang w:val="es-ES_tradnl"/>
              </w:rPr>
            </w:pPr>
            <w:r>
              <w:rPr>
                <w:rFonts w:ascii="Calibri" w:hAnsi="Calibri" w:cs="Calibri"/>
                <w:sz w:val="22"/>
                <w:szCs w:val="22"/>
                <w:lang w:val="es-ES_tradnl"/>
              </w:rPr>
              <w:t>Contar en todo momento, con los permisos inherentes a la actividad de transporte de hidrocarburos mediante vía fluvial.</w:t>
            </w:r>
          </w:p>
          <w:p w:rsidR="00F83CAA" w:rsidRDefault="00F83CAA" w:rsidP="0042446E">
            <w:pPr>
              <w:pStyle w:val="Prrafodelista"/>
              <w:numPr>
                <w:ilvl w:val="0"/>
                <w:numId w:val="50"/>
              </w:numPr>
              <w:jc w:val="both"/>
              <w:rPr>
                <w:rFonts w:ascii="Calibri" w:hAnsi="Calibri" w:cs="Calibri"/>
                <w:sz w:val="22"/>
                <w:szCs w:val="22"/>
                <w:lang w:val="es-ES_tradnl"/>
              </w:rPr>
            </w:pPr>
            <w:r>
              <w:rPr>
                <w:rFonts w:ascii="Calibri" w:hAnsi="Calibri" w:cs="Calibri"/>
                <w:sz w:val="22"/>
                <w:szCs w:val="22"/>
                <w:lang w:val="es-ES_tradnl"/>
              </w:rPr>
              <w:t>En caso de que la embarcación sufra algún desperfecto durante la realización del transporte, el TRANSPORTISTA deberá solucionar el mismo, garantizando de esta manera el cumplimiento del programa acordado entre partes, asimismo el mantenimiento de la embarcación y/o remolcador será responsabilidad del TRANSPORTISTA.</w:t>
            </w:r>
          </w:p>
          <w:p w:rsidR="00F83CAA" w:rsidRDefault="00F83CAA" w:rsidP="0042446E">
            <w:pPr>
              <w:pStyle w:val="Prrafodelista"/>
              <w:numPr>
                <w:ilvl w:val="0"/>
                <w:numId w:val="50"/>
              </w:numPr>
              <w:jc w:val="both"/>
              <w:rPr>
                <w:rFonts w:ascii="Calibri" w:hAnsi="Calibri" w:cs="Calibri"/>
                <w:sz w:val="22"/>
                <w:szCs w:val="22"/>
                <w:lang w:val="es-ES_tradnl"/>
              </w:rPr>
            </w:pPr>
            <w:r>
              <w:rPr>
                <w:rFonts w:ascii="Calibri" w:hAnsi="Calibri" w:cs="Calibri"/>
                <w:sz w:val="22"/>
                <w:szCs w:val="22"/>
                <w:lang w:val="es-ES_tradnl"/>
              </w:rPr>
              <w:t xml:space="preserve">El TRANSPORTISTA, durante el periodo de prestación del servicio se obliga a remitir reportes diarios sobre la ubicación de la embarcación durante la travesía de los </w:t>
            </w:r>
            <w:r w:rsidRPr="006A5CE9">
              <w:rPr>
                <w:rFonts w:ascii="Calibri" w:hAnsi="Calibri" w:cs="Calibri"/>
                <w:sz w:val="22"/>
                <w:szCs w:val="22"/>
                <w:lang w:val="es-ES_tradnl"/>
              </w:rPr>
              <w:t>tramos.</w:t>
            </w:r>
          </w:p>
          <w:p w:rsidR="00F83CAA" w:rsidRDefault="00F83CAA" w:rsidP="0042446E">
            <w:pPr>
              <w:pStyle w:val="Prrafodelista"/>
              <w:numPr>
                <w:ilvl w:val="0"/>
                <w:numId w:val="50"/>
              </w:numPr>
              <w:jc w:val="both"/>
              <w:rPr>
                <w:rFonts w:ascii="Calibri" w:hAnsi="Calibri" w:cs="Calibri"/>
                <w:sz w:val="22"/>
                <w:szCs w:val="22"/>
                <w:lang w:val="es-ES_tradnl"/>
              </w:rPr>
            </w:pPr>
            <w:r>
              <w:rPr>
                <w:rFonts w:ascii="Calibri" w:hAnsi="Calibri" w:cs="Calibri"/>
                <w:sz w:val="22"/>
                <w:szCs w:val="22"/>
                <w:lang w:val="es-ES_tradnl"/>
              </w:rPr>
              <w:t>Mantener exonerado a YPFB contra cualquier multa o penalidad de cualquier tipo o naturaleza que fuera impuesta por causa de incumplimiento o infracción de la legislación laboral o social.</w:t>
            </w:r>
          </w:p>
          <w:p w:rsidR="00F83CAA" w:rsidRDefault="00F83CAA" w:rsidP="0042446E">
            <w:pPr>
              <w:pStyle w:val="Prrafodelista"/>
              <w:numPr>
                <w:ilvl w:val="0"/>
                <w:numId w:val="50"/>
              </w:numPr>
              <w:jc w:val="both"/>
              <w:rPr>
                <w:rFonts w:ascii="Calibri" w:hAnsi="Calibri" w:cs="Calibri"/>
                <w:sz w:val="22"/>
                <w:szCs w:val="22"/>
                <w:lang w:val="es-ES_tradnl"/>
              </w:rPr>
            </w:pPr>
            <w:r>
              <w:rPr>
                <w:rFonts w:ascii="Calibri" w:hAnsi="Calibri" w:cs="Calibri"/>
                <w:sz w:val="22"/>
                <w:szCs w:val="22"/>
                <w:lang w:val="es-ES_tradnl"/>
              </w:rPr>
              <w:t xml:space="preserve">Dentro de los 5 primeros días hábiles de cada mes, el transportista entregara a YPFB una solicitud de conciliación por cada tramo del servicio prestado durante el mes precedente, incluyendo la documentación de respaldo (certificados de recepción y entrega debidamente </w:t>
            </w:r>
            <w:r>
              <w:rPr>
                <w:rFonts w:ascii="Calibri" w:hAnsi="Calibri" w:cs="Calibri"/>
                <w:sz w:val="22"/>
                <w:szCs w:val="22"/>
                <w:lang w:val="es-ES_tradnl"/>
              </w:rPr>
              <w:lastRenderedPageBreak/>
              <w:t>firmados por YPFB y el transportista). Dicha solicitud de conciliación contendrá como mínimo lo siguiente:</w:t>
            </w:r>
          </w:p>
          <w:p w:rsidR="00F83CAA" w:rsidRDefault="00F83CAA" w:rsidP="0042446E">
            <w:pPr>
              <w:pStyle w:val="Prrafodelista"/>
              <w:numPr>
                <w:ilvl w:val="0"/>
                <w:numId w:val="51"/>
              </w:numPr>
              <w:jc w:val="both"/>
              <w:rPr>
                <w:rFonts w:ascii="Calibri" w:hAnsi="Calibri" w:cs="Calibri"/>
                <w:sz w:val="22"/>
                <w:szCs w:val="22"/>
                <w:lang w:val="es-ES_tradnl"/>
              </w:rPr>
            </w:pPr>
            <w:r>
              <w:rPr>
                <w:rFonts w:ascii="Calibri" w:hAnsi="Calibri" w:cs="Calibri"/>
                <w:sz w:val="22"/>
                <w:szCs w:val="22"/>
                <w:lang w:val="es-ES_tradnl"/>
              </w:rPr>
              <w:t>Nombre del servicio</w:t>
            </w:r>
          </w:p>
          <w:p w:rsidR="00F83CAA" w:rsidRDefault="00F83CAA" w:rsidP="0042446E">
            <w:pPr>
              <w:pStyle w:val="Prrafodelista"/>
              <w:numPr>
                <w:ilvl w:val="0"/>
                <w:numId w:val="51"/>
              </w:numPr>
              <w:jc w:val="both"/>
              <w:rPr>
                <w:rFonts w:ascii="Calibri" w:hAnsi="Calibri" w:cs="Calibri"/>
                <w:sz w:val="22"/>
                <w:szCs w:val="22"/>
                <w:lang w:val="es-ES_tradnl"/>
              </w:rPr>
            </w:pPr>
            <w:r>
              <w:rPr>
                <w:rFonts w:ascii="Calibri" w:hAnsi="Calibri" w:cs="Calibri"/>
                <w:sz w:val="22"/>
                <w:szCs w:val="22"/>
                <w:lang w:val="es-ES_tradnl"/>
              </w:rPr>
              <w:t>Periodo de facturación</w:t>
            </w:r>
          </w:p>
          <w:p w:rsidR="00F83CAA" w:rsidRDefault="00F83CAA" w:rsidP="0042446E">
            <w:pPr>
              <w:pStyle w:val="Prrafodelista"/>
              <w:numPr>
                <w:ilvl w:val="0"/>
                <w:numId w:val="51"/>
              </w:numPr>
              <w:jc w:val="both"/>
              <w:rPr>
                <w:rFonts w:ascii="Calibri" w:hAnsi="Calibri" w:cs="Calibri"/>
                <w:sz w:val="22"/>
                <w:szCs w:val="22"/>
                <w:lang w:val="es-ES_tradnl"/>
              </w:rPr>
            </w:pPr>
            <w:r>
              <w:rPr>
                <w:rFonts w:ascii="Calibri" w:hAnsi="Calibri" w:cs="Calibri"/>
                <w:sz w:val="22"/>
                <w:szCs w:val="22"/>
                <w:lang w:val="es-ES_tradnl"/>
              </w:rPr>
              <w:t>Tramos</w:t>
            </w:r>
          </w:p>
          <w:p w:rsidR="00F83CAA" w:rsidRDefault="00F83CAA" w:rsidP="0042446E">
            <w:pPr>
              <w:pStyle w:val="Prrafodelista"/>
              <w:numPr>
                <w:ilvl w:val="0"/>
                <w:numId w:val="51"/>
              </w:numPr>
              <w:jc w:val="both"/>
              <w:rPr>
                <w:rFonts w:ascii="Calibri" w:hAnsi="Calibri" w:cs="Calibri"/>
                <w:sz w:val="22"/>
                <w:szCs w:val="22"/>
                <w:lang w:val="es-ES_tradnl"/>
              </w:rPr>
            </w:pPr>
            <w:r>
              <w:rPr>
                <w:rFonts w:ascii="Calibri" w:hAnsi="Calibri" w:cs="Calibri"/>
                <w:sz w:val="22"/>
                <w:szCs w:val="22"/>
                <w:lang w:val="es-ES_tradnl"/>
              </w:rPr>
              <w:t>Numero de garrafas vacías transportadas</w:t>
            </w:r>
          </w:p>
          <w:p w:rsidR="00F83CAA" w:rsidRDefault="00F83CAA" w:rsidP="0042446E">
            <w:pPr>
              <w:pStyle w:val="Prrafodelista"/>
              <w:numPr>
                <w:ilvl w:val="0"/>
                <w:numId w:val="51"/>
              </w:numPr>
              <w:jc w:val="both"/>
              <w:rPr>
                <w:rFonts w:ascii="Calibri" w:hAnsi="Calibri" w:cs="Calibri"/>
                <w:sz w:val="22"/>
                <w:szCs w:val="22"/>
                <w:lang w:val="es-ES_tradnl"/>
              </w:rPr>
            </w:pPr>
            <w:r>
              <w:rPr>
                <w:rFonts w:ascii="Calibri" w:hAnsi="Calibri" w:cs="Calibri"/>
                <w:sz w:val="22"/>
                <w:szCs w:val="22"/>
                <w:lang w:val="es-ES_tradnl"/>
              </w:rPr>
              <w:t xml:space="preserve">Numero de garrafas </w:t>
            </w:r>
            <w:r w:rsidRPr="006A5CE9">
              <w:rPr>
                <w:rFonts w:ascii="Calibri" w:hAnsi="Calibri" w:cs="Calibri"/>
                <w:sz w:val="22"/>
                <w:szCs w:val="22"/>
                <w:lang w:val="es-ES_tradnl"/>
              </w:rPr>
              <w:t xml:space="preserve">con GLP </w:t>
            </w:r>
            <w:r>
              <w:rPr>
                <w:rFonts w:ascii="Calibri" w:hAnsi="Calibri" w:cs="Calibri"/>
                <w:sz w:val="22"/>
                <w:szCs w:val="22"/>
                <w:lang w:val="es-ES_tradnl"/>
              </w:rPr>
              <w:t>transportadas</w:t>
            </w:r>
          </w:p>
          <w:p w:rsidR="00F83CAA" w:rsidRDefault="00F83CAA" w:rsidP="0042446E">
            <w:pPr>
              <w:pStyle w:val="Prrafodelista"/>
              <w:numPr>
                <w:ilvl w:val="0"/>
                <w:numId w:val="51"/>
              </w:numPr>
              <w:jc w:val="both"/>
              <w:rPr>
                <w:rFonts w:ascii="Calibri" w:hAnsi="Calibri" w:cs="Calibri"/>
                <w:sz w:val="22"/>
                <w:szCs w:val="22"/>
                <w:lang w:val="es-ES_tradnl"/>
              </w:rPr>
            </w:pPr>
            <w:r>
              <w:rPr>
                <w:rFonts w:ascii="Calibri" w:hAnsi="Calibri" w:cs="Calibri"/>
                <w:sz w:val="22"/>
                <w:szCs w:val="22"/>
                <w:lang w:val="es-ES_tradnl"/>
              </w:rPr>
              <w:t>Número de viajes</w:t>
            </w:r>
          </w:p>
          <w:p w:rsidR="00F83CAA" w:rsidRDefault="00F83CAA" w:rsidP="0042446E">
            <w:pPr>
              <w:pStyle w:val="Prrafodelista"/>
              <w:numPr>
                <w:ilvl w:val="0"/>
                <w:numId w:val="51"/>
              </w:numPr>
              <w:jc w:val="both"/>
              <w:rPr>
                <w:rFonts w:ascii="Calibri" w:hAnsi="Calibri" w:cs="Calibri"/>
                <w:sz w:val="22"/>
                <w:szCs w:val="22"/>
                <w:lang w:val="es-ES_tradnl"/>
              </w:rPr>
            </w:pPr>
            <w:r>
              <w:rPr>
                <w:rFonts w:ascii="Calibri" w:hAnsi="Calibri" w:cs="Calibri"/>
                <w:sz w:val="22"/>
                <w:szCs w:val="22"/>
                <w:lang w:val="es-ES_tradnl"/>
              </w:rPr>
              <w:t>Tarifa del servicio</w:t>
            </w:r>
          </w:p>
          <w:p w:rsidR="00F83CAA" w:rsidRPr="004A5EB3" w:rsidRDefault="00F83CAA" w:rsidP="0042446E">
            <w:pPr>
              <w:pStyle w:val="Prrafodelista"/>
              <w:numPr>
                <w:ilvl w:val="0"/>
                <w:numId w:val="51"/>
              </w:numPr>
              <w:jc w:val="both"/>
              <w:rPr>
                <w:rFonts w:ascii="Calibri" w:hAnsi="Calibri" w:cs="Calibri"/>
                <w:sz w:val="22"/>
                <w:szCs w:val="22"/>
                <w:lang w:val="es-ES_tradnl"/>
              </w:rPr>
            </w:pPr>
            <w:r>
              <w:rPr>
                <w:rFonts w:ascii="Calibri" w:hAnsi="Calibri" w:cs="Calibri"/>
                <w:sz w:val="22"/>
                <w:szCs w:val="22"/>
                <w:lang w:val="es-ES_tradnl"/>
              </w:rPr>
              <w:t>Monto total de la solicitud de conciliación.</w:t>
            </w:r>
          </w:p>
        </w:tc>
      </w:tr>
      <w:tr w:rsidR="00F83CAA" w:rsidRPr="00BE6C7F" w:rsidTr="00A339D1">
        <w:tblPrEx>
          <w:jc w:val="left"/>
        </w:tblPrEx>
        <w:trPr>
          <w:trHeight w:val="56"/>
        </w:trPr>
        <w:tc>
          <w:tcPr>
            <w:tcW w:w="9410" w:type="dxa"/>
            <w:shd w:val="clear" w:color="auto" w:fill="D9D9D9" w:themeFill="background1" w:themeFillShade="D9"/>
            <w:vAlign w:val="center"/>
          </w:tcPr>
          <w:p w:rsidR="00F83CAA" w:rsidRPr="008C4326" w:rsidRDefault="00F83CAA" w:rsidP="00A339D1">
            <w:pPr>
              <w:jc w:val="both"/>
              <w:rPr>
                <w:rFonts w:ascii="Calibri" w:hAnsi="Calibri" w:cs="Calibri"/>
                <w:b/>
                <w:sz w:val="22"/>
                <w:szCs w:val="22"/>
                <w:lang w:val="es-ES_tradnl"/>
              </w:rPr>
            </w:pPr>
            <w:r w:rsidRPr="008C4326">
              <w:rPr>
                <w:rFonts w:ascii="Calibri" w:hAnsi="Calibri" w:cs="Calibri"/>
                <w:b/>
                <w:sz w:val="22"/>
                <w:szCs w:val="22"/>
                <w:lang w:val="es-ES_tradnl"/>
              </w:rPr>
              <w:lastRenderedPageBreak/>
              <w:t>MULTAS, PENALIDADES</w:t>
            </w:r>
          </w:p>
        </w:tc>
      </w:tr>
      <w:tr w:rsidR="00F83CAA" w:rsidRPr="00BE6C7F" w:rsidTr="00A339D1">
        <w:tblPrEx>
          <w:jc w:val="left"/>
        </w:tblPrEx>
        <w:trPr>
          <w:trHeight w:val="56"/>
        </w:trPr>
        <w:tc>
          <w:tcPr>
            <w:tcW w:w="9410" w:type="dxa"/>
            <w:shd w:val="clear" w:color="auto" w:fill="auto"/>
            <w:vAlign w:val="center"/>
          </w:tcPr>
          <w:p w:rsidR="00F83CAA" w:rsidRDefault="00F83CAA" w:rsidP="00A339D1">
            <w:pPr>
              <w:jc w:val="both"/>
              <w:rPr>
                <w:rFonts w:ascii="Calibri" w:hAnsi="Calibri" w:cs="Calibri"/>
                <w:sz w:val="22"/>
                <w:szCs w:val="22"/>
                <w:lang w:val="es-ES_tradnl"/>
              </w:rPr>
            </w:pPr>
            <w:r>
              <w:rPr>
                <w:rFonts w:ascii="Calibri" w:hAnsi="Calibri" w:cs="Calibri"/>
                <w:sz w:val="22"/>
                <w:szCs w:val="22"/>
                <w:lang w:val="es-ES_tradnl"/>
              </w:rPr>
              <w:t>El contratante podrá aplicar notificando al transportista por escrito, las penalidades indicadas a continuación:</w:t>
            </w:r>
          </w:p>
          <w:p w:rsidR="00F83CAA" w:rsidRDefault="00F83CAA" w:rsidP="0042446E">
            <w:pPr>
              <w:pStyle w:val="Prrafodelista"/>
              <w:numPr>
                <w:ilvl w:val="0"/>
                <w:numId w:val="52"/>
              </w:numPr>
              <w:jc w:val="both"/>
              <w:rPr>
                <w:rFonts w:ascii="Calibri" w:hAnsi="Calibri" w:cs="Calibri"/>
                <w:sz w:val="22"/>
                <w:szCs w:val="22"/>
                <w:lang w:val="es-ES_tradnl"/>
              </w:rPr>
            </w:pPr>
            <w:r>
              <w:rPr>
                <w:rFonts w:ascii="Calibri" w:hAnsi="Calibri" w:cs="Calibri"/>
                <w:sz w:val="22"/>
                <w:szCs w:val="22"/>
                <w:lang w:val="es-ES_tradnl"/>
              </w:rPr>
              <w:t>Al momento de ocurrir en la prestación del servicio un siniestro que represente derrame y/o perdida de producto de propiedad de YPFB, el transportista debe proporcionar toda la documentación e información que YPFB solicite respecto al hecho en plazos no mayores a 30 días. De incluir en esta falta se aplicará una penalidad de Bs.100 (cien 00/100 bolivianos) por día hábil de retraso.</w:t>
            </w:r>
          </w:p>
          <w:p w:rsidR="00F83CAA" w:rsidRPr="008C4326" w:rsidRDefault="00F83CAA" w:rsidP="00A339D1">
            <w:pPr>
              <w:jc w:val="both"/>
              <w:rPr>
                <w:rFonts w:ascii="Calibri" w:hAnsi="Calibri" w:cs="Calibri"/>
                <w:sz w:val="22"/>
                <w:szCs w:val="22"/>
                <w:lang w:val="es-ES_tradnl"/>
              </w:rPr>
            </w:pPr>
            <w:r>
              <w:rPr>
                <w:rFonts w:ascii="Calibri" w:hAnsi="Calibri" w:cs="Calibri"/>
                <w:sz w:val="22"/>
                <w:szCs w:val="22"/>
                <w:lang w:val="es-ES_tradnl"/>
              </w:rPr>
              <w:t>Las penalidades serán cobradas mediante descuentos establecidos expresamente por el contratante de acuerdo a la cláusula (facturación y forma de pago), sin perjuicio de que el contratante pueda ejecutar la garantía de cumplimiento de contrato y el transportista proceda al resarcimiento de daños y perjuicios por medio de la jurisdicción coactiva fiscal por la naturaleza del contrato, conforme lo establecido en el artículo 47 de la Ley N° 1178.</w:t>
            </w:r>
          </w:p>
        </w:tc>
      </w:tr>
      <w:tr w:rsidR="00F83CAA" w:rsidRPr="006C17D7" w:rsidTr="00A339D1">
        <w:trPr>
          <w:trHeight w:val="130"/>
          <w:jc w:val="center"/>
        </w:trPr>
        <w:tc>
          <w:tcPr>
            <w:tcW w:w="94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F83CAA" w:rsidRPr="006C17D7" w:rsidRDefault="00F83CAA" w:rsidP="00A339D1">
            <w:pPr>
              <w:jc w:val="both"/>
              <w:rPr>
                <w:rFonts w:ascii="Calibri" w:hAnsi="Calibri" w:cs="Calibri"/>
                <w:b/>
                <w:sz w:val="22"/>
                <w:szCs w:val="22"/>
              </w:rPr>
            </w:pPr>
            <w:r w:rsidRPr="006C17D7">
              <w:rPr>
                <w:rFonts w:ascii="Calibri" w:hAnsi="Calibri" w:cs="Calibri"/>
                <w:b/>
                <w:sz w:val="22"/>
                <w:szCs w:val="22"/>
              </w:rPr>
              <w:t>CARGA Y DESCARGA:</w:t>
            </w:r>
          </w:p>
        </w:tc>
      </w:tr>
      <w:tr w:rsidR="00F83CAA" w:rsidRPr="00535DAE" w:rsidTr="00A339D1">
        <w:trPr>
          <w:trHeight w:val="54"/>
          <w:jc w:val="center"/>
        </w:trPr>
        <w:tc>
          <w:tcPr>
            <w:tcW w:w="9410" w:type="dxa"/>
            <w:tcBorders>
              <w:top w:val="single" w:sz="4" w:space="0" w:color="auto"/>
              <w:left w:val="single" w:sz="4" w:space="0" w:color="auto"/>
              <w:bottom w:val="single" w:sz="4" w:space="0" w:color="auto"/>
              <w:right w:val="single" w:sz="4" w:space="0" w:color="auto"/>
            </w:tcBorders>
            <w:shd w:val="clear" w:color="auto" w:fill="auto"/>
          </w:tcPr>
          <w:p w:rsidR="00F83CAA" w:rsidRPr="00535DAE" w:rsidRDefault="00F83CAA" w:rsidP="00A339D1">
            <w:pPr>
              <w:jc w:val="both"/>
              <w:rPr>
                <w:rFonts w:ascii="Calibri" w:hAnsi="Calibri" w:cs="Calibri"/>
                <w:sz w:val="22"/>
                <w:szCs w:val="22"/>
              </w:rPr>
            </w:pPr>
            <w:r w:rsidRPr="00535DAE">
              <w:rPr>
                <w:rFonts w:ascii="Calibri" w:hAnsi="Calibri" w:cs="Calibri"/>
                <w:sz w:val="22"/>
                <w:szCs w:val="22"/>
              </w:rPr>
              <w:t xml:space="preserve">La empresa </w:t>
            </w:r>
            <w:r>
              <w:rPr>
                <w:rFonts w:ascii="Calibri" w:hAnsi="Calibri" w:cs="Calibri"/>
                <w:sz w:val="22"/>
                <w:szCs w:val="22"/>
              </w:rPr>
              <w:t>contratada</w:t>
            </w:r>
            <w:r w:rsidRPr="00535DAE">
              <w:rPr>
                <w:rFonts w:ascii="Calibri" w:hAnsi="Calibri" w:cs="Calibri"/>
                <w:sz w:val="22"/>
                <w:szCs w:val="22"/>
              </w:rPr>
              <w:t>, deberá cubrir el c</w:t>
            </w:r>
            <w:r w:rsidRPr="00883FCD">
              <w:rPr>
                <w:rFonts w:ascii="Calibri" w:hAnsi="Calibri" w:cs="Calibri"/>
                <w:sz w:val="22"/>
                <w:szCs w:val="22"/>
              </w:rPr>
              <w:t xml:space="preserve">arguío y descarguío de las garrafas en punto </w:t>
            </w:r>
            <w:r>
              <w:rPr>
                <w:rFonts w:ascii="Calibri" w:hAnsi="Calibri" w:cs="Calibri"/>
                <w:sz w:val="22"/>
                <w:szCs w:val="22"/>
              </w:rPr>
              <w:t>ENTREGA</w:t>
            </w:r>
            <w:r w:rsidRPr="00883FCD">
              <w:rPr>
                <w:rFonts w:ascii="Calibri" w:hAnsi="Calibri" w:cs="Calibri"/>
                <w:sz w:val="22"/>
                <w:szCs w:val="22"/>
              </w:rPr>
              <w:t xml:space="preserve"> y </w:t>
            </w:r>
            <w:r>
              <w:rPr>
                <w:rFonts w:ascii="Calibri" w:hAnsi="Calibri" w:cs="Calibri"/>
                <w:sz w:val="22"/>
                <w:szCs w:val="22"/>
              </w:rPr>
              <w:t>RECEPCION, siendo que el costo de este debe ser asumida por la empresa contratada.</w:t>
            </w:r>
          </w:p>
        </w:tc>
      </w:tr>
      <w:tr w:rsidR="00F83CAA" w:rsidRPr="00535DAE" w:rsidTr="00A339D1">
        <w:trPr>
          <w:trHeight w:val="54"/>
          <w:jc w:val="center"/>
        </w:trPr>
        <w:tc>
          <w:tcPr>
            <w:tcW w:w="941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F83CAA" w:rsidRPr="008C4326" w:rsidRDefault="00F83CAA" w:rsidP="00A339D1">
            <w:pPr>
              <w:jc w:val="both"/>
              <w:rPr>
                <w:rFonts w:ascii="Calibri" w:hAnsi="Calibri" w:cs="Calibri"/>
                <w:b/>
                <w:sz w:val="22"/>
                <w:szCs w:val="22"/>
              </w:rPr>
            </w:pPr>
            <w:r w:rsidRPr="008C4326">
              <w:rPr>
                <w:rFonts w:ascii="Calibri" w:hAnsi="Calibri" w:cs="Calibri"/>
                <w:b/>
                <w:sz w:val="22"/>
                <w:szCs w:val="22"/>
              </w:rPr>
              <w:t>CONDICIONES ADMINISTRATIVAS</w:t>
            </w:r>
          </w:p>
        </w:tc>
      </w:tr>
      <w:tr w:rsidR="00F83CAA" w:rsidRPr="00535DAE" w:rsidTr="00A339D1">
        <w:trPr>
          <w:trHeight w:val="54"/>
          <w:jc w:val="center"/>
        </w:trPr>
        <w:tc>
          <w:tcPr>
            <w:tcW w:w="94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F83CAA" w:rsidRPr="008C4326" w:rsidRDefault="00F83CAA" w:rsidP="00A339D1">
            <w:pPr>
              <w:jc w:val="both"/>
              <w:rPr>
                <w:rFonts w:ascii="Calibri" w:hAnsi="Calibri" w:cs="Calibri"/>
                <w:b/>
                <w:sz w:val="22"/>
                <w:szCs w:val="22"/>
              </w:rPr>
            </w:pPr>
            <w:r w:rsidRPr="008C4326">
              <w:rPr>
                <w:rFonts w:ascii="Calibri" w:hAnsi="Calibri" w:cs="Calibri"/>
                <w:b/>
                <w:sz w:val="22"/>
                <w:szCs w:val="22"/>
              </w:rPr>
              <w:t>FISCAL DEL SERVICIO</w:t>
            </w:r>
          </w:p>
        </w:tc>
      </w:tr>
      <w:tr w:rsidR="00F83CAA" w:rsidRPr="00535DAE" w:rsidTr="00A339D1">
        <w:trPr>
          <w:trHeight w:val="54"/>
          <w:jc w:val="center"/>
        </w:trPr>
        <w:tc>
          <w:tcPr>
            <w:tcW w:w="9410" w:type="dxa"/>
            <w:tcBorders>
              <w:top w:val="single" w:sz="4" w:space="0" w:color="auto"/>
              <w:left w:val="single" w:sz="4" w:space="0" w:color="auto"/>
              <w:bottom w:val="single" w:sz="4" w:space="0" w:color="auto"/>
              <w:right w:val="single" w:sz="4" w:space="0" w:color="auto"/>
            </w:tcBorders>
            <w:shd w:val="clear" w:color="auto" w:fill="auto"/>
          </w:tcPr>
          <w:p w:rsidR="00F83CAA" w:rsidRPr="006A5CE9" w:rsidRDefault="00F83CAA" w:rsidP="00A339D1">
            <w:pPr>
              <w:widowControl w:val="0"/>
              <w:autoSpaceDE w:val="0"/>
              <w:autoSpaceDN w:val="0"/>
              <w:ind w:right="43"/>
              <w:contextualSpacing/>
              <w:jc w:val="both"/>
              <w:rPr>
                <w:rFonts w:ascii="Calibri" w:hAnsi="Calibri" w:cs="Calibri"/>
                <w:sz w:val="22"/>
                <w:szCs w:val="22"/>
              </w:rPr>
            </w:pPr>
            <w:r w:rsidRPr="006A5CE9">
              <w:rPr>
                <w:rFonts w:ascii="Calibri" w:hAnsi="Calibri" w:cs="Calibri"/>
                <w:sz w:val="22"/>
                <w:szCs w:val="22"/>
              </w:rPr>
              <w:t>YPFB designara un fiscal o varios fiscales de acuerdo a las rutas, mismos tendrán las siguientes funciones primordiales:</w:t>
            </w:r>
          </w:p>
          <w:p w:rsidR="00F83CAA" w:rsidRPr="006A5CE9" w:rsidRDefault="00F83CAA" w:rsidP="0042446E">
            <w:pPr>
              <w:pStyle w:val="Prrafodelista"/>
              <w:widowControl w:val="0"/>
              <w:numPr>
                <w:ilvl w:val="0"/>
                <w:numId w:val="46"/>
              </w:numPr>
              <w:autoSpaceDE w:val="0"/>
              <w:autoSpaceDN w:val="0"/>
              <w:ind w:right="43"/>
              <w:contextualSpacing/>
              <w:jc w:val="both"/>
              <w:rPr>
                <w:rFonts w:ascii="Calibri" w:hAnsi="Calibri" w:cs="Calibri"/>
                <w:sz w:val="22"/>
                <w:szCs w:val="22"/>
              </w:rPr>
            </w:pPr>
            <w:r w:rsidRPr="006A5CE9">
              <w:rPr>
                <w:rFonts w:ascii="Calibri" w:hAnsi="Calibri" w:cs="Calibri"/>
                <w:sz w:val="22"/>
                <w:szCs w:val="22"/>
              </w:rPr>
              <w:t>Seguimiento y control del servicio de transporte de Gas Licuado de Petróleo (GLP) de Planta a Planta según requerimiento de YPFB.</w:t>
            </w:r>
          </w:p>
          <w:p w:rsidR="00F83CAA" w:rsidRPr="006A5CE9" w:rsidRDefault="00F83CAA" w:rsidP="0042446E">
            <w:pPr>
              <w:pStyle w:val="Prrafodelista"/>
              <w:widowControl w:val="0"/>
              <w:numPr>
                <w:ilvl w:val="0"/>
                <w:numId w:val="46"/>
              </w:numPr>
              <w:autoSpaceDE w:val="0"/>
              <w:autoSpaceDN w:val="0"/>
              <w:ind w:right="43"/>
              <w:contextualSpacing/>
              <w:jc w:val="both"/>
              <w:rPr>
                <w:rFonts w:ascii="Calibri" w:hAnsi="Calibri" w:cs="Calibri"/>
                <w:sz w:val="22"/>
                <w:szCs w:val="22"/>
              </w:rPr>
            </w:pPr>
            <w:r w:rsidRPr="006A5CE9">
              <w:rPr>
                <w:rFonts w:ascii="Calibri" w:hAnsi="Calibri" w:cs="Calibri"/>
                <w:sz w:val="22"/>
                <w:szCs w:val="22"/>
              </w:rPr>
              <w:t>Seguimiento y control de tiempos, rutas, puntos de carga y puntos de descarga.</w:t>
            </w:r>
          </w:p>
          <w:p w:rsidR="00F83CAA" w:rsidRPr="006A5CE9" w:rsidRDefault="00F83CAA" w:rsidP="0042446E">
            <w:pPr>
              <w:pStyle w:val="Prrafodelista"/>
              <w:widowControl w:val="0"/>
              <w:numPr>
                <w:ilvl w:val="0"/>
                <w:numId w:val="46"/>
              </w:numPr>
              <w:autoSpaceDE w:val="0"/>
              <w:autoSpaceDN w:val="0"/>
              <w:ind w:right="43"/>
              <w:contextualSpacing/>
              <w:jc w:val="both"/>
              <w:rPr>
                <w:rFonts w:ascii="Calibri" w:hAnsi="Calibri" w:cs="Calibri"/>
                <w:sz w:val="22"/>
                <w:szCs w:val="22"/>
              </w:rPr>
            </w:pPr>
            <w:r w:rsidRPr="006A5CE9">
              <w:rPr>
                <w:rFonts w:ascii="Calibri" w:hAnsi="Calibri" w:cs="Calibri"/>
                <w:sz w:val="22"/>
                <w:szCs w:val="22"/>
              </w:rPr>
              <w:t>Conciliación de volúmenes transportados.</w:t>
            </w:r>
          </w:p>
          <w:p w:rsidR="00F83CAA" w:rsidRDefault="00F83CAA" w:rsidP="0042446E">
            <w:pPr>
              <w:pStyle w:val="Prrafodelista"/>
              <w:widowControl w:val="0"/>
              <w:numPr>
                <w:ilvl w:val="0"/>
                <w:numId w:val="46"/>
              </w:numPr>
              <w:autoSpaceDE w:val="0"/>
              <w:autoSpaceDN w:val="0"/>
              <w:ind w:right="43"/>
              <w:contextualSpacing/>
              <w:jc w:val="both"/>
              <w:rPr>
                <w:rFonts w:ascii="Calibri" w:hAnsi="Calibri" w:cs="Calibri"/>
                <w:sz w:val="22"/>
                <w:szCs w:val="22"/>
              </w:rPr>
            </w:pPr>
            <w:r w:rsidRPr="006A5CE9">
              <w:rPr>
                <w:rFonts w:ascii="Calibri" w:hAnsi="Calibri" w:cs="Calibri"/>
                <w:sz w:val="22"/>
                <w:szCs w:val="22"/>
              </w:rPr>
              <w:t>Remisión de nota y/o informe de conformidad para pago del servicio de forma mensual.</w:t>
            </w:r>
          </w:p>
          <w:p w:rsidR="00F83CAA" w:rsidRPr="003B6FBE" w:rsidRDefault="00F83CAA" w:rsidP="0042446E">
            <w:pPr>
              <w:pStyle w:val="Prrafodelista"/>
              <w:widowControl w:val="0"/>
              <w:numPr>
                <w:ilvl w:val="0"/>
                <w:numId w:val="46"/>
              </w:numPr>
              <w:autoSpaceDE w:val="0"/>
              <w:autoSpaceDN w:val="0"/>
              <w:ind w:right="43"/>
              <w:contextualSpacing/>
              <w:jc w:val="both"/>
              <w:rPr>
                <w:rFonts w:ascii="Calibri" w:hAnsi="Calibri" w:cs="Calibri"/>
                <w:sz w:val="22"/>
                <w:szCs w:val="22"/>
              </w:rPr>
            </w:pPr>
            <w:r w:rsidRPr="003B6FBE">
              <w:rPr>
                <w:rFonts w:ascii="Calibri" w:hAnsi="Calibri" w:cs="Calibri"/>
                <w:sz w:val="22"/>
                <w:szCs w:val="22"/>
              </w:rPr>
              <w:t>Ejecutar las multas mediante Nota Oficial con el Visto Bueno del Distrital Comercial.</w:t>
            </w:r>
          </w:p>
        </w:tc>
      </w:tr>
      <w:tr w:rsidR="00F83CAA" w:rsidRPr="00535DAE" w:rsidTr="00A339D1">
        <w:trPr>
          <w:trHeight w:val="391"/>
          <w:jc w:val="center"/>
        </w:trPr>
        <w:tc>
          <w:tcPr>
            <w:tcW w:w="94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F83CAA" w:rsidRPr="00F171C1" w:rsidRDefault="00F83CAA" w:rsidP="00A339D1">
            <w:pPr>
              <w:jc w:val="both"/>
              <w:rPr>
                <w:rFonts w:ascii="Calibri" w:hAnsi="Calibri" w:cs="Calibri"/>
                <w:b/>
                <w:sz w:val="22"/>
                <w:szCs w:val="22"/>
              </w:rPr>
            </w:pPr>
            <w:r w:rsidRPr="00F171C1">
              <w:rPr>
                <w:rFonts w:ascii="Calibri" w:hAnsi="Calibri" w:cs="Calibri"/>
                <w:b/>
                <w:sz w:val="22"/>
                <w:szCs w:val="22"/>
              </w:rPr>
              <w:t>CRITERIOS DE CALIFICACION</w:t>
            </w:r>
          </w:p>
        </w:tc>
      </w:tr>
      <w:tr w:rsidR="00F83CAA" w:rsidRPr="00535DAE" w:rsidTr="00A339D1">
        <w:trPr>
          <w:trHeight w:val="391"/>
          <w:jc w:val="center"/>
        </w:trPr>
        <w:tc>
          <w:tcPr>
            <w:tcW w:w="9410" w:type="dxa"/>
            <w:tcBorders>
              <w:top w:val="single" w:sz="4" w:space="0" w:color="auto"/>
              <w:left w:val="single" w:sz="4" w:space="0" w:color="auto"/>
              <w:bottom w:val="single" w:sz="4" w:space="0" w:color="auto"/>
              <w:right w:val="single" w:sz="4" w:space="0" w:color="auto"/>
            </w:tcBorders>
            <w:shd w:val="clear" w:color="auto" w:fill="auto"/>
          </w:tcPr>
          <w:p w:rsidR="00F83CAA" w:rsidRPr="00F8208C" w:rsidRDefault="00F83CAA" w:rsidP="00A339D1">
            <w:pPr>
              <w:jc w:val="both"/>
              <w:rPr>
                <w:rFonts w:ascii="Calibri" w:hAnsi="Calibri" w:cs="Calibri"/>
                <w:sz w:val="22"/>
                <w:szCs w:val="22"/>
              </w:rPr>
            </w:pPr>
            <w:r w:rsidRPr="00F8208C">
              <w:rPr>
                <w:rFonts w:ascii="Calibri" w:hAnsi="Calibri" w:cs="Calibri"/>
                <w:sz w:val="22"/>
                <w:szCs w:val="22"/>
              </w:rPr>
              <w:t>Durante la etapa de calificación se considerará los siguientes criterios:</w:t>
            </w:r>
          </w:p>
          <w:p w:rsidR="00F83CAA" w:rsidRPr="00F8208C" w:rsidRDefault="00F83CAA" w:rsidP="00A339D1">
            <w:pPr>
              <w:jc w:val="both"/>
              <w:rPr>
                <w:rFonts w:ascii="Calibri" w:hAnsi="Calibri" w:cs="Calibri"/>
                <w:sz w:val="22"/>
                <w:szCs w:val="22"/>
              </w:rPr>
            </w:pPr>
          </w:p>
          <w:p w:rsidR="00F83CAA" w:rsidRPr="00F8208C" w:rsidRDefault="00F83CAA" w:rsidP="00A339D1">
            <w:pPr>
              <w:jc w:val="both"/>
              <w:rPr>
                <w:rFonts w:ascii="Calibri" w:hAnsi="Calibri" w:cs="Calibri"/>
                <w:sz w:val="22"/>
                <w:szCs w:val="22"/>
              </w:rPr>
            </w:pPr>
            <w:r>
              <w:rPr>
                <w:rFonts w:ascii="Calibri" w:hAnsi="Calibri" w:cs="Calibri"/>
                <w:sz w:val="22"/>
                <w:szCs w:val="22"/>
              </w:rPr>
              <w:t xml:space="preserve">Se descontará la embarcación </w:t>
            </w:r>
            <w:r w:rsidRPr="00F8208C">
              <w:rPr>
                <w:rFonts w:ascii="Calibri" w:hAnsi="Calibri" w:cs="Calibri"/>
                <w:sz w:val="22"/>
                <w:szCs w:val="22"/>
              </w:rPr>
              <w:t xml:space="preserve">de la propuesta cuando se evidencie que son: </w:t>
            </w:r>
          </w:p>
          <w:p w:rsidR="00F83CAA" w:rsidRPr="00F8208C" w:rsidRDefault="00F83CAA" w:rsidP="0042446E">
            <w:pPr>
              <w:numPr>
                <w:ilvl w:val="0"/>
                <w:numId w:val="38"/>
              </w:numPr>
              <w:jc w:val="both"/>
              <w:rPr>
                <w:rFonts w:ascii="Calibri" w:hAnsi="Calibri" w:cs="Calibri"/>
                <w:sz w:val="22"/>
                <w:szCs w:val="22"/>
              </w:rPr>
            </w:pPr>
            <w:r w:rsidRPr="00F8208C">
              <w:rPr>
                <w:rFonts w:ascii="Calibri" w:hAnsi="Calibri" w:cs="Calibri"/>
                <w:sz w:val="22"/>
                <w:szCs w:val="22"/>
              </w:rPr>
              <w:t>De propiedad de alguna persona o empresa cuyo(s) representante(s) legal(es), accionistas y/o socios de las mismas, con las que YPFB haya resuelto contrato por caus</w:t>
            </w:r>
            <w:r>
              <w:rPr>
                <w:rFonts w:ascii="Calibri" w:hAnsi="Calibri" w:cs="Calibri"/>
                <w:sz w:val="22"/>
                <w:szCs w:val="22"/>
              </w:rPr>
              <w:t>as atribuibles al contratista.</w:t>
            </w:r>
          </w:p>
          <w:p w:rsidR="00F83CAA" w:rsidRPr="00F8208C" w:rsidRDefault="00F83CAA" w:rsidP="0042446E">
            <w:pPr>
              <w:numPr>
                <w:ilvl w:val="0"/>
                <w:numId w:val="38"/>
              </w:numPr>
              <w:jc w:val="both"/>
              <w:rPr>
                <w:rFonts w:ascii="Calibri" w:hAnsi="Calibri" w:cs="Calibri"/>
                <w:sz w:val="22"/>
                <w:szCs w:val="22"/>
              </w:rPr>
            </w:pPr>
            <w:r w:rsidRPr="00F8208C">
              <w:rPr>
                <w:rFonts w:ascii="Calibri" w:hAnsi="Calibri" w:cs="Calibri"/>
                <w:sz w:val="22"/>
                <w:szCs w:val="22"/>
              </w:rPr>
              <w:t>De propiedad de alguna persona o empresa cuyo(s) representante(s) legal(es), accionistas y/o socios de las mismas, que se encuentre impedida de participar</w:t>
            </w:r>
            <w:r>
              <w:rPr>
                <w:rFonts w:ascii="Calibri" w:hAnsi="Calibri" w:cs="Calibri"/>
                <w:sz w:val="22"/>
                <w:szCs w:val="22"/>
              </w:rPr>
              <w:t>.</w:t>
            </w:r>
          </w:p>
          <w:p w:rsidR="00F83CAA" w:rsidRPr="00F8208C" w:rsidRDefault="00F83CAA" w:rsidP="0042446E">
            <w:pPr>
              <w:numPr>
                <w:ilvl w:val="0"/>
                <w:numId w:val="38"/>
              </w:numPr>
              <w:jc w:val="both"/>
              <w:rPr>
                <w:rFonts w:ascii="Calibri" w:hAnsi="Calibri" w:cs="Calibri"/>
                <w:sz w:val="22"/>
                <w:szCs w:val="22"/>
              </w:rPr>
            </w:pPr>
            <w:r w:rsidRPr="00F8208C">
              <w:rPr>
                <w:rFonts w:ascii="Calibri" w:hAnsi="Calibri" w:cs="Calibri"/>
                <w:sz w:val="22"/>
                <w:szCs w:val="22"/>
              </w:rPr>
              <w:lastRenderedPageBreak/>
              <w:t>De propiedad de alguna persona o empresa cuyo(s) representante(s) legal(es), accionistas y/o socios de las mismas, que tengan antecedentes, relacionados con el transporte, registrados en el certificado de la FELCN o REJAP (incumplimiento a la Ley N° 1008 de 19 de julio de 1988 - Ley de Régimen de la Coca y Sustancias Controladas, la Ley N° 1990 de 28 de julio de 1999 - Ley General de Aduanas en concordancia con la Ley N° 2492 de 02 de agosto de 2003 - Código Tributario)</w:t>
            </w:r>
            <w:r>
              <w:rPr>
                <w:rFonts w:ascii="Calibri" w:hAnsi="Calibri" w:cs="Calibri"/>
                <w:sz w:val="22"/>
                <w:szCs w:val="22"/>
              </w:rPr>
              <w:t>.</w:t>
            </w:r>
          </w:p>
          <w:p w:rsidR="00F83CAA" w:rsidRDefault="00F83CAA" w:rsidP="00A339D1">
            <w:pPr>
              <w:jc w:val="both"/>
              <w:rPr>
                <w:rFonts w:ascii="Calibri" w:hAnsi="Calibri" w:cs="Calibri"/>
                <w:sz w:val="22"/>
                <w:szCs w:val="22"/>
              </w:rPr>
            </w:pPr>
            <w:r w:rsidRPr="006A5CE9">
              <w:rPr>
                <w:rFonts w:ascii="Calibri" w:hAnsi="Calibri" w:cs="Calibri"/>
                <w:sz w:val="22"/>
                <w:szCs w:val="22"/>
              </w:rPr>
              <w:t xml:space="preserve">Se descontarán las unidades presentadas que se repitan en otra empresa que también presente su propuesta. </w:t>
            </w:r>
          </w:p>
        </w:tc>
      </w:tr>
      <w:tr w:rsidR="00F83CAA" w:rsidRPr="006C17D7" w:rsidTr="00A339D1">
        <w:trPr>
          <w:trHeight w:val="70"/>
          <w:jc w:val="center"/>
        </w:trPr>
        <w:tc>
          <w:tcPr>
            <w:tcW w:w="94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F83CAA" w:rsidRPr="006C17D7" w:rsidRDefault="00F83CAA" w:rsidP="00A339D1">
            <w:pPr>
              <w:jc w:val="both"/>
              <w:rPr>
                <w:rFonts w:asciiTheme="minorHAnsi" w:hAnsiTheme="minorHAnsi" w:cstheme="minorHAnsi"/>
                <w:b/>
                <w:sz w:val="22"/>
                <w:szCs w:val="22"/>
              </w:rPr>
            </w:pPr>
            <w:r>
              <w:rPr>
                <w:rFonts w:asciiTheme="minorHAnsi" w:hAnsiTheme="minorHAnsi" w:cstheme="minorHAnsi"/>
                <w:b/>
                <w:sz w:val="22"/>
              </w:rPr>
              <w:lastRenderedPageBreak/>
              <w:t>FORMA DE PAGO</w:t>
            </w:r>
          </w:p>
        </w:tc>
      </w:tr>
      <w:tr w:rsidR="00F83CAA" w:rsidRPr="00535DAE" w:rsidTr="00A339D1">
        <w:trPr>
          <w:trHeight w:val="218"/>
          <w:jc w:val="center"/>
        </w:trPr>
        <w:tc>
          <w:tcPr>
            <w:tcW w:w="9410" w:type="dxa"/>
            <w:tcBorders>
              <w:top w:val="single" w:sz="4" w:space="0" w:color="auto"/>
              <w:left w:val="single" w:sz="4" w:space="0" w:color="auto"/>
              <w:bottom w:val="single" w:sz="4" w:space="0" w:color="auto"/>
              <w:right w:val="single" w:sz="4" w:space="0" w:color="auto"/>
            </w:tcBorders>
            <w:shd w:val="clear" w:color="auto" w:fill="auto"/>
          </w:tcPr>
          <w:p w:rsidR="00F83CAA" w:rsidRPr="00261DD0" w:rsidRDefault="00F83CAA" w:rsidP="00A339D1">
            <w:pPr>
              <w:jc w:val="both"/>
              <w:rPr>
                <w:rFonts w:ascii="Calibri" w:hAnsi="Calibri"/>
                <w:i/>
                <w:sz w:val="22"/>
                <w:szCs w:val="22"/>
              </w:rPr>
            </w:pPr>
            <w:r w:rsidRPr="00261DD0">
              <w:rPr>
                <w:rFonts w:ascii="Calibri" w:hAnsi="Calibri"/>
                <w:sz w:val="22"/>
                <w:szCs w:val="22"/>
              </w:rPr>
              <w:t>El servicio se considera concluido una vez conciliadas las cantidades y emitida la liquidación.</w:t>
            </w:r>
          </w:p>
          <w:p w:rsidR="00F83CAA" w:rsidRPr="00261DD0" w:rsidRDefault="00F83CAA" w:rsidP="00A339D1">
            <w:pPr>
              <w:jc w:val="both"/>
              <w:rPr>
                <w:rFonts w:ascii="Calibri" w:hAnsi="Calibri"/>
                <w:sz w:val="22"/>
                <w:szCs w:val="22"/>
              </w:rPr>
            </w:pPr>
          </w:p>
          <w:p w:rsidR="00F83CAA" w:rsidRPr="00261DD0" w:rsidRDefault="00F83CAA" w:rsidP="00A339D1">
            <w:pPr>
              <w:tabs>
                <w:tab w:val="left" w:pos="567"/>
              </w:tabs>
              <w:jc w:val="both"/>
              <w:rPr>
                <w:rFonts w:ascii="Calibri" w:hAnsi="Calibri" w:cs="Calibri"/>
                <w:sz w:val="22"/>
                <w:szCs w:val="22"/>
              </w:rPr>
            </w:pPr>
            <w:r w:rsidRPr="00261DD0">
              <w:rPr>
                <w:rFonts w:ascii="Calibri" w:hAnsi="Calibri" w:cs="Calibri"/>
                <w:sz w:val="22"/>
                <w:szCs w:val="22"/>
              </w:rPr>
              <w:t xml:space="preserve">Se establece que la tarifa del Servicio a ser cancelada por YPFB cubre los gastos administrativos y operativos resultantes de las operaciones del transporte durante la travesía desde el Punto de </w:t>
            </w:r>
            <w:r>
              <w:rPr>
                <w:rFonts w:ascii="Calibri" w:hAnsi="Calibri" w:cs="Calibri"/>
                <w:sz w:val="22"/>
                <w:szCs w:val="22"/>
              </w:rPr>
              <w:t>entrega</w:t>
            </w:r>
            <w:r w:rsidRPr="00261DD0">
              <w:rPr>
                <w:rFonts w:ascii="Calibri" w:hAnsi="Calibri" w:cs="Calibri"/>
                <w:sz w:val="22"/>
                <w:szCs w:val="22"/>
              </w:rPr>
              <w:t xml:space="preserve"> hasta el Punto de </w:t>
            </w:r>
            <w:r>
              <w:rPr>
                <w:rFonts w:ascii="Calibri" w:hAnsi="Calibri" w:cs="Calibri"/>
                <w:sz w:val="22"/>
                <w:szCs w:val="22"/>
              </w:rPr>
              <w:t>recepción</w:t>
            </w:r>
            <w:r w:rsidRPr="00261DD0">
              <w:rPr>
                <w:rFonts w:ascii="Calibri" w:hAnsi="Calibri" w:cs="Calibri"/>
                <w:sz w:val="22"/>
                <w:szCs w:val="22"/>
              </w:rPr>
              <w:t>, que las mismas incluyen los impuestos de ley IVA, IT a la conclusión de cada viaje o cada mes.</w:t>
            </w:r>
          </w:p>
          <w:p w:rsidR="00F83CAA" w:rsidRPr="00261DD0" w:rsidRDefault="00F83CAA" w:rsidP="00A339D1">
            <w:pPr>
              <w:tabs>
                <w:tab w:val="left" w:pos="567"/>
              </w:tabs>
              <w:rPr>
                <w:rFonts w:ascii="Calibri" w:hAnsi="Calibri" w:cs="Calibri"/>
                <w:sz w:val="22"/>
                <w:szCs w:val="22"/>
              </w:rPr>
            </w:pPr>
          </w:p>
          <w:p w:rsidR="00F83CAA" w:rsidRPr="00261DD0" w:rsidRDefault="00F83CAA" w:rsidP="00A339D1">
            <w:pPr>
              <w:tabs>
                <w:tab w:val="left" w:pos="567"/>
              </w:tabs>
              <w:jc w:val="both"/>
              <w:rPr>
                <w:rFonts w:ascii="Calibri" w:hAnsi="Calibri" w:cs="Calibri"/>
                <w:sz w:val="22"/>
                <w:szCs w:val="22"/>
              </w:rPr>
            </w:pPr>
            <w:r w:rsidRPr="00261DD0">
              <w:rPr>
                <w:rFonts w:ascii="Calibri" w:hAnsi="Calibri" w:cs="Calibri"/>
                <w:sz w:val="22"/>
                <w:szCs w:val="22"/>
              </w:rPr>
              <w:t xml:space="preserve">Dentro de </w:t>
            </w:r>
            <w:r>
              <w:rPr>
                <w:rFonts w:ascii="Calibri" w:hAnsi="Calibri" w:cs="Calibri"/>
                <w:sz w:val="22"/>
                <w:szCs w:val="22"/>
              </w:rPr>
              <w:t>los 10 d</w:t>
            </w:r>
            <w:r w:rsidRPr="00261DD0">
              <w:rPr>
                <w:rFonts w:ascii="Calibri" w:hAnsi="Calibri" w:cs="Calibri"/>
                <w:sz w:val="22"/>
                <w:szCs w:val="22"/>
              </w:rPr>
              <w:t>ías siguientes a la recepción de la solicitud de conciliación, YPFB indicará por escrito o vía e-mail la conciliación de cantidad de garrafas a ser considerados por Servicio prestado.</w:t>
            </w:r>
            <w:r>
              <w:rPr>
                <w:rFonts w:ascii="Calibri" w:hAnsi="Calibri" w:cs="Calibri"/>
                <w:sz w:val="22"/>
                <w:szCs w:val="22"/>
              </w:rPr>
              <w:t xml:space="preserve"> El TRANSPORTISTA dentro los 2 d</w:t>
            </w:r>
            <w:r w:rsidRPr="00261DD0">
              <w:rPr>
                <w:rFonts w:ascii="Calibri" w:hAnsi="Calibri" w:cs="Calibri"/>
                <w:sz w:val="22"/>
                <w:szCs w:val="22"/>
              </w:rPr>
              <w:t xml:space="preserve">ías siguientes deberá comunicar su aprobación u observaciones a la misma. </w:t>
            </w:r>
          </w:p>
          <w:p w:rsidR="00F83CAA" w:rsidRPr="00261DD0" w:rsidRDefault="00F83CAA" w:rsidP="00A339D1">
            <w:pPr>
              <w:tabs>
                <w:tab w:val="left" w:pos="567"/>
              </w:tabs>
              <w:rPr>
                <w:rFonts w:ascii="Calibri" w:hAnsi="Calibri" w:cs="Calibri"/>
                <w:sz w:val="22"/>
                <w:szCs w:val="22"/>
              </w:rPr>
            </w:pPr>
          </w:p>
          <w:p w:rsidR="00F83CAA" w:rsidRPr="00261DD0" w:rsidRDefault="00F83CAA" w:rsidP="00A339D1">
            <w:pPr>
              <w:jc w:val="both"/>
              <w:rPr>
                <w:rFonts w:ascii="Calibri" w:hAnsi="Calibri"/>
                <w:sz w:val="22"/>
                <w:szCs w:val="22"/>
              </w:rPr>
            </w:pPr>
            <w:r w:rsidRPr="00261DD0">
              <w:rPr>
                <w:rFonts w:ascii="Calibri" w:hAnsi="Calibri"/>
                <w:sz w:val="22"/>
                <w:szCs w:val="22"/>
              </w:rPr>
              <w:t xml:space="preserve">El Contratante hará conocer al Transportista por escrito o </w:t>
            </w:r>
            <w:r>
              <w:rPr>
                <w:rFonts w:ascii="Calibri" w:hAnsi="Calibri"/>
                <w:sz w:val="22"/>
                <w:szCs w:val="22"/>
              </w:rPr>
              <w:t>vía e-mail, en un plazo de 10 (diez) días h</w:t>
            </w:r>
            <w:r w:rsidRPr="00261DD0">
              <w:rPr>
                <w:rFonts w:ascii="Calibri" w:hAnsi="Calibri"/>
                <w:sz w:val="22"/>
                <w:szCs w:val="22"/>
              </w:rPr>
              <w:t>ábiles después de realizada la conciliación la liquidación del servicio de transporte, fecha en la que se deberá emitir la factura correspondiente, de acuerdo a norma impositiva a nombre de Yacimientos Petrolíferos Fiscales Bolivianos o YPFB con NIT 1020269020.</w:t>
            </w:r>
          </w:p>
          <w:p w:rsidR="00F83CAA" w:rsidRPr="00261DD0" w:rsidRDefault="00F83CAA" w:rsidP="00A339D1">
            <w:pPr>
              <w:tabs>
                <w:tab w:val="left" w:pos="567"/>
              </w:tabs>
              <w:rPr>
                <w:rFonts w:ascii="Calibri" w:hAnsi="Calibri" w:cs="Calibri"/>
                <w:sz w:val="22"/>
                <w:szCs w:val="22"/>
              </w:rPr>
            </w:pPr>
          </w:p>
          <w:p w:rsidR="00F83CAA" w:rsidRPr="00261DD0" w:rsidRDefault="00F83CAA" w:rsidP="00A339D1">
            <w:pPr>
              <w:jc w:val="both"/>
              <w:rPr>
                <w:rFonts w:ascii="Calibri" w:hAnsi="Calibri"/>
                <w:sz w:val="22"/>
                <w:szCs w:val="22"/>
              </w:rPr>
            </w:pPr>
            <w:r w:rsidRPr="00261DD0">
              <w:rPr>
                <w:rFonts w:ascii="Calibri" w:hAnsi="Calibri" w:cs="Calibri"/>
                <w:sz w:val="22"/>
                <w:szCs w:val="22"/>
              </w:rPr>
              <w:t>El TRANSPORTISTA deberá remitir a YPFB la factura y la solicitud de pago, la misma que reflejará la tarifa estipulada en la presente Cláusula por la cantidad de Garrafas recibidas (</w:t>
            </w:r>
            <w:r>
              <w:rPr>
                <w:rFonts w:ascii="Calibri" w:hAnsi="Calibri" w:cs="Calibri"/>
                <w:sz w:val="22"/>
                <w:szCs w:val="22"/>
              </w:rPr>
              <w:t>vacías o con GLP</w:t>
            </w:r>
            <w:r w:rsidRPr="00261DD0">
              <w:rPr>
                <w:rFonts w:ascii="Calibri" w:hAnsi="Calibri" w:cs="Calibri"/>
                <w:sz w:val="22"/>
                <w:szCs w:val="22"/>
              </w:rPr>
              <w:t xml:space="preserve">) en el Punto de </w:t>
            </w:r>
            <w:r w:rsidRPr="006A5CE9">
              <w:rPr>
                <w:rFonts w:ascii="Calibri" w:hAnsi="Calibri" w:cs="Calibri"/>
                <w:sz w:val="22"/>
                <w:szCs w:val="22"/>
              </w:rPr>
              <w:t xml:space="preserve">recepción, </w:t>
            </w:r>
            <w:r w:rsidRPr="00261DD0">
              <w:rPr>
                <w:rFonts w:ascii="Calibri" w:hAnsi="Calibri"/>
                <w:sz w:val="22"/>
                <w:szCs w:val="22"/>
              </w:rPr>
              <w:t>el monto de la factura no deberá reflejar ningún descuento por pérdida de producto, penalidades u otros.</w:t>
            </w:r>
          </w:p>
          <w:p w:rsidR="00F83CAA" w:rsidRPr="00261DD0" w:rsidRDefault="00F83CAA" w:rsidP="00A339D1">
            <w:pPr>
              <w:tabs>
                <w:tab w:val="left" w:pos="567"/>
              </w:tabs>
              <w:jc w:val="both"/>
              <w:rPr>
                <w:rFonts w:ascii="Calibri" w:hAnsi="Calibri" w:cs="Calibri"/>
                <w:sz w:val="22"/>
                <w:szCs w:val="22"/>
              </w:rPr>
            </w:pPr>
          </w:p>
          <w:p w:rsidR="00F83CAA" w:rsidRPr="00261DD0" w:rsidRDefault="00F83CAA" w:rsidP="00A339D1">
            <w:pPr>
              <w:jc w:val="both"/>
              <w:rPr>
                <w:rFonts w:ascii="Calibri" w:hAnsi="Calibri"/>
                <w:sz w:val="22"/>
                <w:szCs w:val="22"/>
              </w:rPr>
            </w:pPr>
            <w:r w:rsidRPr="00261DD0">
              <w:rPr>
                <w:rFonts w:ascii="Calibri" w:hAnsi="Calibri"/>
                <w:sz w:val="22"/>
                <w:szCs w:val="22"/>
              </w:rPr>
              <w:t xml:space="preserve">El Contratante efectuará el pago de la factura correspondiente menos los descuentos que correspondan, dentro de los 30 (Treinta) </w:t>
            </w:r>
            <w:r>
              <w:rPr>
                <w:rFonts w:ascii="Calibri" w:hAnsi="Calibri"/>
                <w:sz w:val="22"/>
                <w:szCs w:val="22"/>
              </w:rPr>
              <w:t>d</w:t>
            </w:r>
            <w:r w:rsidRPr="00261DD0">
              <w:rPr>
                <w:rFonts w:ascii="Calibri" w:hAnsi="Calibri"/>
                <w:sz w:val="22"/>
                <w:szCs w:val="22"/>
              </w:rPr>
              <w:t xml:space="preserve">ías </w:t>
            </w:r>
            <w:r>
              <w:rPr>
                <w:rFonts w:ascii="Calibri" w:hAnsi="Calibri"/>
                <w:sz w:val="22"/>
                <w:szCs w:val="22"/>
              </w:rPr>
              <w:t>h</w:t>
            </w:r>
            <w:r w:rsidRPr="00261DD0">
              <w:rPr>
                <w:rFonts w:ascii="Calibri" w:hAnsi="Calibri"/>
                <w:sz w:val="22"/>
                <w:szCs w:val="22"/>
              </w:rPr>
              <w:t>ábiles siguientes a partir de la recepción de la misma con la documentación requerida por el contratante. Si el vencimiento del plazo para el pago fuera un sábado, domingo u otro feriado bancario en el Estado Plurinacional de Bo</w:t>
            </w:r>
            <w:r>
              <w:rPr>
                <w:rFonts w:ascii="Calibri" w:hAnsi="Calibri"/>
                <w:sz w:val="22"/>
                <w:szCs w:val="22"/>
              </w:rPr>
              <w:t>livia, el pago se realizará al día h</w:t>
            </w:r>
            <w:r w:rsidRPr="00261DD0">
              <w:rPr>
                <w:rFonts w:ascii="Calibri" w:hAnsi="Calibri"/>
                <w:sz w:val="22"/>
                <w:szCs w:val="22"/>
              </w:rPr>
              <w:t>ábil siguiente.</w:t>
            </w:r>
          </w:p>
          <w:p w:rsidR="00F83CAA" w:rsidRPr="00261DD0" w:rsidRDefault="00F83CAA" w:rsidP="00A339D1">
            <w:pPr>
              <w:tabs>
                <w:tab w:val="left" w:pos="567"/>
              </w:tabs>
              <w:jc w:val="both"/>
              <w:rPr>
                <w:rFonts w:ascii="Calibri" w:hAnsi="Calibri" w:cs="Calibri"/>
                <w:sz w:val="22"/>
                <w:szCs w:val="22"/>
              </w:rPr>
            </w:pPr>
          </w:p>
          <w:p w:rsidR="00F83CAA" w:rsidRPr="00261DD0" w:rsidRDefault="00F83CAA" w:rsidP="00A339D1">
            <w:pPr>
              <w:tabs>
                <w:tab w:val="left" w:pos="567"/>
              </w:tabs>
              <w:jc w:val="both"/>
              <w:rPr>
                <w:rFonts w:ascii="Calibri" w:hAnsi="Calibri" w:cs="Calibri"/>
                <w:sz w:val="22"/>
                <w:szCs w:val="22"/>
              </w:rPr>
            </w:pPr>
            <w:r w:rsidRPr="00261DD0">
              <w:rPr>
                <w:rFonts w:ascii="Calibri" w:hAnsi="Calibri" w:cs="Calibri"/>
                <w:sz w:val="22"/>
                <w:szCs w:val="22"/>
              </w:rPr>
              <w:t>El pago se realizará en una cuenta bancaria de una entidad bancaria nacional designada por el TRANSPORTISTA, con el fin de agilizar los trámites necesarios de acuerdo a la celeridad que exige el presente Contrato. Será suficiente prueba de pago la confirmación del giro con referencia a la factura emitida.</w:t>
            </w:r>
          </w:p>
          <w:p w:rsidR="00F83CAA" w:rsidRPr="00261DD0" w:rsidRDefault="00F83CAA" w:rsidP="00A339D1">
            <w:pPr>
              <w:tabs>
                <w:tab w:val="left" w:pos="567"/>
              </w:tabs>
              <w:jc w:val="both"/>
              <w:rPr>
                <w:rFonts w:ascii="Calibri" w:hAnsi="Calibri" w:cs="Calibri"/>
                <w:sz w:val="22"/>
                <w:szCs w:val="22"/>
              </w:rPr>
            </w:pPr>
          </w:p>
          <w:p w:rsidR="00F83CAA" w:rsidRPr="00261DD0" w:rsidRDefault="00F83CAA" w:rsidP="00A339D1">
            <w:pPr>
              <w:tabs>
                <w:tab w:val="left" w:pos="567"/>
              </w:tabs>
              <w:jc w:val="both"/>
              <w:rPr>
                <w:rFonts w:ascii="Calibri" w:hAnsi="Calibri" w:cs="Calibri"/>
                <w:sz w:val="22"/>
                <w:szCs w:val="22"/>
              </w:rPr>
            </w:pPr>
            <w:r w:rsidRPr="00261DD0">
              <w:rPr>
                <w:rFonts w:ascii="Calibri" w:hAnsi="Calibri" w:cs="Calibri"/>
                <w:sz w:val="22"/>
                <w:szCs w:val="22"/>
              </w:rPr>
              <w:t>Cualquier Servicio no informado debidamente en tiempo y forma por el TRANSPORTISTA a YPFB, y que no sea facturado según lo estipulado en esta Cláusula, no será aceptado como tal, por lo tanto, YPFB no reconocerá pago alguno por el mismo.</w:t>
            </w:r>
          </w:p>
          <w:p w:rsidR="00F83CAA" w:rsidRPr="00261DD0" w:rsidRDefault="00F83CAA" w:rsidP="00A339D1">
            <w:pPr>
              <w:tabs>
                <w:tab w:val="left" w:pos="567"/>
              </w:tabs>
              <w:jc w:val="both"/>
              <w:rPr>
                <w:rFonts w:ascii="Calibri" w:hAnsi="Calibri" w:cs="Calibri"/>
                <w:sz w:val="22"/>
                <w:szCs w:val="22"/>
              </w:rPr>
            </w:pPr>
          </w:p>
          <w:p w:rsidR="00F83CAA" w:rsidRPr="00261DD0" w:rsidRDefault="00F83CAA" w:rsidP="00A339D1">
            <w:pPr>
              <w:tabs>
                <w:tab w:val="left" w:pos="567"/>
              </w:tabs>
              <w:jc w:val="both"/>
              <w:rPr>
                <w:rFonts w:ascii="Calibri" w:hAnsi="Calibri" w:cs="Calibri"/>
                <w:sz w:val="22"/>
                <w:szCs w:val="22"/>
              </w:rPr>
            </w:pPr>
            <w:r w:rsidRPr="00261DD0">
              <w:rPr>
                <w:rFonts w:ascii="Calibri" w:hAnsi="Calibri" w:cs="Calibri"/>
                <w:sz w:val="22"/>
                <w:szCs w:val="22"/>
              </w:rPr>
              <w:t>Todos los cargos, gastos y comisiones bancarias estarán a cargo exclusivo del TRANSPORTISTA.</w:t>
            </w:r>
          </w:p>
          <w:p w:rsidR="00F83CAA" w:rsidRPr="00261DD0" w:rsidRDefault="00F83CAA" w:rsidP="00A339D1">
            <w:pPr>
              <w:jc w:val="both"/>
              <w:rPr>
                <w:rFonts w:ascii="Calibri" w:hAnsi="Calibri"/>
                <w:sz w:val="22"/>
                <w:szCs w:val="22"/>
              </w:rPr>
            </w:pPr>
            <w:r w:rsidRPr="00261DD0">
              <w:rPr>
                <w:rFonts w:ascii="Calibri" w:hAnsi="Calibri"/>
                <w:sz w:val="22"/>
                <w:szCs w:val="22"/>
              </w:rPr>
              <w:lastRenderedPageBreak/>
              <w:t xml:space="preserve">     </w:t>
            </w:r>
          </w:p>
          <w:p w:rsidR="00F83CAA" w:rsidRPr="00261DD0" w:rsidRDefault="00F83CAA" w:rsidP="00A339D1">
            <w:pPr>
              <w:jc w:val="both"/>
              <w:rPr>
                <w:rFonts w:ascii="Calibri" w:hAnsi="Calibri"/>
                <w:sz w:val="22"/>
                <w:szCs w:val="22"/>
              </w:rPr>
            </w:pPr>
            <w:r w:rsidRPr="00261DD0">
              <w:rPr>
                <w:rFonts w:ascii="Calibri" w:hAnsi="Calibri"/>
                <w:sz w:val="22"/>
                <w:szCs w:val="22"/>
              </w:rPr>
              <w:t>El Contratante emitirá la facturación al Transportista en los casos de penalidades, descuentos por pérdida de Producto en siniestros u otros.</w:t>
            </w:r>
          </w:p>
          <w:p w:rsidR="00F83CAA" w:rsidRPr="00261DD0" w:rsidRDefault="00F83CAA" w:rsidP="00A339D1">
            <w:pPr>
              <w:ind w:left="899"/>
              <w:jc w:val="both"/>
              <w:rPr>
                <w:rFonts w:ascii="Calibri" w:hAnsi="Calibri"/>
                <w:sz w:val="22"/>
                <w:szCs w:val="22"/>
              </w:rPr>
            </w:pPr>
          </w:p>
          <w:p w:rsidR="00F83CAA" w:rsidRPr="00261DD0" w:rsidRDefault="00F83CAA" w:rsidP="00A339D1">
            <w:pPr>
              <w:jc w:val="both"/>
              <w:rPr>
                <w:rFonts w:ascii="Calibri" w:hAnsi="Calibri"/>
                <w:sz w:val="22"/>
                <w:szCs w:val="22"/>
              </w:rPr>
            </w:pPr>
            <w:r w:rsidRPr="00261DD0">
              <w:rPr>
                <w:rFonts w:ascii="Calibri" w:hAnsi="Calibri"/>
                <w:sz w:val="22"/>
                <w:szCs w:val="22"/>
              </w:rPr>
              <w:t>Será suficiente prueba de pago la confirmación del giro con referencia a la factura emitida. Todos los cargos, gastos y comisiones bancarias estarán a cargo exclusivo del Transportista.</w:t>
            </w:r>
          </w:p>
          <w:p w:rsidR="00F83CAA" w:rsidRPr="00261DD0" w:rsidRDefault="00F83CAA" w:rsidP="00A339D1">
            <w:pPr>
              <w:jc w:val="both"/>
              <w:rPr>
                <w:rFonts w:ascii="Calibri" w:hAnsi="Calibri"/>
                <w:sz w:val="22"/>
                <w:szCs w:val="22"/>
              </w:rPr>
            </w:pPr>
          </w:p>
          <w:p w:rsidR="00F83CAA" w:rsidRPr="00261DD0" w:rsidRDefault="00F83CAA" w:rsidP="00A339D1">
            <w:pPr>
              <w:jc w:val="both"/>
              <w:rPr>
                <w:rFonts w:ascii="Calibri" w:hAnsi="Calibri"/>
                <w:sz w:val="22"/>
                <w:szCs w:val="22"/>
              </w:rPr>
            </w:pPr>
            <w:r w:rsidRPr="00261DD0">
              <w:rPr>
                <w:rFonts w:ascii="Calibri" w:hAnsi="Calibri"/>
                <w:sz w:val="22"/>
                <w:szCs w:val="22"/>
              </w:rPr>
              <w:t xml:space="preserve">Los subcontratistas no podrán facturar directamente al Contratante el importe de los respectivos subcontratos, la facturación deberá ser realizada únicamente por el Transportista al Contratante. El pago se realizará directamente a la cuenta del Transportista. </w:t>
            </w:r>
          </w:p>
          <w:p w:rsidR="00F83CAA" w:rsidRPr="00261DD0" w:rsidRDefault="00F83CAA" w:rsidP="00A339D1">
            <w:pPr>
              <w:jc w:val="both"/>
              <w:rPr>
                <w:rFonts w:ascii="Calibri" w:hAnsi="Calibri"/>
                <w:b/>
                <w:i/>
                <w:sz w:val="22"/>
                <w:szCs w:val="22"/>
              </w:rPr>
            </w:pPr>
          </w:p>
          <w:p w:rsidR="00F83CAA" w:rsidRDefault="00F83CAA" w:rsidP="00A339D1">
            <w:pPr>
              <w:pStyle w:val="Prrafodelista"/>
              <w:ind w:left="0"/>
              <w:contextualSpacing/>
              <w:jc w:val="both"/>
              <w:rPr>
                <w:rFonts w:ascii="Calibri" w:hAnsi="Calibri" w:cs="Calibri"/>
                <w:sz w:val="22"/>
                <w:szCs w:val="22"/>
              </w:rPr>
            </w:pPr>
            <w:r w:rsidRPr="00261DD0">
              <w:rPr>
                <w:rFonts w:ascii="Calibri" w:hAnsi="Calibri" w:cs="Calibri"/>
                <w:sz w:val="22"/>
                <w:szCs w:val="22"/>
              </w:rPr>
              <w:t>La Forma de Pago, serán pagos parciales vía SIGEP contra mes vencido por los viajes efectuados con volúmenes transportados hasta las Plantas de YPFB, previo informe de conformidad emitido por el fiscal del servicio.</w:t>
            </w:r>
          </w:p>
          <w:p w:rsidR="00F83CAA" w:rsidRPr="00261DD0" w:rsidRDefault="00F83CAA" w:rsidP="00A339D1">
            <w:pPr>
              <w:pStyle w:val="Prrafodelista"/>
              <w:ind w:left="0"/>
              <w:contextualSpacing/>
              <w:jc w:val="both"/>
              <w:rPr>
                <w:rFonts w:ascii="Calibri" w:hAnsi="Calibri" w:cs="Calibri"/>
                <w:sz w:val="22"/>
                <w:szCs w:val="22"/>
              </w:rPr>
            </w:pPr>
          </w:p>
          <w:p w:rsidR="00F83CAA" w:rsidRPr="00FF1047" w:rsidRDefault="00F83CAA" w:rsidP="00A339D1">
            <w:pPr>
              <w:contextualSpacing/>
              <w:jc w:val="both"/>
              <w:rPr>
                <w:rFonts w:ascii="Calibri" w:hAnsi="Calibri" w:cs="Calibri"/>
                <w:b/>
                <w:sz w:val="22"/>
                <w:szCs w:val="22"/>
              </w:rPr>
            </w:pPr>
            <w:r w:rsidRPr="00FF1047">
              <w:rPr>
                <w:rFonts w:ascii="Calibri" w:hAnsi="Calibri" w:cs="Calibri"/>
                <w:b/>
                <w:sz w:val="22"/>
                <w:szCs w:val="22"/>
              </w:rPr>
              <w:t>DOCUMENTOS:</w:t>
            </w:r>
          </w:p>
          <w:p w:rsidR="00F83CAA" w:rsidRPr="00261DD0" w:rsidRDefault="00F83CAA" w:rsidP="0042446E">
            <w:pPr>
              <w:pStyle w:val="Prrafodelista"/>
              <w:numPr>
                <w:ilvl w:val="0"/>
                <w:numId w:val="53"/>
              </w:numPr>
              <w:contextualSpacing/>
              <w:jc w:val="both"/>
              <w:rPr>
                <w:rFonts w:ascii="Calibri" w:hAnsi="Calibri" w:cs="Calibri"/>
                <w:sz w:val="22"/>
                <w:szCs w:val="22"/>
                <w:lang w:val="es-BO"/>
              </w:rPr>
            </w:pPr>
            <w:r w:rsidRPr="00261DD0">
              <w:rPr>
                <w:rFonts w:ascii="Calibri" w:hAnsi="Calibri" w:cs="Calibri"/>
                <w:sz w:val="22"/>
                <w:szCs w:val="22"/>
                <w:lang w:val="es-BO"/>
              </w:rPr>
              <w:t>Nota de solicitud de pago del proveedor del servicio.</w:t>
            </w:r>
          </w:p>
          <w:p w:rsidR="00F83CAA" w:rsidRPr="00261DD0" w:rsidRDefault="00F83CAA" w:rsidP="0042446E">
            <w:pPr>
              <w:pStyle w:val="Prrafodelista"/>
              <w:numPr>
                <w:ilvl w:val="0"/>
                <w:numId w:val="53"/>
              </w:numPr>
              <w:contextualSpacing/>
              <w:jc w:val="both"/>
              <w:rPr>
                <w:rFonts w:ascii="Calibri" w:hAnsi="Calibri" w:cs="Calibri"/>
                <w:sz w:val="22"/>
                <w:szCs w:val="22"/>
                <w:lang w:val="es-BO"/>
              </w:rPr>
            </w:pPr>
            <w:r w:rsidRPr="00261DD0">
              <w:rPr>
                <w:rFonts w:ascii="Calibri" w:hAnsi="Calibri" w:cs="Calibri"/>
                <w:sz w:val="22"/>
                <w:szCs w:val="22"/>
                <w:lang w:val="es-BO"/>
              </w:rPr>
              <w:t xml:space="preserve">Factura Original emitido por el proveedor a nombre de YPFB, </w:t>
            </w:r>
            <w:r w:rsidRPr="00261DD0">
              <w:rPr>
                <w:rFonts w:ascii="Calibri" w:hAnsi="Calibri" w:cs="Calibri"/>
                <w:sz w:val="22"/>
                <w:szCs w:val="22"/>
              </w:rPr>
              <w:t>NIT: 1020269020</w:t>
            </w:r>
          </w:p>
          <w:p w:rsidR="00F83CAA" w:rsidRPr="00261DD0" w:rsidRDefault="00F83CAA" w:rsidP="0042446E">
            <w:pPr>
              <w:pStyle w:val="Prrafodelista"/>
              <w:numPr>
                <w:ilvl w:val="0"/>
                <w:numId w:val="53"/>
              </w:numPr>
              <w:contextualSpacing/>
              <w:jc w:val="both"/>
              <w:rPr>
                <w:rFonts w:ascii="Calibri" w:hAnsi="Calibri" w:cs="Calibri"/>
                <w:sz w:val="22"/>
                <w:szCs w:val="22"/>
                <w:lang w:val="es-BO"/>
              </w:rPr>
            </w:pPr>
            <w:r>
              <w:rPr>
                <w:rFonts w:ascii="Calibri" w:hAnsi="Calibri" w:cs="Calibri"/>
                <w:sz w:val="22"/>
                <w:szCs w:val="22"/>
                <w:lang w:val="es-BO"/>
              </w:rPr>
              <w:t>Planilla de conocimiento de carga</w:t>
            </w:r>
            <w:r w:rsidRPr="00261DD0">
              <w:rPr>
                <w:rFonts w:ascii="Calibri" w:hAnsi="Calibri" w:cs="Calibri"/>
                <w:sz w:val="22"/>
                <w:szCs w:val="22"/>
                <w:lang w:val="es-BO"/>
              </w:rPr>
              <w:t>,</w:t>
            </w:r>
            <w:r>
              <w:rPr>
                <w:rFonts w:ascii="Calibri" w:hAnsi="Calibri" w:cs="Calibri"/>
                <w:sz w:val="22"/>
                <w:szCs w:val="22"/>
                <w:lang w:val="es-BO"/>
              </w:rPr>
              <w:t xml:space="preserve"> CRE de recepción y acta de recepción </w:t>
            </w:r>
            <w:r w:rsidRPr="00261DD0">
              <w:rPr>
                <w:rFonts w:ascii="Calibri" w:hAnsi="Calibri" w:cs="Calibri"/>
                <w:sz w:val="22"/>
                <w:szCs w:val="22"/>
                <w:lang w:val="es-BO"/>
              </w:rPr>
              <w:t>emitida por YPFB.</w:t>
            </w:r>
          </w:p>
          <w:p w:rsidR="00F83CAA" w:rsidRPr="00261DD0" w:rsidRDefault="00F83CAA" w:rsidP="0042446E">
            <w:pPr>
              <w:pStyle w:val="Prrafodelista"/>
              <w:numPr>
                <w:ilvl w:val="0"/>
                <w:numId w:val="53"/>
              </w:numPr>
              <w:contextualSpacing/>
              <w:jc w:val="both"/>
              <w:rPr>
                <w:rFonts w:ascii="Calibri" w:hAnsi="Calibri" w:cs="Calibri"/>
                <w:sz w:val="22"/>
                <w:szCs w:val="22"/>
                <w:lang w:val="es-BO"/>
              </w:rPr>
            </w:pPr>
            <w:r w:rsidRPr="00261DD0">
              <w:rPr>
                <w:rFonts w:ascii="Calibri" w:hAnsi="Calibri" w:cs="Calibri"/>
                <w:sz w:val="22"/>
                <w:szCs w:val="22"/>
                <w:lang w:val="es-BO"/>
              </w:rPr>
              <w:t>Fotocopia de SIGEP</w:t>
            </w:r>
          </w:p>
          <w:p w:rsidR="00F83CAA" w:rsidRPr="00261DD0" w:rsidRDefault="00F83CAA" w:rsidP="0042446E">
            <w:pPr>
              <w:pStyle w:val="Prrafodelista"/>
              <w:numPr>
                <w:ilvl w:val="0"/>
                <w:numId w:val="53"/>
              </w:numPr>
              <w:contextualSpacing/>
              <w:jc w:val="both"/>
              <w:rPr>
                <w:rFonts w:ascii="Calibri" w:hAnsi="Calibri" w:cs="Calibri"/>
                <w:sz w:val="22"/>
                <w:szCs w:val="22"/>
                <w:lang w:val="es-BO"/>
              </w:rPr>
            </w:pPr>
            <w:r w:rsidRPr="00261DD0">
              <w:rPr>
                <w:rFonts w:ascii="Calibri" w:hAnsi="Calibri" w:cs="Calibri"/>
                <w:sz w:val="22"/>
                <w:szCs w:val="22"/>
                <w:lang w:val="es-BO"/>
              </w:rPr>
              <w:t>Fotocopia del NIT del Proveedor</w:t>
            </w:r>
          </w:p>
          <w:p w:rsidR="00F83CAA" w:rsidRPr="002231BA" w:rsidRDefault="00F83CAA" w:rsidP="0042446E">
            <w:pPr>
              <w:pStyle w:val="Prrafodelista"/>
              <w:numPr>
                <w:ilvl w:val="0"/>
                <w:numId w:val="53"/>
              </w:numPr>
              <w:contextualSpacing/>
              <w:jc w:val="both"/>
              <w:rPr>
                <w:rFonts w:ascii="Calibri" w:hAnsi="Calibri" w:cs="Calibri"/>
                <w:sz w:val="22"/>
                <w:szCs w:val="22"/>
              </w:rPr>
            </w:pPr>
            <w:r w:rsidRPr="00261DD0">
              <w:rPr>
                <w:rFonts w:ascii="Calibri" w:hAnsi="Calibri" w:cs="Calibri"/>
                <w:sz w:val="22"/>
                <w:szCs w:val="22"/>
                <w:lang w:val="es-BO"/>
              </w:rPr>
              <w:t>Fotocopia del Contrato Vigente</w:t>
            </w:r>
          </w:p>
          <w:p w:rsidR="00F83CAA" w:rsidRPr="00535DAE" w:rsidRDefault="00F83CAA" w:rsidP="0042446E">
            <w:pPr>
              <w:pStyle w:val="Prrafodelista"/>
              <w:numPr>
                <w:ilvl w:val="0"/>
                <w:numId w:val="53"/>
              </w:numPr>
              <w:contextualSpacing/>
              <w:jc w:val="both"/>
              <w:rPr>
                <w:rFonts w:ascii="Calibri" w:hAnsi="Calibri" w:cs="Calibri"/>
                <w:sz w:val="22"/>
                <w:szCs w:val="22"/>
              </w:rPr>
            </w:pPr>
            <w:r w:rsidRPr="00EA61A2">
              <w:rPr>
                <w:rFonts w:ascii="Calibri" w:hAnsi="Calibri" w:cs="Arial"/>
                <w:sz w:val="22"/>
                <w:szCs w:val="22"/>
              </w:rPr>
              <w:t>Fotocopia del Contrato o instrucción de la unidad solicitante u orden de proceder</w:t>
            </w:r>
          </w:p>
        </w:tc>
      </w:tr>
      <w:tr w:rsidR="00F83CAA" w:rsidRPr="00535DAE" w:rsidTr="00A339D1">
        <w:trPr>
          <w:trHeight w:val="218"/>
          <w:jc w:val="center"/>
        </w:trPr>
        <w:tc>
          <w:tcPr>
            <w:tcW w:w="9410" w:type="dxa"/>
            <w:tcBorders>
              <w:top w:val="single" w:sz="4" w:space="0" w:color="auto"/>
              <w:left w:val="single" w:sz="4" w:space="0" w:color="auto"/>
              <w:bottom w:val="single" w:sz="4" w:space="0" w:color="auto"/>
              <w:right w:val="single" w:sz="4" w:space="0" w:color="auto"/>
            </w:tcBorders>
            <w:shd w:val="clear" w:color="auto" w:fill="auto"/>
            <w:vAlign w:val="center"/>
          </w:tcPr>
          <w:p w:rsidR="00F83CAA" w:rsidRPr="00261DD0" w:rsidRDefault="00F83CAA" w:rsidP="00A339D1">
            <w:pPr>
              <w:jc w:val="both"/>
              <w:rPr>
                <w:rFonts w:ascii="Calibri" w:hAnsi="Calibri"/>
                <w:sz w:val="22"/>
                <w:szCs w:val="22"/>
              </w:rPr>
            </w:pPr>
            <w:r w:rsidRPr="00BE5013">
              <w:rPr>
                <w:rFonts w:ascii="Calibri" w:hAnsi="Calibri" w:cs="Calibri"/>
                <w:b/>
                <w:sz w:val="22"/>
                <w:szCs w:val="22"/>
              </w:rPr>
              <w:lastRenderedPageBreak/>
              <w:t>CONDICIONES DE SERVICIO RECURRENTE</w:t>
            </w:r>
          </w:p>
        </w:tc>
      </w:tr>
      <w:tr w:rsidR="00F83CAA" w:rsidRPr="00535DAE" w:rsidTr="00A339D1">
        <w:trPr>
          <w:trHeight w:val="218"/>
          <w:jc w:val="center"/>
        </w:trPr>
        <w:tc>
          <w:tcPr>
            <w:tcW w:w="9410" w:type="dxa"/>
            <w:tcBorders>
              <w:top w:val="single" w:sz="4" w:space="0" w:color="auto"/>
              <w:left w:val="single" w:sz="4" w:space="0" w:color="auto"/>
              <w:bottom w:val="single" w:sz="4" w:space="0" w:color="auto"/>
              <w:right w:val="single" w:sz="4" w:space="0" w:color="auto"/>
            </w:tcBorders>
            <w:shd w:val="clear" w:color="auto" w:fill="auto"/>
            <w:vAlign w:val="center"/>
          </w:tcPr>
          <w:p w:rsidR="00F83CAA" w:rsidRPr="00261DD0" w:rsidRDefault="00F83CAA" w:rsidP="00A339D1">
            <w:pPr>
              <w:jc w:val="both"/>
              <w:rPr>
                <w:rFonts w:ascii="Calibri" w:hAnsi="Calibri"/>
                <w:sz w:val="22"/>
                <w:szCs w:val="22"/>
              </w:rPr>
            </w:pPr>
            <w:r w:rsidRPr="00BE5013">
              <w:rPr>
                <w:rFonts w:ascii="Calibri" w:hAnsi="Calibri" w:cs="Calibri"/>
                <w:sz w:val="22"/>
                <w:szCs w:val="22"/>
              </w:rPr>
              <w:t>El proceso de contratación no obstante de llegar hasta la adjudicación, se llevará a cabo sin compromiso estando sujeto a la aprobación del presupuesto de la siguiente gestión.</w:t>
            </w:r>
          </w:p>
        </w:tc>
      </w:tr>
    </w:tbl>
    <w:p w:rsidR="00F83CAA" w:rsidRDefault="00F83CAA" w:rsidP="00F83CAA">
      <w:pPr>
        <w:pStyle w:val="Encabezado"/>
        <w:jc w:val="center"/>
        <w:rPr>
          <w:rFonts w:ascii="Calibri" w:eastAsia="Arial Unicode MS" w:hAnsi="Calibri" w:cs="Calibri"/>
          <w:b/>
          <w:color w:val="FF0000"/>
          <w:lang w:val="es-MX"/>
        </w:rPr>
      </w:pPr>
    </w:p>
    <w:p w:rsidR="00F83CAA" w:rsidRDefault="00F83CAA" w:rsidP="00F83CAA">
      <w:pPr>
        <w:rPr>
          <w:rFonts w:ascii="Calibri" w:eastAsia="Arial Unicode MS" w:hAnsi="Calibri" w:cs="Calibri"/>
          <w:b/>
          <w:color w:val="FF0000"/>
          <w:lang w:val="es-MX"/>
        </w:rPr>
      </w:pPr>
      <w:r>
        <w:rPr>
          <w:rFonts w:ascii="Calibri" w:eastAsia="Arial Unicode MS" w:hAnsi="Calibri" w:cs="Calibri"/>
          <w:b/>
          <w:color w:val="FF0000"/>
          <w:lang w:val="es-MX"/>
        </w:rPr>
        <w:br w:type="page"/>
      </w:r>
    </w:p>
    <w:p w:rsidR="00F83CAA" w:rsidRDefault="00F83CAA" w:rsidP="00F83CAA">
      <w:pPr>
        <w:pStyle w:val="Encabezado"/>
        <w:jc w:val="center"/>
        <w:rPr>
          <w:rFonts w:ascii="Calibri" w:eastAsia="Arial Unicode MS" w:hAnsi="Calibri" w:cs="Calibri"/>
          <w:b/>
          <w:color w:val="FF0000"/>
          <w:lang w:val="es-MX"/>
        </w:rPr>
      </w:pPr>
    </w:p>
    <w:tbl>
      <w:tblPr>
        <w:tblW w:w="8930" w:type="dxa"/>
        <w:tblInd w:w="212" w:type="dxa"/>
        <w:tblCellMar>
          <w:left w:w="70" w:type="dxa"/>
          <w:right w:w="70" w:type="dxa"/>
        </w:tblCellMar>
        <w:tblLook w:val="04A0" w:firstRow="1" w:lastRow="0" w:firstColumn="1" w:lastColumn="0" w:noHBand="0" w:noVBand="1"/>
      </w:tblPr>
      <w:tblGrid>
        <w:gridCol w:w="992"/>
        <w:gridCol w:w="7938"/>
      </w:tblGrid>
      <w:tr w:rsidR="00F83CAA" w:rsidRPr="00FA1392" w:rsidTr="00A339D1">
        <w:trPr>
          <w:trHeight w:val="64"/>
        </w:trPr>
        <w:tc>
          <w:tcPr>
            <w:tcW w:w="992" w:type="dxa"/>
            <w:tcBorders>
              <w:top w:val="single" w:sz="4" w:space="0" w:color="auto"/>
              <w:left w:val="single" w:sz="4" w:space="0" w:color="auto"/>
              <w:bottom w:val="single" w:sz="4" w:space="0" w:color="auto"/>
              <w:right w:val="single" w:sz="4" w:space="0" w:color="000000"/>
            </w:tcBorders>
            <w:shd w:val="clear" w:color="auto" w:fill="C6D9F1"/>
            <w:vAlign w:val="center"/>
          </w:tcPr>
          <w:p w:rsidR="00F83CAA" w:rsidRPr="00FA1392" w:rsidRDefault="00F83CAA" w:rsidP="00A339D1">
            <w:pPr>
              <w:contextualSpacing/>
              <w:jc w:val="center"/>
              <w:rPr>
                <w:rFonts w:ascii="Calibri" w:hAnsi="Calibri" w:cs="Calibri"/>
                <w:b/>
                <w:bCs/>
                <w:lang w:val="es-BO"/>
              </w:rPr>
            </w:pPr>
            <w:r>
              <w:rPr>
                <w:rFonts w:ascii="Calibri" w:hAnsi="Calibri" w:cs="Calibri"/>
                <w:b/>
                <w:bCs/>
                <w:lang w:val="es-BO"/>
              </w:rPr>
              <w:t>N° DE LOTE</w:t>
            </w:r>
          </w:p>
        </w:tc>
        <w:tc>
          <w:tcPr>
            <w:tcW w:w="7938" w:type="dxa"/>
            <w:tcBorders>
              <w:top w:val="single" w:sz="4" w:space="0" w:color="auto"/>
              <w:left w:val="single" w:sz="4" w:space="0" w:color="auto"/>
              <w:bottom w:val="single" w:sz="4" w:space="0" w:color="auto"/>
              <w:right w:val="single" w:sz="4" w:space="0" w:color="000000"/>
            </w:tcBorders>
            <w:shd w:val="clear" w:color="auto" w:fill="C6D9F1"/>
            <w:noWrap/>
            <w:vAlign w:val="center"/>
            <w:hideMark/>
          </w:tcPr>
          <w:p w:rsidR="00F83CAA" w:rsidRPr="00FA1392" w:rsidRDefault="00F83CAA" w:rsidP="00A339D1">
            <w:pPr>
              <w:contextualSpacing/>
              <w:jc w:val="center"/>
              <w:rPr>
                <w:rFonts w:ascii="Calibri" w:hAnsi="Calibri" w:cs="Calibri"/>
                <w:b/>
                <w:bCs/>
                <w:lang w:val="es-BO"/>
              </w:rPr>
            </w:pPr>
            <w:r w:rsidRPr="00FA1392">
              <w:rPr>
                <w:rFonts w:ascii="Calibri" w:hAnsi="Calibri" w:cs="Calibri"/>
                <w:b/>
                <w:bCs/>
                <w:lang w:val="es-BO"/>
              </w:rPr>
              <w:t xml:space="preserve">DESCRIPCIÓN DETALLADA DEL SERVICIO </w:t>
            </w:r>
          </w:p>
        </w:tc>
      </w:tr>
      <w:tr w:rsidR="00F83CAA" w:rsidRPr="00FA1392" w:rsidTr="00A339D1">
        <w:trPr>
          <w:trHeight w:val="72"/>
        </w:trPr>
        <w:tc>
          <w:tcPr>
            <w:tcW w:w="992" w:type="dxa"/>
            <w:tcBorders>
              <w:top w:val="single" w:sz="4" w:space="0" w:color="auto"/>
              <w:left w:val="single" w:sz="4" w:space="0" w:color="auto"/>
              <w:bottom w:val="single" w:sz="4" w:space="0" w:color="auto"/>
              <w:right w:val="single" w:sz="4" w:space="0" w:color="000000"/>
            </w:tcBorders>
            <w:vAlign w:val="center"/>
          </w:tcPr>
          <w:p w:rsidR="00F83CAA" w:rsidRPr="00906DA7" w:rsidRDefault="00F83CAA" w:rsidP="00A339D1">
            <w:pPr>
              <w:contextualSpacing/>
              <w:jc w:val="center"/>
              <w:rPr>
                <w:rFonts w:ascii="Calibri" w:hAnsi="Calibri" w:cs="Calibri"/>
                <w:bCs/>
                <w:lang w:val="es-BO"/>
              </w:rPr>
            </w:pPr>
            <w:r w:rsidRPr="00906DA7">
              <w:rPr>
                <w:rFonts w:ascii="Calibri" w:hAnsi="Calibri" w:cs="Calibri"/>
                <w:bCs/>
                <w:lang w:val="es-BO"/>
              </w:rPr>
              <w:t>2</w:t>
            </w:r>
          </w:p>
        </w:tc>
        <w:tc>
          <w:tcPr>
            <w:tcW w:w="793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F83CAA" w:rsidRPr="00FA1392" w:rsidRDefault="00F83CAA" w:rsidP="00A339D1">
            <w:pPr>
              <w:contextualSpacing/>
              <w:rPr>
                <w:rFonts w:ascii="Calibri" w:hAnsi="Calibri" w:cs="Calibri"/>
                <w:lang w:val="es-BO"/>
              </w:rPr>
            </w:pPr>
            <w:r>
              <w:rPr>
                <w:rFonts w:ascii="Calibri" w:hAnsi="Calibri" w:cs="Calibri"/>
                <w:lang w:val="es-BO"/>
              </w:rPr>
              <w:t>SERVICIO DE TRANSPORTE TERRESTRE NACIONAL DE GLP ENGARRAFADO (GARRAFAS VACIAS Y CON GLP)</w:t>
            </w:r>
          </w:p>
        </w:tc>
      </w:tr>
    </w:tbl>
    <w:p w:rsidR="00F83CAA" w:rsidRPr="00CF6F28" w:rsidRDefault="00F83CAA" w:rsidP="00F83CAA">
      <w:pPr>
        <w:jc w:val="both"/>
        <w:rPr>
          <w:rFonts w:ascii="Calibri" w:hAnsi="Calibri" w:cs="Arial"/>
          <w:b/>
          <w:sz w:val="22"/>
          <w:szCs w:val="22"/>
          <w:lang w:val="es-MX"/>
        </w:rPr>
      </w:pPr>
    </w:p>
    <w:p w:rsidR="00F83CAA" w:rsidRPr="003B6FBE" w:rsidRDefault="00F83CAA" w:rsidP="0042446E">
      <w:pPr>
        <w:pStyle w:val="Prrafodelista"/>
        <w:numPr>
          <w:ilvl w:val="0"/>
          <w:numId w:val="69"/>
        </w:numPr>
        <w:ind w:left="567"/>
        <w:contextualSpacing/>
        <w:jc w:val="both"/>
        <w:rPr>
          <w:rFonts w:ascii="Calibri" w:hAnsi="Calibri" w:cs="Calibri"/>
          <w:b/>
          <w:bCs/>
          <w:sz w:val="22"/>
          <w:szCs w:val="22"/>
          <w:lang w:eastAsia="es-BO"/>
        </w:rPr>
      </w:pPr>
      <w:r w:rsidRPr="003B6FBE">
        <w:rPr>
          <w:rFonts w:ascii="Calibri" w:hAnsi="Calibri" w:cs="Calibri"/>
          <w:b/>
          <w:bCs/>
          <w:sz w:val="22"/>
          <w:szCs w:val="22"/>
          <w:lang w:eastAsia="es-BO"/>
        </w:rPr>
        <w:t>CARACTERÍSTICAS TÉCNICAS DEL SERVICIO (sujeto a evaluación)</w:t>
      </w:r>
    </w:p>
    <w:p w:rsidR="00F83CAA" w:rsidRPr="00D16EFE" w:rsidRDefault="00F83CAA" w:rsidP="00F83CAA">
      <w:pPr>
        <w:autoSpaceDE w:val="0"/>
        <w:autoSpaceDN w:val="0"/>
        <w:adjustRightInd w:val="0"/>
        <w:rPr>
          <w:rFonts w:ascii="Calibri" w:hAnsi="Calibri" w:cs="Calibri"/>
          <w:sz w:val="22"/>
          <w:szCs w:val="22"/>
        </w:rPr>
      </w:pPr>
    </w:p>
    <w:tbl>
      <w:tblPr>
        <w:tblW w:w="94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49"/>
      </w:tblGrid>
      <w:tr w:rsidR="00F83CAA" w:rsidRPr="00883FCD" w:rsidTr="00A339D1">
        <w:trPr>
          <w:jc w:val="center"/>
        </w:trPr>
        <w:tc>
          <w:tcPr>
            <w:tcW w:w="9449" w:type="dxa"/>
            <w:shd w:val="clear" w:color="auto" w:fill="D9D9D9" w:themeFill="background1" w:themeFillShade="D9"/>
          </w:tcPr>
          <w:p w:rsidR="00F83CAA" w:rsidRPr="00D16EFE" w:rsidRDefault="00F83CAA" w:rsidP="00A339D1">
            <w:pPr>
              <w:autoSpaceDE w:val="0"/>
              <w:autoSpaceDN w:val="0"/>
              <w:adjustRightInd w:val="0"/>
              <w:rPr>
                <w:rFonts w:ascii="Calibri" w:hAnsi="Calibri" w:cs="Calibri"/>
                <w:b/>
                <w:bCs/>
                <w:sz w:val="22"/>
                <w:szCs w:val="22"/>
              </w:rPr>
            </w:pPr>
            <w:r>
              <w:rPr>
                <w:rFonts w:ascii="Calibri" w:hAnsi="Calibri" w:cs="Calibri"/>
                <w:b/>
                <w:bCs/>
                <w:sz w:val="22"/>
                <w:szCs w:val="22"/>
              </w:rPr>
              <w:t>DESCRIPCIÓN</w:t>
            </w:r>
            <w:r w:rsidRPr="00D16EFE">
              <w:rPr>
                <w:rFonts w:ascii="Calibri" w:hAnsi="Calibri" w:cs="Calibri"/>
                <w:b/>
                <w:bCs/>
                <w:sz w:val="22"/>
                <w:szCs w:val="22"/>
              </w:rPr>
              <w:t xml:space="preserve"> DEL SERVICI</w:t>
            </w:r>
            <w:r>
              <w:rPr>
                <w:rFonts w:ascii="Calibri" w:hAnsi="Calibri" w:cs="Calibri"/>
                <w:b/>
                <w:bCs/>
                <w:sz w:val="22"/>
                <w:szCs w:val="22"/>
              </w:rPr>
              <w:t>O</w:t>
            </w:r>
          </w:p>
        </w:tc>
      </w:tr>
      <w:tr w:rsidR="00F83CAA" w:rsidRPr="00883FCD" w:rsidTr="00A339D1">
        <w:trPr>
          <w:jc w:val="center"/>
        </w:trPr>
        <w:tc>
          <w:tcPr>
            <w:tcW w:w="9449" w:type="dxa"/>
            <w:shd w:val="clear" w:color="auto" w:fill="auto"/>
          </w:tcPr>
          <w:p w:rsidR="00F83CAA" w:rsidRDefault="00F83CAA" w:rsidP="00A339D1">
            <w:pPr>
              <w:jc w:val="both"/>
              <w:rPr>
                <w:rFonts w:ascii="Calibri" w:hAnsi="Calibri" w:cs="Calibri"/>
                <w:sz w:val="22"/>
                <w:szCs w:val="22"/>
                <w:lang w:val="es-BO"/>
              </w:rPr>
            </w:pPr>
            <w:r>
              <w:rPr>
                <w:rFonts w:ascii="Calibri" w:hAnsi="Calibri" w:cs="Calibri"/>
                <w:sz w:val="22"/>
                <w:szCs w:val="22"/>
              </w:rPr>
              <w:t xml:space="preserve">La planta GLP Trinidad, tiene la tarea de envasar las garrafas que trae la embarcación del DCAM, para este objetivo se requiere el servicio de transporte de garrafas vacías de puertos de atraque hasta la planta GLP Trinidad, para que estas garrafas </w:t>
            </w:r>
            <w:r w:rsidRPr="006A5CE9">
              <w:rPr>
                <w:rFonts w:ascii="Calibri" w:hAnsi="Calibri" w:cs="Calibri"/>
                <w:sz w:val="22"/>
                <w:szCs w:val="22"/>
              </w:rPr>
              <w:t xml:space="preserve">sean </w:t>
            </w:r>
            <w:r>
              <w:rPr>
                <w:rFonts w:ascii="Calibri" w:hAnsi="Calibri" w:cs="Calibri"/>
                <w:sz w:val="22"/>
                <w:szCs w:val="22"/>
              </w:rPr>
              <w:t>envasadas con GLP y luego se requiere el transporte de garrafas con producto desde planta Trinidad hasta los puertos de atraque de Trinidad.</w:t>
            </w:r>
          </w:p>
          <w:p w:rsidR="00F83CAA" w:rsidRPr="006A5CE9" w:rsidRDefault="00F83CAA" w:rsidP="0042446E">
            <w:pPr>
              <w:numPr>
                <w:ilvl w:val="0"/>
                <w:numId w:val="54"/>
              </w:numPr>
              <w:tabs>
                <w:tab w:val="left" w:pos="567"/>
              </w:tabs>
              <w:jc w:val="both"/>
              <w:rPr>
                <w:rFonts w:asciiTheme="minorHAnsi" w:hAnsiTheme="minorHAnsi" w:cs="Arial"/>
                <w:sz w:val="22"/>
                <w:szCs w:val="22"/>
              </w:rPr>
            </w:pPr>
            <w:r w:rsidRPr="006A5CE9">
              <w:rPr>
                <w:rFonts w:ascii="Calibri" w:hAnsi="Calibri" w:cs="Arial"/>
                <w:b/>
                <w:sz w:val="22"/>
                <w:szCs w:val="22"/>
              </w:rPr>
              <w:t>TRAMOS:</w:t>
            </w:r>
          </w:p>
          <w:p w:rsidR="00F83CAA" w:rsidRPr="006A5CE9" w:rsidRDefault="00F83CAA" w:rsidP="00A339D1">
            <w:pPr>
              <w:jc w:val="both"/>
              <w:rPr>
                <w:rFonts w:ascii="Calibri" w:hAnsi="Calibri" w:cs="Calibri"/>
                <w:sz w:val="22"/>
                <w:szCs w:val="22"/>
                <w:lang w:val="es-BO"/>
              </w:rPr>
            </w:pPr>
          </w:p>
          <w:tbl>
            <w:tblPr>
              <w:tblStyle w:val="Tablaconcuadrcula"/>
              <w:tblW w:w="0" w:type="auto"/>
              <w:jc w:val="center"/>
              <w:tblLook w:val="04A0" w:firstRow="1" w:lastRow="0" w:firstColumn="1" w:lastColumn="0" w:noHBand="0" w:noVBand="1"/>
            </w:tblPr>
            <w:tblGrid>
              <w:gridCol w:w="859"/>
              <w:gridCol w:w="2300"/>
              <w:gridCol w:w="2410"/>
              <w:gridCol w:w="1739"/>
            </w:tblGrid>
            <w:tr w:rsidR="00F83CAA" w:rsidRPr="006A5CE9" w:rsidTr="00A339D1">
              <w:trPr>
                <w:trHeight w:val="54"/>
                <w:jc w:val="center"/>
              </w:trPr>
              <w:tc>
                <w:tcPr>
                  <w:tcW w:w="859" w:type="dxa"/>
                  <w:vMerge w:val="restart"/>
                  <w:shd w:val="clear" w:color="auto" w:fill="BFBFBF" w:themeFill="background1" w:themeFillShade="BF"/>
                  <w:vAlign w:val="center"/>
                </w:tcPr>
                <w:p w:rsidR="00F83CAA" w:rsidRPr="006A5CE9" w:rsidRDefault="00F83CAA" w:rsidP="00A339D1">
                  <w:pPr>
                    <w:pStyle w:val="Sinespaciado"/>
                    <w:jc w:val="center"/>
                    <w:rPr>
                      <w:b/>
                      <w:sz w:val="20"/>
                      <w:lang w:val="es-BO"/>
                    </w:rPr>
                  </w:pPr>
                  <w:r w:rsidRPr="006A5CE9">
                    <w:rPr>
                      <w:b/>
                      <w:sz w:val="20"/>
                      <w:lang w:val="es-BO"/>
                    </w:rPr>
                    <w:t>Nº DE TRAMO</w:t>
                  </w:r>
                </w:p>
              </w:tc>
              <w:tc>
                <w:tcPr>
                  <w:tcW w:w="4710" w:type="dxa"/>
                  <w:gridSpan w:val="2"/>
                  <w:tcBorders>
                    <w:bottom w:val="single" w:sz="4" w:space="0" w:color="auto"/>
                  </w:tcBorders>
                  <w:shd w:val="clear" w:color="auto" w:fill="BFBFBF" w:themeFill="background1" w:themeFillShade="BF"/>
                  <w:vAlign w:val="center"/>
                </w:tcPr>
                <w:p w:rsidR="00F83CAA" w:rsidRPr="006A5CE9" w:rsidRDefault="00F83CAA" w:rsidP="00A339D1">
                  <w:pPr>
                    <w:pStyle w:val="Sinespaciado"/>
                    <w:jc w:val="center"/>
                    <w:rPr>
                      <w:b/>
                      <w:sz w:val="20"/>
                      <w:lang w:val="es-BO"/>
                    </w:rPr>
                  </w:pPr>
                  <w:r w:rsidRPr="006A5CE9">
                    <w:rPr>
                      <w:b/>
                      <w:sz w:val="20"/>
                      <w:lang w:val="es-BO"/>
                    </w:rPr>
                    <w:t>TRAMOS FIJOS</w:t>
                  </w:r>
                </w:p>
              </w:tc>
              <w:tc>
                <w:tcPr>
                  <w:tcW w:w="1739" w:type="dxa"/>
                  <w:vMerge w:val="restart"/>
                  <w:shd w:val="clear" w:color="auto" w:fill="BFBFBF" w:themeFill="background1" w:themeFillShade="BF"/>
                  <w:vAlign w:val="center"/>
                </w:tcPr>
                <w:p w:rsidR="00F83CAA" w:rsidRPr="006A5CE9" w:rsidRDefault="00F83CAA" w:rsidP="00A339D1">
                  <w:pPr>
                    <w:pStyle w:val="Sinespaciado"/>
                    <w:jc w:val="center"/>
                    <w:rPr>
                      <w:b/>
                      <w:sz w:val="20"/>
                      <w:lang w:val="es-BO"/>
                    </w:rPr>
                  </w:pPr>
                  <w:r w:rsidRPr="006A5CE9">
                    <w:rPr>
                      <w:b/>
                      <w:sz w:val="20"/>
                      <w:lang w:val="es-BO"/>
                    </w:rPr>
                    <w:t>GARRAFAS</w:t>
                  </w:r>
                </w:p>
                <w:p w:rsidR="00F83CAA" w:rsidRPr="006A5CE9" w:rsidRDefault="00F83CAA" w:rsidP="00A339D1">
                  <w:pPr>
                    <w:pStyle w:val="Sinespaciado"/>
                    <w:jc w:val="center"/>
                    <w:rPr>
                      <w:sz w:val="20"/>
                      <w:lang w:val="es-BO"/>
                    </w:rPr>
                  </w:pPr>
                  <w:r w:rsidRPr="006A5CE9">
                    <w:rPr>
                      <w:b/>
                      <w:sz w:val="20"/>
                      <w:lang w:val="es-BO"/>
                    </w:rPr>
                    <w:t>(VACIAS / CON GLP)</w:t>
                  </w:r>
                </w:p>
              </w:tc>
            </w:tr>
            <w:tr w:rsidR="00F83CAA" w:rsidRPr="006A5CE9" w:rsidTr="00A339D1">
              <w:trPr>
                <w:trHeight w:val="231"/>
                <w:jc w:val="center"/>
              </w:trPr>
              <w:tc>
                <w:tcPr>
                  <w:tcW w:w="859" w:type="dxa"/>
                  <w:vMerge/>
                  <w:shd w:val="clear" w:color="auto" w:fill="FABF8F" w:themeFill="accent6" w:themeFillTint="99"/>
                  <w:vAlign w:val="center"/>
                </w:tcPr>
                <w:p w:rsidR="00F83CAA" w:rsidRPr="006A5CE9" w:rsidRDefault="00F83CAA" w:rsidP="00A339D1">
                  <w:pPr>
                    <w:pStyle w:val="Sinespaciado"/>
                    <w:jc w:val="center"/>
                    <w:rPr>
                      <w:b/>
                      <w:sz w:val="20"/>
                      <w:lang w:val="es-BO"/>
                    </w:rPr>
                  </w:pPr>
                </w:p>
              </w:tc>
              <w:tc>
                <w:tcPr>
                  <w:tcW w:w="2300" w:type="dxa"/>
                  <w:shd w:val="clear" w:color="auto" w:fill="BFBFBF" w:themeFill="background1" w:themeFillShade="BF"/>
                  <w:vAlign w:val="center"/>
                </w:tcPr>
                <w:p w:rsidR="00F83CAA" w:rsidRPr="006A5CE9" w:rsidRDefault="00F83CAA" w:rsidP="00A339D1">
                  <w:pPr>
                    <w:pStyle w:val="Sinespaciado"/>
                    <w:jc w:val="center"/>
                    <w:rPr>
                      <w:b/>
                      <w:sz w:val="20"/>
                      <w:lang w:val="es-BO"/>
                    </w:rPr>
                  </w:pPr>
                  <w:r w:rsidRPr="006A5CE9">
                    <w:rPr>
                      <w:b/>
                      <w:sz w:val="20"/>
                      <w:lang w:val="es-BO"/>
                    </w:rPr>
                    <w:t>Punto de Entrega</w:t>
                  </w:r>
                </w:p>
                <w:p w:rsidR="00F83CAA" w:rsidRPr="006A5CE9" w:rsidRDefault="00F83CAA" w:rsidP="00A339D1">
                  <w:pPr>
                    <w:pStyle w:val="Sinespaciado"/>
                    <w:jc w:val="center"/>
                    <w:rPr>
                      <w:b/>
                      <w:sz w:val="20"/>
                      <w:lang w:val="es-BO"/>
                    </w:rPr>
                  </w:pPr>
                  <w:r w:rsidRPr="006A5CE9">
                    <w:rPr>
                      <w:b/>
                      <w:sz w:val="20"/>
                      <w:lang w:val="es-BO"/>
                    </w:rPr>
                    <w:t>(Carguío):</w:t>
                  </w:r>
                </w:p>
              </w:tc>
              <w:tc>
                <w:tcPr>
                  <w:tcW w:w="2410" w:type="dxa"/>
                  <w:shd w:val="clear" w:color="auto" w:fill="BFBFBF" w:themeFill="background1" w:themeFillShade="BF"/>
                  <w:vAlign w:val="center"/>
                </w:tcPr>
                <w:p w:rsidR="00F83CAA" w:rsidRPr="006A5CE9" w:rsidRDefault="00F83CAA" w:rsidP="00A339D1">
                  <w:pPr>
                    <w:pStyle w:val="Sinespaciado"/>
                    <w:jc w:val="center"/>
                    <w:rPr>
                      <w:b/>
                      <w:sz w:val="20"/>
                      <w:lang w:val="es-BO"/>
                    </w:rPr>
                  </w:pPr>
                  <w:r w:rsidRPr="006A5CE9">
                    <w:rPr>
                      <w:b/>
                      <w:sz w:val="20"/>
                      <w:lang w:val="es-BO"/>
                    </w:rPr>
                    <w:t>Punto de Recepción</w:t>
                  </w:r>
                </w:p>
                <w:p w:rsidR="00F83CAA" w:rsidRPr="006A5CE9" w:rsidRDefault="00F83CAA" w:rsidP="00A339D1">
                  <w:pPr>
                    <w:pStyle w:val="Sinespaciado"/>
                    <w:jc w:val="center"/>
                    <w:rPr>
                      <w:b/>
                      <w:sz w:val="20"/>
                      <w:lang w:val="es-BO"/>
                    </w:rPr>
                  </w:pPr>
                  <w:r w:rsidRPr="006A5CE9">
                    <w:rPr>
                      <w:b/>
                      <w:sz w:val="20"/>
                      <w:lang w:val="es-BO"/>
                    </w:rPr>
                    <w:t>(descarguio):</w:t>
                  </w:r>
                </w:p>
              </w:tc>
              <w:tc>
                <w:tcPr>
                  <w:tcW w:w="1739" w:type="dxa"/>
                  <w:vMerge/>
                  <w:shd w:val="clear" w:color="auto" w:fill="FABF8F" w:themeFill="accent6" w:themeFillTint="99"/>
                  <w:vAlign w:val="center"/>
                </w:tcPr>
                <w:p w:rsidR="00F83CAA" w:rsidRPr="006A5CE9" w:rsidRDefault="00F83CAA" w:rsidP="00A339D1">
                  <w:pPr>
                    <w:pStyle w:val="Sinespaciado"/>
                    <w:jc w:val="center"/>
                    <w:rPr>
                      <w:sz w:val="20"/>
                      <w:lang w:val="es-BO"/>
                    </w:rPr>
                  </w:pPr>
                </w:p>
              </w:tc>
            </w:tr>
            <w:tr w:rsidR="00F83CAA" w:rsidRPr="006A5CE9" w:rsidTr="00A339D1">
              <w:trPr>
                <w:trHeight w:val="141"/>
                <w:jc w:val="center"/>
              </w:trPr>
              <w:tc>
                <w:tcPr>
                  <w:tcW w:w="859" w:type="dxa"/>
                  <w:vAlign w:val="center"/>
                </w:tcPr>
                <w:p w:rsidR="00F83CAA" w:rsidRPr="006A5CE9" w:rsidRDefault="00F83CAA" w:rsidP="00A339D1">
                  <w:pPr>
                    <w:pStyle w:val="Sinespaciado"/>
                    <w:jc w:val="center"/>
                    <w:rPr>
                      <w:sz w:val="20"/>
                      <w:lang w:val="es-BO"/>
                    </w:rPr>
                  </w:pPr>
                  <w:r w:rsidRPr="006A5CE9">
                    <w:rPr>
                      <w:sz w:val="20"/>
                      <w:lang w:val="es-BO"/>
                    </w:rPr>
                    <w:t>1</w:t>
                  </w:r>
                </w:p>
              </w:tc>
              <w:tc>
                <w:tcPr>
                  <w:tcW w:w="2300" w:type="dxa"/>
                  <w:vAlign w:val="center"/>
                </w:tcPr>
                <w:p w:rsidR="00F83CAA" w:rsidRPr="006A5CE9" w:rsidRDefault="00F83CAA" w:rsidP="00A339D1">
                  <w:pPr>
                    <w:pStyle w:val="Sinespaciado"/>
                    <w:jc w:val="center"/>
                    <w:rPr>
                      <w:sz w:val="20"/>
                      <w:lang w:val="es-BO"/>
                    </w:rPr>
                  </w:pPr>
                  <w:r w:rsidRPr="006A5CE9">
                    <w:rPr>
                      <w:sz w:val="20"/>
                    </w:rPr>
                    <w:t>Puertos de atraque Trinidad</w:t>
                  </w:r>
                </w:p>
              </w:tc>
              <w:tc>
                <w:tcPr>
                  <w:tcW w:w="2410" w:type="dxa"/>
                  <w:vAlign w:val="center"/>
                </w:tcPr>
                <w:p w:rsidR="00F83CAA" w:rsidRPr="006A5CE9" w:rsidRDefault="00F83CAA" w:rsidP="00A339D1">
                  <w:pPr>
                    <w:pStyle w:val="Sinespaciado"/>
                    <w:jc w:val="center"/>
                    <w:rPr>
                      <w:sz w:val="20"/>
                      <w:lang w:val="es-BO"/>
                    </w:rPr>
                  </w:pPr>
                  <w:r w:rsidRPr="006A5CE9">
                    <w:rPr>
                      <w:sz w:val="20"/>
                    </w:rPr>
                    <w:t>Planta de engarrafado Trinidad</w:t>
                  </w:r>
                </w:p>
              </w:tc>
              <w:tc>
                <w:tcPr>
                  <w:tcW w:w="1739" w:type="dxa"/>
                  <w:vAlign w:val="center"/>
                </w:tcPr>
                <w:p w:rsidR="00F83CAA" w:rsidRPr="006A5CE9" w:rsidRDefault="00F83CAA" w:rsidP="00A339D1">
                  <w:pPr>
                    <w:pStyle w:val="Sinespaciado"/>
                    <w:jc w:val="center"/>
                    <w:rPr>
                      <w:sz w:val="20"/>
                      <w:lang w:val="es-BO"/>
                    </w:rPr>
                  </w:pPr>
                  <w:r w:rsidRPr="006A5CE9">
                    <w:rPr>
                      <w:sz w:val="20"/>
                      <w:lang w:val="es-BO"/>
                    </w:rPr>
                    <w:t>Vacías</w:t>
                  </w:r>
                </w:p>
              </w:tc>
            </w:tr>
            <w:tr w:rsidR="00F83CAA" w:rsidRPr="006A5CE9" w:rsidTr="00A339D1">
              <w:trPr>
                <w:trHeight w:val="141"/>
                <w:jc w:val="center"/>
              </w:trPr>
              <w:tc>
                <w:tcPr>
                  <w:tcW w:w="859" w:type="dxa"/>
                  <w:vAlign w:val="center"/>
                </w:tcPr>
                <w:p w:rsidR="00F83CAA" w:rsidRPr="006A5CE9" w:rsidRDefault="00F83CAA" w:rsidP="00A339D1">
                  <w:pPr>
                    <w:pStyle w:val="Sinespaciado"/>
                    <w:jc w:val="center"/>
                    <w:rPr>
                      <w:sz w:val="20"/>
                      <w:lang w:val="es-BO"/>
                    </w:rPr>
                  </w:pPr>
                  <w:r w:rsidRPr="006A5CE9">
                    <w:rPr>
                      <w:sz w:val="20"/>
                      <w:lang w:val="es-BO"/>
                    </w:rPr>
                    <w:t>2</w:t>
                  </w:r>
                </w:p>
              </w:tc>
              <w:tc>
                <w:tcPr>
                  <w:tcW w:w="2300" w:type="dxa"/>
                  <w:vAlign w:val="center"/>
                </w:tcPr>
                <w:p w:rsidR="00F83CAA" w:rsidRPr="006A5CE9" w:rsidRDefault="00F83CAA" w:rsidP="00A339D1">
                  <w:pPr>
                    <w:pStyle w:val="Sinespaciado"/>
                    <w:jc w:val="center"/>
                    <w:rPr>
                      <w:sz w:val="20"/>
                    </w:rPr>
                  </w:pPr>
                  <w:r w:rsidRPr="006A5CE9">
                    <w:rPr>
                      <w:sz w:val="20"/>
                    </w:rPr>
                    <w:t>Planta de engarrafado Trinidad</w:t>
                  </w:r>
                </w:p>
              </w:tc>
              <w:tc>
                <w:tcPr>
                  <w:tcW w:w="2410" w:type="dxa"/>
                  <w:vAlign w:val="center"/>
                </w:tcPr>
                <w:p w:rsidR="00F83CAA" w:rsidRPr="006A5CE9" w:rsidRDefault="00F83CAA" w:rsidP="00A339D1">
                  <w:pPr>
                    <w:pStyle w:val="Sinespaciado"/>
                    <w:jc w:val="center"/>
                    <w:rPr>
                      <w:sz w:val="20"/>
                    </w:rPr>
                  </w:pPr>
                  <w:r w:rsidRPr="006A5CE9">
                    <w:rPr>
                      <w:sz w:val="20"/>
                    </w:rPr>
                    <w:t>Puerto de atraque Trinidad</w:t>
                  </w:r>
                </w:p>
              </w:tc>
              <w:tc>
                <w:tcPr>
                  <w:tcW w:w="1739" w:type="dxa"/>
                  <w:vAlign w:val="center"/>
                </w:tcPr>
                <w:p w:rsidR="00F83CAA" w:rsidRPr="006A5CE9" w:rsidRDefault="00F83CAA" w:rsidP="00A339D1">
                  <w:pPr>
                    <w:pStyle w:val="Sinespaciado"/>
                    <w:jc w:val="center"/>
                    <w:rPr>
                      <w:sz w:val="20"/>
                      <w:lang w:val="es-BO"/>
                    </w:rPr>
                  </w:pPr>
                  <w:r w:rsidRPr="006A5CE9">
                    <w:rPr>
                      <w:sz w:val="20"/>
                      <w:lang w:val="es-BO"/>
                    </w:rPr>
                    <w:t>Con GLP</w:t>
                  </w:r>
                </w:p>
              </w:tc>
            </w:tr>
          </w:tbl>
          <w:p w:rsidR="00F83CAA" w:rsidRPr="000F1DB0" w:rsidRDefault="00F83CAA" w:rsidP="00A339D1">
            <w:pPr>
              <w:tabs>
                <w:tab w:val="left" w:pos="567"/>
              </w:tabs>
              <w:jc w:val="both"/>
              <w:rPr>
                <w:rFonts w:ascii="Calibri" w:hAnsi="Calibri" w:cs="Arial"/>
                <w:b/>
                <w:sz w:val="22"/>
                <w:szCs w:val="22"/>
              </w:rPr>
            </w:pPr>
          </w:p>
          <w:p w:rsidR="00F83CAA" w:rsidRPr="000F1DB0" w:rsidRDefault="00F83CAA" w:rsidP="00A339D1">
            <w:pPr>
              <w:tabs>
                <w:tab w:val="left" w:pos="567"/>
              </w:tabs>
              <w:jc w:val="both"/>
              <w:rPr>
                <w:rFonts w:ascii="Calibri" w:hAnsi="Calibri" w:cs="Arial"/>
                <w:b/>
                <w:sz w:val="22"/>
                <w:szCs w:val="22"/>
              </w:rPr>
            </w:pPr>
            <w:r w:rsidRPr="000F1DB0">
              <w:rPr>
                <w:rFonts w:ascii="Calibri" w:hAnsi="Calibri" w:cs="Arial"/>
                <w:b/>
                <w:sz w:val="22"/>
                <w:szCs w:val="22"/>
              </w:rPr>
              <w:t xml:space="preserve">Nota: </w:t>
            </w:r>
            <w:r w:rsidRPr="000F1DB0">
              <w:rPr>
                <w:rFonts w:ascii="Calibri" w:hAnsi="Calibri" w:cs="Arial"/>
                <w:sz w:val="22"/>
                <w:szCs w:val="22"/>
              </w:rPr>
              <w:t>Las tarifas propuestas deben incluir todos los seguros exigidos.</w:t>
            </w:r>
          </w:p>
          <w:p w:rsidR="00F83CAA" w:rsidRDefault="00F83CAA" w:rsidP="00A339D1">
            <w:pPr>
              <w:tabs>
                <w:tab w:val="left" w:pos="567"/>
              </w:tabs>
              <w:jc w:val="both"/>
              <w:rPr>
                <w:rFonts w:ascii="Calibri" w:hAnsi="Calibri" w:cs="Arial"/>
                <w:b/>
                <w:sz w:val="22"/>
                <w:szCs w:val="22"/>
              </w:rPr>
            </w:pPr>
          </w:p>
          <w:p w:rsidR="00F83CAA" w:rsidRDefault="00F83CAA" w:rsidP="0042446E">
            <w:pPr>
              <w:numPr>
                <w:ilvl w:val="0"/>
                <w:numId w:val="54"/>
              </w:numPr>
              <w:rPr>
                <w:rFonts w:ascii="Calibri" w:hAnsi="Calibri" w:cs="Calibri"/>
                <w:b/>
                <w:caps/>
                <w:sz w:val="22"/>
                <w:szCs w:val="22"/>
              </w:rPr>
            </w:pPr>
            <w:r w:rsidRPr="00CE2AC2">
              <w:rPr>
                <w:rFonts w:ascii="Calibri" w:hAnsi="Calibri" w:cs="Calibri"/>
                <w:b/>
                <w:caps/>
                <w:sz w:val="22"/>
                <w:szCs w:val="22"/>
              </w:rPr>
              <w:t>Capacidad de Transporte</w:t>
            </w:r>
            <w:r>
              <w:rPr>
                <w:rFonts w:ascii="Calibri" w:hAnsi="Calibri" w:cs="Calibri"/>
                <w:b/>
                <w:caps/>
                <w:sz w:val="22"/>
                <w:szCs w:val="22"/>
              </w:rPr>
              <w:t>:</w:t>
            </w:r>
          </w:p>
          <w:p w:rsidR="00F83CAA" w:rsidRPr="00CE2AC2" w:rsidRDefault="00F83CAA" w:rsidP="00A339D1">
            <w:pPr>
              <w:rPr>
                <w:rFonts w:ascii="Calibri" w:hAnsi="Calibri" w:cs="Calibri"/>
                <w:b/>
                <w:caps/>
                <w:sz w:val="22"/>
                <w:szCs w:val="22"/>
              </w:rPr>
            </w:pPr>
          </w:p>
          <w:p w:rsidR="00F83CAA" w:rsidRDefault="00F83CAA" w:rsidP="00A339D1">
            <w:pPr>
              <w:autoSpaceDE w:val="0"/>
              <w:autoSpaceDN w:val="0"/>
              <w:adjustRightInd w:val="0"/>
              <w:jc w:val="both"/>
              <w:rPr>
                <w:rFonts w:ascii="Calibri" w:hAnsi="Calibri" w:cs="Calibri"/>
                <w:color w:val="FF0000"/>
                <w:sz w:val="22"/>
                <w:szCs w:val="22"/>
              </w:rPr>
            </w:pPr>
            <w:r w:rsidRPr="00426905">
              <w:rPr>
                <w:rFonts w:ascii="Calibri" w:hAnsi="Calibri" w:cs="Calibri"/>
                <w:sz w:val="22"/>
                <w:szCs w:val="22"/>
              </w:rPr>
              <w:t xml:space="preserve">La cantidad mínima de camiones requeridas es de </w:t>
            </w:r>
            <w:r>
              <w:rPr>
                <w:rFonts w:ascii="Calibri" w:hAnsi="Calibri" w:cs="Calibri"/>
                <w:sz w:val="22"/>
                <w:szCs w:val="22"/>
              </w:rPr>
              <w:t>4 CAMIONES,</w:t>
            </w:r>
            <w:r>
              <w:rPr>
                <w:rFonts w:ascii="Calibri" w:hAnsi="Calibri" w:cs="Calibri"/>
                <w:color w:val="FF0000"/>
                <w:sz w:val="22"/>
                <w:szCs w:val="22"/>
              </w:rPr>
              <w:t xml:space="preserve"> </w:t>
            </w:r>
            <w:r w:rsidRPr="00095969">
              <w:rPr>
                <w:rFonts w:ascii="Calibri" w:hAnsi="Calibri" w:cs="Calibri"/>
                <w:sz w:val="22"/>
                <w:szCs w:val="22"/>
              </w:rPr>
              <w:t xml:space="preserve">misma </w:t>
            </w:r>
            <w:r>
              <w:rPr>
                <w:rFonts w:ascii="Calibri" w:hAnsi="Calibri" w:cs="Calibri"/>
                <w:sz w:val="22"/>
                <w:szCs w:val="22"/>
              </w:rPr>
              <w:t>que será solicitada</w:t>
            </w:r>
            <w:r w:rsidRPr="00095969">
              <w:rPr>
                <w:rFonts w:ascii="Calibri" w:hAnsi="Calibri" w:cs="Calibri"/>
                <w:sz w:val="22"/>
                <w:szCs w:val="22"/>
              </w:rPr>
              <w:t xml:space="preserve"> a requerimiento de YPFB.</w:t>
            </w:r>
          </w:p>
          <w:p w:rsidR="00F83CAA" w:rsidRDefault="00F83CAA" w:rsidP="00A339D1">
            <w:pPr>
              <w:autoSpaceDE w:val="0"/>
              <w:autoSpaceDN w:val="0"/>
              <w:adjustRightInd w:val="0"/>
              <w:jc w:val="both"/>
              <w:rPr>
                <w:rFonts w:ascii="Calibri" w:hAnsi="Calibri" w:cs="Calibri"/>
                <w:color w:val="FF0000"/>
                <w:sz w:val="22"/>
                <w:szCs w:val="22"/>
              </w:rPr>
            </w:pPr>
          </w:p>
          <w:p w:rsidR="00F83CAA" w:rsidRPr="006530F8" w:rsidRDefault="00F83CAA" w:rsidP="00A339D1">
            <w:pPr>
              <w:autoSpaceDE w:val="0"/>
              <w:autoSpaceDN w:val="0"/>
              <w:adjustRightInd w:val="0"/>
              <w:jc w:val="both"/>
              <w:rPr>
                <w:rFonts w:ascii="Calibri" w:hAnsi="Calibri" w:cs="Calibri"/>
                <w:sz w:val="22"/>
                <w:szCs w:val="22"/>
              </w:rPr>
            </w:pPr>
            <w:r w:rsidRPr="00426905">
              <w:rPr>
                <w:rFonts w:ascii="Calibri" w:hAnsi="Calibri" w:cs="Calibri"/>
                <w:sz w:val="22"/>
                <w:szCs w:val="22"/>
              </w:rPr>
              <w:t xml:space="preserve">La capacidad </w:t>
            </w:r>
            <w:r w:rsidRPr="006530F8">
              <w:rPr>
                <w:rFonts w:ascii="Calibri" w:hAnsi="Calibri" w:cs="Calibri"/>
                <w:sz w:val="22"/>
                <w:szCs w:val="22"/>
              </w:rPr>
              <w:t>mínima de carga de cada camión debe ser 700 Garrafas/camión, mismas es de carácter enunciativo y no limitativo.</w:t>
            </w:r>
          </w:p>
          <w:p w:rsidR="00F83CAA" w:rsidRPr="006530F8" w:rsidRDefault="00F83CAA" w:rsidP="00A339D1">
            <w:pPr>
              <w:jc w:val="both"/>
              <w:rPr>
                <w:rFonts w:ascii="Calibri" w:hAnsi="Calibri" w:cs="Calibri"/>
                <w:sz w:val="22"/>
                <w:szCs w:val="16"/>
              </w:rPr>
            </w:pPr>
          </w:p>
          <w:p w:rsidR="00F83CAA" w:rsidRPr="006530F8" w:rsidRDefault="00F83CAA" w:rsidP="00A339D1">
            <w:pPr>
              <w:jc w:val="both"/>
              <w:rPr>
                <w:rFonts w:ascii="Calibri" w:hAnsi="Calibri" w:cs="Calibri"/>
                <w:sz w:val="22"/>
                <w:szCs w:val="16"/>
              </w:rPr>
            </w:pPr>
            <w:r w:rsidRPr="006530F8">
              <w:rPr>
                <w:rFonts w:ascii="Calibri" w:hAnsi="Calibri" w:cs="Calibri"/>
                <w:sz w:val="22"/>
                <w:szCs w:val="16"/>
              </w:rPr>
              <w:t>La empresa debe contar con camiones con capacidad de transportar hasta 2.800 garrafas por día.</w:t>
            </w:r>
          </w:p>
          <w:p w:rsidR="00F83CAA" w:rsidRPr="006530F8" w:rsidRDefault="00F83CAA" w:rsidP="00A339D1">
            <w:pPr>
              <w:jc w:val="both"/>
              <w:rPr>
                <w:rFonts w:ascii="Calibri" w:hAnsi="Calibri" w:cs="Calibri"/>
                <w:sz w:val="22"/>
                <w:szCs w:val="16"/>
              </w:rPr>
            </w:pPr>
          </w:p>
          <w:p w:rsidR="00F83CAA" w:rsidRPr="006530F8" w:rsidRDefault="00F83CAA" w:rsidP="00A339D1">
            <w:pPr>
              <w:jc w:val="both"/>
              <w:rPr>
                <w:rFonts w:ascii="Calibri" w:hAnsi="Calibri" w:cs="Calibri"/>
                <w:sz w:val="22"/>
                <w:szCs w:val="16"/>
              </w:rPr>
            </w:pPr>
            <w:r w:rsidRPr="006530F8">
              <w:rPr>
                <w:rFonts w:ascii="Calibri" w:hAnsi="Calibri" w:cs="Calibri"/>
                <w:sz w:val="22"/>
                <w:szCs w:val="16"/>
              </w:rPr>
              <w:t>Como constancia de la capacidad de transporte propuesta, la empresa debe presentar junto con su propuesta la nómina de los camiones que el proponente pondrá a disposición del servicio requerido:</w:t>
            </w:r>
          </w:p>
          <w:p w:rsidR="00F83CAA" w:rsidRPr="006530F8" w:rsidRDefault="00F83CAA" w:rsidP="00A339D1">
            <w:pPr>
              <w:jc w:val="both"/>
              <w:rPr>
                <w:rFonts w:ascii="Calibri" w:hAnsi="Calibri" w:cs="Calibri"/>
                <w:sz w:val="22"/>
                <w:szCs w:val="16"/>
              </w:rPr>
            </w:pPr>
          </w:p>
          <w:tbl>
            <w:tblPr>
              <w:tblW w:w="92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21"/>
              <w:gridCol w:w="753"/>
              <w:gridCol w:w="1898"/>
              <w:gridCol w:w="678"/>
              <w:gridCol w:w="661"/>
              <w:gridCol w:w="1037"/>
              <w:gridCol w:w="851"/>
              <w:gridCol w:w="850"/>
              <w:gridCol w:w="795"/>
              <w:gridCol w:w="1379"/>
            </w:tblGrid>
            <w:tr w:rsidR="00F83CAA" w:rsidRPr="006530F8" w:rsidTr="00A339D1">
              <w:trPr>
                <w:trHeight w:val="60"/>
                <w:jc w:val="center"/>
              </w:trPr>
              <w:tc>
                <w:tcPr>
                  <w:tcW w:w="321" w:type="dxa"/>
                  <w:vMerge w:val="restart"/>
                  <w:shd w:val="clear" w:color="auto" w:fill="D9D9D9" w:themeFill="background1" w:themeFillShade="D9"/>
                  <w:noWrap/>
                  <w:tcMar>
                    <w:top w:w="0" w:type="dxa"/>
                    <w:left w:w="70" w:type="dxa"/>
                    <w:bottom w:w="0" w:type="dxa"/>
                    <w:right w:w="70" w:type="dxa"/>
                  </w:tcMar>
                  <w:vAlign w:val="center"/>
                </w:tcPr>
                <w:p w:rsidR="00F83CAA" w:rsidRPr="006530F8" w:rsidRDefault="00F83CAA" w:rsidP="00A339D1">
                  <w:pPr>
                    <w:jc w:val="center"/>
                    <w:rPr>
                      <w:rFonts w:ascii="Calibri" w:hAnsi="Calibri"/>
                      <w:b/>
                      <w:sz w:val="18"/>
                      <w:szCs w:val="22"/>
                    </w:rPr>
                  </w:pPr>
                  <w:r w:rsidRPr="006530F8">
                    <w:rPr>
                      <w:rFonts w:ascii="Calibri" w:hAnsi="Calibri"/>
                      <w:b/>
                      <w:sz w:val="18"/>
                      <w:szCs w:val="22"/>
                    </w:rPr>
                    <w:t>N°</w:t>
                  </w:r>
                </w:p>
              </w:tc>
              <w:tc>
                <w:tcPr>
                  <w:tcW w:w="3990" w:type="dxa"/>
                  <w:gridSpan w:val="4"/>
                  <w:shd w:val="clear" w:color="auto" w:fill="D9D9D9" w:themeFill="background1" w:themeFillShade="D9"/>
                  <w:tcMar>
                    <w:top w:w="0" w:type="dxa"/>
                    <w:left w:w="70" w:type="dxa"/>
                    <w:bottom w:w="0" w:type="dxa"/>
                    <w:right w:w="70" w:type="dxa"/>
                  </w:tcMar>
                  <w:vAlign w:val="center"/>
                </w:tcPr>
                <w:p w:rsidR="00F83CAA" w:rsidRPr="006530F8" w:rsidRDefault="00F83CAA" w:rsidP="00A339D1">
                  <w:pPr>
                    <w:jc w:val="center"/>
                    <w:rPr>
                      <w:rFonts w:ascii="Calibri" w:hAnsi="Calibri"/>
                      <w:b/>
                      <w:sz w:val="18"/>
                      <w:szCs w:val="22"/>
                    </w:rPr>
                  </w:pPr>
                  <w:r w:rsidRPr="006530F8">
                    <w:rPr>
                      <w:rFonts w:ascii="Calibri" w:hAnsi="Calibri"/>
                      <w:b/>
                      <w:sz w:val="18"/>
                      <w:szCs w:val="22"/>
                    </w:rPr>
                    <w:t>Camión – Tracto</w:t>
                  </w:r>
                </w:p>
              </w:tc>
              <w:tc>
                <w:tcPr>
                  <w:tcW w:w="2738" w:type="dxa"/>
                  <w:gridSpan w:val="3"/>
                  <w:shd w:val="clear" w:color="auto" w:fill="D9D9D9" w:themeFill="background1" w:themeFillShade="D9"/>
                  <w:noWrap/>
                  <w:tcMar>
                    <w:top w:w="0" w:type="dxa"/>
                    <w:left w:w="70" w:type="dxa"/>
                    <w:bottom w:w="0" w:type="dxa"/>
                    <w:right w:w="70" w:type="dxa"/>
                  </w:tcMar>
                  <w:vAlign w:val="center"/>
                </w:tcPr>
                <w:p w:rsidR="00F83CAA" w:rsidRPr="006530F8" w:rsidRDefault="00F83CAA" w:rsidP="00A339D1">
                  <w:pPr>
                    <w:jc w:val="center"/>
                    <w:rPr>
                      <w:rFonts w:ascii="Calibri" w:hAnsi="Calibri"/>
                      <w:b/>
                      <w:sz w:val="18"/>
                      <w:szCs w:val="22"/>
                    </w:rPr>
                  </w:pPr>
                  <w:r w:rsidRPr="006530F8">
                    <w:rPr>
                      <w:rFonts w:ascii="Calibri" w:hAnsi="Calibri"/>
                      <w:b/>
                      <w:sz w:val="18"/>
                      <w:szCs w:val="22"/>
                    </w:rPr>
                    <w:t>Semi – Remolque</w:t>
                  </w:r>
                </w:p>
              </w:tc>
              <w:tc>
                <w:tcPr>
                  <w:tcW w:w="795" w:type="dxa"/>
                  <w:vMerge w:val="restart"/>
                  <w:shd w:val="clear" w:color="auto" w:fill="D9D9D9" w:themeFill="background1" w:themeFillShade="D9"/>
                  <w:vAlign w:val="center"/>
                </w:tcPr>
                <w:p w:rsidR="00F83CAA" w:rsidRPr="006530F8" w:rsidRDefault="00F83CAA" w:rsidP="00A339D1">
                  <w:pPr>
                    <w:jc w:val="center"/>
                    <w:rPr>
                      <w:rFonts w:ascii="Calibri" w:hAnsi="Calibri"/>
                      <w:b/>
                      <w:bCs/>
                      <w:sz w:val="18"/>
                      <w:szCs w:val="22"/>
                    </w:rPr>
                  </w:pPr>
                  <w:r w:rsidRPr="006530F8">
                    <w:rPr>
                      <w:rFonts w:ascii="Calibri" w:hAnsi="Calibri"/>
                      <w:b/>
                      <w:bCs/>
                      <w:sz w:val="18"/>
                      <w:szCs w:val="22"/>
                    </w:rPr>
                    <w:t>Capacidad Total de Carga</w:t>
                  </w:r>
                </w:p>
                <w:p w:rsidR="00F83CAA" w:rsidRPr="006530F8" w:rsidRDefault="00F83CAA" w:rsidP="00A339D1">
                  <w:pPr>
                    <w:jc w:val="center"/>
                    <w:rPr>
                      <w:rFonts w:ascii="Calibri" w:hAnsi="Calibri"/>
                      <w:b/>
                      <w:bCs/>
                      <w:sz w:val="18"/>
                      <w:szCs w:val="22"/>
                    </w:rPr>
                  </w:pPr>
                  <w:r w:rsidRPr="006530F8">
                    <w:rPr>
                      <w:rFonts w:ascii="Calibri" w:hAnsi="Calibri"/>
                      <w:b/>
                      <w:bCs/>
                      <w:sz w:val="18"/>
                      <w:szCs w:val="22"/>
                    </w:rPr>
                    <w:t>(Garrafas)</w:t>
                  </w:r>
                </w:p>
              </w:tc>
              <w:tc>
                <w:tcPr>
                  <w:tcW w:w="1379" w:type="dxa"/>
                  <w:vMerge w:val="restart"/>
                  <w:shd w:val="clear" w:color="auto" w:fill="D9D9D9" w:themeFill="background1" w:themeFillShade="D9"/>
                  <w:tcMar>
                    <w:top w:w="0" w:type="dxa"/>
                    <w:left w:w="70" w:type="dxa"/>
                    <w:bottom w:w="0" w:type="dxa"/>
                    <w:right w:w="70" w:type="dxa"/>
                  </w:tcMar>
                  <w:vAlign w:val="center"/>
                </w:tcPr>
                <w:p w:rsidR="00F83CAA" w:rsidRPr="006530F8" w:rsidRDefault="00F83CAA" w:rsidP="00A339D1">
                  <w:pPr>
                    <w:jc w:val="center"/>
                    <w:rPr>
                      <w:rFonts w:ascii="Calibri" w:hAnsi="Calibri"/>
                      <w:sz w:val="18"/>
                      <w:szCs w:val="22"/>
                    </w:rPr>
                  </w:pPr>
                  <w:r w:rsidRPr="006530F8">
                    <w:rPr>
                      <w:rFonts w:ascii="Calibri" w:hAnsi="Calibri"/>
                      <w:b/>
                      <w:bCs/>
                      <w:sz w:val="18"/>
                      <w:szCs w:val="22"/>
                    </w:rPr>
                    <w:t>Nombre del Propietario</w:t>
                  </w:r>
                </w:p>
              </w:tc>
            </w:tr>
            <w:tr w:rsidR="00F83CAA" w:rsidRPr="00747D9C" w:rsidTr="00A339D1">
              <w:trPr>
                <w:trHeight w:val="60"/>
                <w:jc w:val="center"/>
              </w:trPr>
              <w:tc>
                <w:tcPr>
                  <w:tcW w:w="321" w:type="dxa"/>
                  <w:vMerge/>
                  <w:noWrap/>
                  <w:tcMar>
                    <w:top w:w="0" w:type="dxa"/>
                    <w:left w:w="70" w:type="dxa"/>
                    <w:bottom w:w="0" w:type="dxa"/>
                    <w:right w:w="70" w:type="dxa"/>
                  </w:tcMar>
                  <w:vAlign w:val="center"/>
                </w:tcPr>
                <w:p w:rsidR="00F83CAA" w:rsidRPr="0074021C" w:rsidRDefault="00F83CAA" w:rsidP="00A339D1">
                  <w:pPr>
                    <w:jc w:val="center"/>
                    <w:rPr>
                      <w:rFonts w:ascii="Calibri" w:hAnsi="Calibri"/>
                      <w:b/>
                      <w:sz w:val="18"/>
                      <w:szCs w:val="22"/>
                    </w:rPr>
                  </w:pPr>
                </w:p>
              </w:tc>
              <w:tc>
                <w:tcPr>
                  <w:tcW w:w="753" w:type="dxa"/>
                  <w:shd w:val="clear" w:color="auto" w:fill="D9D9D9" w:themeFill="background1" w:themeFillShade="D9"/>
                  <w:tcMar>
                    <w:top w:w="0" w:type="dxa"/>
                    <w:left w:w="70" w:type="dxa"/>
                    <w:bottom w:w="0" w:type="dxa"/>
                    <w:right w:w="70" w:type="dxa"/>
                  </w:tcMar>
                  <w:vAlign w:val="center"/>
                </w:tcPr>
                <w:p w:rsidR="00F83CAA" w:rsidRPr="0074021C" w:rsidRDefault="00F83CAA" w:rsidP="00A339D1">
                  <w:pPr>
                    <w:jc w:val="center"/>
                    <w:rPr>
                      <w:rFonts w:ascii="Calibri" w:hAnsi="Calibri"/>
                      <w:b/>
                      <w:bCs/>
                      <w:sz w:val="18"/>
                      <w:szCs w:val="22"/>
                    </w:rPr>
                  </w:pPr>
                  <w:r w:rsidRPr="0074021C">
                    <w:rPr>
                      <w:rFonts w:ascii="Calibri" w:hAnsi="Calibri"/>
                      <w:b/>
                      <w:bCs/>
                      <w:sz w:val="18"/>
                      <w:szCs w:val="22"/>
                    </w:rPr>
                    <w:t>Número de Placa</w:t>
                  </w:r>
                </w:p>
              </w:tc>
              <w:tc>
                <w:tcPr>
                  <w:tcW w:w="1898" w:type="dxa"/>
                  <w:shd w:val="clear" w:color="auto" w:fill="D9D9D9" w:themeFill="background1" w:themeFillShade="D9"/>
                  <w:noWrap/>
                  <w:tcMar>
                    <w:top w:w="0" w:type="dxa"/>
                    <w:left w:w="70" w:type="dxa"/>
                    <w:bottom w:w="0" w:type="dxa"/>
                    <w:right w:w="70" w:type="dxa"/>
                  </w:tcMar>
                  <w:vAlign w:val="center"/>
                </w:tcPr>
                <w:p w:rsidR="00F83CAA" w:rsidRPr="0074021C" w:rsidRDefault="00F83CAA" w:rsidP="00A339D1">
                  <w:pPr>
                    <w:jc w:val="center"/>
                    <w:rPr>
                      <w:rFonts w:ascii="Calibri" w:hAnsi="Calibri"/>
                      <w:b/>
                      <w:bCs/>
                      <w:sz w:val="18"/>
                      <w:szCs w:val="22"/>
                    </w:rPr>
                  </w:pPr>
                  <w:r w:rsidRPr="0074021C">
                    <w:rPr>
                      <w:rFonts w:ascii="Calibri" w:hAnsi="Calibri"/>
                      <w:b/>
                      <w:bCs/>
                      <w:sz w:val="18"/>
                      <w:szCs w:val="22"/>
                    </w:rPr>
                    <w:t>Número del Certificado de Registro de Propiedad del Vehículo Automotor (CRPVA)</w:t>
                  </w:r>
                </w:p>
              </w:tc>
              <w:tc>
                <w:tcPr>
                  <w:tcW w:w="678" w:type="dxa"/>
                  <w:shd w:val="clear" w:color="auto" w:fill="D9D9D9" w:themeFill="background1" w:themeFillShade="D9"/>
                  <w:tcMar>
                    <w:top w:w="0" w:type="dxa"/>
                    <w:left w:w="70" w:type="dxa"/>
                    <w:bottom w:w="0" w:type="dxa"/>
                    <w:right w:w="70" w:type="dxa"/>
                  </w:tcMar>
                  <w:vAlign w:val="center"/>
                </w:tcPr>
                <w:p w:rsidR="00F83CAA" w:rsidRPr="0074021C" w:rsidRDefault="00F83CAA" w:rsidP="00A339D1">
                  <w:pPr>
                    <w:jc w:val="center"/>
                    <w:rPr>
                      <w:rFonts w:ascii="Calibri" w:hAnsi="Calibri" w:cs="Calibri"/>
                      <w:b/>
                      <w:bCs/>
                      <w:sz w:val="18"/>
                      <w:szCs w:val="22"/>
                    </w:rPr>
                  </w:pPr>
                  <w:r w:rsidRPr="0074021C">
                    <w:rPr>
                      <w:rFonts w:ascii="Calibri" w:hAnsi="Calibri" w:cs="Calibri"/>
                      <w:b/>
                      <w:bCs/>
                      <w:sz w:val="18"/>
                      <w:szCs w:val="22"/>
                    </w:rPr>
                    <w:t>Marca</w:t>
                  </w:r>
                </w:p>
              </w:tc>
              <w:tc>
                <w:tcPr>
                  <w:tcW w:w="661" w:type="dxa"/>
                  <w:shd w:val="clear" w:color="auto" w:fill="D9D9D9" w:themeFill="background1" w:themeFillShade="D9"/>
                  <w:vAlign w:val="center"/>
                </w:tcPr>
                <w:p w:rsidR="00F83CAA" w:rsidRPr="0074021C" w:rsidRDefault="00F83CAA" w:rsidP="00A339D1">
                  <w:pPr>
                    <w:jc w:val="center"/>
                    <w:rPr>
                      <w:rFonts w:ascii="Calibri" w:hAnsi="Calibri"/>
                      <w:b/>
                      <w:bCs/>
                      <w:sz w:val="18"/>
                      <w:szCs w:val="22"/>
                    </w:rPr>
                  </w:pPr>
                  <w:r w:rsidRPr="0074021C">
                    <w:rPr>
                      <w:rFonts w:ascii="Calibri" w:hAnsi="Calibri"/>
                      <w:b/>
                      <w:bCs/>
                      <w:sz w:val="18"/>
                      <w:szCs w:val="22"/>
                    </w:rPr>
                    <w:t>Modelo</w:t>
                  </w:r>
                </w:p>
              </w:tc>
              <w:tc>
                <w:tcPr>
                  <w:tcW w:w="1037" w:type="dxa"/>
                  <w:shd w:val="clear" w:color="auto" w:fill="D9D9D9" w:themeFill="background1" w:themeFillShade="D9"/>
                  <w:noWrap/>
                  <w:tcMar>
                    <w:top w:w="0" w:type="dxa"/>
                    <w:left w:w="70" w:type="dxa"/>
                    <w:bottom w:w="0" w:type="dxa"/>
                    <w:right w:w="70" w:type="dxa"/>
                  </w:tcMar>
                  <w:vAlign w:val="center"/>
                </w:tcPr>
                <w:p w:rsidR="00F83CAA" w:rsidRPr="0074021C" w:rsidRDefault="00F83CAA" w:rsidP="00A339D1">
                  <w:pPr>
                    <w:jc w:val="center"/>
                    <w:rPr>
                      <w:rFonts w:ascii="Calibri" w:hAnsi="Calibri"/>
                      <w:b/>
                      <w:bCs/>
                      <w:sz w:val="18"/>
                      <w:szCs w:val="22"/>
                    </w:rPr>
                  </w:pPr>
                  <w:r w:rsidRPr="0074021C">
                    <w:rPr>
                      <w:rFonts w:ascii="Calibri" w:hAnsi="Calibri"/>
                      <w:b/>
                      <w:bCs/>
                      <w:sz w:val="18"/>
                      <w:szCs w:val="22"/>
                    </w:rPr>
                    <w:t>N° Chasis</w:t>
                  </w:r>
                </w:p>
              </w:tc>
              <w:tc>
                <w:tcPr>
                  <w:tcW w:w="851" w:type="dxa"/>
                  <w:shd w:val="clear" w:color="auto" w:fill="D9D9D9" w:themeFill="background1" w:themeFillShade="D9"/>
                  <w:vAlign w:val="center"/>
                </w:tcPr>
                <w:p w:rsidR="00F83CAA" w:rsidRPr="0074021C" w:rsidRDefault="00F83CAA" w:rsidP="00A339D1">
                  <w:pPr>
                    <w:jc w:val="center"/>
                    <w:rPr>
                      <w:rFonts w:ascii="Calibri" w:hAnsi="Calibri"/>
                      <w:b/>
                      <w:sz w:val="18"/>
                      <w:szCs w:val="22"/>
                    </w:rPr>
                  </w:pPr>
                  <w:r w:rsidRPr="0074021C">
                    <w:rPr>
                      <w:rFonts w:ascii="Calibri" w:hAnsi="Calibri"/>
                      <w:b/>
                      <w:sz w:val="18"/>
                      <w:szCs w:val="22"/>
                    </w:rPr>
                    <w:t>Marca</w:t>
                  </w:r>
                </w:p>
              </w:tc>
              <w:tc>
                <w:tcPr>
                  <w:tcW w:w="850" w:type="dxa"/>
                  <w:shd w:val="clear" w:color="auto" w:fill="D9D9D9" w:themeFill="background1" w:themeFillShade="D9"/>
                  <w:vAlign w:val="center"/>
                </w:tcPr>
                <w:p w:rsidR="00F83CAA" w:rsidRPr="0074021C" w:rsidRDefault="00F83CAA" w:rsidP="00A339D1">
                  <w:pPr>
                    <w:jc w:val="center"/>
                    <w:rPr>
                      <w:rFonts w:ascii="Calibri" w:hAnsi="Calibri"/>
                      <w:b/>
                      <w:bCs/>
                      <w:sz w:val="18"/>
                      <w:szCs w:val="22"/>
                    </w:rPr>
                  </w:pPr>
                  <w:r w:rsidRPr="0074021C">
                    <w:rPr>
                      <w:rFonts w:ascii="Calibri" w:hAnsi="Calibri"/>
                      <w:b/>
                      <w:bCs/>
                      <w:sz w:val="18"/>
                      <w:szCs w:val="22"/>
                    </w:rPr>
                    <w:t>Modelo</w:t>
                  </w:r>
                </w:p>
              </w:tc>
              <w:tc>
                <w:tcPr>
                  <w:tcW w:w="795" w:type="dxa"/>
                  <w:vMerge/>
                </w:tcPr>
                <w:p w:rsidR="00F83CAA" w:rsidRDefault="00F83CAA" w:rsidP="00A339D1">
                  <w:pPr>
                    <w:jc w:val="center"/>
                    <w:rPr>
                      <w:rFonts w:ascii="Calibri" w:hAnsi="Calibri"/>
                      <w:b/>
                      <w:bCs/>
                      <w:sz w:val="18"/>
                      <w:szCs w:val="22"/>
                    </w:rPr>
                  </w:pPr>
                </w:p>
              </w:tc>
              <w:tc>
                <w:tcPr>
                  <w:tcW w:w="1379" w:type="dxa"/>
                  <w:vMerge/>
                  <w:tcMar>
                    <w:top w:w="0" w:type="dxa"/>
                    <w:left w:w="70" w:type="dxa"/>
                    <w:bottom w:w="0" w:type="dxa"/>
                    <w:right w:w="70" w:type="dxa"/>
                  </w:tcMar>
                  <w:vAlign w:val="center"/>
                </w:tcPr>
                <w:p w:rsidR="00F83CAA" w:rsidRDefault="00F83CAA" w:rsidP="00A339D1">
                  <w:pPr>
                    <w:jc w:val="center"/>
                    <w:rPr>
                      <w:rFonts w:ascii="Calibri" w:hAnsi="Calibri"/>
                      <w:b/>
                      <w:bCs/>
                      <w:sz w:val="18"/>
                      <w:szCs w:val="22"/>
                    </w:rPr>
                  </w:pPr>
                </w:p>
              </w:tc>
            </w:tr>
            <w:tr w:rsidR="00F83CAA" w:rsidRPr="00747D9C" w:rsidTr="00A339D1">
              <w:trPr>
                <w:trHeight w:val="60"/>
                <w:jc w:val="center"/>
              </w:trPr>
              <w:tc>
                <w:tcPr>
                  <w:tcW w:w="321" w:type="dxa"/>
                  <w:noWrap/>
                  <w:tcMar>
                    <w:top w:w="0" w:type="dxa"/>
                    <w:left w:w="70" w:type="dxa"/>
                    <w:bottom w:w="0" w:type="dxa"/>
                    <w:right w:w="70" w:type="dxa"/>
                  </w:tcMar>
                  <w:vAlign w:val="center"/>
                </w:tcPr>
                <w:p w:rsidR="00F83CAA" w:rsidRPr="00747D9C" w:rsidRDefault="00F83CAA" w:rsidP="00A339D1">
                  <w:pPr>
                    <w:jc w:val="center"/>
                    <w:rPr>
                      <w:rFonts w:ascii="Calibri" w:hAnsi="Calibri"/>
                      <w:sz w:val="18"/>
                      <w:szCs w:val="22"/>
                    </w:rPr>
                  </w:pPr>
                </w:p>
              </w:tc>
              <w:tc>
                <w:tcPr>
                  <w:tcW w:w="753" w:type="dxa"/>
                  <w:tcMar>
                    <w:top w:w="0" w:type="dxa"/>
                    <w:left w:w="70" w:type="dxa"/>
                    <w:bottom w:w="0" w:type="dxa"/>
                    <w:right w:w="70" w:type="dxa"/>
                  </w:tcMar>
                  <w:vAlign w:val="center"/>
                </w:tcPr>
                <w:p w:rsidR="00F83CAA" w:rsidRPr="00747D9C" w:rsidRDefault="00F83CAA" w:rsidP="00A339D1">
                  <w:pPr>
                    <w:jc w:val="center"/>
                    <w:rPr>
                      <w:rFonts w:ascii="Calibri" w:hAnsi="Calibri"/>
                      <w:sz w:val="18"/>
                      <w:szCs w:val="22"/>
                    </w:rPr>
                  </w:pPr>
                </w:p>
              </w:tc>
              <w:tc>
                <w:tcPr>
                  <w:tcW w:w="1898" w:type="dxa"/>
                  <w:noWrap/>
                  <w:tcMar>
                    <w:top w:w="0" w:type="dxa"/>
                    <w:left w:w="70" w:type="dxa"/>
                    <w:bottom w:w="0" w:type="dxa"/>
                    <w:right w:w="70" w:type="dxa"/>
                  </w:tcMar>
                  <w:vAlign w:val="center"/>
                </w:tcPr>
                <w:p w:rsidR="00F83CAA" w:rsidRPr="00747D9C" w:rsidRDefault="00F83CAA" w:rsidP="00A339D1">
                  <w:pPr>
                    <w:jc w:val="center"/>
                    <w:rPr>
                      <w:rFonts w:ascii="Calibri" w:hAnsi="Calibri"/>
                      <w:sz w:val="18"/>
                      <w:szCs w:val="22"/>
                    </w:rPr>
                  </w:pPr>
                </w:p>
              </w:tc>
              <w:tc>
                <w:tcPr>
                  <w:tcW w:w="678" w:type="dxa"/>
                  <w:tcMar>
                    <w:top w:w="0" w:type="dxa"/>
                    <w:left w:w="70" w:type="dxa"/>
                    <w:bottom w:w="0" w:type="dxa"/>
                    <w:right w:w="70" w:type="dxa"/>
                  </w:tcMar>
                  <w:vAlign w:val="center"/>
                </w:tcPr>
                <w:p w:rsidR="00F83CAA" w:rsidRPr="00747D9C" w:rsidRDefault="00F83CAA" w:rsidP="00A339D1">
                  <w:pPr>
                    <w:jc w:val="center"/>
                    <w:rPr>
                      <w:rFonts w:ascii="Calibri" w:hAnsi="Calibri"/>
                      <w:sz w:val="18"/>
                      <w:szCs w:val="22"/>
                    </w:rPr>
                  </w:pPr>
                </w:p>
              </w:tc>
              <w:tc>
                <w:tcPr>
                  <w:tcW w:w="661" w:type="dxa"/>
                  <w:vAlign w:val="center"/>
                </w:tcPr>
                <w:p w:rsidR="00F83CAA" w:rsidRPr="00747D9C" w:rsidRDefault="00F83CAA" w:rsidP="00A339D1">
                  <w:pPr>
                    <w:jc w:val="center"/>
                    <w:rPr>
                      <w:rFonts w:ascii="Calibri" w:hAnsi="Calibri"/>
                      <w:sz w:val="18"/>
                      <w:szCs w:val="22"/>
                    </w:rPr>
                  </w:pPr>
                </w:p>
              </w:tc>
              <w:tc>
                <w:tcPr>
                  <w:tcW w:w="1037" w:type="dxa"/>
                  <w:noWrap/>
                  <w:tcMar>
                    <w:top w:w="0" w:type="dxa"/>
                    <w:left w:w="70" w:type="dxa"/>
                    <w:bottom w:w="0" w:type="dxa"/>
                    <w:right w:w="70" w:type="dxa"/>
                  </w:tcMar>
                  <w:vAlign w:val="center"/>
                </w:tcPr>
                <w:p w:rsidR="00F83CAA" w:rsidRPr="00747D9C" w:rsidRDefault="00F83CAA" w:rsidP="00A339D1">
                  <w:pPr>
                    <w:jc w:val="center"/>
                    <w:rPr>
                      <w:rFonts w:ascii="Calibri" w:hAnsi="Calibri"/>
                      <w:sz w:val="18"/>
                      <w:szCs w:val="22"/>
                    </w:rPr>
                  </w:pPr>
                </w:p>
              </w:tc>
              <w:tc>
                <w:tcPr>
                  <w:tcW w:w="851" w:type="dxa"/>
                </w:tcPr>
                <w:p w:rsidR="00F83CAA" w:rsidRPr="00747D9C" w:rsidRDefault="00F83CAA" w:rsidP="00A339D1">
                  <w:pPr>
                    <w:jc w:val="center"/>
                    <w:rPr>
                      <w:rFonts w:ascii="Calibri" w:hAnsi="Calibri"/>
                      <w:sz w:val="18"/>
                      <w:szCs w:val="22"/>
                    </w:rPr>
                  </w:pPr>
                </w:p>
              </w:tc>
              <w:tc>
                <w:tcPr>
                  <w:tcW w:w="850" w:type="dxa"/>
                </w:tcPr>
                <w:p w:rsidR="00F83CAA" w:rsidRPr="00747D9C" w:rsidRDefault="00F83CAA" w:rsidP="00A339D1">
                  <w:pPr>
                    <w:jc w:val="center"/>
                    <w:rPr>
                      <w:rFonts w:ascii="Calibri" w:hAnsi="Calibri"/>
                      <w:sz w:val="18"/>
                      <w:szCs w:val="22"/>
                    </w:rPr>
                  </w:pPr>
                </w:p>
              </w:tc>
              <w:tc>
                <w:tcPr>
                  <w:tcW w:w="795" w:type="dxa"/>
                </w:tcPr>
                <w:p w:rsidR="00F83CAA" w:rsidRPr="00747D9C" w:rsidRDefault="00F83CAA" w:rsidP="00A339D1">
                  <w:pPr>
                    <w:jc w:val="center"/>
                    <w:rPr>
                      <w:rFonts w:ascii="Calibri" w:hAnsi="Calibri"/>
                      <w:sz w:val="18"/>
                      <w:szCs w:val="22"/>
                    </w:rPr>
                  </w:pPr>
                </w:p>
              </w:tc>
              <w:tc>
                <w:tcPr>
                  <w:tcW w:w="1379" w:type="dxa"/>
                  <w:tcMar>
                    <w:top w:w="0" w:type="dxa"/>
                    <w:left w:w="70" w:type="dxa"/>
                    <w:bottom w:w="0" w:type="dxa"/>
                    <w:right w:w="70" w:type="dxa"/>
                  </w:tcMar>
                  <w:vAlign w:val="center"/>
                </w:tcPr>
                <w:p w:rsidR="00F83CAA" w:rsidRPr="00747D9C" w:rsidRDefault="00F83CAA" w:rsidP="00A339D1">
                  <w:pPr>
                    <w:jc w:val="center"/>
                    <w:rPr>
                      <w:rFonts w:ascii="Calibri" w:hAnsi="Calibri"/>
                      <w:sz w:val="18"/>
                      <w:szCs w:val="22"/>
                    </w:rPr>
                  </w:pPr>
                </w:p>
              </w:tc>
            </w:tr>
            <w:tr w:rsidR="00F83CAA" w:rsidRPr="00747D9C" w:rsidTr="00A339D1">
              <w:trPr>
                <w:trHeight w:val="60"/>
                <w:jc w:val="center"/>
              </w:trPr>
              <w:tc>
                <w:tcPr>
                  <w:tcW w:w="321" w:type="dxa"/>
                  <w:noWrap/>
                  <w:tcMar>
                    <w:top w:w="0" w:type="dxa"/>
                    <w:left w:w="70" w:type="dxa"/>
                    <w:bottom w:w="0" w:type="dxa"/>
                    <w:right w:w="70" w:type="dxa"/>
                  </w:tcMar>
                  <w:vAlign w:val="center"/>
                </w:tcPr>
                <w:p w:rsidR="00F83CAA" w:rsidRPr="00747D9C" w:rsidRDefault="00F83CAA" w:rsidP="00A339D1">
                  <w:pPr>
                    <w:jc w:val="center"/>
                    <w:rPr>
                      <w:rFonts w:ascii="Calibri" w:hAnsi="Calibri"/>
                      <w:sz w:val="18"/>
                      <w:szCs w:val="22"/>
                    </w:rPr>
                  </w:pPr>
                </w:p>
              </w:tc>
              <w:tc>
                <w:tcPr>
                  <w:tcW w:w="753" w:type="dxa"/>
                  <w:tcMar>
                    <w:top w:w="0" w:type="dxa"/>
                    <w:left w:w="70" w:type="dxa"/>
                    <w:bottom w:w="0" w:type="dxa"/>
                    <w:right w:w="70" w:type="dxa"/>
                  </w:tcMar>
                  <w:vAlign w:val="center"/>
                </w:tcPr>
                <w:p w:rsidR="00F83CAA" w:rsidRPr="00747D9C" w:rsidRDefault="00F83CAA" w:rsidP="00A339D1">
                  <w:pPr>
                    <w:jc w:val="center"/>
                    <w:rPr>
                      <w:rFonts w:ascii="Calibri" w:hAnsi="Calibri"/>
                      <w:sz w:val="18"/>
                      <w:szCs w:val="22"/>
                    </w:rPr>
                  </w:pPr>
                </w:p>
              </w:tc>
              <w:tc>
                <w:tcPr>
                  <w:tcW w:w="1898" w:type="dxa"/>
                  <w:noWrap/>
                  <w:tcMar>
                    <w:top w:w="0" w:type="dxa"/>
                    <w:left w:w="70" w:type="dxa"/>
                    <w:bottom w:w="0" w:type="dxa"/>
                    <w:right w:w="70" w:type="dxa"/>
                  </w:tcMar>
                  <w:vAlign w:val="center"/>
                </w:tcPr>
                <w:p w:rsidR="00F83CAA" w:rsidRPr="00747D9C" w:rsidRDefault="00F83CAA" w:rsidP="00A339D1">
                  <w:pPr>
                    <w:jc w:val="center"/>
                    <w:rPr>
                      <w:rFonts w:ascii="Calibri" w:hAnsi="Calibri"/>
                      <w:sz w:val="18"/>
                      <w:szCs w:val="22"/>
                    </w:rPr>
                  </w:pPr>
                </w:p>
              </w:tc>
              <w:tc>
                <w:tcPr>
                  <w:tcW w:w="678" w:type="dxa"/>
                  <w:tcMar>
                    <w:top w:w="0" w:type="dxa"/>
                    <w:left w:w="70" w:type="dxa"/>
                    <w:bottom w:w="0" w:type="dxa"/>
                    <w:right w:w="70" w:type="dxa"/>
                  </w:tcMar>
                  <w:vAlign w:val="center"/>
                </w:tcPr>
                <w:p w:rsidR="00F83CAA" w:rsidRPr="00747D9C" w:rsidRDefault="00F83CAA" w:rsidP="00A339D1">
                  <w:pPr>
                    <w:jc w:val="center"/>
                    <w:rPr>
                      <w:rFonts w:ascii="Calibri" w:hAnsi="Calibri"/>
                      <w:sz w:val="18"/>
                      <w:szCs w:val="22"/>
                    </w:rPr>
                  </w:pPr>
                </w:p>
              </w:tc>
              <w:tc>
                <w:tcPr>
                  <w:tcW w:w="661" w:type="dxa"/>
                  <w:vAlign w:val="center"/>
                </w:tcPr>
                <w:p w:rsidR="00F83CAA" w:rsidRPr="00747D9C" w:rsidRDefault="00F83CAA" w:rsidP="00A339D1">
                  <w:pPr>
                    <w:jc w:val="center"/>
                    <w:rPr>
                      <w:rFonts w:ascii="Calibri" w:hAnsi="Calibri"/>
                      <w:sz w:val="18"/>
                      <w:szCs w:val="22"/>
                    </w:rPr>
                  </w:pPr>
                </w:p>
              </w:tc>
              <w:tc>
                <w:tcPr>
                  <w:tcW w:w="1037" w:type="dxa"/>
                  <w:noWrap/>
                  <w:tcMar>
                    <w:top w:w="0" w:type="dxa"/>
                    <w:left w:w="70" w:type="dxa"/>
                    <w:bottom w:w="0" w:type="dxa"/>
                    <w:right w:w="70" w:type="dxa"/>
                  </w:tcMar>
                  <w:vAlign w:val="center"/>
                </w:tcPr>
                <w:p w:rsidR="00F83CAA" w:rsidRPr="00747D9C" w:rsidRDefault="00F83CAA" w:rsidP="00A339D1">
                  <w:pPr>
                    <w:jc w:val="center"/>
                    <w:rPr>
                      <w:rFonts w:ascii="Calibri" w:hAnsi="Calibri"/>
                      <w:sz w:val="18"/>
                      <w:szCs w:val="22"/>
                    </w:rPr>
                  </w:pPr>
                </w:p>
              </w:tc>
              <w:tc>
                <w:tcPr>
                  <w:tcW w:w="851" w:type="dxa"/>
                </w:tcPr>
                <w:p w:rsidR="00F83CAA" w:rsidRPr="00747D9C" w:rsidRDefault="00F83CAA" w:rsidP="00A339D1">
                  <w:pPr>
                    <w:jc w:val="center"/>
                    <w:rPr>
                      <w:rFonts w:ascii="Calibri" w:hAnsi="Calibri"/>
                      <w:sz w:val="18"/>
                      <w:szCs w:val="22"/>
                    </w:rPr>
                  </w:pPr>
                </w:p>
              </w:tc>
              <w:tc>
                <w:tcPr>
                  <w:tcW w:w="850" w:type="dxa"/>
                </w:tcPr>
                <w:p w:rsidR="00F83CAA" w:rsidRPr="00747D9C" w:rsidRDefault="00F83CAA" w:rsidP="00A339D1">
                  <w:pPr>
                    <w:jc w:val="center"/>
                    <w:rPr>
                      <w:rFonts w:ascii="Calibri" w:hAnsi="Calibri"/>
                      <w:sz w:val="18"/>
                      <w:szCs w:val="22"/>
                    </w:rPr>
                  </w:pPr>
                </w:p>
              </w:tc>
              <w:tc>
                <w:tcPr>
                  <w:tcW w:w="795" w:type="dxa"/>
                </w:tcPr>
                <w:p w:rsidR="00F83CAA" w:rsidRPr="00747D9C" w:rsidRDefault="00F83CAA" w:rsidP="00A339D1">
                  <w:pPr>
                    <w:jc w:val="center"/>
                    <w:rPr>
                      <w:rFonts w:ascii="Calibri" w:hAnsi="Calibri"/>
                      <w:sz w:val="18"/>
                      <w:szCs w:val="22"/>
                    </w:rPr>
                  </w:pPr>
                </w:p>
              </w:tc>
              <w:tc>
                <w:tcPr>
                  <w:tcW w:w="1379" w:type="dxa"/>
                  <w:tcMar>
                    <w:top w:w="0" w:type="dxa"/>
                    <w:left w:w="70" w:type="dxa"/>
                    <w:bottom w:w="0" w:type="dxa"/>
                    <w:right w:w="70" w:type="dxa"/>
                  </w:tcMar>
                  <w:vAlign w:val="center"/>
                </w:tcPr>
                <w:p w:rsidR="00F83CAA" w:rsidRPr="00747D9C" w:rsidRDefault="00F83CAA" w:rsidP="00A339D1">
                  <w:pPr>
                    <w:jc w:val="center"/>
                    <w:rPr>
                      <w:rFonts w:ascii="Calibri" w:hAnsi="Calibri"/>
                      <w:sz w:val="18"/>
                      <w:szCs w:val="22"/>
                    </w:rPr>
                  </w:pPr>
                </w:p>
              </w:tc>
            </w:tr>
          </w:tbl>
          <w:p w:rsidR="00F83CAA" w:rsidRDefault="00F83CAA" w:rsidP="00A339D1">
            <w:pPr>
              <w:jc w:val="both"/>
              <w:rPr>
                <w:rFonts w:ascii="Calibri" w:hAnsi="Calibri" w:cs="Calibri"/>
                <w:sz w:val="16"/>
                <w:szCs w:val="16"/>
              </w:rPr>
            </w:pPr>
          </w:p>
          <w:p w:rsidR="00F83CAA" w:rsidRDefault="00F83CAA" w:rsidP="00A339D1">
            <w:pPr>
              <w:jc w:val="both"/>
              <w:rPr>
                <w:rFonts w:ascii="Calibri" w:hAnsi="Calibri" w:cs="Calibri"/>
                <w:sz w:val="22"/>
                <w:szCs w:val="22"/>
              </w:rPr>
            </w:pPr>
            <w:r w:rsidRPr="001D39BF">
              <w:rPr>
                <w:rFonts w:ascii="Calibri" w:hAnsi="Calibri" w:cs="Calibri"/>
                <w:sz w:val="22"/>
                <w:szCs w:val="22"/>
              </w:rPr>
              <w:t>Las empresas deberán presentar en su propuesta f</w:t>
            </w:r>
            <w:r>
              <w:rPr>
                <w:rFonts w:ascii="Calibri" w:hAnsi="Calibri" w:cs="Calibri"/>
                <w:sz w:val="22"/>
                <w:szCs w:val="22"/>
              </w:rPr>
              <w:t>otocopia simple del RUAT de todo</w:t>
            </w:r>
            <w:r w:rsidRPr="001D39BF">
              <w:rPr>
                <w:rFonts w:ascii="Calibri" w:hAnsi="Calibri" w:cs="Calibri"/>
                <w:sz w:val="22"/>
                <w:szCs w:val="22"/>
              </w:rPr>
              <w:t>s l</w:t>
            </w:r>
            <w:r>
              <w:rPr>
                <w:rFonts w:ascii="Calibri" w:hAnsi="Calibri" w:cs="Calibri"/>
                <w:sz w:val="22"/>
                <w:szCs w:val="22"/>
              </w:rPr>
              <w:t xml:space="preserve">os camiones </w:t>
            </w:r>
            <w:r w:rsidRPr="001D39BF">
              <w:rPr>
                <w:rFonts w:ascii="Calibri" w:hAnsi="Calibri" w:cs="Calibri"/>
                <w:sz w:val="22"/>
                <w:szCs w:val="22"/>
              </w:rPr>
              <w:t xml:space="preserve">ofertadas (propias, de accionistas o socios y subcontratadas). </w:t>
            </w:r>
          </w:p>
          <w:p w:rsidR="00F83CAA" w:rsidRDefault="00F83CAA" w:rsidP="00A339D1">
            <w:pPr>
              <w:jc w:val="both"/>
              <w:rPr>
                <w:rFonts w:ascii="Calibri" w:hAnsi="Calibri" w:cs="Calibri"/>
                <w:sz w:val="22"/>
                <w:szCs w:val="22"/>
              </w:rPr>
            </w:pPr>
          </w:p>
          <w:p w:rsidR="00F83CAA" w:rsidRPr="000853E5" w:rsidRDefault="00F83CAA" w:rsidP="00A339D1">
            <w:pPr>
              <w:autoSpaceDE w:val="0"/>
              <w:autoSpaceDN w:val="0"/>
              <w:adjustRightInd w:val="0"/>
              <w:jc w:val="both"/>
              <w:rPr>
                <w:rFonts w:ascii="Calibri" w:hAnsi="Calibri" w:cs="Calibri"/>
                <w:sz w:val="22"/>
                <w:szCs w:val="22"/>
              </w:rPr>
            </w:pPr>
            <w:r w:rsidRPr="000853E5">
              <w:rPr>
                <w:rFonts w:ascii="Calibri" w:hAnsi="Calibri" w:cs="Calibri"/>
                <w:sz w:val="22"/>
                <w:szCs w:val="22"/>
              </w:rPr>
              <w:lastRenderedPageBreak/>
              <w:t>En caso de no haber obtenido aún el RUAT, alternativamente deberá presentar la minuta de transferencia y una fotocopia simple del comprobante de pago de IMT (Impuesto Municipal a la Transferencia) de c</w:t>
            </w:r>
            <w:r>
              <w:rPr>
                <w:rFonts w:ascii="Calibri" w:hAnsi="Calibri" w:cs="Calibri"/>
                <w:sz w:val="22"/>
                <w:szCs w:val="22"/>
              </w:rPr>
              <w:t>ada uno de los camiones</w:t>
            </w:r>
            <w:r w:rsidRPr="000853E5">
              <w:rPr>
                <w:rFonts w:ascii="Calibri" w:hAnsi="Calibri" w:cs="Calibri"/>
                <w:sz w:val="22"/>
                <w:szCs w:val="22"/>
              </w:rPr>
              <w:t xml:space="preserve"> ofertadas.</w:t>
            </w:r>
          </w:p>
          <w:p w:rsidR="00F83CAA" w:rsidRDefault="00F83CAA" w:rsidP="00A339D1">
            <w:pPr>
              <w:autoSpaceDE w:val="0"/>
              <w:autoSpaceDN w:val="0"/>
              <w:adjustRightInd w:val="0"/>
              <w:jc w:val="both"/>
              <w:rPr>
                <w:rFonts w:ascii="Calibri" w:hAnsi="Calibri" w:cs="Calibri"/>
                <w:sz w:val="22"/>
                <w:szCs w:val="22"/>
              </w:rPr>
            </w:pPr>
          </w:p>
          <w:p w:rsidR="00F83CAA" w:rsidRPr="004C1888" w:rsidRDefault="00F83CAA" w:rsidP="00A339D1">
            <w:pPr>
              <w:tabs>
                <w:tab w:val="left" w:pos="567"/>
              </w:tabs>
              <w:jc w:val="both"/>
              <w:rPr>
                <w:rFonts w:asciiTheme="minorHAnsi" w:hAnsiTheme="minorHAnsi" w:cs="Calibri"/>
                <w:sz w:val="22"/>
                <w:szCs w:val="22"/>
              </w:rPr>
            </w:pPr>
            <w:r w:rsidRPr="008C490E">
              <w:rPr>
                <w:rFonts w:ascii="Calibri" w:hAnsi="Calibri" w:cs="Calibri"/>
                <w:b/>
                <w:sz w:val="22"/>
                <w:szCs w:val="22"/>
              </w:rPr>
              <w:t>Nota:</w:t>
            </w:r>
            <w:r>
              <w:rPr>
                <w:rFonts w:ascii="Calibri" w:hAnsi="Calibri" w:cs="Calibri"/>
                <w:sz w:val="22"/>
                <w:szCs w:val="22"/>
              </w:rPr>
              <w:t xml:space="preserve"> El peso de las garrafas vacías de capacidad nominal de 10 Kg y con GLP de 22.5 kg.</w:t>
            </w:r>
          </w:p>
        </w:tc>
      </w:tr>
      <w:tr w:rsidR="00F83CAA" w:rsidRPr="00883FCD" w:rsidTr="00A339D1">
        <w:trPr>
          <w:jc w:val="center"/>
        </w:trPr>
        <w:tc>
          <w:tcPr>
            <w:tcW w:w="9449" w:type="dxa"/>
            <w:shd w:val="clear" w:color="auto" w:fill="DBE5F1" w:themeFill="accent1" w:themeFillTint="33"/>
            <w:vAlign w:val="center"/>
          </w:tcPr>
          <w:p w:rsidR="00F83CAA" w:rsidRDefault="00F83CAA" w:rsidP="00A339D1">
            <w:pPr>
              <w:pStyle w:val="Prrafodelista"/>
              <w:ind w:left="0"/>
              <w:jc w:val="both"/>
              <w:rPr>
                <w:rFonts w:ascii="Calibri" w:hAnsi="Calibri" w:cs="Calibri"/>
                <w:sz w:val="22"/>
                <w:szCs w:val="22"/>
              </w:rPr>
            </w:pPr>
            <w:r w:rsidRPr="00FC11C5">
              <w:rPr>
                <w:rFonts w:ascii="Calibri" w:hAnsi="Calibri" w:cs="Calibri"/>
                <w:b/>
                <w:sz w:val="22"/>
                <w:szCs w:val="22"/>
              </w:rPr>
              <w:lastRenderedPageBreak/>
              <w:t>DOCUMENTOS A PRESENTAR POR EL PROPONENTE</w:t>
            </w:r>
          </w:p>
        </w:tc>
      </w:tr>
      <w:tr w:rsidR="00F83CAA" w:rsidRPr="00883FCD" w:rsidTr="00A339D1">
        <w:trPr>
          <w:jc w:val="center"/>
        </w:trPr>
        <w:tc>
          <w:tcPr>
            <w:tcW w:w="9449" w:type="dxa"/>
            <w:shd w:val="clear" w:color="auto" w:fill="auto"/>
            <w:vAlign w:val="center"/>
          </w:tcPr>
          <w:p w:rsidR="00F83CAA" w:rsidRDefault="00F83CAA" w:rsidP="00A339D1">
            <w:pPr>
              <w:autoSpaceDE w:val="0"/>
              <w:autoSpaceDN w:val="0"/>
              <w:adjustRightInd w:val="0"/>
              <w:jc w:val="both"/>
              <w:rPr>
                <w:rFonts w:ascii="Calibri" w:hAnsi="Calibri" w:cs="Calibri"/>
                <w:sz w:val="22"/>
                <w:szCs w:val="22"/>
              </w:rPr>
            </w:pPr>
            <w:r w:rsidRPr="00EC77B2">
              <w:rPr>
                <w:rFonts w:ascii="Calibri" w:hAnsi="Calibri" w:cs="Calibri"/>
                <w:sz w:val="22"/>
                <w:szCs w:val="22"/>
              </w:rPr>
              <w:t>Las empresas proponentes deberán presentar en su propuesta, los siguientes documentos:</w:t>
            </w:r>
          </w:p>
          <w:p w:rsidR="00F83CAA" w:rsidRPr="000853E5" w:rsidRDefault="00F83CAA" w:rsidP="00A339D1">
            <w:pPr>
              <w:autoSpaceDE w:val="0"/>
              <w:autoSpaceDN w:val="0"/>
              <w:adjustRightInd w:val="0"/>
              <w:jc w:val="both"/>
              <w:rPr>
                <w:rFonts w:ascii="Calibri" w:hAnsi="Calibri" w:cs="Calibri"/>
                <w:sz w:val="22"/>
                <w:szCs w:val="22"/>
              </w:rPr>
            </w:pPr>
          </w:p>
          <w:p w:rsidR="00F83CAA" w:rsidRPr="000853E5" w:rsidRDefault="00F83CAA" w:rsidP="0042446E">
            <w:pPr>
              <w:numPr>
                <w:ilvl w:val="0"/>
                <w:numId w:val="55"/>
              </w:numPr>
              <w:autoSpaceDE w:val="0"/>
              <w:autoSpaceDN w:val="0"/>
              <w:adjustRightInd w:val="0"/>
              <w:jc w:val="both"/>
              <w:rPr>
                <w:rFonts w:ascii="Calibri" w:hAnsi="Calibri" w:cs="Calibri"/>
                <w:sz w:val="22"/>
                <w:szCs w:val="22"/>
              </w:rPr>
            </w:pPr>
            <w:r w:rsidRPr="000853E5">
              <w:rPr>
                <w:rFonts w:ascii="Calibri" w:hAnsi="Calibri" w:cs="Calibri"/>
                <w:sz w:val="22"/>
                <w:szCs w:val="22"/>
              </w:rPr>
              <w:t>Certificado de la FELCN y REJAP, de los representantes legales, subcontratistas, asociados, socios y/o accionistas, de los proponentes y de los propietarios de las unidades propuestas, mi</w:t>
            </w:r>
            <w:r>
              <w:rPr>
                <w:rFonts w:ascii="Calibri" w:hAnsi="Calibri" w:cs="Calibri"/>
                <w:sz w:val="22"/>
                <w:szCs w:val="22"/>
              </w:rPr>
              <w:t>smos que deberán estar vigentes.</w:t>
            </w:r>
          </w:p>
          <w:p w:rsidR="00F83CAA" w:rsidRPr="000853E5" w:rsidRDefault="00F83CAA" w:rsidP="0042446E">
            <w:pPr>
              <w:numPr>
                <w:ilvl w:val="0"/>
                <w:numId w:val="55"/>
              </w:numPr>
              <w:autoSpaceDE w:val="0"/>
              <w:autoSpaceDN w:val="0"/>
              <w:adjustRightInd w:val="0"/>
              <w:jc w:val="both"/>
              <w:rPr>
                <w:rFonts w:ascii="Calibri" w:hAnsi="Calibri" w:cs="Calibri"/>
                <w:sz w:val="22"/>
                <w:szCs w:val="22"/>
              </w:rPr>
            </w:pPr>
            <w:r w:rsidRPr="000853E5">
              <w:rPr>
                <w:rFonts w:ascii="Calibri" w:hAnsi="Calibri" w:cs="Calibri"/>
                <w:sz w:val="22"/>
                <w:szCs w:val="22"/>
              </w:rPr>
              <w:t xml:space="preserve">En caso de que exista administración de cada unidad propuesta se deberá presentar el poder de administración del mismo, conjuntamente los certificados </w:t>
            </w:r>
            <w:r>
              <w:rPr>
                <w:rFonts w:ascii="Calibri" w:hAnsi="Calibri" w:cs="Calibri"/>
                <w:sz w:val="22"/>
                <w:szCs w:val="22"/>
              </w:rPr>
              <w:t xml:space="preserve">(original) </w:t>
            </w:r>
            <w:r w:rsidRPr="000853E5">
              <w:rPr>
                <w:rFonts w:ascii="Calibri" w:hAnsi="Calibri" w:cs="Calibri"/>
                <w:sz w:val="22"/>
                <w:szCs w:val="22"/>
              </w:rPr>
              <w:t>de la FELCN y REJAP de (los) propietario(s) y del a</w:t>
            </w:r>
            <w:r>
              <w:rPr>
                <w:rFonts w:ascii="Calibri" w:hAnsi="Calibri" w:cs="Calibri"/>
                <w:sz w:val="22"/>
                <w:szCs w:val="22"/>
              </w:rPr>
              <w:t>dministrador del camión</w:t>
            </w:r>
            <w:r w:rsidRPr="000853E5">
              <w:rPr>
                <w:rFonts w:ascii="Calibri" w:hAnsi="Calibri" w:cs="Calibri"/>
                <w:sz w:val="22"/>
                <w:szCs w:val="22"/>
              </w:rPr>
              <w:t>, mi</w:t>
            </w:r>
            <w:r>
              <w:rPr>
                <w:rFonts w:ascii="Calibri" w:hAnsi="Calibri" w:cs="Calibri"/>
                <w:sz w:val="22"/>
                <w:szCs w:val="22"/>
              </w:rPr>
              <w:t>smos que deberán estar vigentes.</w:t>
            </w:r>
          </w:p>
          <w:p w:rsidR="00F83CAA" w:rsidRPr="005F50BC" w:rsidRDefault="00F83CAA" w:rsidP="0042446E">
            <w:pPr>
              <w:numPr>
                <w:ilvl w:val="0"/>
                <w:numId w:val="55"/>
              </w:numPr>
              <w:autoSpaceDE w:val="0"/>
              <w:autoSpaceDN w:val="0"/>
              <w:adjustRightInd w:val="0"/>
              <w:jc w:val="both"/>
              <w:rPr>
                <w:rFonts w:ascii="Calibri" w:hAnsi="Calibri" w:cs="Calibri"/>
                <w:b/>
                <w:sz w:val="22"/>
                <w:szCs w:val="22"/>
              </w:rPr>
            </w:pPr>
            <w:r w:rsidRPr="000853E5">
              <w:rPr>
                <w:rFonts w:ascii="Calibri" w:hAnsi="Calibri" w:cs="Calibri"/>
                <w:sz w:val="22"/>
                <w:szCs w:val="22"/>
              </w:rPr>
              <w:t xml:space="preserve">Seguro Obligatorio de Accidentes de Tránsito (SOAT) vigente, de cada una de las unidades </w:t>
            </w:r>
            <w:r>
              <w:rPr>
                <w:rFonts w:ascii="Calibri" w:hAnsi="Calibri" w:cs="Calibri"/>
                <w:sz w:val="22"/>
                <w:szCs w:val="22"/>
              </w:rPr>
              <w:t xml:space="preserve">móviles </w:t>
            </w:r>
            <w:r w:rsidRPr="000853E5">
              <w:rPr>
                <w:rFonts w:ascii="Calibri" w:hAnsi="Calibri" w:cs="Calibri"/>
                <w:sz w:val="22"/>
                <w:szCs w:val="22"/>
              </w:rPr>
              <w:t>propuestas.</w:t>
            </w:r>
          </w:p>
          <w:p w:rsidR="00F83CAA" w:rsidRPr="00FC11C5" w:rsidRDefault="00F83CAA" w:rsidP="0042446E">
            <w:pPr>
              <w:numPr>
                <w:ilvl w:val="0"/>
                <w:numId w:val="55"/>
              </w:numPr>
              <w:autoSpaceDE w:val="0"/>
              <w:autoSpaceDN w:val="0"/>
              <w:adjustRightInd w:val="0"/>
              <w:jc w:val="both"/>
              <w:rPr>
                <w:rFonts w:ascii="Calibri" w:hAnsi="Calibri" w:cs="Calibri"/>
                <w:b/>
                <w:sz w:val="22"/>
                <w:szCs w:val="22"/>
              </w:rPr>
            </w:pPr>
            <w:r w:rsidRPr="000853E5">
              <w:rPr>
                <w:rFonts w:ascii="Calibri" w:hAnsi="Calibri" w:cs="Calibri"/>
                <w:sz w:val="22"/>
                <w:szCs w:val="22"/>
              </w:rPr>
              <w:t>Fotocopia simple de Certificado de Inspección Técnica Vehicular de cada unidad propuesta emitido por el Organismo Operativo de Tránsito (vigente).</w:t>
            </w:r>
          </w:p>
        </w:tc>
      </w:tr>
    </w:tbl>
    <w:p w:rsidR="00F83CAA" w:rsidRPr="00D33BA4" w:rsidRDefault="00F83CAA" w:rsidP="00F83CAA">
      <w:pPr>
        <w:rPr>
          <w:rFonts w:ascii="Calibri" w:hAnsi="Calibri" w:cs="Calibri"/>
          <w:sz w:val="22"/>
          <w:szCs w:val="22"/>
        </w:rPr>
      </w:pPr>
    </w:p>
    <w:p w:rsidR="00F83CAA" w:rsidRPr="003B6FBE" w:rsidRDefault="00F83CAA" w:rsidP="0042446E">
      <w:pPr>
        <w:pStyle w:val="Prrafodelista"/>
        <w:numPr>
          <w:ilvl w:val="0"/>
          <w:numId w:val="69"/>
        </w:numPr>
        <w:ind w:left="709"/>
        <w:contextualSpacing/>
        <w:jc w:val="both"/>
        <w:rPr>
          <w:rFonts w:ascii="Calibri" w:hAnsi="Calibri" w:cs="Calibri"/>
          <w:b/>
          <w:bCs/>
          <w:sz w:val="22"/>
          <w:szCs w:val="22"/>
          <w:lang w:eastAsia="es-BO"/>
        </w:rPr>
      </w:pPr>
      <w:r w:rsidRPr="003B6FBE">
        <w:rPr>
          <w:rFonts w:ascii="Calibri" w:hAnsi="Calibri" w:cs="Calibri"/>
          <w:b/>
          <w:bCs/>
          <w:sz w:val="22"/>
          <w:szCs w:val="22"/>
          <w:lang w:eastAsia="es-BO"/>
        </w:rPr>
        <w:t>CONDICIONES REQUERIDAS PARA EL SERVICIO (de cumplimiento obligatorio por el proponente)</w:t>
      </w:r>
    </w:p>
    <w:p w:rsidR="00F83CAA" w:rsidRPr="006025E5" w:rsidRDefault="00F83CAA" w:rsidP="00F83CAA">
      <w:pPr>
        <w:ind w:left="66"/>
        <w:contextualSpacing/>
        <w:jc w:val="both"/>
        <w:rPr>
          <w:rFonts w:ascii="Calibri" w:hAnsi="Calibri" w:cs="Calibri"/>
          <w:b/>
          <w:sz w:val="22"/>
          <w:szCs w:val="22"/>
        </w:rPr>
      </w:pPr>
    </w:p>
    <w:tbl>
      <w:tblPr>
        <w:tblW w:w="94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10"/>
        <w:gridCol w:w="39"/>
      </w:tblGrid>
      <w:tr w:rsidR="00F83CAA" w:rsidRPr="006C17D7" w:rsidTr="00A339D1">
        <w:trPr>
          <w:gridAfter w:val="1"/>
          <w:wAfter w:w="39" w:type="dxa"/>
          <w:trHeight w:val="130"/>
          <w:jc w:val="center"/>
        </w:trPr>
        <w:tc>
          <w:tcPr>
            <w:tcW w:w="94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F83CAA" w:rsidRPr="006C17D7" w:rsidRDefault="00F83CAA" w:rsidP="00A339D1">
            <w:pPr>
              <w:jc w:val="both"/>
              <w:rPr>
                <w:rFonts w:ascii="Calibri" w:hAnsi="Calibri" w:cs="Calibri"/>
                <w:b/>
                <w:sz w:val="22"/>
                <w:szCs w:val="22"/>
              </w:rPr>
            </w:pPr>
            <w:r>
              <w:rPr>
                <w:rFonts w:ascii="Calibri" w:hAnsi="Calibri" w:cs="Calibri"/>
                <w:b/>
                <w:sz w:val="22"/>
                <w:szCs w:val="22"/>
              </w:rPr>
              <w:t>PLAZO DEL SERVICIO</w:t>
            </w:r>
          </w:p>
        </w:tc>
      </w:tr>
      <w:tr w:rsidR="00F83CAA" w:rsidRPr="00535DAE" w:rsidTr="00A339D1">
        <w:trPr>
          <w:gridAfter w:val="1"/>
          <w:wAfter w:w="39" w:type="dxa"/>
          <w:trHeight w:val="514"/>
          <w:jc w:val="center"/>
        </w:trPr>
        <w:tc>
          <w:tcPr>
            <w:tcW w:w="9410" w:type="dxa"/>
            <w:tcBorders>
              <w:top w:val="single" w:sz="4" w:space="0" w:color="auto"/>
              <w:left w:val="single" w:sz="4" w:space="0" w:color="auto"/>
              <w:bottom w:val="single" w:sz="4" w:space="0" w:color="auto"/>
              <w:right w:val="single" w:sz="4" w:space="0" w:color="auto"/>
            </w:tcBorders>
            <w:shd w:val="clear" w:color="auto" w:fill="auto"/>
          </w:tcPr>
          <w:p w:rsidR="00F83CAA" w:rsidRPr="00535DAE" w:rsidRDefault="00F83CAA" w:rsidP="00A339D1">
            <w:pPr>
              <w:jc w:val="both"/>
              <w:rPr>
                <w:rFonts w:ascii="Calibri" w:hAnsi="Calibri" w:cs="Calibri"/>
                <w:sz w:val="22"/>
                <w:szCs w:val="22"/>
              </w:rPr>
            </w:pPr>
            <w:r w:rsidRPr="00587F55">
              <w:rPr>
                <w:rFonts w:ascii="Calibri" w:hAnsi="Calibri" w:cs="Calibri"/>
                <w:sz w:val="22"/>
                <w:szCs w:val="22"/>
              </w:rPr>
              <w:t xml:space="preserve">El plazo del servicio será a partir de la </w:t>
            </w:r>
            <w:r>
              <w:rPr>
                <w:rFonts w:ascii="Calibri" w:hAnsi="Calibri" w:cs="Calibri"/>
                <w:sz w:val="22"/>
                <w:szCs w:val="22"/>
              </w:rPr>
              <w:t>i</w:t>
            </w:r>
            <w:r w:rsidRPr="00587F55">
              <w:rPr>
                <w:rFonts w:ascii="Calibri" w:hAnsi="Calibri" w:cs="Calibri"/>
                <w:sz w:val="22"/>
                <w:szCs w:val="22"/>
              </w:rPr>
              <w:t xml:space="preserve">nstrucción de </w:t>
            </w:r>
            <w:r w:rsidRPr="00481ABB">
              <w:rPr>
                <w:rFonts w:ascii="Calibri" w:hAnsi="Calibri" w:cs="Calibri"/>
                <w:b/>
                <w:sz w:val="22"/>
                <w:szCs w:val="22"/>
              </w:rPr>
              <w:t>Inicio de Servicio</w:t>
            </w:r>
            <w:r>
              <w:rPr>
                <w:rFonts w:ascii="Calibri" w:hAnsi="Calibri" w:cs="Calibri"/>
                <w:sz w:val="22"/>
                <w:szCs w:val="22"/>
              </w:rPr>
              <w:t>, emitida por la Unidad solicitante</w:t>
            </w:r>
            <w:r w:rsidRPr="00587F55">
              <w:rPr>
                <w:rFonts w:ascii="Calibri" w:hAnsi="Calibri" w:cs="Calibri"/>
                <w:sz w:val="22"/>
                <w:szCs w:val="22"/>
              </w:rPr>
              <w:t xml:space="preserve">, </w:t>
            </w:r>
            <w:r w:rsidRPr="006530F8">
              <w:rPr>
                <w:rFonts w:ascii="Calibri" w:hAnsi="Calibri" w:cs="Calibri"/>
                <w:sz w:val="22"/>
                <w:szCs w:val="22"/>
              </w:rPr>
              <w:t>h</w:t>
            </w:r>
            <w:r>
              <w:rPr>
                <w:rFonts w:ascii="Calibri" w:hAnsi="Calibri" w:cs="Calibri"/>
                <w:sz w:val="22"/>
                <w:szCs w:val="22"/>
              </w:rPr>
              <w:t>asta el 31 de diciembre del 2019</w:t>
            </w:r>
            <w:r w:rsidRPr="006530F8">
              <w:rPr>
                <w:rFonts w:ascii="Calibri" w:hAnsi="Calibri" w:cs="Calibri"/>
                <w:sz w:val="22"/>
                <w:szCs w:val="22"/>
              </w:rPr>
              <w:t xml:space="preserve"> o </w:t>
            </w:r>
            <w:r w:rsidRPr="00587F55">
              <w:rPr>
                <w:rFonts w:ascii="Calibri" w:hAnsi="Calibri" w:cs="Calibri"/>
                <w:sz w:val="22"/>
                <w:szCs w:val="22"/>
              </w:rPr>
              <w:t xml:space="preserve">hasta que todos los camiones que cargaron en la última fecha del servicio, descarguen el producto en el lugar de destino, </w:t>
            </w:r>
            <w:r w:rsidRPr="006A5CE9">
              <w:rPr>
                <w:rFonts w:ascii="Calibri" w:hAnsi="Calibri" w:cs="Calibri"/>
                <w:sz w:val="22"/>
                <w:szCs w:val="22"/>
              </w:rPr>
              <w:t>o hasta la ejecución total del presupuesto asignado en la presente gestión.</w:t>
            </w:r>
          </w:p>
        </w:tc>
      </w:tr>
      <w:tr w:rsidR="00F83CAA" w:rsidRPr="00D9259B" w:rsidTr="00A339D1">
        <w:tblPrEx>
          <w:jc w:val="left"/>
        </w:tblPrEx>
        <w:trPr>
          <w:gridAfter w:val="1"/>
          <w:wAfter w:w="39" w:type="dxa"/>
          <w:trHeight w:val="391"/>
        </w:trPr>
        <w:tc>
          <w:tcPr>
            <w:tcW w:w="9410" w:type="dxa"/>
            <w:shd w:val="clear" w:color="auto" w:fill="D9D9D9"/>
            <w:vAlign w:val="center"/>
          </w:tcPr>
          <w:p w:rsidR="00F83CAA" w:rsidRPr="00D9259B" w:rsidRDefault="00F83CAA" w:rsidP="00A339D1">
            <w:pPr>
              <w:rPr>
                <w:rFonts w:ascii="Calibri" w:hAnsi="Calibri" w:cs="Calibri"/>
                <w:sz w:val="22"/>
                <w:szCs w:val="22"/>
              </w:rPr>
            </w:pPr>
            <w:r>
              <w:rPr>
                <w:rFonts w:ascii="Calibri" w:hAnsi="Calibri" w:cs="Calibri"/>
                <w:b/>
                <w:bCs/>
                <w:sz w:val="22"/>
                <w:szCs w:val="22"/>
              </w:rPr>
              <w:t xml:space="preserve">UBICACIÓN DE LAS PLANTAS </w:t>
            </w:r>
          </w:p>
        </w:tc>
      </w:tr>
      <w:tr w:rsidR="00F83CAA" w:rsidRPr="00580779" w:rsidTr="00A339D1">
        <w:tblPrEx>
          <w:jc w:val="left"/>
        </w:tblPrEx>
        <w:trPr>
          <w:gridAfter w:val="1"/>
          <w:wAfter w:w="39" w:type="dxa"/>
          <w:trHeight w:val="785"/>
        </w:trPr>
        <w:tc>
          <w:tcPr>
            <w:tcW w:w="9410" w:type="dxa"/>
            <w:shd w:val="clear" w:color="auto" w:fill="auto"/>
            <w:vAlign w:val="center"/>
          </w:tcPr>
          <w:p w:rsidR="00F83CAA" w:rsidRDefault="00F83CAA" w:rsidP="00A339D1">
            <w:pPr>
              <w:autoSpaceDE w:val="0"/>
              <w:autoSpaceDN w:val="0"/>
              <w:adjustRightInd w:val="0"/>
              <w:jc w:val="both"/>
              <w:rPr>
                <w:rFonts w:ascii="Calibri" w:hAnsi="Calibri" w:cs="Calibri"/>
                <w:sz w:val="22"/>
                <w:szCs w:val="22"/>
              </w:rPr>
            </w:pPr>
            <w:r>
              <w:rPr>
                <w:rFonts w:ascii="Calibri" w:hAnsi="Calibri" w:cs="Calibri"/>
                <w:sz w:val="22"/>
                <w:szCs w:val="22"/>
              </w:rPr>
              <w:t>A continuación, se detalla las ubicaciones:</w:t>
            </w:r>
          </w:p>
          <w:p w:rsidR="00F83CAA" w:rsidRDefault="00F83CAA" w:rsidP="00A339D1">
            <w:pPr>
              <w:autoSpaceDE w:val="0"/>
              <w:autoSpaceDN w:val="0"/>
              <w:adjustRightInd w:val="0"/>
              <w:jc w:val="both"/>
              <w:rPr>
                <w:rFonts w:ascii="Calibri" w:hAnsi="Calibri" w:cs="Calibri"/>
                <w:sz w:val="22"/>
                <w:szCs w:val="22"/>
              </w:rPr>
            </w:pPr>
          </w:p>
          <w:tbl>
            <w:tblPr>
              <w:tblW w:w="84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55"/>
              <w:gridCol w:w="3832"/>
              <w:gridCol w:w="3959"/>
            </w:tblGrid>
            <w:tr w:rsidR="00F83CAA" w:rsidRPr="00C45C2D" w:rsidTr="00A339D1">
              <w:trPr>
                <w:trHeight w:val="175"/>
                <w:jc w:val="center"/>
              </w:trPr>
              <w:tc>
                <w:tcPr>
                  <w:tcW w:w="8446" w:type="dxa"/>
                  <w:gridSpan w:val="3"/>
                  <w:shd w:val="clear" w:color="auto" w:fill="auto"/>
                  <w:vAlign w:val="center"/>
                  <w:hideMark/>
                </w:tcPr>
                <w:p w:rsidR="00F83CAA" w:rsidRPr="006A5CE9" w:rsidRDefault="00F83CAA" w:rsidP="00A339D1">
                  <w:pPr>
                    <w:jc w:val="center"/>
                    <w:rPr>
                      <w:rFonts w:ascii="Calibri" w:hAnsi="Calibri" w:cs="Calibri"/>
                      <w:b/>
                      <w:bCs/>
                      <w:sz w:val="16"/>
                      <w:szCs w:val="16"/>
                      <w:lang w:val="es-BO" w:eastAsia="es-BO"/>
                    </w:rPr>
                  </w:pPr>
                  <w:r w:rsidRPr="006A5CE9">
                    <w:rPr>
                      <w:rFonts w:ascii="Calibri" w:hAnsi="Calibri" w:cs="Calibri"/>
                      <w:b/>
                      <w:bCs/>
                      <w:sz w:val="16"/>
                      <w:szCs w:val="16"/>
                      <w:lang w:val="es-BO" w:eastAsia="es-BO"/>
                    </w:rPr>
                    <w:t>TRAMO Y DIRECCIÓN</w:t>
                  </w:r>
                </w:p>
              </w:tc>
            </w:tr>
            <w:tr w:rsidR="00F83CAA" w:rsidRPr="00C45C2D" w:rsidTr="00A339D1">
              <w:trPr>
                <w:trHeight w:val="246"/>
                <w:jc w:val="center"/>
              </w:trPr>
              <w:tc>
                <w:tcPr>
                  <w:tcW w:w="655" w:type="dxa"/>
                  <w:shd w:val="clear" w:color="auto" w:fill="auto"/>
                  <w:vAlign w:val="center"/>
                  <w:hideMark/>
                </w:tcPr>
                <w:p w:rsidR="00F83CAA" w:rsidRPr="006A5CE9" w:rsidRDefault="00F83CAA" w:rsidP="00A339D1">
                  <w:pPr>
                    <w:jc w:val="center"/>
                    <w:rPr>
                      <w:rFonts w:ascii="Calibri" w:hAnsi="Calibri" w:cs="Calibri"/>
                      <w:b/>
                      <w:bCs/>
                      <w:sz w:val="16"/>
                      <w:szCs w:val="16"/>
                      <w:lang w:val="es-BO" w:eastAsia="es-BO"/>
                    </w:rPr>
                  </w:pPr>
                  <w:r w:rsidRPr="006A5CE9">
                    <w:rPr>
                      <w:rFonts w:ascii="Calibri" w:hAnsi="Calibri" w:cs="Calibri"/>
                      <w:b/>
                      <w:bCs/>
                      <w:sz w:val="16"/>
                      <w:szCs w:val="16"/>
                      <w:lang w:val="es-BO" w:eastAsia="es-BO"/>
                    </w:rPr>
                    <w:t>N° DE TRAMO</w:t>
                  </w:r>
                </w:p>
              </w:tc>
              <w:tc>
                <w:tcPr>
                  <w:tcW w:w="3832" w:type="dxa"/>
                  <w:shd w:val="clear" w:color="auto" w:fill="auto"/>
                  <w:vAlign w:val="center"/>
                  <w:hideMark/>
                </w:tcPr>
                <w:p w:rsidR="00F83CAA" w:rsidRPr="006A5CE9" w:rsidRDefault="00F83CAA" w:rsidP="00A339D1">
                  <w:pPr>
                    <w:jc w:val="center"/>
                    <w:rPr>
                      <w:rFonts w:ascii="Calibri" w:hAnsi="Calibri" w:cs="Calibri"/>
                      <w:b/>
                      <w:bCs/>
                      <w:sz w:val="16"/>
                      <w:szCs w:val="16"/>
                      <w:lang w:val="es-BO" w:eastAsia="es-BO"/>
                    </w:rPr>
                  </w:pPr>
                  <w:r w:rsidRPr="006A5CE9">
                    <w:rPr>
                      <w:rFonts w:ascii="Calibri" w:hAnsi="Calibri" w:cs="Calibri"/>
                      <w:b/>
                      <w:bCs/>
                      <w:sz w:val="16"/>
                      <w:szCs w:val="16"/>
                      <w:lang w:val="es-BO" w:eastAsia="es-BO"/>
                    </w:rPr>
                    <w:t>Punto de Entrega:</w:t>
                  </w:r>
                </w:p>
                <w:p w:rsidR="00F83CAA" w:rsidRPr="006A5CE9" w:rsidRDefault="00F83CAA" w:rsidP="00A339D1">
                  <w:pPr>
                    <w:jc w:val="center"/>
                    <w:rPr>
                      <w:rFonts w:ascii="Calibri" w:hAnsi="Calibri" w:cs="Calibri"/>
                      <w:b/>
                      <w:bCs/>
                      <w:sz w:val="16"/>
                      <w:szCs w:val="16"/>
                      <w:lang w:val="es-BO" w:eastAsia="es-BO"/>
                    </w:rPr>
                  </w:pPr>
                  <w:r w:rsidRPr="006A5CE9">
                    <w:rPr>
                      <w:rFonts w:ascii="Calibri" w:hAnsi="Calibri" w:cs="Calibri"/>
                      <w:b/>
                      <w:bCs/>
                      <w:sz w:val="16"/>
                      <w:szCs w:val="16"/>
                      <w:lang w:val="es-BO" w:eastAsia="es-BO"/>
                    </w:rPr>
                    <w:t>(carga)</w:t>
                  </w:r>
                </w:p>
              </w:tc>
              <w:tc>
                <w:tcPr>
                  <w:tcW w:w="3959" w:type="dxa"/>
                  <w:shd w:val="clear" w:color="auto" w:fill="auto"/>
                  <w:vAlign w:val="center"/>
                  <w:hideMark/>
                </w:tcPr>
                <w:p w:rsidR="00F83CAA" w:rsidRPr="006A5CE9" w:rsidRDefault="00F83CAA" w:rsidP="00A339D1">
                  <w:pPr>
                    <w:jc w:val="center"/>
                    <w:rPr>
                      <w:rFonts w:ascii="Calibri" w:hAnsi="Calibri" w:cs="Calibri"/>
                      <w:b/>
                      <w:bCs/>
                      <w:sz w:val="16"/>
                      <w:szCs w:val="16"/>
                      <w:lang w:val="es-BO" w:eastAsia="es-BO"/>
                    </w:rPr>
                  </w:pPr>
                  <w:r w:rsidRPr="006A5CE9">
                    <w:rPr>
                      <w:rFonts w:ascii="Calibri" w:hAnsi="Calibri" w:cs="Calibri"/>
                      <w:b/>
                      <w:bCs/>
                      <w:sz w:val="16"/>
                      <w:szCs w:val="16"/>
                      <w:lang w:val="es-BO" w:eastAsia="es-BO"/>
                    </w:rPr>
                    <w:t>Punto de Recepción:</w:t>
                  </w:r>
                </w:p>
                <w:p w:rsidR="00F83CAA" w:rsidRPr="006A5CE9" w:rsidRDefault="00F83CAA" w:rsidP="00A339D1">
                  <w:pPr>
                    <w:jc w:val="center"/>
                    <w:rPr>
                      <w:rFonts w:ascii="Calibri" w:hAnsi="Calibri" w:cs="Calibri"/>
                      <w:b/>
                      <w:bCs/>
                      <w:sz w:val="16"/>
                      <w:szCs w:val="16"/>
                      <w:lang w:val="es-BO" w:eastAsia="es-BO"/>
                    </w:rPr>
                  </w:pPr>
                  <w:r w:rsidRPr="006A5CE9">
                    <w:rPr>
                      <w:rFonts w:ascii="Calibri" w:hAnsi="Calibri" w:cs="Calibri"/>
                      <w:b/>
                      <w:bCs/>
                      <w:sz w:val="16"/>
                      <w:szCs w:val="16"/>
                      <w:lang w:val="es-BO" w:eastAsia="es-BO"/>
                    </w:rPr>
                    <w:t>(descarga)</w:t>
                  </w:r>
                </w:p>
              </w:tc>
            </w:tr>
            <w:tr w:rsidR="00F83CAA" w:rsidRPr="00C45C2D" w:rsidTr="00A339D1">
              <w:trPr>
                <w:trHeight w:val="417"/>
                <w:jc w:val="center"/>
              </w:trPr>
              <w:tc>
                <w:tcPr>
                  <w:tcW w:w="655" w:type="dxa"/>
                  <w:shd w:val="clear" w:color="auto" w:fill="auto"/>
                  <w:vAlign w:val="center"/>
                </w:tcPr>
                <w:p w:rsidR="00F83CAA" w:rsidRPr="006A5CE9" w:rsidRDefault="00F83CAA" w:rsidP="00A339D1">
                  <w:pPr>
                    <w:jc w:val="center"/>
                    <w:rPr>
                      <w:rFonts w:ascii="Calibri" w:hAnsi="Calibri" w:cs="Calibri"/>
                      <w:bCs/>
                      <w:sz w:val="16"/>
                      <w:szCs w:val="16"/>
                      <w:lang w:val="es-BO" w:eastAsia="es-BO"/>
                    </w:rPr>
                  </w:pPr>
                  <w:r w:rsidRPr="006A5CE9">
                    <w:rPr>
                      <w:rFonts w:ascii="Calibri" w:hAnsi="Calibri" w:cs="Calibri"/>
                      <w:bCs/>
                      <w:sz w:val="16"/>
                      <w:szCs w:val="16"/>
                      <w:lang w:val="es-BO" w:eastAsia="es-BO"/>
                    </w:rPr>
                    <w:t>1</w:t>
                  </w:r>
                </w:p>
              </w:tc>
              <w:tc>
                <w:tcPr>
                  <w:tcW w:w="3832" w:type="dxa"/>
                  <w:shd w:val="clear" w:color="auto" w:fill="auto"/>
                  <w:vAlign w:val="center"/>
                </w:tcPr>
                <w:p w:rsidR="00F83CAA" w:rsidRPr="006A5CE9" w:rsidRDefault="00F83CAA" w:rsidP="00A339D1">
                  <w:pPr>
                    <w:rPr>
                      <w:rFonts w:ascii="Calibri" w:hAnsi="Calibri" w:cs="Calibri"/>
                      <w:bCs/>
                      <w:sz w:val="16"/>
                      <w:szCs w:val="16"/>
                      <w:lang w:val="es-BO" w:eastAsia="es-BO"/>
                    </w:rPr>
                  </w:pPr>
                  <w:r w:rsidRPr="006A5CE9">
                    <w:rPr>
                      <w:rFonts w:ascii="Calibri" w:hAnsi="Calibri" w:cs="Calibri"/>
                      <w:b/>
                      <w:bCs/>
                      <w:sz w:val="16"/>
                      <w:szCs w:val="16"/>
                      <w:lang w:val="es-BO" w:eastAsia="es-BO"/>
                    </w:rPr>
                    <w:t>Puerto de Atraque:</w:t>
                  </w:r>
                  <w:r w:rsidRPr="006A5CE9">
                    <w:rPr>
                      <w:rFonts w:ascii="Calibri" w:hAnsi="Calibri" w:cs="Calibri"/>
                      <w:bCs/>
                      <w:sz w:val="16"/>
                      <w:szCs w:val="16"/>
                      <w:lang w:val="es-BO" w:eastAsia="es-BO"/>
                    </w:rPr>
                    <w:t xml:space="preserve"> Trinidad</w:t>
                  </w:r>
                </w:p>
                <w:p w:rsidR="00F83CAA" w:rsidRPr="006A5CE9" w:rsidRDefault="00F83CAA" w:rsidP="00A339D1">
                  <w:r w:rsidRPr="006A5CE9">
                    <w:rPr>
                      <w:rFonts w:ascii="Calibri" w:hAnsi="Calibri" w:cs="Calibri"/>
                      <w:b/>
                      <w:bCs/>
                      <w:sz w:val="16"/>
                      <w:szCs w:val="16"/>
                      <w:lang w:val="es-BO" w:eastAsia="es-BO"/>
                    </w:rPr>
                    <w:t xml:space="preserve">Dirección: </w:t>
                  </w:r>
                  <w:r w:rsidRPr="006A5CE9">
                    <w:rPr>
                      <w:rFonts w:ascii="Calibri" w:hAnsi="Calibri" w:cs="Calibri"/>
                      <w:bCs/>
                      <w:sz w:val="16"/>
                      <w:szCs w:val="16"/>
                      <w:lang w:val="es-BO" w:eastAsia="es-BO"/>
                    </w:rPr>
                    <w:t>Ciudad de Trinidad, Provincia Cercado departamento del Beni - Bolivia</w:t>
                  </w:r>
                </w:p>
              </w:tc>
              <w:tc>
                <w:tcPr>
                  <w:tcW w:w="3959" w:type="dxa"/>
                  <w:shd w:val="clear" w:color="auto" w:fill="auto"/>
                  <w:vAlign w:val="center"/>
                </w:tcPr>
                <w:p w:rsidR="00F83CAA" w:rsidRPr="006A5CE9" w:rsidRDefault="00F83CAA" w:rsidP="00A339D1">
                  <w:pPr>
                    <w:rPr>
                      <w:rFonts w:ascii="Calibri" w:hAnsi="Calibri" w:cs="Calibri"/>
                      <w:bCs/>
                      <w:sz w:val="16"/>
                      <w:szCs w:val="16"/>
                      <w:lang w:val="es-BO" w:eastAsia="es-BO"/>
                    </w:rPr>
                  </w:pPr>
                  <w:r w:rsidRPr="006A5CE9">
                    <w:rPr>
                      <w:rFonts w:ascii="Calibri" w:hAnsi="Calibri" w:cs="Calibri"/>
                      <w:b/>
                      <w:bCs/>
                      <w:sz w:val="16"/>
                      <w:szCs w:val="16"/>
                      <w:lang w:val="es-BO" w:eastAsia="es-BO"/>
                    </w:rPr>
                    <w:t>Planta:</w:t>
                  </w:r>
                  <w:r w:rsidRPr="006A5CE9">
                    <w:rPr>
                      <w:rFonts w:ascii="Calibri" w:hAnsi="Calibri" w:cs="Calibri"/>
                      <w:bCs/>
                      <w:sz w:val="16"/>
                      <w:szCs w:val="16"/>
                      <w:lang w:val="es-BO" w:eastAsia="es-BO"/>
                    </w:rPr>
                    <w:t xml:space="preserve"> Engarrafado Trinidad</w:t>
                  </w:r>
                </w:p>
                <w:p w:rsidR="00F83CAA" w:rsidRPr="006A5CE9" w:rsidRDefault="00F83CAA" w:rsidP="00A339D1">
                  <w:pPr>
                    <w:rPr>
                      <w:rFonts w:ascii="Calibri" w:hAnsi="Calibri" w:cs="Calibri"/>
                      <w:bCs/>
                      <w:sz w:val="16"/>
                      <w:szCs w:val="16"/>
                      <w:lang w:val="es-BO" w:eastAsia="es-BO"/>
                    </w:rPr>
                  </w:pPr>
                  <w:r w:rsidRPr="006A5CE9">
                    <w:rPr>
                      <w:rFonts w:ascii="Calibri" w:hAnsi="Calibri" w:cs="Calibri"/>
                      <w:b/>
                      <w:bCs/>
                      <w:sz w:val="16"/>
                      <w:szCs w:val="16"/>
                      <w:lang w:val="es-BO" w:eastAsia="es-BO"/>
                    </w:rPr>
                    <w:t xml:space="preserve">Dirección: </w:t>
                  </w:r>
                  <w:r w:rsidRPr="006A5CE9">
                    <w:rPr>
                      <w:rFonts w:ascii="Calibri" w:hAnsi="Calibri" w:cs="Calibri"/>
                      <w:bCs/>
                      <w:sz w:val="16"/>
                      <w:szCs w:val="16"/>
                      <w:lang w:val="es-BO" w:eastAsia="es-BO"/>
                    </w:rPr>
                    <w:t>Ciudad de Trinidad, Provincia Cercado departamento del Beni - Bolivia</w:t>
                  </w:r>
                </w:p>
              </w:tc>
            </w:tr>
            <w:tr w:rsidR="00F83CAA" w:rsidRPr="00C45C2D" w:rsidTr="00A339D1">
              <w:trPr>
                <w:trHeight w:val="417"/>
                <w:jc w:val="center"/>
              </w:trPr>
              <w:tc>
                <w:tcPr>
                  <w:tcW w:w="655" w:type="dxa"/>
                  <w:shd w:val="clear" w:color="auto" w:fill="auto"/>
                  <w:vAlign w:val="center"/>
                </w:tcPr>
                <w:p w:rsidR="00F83CAA" w:rsidRPr="006A5CE9" w:rsidRDefault="00F83CAA" w:rsidP="00A339D1">
                  <w:pPr>
                    <w:jc w:val="center"/>
                    <w:rPr>
                      <w:rFonts w:ascii="Calibri" w:hAnsi="Calibri" w:cs="Calibri"/>
                      <w:bCs/>
                      <w:sz w:val="16"/>
                      <w:szCs w:val="16"/>
                      <w:lang w:val="es-BO" w:eastAsia="es-BO"/>
                    </w:rPr>
                  </w:pPr>
                  <w:r w:rsidRPr="006A5CE9">
                    <w:rPr>
                      <w:rFonts w:ascii="Calibri" w:hAnsi="Calibri" w:cs="Calibri"/>
                      <w:bCs/>
                      <w:sz w:val="16"/>
                      <w:szCs w:val="16"/>
                      <w:lang w:val="es-BO" w:eastAsia="es-BO"/>
                    </w:rPr>
                    <w:t>2</w:t>
                  </w:r>
                </w:p>
              </w:tc>
              <w:tc>
                <w:tcPr>
                  <w:tcW w:w="3832" w:type="dxa"/>
                  <w:shd w:val="clear" w:color="auto" w:fill="auto"/>
                </w:tcPr>
                <w:p w:rsidR="00F83CAA" w:rsidRPr="006A5CE9" w:rsidRDefault="00F83CAA" w:rsidP="00A339D1">
                  <w:pPr>
                    <w:rPr>
                      <w:rFonts w:ascii="Calibri" w:hAnsi="Calibri" w:cs="Calibri"/>
                      <w:bCs/>
                      <w:sz w:val="16"/>
                      <w:szCs w:val="16"/>
                      <w:lang w:val="es-BO" w:eastAsia="es-BO"/>
                    </w:rPr>
                  </w:pPr>
                  <w:r w:rsidRPr="006A5CE9">
                    <w:rPr>
                      <w:rFonts w:ascii="Calibri" w:hAnsi="Calibri" w:cs="Calibri"/>
                      <w:b/>
                      <w:bCs/>
                      <w:sz w:val="16"/>
                      <w:szCs w:val="16"/>
                      <w:lang w:val="es-BO" w:eastAsia="es-BO"/>
                    </w:rPr>
                    <w:t>Planta:</w:t>
                  </w:r>
                  <w:r w:rsidRPr="006A5CE9">
                    <w:rPr>
                      <w:rFonts w:ascii="Calibri" w:hAnsi="Calibri" w:cs="Calibri"/>
                      <w:bCs/>
                      <w:sz w:val="16"/>
                      <w:szCs w:val="16"/>
                      <w:lang w:val="es-BO" w:eastAsia="es-BO"/>
                    </w:rPr>
                    <w:t xml:space="preserve"> Engarrafado Trinidad</w:t>
                  </w:r>
                </w:p>
                <w:p w:rsidR="00F83CAA" w:rsidRPr="006A5CE9" w:rsidRDefault="00F83CAA" w:rsidP="00A339D1">
                  <w:pPr>
                    <w:rPr>
                      <w:rFonts w:ascii="Calibri" w:hAnsi="Calibri" w:cs="Calibri"/>
                      <w:b/>
                      <w:bCs/>
                      <w:sz w:val="16"/>
                      <w:szCs w:val="16"/>
                      <w:lang w:val="es-BO" w:eastAsia="es-BO"/>
                    </w:rPr>
                  </w:pPr>
                  <w:r w:rsidRPr="006A5CE9">
                    <w:rPr>
                      <w:rFonts w:ascii="Calibri" w:hAnsi="Calibri" w:cs="Calibri"/>
                      <w:b/>
                      <w:bCs/>
                      <w:sz w:val="16"/>
                      <w:szCs w:val="16"/>
                      <w:lang w:val="es-BO" w:eastAsia="es-BO"/>
                    </w:rPr>
                    <w:t xml:space="preserve">Dirección: </w:t>
                  </w:r>
                  <w:r w:rsidRPr="006A5CE9">
                    <w:rPr>
                      <w:rFonts w:ascii="Calibri" w:hAnsi="Calibri" w:cs="Calibri"/>
                      <w:bCs/>
                      <w:sz w:val="16"/>
                      <w:szCs w:val="16"/>
                      <w:lang w:val="es-BO" w:eastAsia="es-BO"/>
                    </w:rPr>
                    <w:t>Ciudad de Trinidad, Provincia Cercado departamento del Beni - Bolivia</w:t>
                  </w:r>
                </w:p>
              </w:tc>
              <w:tc>
                <w:tcPr>
                  <w:tcW w:w="3959" w:type="dxa"/>
                  <w:shd w:val="clear" w:color="auto" w:fill="auto"/>
                  <w:vAlign w:val="center"/>
                </w:tcPr>
                <w:p w:rsidR="00F83CAA" w:rsidRPr="006A5CE9" w:rsidRDefault="00F83CAA" w:rsidP="00A339D1">
                  <w:pPr>
                    <w:rPr>
                      <w:rFonts w:ascii="Calibri" w:hAnsi="Calibri" w:cs="Calibri"/>
                      <w:bCs/>
                      <w:sz w:val="16"/>
                      <w:szCs w:val="16"/>
                      <w:lang w:val="es-BO" w:eastAsia="es-BO"/>
                    </w:rPr>
                  </w:pPr>
                  <w:r w:rsidRPr="006A5CE9">
                    <w:rPr>
                      <w:rFonts w:ascii="Calibri" w:hAnsi="Calibri" w:cs="Calibri"/>
                      <w:b/>
                      <w:bCs/>
                      <w:sz w:val="16"/>
                      <w:szCs w:val="16"/>
                      <w:lang w:val="es-BO" w:eastAsia="es-BO"/>
                    </w:rPr>
                    <w:t>Puerto de Atraque:</w:t>
                  </w:r>
                  <w:r w:rsidRPr="006A5CE9">
                    <w:rPr>
                      <w:rFonts w:ascii="Calibri" w:hAnsi="Calibri" w:cs="Calibri"/>
                      <w:bCs/>
                      <w:sz w:val="16"/>
                      <w:szCs w:val="16"/>
                      <w:lang w:val="es-BO" w:eastAsia="es-BO"/>
                    </w:rPr>
                    <w:t xml:space="preserve"> Trinidad</w:t>
                  </w:r>
                </w:p>
                <w:p w:rsidR="00F83CAA" w:rsidRPr="006A5CE9" w:rsidRDefault="00F83CAA" w:rsidP="00A339D1">
                  <w:pPr>
                    <w:rPr>
                      <w:rFonts w:ascii="Calibri" w:hAnsi="Calibri" w:cs="Calibri"/>
                      <w:b/>
                      <w:sz w:val="16"/>
                      <w:szCs w:val="16"/>
                      <w:lang w:val="es-BO" w:eastAsia="es-BO"/>
                    </w:rPr>
                  </w:pPr>
                  <w:r w:rsidRPr="006A5CE9">
                    <w:rPr>
                      <w:rFonts w:ascii="Calibri" w:hAnsi="Calibri" w:cs="Calibri"/>
                      <w:b/>
                      <w:bCs/>
                      <w:sz w:val="16"/>
                      <w:szCs w:val="16"/>
                      <w:lang w:val="es-BO" w:eastAsia="es-BO"/>
                    </w:rPr>
                    <w:t xml:space="preserve">Dirección: </w:t>
                  </w:r>
                  <w:r w:rsidRPr="006A5CE9">
                    <w:rPr>
                      <w:rFonts w:ascii="Calibri" w:hAnsi="Calibri" w:cs="Calibri"/>
                      <w:bCs/>
                      <w:sz w:val="16"/>
                      <w:szCs w:val="16"/>
                      <w:lang w:val="es-BO" w:eastAsia="es-BO"/>
                    </w:rPr>
                    <w:t>Ciudad de Trinidad, Provincia Cercado departamento del Beni - Bolivia</w:t>
                  </w:r>
                </w:p>
              </w:tc>
            </w:tr>
          </w:tbl>
          <w:p w:rsidR="00F83CAA" w:rsidRPr="00580779" w:rsidRDefault="00F83CAA" w:rsidP="00A339D1">
            <w:pPr>
              <w:autoSpaceDE w:val="0"/>
              <w:autoSpaceDN w:val="0"/>
              <w:adjustRightInd w:val="0"/>
              <w:jc w:val="both"/>
              <w:rPr>
                <w:rFonts w:ascii="Calibri" w:hAnsi="Calibri" w:cs="Calibri"/>
                <w:sz w:val="22"/>
                <w:szCs w:val="22"/>
              </w:rPr>
            </w:pPr>
          </w:p>
        </w:tc>
      </w:tr>
      <w:tr w:rsidR="00F83CAA" w:rsidRPr="002F27F0" w:rsidTr="00A339D1">
        <w:tblPrEx>
          <w:jc w:val="left"/>
        </w:tblPrEx>
        <w:trPr>
          <w:gridAfter w:val="1"/>
          <w:wAfter w:w="39" w:type="dxa"/>
          <w:trHeight w:val="56"/>
        </w:trPr>
        <w:tc>
          <w:tcPr>
            <w:tcW w:w="9410" w:type="dxa"/>
            <w:shd w:val="clear" w:color="auto" w:fill="D9D9D9"/>
            <w:vAlign w:val="center"/>
          </w:tcPr>
          <w:p w:rsidR="00F83CAA" w:rsidRPr="002F27F0" w:rsidRDefault="00F83CAA" w:rsidP="00A339D1">
            <w:pPr>
              <w:jc w:val="both"/>
              <w:rPr>
                <w:rFonts w:ascii="Calibri" w:hAnsi="Calibri" w:cs="Calibri"/>
                <w:b/>
                <w:sz w:val="22"/>
                <w:szCs w:val="22"/>
                <w:lang w:val="es-ES_tradnl"/>
              </w:rPr>
            </w:pPr>
            <w:r>
              <w:rPr>
                <w:rFonts w:ascii="Calibri" w:hAnsi="Calibri" w:cs="Calibri"/>
                <w:b/>
                <w:sz w:val="22"/>
                <w:szCs w:val="22"/>
                <w:lang w:val="es-ES_tradnl"/>
              </w:rPr>
              <w:t>ALTAS Y BAJAS</w:t>
            </w:r>
          </w:p>
        </w:tc>
      </w:tr>
      <w:tr w:rsidR="00F83CAA" w:rsidRPr="002F27F0" w:rsidTr="00A339D1">
        <w:tblPrEx>
          <w:jc w:val="left"/>
        </w:tblPrEx>
        <w:trPr>
          <w:gridAfter w:val="1"/>
          <w:wAfter w:w="39" w:type="dxa"/>
          <w:trHeight w:val="56"/>
        </w:trPr>
        <w:tc>
          <w:tcPr>
            <w:tcW w:w="9410" w:type="dxa"/>
            <w:shd w:val="clear" w:color="auto" w:fill="auto"/>
            <w:vAlign w:val="center"/>
          </w:tcPr>
          <w:p w:rsidR="00F83CAA" w:rsidRPr="002F27F0" w:rsidRDefault="00F83CAA" w:rsidP="00A339D1">
            <w:pPr>
              <w:jc w:val="both"/>
              <w:rPr>
                <w:rFonts w:ascii="Calibri" w:hAnsi="Calibri" w:cs="Calibri"/>
                <w:sz w:val="22"/>
                <w:szCs w:val="22"/>
                <w:lang w:val="es-ES_tradnl"/>
              </w:rPr>
            </w:pPr>
            <w:r w:rsidRPr="002F27F0">
              <w:rPr>
                <w:rFonts w:ascii="Calibri" w:hAnsi="Calibri" w:cs="Calibri"/>
                <w:sz w:val="22"/>
                <w:szCs w:val="22"/>
                <w:lang w:val="es-ES_tradnl"/>
              </w:rPr>
              <w:t>Durante la ejecución del contrato, previa autorización de YPFB, el Transportista podrá modificar los camiones</w:t>
            </w:r>
            <w:r>
              <w:rPr>
                <w:rFonts w:ascii="Calibri" w:hAnsi="Calibri" w:cs="Calibri"/>
                <w:sz w:val="22"/>
                <w:szCs w:val="22"/>
                <w:lang w:val="es-ES_tradnl"/>
              </w:rPr>
              <w:t xml:space="preserve"> </w:t>
            </w:r>
            <w:r w:rsidRPr="002F27F0">
              <w:rPr>
                <w:rFonts w:ascii="Calibri" w:hAnsi="Calibri" w:cs="Calibri"/>
                <w:sz w:val="22"/>
                <w:szCs w:val="22"/>
                <w:lang w:val="es-ES_tradnl"/>
              </w:rPr>
              <w:t>de su propuesta original mediante la solicitud de altas y bajas (sin modificar su capacidad adjudicada ni pudiendo disminuir el número de camion</w:t>
            </w:r>
            <w:r>
              <w:rPr>
                <w:rFonts w:ascii="Calibri" w:hAnsi="Calibri" w:cs="Calibri"/>
                <w:sz w:val="22"/>
                <w:szCs w:val="22"/>
                <w:lang w:val="es-ES_tradnl"/>
              </w:rPr>
              <w:t>es</w:t>
            </w:r>
            <w:r w:rsidRPr="002F27F0">
              <w:rPr>
                <w:rFonts w:ascii="Calibri" w:hAnsi="Calibri" w:cs="Calibri"/>
                <w:sz w:val="22"/>
                <w:szCs w:val="22"/>
                <w:lang w:val="es-ES_tradnl"/>
              </w:rPr>
              <w:t xml:space="preserve"> requerida), sin necesidad de una adenda, siempre que las mismas sean de propiedad de la empresa de transporte, representante legal, socios o accionistas de la empresa de transporte, las cuales no serán consideradas como subcontratadas; para tal efecto deberán presentar fotocopia del RUAT </w:t>
            </w:r>
            <w:r>
              <w:rPr>
                <w:rFonts w:ascii="Calibri" w:hAnsi="Calibri" w:cs="Calibri"/>
                <w:sz w:val="22"/>
                <w:szCs w:val="22"/>
                <w:lang w:val="es-ES_tradnl"/>
              </w:rPr>
              <w:t>y</w:t>
            </w:r>
            <w:r w:rsidRPr="002F27F0">
              <w:rPr>
                <w:rFonts w:ascii="Calibri" w:hAnsi="Calibri" w:cs="Calibri"/>
                <w:sz w:val="22"/>
                <w:szCs w:val="22"/>
                <w:lang w:val="es-ES_tradnl"/>
              </w:rPr>
              <w:t xml:space="preserve"> certificados FELCN y REJAP establecidas.</w:t>
            </w:r>
          </w:p>
        </w:tc>
      </w:tr>
      <w:tr w:rsidR="00F83CAA" w:rsidRPr="006C17D7" w:rsidTr="00A339D1">
        <w:trPr>
          <w:gridAfter w:val="1"/>
          <w:wAfter w:w="39" w:type="dxa"/>
          <w:trHeight w:val="130"/>
          <w:jc w:val="center"/>
        </w:trPr>
        <w:tc>
          <w:tcPr>
            <w:tcW w:w="94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F83CAA" w:rsidRPr="006C17D7" w:rsidRDefault="00F83CAA" w:rsidP="00A339D1">
            <w:pPr>
              <w:jc w:val="both"/>
              <w:rPr>
                <w:rFonts w:ascii="Calibri" w:hAnsi="Calibri" w:cs="Calibri"/>
                <w:b/>
                <w:sz w:val="22"/>
                <w:szCs w:val="22"/>
              </w:rPr>
            </w:pPr>
            <w:r w:rsidRPr="006C17D7">
              <w:rPr>
                <w:rFonts w:ascii="Calibri" w:hAnsi="Calibri" w:cs="Calibri"/>
                <w:b/>
                <w:sz w:val="22"/>
                <w:szCs w:val="22"/>
              </w:rPr>
              <w:t>CARGA Y DESCARGA:</w:t>
            </w:r>
          </w:p>
        </w:tc>
      </w:tr>
      <w:tr w:rsidR="00F83CAA" w:rsidRPr="00535DAE" w:rsidTr="00A339D1">
        <w:trPr>
          <w:gridAfter w:val="1"/>
          <w:wAfter w:w="39" w:type="dxa"/>
          <w:trHeight w:val="391"/>
          <w:jc w:val="center"/>
        </w:trPr>
        <w:tc>
          <w:tcPr>
            <w:tcW w:w="9410" w:type="dxa"/>
            <w:tcBorders>
              <w:top w:val="single" w:sz="4" w:space="0" w:color="auto"/>
              <w:left w:val="single" w:sz="4" w:space="0" w:color="auto"/>
              <w:bottom w:val="single" w:sz="4" w:space="0" w:color="auto"/>
              <w:right w:val="single" w:sz="4" w:space="0" w:color="auto"/>
            </w:tcBorders>
            <w:shd w:val="clear" w:color="auto" w:fill="auto"/>
          </w:tcPr>
          <w:p w:rsidR="00F83CAA" w:rsidRPr="00535DAE" w:rsidRDefault="00F83CAA" w:rsidP="00A339D1">
            <w:pPr>
              <w:jc w:val="both"/>
              <w:rPr>
                <w:rFonts w:ascii="Calibri" w:hAnsi="Calibri" w:cs="Calibri"/>
                <w:sz w:val="22"/>
                <w:szCs w:val="22"/>
              </w:rPr>
            </w:pPr>
            <w:r w:rsidRPr="00535DAE">
              <w:rPr>
                <w:rFonts w:ascii="Calibri" w:hAnsi="Calibri" w:cs="Calibri"/>
                <w:sz w:val="22"/>
                <w:szCs w:val="22"/>
              </w:rPr>
              <w:t xml:space="preserve">La empresa </w:t>
            </w:r>
            <w:r>
              <w:rPr>
                <w:rFonts w:ascii="Calibri" w:hAnsi="Calibri" w:cs="Calibri"/>
                <w:sz w:val="22"/>
                <w:szCs w:val="22"/>
              </w:rPr>
              <w:t>contratada</w:t>
            </w:r>
            <w:r w:rsidRPr="00535DAE">
              <w:rPr>
                <w:rFonts w:ascii="Calibri" w:hAnsi="Calibri" w:cs="Calibri"/>
                <w:sz w:val="22"/>
                <w:szCs w:val="22"/>
              </w:rPr>
              <w:t>, deberá cubrir el c</w:t>
            </w:r>
            <w:r w:rsidRPr="00883FCD">
              <w:rPr>
                <w:rFonts w:ascii="Calibri" w:hAnsi="Calibri" w:cs="Calibri"/>
                <w:sz w:val="22"/>
                <w:szCs w:val="22"/>
              </w:rPr>
              <w:t xml:space="preserve">arguío y descarguío de las garrafas en punto </w:t>
            </w:r>
            <w:r>
              <w:rPr>
                <w:rFonts w:ascii="Calibri" w:hAnsi="Calibri" w:cs="Calibri"/>
                <w:sz w:val="22"/>
                <w:szCs w:val="22"/>
              </w:rPr>
              <w:t>ENTREGA</w:t>
            </w:r>
            <w:r w:rsidRPr="00883FCD">
              <w:rPr>
                <w:rFonts w:ascii="Calibri" w:hAnsi="Calibri" w:cs="Calibri"/>
                <w:sz w:val="22"/>
                <w:szCs w:val="22"/>
              </w:rPr>
              <w:t xml:space="preserve"> y </w:t>
            </w:r>
            <w:r>
              <w:rPr>
                <w:rFonts w:ascii="Calibri" w:hAnsi="Calibri" w:cs="Calibri"/>
                <w:sz w:val="22"/>
                <w:szCs w:val="22"/>
              </w:rPr>
              <w:t>RECEPCION, siendo que el costo de este debe ser asumida por la empresa contratada.</w:t>
            </w:r>
          </w:p>
        </w:tc>
      </w:tr>
      <w:tr w:rsidR="00F83CAA" w:rsidRPr="006C17D7" w:rsidTr="00A339D1">
        <w:trPr>
          <w:gridAfter w:val="1"/>
          <w:wAfter w:w="39" w:type="dxa"/>
          <w:trHeight w:val="70"/>
          <w:jc w:val="center"/>
        </w:trPr>
        <w:tc>
          <w:tcPr>
            <w:tcW w:w="94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F83CAA" w:rsidRPr="006C17D7" w:rsidRDefault="00F83CAA" w:rsidP="00A339D1">
            <w:pPr>
              <w:jc w:val="both"/>
              <w:rPr>
                <w:rFonts w:asciiTheme="minorHAnsi" w:hAnsiTheme="minorHAnsi" w:cstheme="minorHAnsi"/>
                <w:b/>
                <w:sz w:val="22"/>
                <w:szCs w:val="22"/>
              </w:rPr>
            </w:pPr>
            <w:r w:rsidRPr="006C17D7">
              <w:rPr>
                <w:rFonts w:asciiTheme="minorHAnsi" w:hAnsiTheme="minorHAnsi" w:cstheme="minorHAnsi"/>
                <w:b/>
                <w:sz w:val="22"/>
              </w:rPr>
              <w:lastRenderedPageBreak/>
              <w:t>REQUISITOS A CUMPLIR POR EL CAMIÓN QUE PRESTARÁ EL SERVICIO</w:t>
            </w:r>
          </w:p>
        </w:tc>
      </w:tr>
      <w:tr w:rsidR="00F83CAA" w:rsidRPr="00535DAE" w:rsidTr="00A339D1">
        <w:trPr>
          <w:gridAfter w:val="1"/>
          <w:wAfter w:w="39" w:type="dxa"/>
          <w:trHeight w:val="218"/>
          <w:jc w:val="center"/>
        </w:trPr>
        <w:tc>
          <w:tcPr>
            <w:tcW w:w="9410" w:type="dxa"/>
            <w:tcBorders>
              <w:top w:val="single" w:sz="4" w:space="0" w:color="auto"/>
              <w:left w:val="single" w:sz="4" w:space="0" w:color="auto"/>
              <w:bottom w:val="single" w:sz="4" w:space="0" w:color="auto"/>
              <w:right w:val="single" w:sz="4" w:space="0" w:color="auto"/>
            </w:tcBorders>
            <w:shd w:val="clear" w:color="auto" w:fill="auto"/>
          </w:tcPr>
          <w:p w:rsidR="00F83CAA" w:rsidRDefault="00F83CAA" w:rsidP="00A339D1">
            <w:pPr>
              <w:jc w:val="both"/>
              <w:rPr>
                <w:rFonts w:ascii="Calibri" w:hAnsi="Calibri" w:cs="Calibri"/>
                <w:sz w:val="22"/>
                <w:szCs w:val="22"/>
              </w:rPr>
            </w:pPr>
            <w:r>
              <w:rPr>
                <w:rFonts w:ascii="Calibri" w:hAnsi="Calibri" w:cs="Calibri"/>
                <w:sz w:val="22"/>
                <w:szCs w:val="22"/>
              </w:rPr>
              <w:t>La empresa contratada deberá equipar el (los) camión (es) para el servicio con el siguiente detalle, mismos que serán verificados previo ingreso a Planta:</w:t>
            </w:r>
          </w:p>
          <w:p w:rsidR="00F83CAA" w:rsidRPr="00F37E3D" w:rsidRDefault="00F83CAA" w:rsidP="00A339D1">
            <w:pPr>
              <w:jc w:val="both"/>
              <w:rPr>
                <w:rFonts w:ascii="Calibri" w:hAnsi="Calibri" w:cs="Calibri"/>
                <w:sz w:val="22"/>
                <w:szCs w:val="22"/>
              </w:rPr>
            </w:pPr>
          </w:p>
          <w:p w:rsidR="00F83CAA" w:rsidRPr="00883FCD" w:rsidRDefault="00F83CAA" w:rsidP="0042446E">
            <w:pPr>
              <w:numPr>
                <w:ilvl w:val="0"/>
                <w:numId w:val="34"/>
              </w:numPr>
              <w:ind w:right="281"/>
              <w:jc w:val="both"/>
              <w:rPr>
                <w:rFonts w:ascii="Calibri" w:hAnsi="Calibri" w:cs="Calibri"/>
                <w:sz w:val="22"/>
                <w:szCs w:val="22"/>
              </w:rPr>
            </w:pPr>
            <w:r w:rsidRPr="00883FCD">
              <w:rPr>
                <w:rFonts w:ascii="Calibri" w:hAnsi="Calibri" w:cs="Calibri"/>
                <w:sz w:val="22"/>
                <w:szCs w:val="22"/>
              </w:rPr>
              <w:t xml:space="preserve">2 extintores como mínimo con Dióxido de Carbono (CO2) o PQS, (para fuego </w:t>
            </w:r>
            <w:r>
              <w:rPr>
                <w:rFonts w:ascii="Calibri" w:hAnsi="Calibri" w:cs="Calibri"/>
                <w:sz w:val="22"/>
                <w:szCs w:val="22"/>
              </w:rPr>
              <w:t xml:space="preserve">clase B), en ambos casos de 10 </w:t>
            </w:r>
            <w:r w:rsidRPr="00883FCD">
              <w:rPr>
                <w:rFonts w:ascii="Calibri" w:hAnsi="Calibri" w:cs="Calibri"/>
                <w:sz w:val="22"/>
                <w:szCs w:val="22"/>
              </w:rPr>
              <w:t>lb de capacidad o superior.</w:t>
            </w:r>
          </w:p>
          <w:p w:rsidR="00F83CAA" w:rsidRPr="00883FCD" w:rsidRDefault="00F83CAA" w:rsidP="0042446E">
            <w:pPr>
              <w:numPr>
                <w:ilvl w:val="0"/>
                <w:numId w:val="34"/>
              </w:numPr>
              <w:ind w:right="281"/>
              <w:jc w:val="both"/>
              <w:rPr>
                <w:rFonts w:ascii="Calibri" w:hAnsi="Calibri" w:cs="Calibri"/>
                <w:sz w:val="22"/>
                <w:szCs w:val="22"/>
              </w:rPr>
            </w:pPr>
            <w:r w:rsidRPr="00883FCD">
              <w:rPr>
                <w:rFonts w:ascii="Calibri" w:hAnsi="Calibri" w:cs="Calibri"/>
                <w:sz w:val="22"/>
                <w:szCs w:val="22"/>
              </w:rPr>
              <w:t>Arrestallamas</w:t>
            </w:r>
            <w:r>
              <w:rPr>
                <w:rFonts w:ascii="Calibri" w:hAnsi="Calibri" w:cs="Calibri"/>
                <w:sz w:val="22"/>
                <w:szCs w:val="22"/>
              </w:rPr>
              <w:t>.</w:t>
            </w:r>
          </w:p>
          <w:p w:rsidR="00F83CAA" w:rsidRDefault="00F83CAA" w:rsidP="0042446E">
            <w:pPr>
              <w:numPr>
                <w:ilvl w:val="0"/>
                <w:numId w:val="34"/>
              </w:numPr>
              <w:ind w:right="281"/>
              <w:jc w:val="both"/>
              <w:rPr>
                <w:rFonts w:ascii="Calibri" w:hAnsi="Calibri" w:cs="Calibri"/>
                <w:sz w:val="22"/>
                <w:szCs w:val="22"/>
              </w:rPr>
            </w:pPr>
            <w:r w:rsidRPr="00883FCD">
              <w:rPr>
                <w:rFonts w:ascii="Calibri" w:hAnsi="Calibri" w:cs="Calibri"/>
                <w:sz w:val="22"/>
                <w:szCs w:val="22"/>
              </w:rPr>
              <w:t>2 conos de señalización como mínimo</w:t>
            </w:r>
            <w:r>
              <w:rPr>
                <w:rFonts w:ascii="Calibri" w:hAnsi="Calibri" w:cs="Calibri"/>
                <w:sz w:val="22"/>
                <w:szCs w:val="22"/>
              </w:rPr>
              <w:t>.</w:t>
            </w:r>
          </w:p>
          <w:p w:rsidR="00F83CAA" w:rsidRDefault="00F83CAA" w:rsidP="0042446E">
            <w:pPr>
              <w:numPr>
                <w:ilvl w:val="0"/>
                <w:numId w:val="34"/>
              </w:numPr>
              <w:ind w:right="281"/>
              <w:jc w:val="both"/>
              <w:rPr>
                <w:rFonts w:ascii="Calibri" w:hAnsi="Calibri" w:cs="Calibri"/>
                <w:sz w:val="22"/>
                <w:szCs w:val="22"/>
              </w:rPr>
            </w:pPr>
            <w:r>
              <w:rPr>
                <w:rFonts w:ascii="Calibri" w:hAnsi="Calibri" w:cs="Calibri"/>
                <w:sz w:val="22"/>
                <w:szCs w:val="22"/>
              </w:rPr>
              <w:t>2 triángulos reflectivos</w:t>
            </w:r>
          </w:p>
          <w:p w:rsidR="00F83CAA" w:rsidRDefault="00F83CAA" w:rsidP="0042446E">
            <w:pPr>
              <w:numPr>
                <w:ilvl w:val="0"/>
                <w:numId w:val="34"/>
              </w:numPr>
              <w:ind w:right="281"/>
              <w:jc w:val="both"/>
              <w:rPr>
                <w:rFonts w:ascii="Calibri" w:hAnsi="Calibri" w:cs="Calibri"/>
                <w:sz w:val="22"/>
                <w:szCs w:val="22"/>
              </w:rPr>
            </w:pPr>
            <w:r>
              <w:rPr>
                <w:rFonts w:ascii="Calibri" w:hAnsi="Calibri" w:cs="Calibri"/>
                <w:sz w:val="22"/>
                <w:szCs w:val="22"/>
              </w:rPr>
              <w:t>Cintas reflectivas alrededor de la carrosa</w:t>
            </w:r>
          </w:p>
          <w:p w:rsidR="00F83CAA" w:rsidRPr="00883FCD" w:rsidRDefault="00F83CAA" w:rsidP="0042446E">
            <w:pPr>
              <w:numPr>
                <w:ilvl w:val="0"/>
                <w:numId w:val="34"/>
              </w:numPr>
              <w:ind w:right="281"/>
              <w:jc w:val="both"/>
              <w:rPr>
                <w:rFonts w:ascii="Calibri" w:hAnsi="Calibri" w:cs="Calibri"/>
                <w:sz w:val="22"/>
                <w:szCs w:val="22"/>
              </w:rPr>
            </w:pPr>
            <w:r>
              <w:rPr>
                <w:rFonts w:ascii="Calibri" w:hAnsi="Calibri" w:cs="Calibri"/>
                <w:sz w:val="22"/>
                <w:szCs w:val="22"/>
              </w:rPr>
              <w:t>1 llanta de auxilio</w:t>
            </w:r>
          </w:p>
          <w:p w:rsidR="00F83CAA" w:rsidRPr="00883FCD" w:rsidRDefault="00F83CAA" w:rsidP="0042446E">
            <w:pPr>
              <w:numPr>
                <w:ilvl w:val="0"/>
                <w:numId w:val="34"/>
              </w:numPr>
              <w:ind w:right="281"/>
              <w:jc w:val="both"/>
              <w:rPr>
                <w:rFonts w:ascii="Calibri" w:hAnsi="Calibri" w:cs="Calibri"/>
                <w:sz w:val="22"/>
                <w:szCs w:val="22"/>
              </w:rPr>
            </w:pPr>
            <w:r w:rsidRPr="00883FCD">
              <w:rPr>
                <w:rFonts w:ascii="Calibri" w:hAnsi="Calibri" w:cs="Calibri"/>
                <w:sz w:val="22"/>
                <w:szCs w:val="22"/>
              </w:rPr>
              <w:t>2 cuñas de madera</w:t>
            </w:r>
            <w:r>
              <w:rPr>
                <w:rFonts w:ascii="Calibri" w:hAnsi="Calibri" w:cs="Calibri"/>
                <w:sz w:val="22"/>
                <w:szCs w:val="22"/>
              </w:rPr>
              <w:t xml:space="preserve"> como mínimo.</w:t>
            </w:r>
          </w:p>
          <w:p w:rsidR="00F83CAA" w:rsidRPr="00883FCD" w:rsidRDefault="00F83CAA" w:rsidP="0042446E">
            <w:pPr>
              <w:numPr>
                <w:ilvl w:val="0"/>
                <w:numId w:val="34"/>
              </w:numPr>
              <w:ind w:right="281"/>
              <w:jc w:val="both"/>
              <w:rPr>
                <w:rFonts w:ascii="Calibri" w:hAnsi="Calibri" w:cs="Calibri"/>
                <w:sz w:val="22"/>
                <w:szCs w:val="22"/>
              </w:rPr>
            </w:pPr>
            <w:r>
              <w:rPr>
                <w:rFonts w:ascii="Calibri" w:hAnsi="Calibri" w:cs="Calibri"/>
                <w:sz w:val="22"/>
                <w:szCs w:val="22"/>
              </w:rPr>
              <w:t xml:space="preserve">1 </w:t>
            </w:r>
            <w:r w:rsidRPr="00883FCD">
              <w:rPr>
                <w:rFonts w:ascii="Calibri" w:hAnsi="Calibri" w:cs="Calibri"/>
                <w:sz w:val="22"/>
                <w:szCs w:val="22"/>
              </w:rPr>
              <w:t>Caja con herramientas</w:t>
            </w:r>
            <w:r>
              <w:rPr>
                <w:rFonts w:ascii="Calibri" w:hAnsi="Calibri" w:cs="Calibri"/>
                <w:sz w:val="22"/>
                <w:szCs w:val="22"/>
              </w:rPr>
              <w:t>.</w:t>
            </w:r>
          </w:p>
          <w:p w:rsidR="00F83CAA" w:rsidRDefault="00F83CAA" w:rsidP="0042446E">
            <w:pPr>
              <w:numPr>
                <w:ilvl w:val="0"/>
                <w:numId w:val="34"/>
              </w:numPr>
              <w:ind w:right="281"/>
              <w:jc w:val="both"/>
              <w:rPr>
                <w:rFonts w:ascii="Calibri" w:hAnsi="Calibri" w:cs="Calibri"/>
                <w:sz w:val="22"/>
                <w:szCs w:val="22"/>
              </w:rPr>
            </w:pPr>
            <w:r>
              <w:rPr>
                <w:rFonts w:ascii="Calibri" w:hAnsi="Calibri" w:cs="Calibri"/>
                <w:sz w:val="22"/>
                <w:szCs w:val="22"/>
              </w:rPr>
              <w:t xml:space="preserve">1 </w:t>
            </w:r>
            <w:r w:rsidRPr="00883FCD">
              <w:rPr>
                <w:rFonts w:ascii="Calibri" w:hAnsi="Calibri" w:cs="Calibri"/>
                <w:sz w:val="22"/>
                <w:szCs w:val="22"/>
              </w:rPr>
              <w:t>Botiquín de primeros auxilios.</w:t>
            </w:r>
          </w:p>
          <w:p w:rsidR="00F83CAA" w:rsidRPr="00D72BFA" w:rsidRDefault="00F83CAA" w:rsidP="00A339D1">
            <w:pPr>
              <w:jc w:val="both"/>
              <w:rPr>
                <w:rFonts w:ascii="Calibri" w:hAnsi="Calibri" w:cs="Calibri"/>
                <w:sz w:val="22"/>
                <w:szCs w:val="22"/>
              </w:rPr>
            </w:pPr>
          </w:p>
          <w:p w:rsidR="00F83CAA" w:rsidRPr="00535DAE" w:rsidRDefault="00F83CAA" w:rsidP="00A339D1">
            <w:pPr>
              <w:jc w:val="both"/>
              <w:rPr>
                <w:rFonts w:ascii="Calibri" w:hAnsi="Calibri" w:cs="Calibri"/>
                <w:sz w:val="22"/>
                <w:szCs w:val="22"/>
              </w:rPr>
            </w:pPr>
            <w:r>
              <w:rPr>
                <w:rFonts w:ascii="Calibri" w:hAnsi="Calibri" w:cs="Calibri"/>
                <w:sz w:val="22"/>
                <w:szCs w:val="22"/>
              </w:rPr>
              <w:t>El camión debe estar en</w:t>
            </w:r>
            <w:r w:rsidRPr="008D6BD7">
              <w:rPr>
                <w:rFonts w:ascii="Calibri" w:hAnsi="Calibri" w:cs="Calibri"/>
                <w:sz w:val="22"/>
                <w:szCs w:val="22"/>
              </w:rPr>
              <w:t xml:space="preserve"> buen estado de funcionamiento (mecánico, eléctrico y chapería)</w:t>
            </w:r>
            <w:r>
              <w:rPr>
                <w:rFonts w:ascii="Calibri" w:hAnsi="Calibri" w:cs="Calibri"/>
                <w:sz w:val="22"/>
                <w:szCs w:val="22"/>
              </w:rPr>
              <w:t>.</w:t>
            </w:r>
          </w:p>
        </w:tc>
      </w:tr>
      <w:tr w:rsidR="00F83CAA" w:rsidRPr="00870866" w:rsidTr="00A339D1">
        <w:tblPrEx>
          <w:jc w:val="left"/>
        </w:tblPrEx>
        <w:trPr>
          <w:gridAfter w:val="1"/>
          <w:wAfter w:w="39" w:type="dxa"/>
          <w:trHeight w:val="56"/>
        </w:trPr>
        <w:tc>
          <w:tcPr>
            <w:tcW w:w="9410" w:type="dxa"/>
            <w:shd w:val="clear" w:color="auto" w:fill="D9D9D9"/>
            <w:vAlign w:val="center"/>
          </w:tcPr>
          <w:p w:rsidR="00F83CAA" w:rsidRPr="00870866" w:rsidRDefault="00F83CAA" w:rsidP="00A339D1">
            <w:pPr>
              <w:jc w:val="both"/>
              <w:rPr>
                <w:rFonts w:ascii="Calibri" w:hAnsi="Calibri" w:cs="Calibri"/>
                <w:b/>
                <w:sz w:val="22"/>
                <w:szCs w:val="22"/>
                <w:lang w:val="es-ES_tradnl"/>
              </w:rPr>
            </w:pPr>
            <w:r w:rsidRPr="00274FF4">
              <w:rPr>
                <w:rFonts w:ascii="Calibri" w:hAnsi="Calibri" w:cs="Calibri"/>
                <w:b/>
                <w:sz w:val="22"/>
                <w:szCs w:val="22"/>
                <w:lang w:val="es-ES_tradnl"/>
              </w:rPr>
              <w:t>PERSONAL Y EQUIPO DEL SERVICIO</w:t>
            </w:r>
          </w:p>
        </w:tc>
      </w:tr>
      <w:tr w:rsidR="00F83CAA" w:rsidRPr="00E96CCC" w:rsidTr="00A339D1">
        <w:tblPrEx>
          <w:jc w:val="left"/>
        </w:tblPrEx>
        <w:trPr>
          <w:gridAfter w:val="1"/>
          <w:wAfter w:w="39" w:type="dxa"/>
          <w:trHeight w:val="56"/>
        </w:trPr>
        <w:tc>
          <w:tcPr>
            <w:tcW w:w="9410" w:type="dxa"/>
            <w:shd w:val="clear" w:color="auto" w:fill="auto"/>
            <w:vAlign w:val="center"/>
          </w:tcPr>
          <w:p w:rsidR="00F83CAA" w:rsidRDefault="00F83CAA" w:rsidP="00A339D1">
            <w:pPr>
              <w:pStyle w:val="Prrafodelista"/>
              <w:ind w:left="0"/>
              <w:jc w:val="both"/>
              <w:rPr>
                <w:rFonts w:ascii="Calibri" w:hAnsi="Calibri" w:cs="Calibri"/>
                <w:color w:val="000000"/>
                <w:sz w:val="22"/>
                <w:szCs w:val="22"/>
                <w:lang w:val="es-BO"/>
              </w:rPr>
            </w:pPr>
            <w:r>
              <w:rPr>
                <w:rFonts w:ascii="Calibri" w:hAnsi="Calibri" w:cs="Calibri"/>
                <w:color w:val="000000"/>
                <w:sz w:val="22"/>
                <w:szCs w:val="22"/>
                <w:lang w:val="es-BO"/>
              </w:rPr>
              <w:t xml:space="preserve">El transportista es responsable del cumplimiento obligatorio de los siguientes puntos:  </w:t>
            </w:r>
          </w:p>
          <w:p w:rsidR="00F83CAA" w:rsidRPr="0091131F" w:rsidRDefault="00F83CAA" w:rsidP="00A339D1">
            <w:pPr>
              <w:jc w:val="both"/>
              <w:rPr>
                <w:rFonts w:ascii="Calibri" w:hAnsi="Calibri" w:cs="Calibri"/>
                <w:color w:val="000000"/>
                <w:sz w:val="22"/>
                <w:szCs w:val="22"/>
                <w:lang w:val="es-BO"/>
              </w:rPr>
            </w:pPr>
          </w:p>
          <w:p w:rsidR="00F83CAA" w:rsidRPr="00C55273" w:rsidRDefault="00F83CAA" w:rsidP="0042446E">
            <w:pPr>
              <w:pStyle w:val="Prrafodelista"/>
              <w:numPr>
                <w:ilvl w:val="0"/>
                <w:numId w:val="39"/>
              </w:numPr>
              <w:rPr>
                <w:rFonts w:ascii="Calibri" w:hAnsi="Calibri" w:cs="Calibri"/>
                <w:color w:val="000000"/>
                <w:sz w:val="22"/>
                <w:szCs w:val="22"/>
                <w:lang w:val="es-BO"/>
              </w:rPr>
            </w:pPr>
            <w:r w:rsidRPr="00C55273">
              <w:rPr>
                <w:rFonts w:ascii="Calibri" w:hAnsi="Calibri" w:cs="Calibri"/>
                <w:color w:val="000000"/>
                <w:sz w:val="22"/>
                <w:szCs w:val="22"/>
                <w:lang w:val="es-BO"/>
              </w:rPr>
              <w:t>Los choferes asignados para el servicio de transporte, deberán contar con licencias de conducir vigentes de categoría “C”, copia de certificado de la FELCC sin antecedentes de tránsito y Cedula de Identidad Original.</w:t>
            </w:r>
          </w:p>
          <w:p w:rsidR="00F83CAA" w:rsidRPr="004A2C95" w:rsidRDefault="00F83CAA" w:rsidP="0042446E">
            <w:pPr>
              <w:pStyle w:val="Prrafodelista"/>
              <w:numPr>
                <w:ilvl w:val="0"/>
                <w:numId w:val="39"/>
              </w:numPr>
              <w:jc w:val="both"/>
              <w:rPr>
                <w:rFonts w:ascii="Calibri" w:hAnsi="Calibri" w:cs="Calibri"/>
                <w:color w:val="000000"/>
                <w:sz w:val="22"/>
                <w:szCs w:val="22"/>
                <w:lang w:val="es-BO"/>
              </w:rPr>
            </w:pPr>
            <w:r w:rsidRPr="004A2C95">
              <w:rPr>
                <w:rFonts w:ascii="Calibri" w:hAnsi="Calibri" w:cs="Calibri"/>
                <w:sz w:val="22"/>
                <w:szCs w:val="22"/>
              </w:rPr>
              <w:t>El Transportista declara conocer y se obliga a cumplir las leyes, regulaciones y normas sobre transporte, operación y manipuleo de productos derivados de petróleo que son consideradas sustancias peligrosas.</w:t>
            </w:r>
          </w:p>
          <w:p w:rsidR="00F83CAA" w:rsidRPr="00274FF4" w:rsidRDefault="00F83CAA" w:rsidP="0042446E">
            <w:pPr>
              <w:pStyle w:val="Prrafodelista"/>
              <w:numPr>
                <w:ilvl w:val="0"/>
                <w:numId w:val="39"/>
              </w:numPr>
              <w:jc w:val="both"/>
              <w:rPr>
                <w:rFonts w:ascii="Calibri" w:hAnsi="Calibri" w:cs="Calibri"/>
                <w:sz w:val="22"/>
                <w:szCs w:val="22"/>
              </w:rPr>
            </w:pPr>
            <w:r w:rsidRPr="00274FF4">
              <w:rPr>
                <w:rFonts w:ascii="Calibri" w:hAnsi="Calibri" w:cs="Calibri"/>
                <w:sz w:val="22"/>
                <w:szCs w:val="22"/>
              </w:rPr>
              <w:t>El Transportista se obliga a cumplir el Contrato con personal experimentado y entrenado en transporte de</w:t>
            </w:r>
            <w:r>
              <w:rPr>
                <w:rFonts w:ascii="Calibri" w:hAnsi="Calibri" w:cs="Calibri"/>
                <w:sz w:val="22"/>
                <w:szCs w:val="22"/>
              </w:rPr>
              <w:t xml:space="preserve"> garrafas conforme los reglamentos/normas establecidos de manipuleo de garrafas.</w:t>
            </w:r>
          </w:p>
          <w:p w:rsidR="00F83CAA" w:rsidRPr="00274FF4" w:rsidRDefault="00F83CAA" w:rsidP="0042446E">
            <w:pPr>
              <w:pStyle w:val="Prrafodelista"/>
              <w:numPr>
                <w:ilvl w:val="0"/>
                <w:numId w:val="39"/>
              </w:numPr>
              <w:jc w:val="both"/>
              <w:rPr>
                <w:rFonts w:ascii="Calibri" w:hAnsi="Calibri" w:cs="Calibri"/>
                <w:sz w:val="22"/>
                <w:szCs w:val="22"/>
              </w:rPr>
            </w:pPr>
            <w:r w:rsidRPr="00274FF4">
              <w:rPr>
                <w:rFonts w:ascii="Calibri" w:hAnsi="Calibri" w:cs="Calibri"/>
                <w:sz w:val="22"/>
                <w:szCs w:val="22"/>
              </w:rPr>
              <w:t>El personal deberá cumplir y hacer cumplir las normas administrativas y de segur</w:t>
            </w:r>
            <w:r>
              <w:rPr>
                <w:rFonts w:ascii="Calibri" w:hAnsi="Calibri" w:cs="Calibri"/>
                <w:sz w:val="22"/>
                <w:szCs w:val="22"/>
              </w:rPr>
              <w:t>idad existentes en las Plantas.</w:t>
            </w:r>
          </w:p>
          <w:p w:rsidR="00F83CAA" w:rsidRPr="00274FF4" w:rsidRDefault="00F83CAA" w:rsidP="0042446E">
            <w:pPr>
              <w:pStyle w:val="Prrafodelista"/>
              <w:numPr>
                <w:ilvl w:val="0"/>
                <w:numId w:val="39"/>
              </w:numPr>
              <w:jc w:val="both"/>
              <w:rPr>
                <w:rFonts w:ascii="Calibri" w:hAnsi="Calibri" w:cs="Calibri"/>
                <w:sz w:val="22"/>
                <w:szCs w:val="22"/>
              </w:rPr>
            </w:pPr>
            <w:r w:rsidRPr="00274FF4">
              <w:rPr>
                <w:rFonts w:ascii="Calibri" w:hAnsi="Calibri" w:cs="Calibri"/>
                <w:sz w:val="22"/>
                <w:szCs w:val="22"/>
              </w:rPr>
              <w:t>Es responsabilidad del Transportista cumplir con las obligaciones inherentes a su personal, conforme a la Ley Aplicable. El Transportista mantendrá indemne al Contratante de cualquier requerimiento, demanda, proceso o acción por aspectos de responsabilidad del Transportista referidas a su personal incluyendo las cuestiones laborales y de seguridad social.</w:t>
            </w:r>
          </w:p>
          <w:p w:rsidR="00F83CAA" w:rsidRPr="00274FF4" w:rsidRDefault="00F83CAA" w:rsidP="0042446E">
            <w:pPr>
              <w:pStyle w:val="Prrafodelista"/>
              <w:numPr>
                <w:ilvl w:val="0"/>
                <w:numId w:val="39"/>
              </w:numPr>
              <w:jc w:val="both"/>
              <w:rPr>
                <w:rFonts w:ascii="Calibri" w:hAnsi="Calibri" w:cs="Calibri"/>
                <w:sz w:val="22"/>
                <w:szCs w:val="22"/>
              </w:rPr>
            </w:pPr>
            <w:r w:rsidRPr="00274FF4">
              <w:rPr>
                <w:rFonts w:ascii="Calibri" w:hAnsi="Calibri" w:cs="Calibri"/>
                <w:sz w:val="22"/>
                <w:szCs w:val="22"/>
              </w:rPr>
              <w:t xml:space="preserve">El Contratante podrá exigir, </w:t>
            </w:r>
            <w:r>
              <w:rPr>
                <w:rFonts w:ascii="Calibri" w:hAnsi="Calibri" w:cs="Calibri"/>
                <w:sz w:val="22"/>
                <w:szCs w:val="22"/>
              </w:rPr>
              <w:t>previa justificación</w:t>
            </w:r>
            <w:r w:rsidRPr="00274FF4">
              <w:rPr>
                <w:rFonts w:ascii="Calibri" w:hAnsi="Calibri" w:cs="Calibri"/>
                <w:sz w:val="22"/>
                <w:szCs w:val="22"/>
              </w:rPr>
              <w:t xml:space="preserve">, la sustitución de cualquier miembro del personal </w:t>
            </w:r>
            <w:r>
              <w:rPr>
                <w:rFonts w:ascii="Calibri" w:hAnsi="Calibri" w:cs="Calibri"/>
                <w:sz w:val="22"/>
                <w:szCs w:val="22"/>
              </w:rPr>
              <w:t>del transportista</w:t>
            </w:r>
            <w:r w:rsidRPr="00274FF4">
              <w:rPr>
                <w:rFonts w:ascii="Calibri" w:hAnsi="Calibri" w:cs="Calibri"/>
                <w:sz w:val="22"/>
                <w:szCs w:val="22"/>
              </w:rPr>
              <w:t xml:space="preserve"> que participe durante la ejecución del Servicio.</w:t>
            </w:r>
          </w:p>
          <w:p w:rsidR="00F83CAA" w:rsidRPr="008F74C3" w:rsidRDefault="00F83CAA" w:rsidP="0042446E">
            <w:pPr>
              <w:pStyle w:val="Prrafodelista"/>
              <w:numPr>
                <w:ilvl w:val="0"/>
                <w:numId w:val="39"/>
              </w:numPr>
              <w:jc w:val="both"/>
              <w:rPr>
                <w:rFonts w:ascii="Calibri" w:hAnsi="Calibri" w:cs="Calibri"/>
                <w:sz w:val="22"/>
                <w:szCs w:val="22"/>
              </w:rPr>
            </w:pPr>
            <w:r w:rsidRPr="008F74C3">
              <w:rPr>
                <w:rFonts w:ascii="Calibri" w:hAnsi="Calibri" w:cs="Calibri"/>
                <w:sz w:val="22"/>
                <w:szCs w:val="22"/>
              </w:rPr>
              <w:t>El Transportista se obliga a mantener en buenas condiciones de operatividad los Camiones y equipos complementarios, sin limitar los de seguridad, control contra incendios y primeros auxilios.</w:t>
            </w:r>
          </w:p>
          <w:p w:rsidR="00F83CAA" w:rsidRPr="00ED4C90" w:rsidRDefault="00F83CAA" w:rsidP="0042446E">
            <w:pPr>
              <w:pStyle w:val="Prrafodelista"/>
              <w:numPr>
                <w:ilvl w:val="0"/>
                <w:numId w:val="39"/>
              </w:numPr>
              <w:jc w:val="both"/>
              <w:rPr>
                <w:rFonts w:ascii="Calibri" w:hAnsi="Calibri" w:cs="Calibri"/>
                <w:b/>
                <w:bCs/>
                <w:sz w:val="22"/>
                <w:szCs w:val="22"/>
              </w:rPr>
            </w:pPr>
            <w:r w:rsidRPr="00274FF4">
              <w:rPr>
                <w:rFonts w:ascii="Calibri" w:hAnsi="Calibri" w:cs="Calibri"/>
                <w:sz w:val="22"/>
                <w:szCs w:val="22"/>
              </w:rPr>
              <w:t>El Personal del Transportista deberá contar con Equipo de Protección Personal (EPP), completo y en buen estado.</w:t>
            </w:r>
          </w:p>
        </w:tc>
      </w:tr>
      <w:tr w:rsidR="00F83CAA" w:rsidRPr="00064507" w:rsidTr="00A339D1">
        <w:tblPrEx>
          <w:jc w:val="left"/>
        </w:tblPrEx>
        <w:trPr>
          <w:gridAfter w:val="1"/>
          <w:wAfter w:w="39" w:type="dxa"/>
          <w:trHeight w:val="70"/>
        </w:trPr>
        <w:tc>
          <w:tcPr>
            <w:tcW w:w="9410" w:type="dxa"/>
            <w:shd w:val="clear" w:color="auto" w:fill="D9D9D9" w:themeFill="background1" w:themeFillShade="D9"/>
            <w:vAlign w:val="center"/>
          </w:tcPr>
          <w:p w:rsidR="00F83CAA" w:rsidRPr="00064507" w:rsidRDefault="00F83CAA" w:rsidP="00A339D1">
            <w:pPr>
              <w:rPr>
                <w:rFonts w:ascii="Calibri" w:hAnsi="Calibri" w:cs="Calibri"/>
                <w:sz w:val="22"/>
                <w:szCs w:val="22"/>
              </w:rPr>
            </w:pPr>
            <w:r w:rsidRPr="00064507">
              <w:rPr>
                <w:rFonts w:ascii="Calibri" w:hAnsi="Calibri" w:cs="Calibri"/>
                <w:b/>
                <w:bCs/>
                <w:sz w:val="22"/>
                <w:szCs w:val="22"/>
              </w:rPr>
              <w:t>PROVISIONES Y MANTENIMIENTO</w:t>
            </w:r>
          </w:p>
        </w:tc>
      </w:tr>
      <w:tr w:rsidR="00F83CAA" w:rsidRPr="00064507" w:rsidTr="00A339D1">
        <w:tblPrEx>
          <w:jc w:val="left"/>
        </w:tblPrEx>
        <w:trPr>
          <w:gridAfter w:val="1"/>
          <w:wAfter w:w="39" w:type="dxa"/>
          <w:trHeight w:val="85"/>
        </w:trPr>
        <w:tc>
          <w:tcPr>
            <w:tcW w:w="9410" w:type="dxa"/>
            <w:shd w:val="clear" w:color="auto" w:fill="auto"/>
            <w:vAlign w:val="center"/>
          </w:tcPr>
          <w:p w:rsidR="00F83CAA" w:rsidRPr="00064507" w:rsidRDefault="00F83CAA" w:rsidP="00A339D1">
            <w:pPr>
              <w:keepNext/>
              <w:autoSpaceDE w:val="0"/>
              <w:autoSpaceDN w:val="0"/>
              <w:adjustRightInd w:val="0"/>
              <w:jc w:val="both"/>
              <w:rPr>
                <w:rFonts w:ascii="Calibri" w:hAnsi="Calibri" w:cs="Arial"/>
                <w:color w:val="000000"/>
                <w:sz w:val="22"/>
                <w:szCs w:val="22"/>
                <w:lang w:val="es-BO"/>
              </w:rPr>
            </w:pPr>
            <w:r w:rsidRPr="00064507">
              <w:rPr>
                <w:rFonts w:ascii="Calibri" w:hAnsi="Calibri" w:cs="Arial"/>
                <w:color w:val="000000"/>
                <w:sz w:val="22"/>
                <w:szCs w:val="22"/>
                <w:lang w:val="es-BO"/>
              </w:rPr>
              <w:lastRenderedPageBreak/>
              <w:t>La provisión de combustibles, lubricantes, mantenimien</w:t>
            </w:r>
            <w:r>
              <w:rPr>
                <w:rFonts w:ascii="Calibri" w:hAnsi="Calibri" w:cs="Arial"/>
                <w:color w:val="000000"/>
                <w:sz w:val="22"/>
                <w:szCs w:val="22"/>
                <w:lang w:val="es-BO"/>
              </w:rPr>
              <w:t>to y reparación de los Camiones</w:t>
            </w:r>
            <w:r w:rsidRPr="00064507">
              <w:rPr>
                <w:rFonts w:ascii="Calibri" w:hAnsi="Calibri" w:cs="Arial"/>
                <w:color w:val="000000"/>
                <w:sz w:val="22"/>
                <w:szCs w:val="22"/>
                <w:lang w:val="es-BO"/>
              </w:rPr>
              <w:t>, correrán por cuenta del Tran</w:t>
            </w:r>
            <w:r>
              <w:rPr>
                <w:rFonts w:ascii="Calibri" w:hAnsi="Calibri" w:cs="Arial"/>
                <w:color w:val="000000"/>
                <w:sz w:val="22"/>
                <w:szCs w:val="22"/>
                <w:lang w:val="es-BO"/>
              </w:rPr>
              <w:t>sportista. Los Camiones</w:t>
            </w:r>
            <w:r w:rsidRPr="00064507">
              <w:rPr>
                <w:rFonts w:ascii="Calibri" w:hAnsi="Calibri" w:cs="Arial"/>
                <w:color w:val="000000"/>
                <w:sz w:val="22"/>
                <w:szCs w:val="22"/>
                <w:lang w:val="es-BO"/>
              </w:rPr>
              <w:t xml:space="preserve"> deberán </w:t>
            </w:r>
            <w:r>
              <w:rPr>
                <w:rFonts w:ascii="Calibri" w:hAnsi="Calibri" w:cs="Arial"/>
                <w:color w:val="000000"/>
                <w:sz w:val="22"/>
                <w:szCs w:val="22"/>
                <w:lang w:val="es-BO"/>
              </w:rPr>
              <w:t>encontrarse siempre en buen</w:t>
            </w:r>
            <w:r w:rsidRPr="00064507">
              <w:rPr>
                <w:rFonts w:ascii="Calibri" w:hAnsi="Calibri" w:cs="Arial"/>
                <w:color w:val="000000"/>
                <w:sz w:val="22"/>
                <w:szCs w:val="22"/>
                <w:lang w:val="es-BO"/>
              </w:rPr>
              <w:t xml:space="preserve"> estado de operatividad con un mantenimiento adecuado que garantice la seguridad del Personal, terceros y del Producto.</w:t>
            </w:r>
          </w:p>
          <w:p w:rsidR="00F83CAA" w:rsidRPr="00064507" w:rsidRDefault="00F83CAA" w:rsidP="00A339D1">
            <w:pPr>
              <w:autoSpaceDE w:val="0"/>
              <w:autoSpaceDN w:val="0"/>
              <w:adjustRightInd w:val="0"/>
              <w:jc w:val="both"/>
              <w:rPr>
                <w:rFonts w:ascii="Calibri" w:hAnsi="Calibri" w:cs="Arial"/>
                <w:sz w:val="22"/>
                <w:szCs w:val="22"/>
              </w:rPr>
            </w:pPr>
          </w:p>
          <w:p w:rsidR="00F83CAA" w:rsidRPr="00064507" w:rsidRDefault="00F83CAA" w:rsidP="00A339D1">
            <w:pPr>
              <w:jc w:val="both"/>
              <w:rPr>
                <w:rFonts w:ascii="Calibri" w:hAnsi="Calibri" w:cs="Arial"/>
                <w:color w:val="000000"/>
                <w:sz w:val="22"/>
                <w:szCs w:val="22"/>
                <w:lang w:val="es-BO"/>
              </w:rPr>
            </w:pPr>
            <w:r w:rsidRPr="00064507">
              <w:rPr>
                <w:rFonts w:ascii="Calibri" w:hAnsi="Calibri" w:cs="Arial"/>
                <w:color w:val="000000"/>
                <w:sz w:val="22"/>
                <w:szCs w:val="22"/>
                <w:lang w:val="es-BO"/>
              </w:rPr>
              <w:t xml:space="preserve">En caso de defecto o </w:t>
            </w:r>
            <w:r>
              <w:rPr>
                <w:rFonts w:ascii="Calibri" w:hAnsi="Calibri" w:cs="Arial"/>
                <w:color w:val="000000"/>
                <w:sz w:val="22"/>
                <w:szCs w:val="22"/>
                <w:lang w:val="es-BO"/>
              </w:rPr>
              <w:t>mantenimiento de algún Camión</w:t>
            </w:r>
            <w:r w:rsidRPr="00064507">
              <w:rPr>
                <w:rFonts w:ascii="Calibri" w:hAnsi="Calibri" w:cs="Arial"/>
                <w:color w:val="000000"/>
                <w:sz w:val="22"/>
                <w:szCs w:val="22"/>
                <w:lang w:val="es-BO"/>
              </w:rPr>
              <w:t>, el Transportista deberá sustituirlo en el plazo máximo de dos (2) días por otro con las mismas características, corriendo por su cuenta exclusiva el pago del vehículo suplente, garantizando de esta manera el cumplimiento del programa acordado con el Contratante.</w:t>
            </w:r>
          </w:p>
        </w:tc>
      </w:tr>
      <w:tr w:rsidR="00F83CAA" w:rsidRPr="006C17D7" w:rsidTr="00A339D1">
        <w:trPr>
          <w:gridAfter w:val="1"/>
          <w:wAfter w:w="39" w:type="dxa"/>
          <w:trHeight w:val="130"/>
          <w:jc w:val="center"/>
        </w:trPr>
        <w:tc>
          <w:tcPr>
            <w:tcW w:w="94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F83CAA" w:rsidRPr="006C17D7" w:rsidRDefault="00F83CAA" w:rsidP="00A339D1">
            <w:pPr>
              <w:jc w:val="both"/>
              <w:rPr>
                <w:rFonts w:ascii="Calibri" w:hAnsi="Calibri" w:cs="Calibri"/>
                <w:b/>
                <w:sz w:val="22"/>
                <w:szCs w:val="22"/>
              </w:rPr>
            </w:pPr>
            <w:r w:rsidRPr="006C17D7">
              <w:rPr>
                <w:rFonts w:ascii="Calibri" w:hAnsi="Calibri" w:cs="Calibri"/>
                <w:b/>
                <w:sz w:val="22"/>
                <w:szCs w:val="22"/>
              </w:rPr>
              <w:t>NOMINACION</w:t>
            </w:r>
          </w:p>
        </w:tc>
      </w:tr>
      <w:tr w:rsidR="00F83CAA" w:rsidRPr="0069658A" w:rsidTr="00A339D1">
        <w:trPr>
          <w:gridAfter w:val="1"/>
          <w:wAfter w:w="39" w:type="dxa"/>
          <w:trHeight w:val="130"/>
          <w:jc w:val="center"/>
        </w:trPr>
        <w:tc>
          <w:tcPr>
            <w:tcW w:w="9410" w:type="dxa"/>
            <w:tcBorders>
              <w:top w:val="single" w:sz="4" w:space="0" w:color="auto"/>
              <w:left w:val="single" w:sz="4" w:space="0" w:color="auto"/>
              <w:bottom w:val="single" w:sz="4" w:space="0" w:color="auto"/>
              <w:right w:val="single" w:sz="4" w:space="0" w:color="auto"/>
            </w:tcBorders>
            <w:shd w:val="clear" w:color="auto" w:fill="auto"/>
          </w:tcPr>
          <w:p w:rsidR="00F83CAA" w:rsidRPr="00DF09D0" w:rsidRDefault="00F83CAA" w:rsidP="0042446E">
            <w:pPr>
              <w:pStyle w:val="Prrafodelista"/>
              <w:numPr>
                <w:ilvl w:val="0"/>
                <w:numId w:val="35"/>
              </w:numPr>
              <w:autoSpaceDE w:val="0"/>
              <w:autoSpaceDN w:val="0"/>
              <w:adjustRightInd w:val="0"/>
              <w:contextualSpacing/>
              <w:jc w:val="both"/>
              <w:rPr>
                <w:rFonts w:ascii="Calibri" w:hAnsi="Calibri" w:cs="Calibri"/>
                <w:bCs/>
                <w:sz w:val="22"/>
                <w:szCs w:val="22"/>
                <w:u w:val="single"/>
                <w:lang w:val="es"/>
              </w:rPr>
            </w:pPr>
            <w:r w:rsidRPr="00DF09D0">
              <w:rPr>
                <w:rFonts w:ascii="Calibri" w:hAnsi="Calibri" w:cs="Calibri"/>
                <w:bCs/>
                <w:sz w:val="22"/>
                <w:szCs w:val="22"/>
                <w:lang w:val="es"/>
              </w:rPr>
              <w:t xml:space="preserve">YPFB </w:t>
            </w:r>
            <w:r w:rsidRPr="00DF09D0">
              <w:rPr>
                <w:rFonts w:ascii="Calibri" w:hAnsi="Calibri" w:cs="Calibri"/>
                <w:sz w:val="22"/>
                <w:szCs w:val="22"/>
                <w:lang w:val="es"/>
              </w:rPr>
              <w:t xml:space="preserve">hará conocer al </w:t>
            </w:r>
            <w:r w:rsidRPr="00DF09D0">
              <w:rPr>
                <w:rFonts w:ascii="Calibri" w:hAnsi="Calibri" w:cs="Calibri"/>
                <w:sz w:val="22"/>
                <w:szCs w:val="22"/>
                <w:lang w:val="es-ES_tradnl"/>
              </w:rPr>
              <w:t>Transportista</w:t>
            </w:r>
            <w:r w:rsidRPr="00DF09D0">
              <w:rPr>
                <w:rFonts w:ascii="Calibri" w:hAnsi="Calibri" w:cs="Calibri"/>
                <w:bCs/>
                <w:sz w:val="22"/>
                <w:szCs w:val="22"/>
                <w:lang w:val="es"/>
              </w:rPr>
              <w:t xml:space="preserve"> </w:t>
            </w:r>
            <w:r w:rsidRPr="00DF09D0">
              <w:rPr>
                <w:rFonts w:ascii="Calibri" w:hAnsi="Calibri" w:cs="Calibri"/>
                <w:sz w:val="22"/>
                <w:szCs w:val="22"/>
                <w:lang w:val="es"/>
              </w:rPr>
              <w:t xml:space="preserve">el programa de carguíos de las Garrafas </w:t>
            </w:r>
            <w:r w:rsidRPr="008F74C3">
              <w:rPr>
                <w:rFonts w:ascii="Calibri" w:hAnsi="Calibri" w:cs="Calibri"/>
                <w:sz w:val="22"/>
                <w:szCs w:val="22"/>
                <w:lang w:val="es"/>
              </w:rPr>
              <w:t>(vacías o con GLP</w:t>
            </w:r>
            <w:r w:rsidRPr="00900FE1">
              <w:rPr>
                <w:rFonts w:ascii="Calibri" w:hAnsi="Calibri" w:cs="Calibri"/>
                <w:sz w:val="22"/>
                <w:szCs w:val="22"/>
                <w:lang w:val="es"/>
              </w:rPr>
              <w:t xml:space="preserve">) </w:t>
            </w:r>
            <w:r w:rsidRPr="00DF09D0">
              <w:rPr>
                <w:rFonts w:ascii="Calibri" w:hAnsi="Calibri" w:cs="Calibri"/>
                <w:sz w:val="22"/>
                <w:szCs w:val="22"/>
                <w:lang w:val="es"/>
              </w:rPr>
              <w:t xml:space="preserve">para su posterior transporte desde el Punto de </w:t>
            </w:r>
            <w:r>
              <w:rPr>
                <w:rFonts w:ascii="Calibri" w:hAnsi="Calibri" w:cs="Calibri"/>
                <w:sz w:val="22"/>
                <w:szCs w:val="22"/>
                <w:lang w:val="es"/>
              </w:rPr>
              <w:t>Entrega</w:t>
            </w:r>
            <w:r w:rsidRPr="00DF09D0">
              <w:rPr>
                <w:rFonts w:ascii="Calibri" w:hAnsi="Calibri" w:cs="Calibri"/>
                <w:sz w:val="22"/>
                <w:szCs w:val="22"/>
                <w:lang w:val="es"/>
              </w:rPr>
              <w:t xml:space="preserve"> hasta el Punto de </w:t>
            </w:r>
            <w:r>
              <w:rPr>
                <w:rFonts w:ascii="Calibri" w:hAnsi="Calibri" w:cs="Calibri"/>
                <w:sz w:val="22"/>
                <w:szCs w:val="22"/>
                <w:lang w:val="es"/>
              </w:rPr>
              <w:t>Recepción</w:t>
            </w:r>
            <w:r w:rsidRPr="00DF09D0">
              <w:rPr>
                <w:rFonts w:ascii="Calibri" w:hAnsi="Calibri" w:cs="Calibri"/>
                <w:sz w:val="22"/>
                <w:szCs w:val="22"/>
                <w:lang w:val="es"/>
              </w:rPr>
              <w:t>.</w:t>
            </w:r>
          </w:p>
          <w:p w:rsidR="00F83CAA" w:rsidRPr="00DF09D0" w:rsidRDefault="00F83CAA" w:rsidP="0042446E">
            <w:pPr>
              <w:pStyle w:val="Prrafodelista"/>
              <w:numPr>
                <w:ilvl w:val="0"/>
                <w:numId w:val="35"/>
              </w:numPr>
              <w:autoSpaceDE w:val="0"/>
              <w:autoSpaceDN w:val="0"/>
              <w:adjustRightInd w:val="0"/>
              <w:contextualSpacing/>
              <w:jc w:val="both"/>
              <w:rPr>
                <w:rFonts w:ascii="Calibri" w:hAnsi="Calibri" w:cs="Calibri"/>
                <w:bCs/>
                <w:sz w:val="22"/>
                <w:szCs w:val="22"/>
                <w:lang w:val="es"/>
              </w:rPr>
            </w:pPr>
            <w:r w:rsidRPr="00DF09D0">
              <w:rPr>
                <w:rFonts w:ascii="Calibri" w:hAnsi="Calibri" w:cs="Calibri"/>
                <w:bCs/>
                <w:sz w:val="22"/>
                <w:szCs w:val="22"/>
                <w:lang w:val="es"/>
              </w:rPr>
              <w:t xml:space="preserve">YPFB entregará el Producto a transportar, en el Punto de </w:t>
            </w:r>
            <w:r>
              <w:rPr>
                <w:rFonts w:ascii="Calibri" w:hAnsi="Calibri" w:cs="Calibri"/>
                <w:bCs/>
                <w:sz w:val="22"/>
                <w:szCs w:val="22"/>
                <w:lang w:val="es"/>
              </w:rPr>
              <w:t>Entrega</w:t>
            </w:r>
            <w:r w:rsidRPr="00DF09D0">
              <w:rPr>
                <w:rFonts w:ascii="Calibri" w:hAnsi="Calibri" w:cs="Calibri"/>
                <w:bCs/>
                <w:sz w:val="22"/>
                <w:szCs w:val="22"/>
                <w:lang w:val="es"/>
              </w:rPr>
              <w:t xml:space="preserve">, a partir de ahí la custodia del Producto pasa a manos del </w:t>
            </w:r>
            <w:r w:rsidRPr="00DF09D0">
              <w:rPr>
                <w:rFonts w:ascii="Calibri" w:hAnsi="Calibri" w:cs="Calibri"/>
                <w:sz w:val="22"/>
                <w:szCs w:val="22"/>
                <w:lang w:val="es-ES_tradnl"/>
              </w:rPr>
              <w:t>Transportista</w:t>
            </w:r>
            <w:r>
              <w:rPr>
                <w:rFonts w:ascii="Calibri" w:hAnsi="Calibri" w:cs="Calibri"/>
                <w:bCs/>
                <w:sz w:val="22"/>
                <w:szCs w:val="22"/>
                <w:lang w:val="es"/>
              </w:rPr>
              <w:t xml:space="preserve">, hasta el </w:t>
            </w:r>
            <w:r w:rsidRPr="00DF09D0">
              <w:rPr>
                <w:rFonts w:ascii="Calibri" w:hAnsi="Calibri" w:cs="Calibri"/>
                <w:bCs/>
                <w:sz w:val="22"/>
                <w:szCs w:val="22"/>
                <w:lang w:val="es"/>
              </w:rPr>
              <w:t xml:space="preserve">Punto de </w:t>
            </w:r>
            <w:r>
              <w:rPr>
                <w:rFonts w:ascii="Calibri" w:hAnsi="Calibri" w:cs="Calibri"/>
                <w:bCs/>
                <w:sz w:val="22"/>
                <w:szCs w:val="22"/>
                <w:lang w:val="es"/>
              </w:rPr>
              <w:t>Recepción</w:t>
            </w:r>
            <w:r w:rsidRPr="00DF09D0">
              <w:rPr>
                <w:rFonts w:ascii="Calibri" w:hAnsi="Calibri" w:cs="Calibri"/>
                <w:bCs/>
                <w:sz w:val="22"/>
                <w:szCs w:val="22"/>
                <w:lang w:val="es"/>
              </w:rPr>
              <w:t>, conforme a instrucciones de YPFB.</w:t>
            </w:r>
          </w:p>
          <w:p w:rsidR="00F83CAA" w:rsidRPr="00900FE1" w:rsidRDefault="00F83CAA" w:rsidP="0042446E">
            <w:pPr>
              <w:pStyle w:val="Prrafodelista"/>
              <w:numPr>
                <w:ilvl w:val="0"/>
                <w:numId w:val="35"/>
              </w:numPr>
              <w:autoSpaceDE w:val="0"/>
              <w:autoSpaceDN w:val="0"/>
              <w:adjustRightInd w:val="0"/>
              <w:contextualSpacing/>
              <w:jc w:val="both"/>
              <w:rPr>
                <w:rFonts w:ascii="Calibri" w:hAnsi="Calibri" w:cs="Calibri"/>
                <w:bCs/>
                <w:sz w:val="22"/>
                <w:szCs w:val="22"/>
                <w:lang w:val="es"/>
              </w:rPr>
            </w:pPr>
            <w:r w:rsidRPr="00900FE1">
              <w:rPr>
                <w:rFonts w:ascii="Calibri" w:hAnsi="Calibri" w:cs="Calibri"/>
                <w:bCs/>
                <w:sz w:val="22"/>
                <w:szCs w:val="22"/>
                <w:lang w:val="es"/>
              </w:rPr>
              <w:t xml:space="preserve">El </w:t>
            </w:r>
            <w:r w:rsidRPr="00900FE1">
              <w:rPr>
                <w:rFonts w:ascii="Calibri" w:hAnsi="Calibri" w:cs="Calibri"/>
                <w:sz w:val="22"/>
                <w:szCs w:val="22"/>
                <w:lang w:val="es-ES_tradnl"/>
              </w:rPr>
              <w:t>Transportista</w:t>
            </w:r>
            <w:r w:rsidRPr="00900FE1">
              <w:rPr>
                <w:rFonts w:ascii="Calibri" w:hAnsi="Calibri" w:cs="Calibri"/>
                <w:bCs/>
                <w:sz w:val="22"/>
                <w:szCs w:val="22"/>
                <w:lang w:val="es"/>
              </w:rPr>
              <w:t xml:space="preserve"> se hace cargo de la custodia y riesgo del Producto en todo el tramo recorrido y se responsabiliza del resguardo, así también si las Garrafas contienen GLP </w:t>
            </w:r>
            <w:r w:rsidRPr="00900FE1">
              <w:rPr>
                <w:rFonts w:ascii="Calibri" w:hAnsi="Calibri" w:cs="Calibri"/>
                <w:bCs/>
                <w:sz w:val="22"/>
                <w:szCs w:val="22"/>
              </w:rPr>
              <w:t>el</w:t>
            </w:r>
            <w:r w:rsidRPr="00900FE1">
              <w:rPr>
                <w:rFonts w:ascii="Calibri" w:hAnsi="Calibri" w:cs="Calibri"/>
                <w:bCs/>
                <w:sz w:val="22"/>
                <w:szCs w:val="22"/>
                <w:lang w:val="es-ES_tradnl"/>
              </w:rPr>
              <w:t xml:space="preserve"> </w:t>
            </w:r>
            <w:r w:rsidRPr="00900FE1">
              <w:rPr>
                <w:rFonts w:ascii="Calibri" w:hAnsi="Calibri" w:cs="Calibri"/>
                <w:sz w:val="22"/>
                <w:szCs w:val="22"/>
                <w:lang w:val="es-ES_tradnl"/>
              </w:rPr>
              <w:t>Transportista</w:t>
            </w:r>
            <w:r w:rsidRPr="00900FE1">
              <w:rPr>
                <w:rFonts w:ascii="Calibri" w:hAnsi="Calibri" w:cs="Calibri"/>
                <w:bCs/>
                <w:sz w:val="22"/>
                <w:szCs w:val="22"/>
                <w:lang w:val="es"/>
              </w:rPr>
              <w:t xml:space="preserve"> se encarga del cuidado de las Garrafas con su precinto de seguridad inviolable hasta el Punto de Recepción.</w:t>
            </w:r>
          </w:p>
          <w:p w:rsidR="00F83CAA" w:rsidRPr="000A6342" w:rsidRDefault="00F83CAA" w:rsidP="0042446E">
            <w:pPr>
              <w:pStyle w:val="Prrafodelista"/>
              <w:numPr>
                <w:ilvl w:val="0"/>
                <w:numId w:val="35"/>
              </w:numPr>
              <w:autoSpaceDE w:val="0"/>
              <w:autoSpaceDN w:val="0"/>
              <w:adjustRightInd w:val="0"/>
              <w:contextualSpacing/>
              <w:jc w:val="both"/>
              <w:rPr>
                <w:rFonts w:ascii="Calibri" w:hAnsi="Calibri" w:cs="Calibri"/>
                <w:bCs/>
                <w:sz w:val="22"/>
                <w:szCs w:val="22"/>
                <w:lang w:val="es"/>
              </w:rPr>
            </w:pPr>
            <w:r w:rsidRPr="00900FE1">
              <w:rPr>
                <w:rFonts w:ascii="Calibri" w:hAnsi="Calibri" w:cs="Calibri"/>
                <w:bCs/>
                <w:sz w:val="22"/>
                <w:szCs w:val="22"/>
                <w:lang w:val="es"/>
              </w:rPr>
              <w:t>YPFB dará su conformidad a las cantidades de entrega y/o a las cantidades de recepción, firmando el Certificado de Entrega/Recepción de Productos u otro documento. Asimismo, verificará en el Punto de Recepción que no existió ninguna violación a los precintos de seguridad de las válvulas de salida de las Garrafas de GLP, en el caso que llegará al punto de recepción garrafas sin GLP, pero con tapón y precinto de seguridad en buen estado, YPFB evaluará para considerar fallas en el engarrafado de las garrafas de GLP.</w:t>
            </w:r>
          </w:p>
        </w:tc>
      </w:tr>
      <w:tr w:rsidR="00F83CAA" w:rsidRPr="006C17D7" w:rsidTr="00A339D1">
        <w:trPr>
          <w:gridAfter w:val="1"/>
          <w:wAfter w:w="39" w:type="dxa"/>
          <w:trHeight w:val="70"/>
          <w:jc w:val="center"/>
        </w:trPr>
        <w:tc>
          <w:tcPr>
            <w:tcW w:w="94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F83CAA" w:rsidRPr="006C17D7" w:rsidRDefault="00F83CAA" w:rsidP="00A339D1">
            <w:pPr>
              <w:ind w:right="281"/>
              <w:jc w:val="both"/>
              <w:rPr>
                <w:rFonts w:ascii="Calibri" w:hAnsi="Calibri" w:cs="Calibri"/>
                <w:b/>
                <w:sz w:val="22"/>
                <w:szCs w:val="22"/>
              </w:rPr>
            </w:pPr>
            <w:r w:rsidRPr="006C17D7">
              <w:rPr>
                <w:rFonts w:ascii="Calibri" w:hAnsi="Calibri" w:cs="Calibri"/>
                <w:b/>
                <w:sz w:val="22"/>
                <w:szCs w:val="22"/>
              </w:rPr>
              <w:t>EXCLUSIVIDAD DEL SERVICIO</w:t>
            </w:r>
          </w:p>
        </w:tc>
      </w:tr>
      <w:tr w:rsidR="00F83CAA" w:rsidRPr="006F750C" w:rsidTr="00A339D1">
        <w:trPr>
          <w:gridAfter w:val="1"/>
          <w:wAfter w:w="39" w:type="dxa"/>
          <w:trHeight w:val="557"/>
          <w:jc w:val="center"/>
        </w:trPr>
        <w:tc>
          <w:tcPr>
            <w:tcW w:w="9410" w:type="dxa"/>
            <w:tcBorders>
              <w:top w:val="single" w:sz="4" w:space="0" w:color="auto"/>
              <w:left w:val="single" w:sz="4" w:space="0" w:color="auto"/>
              <w:bottom w:val="single" w:sz="4" w:space="0" w:color="auto"/>
              <w:right w:val="single" w:sz="4" w:space="0" w:color="auto"/>
            </w:tcBorders>
            <w:shd w:val="clear" w:color="auto" w:fill="auto"/>
          </w:tcPr>
          <w:p w:rsidR="00F83CAA" w:rsidRPr="006F750C" w:rsidRDefault="00F83CAA" w:rsidP="00A339D1">
            <w:pPr>
              <w:jc w:val="both"/>
              <w:rPr>
                <w:rFonts w:ascii="Calibri" w:hAnsi="Calibri" w:cs="Calibri"/>
                <w:sz w:val="22"/>
                <w:szCs w:val="22"/>
              </w:rPr>
            </w:pPr>
            <w:r w:rsidRPr="000D1F5D">
              <w:rPr>
                <w:rFonts w:ascii="Calibri" w:hAnsi="Calibri" w:cs="Calibri"/>
                <w:sz w:val="22"/>
                <w:szCs w:val="22"/>
              </w:rPr>
              <w:t xml:space="preserve">La empresa contratada no podrá transportar otro tipo de carga conjuntamente con las garrafas, de igual manera no podrá transportar personas como pasajeros sobre las garrafas </w:t>
            </w:r>
            <w:r>
              <w:rPr>
                <w:rFonts w:ascii="Calibri" w:hAnsi="Calibri" w:cs="Calibri"/>
                <w:sz w:val="22"/>
                <w:szCs w:val="22"/>
              </w:rPr>
              <w:t xml:space="preserve">ni en la cabina del vehículo, a excepción del </w:t>
            </w:r>
            <w:r w:rsidRPr="000D1F5D">
              <w:rPr>
                <w:rFonts w:ascii="Calibri" w:hAnsi="Calibri" w:cs="Calibri"/>
                <w:sz w:val="22"/>
                <w:szCs w:val="22"/>
              </w:rPr>
              <w:t>conductor</w:t>
            </w:r>
            <w:r>
              <w:rPr>
                <w:rFonts w:ascii="Calibri" w:hAnsi="Calibri" w:cs="Calibri"/>
                <w:sz w:val="22"/>
                <w:szCs w:val="22"/>
              </w:rPr>
              <w:t xml:space="preserve"> y personal encargado de realizar el carguío y descarguío de garrafas.</w:t>
            </w:r>
          </w:p>
        </w:tc>
      </w:tr>
      <w:tr w:rsidR="00F83CAA" w:rsidRPr="00D87002" w:rsidTr="00A339D1">
        <w:tblPrEx>
          <w:jc w:val="left"/>
        </w:tblPrEx>
        <w:trPr>
          <w:gridAfter w:val="1"/>
          <w:wAfter w:w="39" w:type="dxa"/>
          <w:trHeight w:val="70"/>
        </w:trPr>
        <w:tc>
          <w:tcPr>
            <w:tcW w:w="9410" w:type="dxa"/>
            <w:shd w:val="clear" w:color="auto" w:fill="D9D9D9" w:themeFill="background1" w:themeFillShade="D9"/>
            <w:vAlign w:val="center"/>
          </w:tcPr>
          <w:p w:rsidR="00F83CAA" w:rsidRPr="00D87002" w:rsidRDefault="00F83CAA" w:rsidP="00A339D1">
            <w:pPr>
              <w:rPr>
                <w:rFonts w:ascii="Calibri" w:hAnsi="Calibri" w:cs="Calibri"/>
                <w:b/>
                <w:bCs/>
                <w:sz w:val="22"/>
                <w:szCs w:val="22"/>
              </w:rPr>
            </w:pPr>
            <w:r w:rsidRPr="00D87002">
              <w:rPr>
                <w:rFonts w:ascii="Calibri" w:hAnsi="Calibri" w:cs="Calibri"/>
                <w:b/>
                <w:bCs/>
                <w:sz w:val="22"/>
                <w:szCs w:val="22"/>
              </w:rPr>
              <w:t>NORMATIVA CARGAS</w:t>
            </w:r>
          </w:p>
        </w:tc>
      </w:tr>
      <w:tr w:rsidR="00F83CAA" w:rsidRPr="00D87002" w:rsidTr="00A339D1">
        <w:tblPrEx>
          <w:jc w:val="left"/>
        </w:tblPrEx>
        <w:trPr>
          <w:gridAfter w:val="1"/>
          <w:wAfter w:w="39" w:type="dxa"/>
          <w:trHeight w:val="70"/>
        </w:trPr>
        <w:tc>
          <w:tcPr>
            <w:tcW w:w="9410" w:type="dxa"/>
            <w:shd w:val="clear" w:color="auto" w:fill="auto"/>
            <w:vAlign w:val="center"/>
          </w:tcPr>
          <w:p w:rsidR="00F83CAA" w:rsidRPr="00D87002" w:rsidRDefault="00F83CAA" w:rsidP="00A339D1">
            <w:pPr>
              <w:tabs>
                <w:tab w:val="left" w:pos="567"/>
              </w:tabs>
              <w:jc w:val="both"/>
              <w:rPr>
                <w:rFonts w:ascii="Calibri" w:hAnsi="Calibri" w:cs="Calibri"/>
                <w:sz w:val="22"/>
                <w:szCs w:val="22"/>
              </w:rPr>
            </w:pPr>
            <w:r w:rsidRPr="00D87002">
              <w:rPr>
                <w:rFonts w:ascii="Calibri" w:hAnsi="Calibri" w:cs="Calibri"/>
                <w:sz w:val="22"/>
                <w:szCs w:val="22"/>
              </w:rPr>
              <w:t>La empresa contratada será responsable en su totalidad por el cumplimiento de la normativa vigente según la Ley de Cargas de Bolivia por los cuales realice el tránsito.</w:t>
            </w:r>
          </w:p>
          <w:p w:rsidR="00F83CAA" w:rsidRPr="00D87002" w:rsidRDefault="00F83CAA" w:rsidP="00A339D1">
            <w:pPr>
              <w:tabs>
                <w:tab w:val="left" w:pos="567"/>
              </w:tabs>
              <w:jc w:val="both"/>
              <w:rPr>
                <w:rFonts w:ascii="Calibri" w:hAnsi="Calibri" w:cs="Calibri"/>
                <w:sz w:val="22"/>
                <w:szCs w:val="22"/>
              </w:rPr>
            </w:pPr>
          </w:p>
          <w:p w:rsidR="00F83CAA" w:rsidRPr="00D87002" w:rsidRDefault="00F83CAA" w:rsidP="00A339D1">
            <w:pPr>
              <w:tabs>
                <w:tab w:val="left" w:pos="567"/>
              </w:tabs>
              <w:jc w:val="both"/>
              <w:rPr>
                <w:rFonts w:ascii="Calibri" w:hAnsi="Calibri" w:cs="Calibri"/>
                <w:sz w:val="22"/>
                <w:szCs w:val="22"/>
              </w:rPr>
            </w:pPr>
            <w:r w:rsidRPr="00D87002">
              <w:rPr>
                <w:rFonts w:ascii="Calibri" w:hAnsi="Calibri" w:cs="Calibri"/>
                <w:sz w:val="22"/>
                <w:szCs w:val="22"/>
              </w:rPr>
              <w:t xml:space="preserve">El volumen nominado para cada </w:t>
            </w:r>
            <w:r>
              <w:rPr>
                <w:rFonts w:ascii="Calibri" w:hAnsi="Calibri" w:cs="Calibri"/>
                <w:sz w:val="22"/>
                <w:szCs w:val="22"/>
              </w:rPr>
              <w:t xml:space="preserve">camión </w:t>
            </w:r>
            <w:r w:rsidRPr="00D87002">
              <w:rPr>
                <w:rFonts w:ascii="Calibri" w:hAnsi="Calibri" w:cs="Calibri"/>
                <w:sz w:val="22"/>
                <w:szCs w:val="22"/>
              </w:rPr>
              <w:t>deberá contemplar el peso que generará de manera que no sobrepase el peso máximo permitido. YPFB tendrá la potestad de transferir al transportista el costo de cualquier multa resultado de una mala nominación, debiendo el transportista asumir las multas o sanciones que se determinen en la ocurrencia de la falta y pagarlas directamente a la institución que corresponda.</w:t>
            </w:r>
          </w:p>
          <w:p w:rsidR="00F83CAA" w:rsidRPr="00D87002" w:rsidRDefault="00F83CAA" w:rsidP="00A339D1">
            <w:pPr>
              <w:tabs>
                <w:tab w:val="left" w:pos="567"/>
              </w:tabs>
              <w:jc w:val="both"/>
              <w:rPr>
                <w:rFonts w:ascii="Calibri" w:hAnsi="Calibri" w:cs="Calibri"/>
                <w:sz w:val="22"/>
                <w:szCs w:val="22"/>
              </w:rPr>
            </w:pPr>
          </w:p>
          <w:p w:rsidR="00F83CAA" w:rsidRPr="00D87002" w:rsidRDefault="00F83CAA" w:rsidP="00A339D1">
            <w:pPr>
              <w:jc w:val="both"/>
              <w:rPr>
                <w:rFonts w:ascii="Calibri" w:hAnsi="Calibri" w:cs="Calibri"/>
                <w:sz w:val="22"/>
                <w:szCs w:val="22"/>
              </w:rPr>
            </w:pPr>
            <w:r w:rsidRPr="00D87002">
              <w:rPr>
                <w:rFonts w:ascii="Calibri" w:hAnsi="Calibri" w:cs="Calibri"/>
                <w:sz w:val="22"/>
                <w:szCs w:val="22"/>
              </w:rPr>
              <w:t>El pago de cualquier sanción o multa resultado de infracciones de tránsito y vialidad, sobrepeso o incumplimiento de cualquier normativa Nacional, Regional, Institucional o Empresarial en las locaciones donde se efectúen las operaciones estará a cargo del transportista y deberá realizarlo directamente a la institución que corresponda.</w:t>
            </w:r>
          </w:p>
        </w:tc>
      </w:tr>
      <w:tr w:rsidR="00F83CAA" w:rsidRPr="006C17D7" w:rsidTr="00A339D1">
        <w:trPr>
          <w:gridAfter w:val="1"/>
          <w:wAfter w:w="39" w:type="dxa"/>
          <w:trHeight w:val="130"/>
          <w:jc w:val="center"/>
        </w:trPr>
        <w:tc>
          <w:tcPr>
            <w:tcW w:w="94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F83CAA" w:rsidRPr="006C17D7" w:rsidRDefault="00F83CAA" w:rsidP="00A339D1">
            <w:pPr>
              <w:jc w:val="both"/>
              <w:rPr>
                <w:rFonts w:ascii="Calibri" w:hAnsi="Calibri" w:cs="Calibri"/>
                <w:b/>
                <w:sz w:val="22"/>
                <w:szCs w:val="22"/>
              </w:rPr>
            </w:pPr>
            <w:r>
              <w:rPr>
                <w:rFonts w:ascii="Calibri" w:hAnsi="Calibri" w:cs="Calibri"/>
                <w:b/>
                <w:bCs/>
                <w:color w:val="000000"/>
                <w:sz w:val="22"/>
                <w:szCs w:val="22"/>
              </w:rPr>
              <w:t>MERMA</w:t>
            </w:r>
          </w:p>
        </w:tc>
      </w:tr>
      <w:tr w:rsidR="00F83CAA" w:rsidRPr="001A7193" w:rsidTr="00A339D1">
        <w:trPr>
          <w:gridAfter w:val="1"/>
          <w:wAfter w:w="39" w:type="dxa"/>
          <w:trHeight w:val="130"/>
          <w:jc w:val="center"/>
        </w:trPr>
        <w:tc>
          <w:tcPr>
            <w:tcW w:w="9410" w:type="dxa"/>
            <w:tcBorders>
              <w:top w:val="single" w:sz="4" w:space="0" w:color="auto"/>
              <w:left w:val="single" w:sz="4" w:space="0" w:color="auto"/>
              <w:bottom w:val="single" w:sz="4" w:space="0" w:color="auto"/>
              <w:right w:val="single" w:sz="4" w:space="0" w:color="auto"/>
            </w:tcBorders>
            <w:shd w:val="clear" w:color="auto" w:fill="auto"/>
          </w:tcPr>
          <w:p w:rsidR="00F83CAA" w:rsidRDefault="00F83CAA" w:rsidP="00A339D1">
            <w:pPr>
              <w:jc w:val="both"/>
              <w:rPr>
                <w:rFonts w:ascii="Calibri" w:hAnsi="Calibri" w:cs="Calibri"/>
                <w:b/>
                <w:sz w:val="22"/>
                <w:szCs w:val="22"/>
                <w:lang w:val="es-BO"/>
              </w:rPr>
            </w:pPr>
            <w:r w:rsidRPr="00A925FE">
              <w:rPr>
                <w:rFonts w:ascii="Calibri" w:hAnsi="Calibri" w:cs="Calibri"/>
                <w:b/>
                <w:sz w:val="22"/>
                <w:szCs w:val="22"/>
                <w:lang w:val="es-BO"/>
              </w:rPr>
              <w:t>Vacías:</w:t>
            </w:r>
          </w:p>
          <w:p w:rsidR="00F83CAA" w:rsidRPr="00A925FE" w:rsidRDefault="00F83CAA" w:rsidP="00A339D1">
            <w:pPr>
              <w:jc w:val="both"/>
              <w:rPr>
                <w:rFonts w:ascii="Calibri" w:hAnsi="Calibri" w:cs="Calibri"/>
                <w:b/>
                <w:sz w:val="22"/>
                <w:szCs w:val="22"/>
                <w:lang w:val="es-BO"/>
              </w:rPr>
            </w:pPr>
          </w:p>
          <w:p w:rsidR="00F83CAA" w:rsidRPr="00A925FE" w:rsidRDefault="00F83CAA" w:rsidP="00A339D1">
            <w:pPr>
              <w:jc w:val="both"/>
              <w:rPr>
                <w:rFonts w:ascii="Calibri" w:hAnsi="Calibri" w:cs="Calibri"/>
                <w:bCs/>
                <w:sz w:val="22"/>
                <w:szCs w:val="22"/>
                <w:lang w:val="es"/>
              </w:rPr>
            </w:pPr>
            <w:r w:rsidRPr="00A925FE">
              <w:rPr>
                <w:rFonts w:ascii="Calibri" w:hAnsi="Calibri" w:cs="Calibri"/>
                <w:bCs/>
                <w:sz w:val="22"/>
                <w:szCs w:val="22"/>
                <w:lang w:val="es"/>
              </w:rPr>
              <w:lastRenderedPageBreak/>
              <w:t>Será de entera responsabilidad del</w:t>
            </w:r>
            <w:r w:rsidRPr="00A925FE">
              <w:rPr>
                <w:rFonts w:ascii="Calibri" w:hAnsi="Calibri" w:cs="Calibri"/>
                <w:bCs/>
                <w:sz w:val="22"/>
                <w:szCs w:val="22"/>
                <w:lang w:val="es-ES_tradnl"/>
              </w:rPr>
              <w:t xml:space="preserve"> </w:t>
            </w:r>
            <w:r w:rsidRPr="00A925FE">
              <w:rPr>
                <w:rFonts w:ascii="Calibri" w:hAnsi="Calibri" w:cs="Calibri"/>
                <w:sz w:val="22"/>
                <w:szCs w:val="22"/>
                <w:lang w:val="es-ES_tradnl"/>
              </w:rPr>
              <w:t>Transportista</w:t>
            </w:r>
            <w:r w:rsidRPr="00A925FE">
              <w:rPr>
                <w:rFonts w:ascii="Calibri" w:hAnsi="Calibri" w:cs="Calibri"/>
                <w:bCs/>
                <w:sz w:val="22"/>
                <w:szCs w:val="22"/>
                <w:lang w:val="es"/>
              </w:rPr>
              <w:t xml:space="preserve"> la diferencia </w:t>
            </w:r>
            <w:r>
              <w:rPr>
                <w:rFonts w:ascii="Calibri" w:hAnsi="Calibri" w:cs="Calibri"/>
                <w:bCs/>
                <w:sz w:val="22"/>
                <w:szCs w:val="22"/>
                <w:lang w:val="es"/>
              </w:rPr>
              <w:t xml:space="preserve">negativa </w:t>
            </w:r>
            <w:r w:rsidRPr="00A925FE">
              <w:rPr>
                <w:rFonts w:ascii="Calibri" w:hAnsi="Calibri" w:cs="Calibri"/>
                <w:bCs/>
                <w:sz w:val="22"/>
                <w:szCs w:val="22"/>
                <w:lang w:val="es"/>
              </w:rPr>
              <w:t>de</w:t>
            </w:r>
            <w:r>
              <w:rPr>
                <w:rFonts w:ascii="Calibri" w:hAnsi="Calibri" w:cs="Calibri"/>
                <w:bCs/>
                <w:sz w:val="22"/>
                <w:szCs w:val="22"/>
                <w:lang w:val="es"/>
              </w:rPr>
              <w:t xml:space="preserve"> Garrafas, entre la cantidad de Origen y Destino, debiendo el transportista reponer el mismo de manera inmediata, caso contrario el costo de las mismas serán descontadas del monto mensual de pago.</w:t>
            </w:r>
          </w:p>
          <w:p w:rsidR="00F83CAA" w:rsidRPr="00A925FE" w:rsidRDefault="00F83CAA" w:rsidP="00A339D1">
            <w:pPr>
              <w:jc w:val="both"/>
              <w:rPr>
                <w:rFonts w:ascii="Calibri" w:hAnsi="Calibri" w:cs="Calibri"/>
                <w:sz w:val="22"/>
                <w:szCs w:val="22"/>
                <w:lang w:val="es-BO"/>
              </w:rPr>
            </w:pPr>
          </w:p>
          <w:p w:rsidR="00F83CAA" w:rsidRPr="00A925FE" w:rsidRDefault="00F83CAA" w:rsidP="00A339D1">
            <w:pPr>
              <w:jc w:val="both"/>
              <w:rPr>
                <w:rFonts w:ascii="Calibri" w:hAnsi="Calibri" w:cs="Calibri"/>
                <w:sz w:val="22"/>
                <w:szCs w:val="22"/>
                <w:lang w:val="es-BO"/>
              </w:rPr>
            </w:pPr>
            <w:r>
              <w:rPr>
                <w:rFonts w:ascii="Calibri" w:hAnsi="Calibri" w:cs="Calibri"/>
                <w:bCs/>
                <w:sz w:val="22"/>
                <w:szCs w:val="22"/>
                <w:lang w:val="es"/>
              </w:rPr>
              <w:t>El descuento por garrafas perdida, será al valor del precio de mercado</w:t>
            </w:r>
            <w:r w:rsidRPr="00A925FE">
              <w:rPr>
                <w:rFonts w:ascii="Calibri" w:hAnsi="Calibri" w:cs="Calibri"/>
                <w:bCs/>
                <w:sz w:val="22"/>
                <w:szCs w:val="22"/>
                <w:lang w:val="es"/>
              </w:rPr>
              <w:t>.</w:t>
            </w:r>
          </w:p>
          <w:p w:rsidR="00F83CAA" w:rsidRDefault="00F83CAA" w:rsidP="00A339D1">
            <w:pPr>
              <w:jc w:val="both"/>
              <w:rPr>
                <w:rFonts w:ascii="Calibri" w:hAnsi="Calibri" w:cs="Calibri"/>
                <w:sz w:val="22"/>
                <w:szCs w:val="22"/>
                <w:lang w:val="es-BO"/>
              </w:rPr>
            </w:pPr>
          </w:p>
          <w:p w:rsidR="00F83CAA" w:rsidRDefault="00F83CAA" w:rsidP="00A339D1">
            <w:pPr>
              <w:jc w:val="both"/>
              <w:rPr>
                <w:rFonts w:ascii="Calibri" w:hAnsi="Calibri" w:cs="Calibri"/>
                <w:b/>
                <w:sz w:val="22"/>
                <w:szCs w:val="22"/>
                <w:lang w:val="es-BO"/>
              </w:rPr>
            </w:pPr>
            <w:r w:rsidRPr="00981A3C">
              <w:rPr>
                <w:rFonts w:ascii="Calibri" w:hAnsi="Calibri" w:cs="Calibri"/>
                <w:b/>
                <w:sz w:val="22"/>
                <w:szCs w:val="22"/>
                <w:lang w:val="es-BO"/>
              </w:rPr>
              <w:t>Con GLP:</w:t>
            </w:r>
          </w:p>
          <w:p w:rsidR="00F83CAA" w:rsidRDefault="00F83CAA" w:rsidP="00A339D1">
            <w:pPr>
              <w:jc w:val="both"/>
              <w:rPr>
                <w:rFonts w:ascii="Calibri" w:hAnsi="Calibri" w:cs="Calibri"/>
                <w:sz w:val="22"/>
                <w:szCs w:val="22"/>
                <w:lang w:val="es-BO"/>
              </w:rPr>
            </w:pPr>
          </w:p>
          <w:p w:rsidR="00F83CAA" w:rsidRPr="001A7193" w:rsidRDefault="00F83CAA" w:rsidP="00A339D1">
            <w:pPr>
              <w:jc w:val="both"/>
              <w:rPr>
                <w:rFonts w:ascii="Calibri" w:hAnsi="Calibri" w:cs="Calibri"/>
                <w:sz w:val="22"/>
                <w:szCs w:val="22"/>
                <w:lang w:val="es-BO"/>
              </w:rPr>
            </w:pPr>
            <w:r>
              <w:rPr>
                <w:rFonts w:ascii="Calibri" w:hAnsi="Calibri" w:cs="Calibri"/>
                <w:sz w:val="22"/>
                <w:szCs w:val="22"/>
                <w:lang w:val="es-BO"/>
              </w:rPr>
              <w:t>E</w:t>
            </w:r>
            <w:r w:rsidRPr="00386B45">
              <w:rPr>
                <w:rFonts w:ascii="Calibri" w:hAnsi="Calibri" w:cs="Calibri"/>
                <w:sz w:val="22"/>
                <w:szCs w:val="22"/>
                <w:lang w:val="es-BO"/>
              </w:rPr>
              <w:t xml:space="preserve">n caso de presentarse </w:t>
            </w:r>
            <w:r>
              <w:rPr>
                <w:rFonts w:ascii="Calibri" w:hAnsi="Calibri" w:cs="Calibri"/>
                <w:sz w:val="22"/>
                <w:szCs w:val="22"/>
                <w:lang w:val="es-BO"/>
              </w:rPr>
              <w:t xml:space="preserve">garrafas sin contenido de GLP después del transporte, </w:t>
            </w:r>
            <w:r w:rsidRPr="00386B45">
              <w:rPr>
                <w:rFonts w:ascii="Calibri" w:hAnsi="Calibri" w:cs="Calibri"/>
                <w:sz w:val="22"/>
                <w:szCs w:val="22"/>
                <w:lang w:val="es-BO"/>
              </w:rPr>
              <w:t>se procederá inicialmente a verificar la integridad de los dispositivos de seguridad e inviolabilidad; si se evidencia que los mismos fueron removidos y/o manipulados la merma será atribuida  por cuenta del transportista</w:t>
            </w:r>
            <w:r>
              <w:rPr>
                <w:rFonts w:ascii="Calibri" w:hAnsi="Calibri" w:cs="Calibri"/>
                <w:sz w:val="22"/>
                <w:szCs w:val="22"/>
                <w:lang w:val="es-BO"/>
              </w:rPr>
              <w:t xml:space="preserve"> al costo final establecido por la ANH</w:t>
            </w:r>
            <w:r w:rsidRPr="00386B45">
              <w:rPr>
                <w:rFonts w:ascii="Calibri" w:hAnsi="Calibri" w:cs="Calibri"/>
                <w:sz w:val="22"/>
                <w:szCs w:val="22"/>
                <w:lang w:val="es-BO"/>
              </w:rPr>
              <w:t>, si se evidencia la integridad de los mismos</w:t>
            </w:r>
            <w:r>
              <w:rPr>
                <w:rFonts w:ascii="Calibri" w:hAnsi="Calibri" w:cs="Calibri"/>
                <w:sz w:val="22"/>
                <w:szCs w:val="22"/>
                <w:lang w:val="es-BO"/>
              </w:rPr>
              <w:t xml:space="preserve">, </w:t>
            </w:r>
            <w:r w:rsidRPr="00386B45">
              <w:rPr>
                <w:rFonts w:ascii="Calibri" w:hAnsi="Calibri" w:cs="Calibri"/>
                <w:sz w:val="22"/>
                <w:szCs w:val="22"/>
                <w:lang w:val="es-BO"/>
              </w:rPr>
              <w:t>YPFB</w:t>
            </w:r>
            <w:r>
              <w:rPr>
                <w:rFonts w:ascii="Calibri" w:hAnsi="Calibri" w:cs="Calibri"/>
                <w:sz w:val="22"/>
                <w:szCs w:val="22"/>
                <w:lang w:val="es-BO"/>
              </w:rPr>
              <w:t xml:space="preserve"> considerara como merma</w:t>
            </w:r>
            <w:r w:rsidRPr="00386B45">
              <w:rPr>
                <w:rFonts w:ascii="Calibri" w:hAnsi="Calibri" w:cs="Calibri"/>
                <w:sz w:val="22"/>
                <w:szCs w:val="22"/>
                <w:lang w:val="es-BO"/>
              </w:rPr>
              <w:t>.</w:t>
            </w:r>
          </w:p>
        </w:tc>
      </w:tr>
      <w:tr w:rsidR="00F83CAA" w:rsidRPr="0014499B" w:rsidTr="00A339D1">
        <w:tblPrEx>
          <w:jc w:val="left"/>
        </w:tblPrEx>
        <w:trPr>
          <w:gridAfter w:val="1"/>
          <w:wAfter w:w="39" w:type="dxa"/>
          <w:trHeight w:val="70"/>
        </w:trPr>
        <w:tc>
          <w:tcPr>
            <w:tcW w:w="9410" w:type="dxa"/>
            <w:shd w:val="clear" w:color="auto" w:fill="D9D9D9" w:themeFill="background1" w:themeFillShade="D9"/>
            <w:vAlign w:val="center"/>
          </w:tcPr>
          <w:p w:rsidR="00F83CAA" w:rsidRPr="0014499B" w:rsidRDefault="00F83CAA" w:rsidP="00A339D1">
            <w:pPr>
              <w:rPr>
                <w:rFonts w:ascii="Calibri" w:hAnsi="Calibri" w:cs="Calibri"/>
                <w:b/>
                <w:bCs/>
                <w:sz w:val="22"/>
                <w:szCs w:val="22"/>
              </w:rPr>
            </w:pPr>
            <w:r>
              <w:rPr>
                <w:rFonts w:ascii="Calibri" w:hAnsi="Calibri" w:cs="Calibri"/>
                <w:b/>
                <w:bCs/>
                <w:sz w:val="22"/>
                <w:szCs w:val="22"/>
              </w:rPr>
              <w:lastRenderedPageBreak/>
              <w:t>CONCILIACIONES</w:t>
            </w:r>
          </w:p>
        </w:tc>
      </w:tr>
      <w:tr w:rsidR="00F83CAA" w:rsidRPr="00144D47" w:rsidTr="00A339D1">
        <w:tblPrEx>
          <w:jc w:val="left"/>
        </w:tblPrEx>
        <w:trPr>
          <w:gridAfter w:val="1"/>
          <w:wAfter w:w="39" w:type="dxa"/>
          <w:trHeight w:val="417"/>
        </w:trPr>
        <w:tc>
          <w:tcPr>
            <w:tcW w:w="9410" w:type="dxa"/>
            <w:shd w:val="clear" w:color="auto" w:fill="auto"/>
            <w:vAlign w:val="center"/>
          </w:tcPr>
          <w:p w:rsidR="00F83CAA" w:rsidRPr="0014499B" w:rsidRDefault="00F83CAA" w:rsidP="0042446E">
            <w:pPr>
              <w:numPr>
                <w:ilvl w:val="0"/>
                <w:numId w:val="40"/>
              </w:numPr>
              <w:ind w:left="426" w:hanging="426"/>
              <w:jc w:val="both"/>
              <w:rPr>
                <w:rFonts w:ascii="Calibri" w:hAnsi="Calibri" w:cs="Calibri"/>
                <w:sz w:val="22"/>
                <w:szCs w:val="22"/>
              </w:rPr>
            </w:pPr>
            <w:r w:rsidRPr="0014499B">
              <w:rPr>
                <w:rFonts w:ascii="Calibri" w:hAnsi="Calibri" w:cs="Calibri"/>
                <w:sz w:val="22"/>
                <w:szCs w:val="22"/>
              </w:rPr>
              <w:t xml:space="preserve">Dentro de los </w:t>
            </w:r>
            <w:r>
              <w:rPr>
                <w:rFonts w:ascii="Calibri" w:hAnsi="Calibri" w:cs="Calibri"/>
                <w:sz w:val="22"/>
                <w:szCs w:val="22"/>
              </w:rPr>
              <w:t xml:space="preserve">5 </w:t>
            </w:r>
            <w:r w:rsidRPr="0014499B">
              <w:rPr>
                <w:rFonts w:ascii="Calibri" w:hAnsi="Calibri" w:cs="Calibri"/>
                <w:sz w:val="22"/>
                <w:szCs w:val="22"/>
              </w:rPr>
              <w:t>(</w:t>
            </w:r>
            <w:r>
              <w:rPr>
                <w:rFonts w:ascii="Calibri" w:hAnsi="Calibri" w:cs="Calibri"/>
                <w:sz w:val="22"/>
                <w:szCs w:val="22"/>
              </w:rPr>
              <w:t>cinco) d</w:t>
            </w:r>
            <w:r w:rsidRPr="0014499B">
              <w:rPr>
                <w:rFonts w:ascii="Calibri" w:hAnsi="Calibri" w:cs="Calibri"/>
                <w:sz w:val="22"/>
                <w:szCs w:val="22"/>
              </w:rPr>
              <w:t xml:space="preserve">ías </w:t>
            </w:r>
            <w:r>
              <w:rPr>
                <w:rFonts w:ascii="Calibri" w:hAnsi="Calibri" w:cs="Calibri"/>
                <w:sz w:val="22"/>
                <w:szCs w:val="22"/>
              </w:rPr>
              <w:t>h</w:t>
            </w:r>
            <w:r w:rsidRPr="0014499B">
              <w:rPr>
                <w:rFonts w:ascii="Calibri" w:hAnsi="Calibri" w:cs="Calibri"/>
                <w:sz w:val="22"/>
                <w:szCs w:val="22"/>
              </w:rPr>
              <w:t xml:space="preserve">ábiles posteriores a la finalización de cada mes, el </w:t>
            </w:r>
            <w:r>
              <w:rPr>
                <w:rFonts w:ascii="Calibri" w:hAnsi="Calibri" w:cs="Calibri"/>
                <w:sz w:val="22"/>
                <w:szCs w:val="22"/>
              </w:rPr>
              <w:t>transportista entregará al c</w:t>
            </w:r>
            <w:r w:rsidRPr="0014499B">
              <w:rPr>
                <w:rFonts w:ascii="Calibri" w:hAnsi="Calibri" w:cs="Calibri"/>
                <w:sz w:val="22"/>
                <w:szCs w:val="22"/>
              </w:rPr>
              <w:t xml:space="preserve">ontratante la siguiente documentación para la conciliación de </w:t>
            </w:r>
            <w:r>
              <w:rPr>
                <w:rFonts w:ascii="Calibri" w:hAnsi="Calibri" w:cs="Calibri"/>
                <w:sz w:val="22"/>
                <w:szCs w:val="22"/>
              </w:rPr>
              <w:t>las cantidades transportados par</w:t>
            </w:r>
            <w:r w:rsidRPr="0014499B">
              <w:rPr>
                <w:rFonts w:ascii="Calibri" w:hAnsi="Calibri" w:cs="Calibri"/>
                <w:sz w:val="22"/>
                <w:szCs w:val="22"/>
              </w:rPr>
              <w:t>a la liquidación del costo del servicio:</w:t>
            </w:r>
          </w:p>
          <w:p w:rsidR="00F83CAA" w:rsidRPr="0014499B" w:rsidRDefault="00F83CAA" w:rsidP="00A339D1">
            <w:pPr>
              <w:ind w:left="426"/>
              <w:jc w:val="both"/>
              <w:rPr>
                <w:rFonts w:ascii="Calibri" w:hAnsi="Calibri" w:cs="Calibri"/>
                <w:sz w:val="22"/>
                <w:szCs w:val="22"/>
              </w:rPr>
            </w:pPr>
          </w:p>
          <w:p w:rsidR="00F83CAA" w:rsidRPr="0014499B" w:rsidRDefault="00F83CAA" w:rsidP="00A339D1">
            <w:pPr>
              <w:ind w:left="426"/>
              <w:jc w:val="both"/>
              <w:rPr>
                <w:rFonts w:ascii="Calibri" w:hAnsi="Calibri" w:cs="Calibri"/>
                <w:sz w:val="22"/>
                <w:szCs w:val="22"/>
              </w:rPr>
            </w:pPr>
            <w:r>
              <w:rPr>
                <w:rFonts w:ascii="Calibri" w:hAnsi="Calibri" w:cs="Calibri"/>
                <w:sz w:val="22"/>
                <w:szCs w:val="22"/>
              </w:rPr>
              <w:t>Planilla de resumen de s</w:t>
            </w:r>
            <w:r w:rsidRPr="0014499B">
              <w:rPr>
                <w:rFonts w:ascii="Calibri" w:hAnsi="Calibri" w:cs="Calibri"/>
                <w:sz w:val="22"/>
                <w:szCs w:val="22"/>
              </w:rPr>
              <w:t>ervicio, que debe contener:</w:t>
            </w:r>
          </w:p>
          <w:p w:rsidR="00F83CAA" w:rsidRPr="0014499B" w:rsidRDefault="00F83CAA" w:rsidP="00A339D1">
            <w:pPr>
              <w:ind w:left="426"/>
              <w:jc w:val="both"/>
              <w:rPr>
                <w:rFonts w:ascii="Calibri" w:hAnsi="Calibri" w:cs="Calibri"/>
                <w:sz w:val="22"/>
                <w:szCs w:val="22"/>
              </w:rPr>
            </w:pPr>
          </w:p>
          <w:p w:rsidR="00F83CAA" w:rsidRPr="0014499B" w:rsidRDefault="00F83CAA" w:rsidP="0042446E">
            <w:pPr>
              <w:numPr>
                <w:ilvl w:val="1"/>
                <w:numId w:val="40"/>
              </w:numPr>
              <w:tabs>
                <w:tab w:val="left" w:pos="567"/>
              </w:tabs>
              <w:jc w:val="both"/>
              <w:rPr>
                <w:rFonts w:ascii="Calibri" w:hAnsi="Calibri" w:cs="Calibri"/>
                <w:sz w:val="22"/>
                <w:szCs w:val="22"/>
              </w:rPr>
            </w:pPr>
            <w:r w:rsidRPr="0014499B">
              <w:rPr>
                <w:rFonts w:ascii="Calibri" w:hAnsi="Calibri" w:cs="Calibri"/>
                <w:sz w:val="22"/>
                <w:szCs w:val="22"/>
              </w:rPr>
              <w:t>Fecha de carga y descarga</w:t>
            </w:r>
          </w:p>
          <w:p w:rsidR="00F83CAA" w:rsidRPr="0014499B" w:rsidRDefault="00F83CAA" w:rsidP="0042446E">
            <w:pPr>
              <w:numPr>
                <w:ilvl w:val="1"/>
                <w:numId w:val="40"/>
              </w:numPr>
              <w:tabs>
                <w:tab w:val="left" w:pos="567"/>
              </w:tabs>
              <w:jc w:val="both"/>
              <w:rPr>
                <w:rFonts w:ascii="Calibri" w:hAnsi="Calibri" w:cs="Calibri"/>
                <w:sz w:val="22"/>
                <w:szCs w:val="22"/>
              </w:rPr>
            </w:pPr>
            <w:r>
              <w:rPr>
                <w:rFonts w:ascii="Calibri" w:hAnsi="Calibri" w:cs="Calibri"/>
                <w:sz w:val="22"/>
                <w:szCs w:val="22"/>
              </w:rPr>
              <w:t>N° de Placa</w:t>
            </w:r>
          </w:p>
          <w:p w:rsidR="00F83CAA" w:rsidRPr="0014499B" w:rsidRDefault="00F83CAA" w:rsidP="0042446E">
            <w:pPr>
              <w:numPr>
                <w:ilvl w:val="1"/>
                <w:numId w:val="40"/>
              </w:numPr>
              <w:tabs>
                <w:tab w:val="left" w:pos="567"/>
              </w:tabs>
              <w:jc w:val="both"/>
              <w:rPr>
                <w:rFonts w:ascii="Calibri" w:hAnsi="Calibri" w:cs="Calibri"/>
                <w:sz w:val="22"/>
                <w:szCs w:val="22"/>
              </w:rPr>
            </w:pPr>
            <w:r w:rsidRPr="0014499B">
              <w:rPr>
                <w:rFonts w:ascii="Calibri" w:hAnsi="Calibri" w:cs="Calibri"/>
                <w:sz w:val="22"/>
                <w:szCs w:val="22"/>
              </w:rPr>
              <w:t>Tramo</w:t>
            </w:r>
          </w:p>
          <w:p w:rsidR="00F83CAA" w:rsidRPr="0014499B" w:rsidRDefault="00F83CAA" w:rsidP="0042446E">
            <w:pPr>
              <w:numPr>
                <w:ilvl w:val="1"/>
                <w:numId w:val="40"/>
              </w:numPr>
              <w:tabs>
                <w:tab w:val="left" w:pos="567"/>
              </w:tabs>
              <w:jc w:val="both"/>
              <w:rPr>
                <w:rFonts w:ascii="Calibri" w:hAnsi="Calibri" w:cs="Calibri"/>
                <w:sz w:val="22"/>
                <w:szCs w:val="22"/>
              </w:rPr>
            </w:pPr>
            <w:r>
              <w:rPr>
                <w:rFonts w:ascii="Calibri" w:hAnsi="Calibri" w:cs="Calibri"/>
                <w:sz w:val="22"/>
                <w:szCs w:val="22"/>
              </w:rPr>
              <w:t>Nro. garrafas transportadas</w:t>
            </w:r>
          </w:p>
          <w:p w:rsidR="00F83CAA" w:rsidRPr="00616A90" w:rsidRDefault="00F83CAA" w:rsidP="0042446E">
            <w:pPr>
              <w:numPr>
                <w:ilvl w:val="1"/>
                <w:numId w:val="40"/>
              </w:numPr>
              <w:tabs>
                <w:tab w:val="left" w:pos="567"/>
              </w:tabs>
              <w:jc w:val="both"/>
              <w:rPr>
                <w:rFonts w:ascii="Calibri" w:hAnsi="Calibri" w:cs="Calibri"/>
                <w:sz w:val="22"/>
                <w:szCs w:val="22"/>
              </w:rPr>
            </w:pPr>
            <w:r>
              <w:rPr>
                <w:rFonts w:ascii="Calibri" w:hAnsi="Calibri" w:cs="Calibri"/>
                <w:sz w:val="22"/>
                <w:szCs w:val="22"/>
              </w:rPr>
              <w:t>Merma</w:t>
            </w:r>
            <w:r w:rsidRPr="0014499B">
              <w:rPr>
                <w:rFonts w:ascii="Calibri" w:hAnsi="Calibri" w:cs="Calibri"/>
                <w:sz w:val="22"/>
                <w:szCs w:val="22"/>
              </w:rPr>
              <w:t xml:space="preserve"> de cada Tramo</w:t>
            </w:r>
          </w:p>
          <w:p w:rsidR="00F83CAA" w:rsidRPr="0014499B" w:rsidRDefault="00F83CAA" w:rsidP="00A339D1">
            <w:pPr>
              <w:tabs>
                <w:tab w:val="left" w:pos="567"/>
              </w:tabs>
              <w:ind w:left="426" w:hanging="426"/>
              <w:jc w:val="both"/>
              <w:rPr>
                <w:rFonts w:ascii="Calibri" w:hAnsi="Calibri" w:cs="Calibri"/>
                <w:sz w:val="22"/>
                <w:szCs w:val="22"/>
              </w:rPr>
            </w:pPr>
          </w:p>
          <w:p w:rsidR="00F83CAA" w:rsidRPr="0014499B" w:rsidRDefault="00F83CAA" w:rsidP="0042446E">
            <w:pPr>
              <w:numPr>
                <w:ilvl w:val="0"/>
                <w:numId w:val="40"/>
              </w:numPr>
              <w:ind w:left="426" w:hanging="426"/>
              <w:jc w:val="both"/>
              <w:rPr>
                <w:rFonts w:ascii="Calibri" w:hAnsi="Calibri" w:cs="Calibri"/>
                <w:sz w:val="22"/>
                <w:szCs w:val="22"/>
              </w:rPr>
            </w:pPr>
            <w:r>
              <w:rPr>
                <w:rFonts w:ascii="Calibri" w:hAnsi="Calibri" w:cs="Calibri"/>
                <w:sz w:val="22"/>
                <w:szCs w:val="22"/>
              </w:rPr>
              <w:t>Dicha planilla de r</w:t>
            </w:r>
            <w:r w:rsidRPr="0014499B">
              <w:rPr>
                <w:rFonts w:ascii="Calibri" w:hAnsi="Calibri" w:cs="Calibri"/>
                <w:sz w:val="22"/>
                <w:szCs w:val="22"/>
              </w:rPr>
              <w:t xml:space="preserve">esumen de </w:t>
            </w:r>
            <w:r>
              <w:rPr>
                <w:rFonts w:ascii="Calibri" w:hAnsi="Calibri" w:cs="Calibri"/>
                <w:sz w:val="22"/>
                <w:szCs w:val="22"/>
              </w:rPr>
              <w:t>s</w:t>
            </w:r>
            <w:r w:rsidRPr="0014499B">
              <w:rPr>
                <w:rFonts w:ascii="Calibri" w:hAnsi="Calibri" w:cs="Calibri"/>
                <w:sz w:val="22"/>
                <w:szCs w:val="22"/>
              </w:rPr>
              <w:t>ervicio deberá</w:t>
            </w:r>
            <w:r>
              <w:rPr>
                <w:rFonts w:ascii="Calibri" w:hAnsi="Calibri" w:cs="Calibri"/>
                <w:sz w:val="22"/>
                <w:szCs w:val="22"/>
              </w:rPr>
              <w:t xml:space="preserve"> ser remitida mediante nota al c</w:t>
            </w:r>
            <w:r w:rsidRPr="0014499B">
              <w:rPr>
                <w:rFonts w:ascii="Calibri" w:hAnsi="Calibri" w:cs="Calibri"/>
                <w:sz w:val="22"/>
                <w:szCs w:val="22"/>
              </w:rPr>
              <w:t>ontratante de acuerdo al formato requerido por YPFB.</w:t>
            </w:r>
          </w:p>
          <w:p w:rsidR="00F83CAA" w:rsidRPr="0014499B" w:rsidRDefault="00F83CAA" w:rsidP="0042446E">
            <w:pPr>
              <w:numPr>
                <w:ilvl w:val="0"/>
                <w:numId w:val="40"/>
              </w:numPr>
              <w:tabs>
                <w:tab w:val="left" w:pos="426"/>
              </w:tabs>
              <w:ind w:left="426" w:hanging="426"/>
              <w:jc w:val="both"/>
              <w:rPr>
                <w:rFonts w:ascii="Calibri" w:hAnsi="Calibri" w:cs="Calibri"/>
                <w:sz w:val="22"/>
                <w:szCs w:val="22"/>
              </w:rPr>
            </w:pPr>
            <w:r>
              <w:rPr>
                <w:rFonts w:ascii="Calibri" w:hAnsi="Calibri" w:cs="Calibri"/>
                <w:sz w:val="22"/>
                <w:szCs w:val="22"/>
              </w:rPr>
              <w:t>Dentro de los 5</w:t>
            </w:r>
            <w:r w:rsidRPr="0014499B">
              <w:rPr>
                <w:rFonts w:ascii="Calibri" w:hAnsi="Calibri" w:cs="Calibri"/>
                <w:sz w:val="22"/>
                <w:szCs w:val="22"/>
              </w:rPr>
              <w:t xml:space="preserve"> (</w:t>
            </w:r>
            <w:r>
              <w:rPr>
                <w:rFonts w:ascii="Calibri" w:hAnsi="Calibri" w:cs="Calibri"/>
                <w:sz w:val="22"/>
                <w:szCs w:val="22"/>
              </w:rPr>
              <w:t>cinco) días h</w:t>
            </w:r>
            <w:r w:rsidRPr="0014499B">
              <w:rPr>
                <w:rFonts w:ascii="Calibri" w:hAnsi="Calibri" w:cs="Calibri"/>
                <w:sz w:val="22"/>
                <w:szCs w:val="22"/>
              </w:rPr>
              <w:t xml:space="preserve">ábiles siguientes a la recepción de la documentación presentada por el Transportista de conformidad a lo estipulado anteriormente, el Contratante indicará por escrito o vía e-mail el Acta de Recepción y Conformidad de servicio (conciliación </w:t>
            </w:r>
            <w:r>
              <w:rPr>
                <w:rFonts w:ascii="Calibri" w:hAnsi="Calibri" w:cs="Calibri"/>
                <w:sz w:val="22"/>
                <w:szCs w:val="22"/>
              </w:rPr>
              <w:t>de producto transportado</w:t>
            </w:r>
            <w:r w:rsidRPr="0014499B">
              <w:rPr>
                <w:rFonts w:ascii="Calibri" w:hAnsi="Calibri" w:cs="Calibri"/>
                <w:sz w:val="22"/>
                <w:szCs w:val="22"/>
              </w:rPr>
              <w:t>) a ser considerados por servicio prestado</w:t>
            </w:r>
            <w:r>
              <w:rPr>
                <w:rFonts w:ascii="Calibri" w:hAnsi="Calibri" w:cs="Calibri"/>
                <w:sz w:val="22"/>
                <w:szCs w:val="22"/>
              </w:rPr>
              <w:t>.</w:t>
            </w:r>
          </w:p>
          <w:p w:rsidR="00F83CAA" w:rsidRPr="0014499B" w:rsidRDefault="00F83CAA" w:rsidP="0042446E">
            <w:pPr>
              <w:numPr>
                <w:ilvl w:val="0"/>
                <w:numId w:val="40"/>
              </w:numPr>
              <w:tabs>
                <w:tab w:val="left" w:pos="426"/>
              </w:tabs>
              <w:ind w:left="426" w:hanging="426"/>
              <w:jc w:val="both"/>
              <w:rPr>
                <w:rFonts w:ascii="Calibri" w:hAnsi="Calibri" w:cs="Calibri"/>
                <w:sz w:val="22"/>
                <w:szCs w:val="22"/>
              </w:rPr>
            </w:pPr>
            <w:r>
              <w:rPr>
                <w:rFonts w:ascii="Calibri" w:hAnsi="Calibri" w:cs="Calibri"/>
                <w:sz w:val="22"/>
                <w:szCs w:val="22"/>
              </w:rPr>
              <w:t>El Transportista dentro los 2 (d</w:t>
            </w:r>
            <w:r w:rsidRPr="0014499B">
              <w:rPr>
                <w:rFonts w:ascii="Calibri" w:hAnsi="Calibri" w:cs="Calibri"/>
                <w:sz w:val="22"/>
                <w:szCs w:val="22"/>
              </w:rPr>
              <w:t xml:space="preserve">os) Días Hábiles siguientes, deberá comunicar su aprobación u observaciones a la misma. Si posterior a este plazo el Contratante no recibe la aprobación del Transportista, el Contratante considerará una aceptación tácita a la misma.  </w:t>
            </w:r>
          </w:p>
          <w:p w:rsidR="00F83CAA" w:rsidRPr="00144D47" w:rsidRDefault="00F83CAA" w:rsidP="0042446E">
            <w:pPr>
              <w:numPr>
                <w:ilvl w:val="0"/>
                <w:numId w:val="40"/>
              </w:numPr>
              <w:tabs>
                <w:tab w:val="left" w:pos="426"/>
              </w:tabs>
              <w:ind w:left="426" w:hanging="426"/>
              <w:jc w:val="both"/>
              <w:rPr>
                <w:rFonts w:ascii="Calibri" w:hAnsi="Calibri" w:cs="Calibri"/>
                <w:sz w:val="22"/>
                <w:szCs w:val="22"/>
              </w:rPr>
            </w:pPr>
            <w:r w:rsidRPr="0014499B">
              <w:rPr>
                <w:rFonts w:ascii="Calibri" w:hAnsi="Calibri" w:cs="Calibri"/>
                <w:sz w:val="22"/>
                <w:szCs w:val="22"/>
              </w:rPr>
              <w:t>En caso que la Planilla de Resumen de Servicio junto a la documentación sea recibida por el Contratante con posterioridad al plazo estipulado en el punto 1 de este acápite, estará sujeta al tiempo y los plazos de conciliación establecidos por el Contratante</w:t>
            </w:r>
            <w:r>
              <w:rPr>
                <w:rFonts w:ascii="Calibri" w:hAnsi="Calibri" w:cs="Calibri"/>
                <w:sz w:val="22"/>
                <w:szCs w:val="22"/>
              </w:rPr>
              <w:t>.</w:t>
            </w:r>
          </w:p>
        </w:tc>
      </w:tr>
      <w:tr w:rsidR="00F83CAA" w:rsidRPr="006A734E" w:rsidTr="00A339D1">
        <w:trPr>
          <w:gridAfter w:val="1"/>
          <w:wAfter w:w="39" w:type="dxa"/>
          <w:trHeight w:val="130"/>
          <w:jc w:val="center"/>
        </w:trPr>
        <w:tc>
          <w:tcPr>
            <w:tcW w:w="94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F83CAA" w:rsidRPr="008F74C3" w:rsidRDefault="00F83CAA" w:rsidP="00A339D1">
            <w:pPr>
              <w:autoSpaceDE w:val="0"/>
              <w:autoSpaceDN w:val="0"/>
              <w:adjustRightInd w:val="0"/>
              <w:jc w:val="both"/>
              <w:rPr>
                <w:rFonts w:ascii="Calibri" w:hAnsi="Calibri" w:cs="Calibri"/>
                <w:b/>
                <w:bCs/>
                <w:color w:val="000000"/>
                <w:sz w:val="22"/>
                <w:szCs w:val="22"/>
              </w:rPr>
            </w:pPr>
            <w:r w:rsidRPr="008F74C3">
              <w:rPr>
                <w:rFonts w:ascii="Calibri" w:hAnsi="Calibri" w:cs="Calibri"/>
                <w:b/>
                <w:bCs/>
                <w:sz w:val="22"/>
                <w:szCs w:val="22"/>
              </w:rPr>
              <w:t>OBLIGACIONES DEL TRANSPORTISTA</w:t>
            </w:r>
          </w:p>
        </w:tc>
      </w:tr>
      <w:tr w:rsidR="00F83CAA" w:rsidRPr="00A666CB" w:rsidTr="00A339D1">
        <w:trPr>
          <w:gridAfter w:val="1"/>
          <w:wAfter w:w="39" w:type="dxa"/>
          <w:trHeight w:val="557"/>
          <w:jc w:val="center"/>
        </w:trPr>
        <w:tc>
          <w:tcPr>
            <w:tcW w:w="9410" w:type="dxa"/>
            <w:tcBorders>
              <w:top w:val="single" w:sz="4" w:space="0" w:color="auto"/>
              <w:left w:val="single" w:sz="4" w:space="0" w:color="auto"/>
              <w:bottom w:val="single" w:sz="4" w:space="0" w:color="auto"/>
              <w:right w:val="single" w:sz="4" w:space="0" w:color="auto"/>
            </w:tcBorders>
            <w:shd w:val="clear" w:color="auto" w:fill="auto"/>
          </w:tcPr>
          <w:p w:rsidR="00F83CAA" w:rsidRPr="008F74C3" w:rsidRDefault="00F83CAA" w:rsidP="0042446E">
            <w:pPr>
              <w:pStyle w:val="Prrafodelista"/>
              <w:numPr>
                <w:ilvl w:val="0"/>
                <w:numId w:val="41"/>
              </w:numPr>
              <w:autoSpaceDE w:val="0"/>
              <w:autoSpaceDN w:val="0"/>
              <w:adjustRightInd w:val="0"/>
              <w:contextualSpacing/>
              <w:jc w:val="both"/>
              <w:rPr>
                <w:rFonts w:ascii="Calibri" w:hAnsi="Calibri" w:cs="Calibri"/>
                <w:sz w:val="22"/>
                <w:szCs w:val="22"/>
                <w:lang w:val="es"/>
              </w:rPr>
            </w:pPr>
            <w:r w:rsidRPr="008F74C3">
              <w:rPr>
                <w:rFonts w:ascii="Calibri" w:hAnsi="Calibri" w:cs="Calibri"/>
                <w:sz w:val="22"/>
                <w:szCs w:val="22"/>
                <w:lang w:val="es"/>
              </w:rPr>
              <w:t>Conocer y cumplir con las regulaciones y normas sobre transporte, operación y manipuleo de Garrafas.</w:t>
            </w:r>
          </w:p>
          <w:p w:rsidR="00F83CAA" w:rsidRPr="008F74C3" w:rsidRDefault="00F83CAA" w:rsidP="0042446E">
            <w:pPr>
              <w:pStyle w:val="Prrafodelista"/>
              <w:numPr>
                <w:ilvl w:val="0"/>
                <w:numId w:val="41"/>
              </w:numPr>
              <w:autoSpaceDE w:val="0"/>
              <w:autoSpaceDN w:val="0"/>
              <w:adjustRightInd w:val="0"/>
              <w:contextualSpacing/>
              <w:jc w:val="both"/>
              <w:rPr>
                <w:rFonts w:ascii="Calibri" w:hAnsi="Calibri" w:cs="Calibri"/>
                <w:sz w:val="22"/>
                <w:szCs w:val="22"/>
                <w:lang w:val="es"/>
              </w:rPr>
            </w:pPr>
            <w:r w:rsidRPr="008F74C3">
              <w:rPr>
                <w:rFonts w:ascii="Calibri" w:hAnsi="Calibri" w:cs="Calibri"/>
                <w:sz w:val="22"/>
                <w:szCs w:val="22"/>
                <w:lang w:val="es"/>
              </w:rPr>
              <w:t xml:space="preserve">Notificar por escrito a </w:t>
            </w:r>
            <w:r w:rsidRPr="008F74C3">
              <w:rPr>
                <w:rFonts w:ascii="Calibri" w:hAnsi="Calibri" w:cs="Calibri"/>
                <w:bCs/>
                <w:sz w:val="22"/>
                <w:szCs w:val="22"/>
                <w:lang w:val="es"/>
              </w:rPr>
              <w:t xml:space="preserve">YPFB </w:t>
            </w:r>
            <w:r w:rsidRPr="008F74C3">
              <w:rPr>
                <w:rFonts w:ascii="Calibri" w:hAnsi="Calibri" w:cs="Calibri"/>
                <w:sz w:val="22"/>
                <w:szCs w:val="22"/>
                <w:lang w:val="es"/>
              </w:rPr>
              <w:t>con 2 (dos) días de anticipación cualquier mantenimiento de los Medios de Transporte, debiendo reemplazar por otra unidad de similares características.</w:t>
            </w:r>
          </w:p>
          <w:p w:rsidR="00F83CAA" w:rsidRPr="008F74C3" w:rsidRDefault="00F83CAA" w:rsidP="0042446E">
            <w:pPr>
              <w:pStyle w:val="Prrafodelista"/>
              <w:numPr>
                <w:ilvl w:val="0"/>
                <w:numId w:val="41"/>
              </w:numPr>
              <w:autoSpaceDE w:val="0"/>
              <w:autoSpaceDN w:val="0"/>
              <w:adjustRightInd w:val="0"/>
              <w:contextualSpacing/>
              <w:jc w:val="both"/>
              <w:rPr>
                <w:rFonts w:ascii="Calibri" w:hAnsi="Calibri" w:cs="Calibri"/>
                <w:sz w:val="22"/>
                <w:szCs w:val="22"/>
                <w:lang w:val="es"/>
              </w:rPr>
            </w:pPr>
            <w:r w:rsidRPr="008F74C3">
              <w:rPr>
                <w:rFonts w:ascii="Calibri" w:hAnsi="Calibri" w:cs="Calibri"/>
                <w:sz w:val="22"/>
                <w:szCs w:val="22"/>
                <w:lang w:val="es"/>
              </w:rPr>
              <w:t xml:space="preserve">En caso de que el Medio de Transporte sufra algún desperfecto durante la realización del transporte, </w:t>
            </w:r>
            <w:r w:rsidRPr="008F74C3">
              <w:rPr>
                <w:rFonts w:ascii="Calibri" w:hAnsi="Calibri" w:cs="Calibri"/>
                <w:bCs/>
                <w:sz w:val="22"/>
                <w:szCs w:val="22"/>
              </w:rPr>
              <w:t>el</w:t>
            </w:r>
            <w:r w:rsidRPr="008F74C3">
              <w:rPr>
                <w:rFonts w:ascii="Calibri" w:hAnsi="Calibri" w:cs="Calibri"/>
                <w:bCs/>
                <w:sz w:val="22"/>
                <w:szCs w:val="22"/>
                <w:lang w:val="es-ES_tradnl"/>
              </w:rPr>
              <w:t xml:space="preserve"> </w:t>
            </w:r>
            <w:r w:rsidRPr="008F74C3">
              <w:rPr>
                <w:rFonts w:ascii="Calibri" w:hAnsi="Calibri" w:cs="Calibri"/>
                <w:sz w:val="22"/>
                <w:szCs w:val="22"/>
                <w:lang w:val="es-ES_tradnl"/>
              </w:rPr>
              <w:t>Transportista</w:t>
            </w:r>
            <w:r w:rsidRPr="008F74C3">
              <w:rPr>
                <w:rFonts w:ascii="Calibri" w:hAnsi="Calibri" w:cs="Calibri"/>
                <w:sz w:val="22"/>
                <w:szCs w:val="22"/>
                <w:lang w:val="es"/>
              </w:rPr>
              <w:t xml:space="preserve"> deberá solucionar el mismo, garantizando de esta manera el cumplimiento del programa acordado entre partes, asimismo el mantenimiento de los Medios de Transporte será responsabilidad del </w:t>
            </w:r>
            <w:r w:rsidRPr="008F74C3">
              <w:rPr>
                <w:rFonts w:ascii="Calibri" w:hAnsi="Calibri" w:cs="Calibri"/>
                <w:sz w:val="22"/>
                <w:szCs w:val="22"/>
                <w:lang w:val="es-ES_tradnl"/>
              </w:rPr>
              <w:t>Transportista</w:t>
            </w:r>
            <w:r w:rsidRPr="008F74C3">
              <w:rPr>
                <w:rFonts w:ascii="Calibri" w:hAnsi="Calibri" w:cs="Calibri"/>
                <w:bCs/>
                <w:sz w:val="22"/>
                <w:szCs w:val="22"/>
                <w:lang w:val="es"/>
              </w:rPr>
              <w:t>.</w:t>
            </w:r>
          </w:p>
          <w:p w:rsidR="00F83CAA" w:rsidRPr="008F74C3" w:rsidRDefault="00F83CAA" w:rsidP="0042446E">
            <w:pPr>
              <w:pStyle w:val="Prrafodelista"/>
              <w:numPr>
                <w:ilvl w:val="0"/>
                <w:numId w:val="41"/>
              </w:numPr>
              <w:autoSpaceDE w:val="0"/>
              <w:autoSpaceDN w:val="0"/>
              <w:adjustRightInd w:val="0"/>
              <w:contextualSpacing/>
              <w:jc w:val="both"/>
              <w:rPr>
                <w:rFonts w:ascii="Calibri" w:hAnsi="Calibri" w:cs="Calibri"/>
                <w:sz w:val="22"/>
                <w:szCs w:val="22"/>
                <w:lang w:val="es"/>
              </w:rPr>
            </w:pPr>
            <w:r w:rsidRPr="008F74C3">
              <w:rPr>
                <w:rFonts w:ascii="Calibri" w:hAnsi="Calibri" w:cs="Calibri"/>
                <w:bCs/>
                <w:sz w:val="22"/>
                <w:szCs w:val="22"/>
                <w:lang w:val="es"/>
              </w:rPr>
              <w:lastRenderedPageBreak/>
              <w:t>E</w:t>
            </w:r>
            <w:r w:rsidRPr="008F74C3">
              <w:rPr>
                <w:rFonts w:ascii="Calibri" w:hAnsi="Calibri" w:cs="Calibri"/>
                <w:bCs/>
                <w:sz w:val="22"/>
                <w:szCs w:val="22"/>
              </w:rPr>
              <w:t>l</w:t>
            </w:r>
            <w:r w:rsidRPr="008F74C3">
              <w:rPr>
                <w:rFonts w:ascii="Calibri" w:hAnsi="Calibri" w:cs="Calibri"/>
                <w:bCs/>
                <w:sz w:val="22"/>
                <w:szCs w:val="22"/>
                <w:lang w:val="es-ES_tradnl"/>
              </w:rPr>
              <w:t xml:space="preserve"> </w:t>
            </w:r>
            <w:r w:rsidRPr="008F74C3">
              <w:rPr>
                <w:rFonts w:ascii="Calibri" w:hAnsi="Calibri" w:cs="Calibri"/>
                <w:sz w:val="22"/>
                <w:szCs w:val="22"/>
                <w:lang w:val="es-ES_tradnl"/>
              </w:rPr>
              <w:t>Transportista</w:t>
            </w:r>
            <w:r w:rsidRPr="008F74C3">
              <w:rPr>
                <w:rFonts w:ascii="Calibri" w:hAnsi="Calibri" w:cs="Calibri"/>
                <w:sz w:val="22"/>
                <w:szCs w:val="22"/>
                <w:lang w:val="es"/>
              </w:rPr>
              <w:t>, tiene la obligación de informar las ubicaciones de los medios de transporte, durante el recorrido de sus rutas, a requerimiento de YPFB.</w:t>
            </w:r>
          </w:p>
          <w:p w:rsidR="00F83CAA" w:rsidRPr="008F74C3" w:rsidRDefault="00F83CAA" w:rsidP="0042446E">
            <w:pPr>
              <w:pStyle w:val="Prrafodelista"/>
              <w:numPr>
                <w:ilvl w:val="0"/>
                <w:numId w:val="41"/>
              </w:numPr>
              <w:jc w:val="both"/>
              <w:rPr>
                <w:rFonts w:ascii="Calibri" w:hAnsi="Calibri" w:cs="Calibri"/>
                <w:color w:val="000000"/>
                <w:sz w:val="22"/>
                <w:szCs w:val="22"/>
                <w:lang w:val="es-BO"/>
              </w:rPr>
            </w:pPr>
            <w:r w:rsidRPr="008F74C3">
              <w:rPr>
                <w:rFonts w:ascii="Calibri" w:hAnsi="Calibri" w:cs="Calibri"/>
                <w:color w:val="000000"/>
                <w:sz w:val="22"/>
                <w:szCs w:val="22"/>
              </w:rPr>
              <w:t>Cumplir el Servicio con el personal y dentro de las especificaciones establecidas en el Contrato y conforme a procedimientos y normativa vigente para trabajos de esta naturaleza.</w:t>
            </w:r>
          </w:p>
          <w:p w:rsidR="00F83CAA" w:rsidRPr="008F74C3" w:rsidRDefault="00F83CAA" w:rsidP="0042446E">
            <w:pPr>
              <w:pStyle w:val="Prrafodelista"/>
              <w:numPr>
                <w:ilvl w:val="0"/>
                <w:numId w:val="41"/>
              </w:numPr>
              <w:jc w:val="both"/>
              <w:rPr>
                <w:rFonts w:ascii="Calibri" w:hAnsi="Calibri" w:cs="Calibri"/>
                <w:color w:val="000000"/>
                <w:sz w:val="22"/>
                <w:szCs w:val="22"/>
              </w:rPr>
            </w:pPr>
            <w:r w:rsidRPr="008F74C3">
              <w:rPr>
                <w:rFonts w:ascii="Calibri" w:hAnsi="Calibri" w:cs="Calibri"/>
                <w:color w:val="000000"/>
                <w:sz w:val="22"/>
                <w:szCs w:val="22"/>
              </w:rPr>
              <w:t>Mantener indemne al Contratante de cualquier reclamo, acción, proceso, que terceros efectúen por aspectos relacionados a las operaciones de transporte de los Productos.</w:t>
            </w:r>
          </w:p>
          <w:p w:rsidR="00F83CAA" w:rsidRPr="008F74C3" w:rsidRDefault="00F83CAA" w:rsidP="0042446E">
            <w:pPr>
              <w:pStyle w:val="Prrafodelista"/>
              <w:numPr>
                <w:ilvl w:val="0"/>
                <w:numId w:val="41"/>
              </w:numPr>
              <w:jc w:val="both"/>
              <w:rPr>
                <w:rFonts w:ascii="Calibri" w:hAnsi="Calibri" w:cs="Calibri"/>
                <w:color w:val="000000"/>
                <w:sz w:val="22"/>
                <w:szCs w:val="22"/>
              </w:rPr>
            </w:pPr>
            <w:r w:rsidRPr="008F74C3">
              <w:rPr>
                <w:rFonts w:ascii="Calibri" w:hAnsi="Calibri" w:cs="Calibri"/>
                <w:color w:val="000000"/>
                <w:sz w:val="22"/>
                <w:szCs w:val="22"/>
              </w:rPr>
              <w:t>Cumplir con las normas laborables respecto al pago de incremento salarial, bonos, aguinaldo, doble aguinaldo, primas y cualquier otra obligación laboral, las cuales deben ser asumidas exclusivamente a cuenta y cargo del Transportista.</w:t>
            </w:r>
          </w:p>
          <w:p w:rsidR="00F83CAA" w:rsidRPr="008F74C3" w:rsidRDefault="00F83CAA" w:rsidP="0042446E">
            <w:pPr>
              <w:pStyle w:val="Prrafodelista"/>
              <w:numPr>
                <w:ilvl w:val="0"/>
                <w:numId w:val="41"/>
              </w:numPr>
              <w:jc w:val="both"/>
              <w:rPr>
                <w:rFonts w:ascii="Calibri" w:hAnsi="Calibri" w:cs="Calibri"/>
                <w:sz w:val="22"/>
                <w:szCs w:val="22"/>
                <w:lang w:val="es-ES_tradnl"/>
              </w:rPr>
            </w:pPr>
            <w:r w:rsidRPr="008F74C3">
              <w:rPr>
                <w:rFonts w:ascii="Calibri" w:hAnsi="Calibri" w:cs="Calibri"/>
                <w:color w:val="000000"/>
                <w:sz w:val="22"/>
                <w:szCs w:val="22"/>
              </w:rPr>
              <w:t>Salvaguardar, liberar y mantener indemne al Contratante de la responsabilidad de cualquier reivindicación, reclamos, representación y procesos judiciales de cualquier naturaleza</w:t>
            </w:r>
            <w:r w:rsidRPr="008F74C3">
              <w:rPr>
                <w:rFonts w:ascii="Calibri" w:hAnsi="Calibri" w:cs="Calibri"/>
                <w:sz w:val="22"/>
                <w:szCs w:val="22"/>
                <w:lang w:val="es-ES_tradnl"/>
              </w:rPr>
              <w:t>, relacionados con la ejecución del Contrato, cuya prestación es obligación del Transportista, así como reclamos de su personal y/o proveedores.</w:t>
            </w:r>
          </w:p>
          <w:p w:rsidR="00F83CAA" w:rsidRPr="008F74C3" w:rsidRDefault="00F83CAA" w:rsidP="0042446E">
            <w:pPr>
              <w:pStyle w:val="Prrafodelista"/>
              <w:numPr>
                <w:ilvl w:val="0"/>
                <w:numId w:val="41"/>
              </w:numPr>
              <w:jc w:val="both"/>
              <w:rPr>
                <w:rFonts w:ascii="Calibri" w:hAnsi="Calibri" w:cs="Calibri"/>
                <w:sz w:val="22"/>
                <w:szCs w:val="22"/>
                <w:lang w:val="es-ES_tradnl"/>
              </w:rPr>
            </w:pPr>
            <w:r w:rsidRPr="008F74C3">
              <w:rPr>
                <w:rFonts w:ascii="Calibri" w:hAnsi="Calibri" w:cs="Calibri"/>
                <w:color w:val="000000"/>
                <w:sz w:val="22"/>
                <w:szCs w:val="22"/>
                <w:lang w:val="es-BO"/>
              </w:rPr>
              <w:t>Cumplir y acatar por sí, por su personal y subcontratistas, las estipulaciones contenidas en toda norma de medio ambiente, salud, seguridad, así como normas del sector hidrocarburífero.</w:t>
            </w:r>
          </w:p>
          <w:p w:rsidR="00F83CAA" w:rsidRPr="008F74C3" w:rsidRDefault="00F83CAA" w:rsidP="0042446E">
            <w:pPr>
              <w:pStyle w:val="Prrafodelista"/>
              <w:numPr>
                <w:ilvl w:val="0"/>
                <w:numId w:val="41"/>
              </w:numPr>
              <w:jc w:val="both"/>
              <w:rPr>
                <w:rFonts w:ascii="Calibri" w:hAnsi="Calibri" w:cs="Calibri"/>
                <w:sz w:val="22"/>
                <w:szCs w:val="22"/>
                <w:lang w:val="es-ES_tradnl"/>
              </w:rPr>
            </w:pPr>
            <w:r w:rsidRPr="008F74C3">
              <w:rPr>
                <w:rFonts w:ascii="Calibri" w:hAnsi="Calibri" w:cs="Calibri"/>
                <w:color w:val="000000"/>
                <w:sz w:val="22"/>
                <w:szCs w:val="22"/>
                <w:lang w:val="es-BO"/>
              </w:rPr>
              <w:t>Responsabilizarse por cualquiera de los Camiones propios y/o subcontratados utilizados para el transporte de los Productos, en caso de siniestro, pérdida de Producto, hurtos y robos, independientemente de dolo o culpa del Transportista y/o subcontratista.</w:t>
            </w:r>
          </w:p>
          <w:p w:rsidR="00F83CAA" w:rsidRPr="008F74C3" w:rsidRDefault="00F83CAA" w:rsidP="0042446E">
            <w:pPr>
              <w:pStyle w:val="Prrafodelista"/>
              <w:numPr>
                <w:ilvl w:val="0"/>
                <w:numId w:val="41"/>
              </w:numPr>
              <w:jc w:val="both"/>
              <w:rPr>
                <w:rFonts w:ascii="Calibri" w:hAnsi="Calibri" w:cs="Calibri"/>
                <w:sz w:val="22"/>
                <w:szCs w:val="22"/>
                <w:lang w:val="es-ES_tradnl"/>
              </w:rPr>
            </w:pPr>
            <w:r w:rsidRPr="008F74C3">
              <w:rPr>
                <w:rFonts w:ascii="Calibri" w:hAnsi="Calibri" w:cs="Calibri"/>
                <w:sz w:val="22"/>
                <w:szCs w:val="22"/>
              </w:rPr>
              <w:t xml:space="preserve">Coordinar con el </w:t>
            </w:r>
            <w:r w:rsidRPr="008F74C3">
              <w:rPr>
                <w:rFonts w:ascii="Calibri" w:hAnsi="Calibri" w:cs="Calibri"/>
                <w:bCs/>
                <w:sz w:val="22"/>
                <w:szCs w:val="22"/>
              </w:rPr>
              <w:t>Contratante</w:t>
            </w:r>
            <w:r w:rsidRPr="008F74C3">
              <w:rPr>
                <w:rFonts w:ascii="Calibri" w:hAnsi="Calibri" w:cs="Calibri"/>
                <w:sz w:val="22"/>
                <w:szCs w:val="22"/>
              </w:rPr>
              <w:t>, la cantidad de garrafas a ser transportados hasta el Punto de Entrega.</w:t>
            </w:r>
          </w:p>
          <w:p w:rsidR="00F83CAA" w:rsidRPr="008F74C3" w:rsidRDefault="00F83CAA" w:rsidP="0042446E">
            <w:pPr>
              <w:pStyle w:val="Prrafodelista"/>
              <w:numPr>
                <w:ilvl w:val="0"/>
                <w:numId w:val="41"/>
              </w:numPr>
              <w:jc w:val="both"/>
              <w:rPr>
                <w:rFonts w:ascii="Calibri" w:hAnsi="Calibri" w:cs="Calibri"/>
                <w:sz w:val="22"/>
                <w:szCs w:val="22"/>
                <w:lang w:val="es-ES_tradnl"/>
              </w:rPr>
            </w:pPr>
            <w:r w:rsidRPr="008F74C3">
              <w:rPr>
                <w:rFonts w:ascii="Calibri" w:hAnsi="Calibri" w:cs="Calibri"/>
                <w:sz w:val="22"/>
                <w:szCs w:val="22"/>
              </w:rPr>
              <w:t>Mantener las garrafas a ser transportado en las mismas condiciones de calidad, estado, peso y seguridad, mientras se encuentra bajo su responsabilidad, control y riesgo del Transportista.</w:t>
            </w:r>
          </w:p>
          <w:p w:rsidR="00F83CAA" w:rsidRPr="008F74C3" w:rsidRDefault="00F83CAA" w:rsidP="0042446E">
            <w:pPr>
              <w:numPr>
                <w:ilvl w:val="0"/>
                <w:numId w:val="41"/>
              </w:numPr>
              <w:jc w:val="both"/>
              <w:rPr>
                <w:rFonts w:ascii="Calibri" w:hAnsi="Calibri" w:cs="Calibri"/>
                <w:sz w:val="22"/>
                <w:szCs w:val="22"/>
                <w:lang w:val="es-ES_tradnl"/>
              </w:rPr>
            </w:pPr>
            <w:r w:rsidRPr="008F74C3">
              <w:rPr>
                <w:rFonts w:ascii="Calibri" w:hAnsi="Calibri" w:cs="Calibri"/>
                <w:sz w:val="22"/>
                <w:szCs w:val="22"/>
                <w:lang w:val="es-ES_tradnl"/>
              </w:rPr>
              <w:t>Cumplir la legislación laboral y social vigente en el Estado Plurinacional de Bolivia respecto al personal de su dependencia y será también responsable de dicho cumplimiento por parte de sus subcontratistas, quedando el Contratante exonerado contra cualquier multa o penalidad de cualquier tipo o naturaleza que fuera impuesta por causa de incumplimiento o infracción de la legislación laboral o social.</w:t>
            </w:r>
          </w:p>
          <w:p w:rsidR="00F83CAA" w:rsidRPr="008F74C3" w:rsidRDefault="00F83CAA" w:rsidP="0042446E">
            <w:pPr>
              <w:pStyle w:val="Prrafodelista"/>
              <w:numPr>
                <w:ilvl w:val="0"/>
                <w:numId w:val="41"/>
              </w:numPr>
              <w:jc w:val="both"/>
              <w:rPr>
                <w:rFonts w:ascii="Calibri" w:hAnsi="Calibri" w:cs="Calibri"/>
                <w:sz w:val="22"/>
                <w:szCs w:val="22"/>
                <w:lang w:val="es-ES_tradnl"/>
              </w:rPr>
            </w:pPr>
            <w:r w:rsidRPr="008F74C3">
              <w:rPr>
                <w:rFonts w:ascii="Calibri" w:hAnsi="Calibri" w:cs="Calibri"/>
                <w:color w:val="000000"/>
                <w:sz w:val="22"/>
                <w:szCs w:val="22"/>
                <w:lang w:val="es-BO"/>
              </w:rPr>
              <w:t>El Transportista será responsable de mantener vigente y renovar las pólizas de seguro exigidas.</w:t>
            </w:r>
          </w:p>
          <w:p w:rsidR="00F83CAA" w:rsidRPr="008F74C3" w:rsidRDefault="00F83CAA" w:rsidP="0042446E">
            <w:pPr>
              <w:pStyle w:val="Prrafodelista"/>
              <w:numPr>
                <w:ilvl w:val="0"/>
                <w:numId w:val="41"/>
              </w:numPr>
              <w:jc w:val="both"/>
              <w:rPr>
                <w:rFonts w:ascii="Calibri" w:hAnsi="Calibri" w:cs="Calibri"/>
                <w:sz w:val="22"/>
                <w:szCs w:val="22"/>
                <w:lang w:val="es-ES_tradnl"/>
              </w:rPr>
            </w:pPr>
            <w:r w:rsidRPr="008F74C3">
              <w:rPr>
                <w:rFonts w:ascii="Calibri" w:hAnsi="Calibri" w:cs="Calibri"/>
                <w:color w:val="000000"/>
                <w:sz w:val="22"/>
                <w:szCs w:val="22"/>
                <w:lang w:val="es-BO"/>
              </w:rPr>
              <w:t>El Transportista será responsable por los actos, los incumplimientos y las omisiones de cualquiera de sus subcontratistas, empleados o trabajadores, al mismo grado que si fueran los actos, los incumplimientos y las omisiones del propio Transportista, empleados o trabajadores.</w:t>
            </w:r>
          </w:p>
          <w:p w:rsidR="00F83CAA" w:rsidRPr="008F74C3" w:rsidRDefault="00F83CAA" w:rsidP="0042446E">
            <w:pPr>
              <w:pStyle w:val="Prrafodelista"/>
              <w:numPr>
                <w:ilvl w:val="0"/>
                <w:numId w:val="41"/>
              </w:numPr>
              <w:jc w:val="both"/>
              <w:rPr>
                <w:rFonts w:ascii="Calibri" w:hAnsi="Calibri" w:cs="Calibri"/>
                <w:sz w:val="22"/>
                <w:szCs w:val="22"/>
                <w:lang w:val="es-ES_tradnl"/>
              </w:rPr>
            </w:pPr>
            <w:r w:rsidRPr="008F74C3">
              <w:rPr>
                <w:rFonts w:ascii="Calibri" w:hAnsi="Calibri" w:cs="Calibri"/>
                <w:color w:val="000000"/>
                <w:sz w:val="22"/>
                <w:szCs w:val="22"/>
                <w:lang w:val="es-BO"/>
              </w:rPr>
              <w:t xml:space="preserve">Ninguna subcontratación liberará al Transportista de cualquier responsabilidad, establecida en el Contrato.  </w:t>
            </w:r>
          </w:p>
          <w:p w:rsidR="00F83CAA" w:rsidRPr="008F74C3" w:rsidRDefault="00F83CAA" w:rsidP="0042446E">
            <w:pPr>
              <w:pStyle w:val="Prrafodelista"/>
              <w:numPr>
                <w:ilvl w:val="0"/>
                <w:numId w:val="41"/>
              </w:numPr>
              <w:jc w:val="both"/>
              <w:rPr>
                <w:rFonts w:ascii="Calibri" w:hAnsi="Calibri" w:cs="Calibri"/>
                <w:sz w:val="22"/>
                <w:szCs w:val="22"/>
                <w:lang w:val="es-ES_tradnl"/>
              </w:rPr>
            </w:pPr>
            <w:r w:rsidRPr="008F74C3">
              <w:rPr>
                <w:rFonts w:ascii="Calibri" w:hAnsi="Calibri" w:cs="Calibri"/>
                <w:color w:val="000000"/>
                <w:sz w:val="22"/>
                <w:szCs w:val="22"/>
                <w:lang w:val="es-BO"/>
              </w:rPr>
              <w:t>De ocurrir desabastecimiento y/o incumplimiento en la prestación del servicio, por causas atribuibles al Transportista; este será responsable de los daños, perjuicios y sanciones emergentes.</w:t>
            </w:r>
          </w:p>
          <w:p w:rsidR="00F83CAA" w:rsidRPr="008F74C3" w:rsidRDefault="00F83CAA" w:rsidP="0042446E">
            <w:pPr>
              <w:pStyle w:val="Prrafodelista"/>
              <w:numPr>
                <w:ilvl w:val="0"/>
                <w:numId w:val="41"/>
              </w:numPr>
              <w:jc w:val="both"/>
              <w:rPr>
                <w:rFonts w:ascii="Calibri" w:hAnsi="Calibri" w:cs="Calibri"/>
                <w:sz w:val="22"/>
                <w:szCs w:val="22"/>
                <w:lang w:val="es-ES_tradnl"/>
              </w:rPr>
            </w:pPr>
            <w:r w:rsidRPr="008F74C3">
              <w:rPr>
                <w:rFonts w:ascii="Calibri" w:hAnsi="Calibri" w:cs="Calibri"/>
                <w:sz w:val="22"/>
                <w:szCs w:val="22"/>
              </w:rPr>
              <w:t>Cumplir las Leyes Aplicables, así como también cumplir la Ley N° 1008 de 19 de julio de 1988 - Ley de Régimen de la Coca y Sustancias Controladas, la Ley N° 1990 de 28 de julio de 1999 - Ley General de Aduanas y la Ley N° 2492 de 02 de agosto de 2003 - Código Tributario”.</w:t>
            </w:r>
          </w:p>
          <w:p w:rsidR="00F83CAA" w:rsidRPr="008F74C3" w:rsidRDefault="00F83CAA" w:rsidP="0042446E">
            <w:pPr>
              <w:numPr>
                <w:ilvl w:val="0"/>
                <w:numId w:val="41"/>
              </w:numPr>
              <w:jc w:val="both"/>
              <w:rPr>
                <w:rFonts w:ascii="Calibri" w:hAnsi="Calibri" w:cs="Calibri"/>
                <w:sz w:val="22"/>
                <w:szCs w:val="22"/>
                <w:lang w:val="es-ES_tradnl"/>
              </w:rPr>
            </w:pPr>
            <w:r w:rsidRPr="008F74C3">
              <w:rPr>
                <w:rFonts w:ascii="Calibri" w:hAnsi="Calibri" w:cs="Calibri"/>
                <w:sz w:val="22"/>
                <w:szCs w:val="22"/>
                <w:lang w:val="es-ES_tradnl"/>
              </w:rPr>
              <w:t>El Transportista y subcontratistas conjuntamente con el personal de su dependencia no deberán tener antecedentes, ni indicios de investigación por tráfico ilícito de estupefacientes y sustancias psicotrópicas, tanto en el territorio del Estado Plurinacional de Bolivia o en otros países que preste otro tipo de servicios similares, reservándose YPFB el derecho realizar las consultas que vea convenientes y en caso de ser afirmativas resolverá el Contrato, sin pago de daños y perjuicios al Transportista.</w:t>
            </w:r>
          </w:p>
          <w:p w:rsidR="00F83CAA" w:rsidRPr="008F74C3" w:rsidRDefault="00F83CAA" w:rsidP="0042446E">
            <w:pPr>
              <w:numPr>
                <w:ilvl w:val="0"/>
                <w:numId w:val="41"/>
              </w:numPr>
              <w:jc w:val="both"/>
              <w:rPr>
                <w:rFonts w:ascii="Calibri" w:hAnsi="Calibri" w:cs="Calibri"/>
                <w:sz w:val="22"/>
                <w:szCs w:val="22"/>
                <w:lang w:val="es-ES_tradnl"/>
              </w:rPr>
            </w:pPr>
            <w:r w:rsidRPr="008F74C3">
              <w:rPr>
                <w:rFonts w:ascii="Calibri" w:hAnsi="Calibri" w:cs="Calibri"/>
                <w:sz w:val="22"/>
                <w:szCs w:val="22"/>
                <w:lang w:val="es-ES_tradnl"/>
              </w:rPr>
              <w:t>En el transcurso de la prestación del servicio, YPFB podrá solicitar al transportista la presentación de los certificados de FELCN y REJAP vigentes.</w:t>
            </w:r>
          </w:p>
          <w:p w:rsidR="00F83CAA" w:rsidRPr="008F74C3" w:rsidRDefault="00F83CAA" w:rsidP="0042446E">
            <w:pPr>
              <w:numPr>
                <w:ilvl w:val="0"/>
                <w:numId w:val="41"/>
              </w:numPr>
              <w:rPr>
                <w:rFonts w:ascii="Calibri" w:hAnsi="Calibri" w:cs="Calibri"/>
                <w:sz w:val="22"/>
                <w:szCs w:val="22"/>
                <w:lang w:val="es-ES_tradnl"/>
              </w:rPr>
            </w:pPr>
            <w:r w:rsidRPr="008F74C3">
              <w:rPr>
                <w:rFonts w:ascii="Calibri" w:hAnsi="Calibri" w:cs="Calibri"/>
                <w:sz w:val="22"/>
                <w:szCs w:val="22"/>
                <w:lang w:val="es-ES_tradnl"/>
              </w:rPr>
              <w:t>Mantener vigentes los certificados de medio ambiente (LASP) establecidas.</w:t>
            </w:r>
          </w:p>
          <w:p w:rsidR="00F83CAA" w:rsidRPr="008F74C3" w:rsidRDefault="00F83CAA" w:rsidP="0042446E">
            <w:pPr>
              <w:pStyle w:val="Prrafodelista"/>
              <w:numPr>
                <w:ilvl w:val="0"/>
                <w:numId w:val="41"/>
              </w:numPr>
              <w:autoSpaceDE w:val="0"/>
              <w:autoSpaceDN w:val="0"/>
              <w:adjustRightInd w:val="0"/>
              <w:contextualSpacing/>
              <w:jc w:val="both"/>
              <w:rPr>
                <w:rFonts w:ascii="Calibri" w:hAnsi="Calibri" w:cs="Calibri"/>
                <w:sz w:val="22"/>
                <w:szCs w:val="22"/>
              </w:rPr>
            </w:pPr>
            <w:r w:rsidRPr="008F74C3">
              <w:rPr>
                <w:rFonts w:ascii="Calibri" w:hAnsi="Calibri" w:cs="Calibri"/>
                <w:sz w:val="22"/>
                <w:szCs w:val="22"/>
              </w:rPr>
              <w:t>El conductor deberá contar con Licencia de Conducir Categoría “C” y será responsable de:</w:t>
            </w:r>
          </w:p>
          <w:p w:rsidR="00F83CAA" w:rsidRPr="008F74C3" w:rsidRDefault="00F83CAA" w:rsidP="00A339D1">
            <w:pPr>
              <w:pStyle w:val="Prrafodelista"/>
              <w:autoSpaceDE w:val="0"/>
              <w:autoSpaceDN w:val="0"/>
              <w:adjustRightInd w:val="0"/>
              <w:ind w:left="360"/>
              <w:contextualSpacing/>
              <w:jc w:val="both"/>
              <w:rPr>
                <w:rFonts w:ascii="Calibri" w:hAnsi="Calibri" w:cs="Calibri"/>
                <w:sz w:val="22"/>
                <w:szCs w:val="22"/>
              </w:rPr>
            </w:pPr>
          </w:p>
          <w:p w:rsidR="00F83CAA" w:rsidRPr="008F74C3" w:rsidRDefault="00F83CAA" w:rsidP="0042446E">
            <w:pPr>
              <w:pStyle w:val="Prrafodelista"/>
              <w:numPr>
                <w:ilvl w:val="0"/>
                <w:numId w:val="46"/>
              </w:numPr>
              <w:autoSpaceDE w:val="0"/>
              <w:autoSpaceDN w:val="0"/>
              <w:adjustRightInd w:val="0"/>
              <w:contextualSpacing/>
              <w:jc w:val="both"/>
              <w:rPr>
                <w:rFonts w:ascii="Calibri" w:hAnsi="Calibri" w:cs="Calibri"/>
                <w:sz w:val="22"/>
                <w:szCs w:val="22"/>
              </w:rPr>
            </w:pPr>
            <w:r w:rsidRPr="008F74C3">
              <w:rPr>
                <w:rFonts w:ascii="Calibri" w:hAnsi="Calibri" w:cs="Calibri"/>
                <w:sz w:val="22"/>
                <w:szCs w:val="22"/>
              </w:rPr>
              <w:t>Controlar que ninguna persona fume dentro o alrededor del vehículo.</w:t>
            </w:r>
          </w:p>
          <w:p w:rsidR="00F83CAA" w:rsidRPr="008F74C3" w:rsidRDefault="00F83CAA" w:rsidP="0042446E">
            <w:pPr>
              <w:pStyle w:val="Prrafodelista"/>
              <w:numPr>
                <w:ilvl w:val="0"/>
                <w:numId w:val="46"/>
              </w:numPr>
              <w:autoSpaceDE w:val="0"/>
              <w:autoSpaceDN w:val="0"/>
              <w:adjustRightInd w:val="0"/>
              <w:contextualSpacing/>
              <w:jc w:val="both"/>
              <w:rPr>
                <w:rFonts w:ascii="Calibri" w:hAnsi="Calibri" w:cs="Calibri"/>
                <w:sz w:val="22"/>
                <w:szCs w:val="22"/>
              </w:rPr>
            </w:pPr>
            <w:r w:rsidRPr="008F74C3">
              <w:rPr>
                <w:rFonts w:ascii="Calibri" w:hAnsi="Calibri" w:cs="Calibri"/>
                <w:sz w:val="22"/>
                <w:szCs w:val="22"/>
              </w:rPr>
              <w:t>Es responsable por la seguridad y manipuleo de las garrafas que transporta.</w:t>
            </w:r>
          </w:p>
          <w:p w:rsidR="00F83CAA" w:rsidRPr="008F74C3" w:rsidRDefault="00F83CAA" w:rsidP="0042446E">
            <w:pPr>
              <w:pStyle w:val="Prrafodelista"/>
              <w:numPr>
                <w:ilvl w:val="0"/>
                <w:numId w:val="46"/>
              </w:numPr>
              <w:autoSpaceDE w:val="0"/>
              <w:autoSpaceDN w:val="0"/>
              <w:adjustRightInd w:val="0"/>
              <w:contextualSpacing/>
              <w:jc w:val="both"/>
              <w:rPr>
                <w:rFonts w:ascii="Calibri" w:hAnsi="Calibri" w:cs="Calibri"/>
                <w:sz w:val="22"/>
                <w:szCs w:val="22"/>
              </w:rPr>
            </w:pPr>
            <w:r w:rsidRPr="008F74C3">
              <w:rPr>
                <w:rFonts w:ascii="Calibri" w:hAnsi="Calibri" w:cs="Calibri"/>
                <w:sz w:val="22"/>
                <w:szCs w:val="22"/>
              </w:rPr>
              <w:t>Controlar la carga y descarga de garrafas, y que estén apiladas correctamente.</w:t>
            </w:r>
          </w:p>
          <w:p w:rsidR="00F83CAA" w:rsidRPr="008F74C3" w:rsidRDefault="00F83CAA" w:rsidP="0042446E">
            <w:pPr>
              <w:pStyle w:val="Prrafodelista"/>
              <w:numPr>
                <w:ilvl w:val="0"/>
                <w:numId w:val="46"/>
              </w:numPr>
              <w:autoSpaceDE w:val="0"/>
              <w:autoSpaceDN w:val="0"/>
              <w:adjustRightInd w:val="0"/>
              <w:contextualSpacing/>
              <w:jc w:val="both"/>
              <w:rPr>
                <w:rFonts w:ascii="Calibri" w:hAnsi="Calibri" w:cs="Calibri"/>
                <w:sz w:val="22"/>
                <w:szCs w:val="22"/>
              </w:rPr>
            </w:pPr>
            <w:r w:rsidRPr="008F74C3">
              <w:rPr>
                <w:rFonts w:ascii="Calibri" w:hAnsi="Calibri" w:cs="Calibri"/>
                <w:sz w:val="22"/>
                <w:szCs w:val="22"/>
              </w:rPr>
              <w:t>Debe verificar que todas las garrafas cuenten con sus válvulas correspondientes.</w:t>
            </w:r>
          </w:p>
          <w:p w:rsidR="00F83CAA" w:rsidRPr="008F74C3" w:rsidRDefault="00F83CAA" w:rsidP="0042446E">
            <w:pPr>
              <w:pStyle w:val="Prrafodelista"/>
              <w:numPr>
                <w:ilvl w:val="0"/>
                <w:numId w:val="46"/>
              </w:numPr>
              <w:autoSpaceDE w:val="0"/>
              <w:autoSpaceDN w:val="0"/>
              <w:adjustRightInd w:val="0"/>
              <w:contextualSpacing/>
              <w:jc w:val="both"/>
              <w:rPr>
                <w:rFonts w:ascii="Calibri" w:hAnsi="Calibri" w:cs="Calibri"/>
                <w:color w:val="333333"/>
                <w:sz w:val="22"/>
                <w:szCs w:val="22"/>
              </w:rPr>
            </w:pPr>
            <w:r w:rsidRPr="008F74C3">
              <w:rPr>
                <w:rFonts w:ascii="Calibri" w:hAnsi="Calibri" w:cs="Calibri"/>
                <w:sz w:val="22"/>
                <w:szCs w:val="22"/>
              </w:rPr>
              <w:t>Contar con la documentación SOAT vigente.</w:t>
            </w:r>
          </w:p>
          <w:p w:rsidR="00F83CAA" w:rsidRPr="008F74C3" w:rsidRDefault="00F83CAA" w:rsidP="0042446E">
            <w:pPr>
              <w:pStyle w:val="Prrafodelista"/>
              <w:numPr>
                <w:ilvl w:val="0"/>
                <w:numId w:val="46"/>
              </w:numPr>
              <w:autoSpaceDE w:val="0"/>
              <w:autoSpaceDN w:val="0"/>
              <w:adjustRightInd w:val="0"/>
              <w:contextualSpacing/>
              <w:jc w:val="both"/>
              <w:rPr>
                <w:rFonts w:ascii="Calibri" w:hAnsi="Calibri" w:cs="Calibri"/>
                <w:color w:val="333333"/>
                <w:sz w:val="22"/>
                <w:szCs w:val="22"/>
              </w:rPr>
            </w:pPr>
            <w:r w:rsidRPr="008F74C3">
              <w:rPr>
                <w:rFonts w:ascii="Calibri" w:hAnsi="Calibri" w:cs="Calibri"/>
                <w:sz w:val="22"/>
                <w:szCs w:val="22"/>
              </w:rPr>
              <w:t>Contar con el documento de Inspección Técnica de Transito, vigente.</w:t>
            </w:r>
          </w:p>
          <w:p w:rsidR="00F83CAA" w:rsidRPr="008F74C3" w:rsidRDefault="00F83CAA" w:rsidP="00A339D1">
            <w:pPr>
              <w:pStyle w:val="Prrafodelista"/>
              <w:ind w:left="0"/>
              <w:jc w:val="both"/>
              <w:rPr>
                <w:rFonts w:ascii="Calibri" w:hAnsi="Calibri" w:cs="Calibri"/>
                <w:sz w:val="22"/>
                <w:szCs w:val="22"/>
                <w:lang w:val="es-ES_tradnl"/>
              </w:rPr>
            </w:pPr>
          </w:p>
          <w:p w:rsidR="00F83CAA" w:rsidRPr="008F74C3" w:rsidRDefault="00F83CAA" w:rsidP="00A339D1">
            <w:pPr>
              <w:autoSpaceDE w:val="0"/>
              <w:autoSpaceDN w:val="0"/>
              <w:adjustRightInd w:val="0"/>
              <w:contextualSpacing/>
              <w:jc w:val="both"/>
              <w:rPr>
                <w:rFonts w:ascii="Calibri" w:hAnsi="Calibri" w:cs="Calibri"/>
                <w:color w:val="333333"/>
                <w:sz w:val="22"/>
                <w:szCs w:val="22"/>
              </w:rPr>
            </w:pPr>
            <w:r w:rsidRPr="008F74C3">
              <w:rPr>
                <w:rFonts w:ascii="Calibri" w:hAnsi="Calibri" w:cs="Calibri"/>
                <w:sz w:val="22"/>
                <w:szCs w:val="22"/>
                <w:lang w:val="es-ES_tradnl"/>
              </w:rPr>
              <w:t>Las demás obligaciones a su cargo que, sin estar expresamente mencionadas, emerjan del Contrato o durante la ejecución del servicio</w:t>
            </w:r>
          </w:p>
        </w:tc>
      </w:tr>
      <w:tr w:rsidR="00F83CAA" w:rsidRPr="007F5967" w:rsidTr="00A339D1">
        <w:tblPrEx>
          <w:jc w:val="left"/>
        </w:tblPrEx>
        <w:trPr>
          <w:gridAfter w:val="1"/>
          <w:wAfter w:w="39" w:type="dxa"/>
          <w:trHeight w:val="142"/>
        </w:trPr>
        <w:tc>
          <w:tcPr>
            <w:tcW w:w="94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F83CAA" w:rsidRPr="00E737C0" w:rsidRDefault="00F83CAA" w:rsidP="00A339D1">
            <w:pPr>
              <w:pStyle w:val="Textoindependiente"/>
              <w:spacing w:after="0"/>
              <w:jc w:val="both"/>
              <w:rPr>
                <w:rFonts w:ascii="Calibri" w:hAnsi="Calibri" w:cs="Calibri"/>
                <w:b/>
                <w:sz w:val="16"/>
                <w:szCs w:val="16"/>
                <w:lang w:val="es-ES"/>
              </w:rPr>
            </w:pPr>
            <w:r>
              <w:rPr>
                <w:rFonts w:ascii="Calibri" w:hAnsi="Calibri" w:cs="Arial"/>
                <w:b/>
                <w:sz w:val="22"/>
                <w:szCs w:val="22"/>
                <w:lang w:val="es-BO"/>
              </w:rPr>
              <w:lastRenderedPageBreak/>
              <w:t>MULTAS, PENALIDADES</w:t>
            </w:r>
          </w:p>
        </w:tc>
      </w:tr>
      <w:tr w:rsidR="00F83CAA" w:rsidRPr="007F5967" w:rsidTr="00A339D1">
        <w:tblPrEx>
          <w:jc w:val="left"/>
        </w:tblPrEx>
        <w:trPr>
          <w:gridAfter w:val="1"/>
          <w:wAfter w:w="39" w:type="dxa"/>
          <w:trHeight w:val="409"/>
        </w:trPr>
        <w:tc>
          <w:tcPr>
            <w:tcW w:w="9410" w:type="dxa"/>
            <w:tcBorders>
              <w:top w:val="single" w:sz="4" w:space="0" w:color="auto"/>
              <w:left w:val="single" w:sz="4" w:space="0" w:color="auto"/>
              <w:bottom w:val="single" w:sz="4" w:space="0" w:color="auto"/>
              <w:right w:val="single" w:sz="4" w:space="0" w:color="auto"/>
            </w:tcBorders>
            <w:shd w:val="clear" w:color="auto" w:fill="auto"/>
          </w:tcPr>
          <w:p w:rsidR="00F83CAA" w:rsidRPr="001A0E8F" w:rsidRDefault="00F83CAA" w:rsidP="00A339D1">
            <w:pPr>
              <w:widowControl w:val="0"/>
              <w:autoSpaceDE w:val="0"/>
              <w:autoSpaceDN w:val="0"/>
              <w:ind w:right="43"/>
              <w:contextualSpacing/>
              <w:jc w:val="both"/>
              <w:rPr>
                <w:rFonts w:ascii="Calibri" w:hAnsi="Calibri" w:cs="Arial"/>
                <w:sz w:val="22"/>
                <w:szCs w:val="16"/>
              </w:rPr>
            </w:pPr>
            <w:r w:rsidRPr="001A0E8F">
              <w:rPr>
                <w:rFonts w:ascii="Calibri" w:hAnsi="Calibri" w:cs="Arial"/>
                <w:sz w:val="22"/>
                <w:szCs w:val="16"/>
              </w:rPr>
              <w:t xml:space="preserve">El Contratante </w:t>
            </w:r>
            <w:r>
              <w:rPr>
                <w:rFonts w:ascii="Calibri" w:hAnsi="Calibri" w:cs="Arial"/>
                <w:sz w:val="22"/>
                <w:szCs w:val="16"/>
              </w:rPr>
              <w:t xml:space="preserve">aplicara notificando a la empresa contratada </w:t>
            </w:r>
            <w:r w:rsidRPr="001A0E8F">
              <w:rPr>
                <w:rFonts w:ascii="Calibri" w:hAnsi="Calibri" w:cs="Arial"/>
                <w:sz w:val="22"/>
                <w:szCs w:val="16"/>
              </w:rPr>
              <w:t xml:space="preserve">por escrito, las </w:t>
            </w:r>
            <w:r>
              <w:rPr>
                <w:rFonts w:ascii="Calibri" w:hAnsi="Calibri" w:cs="Arial"/>
                <w:sz w:val="22"/>
                <w:szCs w:val="16"/>
              </w:rPr>
              <w:t>multas indicadas a continuación:</w:t>
            </w:r>
          </w:p>
          <w:p w:rsidR="00F83CAA" w:rsidRPr="001A0E8F" w:rsidRDefault="00F83CAA" w:rsidP="00A339D1">
            <w:pPr>
              <w:widowControl w:val="0"/>
              <w:autoSpaceDE w:val="0"/>
              <w:autoSpaceDN w:val="0"/>
              <w:ind w:right="43"/>
              <w:contextualSpacing/>
              <w:jc w:val="both"/>
              <w:rPr>
                <w:rFonts w:ascii="Calibri" w:hAnsi="Calibri" w:cs="Arial"/>
                <w:sz w:val="22"/>
                <w:szCs w:val="16"/>
              </w:rPr>
            </w:pPr>
          </w:p>
          <w:p w:rsidR="00F83CAA" w:rsidRPr="00C71C1D" w:rsidRDefault="00F83CAA" w:rsidP="0042446E">
            <w:pPr>
              <w:pStyle w:val="Prrafodelista"/>
              <w:widowControl w:val="0"/>
              <w:numPr>
                <w:ilvl w:val="0"/>
                <w:numId w:val="42"/>
              </w:numPr>
              <w:autoSpaceDE w:val="0"/>
              <w:autoSpaceDN w:val="0"/>
              <w:adjustRightInd w:val="0"/>
              <w:ind w:right="43"/>
              <w:contextualSpacing/>
              <w:jc w:val="both"/>
              <w:rPr>
                <w:rFonts w:ascii="Calibri" w:hAnsi="Calibri" w:cs="Calibri"/>
                <w:sz w:val="22"/>
                <w:szCs w:val="22"/>
              </w:rPr>
            </w:pPr>
            <w:r w:rsidRPr="00500B86">
              <w:rPr>
                <w:rFonts w:ascii="Calibri" w:hAnsi="Calibri" w:cs="Arial"/>
                <w:sz w:val="22"/>
                <w:szCs w:val="16"/>
              </w:rPr>
              <w:t xml:space="preserve">Se aplicará una </w:t>
            </w:r>
            <w:r>
              <w:rPr>
                <w:rFonts w:ascii="Calibri" w:hAnsi="Calibri" w:cs="Arial"/>
                <w:sz w:val="22"/>
                <w:szCs w:val="16"/>
              </w:rPr>
              <w:t xml:space="preserve">multa equivalente al 2% (dos por ciento) del monto total a ser pagado del viaje, cada vez que el conductor (chofer) y estibadores se encuentre con grado </w:t>
            </w:r>
            <w:r w:rsidRPr="00500B86">
              <w:rPr>
                <w:rFonts w:ascii="Calibri" w:hAnsi="Calibri" w:cs="Arial"/>
                <w:sz w:val="22"/>
                <w:szCs w:val="16"/>
              </w:rPr>
              <w:t>de</w:t>
            </w:r>
            <w:r>
              <w:rPr>
                <w:rFonts w:ascii="Calibri" w:hAnsi="Calibri" w:cs="Arial"/>
                <w:sz w:val="22"/>
                <w:szCs w:val="16"/>
              </w:rPr>
              <w:t xml:space="preserve"> alcoholemia. Asimismo, este no podrá ingresar al predio, debiendo la empresa contratada reemplazar de manera inmediata para no retrasar las operaciones.</w:t>
            </w:r>
          </w:p>
          <w:p w:rsidR="00F83CAA" w:rsidRPr="00C71C1D" w:rsidRDefault="00F83CAA" w:rsidP="0042446E">
            <w:pPr>
              <w:pStyle w:val="Prrafodelista"/>
              <w:widowControl w:val="0"/>
              <w:numPr>
                <w:ilvl w:val="0"/>
                <w:numId w:val="42"/>
              </w:numPr>
              <w:autoSpaceDE w:val="0"/>
              <w:autoSpaceDN w:val="0"/>
              <w:adjustRightInd w:val="0"/>
              <w:ind w:right="43"/>
              <w:contextualSpacing/>
              <w:jc w:val="both"/>
              <w:rPr>
                <w:rFonts w:ascii="Calibri" w:hAnsi="Calibri" w:cs="Calibri"/>
                <w:sz w:val="22"/>
                <w:szCs w:val="22"/>
              </w:rPr>
            </w:pPr>
            <w:r w:rsidRPr="00500B86">
              <w:rPr>
                <w:rFonts w:ascii="Calibri" w:hAnsi="Calibri" w:cs="Arial"/>
                <w:sz w:val="22"/>
                <w:szCs w:val="16"/>
              </w:rPr>
              <w:t xml:space="preserve">Se aplicará una </w:t>
            </w:r>
            <w:r>
              <w:rPr>
                <w:rFonts w:ascii="Calibri" w:hAnsi="Calibri" w:cs="Arial"/>
                <w:sz w:val="22"/>
                <w:szCs w:val="16"/>
              </w:rPr>
              <w:t>multa equivalente al 2% (dos por ciento) del monto total a ser pagado del viaje, cada vez que el conductor (chofer) y estibadores haya sido vetado por el Contratante y/o Planta. Asimismo, este no podrá ingresar al predio, debiendo la empresa contratada reemplazar de manera inmediata para no retrasar las operaciones.</w:t>
            </w:r>
          </w:p>
          <w:p w:rsidR="00F83CAA" w:rsidRPr="00C71C1D" w:rsidRDefault="00F83CAA" w:rsidP="0042446E">
            <w:pPr>
              <w:pStyle w:val="Prrafodelista"/>
              <w:widowControl w:val="0"/>
              <w:numPr>
                <w:ilvl w:val="0"/>
                <w:numId w:val="42"/>
              </w:numPr>
              <w:autoSpaceDE w:val="0"/>
              <w:autoSpaceDN w:val="0"/>
              <w:adjustRightInd w:val="0"/>
              <w:ind w:right="43"/>
              <w:contextualSpacing/>
              <w:jc w:val="both"/>
              <w:rPr>
                <w:rFonts w:ascii="Calibri" w:hAnsi="Calibri" w:cs="Calibri"/>
                <w:sz w:val="22"/>
                <w:szCs w:val="22"/>
              </w:rPr>
            </w:pPr>
            <w:r w:rsidRPr="00500B86">
              <w:rPr>
                <w:rFonts w:ascii="Calibri" w:hAnsi="Calibri" w:cs="Arial"/>
                <w:sz w:val="22"/>
                <w:szCs w:val="16"/>
              </w:rPr>
              <w:t xml:space="preserve">Se aplicará una </w:t>
            </w:r>
            <w:r>
              <w:rPr>
                <w:rFonts w:ascii="Calibri" w:hAnsi="Calibri" w:cs="Arial"/>
                <w:sz w:val="22"/>
                <w:szCs w:val="16"/>
              </w:rPr>
              <w:t>multa equivalente al 2% (dos por ciento) del monto total a ser pagado del viaje, cada vez que el transportista presente documentación adulterada o fuera de vigencia relacionada al servicio. Debiendo la empresa contratada subsanar los mismos de manera inmediata para no retrasar las operaciones.</w:t>
            </w:r>
          </w:p>
          <w:p w:rsidR="00F83CAA" w:rsidRDefault="00F83CAA" w:rsidP="0042446E">
            <w:pPr>
              <w:pStyle w:val="Prrafodelista"/>
              <w:widowControl w:val="0"/>
              <w:numPr>
                <w:ilvl w:val="0"/>
                <w:numId w:val="42"/>
              </w:numPr>
              <w:autoSpaceDE w:val="0"/>
              <w:autoSpaceDN w:val="0"/>
              <w:adjustRightInd w:val="0"/>
              <w:ind w:right="43"/>
              <w:contextualSpacing/>
              <w:jc w:val="both"/>
              <w:rPr>
                <w:rFonts w:ascii="Calibri" w:hAnsi="Calibri" w:cs="Calibri"/>
                <w:sz w:val="22"/>
                <w:szCs w:val="22"/>
              </w:rPr>
            </w:pPr>
            <w:r>
              <w:rPr>
                <w:rFonts w:ascii="Calibri" w:hAnsi="Calibri" w:cs="Calibri"/>
                <w:sz w:val="22"/>
                <w:szCs w:val="22"/>
              </w:rPr>
              <w:t>Se aplicará una multa equivalente al 2% (dos por ciento) por día calendario de retraso, del monto total a ser pagado del viaje; cuando el transportista demore en la carga y entrega del producto.</w:t>
            </w:r>
          </w:p>
          <w:p w:rsidR="00F83CAA" w:rsidRDefault="00F83CAA" w:rsidP="00A339D1">
            <w:pPr>
              <w:pStyle w:val="Prrafodelista"/>
              <w:widowControl w:val="0"/>
              <w:autoSpaceDE w:val="0"/>
              <w:autoSpaceDN w:val="0"/>
              <w:adjustRightInd w:val="0"/>
              <w:ind w:left="360" w:right="43"/>
              <w:contextualSpacing/>
              <w:jc w:val="both"/>
              <w:rPr>
                <w:rFonts w:ascii="Calibri" w:hAnsi="Calibri" w:cs="Calibri"/>
                <w:sz w:val="22"/>
                <w:szCs w:val="22"/>
              </w:rPr>
            </w:pPr>
            <w:r>
              <w:rPr>
                <w:rFonts w:ascii="Calibri" w:hAnsi="Calibri" w:cs="Calibri"/>
                <w:sz w:val="22"/>
                <w:szCs w:val="22"/>
              </w:rPr>
              <w:t>En caso de haber comunicado las causales del retraso (caso fortuito y fuerza mayor) a YPFB de manera oportuna durante la travesía, no se generará la multa.</w:t>
            </w:r>
          </w:p>
          <w:p w:rsidR="00F83CAA" w:rsidRDefault="00F83CAA" w:rsidP="0042446E">
            <w:pPr>
              <w:widowControl w:val="0"/>
              <w:numPr>
                <w:ilvl w:val="0"/>
                <w:numId w:val="42"/>
              </w:numPr>
              <w:autoSpaceDE w:val="0"/>
              <w:autoSpaceDN w:val="0"/>
              <w:ind w:right="43"/>
              <w:contextualSpacing/>
              <w:jc w:val="both"/>
              <w:rPr>
                <w:rFonts w:ascii="Calibri" w:hAnsi="Calibri" w:cs="Arial"/>
                <w:sz w:val="22"/>
                <w:szCs w:val="16"/>
              </w:rPr>
            </w:pPr>
            <w:r>
              <w:rPr>
                <w:rFonts w:ascii="Calibri" w:hAnsi="Calibri" w:cs="Arial"/>
                <w:sz w:val="22"/>
                <w:szCs w:val="16"/>
              </w:rPr>
              <w:t xml:space="preserve">Se aplicará una multa equivalente al 2% (dos por ciento) por cada día calendario de retraso, del monto total a ser pagado del viaje; cuando la empresa contratada no informe a YPFB de un </w:t>
            </w:r>
            <w:r w:rsidRPr="001305FF">
              <w:rPr>
                <w:rFonts w:ascii="Calibri" w:hAnsi="Calibri" w:cs="Arial"/>
                <w:sz w:val="22"/>
                <w:szCs w:val="16"/>
              </w:rPr>
              <w:t xml:space="preserve">siniestro que represente derrame y/o </w:t>
            </w:r>
            <w:r>
              <w:rPr>
                <w:rFonts w:ascii="Calibri" w:hAnsi="Calibri" w:cs="Arial"/>
                <w:sz w:val="22"/>
                <w:szCs w:val="16"/>
              </w:rPr>
              <w:t>pérdida de producto de YPFB.</w:t>
            </w:r>
          </w:p>
          <w:p w:rsidR="00F83CAA" w:rsidRDefault="00F83CAA" w:rsidP="00A339D1">
            <w:pPr>
              <w:autoSpaceDE w:val="0"/>
              <w:autoSpaceDN w:val="0"/>
              <w:adjustRightInd w:val="0"/>
              <w:jc w:val="both"/>
              <w:rPr>
                <w:rFonts w:ascii="Calibri" w:hAnsi="Calibri" w:cs="Calibri"/>
                <w:sz w:val="22"/>
                <w:szCs w:val="22"/>
              </w:rPr>
            </w:pPr>
          </w:p>
          <w:p w:rsidR="00F83CAA" w:rsidRPr="00500B86" w:rsidRDefault="00F83CAA" w:rsidP="00A339D1">
            <w:pPr>
              <w:autoSpaceDE w:val="0"/>
              <w:autoSpaceDN w:val="0"/>
              <w:adjustRightInd w:val="0"/>
              <w:jc w:val="both"/>
              <w:rPr>
                <w:rFonts w:ascii="Calibri" w:hAnsi="Calibri" w:cs="Arial"/>
                <w:sz w:val="22"/>
                <w:szCs w:val="16"/>
              </w:rPr>
            </w:pPr>
            <w:r>
              <w:rPr>
                <w:rFonts w:ascii="Calibri" w:hAnsi="Calibri" w:cs="Calibri"/>
                <w:sz w:val="22"/>
                <w:szCs w:val="22"/>
              </w:rPr>
              <w:t>Si la sumatoria de multas llegase al 20% (veinte por ciento) del monto total del contrato, se resolverá el contrato por causales atribuibles a la Empresa Contratada.</w:t>
            </w:r>
          </w:p>
        </w:tc>
      </w:tr>
      <w:tr w:rsidR="00F83CAA" w:rsidRPr="007F5967" w:rsidTr="00A339D1">
        <w:tblPrEx>
          <w:jc w:val="left"/>
        </w:tblPrEx>
        <w:trPr>
          <w:gridAfter w:val="1"/>
          <w:wAfter w:w="39" w:type="dxa"/>
          <w:trHeight w:val="225"/>
        </w:trPr>
        <w:tc>
          <w:tcPr>
            <w:tcW w:w="94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F83CAA" w:rsidRPr="00BC4FAB" w:rsidRDefault="00F83CAA" w:rsidP="00A339D1">
            <w:pPr>
              <w:widowControl w:val="0"/>
              <w:autoSpaceDE w:val="0"/>
              <w:autoSpaceDN w:val="0"/>
              <w:ind w:right="43"/>
              <w:contextualSpacing/>
              <w:jc w:val="both"/>
              <w:rPr>
                <w:rFonts w:ascii="Calibri" w:hAnsi="Calibri" w:cs="Arial"/>
                <w:b/>
                <w:sz w:val="22"/>
                <w:szCs w:val="16"/>
              </w:rPr>
            </w:pPr>
            <w:r w:rsidRPr="00BC4FAB">
              <w:rPr>
                <w:rFonts w:ascii="Calibri" w:hAnsi="Calibri" w:cs="Arial"/>
                <w:b/>
                <w:sz w:val="22"/>
                <w:szCs w:val="16"/>
              </w:rPr>
              <w:t>CONDICIONES ADMINISTRATIVAS</w:t>
            </w:r>
          </w:p>
        </w:tc>
      </w:tr>
      <w:tr w:rsidR="00F83CAA" w:rsidRPr="007F5967" w:rsidTr="00A339D1">
        <w:tblPrEx>
          <w:jc w:val="left"/>
        </w:tblPrEx>
        <w:trPr>
          <w:gridAfter w:val="1"/>
          <w:wAfter w:w="39" w:type="dxa"/>
          <w:trHeight w:val="229"/>
        </w:trPr>
        <w:tc>
          <w:tcPr>
            <w:tcW w:w="94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F83CAA" w:rsidRPr="00BC4FAB" w:rsidRDefault="00F83CAA" w:rsidP="00A339D1">
            <w:pPr>
              <w:widowControl w:val="0"/>
              <w:autoSpaceDE w:val="0"/>
              <w:autoSpaceDN w:val="0"/>
              <w:ind w:right="43"/>
              <w:contextualSpacing/>
              <w:jc w:val="both"/>
              <w:rPr>
                <w:rFonts w:ascii="Calibri" w:hAnsi="Calibri" w:cs="Arial"/>
                <w:b/>
                <w:sz w:val="22"/>
                <w:szCs w:val="16"/>
              </w:rPr>
            </w:pPr>
            <w:r>
              <w:rPr>
                <w:rFonts w:ascii="Calibri" w:hAnsi="Calibri" w:cs="Arial"/>
                <w:b/>
                <w:sz w:val="22"/>
                <w:szCs w:val="16"/>
              </w:rPr>
              <w:t>FISCAL DEL SERVICIO</w:t>
            </w:r>
          </w:p>
        </w:tc>
      </w:tr>
      <w:tr w:rsidR="00F83CAA" w:rsidRPr="007F5967" w:rsidTr="00A339D1">
        <w:tblPrEx>
          <w:jc w:val="left"/>
        </w:tblPrEx>
        <w:trPr>
          <w:gridAfter w:val="1"/>
          <w:wAfter w:w="39" w:type="dxa"/>
          <w:trHeight w:val="409"/>
        </w:trPr>
        <w:tc>
          <w:tcPr>
            <w:tcW w:w="9410" w:type="dxa"/>
            <w:tcBorders>
              <w:top w:val="single" w:sz="4" w:space="0" w:color="auto"/>
              <w:left w:val="single" w:sz="4" w:space="0" w:color="auto"/>
              <w:bottom w:val="single" w:sz="4" w:space="0" w:color="auto"/>
              <w:right w:val="single" w:sz="4" w:space="0" w:color="auto"/>
            </w:tcBorders>
            <w:shd w:val="clear" w:color="auto" w:fill="FFFFFF" w:themeFill="background1"/>
          </w:tcPr>
          <w:p w:rsidR="00F83CAA" w:rsidRDefault="00F83CAA" w:rsidP="00A339D1">
            <w:pPr>
              <w:widowControl w:val="0"/>
              <w:autoSpaceDE w:val="0"/>
              <w:autoSpaceDN w:val="0"/>
              <w:ind w:right="43"/>
              <w:contextualSpacing/>
              <w:jc w:val="both"/>
              <w:rPr>
                <w:rFonts w:ascii="Calibri" w:hAnsi="Calibri" w:cs="Calibri"/>
                <w:sz w:val="22"/>
                <w:szCs w:val="22"/>
              </w:rPr>
            </w:pPr>
            <w:r>
              <w:rPr>
                <w:rFonts w:ascii="Calibri" w:hAnsi="Calibri" w:cs="Calibri"/>
                <w:sz w:val="22"/>
                <w:szCs w:val="22"/>
              </w:rPr>
              <w:t>YPFB designara un fiscal o varios fiscales de acuerdo a las rutas, mismos tendrán las siguientes funciones primordiales:</w:t>
            </w:r>
          </w:p>
          <w:p w:rsidR="00F83CAA" w:rsidRDefault="00F83CAA" w:rsidP="0042446E">
            <w:pPr>
              <w:pStyle w:val="Prrafodelista"/>
              <w:widowControl w:val="0"/>
              <w:numPr>
                <w:ilvl w:val="0"/>
                <w:numId w:val="46"/>
              </w:numPr>
              <w:autoSpaceDE w:val="0"/>
              <w:autoSpaceDN w:val="0"/>
              <w:ind w:right="43"/>
              <w:contextualSpacing/>
              <w:jc w:val="both"/>
              <w:rPr>
                <w:rFonts w:ascii="Calibri" w:hAnsi="Calibri" w:cs="Calibri"/>
                <w:sz w:val="22"/>
                <w:szCs w:val="22"/>
              </w:rPr>
            </w:pPr>
            <w:r>
              <w:rPr>
                <w:rFonts w:ascii="Calibri" w:hAnsi="Calibri" w:cs="Calibri"/>
                <w:sz w:val="22"/>
                <w:szCs w:val="22"/>
              </w:rPr>
              <w:t>Seguimiento y control del servicio de transporte de Gas Licuado de Petróleo (GLP) de Planta a Planta según requerimiento de YPFB.</w:t>
            </w:r>
          </w:p>
          <w:p w:rsidR="00F83CAA" w:rsidRDefault="00F83CAA" w:rsidP="0042446E">
            <w:pPr>
              <w:pStyle w:val="Prrafodelista"/>
              <w:widowControl w:val="0"/>
              <w:numPr>
                <w:ilvl w:val="0"/>
                <w:numId w:val="46"/>
              </w:numPr>
              <w:autoSpaceDE w:val="0"/>
              <w:autoSpaceDN w:val="0"/>
              <w:ind w:right="43"/>
              <w:contextualSpacing/>
              <w:jc w:val="both"/>
              <w:rPr>
                <w:rFonts w:ascii="Calibri" w:hAnsi="Calibri" w:cs="Calibri"/>
                <w:sz w:val="22"/>
                <w:szCs w:val="22"/>
              </w:rPr>
            </w:pPr>
            <w:r>
              <w:rPr>
                <w:rFonts w:ascii="Calibri" w:hAnsi="Calibri" w:cs="Calibri"/>
                <w:sz w:val="22"/>
                <w:szCs w:val="22"/>
              </w:rPr>
              <w:t>Seguimiento y control de tiempos, rutas, puntos de carga y puntos de descarga.</w:t>
            </w:r>
          </w:p>
          <w:p w:rsidR="00F83CAA" w:rsidRDefault="00F83CAA" w:rsidP="0042446E">
            <w:pPr>
              <w:pStyle w:val="Prrafodelista"/>
              <w:widowControl w:val="0"/>
              <w:numPr>
                <w:ilvl w:val="0"/>
                <w:numId w:val="46"/>
              </w:numPr>
              <w:autoSpaceDE w:val="0"/>
              <w:autoSpaceDN w:val="0"/>
              <w:ind w:right="43"/>
              <w:contextualSpacing/>
              <w:jc w:val="both"/>
              <w:rPr>
                <w:rFonts w:ascii="Calibri" w:hAnsi="Calibri" w:cs="Calibri"/>
                <w:sz w:val="22"/>
                <w:szCs w:val="22"/>
              </w:rPr>
            </w:pPr>
            <w:r>
              <w:rPr>
                <w:rFonts w:ascii="Calibri" w:hAnsi="Calibri" w:cs="Calibri"/>
                <w:sz w:val="22"/>
                <w:szCs w:val="22"/>
              </w:rPr>
              <w:t>Conciliación de volúmenes transportados.</w:t>
            </w:r>
          </w:p>
          <w:p w:rsidR="00F83CAA" w:rsidRDefault="00F83CAA" w:rsidP="0042446E">
            <w:pPr>
              <w:pStyle w:val="Prrafodelista"/>
              <w:widowControl w:val="0"/>
              <w:numPr>
                <w:ilvl w:val="0"/>
                <w:numId w:val="46"/>
              </w:numPr>
              <w:autoSpaceDE w:val="0"/>
              <w:autoSpaceDN w:val="0"/>
              <w:ind w:right="43"/>
              <w:contextualSpacing/>
              <w:jc w:val="both"/>
              <w:rPr>
                <w:rFonts w:ascii="Calibri" w:hAnsi="Calibri" w:cs="Calibri"/>
                <w:sz w:val="22"/>
                <w:szCs w:val="22"/>
              </w:rPr>
            </w:pPr>
            <w:r>
              <w:rPr>
                <w:rFonts w:ascii="Calibri" w:hAnsi="Calibri" w:cs="Calibri"/>
                <w:sz w:val="22"/>
                <w:szCs w:val="22"/>
              </w:rPr>
              <w:t>Hacer cumplir las especificaciones técnicas.</w:t>
            </w:r>
          </w:p>
          <w:p w:rsidR="00F83CAA" w:rsidRDefault="00F83CAA" w:rsidP="0042446E">
            <w:pPr>
              <w:pStyle w:val="Prrafodelista"/>
              <w:widowControl w:val="0"/>
              <w:numPr>
                <w:ilvl w:val="0"/>
                <w:numId w:val="46"/>
              </w:numPr>
              <w:autoSpaceDE w:val="0"/>
              <w:autoSpaceDN w:val="0"/>
              <w:ind w:right="43"/>
              <w:contextualSpacing/>
              <w:jc w:val="both"/>
              <w:rPr>
                <w:rFonts w:ascii="Calibri" w:hAnsi="Calibri" w:cs="Calibri"/>
                <w:sz w:val="22"/>
                <w:szCs w:val="22"/>
              </w:rPr>
            </w:pPr>
            <w:r>
              <w:rPr>
                <w:rFonts w:ascii="Calibri" w:hAnsi="Calibri" w:cs="Calibri"/>
                <w:sz w:val="22"/>
                <w:szCs w:val="22"/>
              </w:rPr>
              <w:t>Remisión de nota y/o informe de conformidad para pago del servicio de forma mensual.</w:t>
            </w:r>
          </w:p>
          <w:p w:rsidR="00F83CAA" w:rsidRPr="00FE3CB9" w:rsidRDefault="00F83CAA" w:rsidP="0042446E">
            <w:pPr>
              <w:pStyle w:val="Prrafodelista"/>
              <w:widowControl w:val="0"/>
              <w:numPr>
                <w:ilvl w:val="0"/>
                <w:numId w:val="46"/>
              </w:numPr>
              <w:autoSpaceDE w:val="0"/>
              <w:autoSpaceDN w:val="0"/>
              <w:ind w:right="43"/>
              <w:contextualSpacing/>
              <w:jc w:val="both"/>
              <w:rPr>
                <w:rFonts w:ascii="Calibri" w:hAnsi="Calibri" w:cs="Calibri"/>
                <w:sz w:val="22"/>
                <w:szCs w:val="22"/>
              </w:rPr>
            </w:pPr>
            <w:r w:rsidRPr="00FE3CB9">
              <w:rPr>
                <w:rFonts w:ascii="Calibri" w:hAnsi="Calibri" w:cs="Calibri"/>
                <w:sz w:val="22"/>
                <w:szCs w:val="22"/>
              </w:rPr>
              <w:t xml:space="preserve">Ejecutar las multas mediante Nota Oficial con el </w:t>
            </w:r>
            <w:r>
              <w:rPr>
                <w:rFonts w:ascii="Calibri" w:hAnsi="Calibri" w:cs="Calibri"/>
                <w:sz w:val="22"/>
                <w:szCs w:val="22"/>
              </w:rPr>
              <w:t>Visto Bueno del Distrital Comercial.</w:t>
            </w:r>
          </w:p>
        </w:tc>
      </w:tr>
      <w:tr w:rsidR="00F83CAA" w:rsidRPr="00FC11C5" w:rsidTr="00A339D1">
        <w:tblPrEx>
          <w:jc w:val="left"/>
        </w:tblPrEx>
        <w:trPr>
          <w:trHeight w:val="391"/>
        </w:trPr>
        <w:tc>
          <w:tcPr>
            <w:tcW w:w="9449" w:type="dxa"/>
            <w:gridSpan w:val="2"/>
            <w:shd w:val="clear" w:color="auto" w:fill="D9D9D9"/>
            <w:vAlign w:val="center"/>
          </w:tcPr>
          <w:p w:rsidR="00F83CAA" w:rsidRPr="00FC11C5" w:rsidRDefault="00F83CAA" w:rsidP="00A339D1">
            <w:pPr>
              <w:rPr>
                <w:rFonts w:ascii="Calibri" w:hAnsi="Calibri" w:cs="Calibri"/>
                <w:b/>
                <w:sz w:val="22"/>
                <w:szCs w:val="22"/>
              </w:rPr>
            </w:pPr>
            <w:r>
              <w:rPr>
                <w:rFonts w:ascii="Calibri" w:hAnsi="Calibri" w:cs="Calibri"/>
                <w:b/>
                <w:sz w:val="22"/>
                <w:szCs w:val="22"/>
              </w:rPr>
              <w:lastRenderedPageBreak/>
              <w:t>CRITERIOS  DE CALIFICACIÓN</w:t>
            </w:r>
          </w:p>
        </w:tc>
      </w:tr>
      <w:tr w:rsidR="00F83CAA" w:rsidRPr="009D0B5F" w:rsidTr="00A339D1">
        <w:tblPrEx>
          <w:jc w:val="left"/>
        </w:tblPrEx>
        <w:trPr>
          <w:trHeight w:val="785"/>
        </w:trPr>
        <w:tc>
          <w:tcPr>
            <w:tcW w:w="9449" w:type="dxa"/>
            <w:gridSpan w:val="2"/>
            <w:shd w:val="clear" w:color="auto" w:fill="FFFFFF"/>
            <w:vAlign w:val="center"/>
          </w:tcPr>
          <w:p w:rsidR="00F83CAA" w:rsidRPr="00F8208C" w:rsidRDefault="00F83CAA" w:rsidP="00A339D1">
            <w:pPr>
              <w:jc w:val="both"/>
              <w:rPr>
                <w:rFonts w:ascii="Calibri" w:hAnsi="Calibri" w:cs="Calibri"/>
                <w:sz w:val="22"/>
                <w:szCs w:val="22"/>
              </w:rPr>
            </w:pPr>
            <w:r w:rsidRPr="00F8208C">
              <w:rPr>
                <w:rFonts w:ascii="Calibri" w:hAnsi="Calibri" w:cs="Calibri"/>
                <w:sz w:val="22"/>
                <w:szCs w:val="22"/>
              </w:rPr>
              <w:t>Durante la etapa de calificación se considerará los siguientes criterios:</w:t>
            </w:r>
          </w:p>
          <w:p w:rsidR="00F83CAA" w:rsidRPr="00F8208C" w:rsidRDefault="00F83CAA" w:rsidP="00A339D1">
            <w:pPr>
              <w:jc w:val="both"/>
              <w:rPr>
                <w:rFonts w:ascii="Calibri" w:hAnsi="Calibri" w:cs="Calibri"/>
                <w:sz w:val="22"/>
                <w:szCs w:val="22"/>
              </w:rPr>
            </w:pPr>
          </w:p>
          <w:p w:rsidR="00F83CAA" w:rsidRPr="00FE3CB9" w:rsidRDefault="00F83CAA" w:rsidP="0042446E">
            <w:pPr>
              <w:pStyle w:val="Prrafodelista"/>
              <w:numPr>
                <w:ilvl w:val="0"/>
                <w:numId w:val="56"/>
              </w:numPr>
              <w:jc w:val="both"/>
              <w:rPr>
                <w:rFonts w:ascii="Calibri" w:hAnsi="Calibri" w:cs="Calibri"/>
                <w:sz w:val="22"/>
                <w:szCs w:val="22"/>
              </w:rPr>
            </w:pPr>
            <w:r w:rsidRPr="00FE3CB9">
              <w:rPr>
                <w:rFonts w:ascii="Calibri" w:hAnsi="Calibri" w:cs="Calibri"/>
                <w:sz w:val="22"/>
                <w:szCs w:val="22"/>
              </w:rPr>
              <w:t xml:space="preserve">Se descontará los </w:t>
            </w:r>
            <w:r w:rsidRPr="008F74C3">
              <w:rPr>
                <w:rFonts w:ascii="Calibri" w:hAnsi="Calibri" w:cs="Calibri"/>
                <w:sz w:val="22"/>
                <w:szCs w:val="22"/>
              </w:rPr>
              <w:t xml:space="preserve">camiones </w:t>
            </w:r>
            <w:r w:rsidRPr="00FE3CB9">
              <w:rPr>
                <w:rFonts w:ascii="Calibri" w:hAnsi="Calibri" w:cs="Calibri"/>
                <w:sz w:val="22"/>
                <w:szCs w:val="22"/>
              </w:rPr>
              <w:t xml:space="preserve">de la propuesta cuando se evidencie que son: </w:t>
            </w:r>
          </w:p>
          <w:p w:rsidR="00F83CAA" w:rsidRPr="00F8208C" w:rsidRDefault="00F83CAA" w:rsidP="00A339D1">
            <w:pPr>
              <w:ind w:left="720"/>
              <w:jc w:val="both"/>
              <w:rPr>
                <w:rFonts w:ascii="Calibri" w:hAnsi="Calibri" w:cs="Calibri"/>
                <w:sz w:val="22"/>
                <w:szCs w:val="22"/>
              </w:rPr>
            </w:pPr>
          </w:p>
          <w:p w:rsidR="00F83CAA" w:rsidRPr="00F8208C" w:rsidRDefault="00F83CAA" w:rsidP="0042446E">
            <w:pPr>
              <w:numPr>
                <w:ilvl w:val="0"/>
                <w:numId w:val="38"/>
              </w:numPr>
              <w:jc w:val="both"/>
              <w:rPr>
                <w:rFonts w:ascii="Calibri" w:hAnsi="Calibri" w:cs="Calibri"/>
                <w:sz w:val="22"/>
                <w:szCs w:val="22"/>
              </w:rPr>
            </w:pPr>
            <w:r w:rsidRPr="00F8208C">
              <w:rPr>
                <w:rFonts w:ascii="Calibri" w:hAnsi="Calibri" w:cs="Calibri"/>
                <w:sz w:val="22"/>
                <w:szCs w:val="22"/>
              </w:rPr>
              <w:t>De propiedad de alguna persona o empresa cuyo(s) representante(s) legal(es), accionistas y/o socios de las mismas, con las que YPFB haya resuelto contrato por caus</w:t>
            </w:r>
            <w:r>
              <w:rPr>
                <w:rFonts w:ascii="Calibri" w:hAnsi="Calibri" w:cs="Calibri"/>
                <w:sz w:val="22"/>
                <w:szCs w:val="22"/>
              </w:rPr>
              <w:t>as atribuibles al contratista.</w:t>
            </w:r>
          </w:p>
          <w:p w:rsidR="00F83CAA" w:rsidRPr="00F8208C" w:rsidRDefault="00F83CAA" w:rsidP="0042446E">
            <w:pPr>
              <w:numPr>
                <w:ilvl w:val="0"/>
                <w:numId w:val="38"/>
              </w:numPr>
              <w:jc w:val="both"/>
              <w:rPr>
                <w:rFonts w:ascii="Calibri" w:hAnsi="Calibri" w:cs="Calibri"/>
                <w:sz w:val="22"/>
                <w:szCs w:val="22"/>
              </w:rPr>
            </w:pPr>
            <w:r w:rsidRPr="00F8208C">
              <w:rPr>
                <w:rFonts w:ascii="Calibri" w:hAnsi="Calibri" w:cs="Calibri"/>
                <w:sz w:val="22"/>
                <w:szCs w:val="22"/>
              </w:rPr>
              <w:t>De propiedad de alguna persona o empresa cuyo(s) representante(s) legal(es), accionistas y/o socios de las mismas, que se encu</w:t>
            </w:r>
            <w:r>
              <w:rPr>
                <w:rFonts w:ascii="Calibri" w:hAnsi="Calibri" w:cs="Calibri"/>
                <w:sz w:val="22"/>
                <w:szCs w:val="22"/>
              </w:rPr>
              <w:t>entre impedida de participar.</w:t>
            </w:r>
          </w:p>
          <w:p w:rsidR="00F83CAA" w:rsidRDefault="00F83CAA" w:rsidP="0042446E">
            <w:pPr>
              <w:numPr>
                <w:ilvl w:val="0"/>
                <w:numId w:val="38"/>
              </w:numPr>
              <w:jc w:val="both"/>
              <w:rPr>
                <w:rFonts w:ascii="Calibri" w:hAnsi="Calibri" w:cs="Calibri"/>
                <w:sz w:val="22"/>
                <w:szCs w:val="22"/>
              </w:rPr>
            </w:pPr>
            <w:r w:rsidRPr="00F8208C">
              <w:rPr>
                <w:rFonts w:ascii="Calibri" w:hAnsi="Calibri" w:cs="Calibri"/>
                <w:sz w:val="22"/>
                <w:szCs w:val="22"/>
              </w:rPr>
              <w:t>De propiedad de alguna persona o empresa cuyo(s) representante(s) legal(es), accionistas y/o socios de las mismas, que tengan antecedentes, relacionados con el transporte, registrados en el certificado de la FELCN o REJAP (incumplimiento a la Ley N° 1008 de 19 de julio de 1988 - Ley de Régimen de la Coca y Sustancias Controladas, la Ley N° 1990 de 28 de julio de 1999 - Ley General de Aduanas en concordancia con la Ley N° 2492 de 02 de agosto de 2003 - Código Tributario)</w:t>
            </w:r>
            <w:r>
              <w:rPr>
                <w:rFonts w:ascii="Calibri" w:hAnsi="Calibri" w:cs="Calibri"/>
                <w:sz w:val="22"/>
                <w:szCs w:val="22"/>
              </w:rPr>
              <w:t>.</w:t>
            </w:r>
          </w:p>
          <w:p w:rsidR="00F83CAA" w:rsidRPr="00F8208C" w:rsidRDefault="00F83CAA" w:rsidP="00A339D1">
            <w:pPr>
              <w:ind w:left="720"/>
              <w:jc w:val="both"/>
              <w:rPr>
                <w:rFonts w:ascii="Calibri" w:hAnsi="Calibri" w:cs="Calibri"/>
                <w:sz w:val="22"/>
                <w:szCs w:val="22"/>
              </w:rPr>
            </w:pPr>
          </w:p>
          <w:p w:rsidR="00F83CAA" w:rsidRPr="00FE3CB9" w:rsidRDefault="00F83CAA" w:rsidP="0042446E">
            <w:pPr>
              <w:pStyle w:val="Prrafodelista"/>
              <w:numPr>
                <w:ilvl w:val="0"/>
                <w:numId w:val="56"/>
              </w:numPr>
              <w:jc w:val="both"/>
              <w:rPr>
                <w:rFonts w:ascii="Calibri" w:hAnsi="Calibri" w:cs="Calibri"/>
                <w:sz w:val="22"/>
                <w:szCs w:val="22"/>
              </w:rPr>
            </w:pPr>
            <w:r w:rsidRPr="00FE3CB9">
              <w:rPr>
                <w:rFonts w:ascii="Calibri" w:hAnsi="Calibri" w:cs="Calibri"/>
                <w:sz w:val="22"/>
                <w:szCs w:val="22"/>
              </w:rPr>
              <w:t xml:space="preserve">Se descontarán las unidades presentadas que se repitan en otra empresa que también presente su propuesta. Para la evaluación de la capacidad de carga se considerarán únicamente camiones con placa de circulación nacional. Es obligatoria la presentación de un respaldo que acredite que los camiones </w:t>
            </w:r>
            <w:r>
              <w:rPr>
                <w:rFonts w:ascii="Calibri" w:hAnsi="Calibri" w:cs="Calibri"/>
                <w:sz w:val="22"/>
                <w:szCs w:val="22"/>
              </w:rPr>
              <w:t>subcontratado</w:t>
            </w:r>
            <w:r w:rsidRPr="00FE3CB9">
              <w:rPr>
                <w:rFonts w:ascii="Calibri" w:hAnsi="Calibri" w:cs="Calibri"/>
                <w:sz w:val="22"/>
                <w:szCs w:val="22"/>
              </w:rPr>
              <w:t>s prestarán sus servicios como parte de la empresa proponente.</w:t>
            </w:r>
          </w:p>
        </w:tc>
      </w:tr>
      <w:tr w:rsidR="00F83CAA" w:rsidRPr="009D0B5F" w:rsidTr="00A339D1">
        <w:tblPrEx>
          <w:jc w:val="left"/>
        </w:tblPrEx>
        <w:trPr>
          <w:trHeight w:val="65"/>
        </w:trPr>
        <w:tc>
          <w:tcPr>
            <w:tcW w:w="9449" w:type="dxa"/>
            <w:gridSpan w:val="2"/>
            <w:shd w:val="clear" w:color="auto" w:fill="D9D9D9" w:themeFill="background1" w:themeFillShade="D9"/>
          </w:tcPr>
          <w:p w:rsidR="00F83CAA" w:rsidRPr="00F8208C" w:rsidRDefault="00F83CAA" w:rsidP="00A339D1">
            <w:pPr>
              <w:jc w:val="both"/>
              <w:rPr>
                <w:rFonts w:ascii="Calibri" w:hAnsi="Calibri" w:cs="Calibri"/>
                <w:sz w:val="22"/>
                <w:szCs w:val="22"/>
              </w:rPr>
            </w:pPr>
            <w:r>
              <w:rPr>
                <w:rFonts w:asciiTheme="minorHAnsi" w:hAnsiTheme="minorHAnsi" w:cstheme="minorHAnsi"/>
                <w:b/>
                <w:sz w:val="22"/>
              </w:rPr>
              <w:t>FORMA DE PAGO</w:t>
            </w:r>
          </w:p>
        </w:tc>
      </w:tr>
      <w:tr w:rsidR="00F83CAA" w:rsidRPr="009D0B5F" w:rsidTr="00A339D1">
        <w:tblPrEx>
          <w:jc w:val="left"/>
        </w:tblPrEx>
        <w:trPr>
          <w:trHeight w:val="785"/>
        </w:trPr>
        <w:tc>
          <w:tcPr>
            <w:tcW w:w="9449" w:type="dxa"/>
            <w:gridSpan w:val="2"/>
            <w:shd w:val="clear" w:color="auto" w:fill="FFFFFF"/>
          </w:tcPr>
          <w:p w:rsidR="00F83CAA" w:rsidRPr="0062494C" w:rsidRDefault="00F83CAA" w:rsidP="00A339D1">
            <w:pPr>
              <w:jc w:val="both"/>
              <w:rPr>
                <w:rFonts w:ascii="Calibri" w:hAnsi="Calibri"/>
                <w:i/>
                <w:sz w:val="22"/>
                <w:szCs w:val="22"/>
              </w:rPr>
            </w:pPr>
            <w:r w:rsidRPr="0062494C">
              <w:rPr>
                <w:rFonts w:ascii="Calibri" w:hAnsi="Calibri"/>
                <w:sz w:val="22"/>
                <w:szCs w:val="22"/>
              </w:rPr>
              <w:t>El servicio se considera concluido una vez conciliadas las cantidades y emitida la liquidación.</w:t>
            </w:r>
          </w:p>
          <w:p w:rsidR="00F83CAA" w:rsidRPr="0062494C" w:rsidRDefault="00F83CAA" w:rsidP="00A339D1">
            <w:pPr>
              <w:jc w:val="both"/>
              <w:rPr>
                <w:rFonts w:ascii="Calibri" w:hAnsi="Calibri"/>
                <w:sz w:val="22"/>
                <w:szCs w:val="22"/>
              </w:rPr>
            </w:pPr>
          </w:p>
          <w:p w:rsidR="00F83CAA" w:rsidRPr="0062494C" w:rsidRDefault="00F83CAA" w:rsidP="00A339D1">
            <w:pPr>
              <w:tabs>
                <w:tab w:val="left" w:pos="567"/>
              </w:tabs>
              <w:jc w:val="both"/>
              <w:rPr>
                <w:rFonts w:ascii="Calibri" w:hAnsi="Calibri" w:cs="Calibri"/>
                <w:sz w:val="22"/>
                <w:szCs w:val="22"/>
              </w:rPr>
            </w:pPr>
            <w:r w:rsidRPr="0062494C">
              <w:rPr>
                <w:rFonts w:ascii="Calibri" w:hAnsi="Calibri" w:cs="Calibri"/>
                <w:sz w:val="22"/>
                <w:szCs w:val="22"/>
              </w:rPr>
              <w:t>Se establece que la tarifa del Servicio a ser cancelada por YPFB cubre los gastos administrativos y operativos resultantes de las operaciones del transporte durante la travesía desde el Punto de entrega hasta el Punto de recepción, que las mismas incluyen los impuestos de ley IVA, IT a la conclusión de cada viaje o cada mes.</w:t>
            </w:r>
          </w:p>
          <w:p w:rsidR="00F83CAA" w:rsidRPr="0062494C" w:rsidRDefault="00F83CAA" w:rsidP="00A339D1">
            <w:pPr>
              <w:tabs>
                <w:tab w:val="left" w:pos="567"/>
              </w:tabs>
              <w:rPr>
                <w:rFonts w:ascii="Calibri" w:hAnsi="Calibri" w:cs="Calibri"/>
                <w:sz w:val="22"/>
                <w:szCs w:val="22"/>
              </w:rPr>
            </w:pPr>
          </w:p>
          <w:p w:rsidR="00F83CAA" w:rsidRPr="0062494C" w:rsidRDefault="00F83CAA" w:rsidP="00A339D1">
            <w:pPr>
              <w:tabs>
                <w:tab w:val="left" w:pos="567"/>
              </w:tabs>
              <w:jc w:val="both"/>
              <w:rPr>
                <w:rFonts w:ascii="Calibri" w:hAnsi="Calibri" w:cs="Calibri"/>
                <w:sz w:val="22"/>
                <w:szCs w:val="22"/>
              </w:rPr>
            </w:pPr>
            <w:r w:rsidRPr="0062494C">
              <w:rPr>
                <w:rFonts w:ascii="Calibri" w:hAnsi="Calibri" w:cs="Calibri"/>
                <w:sz w:val="22"/>
                <w:szCs w:val="22"/>
              </w:rPr>
              <w:t xml:space="preserve">Dentro de los 10 días siguientes a la recepción de la solicitud de conciliación, YPFB indicará por escrito o vía e-mail la conciliación de cantidad de garrafas a ser considerados por Servicio prestado. El TRANSPORTISTA dentro los 2 días siguientes deberá comunicar su aprobación u observaciones a la misma. </w:t>
            </w:r>
          </w:p>
          <w:p w:rsidR="00F83CAA" w:rsidRPr="0062494C" w:rsidRDefault="00F83CAA" w:rsidP="00A339D1">
            <w:pPr>
              <w:tabs>
                <w:tab w:val="left" w:pos="567"/>
              </w:tabs>
              <w:rPr>
                <w:rFonts w:ascii="Calibri" w:hAnsi="Calibri" w:cs="Calibri"/>
                <w:sz w:val="22"/>
                <w:szCs w:val="22"/>
              </w:rPr>
            </w:pPr>
          </w:p>
          <w:p w:rsidR="00F83CAA" w:rsidRPr="0062494C" w:rsidRDefault="00F83CAA" w:rsidP="00A339D1">
            <w:pPr>
              <w:jc w:val="both"/>
              <w:rPr>
                <w:rFonts w:ascii="Calibri" w:hAnsi="Calibri"/>
                <w:sz w:val="22"/>
                <w:szCs w:val="22"/>
              </w:rPr>
            </w:pPr>
            <w:r w:rsidRPr="0062494C">
              <w:rPr>
                <w:rFonts w:ascii="Calibri" w:hAnsi="Calibri"/>
                <w:sz w:val="22"/>
                <w:szCs w:val="22"/>
              </w:rPr>
              <w:t>El Contratante hará conocer al Transportista por escrito o vía e-mail, en un plazo de 10 (diez) días hábiles después de realizada la conciliación la liquidación del servicio de transporte, fecha en la que se deberá emitir la factura correspondiente, de acuerdo a norma impositiva a nombre de Yacimientos Petrolíferos Fiscales Bolivianos o YPFB con NIT 1020269020.</w:t>
            </w:r>
          </w:p>
          <w:p w:rsidR="00F83CAA" w:rsidRPr="0062494C" w:rsidRDefault="00F83CAA" w:rsidP="00A339D1">
            <w:pPr>
              <w:tabs>
                <w:tab w:val="left" w:pos="567"/>
              </w:tabs>
              <w:rPr>
                <w:rFonts w:ascii="Calibri" w:hAnsi="Calibri" w:cs="Calibri"/>
                <w:sz w:val="22"/>
                <w:szCs w:val="22"/>
              </w:rPr>
            </w:pPr>
          </w:p>
          <w:p w:rsidR="00F83CAA" w:rsidRPr="0062494C" w:rsidRDefault="00F83CAA" w:rsidP="00A339D1">
            <w:pPr>
              <w:jc w:val="both"/>
              <w:rPr>
                <w:rFonts w:ascii="Calibri" w:hAnsi="Calibri"/>
                <w:sz w:val="22"/>
                <w:szCs w:val="22"/>
              </w:rPr>
            </w:pPr>
            <w:r w:rsidRPr="0062494C">
              <w:rPr>
                <w:rFonts w:ascii="Calibri" w:hAnsi="Calibri" w:cs="Calibri"/>
                <w:sz w:val="22"/>
                <w:szCs w:val="22"/>
              </w:rPr>
              <w:t xml:space="preserve">El TRANSPORTISTA deberá remitir a YPFB la factura y la solicitud de pago, la misma que reflejará la tarifa estipulada en la presente Cláusula por la cantidad de Garrafas recibidas (vacías o con GLP) en el Punto de recepción, </w:t>
            </w:r>
            <w:r w:rsidRPr="0062494C">
              <w:rPr>
                <w:rFonts w:ascii="Calibri" w:hAnsi="Calibri"/>
                <w:sz w:val="22"/>
                <w:szCs w:val="22"/>
              </w:rPr>
              <w:t>el monto de la factura no deberá reflejar ningún descuento por pérdida de producto, penalidades u otros.</w:t>
            </w:r>
          </w:p>
          <w:p w:rsidR="00F83CAA" w:rsidRPr="0062494C" w:rsidRDefault="00F83CAA" w:rsidP="00A339D1">
            <w:pPr>
              <w:tabs>
                <w:tab w:val="left" w:pos="567"/>
              </w:tabs>
              <w:jc w:val="both"/>
              <w:rPr>
                <w:rFonts w:ascii="Calibri" w:hAnsi="Calibri" w:cs="Calibri"/>
                <w:sz w:val="22"/>
                <w:szCs w:val="22"/>
              </w:rPr>
            </w:pPr>
          </w:p>
          <w:p w:rsidR="00F83CAA" w:rsidRPr="0062494C" w:rsidRDefault="00F83CAA" w:rsidP="00A339D1">
            <w:pPr>
              <w:jc w:val="both"/>
              <w:rPr>
                <w:rFonts w:ascii="Calibri" w:hAnsi="Calibri"/>
                <w:sz w:val="22"/>
                <w:szCs w:val="22"/>
              </w:rPr>
            </w:pPr>
            <w:r w:rsidRPr="0062494C">
              <w:rPr>
                <w:rFonts w:ascii="Calibri" w:hAnsi="Calibri"/>
                <w:sz w:val="22"/>
                <w:szCs w:val="22"/>
              </w:rPr>
              <w:t xml:space="preserve">El Contratante efectuará el pago de la factura correspondiente menos los descuentos que correspondan, dentro de los 30 (Treinta) días hábiles siguientes a partir de la recepción de la misma con la </w:t>
            </w:r>
            <w:r w:rsidRPr="0062494C">
              <w:rPr>
                <w:rFonts w:ascii="Calibri" w:hAnsi="Calibri"/>
                <w:sz w:val="22"/>
                <w:szCs w:val="22"/>
              </w:rPr>
              <w:lastRenderedPageBreak/>
              <w:t>documentación requerida por el contratante. Si el vencimiento del plazo para el pago fuera un sábado, domingo u otro feriado bancario en el Estado Plurinacional de Bolivia, el pago se realizará al día hábil siguiente.</w:t>
            </w:r>
          </w:p>
          <w:p w:rsidR="00F83CAA" w:rsidRPr="00C45C2D" w:rsidRDefault="00F83CAA" w:rsidP="00A339D1">
            <w:pPr>
              <w:tabs>
                <w:tab w:val="left" w:pos="567"/>
              </w:tabs>
              <w:jc w:val="both"/>
              <w:rPr>
                <w:rFonts w:ascii="Calibri" w:hAnsi="Calibri" w:cs="Calibri"/>
                <w:color w:val="FF0000"/>
                <w:sz w:val="22"/>
                <w:szCs w:val="22"/>
              </w:rPr>
            </w:pPr>
          </w:p>
          <w:p w:rsidR="00F83CAA" w:rsidRPr="0062494C" w:rsidRDefault="00F83CAA" w:rsidP="00A339D1">
            <w:pPr>
              <w:tabs>
                <w:tab w:val="left" w:pos="567"/>
              </w:tabs>
              <w:jc w:val="both"/>
              <w:rPr>
                <w:rFonts w:ascii="Calibri" w:hAnsi="Calibri" w:cs="Calibri"/>
                <w:sz w:val="22"/>
                <w:szCs w:val="22"/>
              </w:rPr>
            </w:pPr>
            <w:r w:rsidRPr="0062494C">
              <w:rPr>
                <w:rFonts w:ascii="Calibri" w:hAnsi="Calibri" w:cs="Calibri"/>
                <w:sz w:val="22"/>
                <w:szCs w:val="22"/>
              </w:rPr>
              <w:t>El pago se realizará en una cuenta bancaria de una entidad bancaria nacional designada por el TRANSPORTISTA, con el fin de agilizar los trámites necesarios de acuerdo a la celeridad que exige el presente Contrato. Será suficiente prueba de pago la confirmación del giro con referencia a la factura emitida.</w:t>
            </w:r>
          </w:p>
          <w:p w:rsidR="00F83CAA" w:rsidRPr="0062494C" w:rsidRDefault="00F83CAA" w:rsidP="00A339D1">
            <w:pPr>
              <w:tabs>
                <w:tab w:val="left" w:pos="567"/>
              </w:tabs>
              <w:jc w:val="both"/>
              <w:rPr>
                <w:rFonts w:ascii="Calibri" w:hAnsi="Calibri" w:cs="Calibri"/>
                <w:sz w:val="22"/>
                <w:szCs w:val="22"/>
              </w:rPr>
            </w:pPr>
          </w:p>
          <w:p w:rsidR="00F83CAA" w:rsidRPr="0062494C" w:rsidRDefault="00F83CAA" w:rsidP="00A339D1">
            <w:pPr>
              <w:tabs>
                <w:tab w:val="left" w:pos="567"/>
              </w:tabs>
              <w:jc w:val="both"/>
              <w:rPr>
                <w:rFonts w:ascii="Calibri" w:hAnsi="Calibri" w:cs="Calibri"/>
                <w:sz w:val="22"/>
                <w:szCs w:val="22"/>
              </w:rPr>
            </w:pPr>
            <w:r w:rsidRPr="0062494C">
              <w:rPr>
                <w:rFonts w:ascii="Calibri" w:hAnsi="Calibri" w:cs="Calibri"/>
                <w:sz w:val="22"/>
                <w:szCs w:val="22"/>
              </w:rPr>
              <w:t>Cualquier Servicio no informado debidamente en tiempo y forma por el TRANSPORTISTA a YPFB, y que no sea facturado según lo estipulado en esta Cláusula, no será aceptado como tal, por lo tanto, YPFB no reconocerá pago alguno por el mismo.</w:t>
            </w:r>
          </w:p>
          <w:p w:rsidR="00F83CAA" w:rsidRPr="0062494C" w:rsidRDefault="00F83CAA" w:rsidP="00A339D1">
            <w:pPr>
              <w:tabs>
                <w:tab w:val="left" w:pos="567"/>
              </w:tabs>
              <w:jc w:val="both"/>
              <w:rPr>
                <w:rFonts w:ascii="Calibri" w:hAnsi="Calibri" w:cs="Calibri"/>
                <w:sz w:val="22"/>
                <w:szCs w:val="22"/>
              </w:rPr>
            </w:pPr>
          </w:p>
          <w:p w:rsidR="00F83CAA" w:rsidRPr="0062494C" w:rsidRDefault="00F83CAA" w:rsidP="00A339D1">
            <w:pPr>
              <w:tabs>
                <w:tab w:val="left" w:pos="567"/>
              </w:tabs>
              <w:jc w:val="both"/>
              <w:rPr>
                <w:rFonts w:ascii="Calibri" w:hAnsi="Calibri" w:cs="Calibri"/>
                <w:sz w:val="22"/>
                <w:szCs w:val="22"/>
              </w:rPr>
            </w:pPr>
            <w:r w:rsidRPr="0062494C">
              <w:rPr>
                <w:rFonts w:ascii="Calibri" w:hAnsi="Calibri" w:cs="Calibri"/>
                <w:sz w:val="22"/>
                <w:szCs w:val="22"/>
              </w:rPr>
              <w:t>Todos los cargos, gastos y comisiones bancarias estarán a cargo exclusivo del TRANSPORTISTA.</w:t>
            </w:r>
          </w:p>
          <w:p w:rsidR="00F83CAA" w:rsidRPr="0062494C" w:rsidRDefault="00F83CAA" w:rsidP="00A339D1">
            <w:pPr>
              <w:jc w:val="both"/>
              <w:rPr>
                <w:rFonts w:ascii="Calibri" w:hAnsi="Calibri"/>
                <w:sz w:val="22"/>
                <w:szCs w:val="22"/>
              </w:rPr>
            </w:pPr>
            <w:r w:rsidRPr="0062494C">
              <w:rPr>
                <w:rFonts w:ascii="Calibri" w:hAnsi="Calibri"/>
                <w:sz w:val="22"/>
                <w:szCs w:val="22"/>
              </w:rPr>
              <w:t xml:space="preserve">     </w:t>
            </w:r>
          </w:p>
          <w:p w:rsidR="00F83CAA" w:rsidRPr="0062494C" w:rsidRDefault="00F83CAA" w:rsidP="00A339D1">
            <w:pPr>
              <w:jc w:val="both"/>
              <w:rPr>
                <w:rFonts w:ascii="Calibri" w:hAnsi="Calibri"/>
                <w:sz w:val="22"/>
                <w:szCs w:val="22"/>
              </w:rPr>
            </w:pPr>
            <w:r w:rsidRPr="0062494C">
              <w:rPr>
                <w:rFonts w:ascii="Calibri" w:hAnsi="Calibri"/>
                <w:sz w:val="22"/>
                <w:szCs w:val="22"/>
              </w:rPr>
              <w:t>El Contratante emitirá la facturación al Transportista en los casos de penalidades, descuentos por pérdida de Producto en siniestros u otros.</w:t>
            </w:r>
          </w:p>
          <w:p w:rsidR="00F83CAA" w:rsidRPr="0062494C" w:rsidRDefault="00F83CAA" w:rsidP="00A339D1">
            <w:pPr>
              <w:ind w:left="899"/>
              <w:jc w:val="both"/>
              <w:rPr>
                <w:rFonts w:ascii="Calibri" w:hAnsi="Calibri"/>
                <w:sz w:val="22"/>
                <w:szCs w:val="22"/>
              </w:rPr>
            </w:pPr>
          </w:p>
          <w:p w:rsidR="00F83CAA" w:rsidRPr="0062494C" w:rsidRDefault="00F83CAA" w:rsidP="00A339D1">
            <w:pPr>
              <w:jc w:val="both"/>
              <w:rPr>
                <w:rFonts w:ascii="Calibri" w:hAnsi="Calibri"/>
                <w:sz w:val="22"/>
                <w:szCs w:val="22"/>
              </w:rPr>
            </w:pPr>
            <w:r w:rsidRPr="0062494C">
              <w:rPr>
                <w:rFonts w:ascii="Calibri" w:hAnsi="Calibri"/>
                <w:sz w:val="22"/>
                <w:szCs w:val="22"/>
              </w:rPr>
              <w:t>Será suficiente prueba de pago la confirmación del giro con referencia a la factura emitida. Todos los cargos, gastos y comisiones bancarias estarán a cargo exclusivo del Transportista.</w:t>
            </w:r>
          </w:p>
          <w:p w:rsidR="00F83CAA" w:rsidRPr="0062494C" w:rsidRDefault="00F83CAA" w:rsidP="00A339D1">
            <w:pPr>
              <w:jc w:val="both"/>
              <w:rPr>
                <w:rFonts w:ascii="Calibri" w:hAnsi="Calibri"/>
                <w:sz w:val="22"/>
                <w:szCs w:val="22"/>
              </w:rPr>
            </w:pPr>
          </w:p>
          <w:p w:rsidR="00F83CAA" w:rsidRPr="0062494C" w:rsidRDefault="00F83CAA" w:rsidP="00A339D1">
            <w:pPr>
              <w:jc w:val="both"/>
              <w:rPr>
                <w:rFonts w:ascii="Calibri" w:hAnsi="Calibri"/>
                <w:sz w:val="22"/>
                <w:szCs w:val="22"/>
              </w:rPr>
            </w:pPr>
            <w:r w:rsidRPr="0062494C">
              <w:rPr>
                <w:rFonts w:ascii="Calibri" w:hAnsi="Calibri"/>
                <w:sz w:val="22"/>
                <w:szCs w:val="22"/>
              </w:rPr>
              <w:t xml:space="preserve">Los subcontratistas no podrán facturar directamente al Contratante el importe de los respectivos subcontratos, la facturación deberá ser realizada únicamente por el Transportista al Contratante. El pago se realizará directamente a la cuenta del Transportista. </w:t>
            </w:r>
          </w:p>
          <w:p w:rsidR="00F83CAA" w:rsidRPr="0062494C" w:rsidRDefault="00F83CAA" w:rsidP="00A339D1">
            <w:pPr>
              <w:jc w:val="both"/>
              <w:rPr>
                <w:rFonts w:ascii="Calibri" w:hAnsi="Calibri"/>
                <w:b/>
                <w:i/>
                <w:sz w:val="22"/>
                <w:szCs w:val="22"/>
              </w:rPr>
            </w:pPr>
          </w:p>
          <w:p w:rsidR="00F83CAA" w:rsidRPr="0062494C" w:rsidRDefault="00F83CAA" w:rsidP="00A339D1">
            <w:pPr>
              <w:pStyle w:val="Prrafodelista"/>
              <w:ind w:left="0"/>
              <w:contextualSpacing/>
              <w:jc w:val="both"/>
              <w:rPr>
                <w:rFonts w:ascii="Calibri" w:hAnsi="Calibri" w:cs="Calibri"/>
                <w:sz w:val="22"/>
                <w:szCs w:val="22"/>
              </w:rPr>
            </w:pPr>
            <w:r w:rsidRPr="0062494C">
              <w:rPr>
                <w:rFonts w:ascii="Calibri" w:hAnsi="Calibri" w:cs="Calibri"/>
                <w:sz w:val="22"/>
                <w:szCs w:val="22"/>
              </w:rPr>
              <w:t>La Forma de Pago, serán pagos parciales vía SIGEP contra mes vencido por los viajes efectuados con volúmenes transportados hasta las Plantas de YPFB, previo informe de conformidad emitido por el fiscal del servicio.</w:t>
            </w:r>
          </w:p>
          <w:p w:rsidR="00F83CAA" w:rsidRDefault="00F83CAA" w:rsidP="00A339D1">
            <w:pPr>
              <w:contextualSpacing/>
              <w:jc w:val="both"/>
              <w:rPr>
                <w:rFonts w:ascii="Calibri" w:hAnsi="Calibri" w:cs="Calibri"/>
                <w:b/>
                <w:sz w:val="22"/>
                <w:szCs w:val="22"/>
              </w:rPr>
            </w:pPr>
          </w:p>
          <w:p w:rsidR="00F83CAA" w:rsidRPr="003B6FBE" w:rsidRDefault="00F83CAA" w:rsidP="00A339D1">
            <w:pPr>
              <w:contextualSpacing/>
              <w:jc w:val="both"/>
              <w:rPr>
                <w:rFonts w:ascii="Calibri" w:hAnsi="Calibri" w:cs="Calibri"/>
                <w:b/>
                <w:sz w:val="22"/>
                <w:szCs w:val="22"/>
              </w:rPr>
            </w:pPr>
            <w:r w:rsidRPr="003B6FBE">
              <w:rPr>
                <w:rFonts w:ascii="Calibri" w:hAnsi="Calibri" w:cs="Calibri"/>
                <w:b/>
                <w:sz w:val="22"/>
                <w:szCs w:val="22"/>
              </w:rPr>
              <w:t>DOCUMENTOS:</w:t>
            </w:r>
          </w:p>
          <w:p w:rsidR="00F83CAA" w:rsidRPr="0062494C" w:rsidRDefault="00F83CAA" w:rsidP="0042446E">
            <w:pPr>
              <w:pStyle w:val="Prrafodelista"/>
              <w:numPr>
                <w:ilvl w:val="0"/>
                <w:numId w:val="53"/>
              </w:numPr>
              <w:contextualSpacing/>
              <w:jc w:val="both"/>
              <w:rPr>
                <w:rFonts w:ascii="Calibri" w:hAnsi="Calibri" w:cs="Calibri"/>
                <w:sz w:val="22"/>
                <w:szCs w:val="22"/>
                <w:lang w:val="es-BO"/>
              </w:rPr>
            </w:pPr>
            <w:r w:rsidRPr="0062494C">
              <w:rPr>
                <w:rFonts w:ascii="Calibri" w:hAnsi="Calibri" w:cs="Calibri"/>
                <w:sz w:val="22"/>
                <w:szCs w:val="22"/>
                <w:lang w:val="es-BO"/>
              </w:rPr>
              <w:t>Nota de solicitud de pago del proveedor del servicio.</w:t>
            </w:r>
          </w:p>
          <w:p w:rsidR="00F83CAA" w:rsidRPr="0062494C" w:rsidRDefault="00F83CAA" w:rsidP="0042446E">
            <w:pPr>
              <w:pStyle w:val="Prrafodelista"/>
              <w:numPr>
                <w:ilvl w:val="0"/>
                <w:numId w:val="53"/>
              </w:numPr>
              <w:contextualSpacing/>
              <w:jc w:val="both"/>
              <w:rPr>
                <w:rFonts w:ascii="Calibri" w:hAnsi="Calibri" w:cs="Calibri"/>
                <w:sz w:val="22"/>
                <w:szCs w:val="22"/>
                <w:lang w:val="es-BO"/>
              </w:rPr>
            </w:pPr>
            <w:r w:rsidRPr="0062494C">
              <w:rPr>
                <w:rFonts w:ascii="Calibri" w:hAnsi="Calibri" w:cs="Calibri"/>
                <w:sz w:val="22"/>
                <w:szCs w:val="22"/>
                <w:lang w:val="es-BO"/>
              </w:rPr>
              <w:t xml:space="preserve">Factura Original emitido por el proveedor a nombre de YPFB, </w:t>
            </w:r>
            <w:r w:rsidRPr="0062494C">
              <w:rPr>
                <w:rFonts w:ascii="Calibri" w:hAnsi="Calibri" w:cs="Calibri"/>
                <w:sz w:val="22"/>
                <w:szCs w:val="22"/>
              </w:rPr>
              <w:t>NIT: 1020269020</w:t>
            </w:r>
          </w:p>
          <w:p w:rsidR="00F83CAA" w:rsidRPr="0062494C" w:rsidRDefault="00F83CAA" w:rsidP="0042446E">
            <w:pPr>
              <w:pStyle w:val="Prrafodelista"/>
              <w:numPr>
                <w:ilvl w:val="0"/>
                <w:numId w:val="53"/>
              </w:numPr>
              <w:contextualSpacing/>
              <w:jc w:val="both"/>
              <w:rPr>
                <w:rFonts w:ascii="Calibri" w:hAnsi="Calibri" w:cs="Calibri"/>
                <w:sz w:val="22"/>
                <w:szCs w:val="22"/>
                <w:lang w:val="es-BO"/>
              </w:rPr>
            </w:pPr>
            <w:r w:rsidRPr="0062494C">
              <w:rPr>
                <w:rFonts w:ascii="Calibri" w:hAnsi="Calibri" w:cs="Calibri"/>
                <w:sz w:val="22"/>
                <w:szCs w:val="22"/>
                <w:lang w:val="es-BO"/>
              </w:rPr>
              <w:t>Planilla de conocimiento de carga, CRE de recepción y acta de recepción emitida por YPFB.</w:t>
            </w:r>
          </w:p>
          <w:p w:rsidR="00F83CAA" w:rsidRPr="0062494C" w:rsidRDefault="00F83CAA" w:rsidP="0042446E">
            <w:pPr>
              <w:pStyle w:val="Prrafodelista"/>
              <w:numPr>
                <w:ilvl w:val="0"/>
                <w:numId w:val="53"/>
              </w:numPr>
              <w:contextualSpacing/>
              <w:jc w:val="both"/>
              <w:rPr>
                <w:rFonts w:ascii="Calibri" w:hAnsi="Calibri" w:cs="Calibri"/>
                <w:sz w:val="22"/>
                <w:szCs w:val="22"/>
                <w:lang w:val="es-BO"/>
              </w:rPr>
            </w:pPr>
            <w:r w:rsidRPr="0062494C">
              <w:rPr>
                <w:rFonts w:ascii="Calibri" w:hAnsi="Calibri" w:cs="Calibri"/>
                <w:sz w:val="22"/>
                <w:szCs w:val="22"/>
                <w:lang w:val="es-BO"/>
              </w:rPr>
              <w:t>Fotocopia de SIGEP</w:t>
            </w:r>
          </w:p>
          <w:p w:rsidR="00F83CAA" w:rsidRPr="0062494C" w:rsidRDefault="00F83CAA" w:rsidP="0042446E">
            <w:pPr>
              <w:pStyle w:val="Prrafodelista"/>
              <w:numPr>
                <w:ilvl w:val="0"/>
                <w:numId w:val="53"/>
              </w:numPr>
              <w:contextualSpacing/>
              <w:jc w:val="both"/>
              <w:rPr>
                <w:rFonts w:ascii="Calibri" w:hAnsi="Calibri" w:cs="Calibri"/>
                <w:sz w:val="22"/>
                <w:szCs w:val="22"/>
                <w:lang w:val="es-BO"/>
              </w:rPr>
            </w:pPr>
            <w:r w:rsidRPr="0062494C">
              <w:rPr>
                <w:rFonts w:ascii="Calibri" w:hAnsi="Calibri" w:cs="Calibri"/>
                <w:sz w:val="22"/>
                <w:szCs w:val="22"/>
                <w:lang w:val="es-BO"/>
              </w:rPr>
              <w:t>Fotocopia del NIT del Proveedor</w:t>
            </w:r>
          </w:p>
          <w:p w:rsidR="00F83CAA" w:rsidRPr="0062494C" w:rsidRDefault="00F83CAA" w:rsidP="0042446E">
            <w:pPr>
              <w:pStyle w:val="Prrafodelista"/>
              <w:numPr>
                <w:ilvl w:val="0"/>
                <w:numId w:val="53"/>
              </w:numPr>
              <w:contextualSpacing/>
              <w:jc w:val="both"/>
              <w:rPr>
                <w:rFonts w:ascii="Calibri" w:hAnsi="Calibri" w:cs="Calibri"/>
                <w:sz w:val="22"/>
                <w:szCs w:val="22"/>
              </w:rPr>
            </w:pPr>
            <w:r w:rsidRPr="0062494C">
              <w:rPr>
                <w:rFonts w:ascii="Calibri" w:hAnsi="Calibri" w:cs="Calibri"/>
                <w:sz w:val="22"/>
                <w:szCs w:val="22"/>
                <w:lang w:val="es-BO"/>
              </w:rPr>
              <w:t>Fotocopia del Contrato Vigente</w:t>
            </w:r>
          </w:p>
          <w:p w:rsidR="00F83CAA" w:rsidRPr="00C45C2D" w:rsidRDefault="00F83CAA" w:rsidP="00A339D1">
            <w:pPr>
              <w:jc w:val="both"/>
              <w:rPr>
                <w:rFonts w:ascii="Calibri" w:hAnsi="Calibri" w:cs="Calibri"/>
                <w:color w:val="FF0000"/>
                <w:sz w:val="22"/>
                <w:szCs w:val="22"/>
              </w:rPr>
            </w:pPr>
            <w:r w:rsidRPr="0062494C">
              <w:rPr>
                <w:rFonts w:ascii="Calibri" w:hAnsi="Calibri" w:cs="Arial"/>
                <w:sz w:val="22"/>
                <w:szCs w:val="22"/>
              </w:rPr>
              <w:t>Fotocopia del Contrato o instrucción de la unidad solicitante u orden de proceder.</w:t>
            </w:r>
          </w:p>
        </w:tc>
      </w:tr>
      <w:tr w:rsidR="00F83CAA" w:rsidRPr="009D0B5F" w:rsidTr="00A339D1">
        <w:tblPrEx>
          <w:jc w:val="left"/>
        </w:tblPrEx>
        <w:trPr>
          <w:trHeight w:val="453"/>
        </w:trPr>
        <w:tc>
          <w:tcPr>
            <w:tcW w:w="9449" w:type="dxa"/>
            <w:gridSpan w:val="2"/>
            <w:shd w:val="clear" w:color="auto" w:fill="FFFFFF"/>
            <w:vAlign w:val="center"/>
          </w:tcPr>
          <w:p w:rsidR="00F83CAA" w:rsidRPr="0062494C" w:rsidRDefault="00F83CAA" w:rsidP="00A339D1">
            <w:pPr>
              <w:jc w:val="both"/>
              <w:rPr>
                <w:rFonts w:ascii="Calibri" w:hAnsi="Calibri"/>
                <w:sz w:val="22"/>
                <w:szCs w:val="22"/>
              </w:rPr>
            </w:pPr>
            <w:r w:rsidRPr="00BE5013">
              <w:rPr>
                <w:rFonts w:ascii="Calibri" w:hAnsi="Calibri" w:cs="Calibri"/>
                <w:b/>
                <w:sz w:val="22"/>
                <w:szCs w:val="22"/>
              </w:rPr>
              <w:lastRenderedPageBreak/>
              <w:t>CONDICIONES DE SERVICIO RECURRENTE</w:t>
            </w:r>
          </w:p>
        </w:tc>
      </w:tr>
      <w:tr w:rsidR="00F83CAA" w:rsidRPr="009D0B5F" w:rsidTr="00A339D1">
        <w:tblPrEx>
          <w:jc w:val="left"/>
        </w:tblPrEx>
        <w:trPr>
          <w:trHeight w:val="785"/>
        </w:trPr>
        <w:tc>
          <w:tcPr>
            <w:tcW w:w="9449" w:type="dxa"/>
            <w:gridSpan w:val="2"/>
            <w:shd w:val="clear" w:color="auto" w:fill="FFFFFF"/>
            <w:vAlign w:val="center"/>
          </w:tcPr>
          <w:p w:rsidR="00F83CAA" w:rsidRPr="0062494C" w:rsidRDefault="00F83CAA" w:rsidP="00A339D1">
            <w:pPr>
              <w:jc w:val="both"/>
              <w:rPr>
                <w:rFonts w:ascii="Calibri" w:hAnsi="Calibri"/>
                <w:sz w:val="22"/>
                <w:szCs w:val="22"/>
              </w:rPr>
            </w:pPr>
            <w:r w:rsidRPr="00BE5013">
              <w:rPr>
                <w:rFonts w:ascii="Calibri" w:hAnsi="Calibri" w:cs="Calibri"/>
                <w:sz w:val="22"/>
                <w:szCs w:val="22"/>
              </w:rPr>
              <w:t>El proceso de contratación no obstante de llegar hasta la adjudicación, se llevará a cabo sin compromiso estando sujeto a la aprobación del presupuesto de la siguiente gestión.</w:t>
            </w:r>
          </w:p>
        </w:tc>
      </w:tr>
    </w:tbl>
    <w:p w:rsidR="00223DFE" w:rsidRDefault="00223DFE" w:rsidP="00F83CAA">
      <w:pPr>
        <w:pStyle w:val="Prrafodelista"/>
        <w:ind w:left="0"/>
        <w:contextualSpacing/>
        <w:jc w:val="both"/>
        <w:rPr>
          <w:rFonts w:ascii="Calibri" w:hAnsi="Calibri" w:cs="Calibri"/>
          <w:b/>
          <w:bCs/>
          <w:sz w:val="22"/>
          <w:szCs w:val="22"/>
          <w:lang w:val="es-BO" w:eastAsia="es-BO"/>
        </w:rPr>
      </w:pPr>
    </w:p>
    <w:p w:rsidR="00223DFE" w:rsidRDefault="00223DFE">
      <w:pPr>
        <w:rPr>
          <w:rFonts w:ascii="Calibri" w:hAnsi="Calibri" w:cs="Calibri"/>
          <w:b/>
          <w:bCs/>
          <w:sz w:val="22"/>
          <w:szCs w:val="22"/>
          <w:lang w:val="es-BO" w:eastAsia="es-BO"/>
        </w:rPr>
      </w:pPr>
      <w:r>
        <w:rPr>
          <w:rFonts w:ascii="Calibri" w:hAnsi="Calibri" w:cs="Calibri"/>
          <w:b/>
          <w:bCs/>
          <w:sz w:val="22"/>
          <w:szCs w:val="22"/>
          <w:lang w:val="es-BO" w:eastAsia="es-BO"/>
        </w:rPr>
        <w:br w:type="page"/>
      </w:r>
    </w:p>
    <w:p w:rsidR="00F83CAA" w:rsidRDefault="00F83CAA" w:rsidP="00F83CAA">
      <w:pPr>
        <w:pStyle w:val="Prrafodelista"/>
        <w:ind w:left="0"/>
        <w:contextualSpacing/>
        <w:jc w:val="both"/>
        <w:rPr>
          <w:rFonts w:ascii="Calibri" w:hAnsi="Calibri" w:cs="Calibri"/>
          <w:b/>
          <w:bCs/>
          <w:sz w:val="22"/>
          <w:szCs w:val="22"/>
          <w:lang w:val="es-BO" w:eastAsia="es-BO"/>
        </w:rPr>
      </w:pPr>
    </w:p>
    <w:tbl>
      <w:tblPr>
        <w:tblW w:w="9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3"/>
      </w:tblGrid>
      <w:tr w:rsidR="00F83CAA" w:rsidRPr="007E5B08" w:rsidTr="00A339D1">
        <w:trPr>
          <w:trHeight w:val="64"/>
          <w:jc w:val="center"/>
        </w:trPr>
        <w:tc>
          <w:tcPr>
            <w:tcW w:w="9493" w:type="dxa"/>
            <w:tcBorders>
              <w:top w:val="single" w:sz="4" w:space="0" w:color="auto"/>
              <w:left w:val="single" w:sz="4" w:space="0" w:color="auto"/>
              <w:bottom w:val="single" w:sz="4" w:space="0" w:color="auto"/>
              <w:right w:val="single" w:sz="4" w:space="0" w:color="auto"/>
            </w:tcBorders>
            <w:shd w:val="clear" w:color="auto" w:fill="D9D9D9"/>
            <w:vAlign w:val="center"/>
          </w:tcPr>
          <w:p w:rsidR="00F83CAA" w:rsidRPr="007E5B08" w:rsidRDefault="00F83CAA" w:rsidP="00A339D1">
            <w:pPr>
              <w:autoSpaceDE w:val="0"/>
              <w:autoSpaceDN w:val="0"/>
              <w:adjustRightInd w:val="0"/>
              <w:rPr>
                <w:rFonts w:ascii="Calibri" w:hAnsi="Calibri" w:cs="Calibri"/>
                <w:b/>
                <w:sz w:val="22"/>
                <w:szCs w:val="22"/>
              </w:rPr>
            </w:pPr>
            <w:r w:rsidRPr="007E5B08">
              <w:rPr>
                <w:rFonts w:ascii="Calibri" w:hAnsi="Calibri" w:cs="Calibri"/>
                <w:b/>
                <w:sz w:val="22"/>
                <w:szCs w:val="22"/>
              </w:rPr>
              <w:t xml:space="preserve">VALIDACIONES </w:t>
            </w:r>
          </w:p>
        </w:tc>
      </w:tr>
      <w:tr w:rsidR="00F83CAA" w:rsidRPr="007E5B08" w:rsidTr="00A339D1">
        <w:trPr>
          <w:trHeight w:val="418"/>
          <w:jc w:val="center"/>
        </w:trPr>
        <w:tc>
          <w:tcPr>
            <w:tcW w:w="9493" w:type="dxa"/>
            <w:tcBorders>
              <w:top w:val="single" w:sz="4" w:space="0" w:color="auto"/>
              <w:left w:val="single" w:sz="4" w:space="0" w:color="auto"/>
              <w:bottom w:val="single" w:sz="4" w:space="0" w:color="auto"/>
              <w:right w:val="single" w:sz="4" w:space="0" w:color="auto"/>
            </w:tcBorders>
            <w:shd w:val="clear" w:color="auto" w:fill="FFFFFF"/>
            <w:vAlign w:val="center"/>
          </w:tcPr>
          <w:p w:rsidR="00F83CAA" w:rsidRPr="007E5B08" w:rsidRDefault="00F83CAA" w:rsidP="00A339D1">
            <w:pPr>
              <w:autoSpaceDE w:val="0"/>
              <w:autoSpaceDN w:val="0"/>
              <w:adjustRightInd w:val="0"/>
              <w:rPr>
                <w:rFonts w:ascii="Calibri" w:hAnsi="Calibri" w:cs="Calibri"/>
                <w:sz w:val="22"/>
                <w:szCs w:val="22"/>
              </w:rPr>
            </w:pPr>
            <w:r w:rsidRPr="007E5B08">
              <w:rPr>
                <w:rFonts w:ascii="Calibri" w:hAnsi="Calibri" w:cs="Calibri"/>
                <w:b/>
                <w:sz w:val="22"/>
                <w:szCs w:val="22"/>
              </w:rPr>
              <w:t xml:space="preserve">ANEXO </w:t>
            </w:r>
            <w:r>
              <w:rPr>
                <w:rFonts w:ascii="Calibri" w:hAnsi="Calibri" w:cs="Calibri"/>
                <w:b/>
                <w:sz w:val="22"/>
                <w:szCs w:val="22"/>
              </w:rPr>
              <w:t>1</w:t>
            </w:r>
            <w:r w:rsidRPr="007E5B08">
              <w:rPr>
                <w:rFonts w:ascii="Calibri" w:hAnsi="Calibri" w:cs="Calibri"/>
                <w:b/>
                <w:sz w:val="22"/>
                <w:szCs w:val="22"/>
              </w:rPr>
              <w:t xml:space="preserve">: </w:t>
            </w:r>
            <w:r w:rsidRPr="007E5B08">
              <w:rPr>
                <w:rFonts w:ascii="Calibri" w:hAnsi="Calibri" w:cs="Calibri"/>
                <w:sz w:val="22"/>
                <w:szCs w:val="22"/>
              </w:rPr>
              <w:t>GARANTIAS FINANCIERAS</w:t>
            </w:r>
          </w:p>
          <w:p w:rsidR="00F83CAA" w:rsidRPr="007E5B08" w:rsidRDefault="00F83CAA" w:rsidP="00A339D1">
            <w:pPr>
              <w:shd w:val="clear" w:color="auto" w:fill="FFFFFF" w:themeFill="background1"/>
              <w:autoSpaceDE w:val="0"/>
              <w:autoSpaceDN w:val="0"/>
              <w:adjustRightInd w:val="0"/>
              <w:rPr>
                <w:rFonts w:ascii="Calibri" w:hAnsi="Calibri" w:cs="Calibri"/>
                <w:sz w:val="22"/>
                <w:szCs w:val="22"/>
              </w:rPr>
            </w:pPr>
            <w:r w:rsidRPr="00A10187">
              <w:rPr>
                <w:rFonts w:ascii="Calibri" w:hAnsi="Calibri" w:cs="Calibri"/>
                <w:b/>
                <w:sz w:val="22"/>
                <w:szCs w:val="22"/>
              </w:rPr>
              <w:t xml:space="preserve">ANEXO </w:t>
            </w:r>
            <w:r>
              <w:rPr>
                <w:rFonts w:ascii="Calibri" w:hAnsi="Calibri" w:cs="Calibri"/>
                <w:b/>
                <w:sz w:val="22"/>
                <w:szCs w:val="22"/>
              </w:rPr>
              <w:t>2</w:t>
            </w:r>
            <w:r w:rsidRPr="00A10187">
              <w:rPr>
                <w:rFonts w:ascii="Calibri" w:hAnsi="Calibri" w:cs="Calibri"/>
                <w:b/>
                <w:sz w:val="22"/>
                <w:szCs w:val="22"/>
              </w:rPr>
              <w:t>:</w:t>
            </w:r>
            <w:r w:rsidRPr="00A10187">
              <w:rPr>
                <w:sz w:val="22"/>
                <w:szCs w:val="22"/>
              </w:rPr>
              <w:t xml:space="preserve"> </w:t>
            </w:r>
            <w:r w:rsidRPr="00A10187">
              <w:rPr>
                <w:rFonts w:ascii="Calibri" w:hAnsi="Calibri" w:cs="Calibri"/>
                <w:sz w:val="22"/>
                <w:szCs w:val="22"/>
              </w:rPr>
              <w:t>DISPOSICIONES AMBIENTALES PARA LA CONTRATACIÓN DE EMPRESAS TRANSPOR</w:t>
            </w:r>
            <w:r>
              <w:rPr>
                <w:rFonts w:ascii="Calibri" w:hAnsi="Calibri" w:cs="Calibri"/>
                <w:sz w:val="22"/>
                <w:szCs w:val="22"/>
              </w:rPr>
              <w:t>TISTAS DE HIDROCARBUROS</w:t>
            </w:r>
          </w:p>
          <w:p w:rsidR="00F83CAA" w:rsidRPr="007E5B08" w:rsidRDefault="00F83CAA" w:rsidP="00A339D1">
            <w:pPr>
              <w:autoSpaceDE w:val="0"/>
              <w:autoSpaceDN w:val="0"/>
              <w:adjustRightInd w:val="0"/>
              <w:rPr>
                <w:rFonts w:ascii="Calibri" w:hAnsi="Calibri" w:cs="Calibri"/>
                <w:sz w:val="22"/>
                <w:szCs w:val="22"/>
              </w:rPr>
            </w:pPr>
            <w:r w:rsidRPr="007E5B08">
              <w:rPr>
                <w:rFonts w:ascii="Calibri" w:hAnsi="Calibri" w:cs="Calibri"/>
                <w:b/>
                <w:sz w:val="22"/>
                <w:szCs w:val="22"/>
              </w:rPr>
              <w:t xml:space="preserve">ANEXO </w:t>
            </w:r>
            <w:r>
              <w:rPr>
                <w:rFonts w:ascii="Calibri" w:hAnsi="Calibri" w:cs="Calibri"/>
                <w:b/>
                <w:sz w:val="22"/>
                <w:szCs w:val="22"/>
              </w:rPr>
              <w:t>3</w:t>
            </w:r>
            <w:r w:rsidRPr="007E5B08">
              <w:rPr>
                <w:rFonts w:ascii="Calibri" w:hAnsi="Calibri" w:cs="Calibri"/>
                <w:b/>
                <w:sz w:val="22"/>
                <w:szCs w:val="22"/>
              </w:rPr>
              <w:t xml:space="preserve">: </w:t>
            </w:r>
            <w:r w:rsidRPr="007E5B08">
              <w:rPr>
                <w:rFonts w:ascii="Calibri" w:hAnsi="Calibri" w:cs="Calibri"/>
                <w:sz w:val="22"/>
                <w:szCs w:val="22"/>
              </w:rPr>
              <w:t>SEGUROS</w:t>
            </w:r>
          </w:p>
          <w:p w:rsidR="00F83CAA" w:rsidRPr="007E5B08" w:rsidRDefault="00F83CAA" w:rsidP="00A339D1">
            <w:pPr>
              <w:autoSpaceDE w:val="0"/>
              <w:autoSpaceDN w:val="0"/>
              <w:adjustRightInd w:val="0"/>
              <w:rPr>
                <w:rFonts w:ascii="Calibri" w:hAnsi="Calibri" w:cs="Calibri"/>
                <w:sz w:val="22"/>
                <w:szCs w:val="22"/>
              </w:rPr>
            </w:pPr>
            <w:r w:rsidRPr="007E5B08">
              <w:rPr>
                <w:rFonts w:ascii="Calibri" w:hAnsi="Calibri" w:cs="Calibri"/>
                <w:b/>
                <w:sz w:val="22"/>
                <w:szCs w:val="22"/>
              </w:rPr>
              <w:t xml:space="preserve">ANEXO </w:t>
            </w:r>
            <w:r>
              <w:rPr>
                <w:rFonts w:ascii="Calibri" w:hAnsi="Calibri" w:cs="Calibri"/>
                <w:b/>
                <w:sz w:val="22"/>
                <w:szCs w:val="22"/>
              </w:rPr>
              <w:t>4</w:t>
            </w:r>
            <w:r w:rsidRPr="007E5B08">
              <w:rPr>
                <w:rFonts w:ascii="Calibri" w:hAnsi="Calibri" w:cs="Calibri"/>
                <w:b/>
                <w:sz w:val="22"/>
                <w:szCs w:val="22"/>
              </w:rPr>
              <w:t xml:space="preserve">: </w:t>
            </w:r>
            <w:r w:rsidRPr="007E5B08">
              <w:rPr>
                <w:rFonts w:ascii="Calibri" w:hAnsi="Calibri" w:cs="Calibri"/>
                <w:sz w:val="22"/>
                <w:szCs w:val="22"/>
              </w:rPr>
              <w:t>FACTURACIÓN Y TRIBUTOS</w:t>
            </w:r>
          </w:p>
          <w:p w:rsidR="00F83CAA" w:rsidRPr="007E5B08" w:rsidRDefault="00F83CAA" w:rsidP="00A339D1">
            <w:pPr>
              <w:autoSpaceDE w:val="0"/>
              <w:autoSpaceDN w:val="0"/>
              <w:adjustRightInd w:val="0"/>
              <w:rPr>
                <w:rFonts w:ascii="Calibri" w:hAnsi="Calibri" w:cs="Calibri"/>
                <w:b/>
                <w:sz w:val="22"/>
                <w:szCs w:val="22"/>
              </w:rPr>
            </w:pPr>
            <w:r w:rsidRPr="007E5B08">
              <w:rPr>
                <w:rFonts w:ascii="Calibri" w:hAnsi="Calibri" w:cs="Calibri"/>
                <w:b/>
                <w:sz w:val="22"/>
                <w:szCs w:val="22"/>
              </w:rPr>
              <w:t>ANEX</w:t>
            </w:r>
            <w:r>
              <w:rPr>
                <w:rFonts w:ascii="Calibri" w:hAnsi="Calibri" w:cs="Calibri"/>
                <w:b/>
                <w:sz w:val="22"/>
                <w:szCs w:val="22"/>
              </w:rPr>
              <w:t>O 5</w:t>
            </w:r>
            <w:r w:rsidRPr="007E5B08">
              <w:rPr>
                <w:rFonts w:ascii="Calibri" w:hAnsi="Calibri" w:cs="Calibri"/>
                <w:b/>
                <w:sz w:val="22"/>
                <w:szCs w:val="22"/>
              </w:rPr>
              <w:t>:</w:t>
            </w:r>
            <w:r w:rsidRPr="007E5B08">
              <w:rPr>
                <w:rFonts w:ascii="Calibri" w:hAnsi="Calibri" w:cs="Calibri"/>
                <w:sz w:val="22"/>
                <w:szCs w:val="22"/>
              </w:rPr>
              <w:t xml:space="preserve"> SEGURIDAD INDUSTRIAL</w:t>
            </w:r>
          </w:p>
        </w:tc>
      </w:tr>
    </w:tbl>
    <w:p w:rsidR="00F83CAA" w:rsidRDefault="00F83CAA" w:rsidP="00F83CAA">
      <w:pPr>
        <w:pStyle w:val="Prrafodelista"/>
        <w:ind w:left="0"/>
        <w:contextualSpacing/>
        <w:jc w:val="both"/>
        <w:rPr>
          <w:rFonts w:ascii="Calibri" w:hAnsi="Calibri" w:cs="Calibri"/>
          <w:b/>
          <w:bCs/>
          <w:sz w:val="22"/>
          <w:szCs w:val="22"/>
          <w:lang w:val="es-BO" w:eastAsia="es-BO"/>
        </w:rPr>
      </w:pPr>
    </w:p>
    <w:p w:rsidR="00F83CAA" w:rsidRDefault="00F83CAA" w:rsidP="00F83CAA">
      <w:pPr>
        <w:pStyle w:val="Prrafodelista"/>
        <w:ind w:left="0"/>
        <w:contextualSpacing/>
        <w:jc w:val="center"/>
        <w:rPr>
          <w:rFonts w:ascii="Calibri" w:hAnsi="Calibri" w:cs="Calibri"/>
          <w:b/>
          <w:bCs/>
          <w:sz w:val="22"/>
          <w:szCs w:val="22"/>
          <w:lang w:val="es-BO" w:eastAsia="es-BO"/>
        </w:rPr>
      </w:pPr>
    </w:p>
    <w:p w:rsidR="00F83CAA" w:rsidRDefault="00F83CAA" w:rsidP="00F83CAA">
      <w:pPr>
        <w:pStyle w:val="Prrafodelista"/>
        <w:ind w:left="0"/>
        <w:contextualSpacing/>
        <w:jc w:val="center"/>
        <w:rPr>
          <w:rFonts w:ascii="Calibri" w:hAnsi="Calibri" w:cs="Calibri"/>
          <w:b/>
          <w:bCs/>
          <w:sz w:val="22"/>
          <w:szCs w:val="22"/>
          <w:lang w:val="es-BO" w:eastAsia="es-BO"/>
        </w:rPr>
      </w:pPr>
    </w:p>
    <w:p w:rsidR="00F83CAA" w:rsidRDefault="00F83CAA" w:rsidP="00F83CAA">
      <w:pPr>
        <w:pStyle w:val="Prrafodelista"/>
        <w:ind w:left="0"/>
        <w:contextualSpacing/>
        <w:jc w:val="center"/>
        <w:rPr>
          <w:rFonts w:ascii="Calibri" w:hAnsi="Calibri" w:cs="Calibri"/>
          <w:b/>
          <w:bCs/>
          <w:sz w:val="22"/>
          <w:szCs w:val="22"/>
          <w:lang w:val="es-BO" w:eastAsia="es-BO"/>
        </w:rPr>
      </w:pPr>
    </w:p>
    <w:p w:rsidR="00F83CAA" w:rsidRDefault="00F83CAA" w:rsidP="00F83CAA">
      <w:pPr>
        <w:pStyle w:val="Prrafodelista"/>
        <w:ind w:left="0"/>
        <w:contextualSpacing/>
        <w:jc w:val="center"/>
        <w:rPr>
          <w:rFonts w:ascii="Calibri" w:hAnsi="Calibri" w:cs="Calibri"/>
          <w:b/>
          <w:bCs/>
          <w:sz w:val="22"/>
          <w:szCs w:val="22"/>
          <w:lang w:val="es-BO" w:eastAsia="es-BO"/>
        </w:rPr>
      </w:pPr>
    </w:p>
    <w:p w:rsidR="00F83CAA" w:rsidRDefault="00F83CAA" w:rsidP="00F83CAA">
      <w:pPr>
        <w:pStyle w:val="Prrafodelista"/>
        <w:ind w:left="0"/>
        <w:contextualSpacing/>
        <w:jc w:val="center"/>
        <w:rPr>
          <w:rFonts w:ascii="Calibri" w:hAnsi="Calibri" w:cs="Calibri"/>
          <w:b/>
          <w:bCs/>
          <w:sz w:val="22"/>
          <w:szCs w:val="22"/>
          <w:lang w:val="es-BO" w:eastAsia="es-BO"/>
        </w:rPr>
      </w:pPr>
    </w:p>
    <w:p w:rsidR="00F83CAA" w:rsidRDefault="00F83CAA" w:rsidP="00F83CAA">
      <w:pPr>
        <w:pStyle w:val="Prrafodelista"/>
        <w:ind w:left="0"/>
        <w:contextualSpacing/>
        <w:jc w:val="center"/>
        <w:rPr>
          <w:rFonts w:ascii="Calibri" w:hAnsi="Calibri" w:cs="Calibri"/>
          <w:b/>
          <w:bCs/>
          <w:sz w:val="22"/>
          <w:szCs w:val="22"/>
          <w:lang w:val="es-BO" w:eastAsia="es-BO"/>
        </w:rPr>
      </w:pPr>
    </w:p>
    <w:p w:rsidR="00F83CAA" w:rsidRDefault="00F83CAA" w:rsidP="00F83CAA">
      <w:pPr>
        <w:pStyle w:val="Prrafodelista"/>
        <w:ind w:left="0"/>
        <w:contextualSpacing/>
        <w:jc w:val="center"/>
        <w:rPr>
          <w:rFonts w:ascii="Calibri" w:hAnsi="Calibri" w:cs="Calibri"/>
          <w:b/>
          <w:bCs/>
          <w:sz w:val="22"/>
          <w:szCs w:val="22"/>
          <w:lang w:val="es-BO" w:eastAsia="es-BO"/>
        </w:rPr>
      </w:pPr>
    </w:p>
    <w:p w:rsidR="00F83CAA" w:rsidRDefault="00F83CAA" w:rsidP="00F83CAA">
      <w:pPr>
        <w:pStyle w:val="Prrafodelista"/>
        <w:ind w:left="0"/>
        <w:contextualSpacing/>
        <w:jc w:val="center"/>
        <w:rPr>
          <w:rFonts w:ascii="Calibri" w:hAnsi="Calibri" w:cs="Calibri"/>
          <w:b/>
          <w:bCs/>
          <w:sz w:val="22"/>
          <w:szCs w:val="22"/>
          <w:lang w:val="es-BO" w:eastAsia="es-BO"/>
        </w:rPr>
      </w:pPr>
    </w:p>
    <w:p w:rsidR="00F83CAA" w:rsidRDefault="00F83CAA" w:rsidP="00F83CAA">
      <w:pPr>
        <w:pStyle w:val="Prrafodelista"/>
        <w:ind w:left="0"/>
        <w:contextualSpacing/>
        <w:jc w:val="center"/>
        <w:rPr>
          <w:rFonts w:ascii="Calibri" w:hAnsi="Calibri" w:cs="Calibri"/>
          <w:b/>
          <w:bCs/>
          <w:sz w:val="22"/>
          <w:szCs w:val="22"/>
          <w:lang w:val="es-BO" w:eastAsia="es-BO"/>
        </w:rPr>
      </w:pPr>
    </w:p>
    <w:p w:rsidR="00F83CAA" w:rsidRDefault="00F83CAA" w:rsidP="00F83CAA">
      <w:pPr>
        <w:pStyle w:val="Prrafodelista"/>
        <w:ind w:left="0"/>
        <w:contextualSpacing/>
        <w:jc w:val="center"/>
        <w:rPr>
          <w:rFonts w:ascii="Calibri" w:hAnsi="Calibri" w:cs="Calibri"/>
          <w:b/>
          <w:bCs/>
          <w:sz w:val="22"/>
          <w:szCs w:val="22"/>
          <w:lang w:val="es-BO" w:eastAsia="es-BO"/>
        </w:rPr>
      </w:pPr>
    </w:p>
    <w:p w:rsidR="00F83CAA" w:rsidRDefault="00F83CAA" w:rsidP="00F83CAA">
      <w:pPr>
        <w:pStyle w:val="Prrafodelista"/>
        <w:ind w:left="0"/>
        <w:contextualSpacing/>
        <w:jc w:val="center"/>
        <w:rPr>
          <w:rFonts w:ascii="Calibri" w:hAnsi="Calibri" w:cs="Calibri"/>
          <w:b/>
          <w:bCs/>
          <w:sz w:val="22"/>
          <w:szCs w:val="22"/>
          <w:lang w:val="es-BO" w:eastAsia="es-BO"/>
        </w:rPr>
      </w:pPr>
    </w:p>
    <w:p w:rsidR="00F83CAA" w:rsidRDefault="00F83CAA" w:rsidP="00F83CAA">
      <w:pPr>
        <w:pStyle w:val="Prrafodelista"/>
        <w:ind w:left="0"/>
        <w:contextualSpacing/>
        <w:jc w:val="center"/>
        <w:rPr>
          <w:rFonts w:ascii="Calibri" w:hAnsi="Calibri" w:cs="Calibri"/>
          <w:b/>
          <w:bCs/>
          <w:sz w:val="22"/>
          <w:szCs w:val="22"/>
          <w:lang w:val="es-BO" w:eastAsia="es-BO"/>
        </w:rPr>
      </w:pPr>
    </w:p>
    <w:p w:rsidR="00F83CAA" w:rsidRDefault="00F83CAA" w:rsidP="00F83CAA">
      <w:pPr>
        <w:pStyle w:val="Prrafodelista"/>
        <w:ind w:left="0"/>
        <w:contextualSpacing/>
        <w:jc w:val="center"/>
        <w:rPr>
          <w:rFonts w:ascii="Calibri" w:hAnsi="Calibri" w:cs="Calibri"/>
          <w:b/>
          <w:bCs/>
          <w:sz w:val="22"/>
          <w:szCs w:val="22"/>
          <w:lang w:val="es-BO" w:eastAsia="es-BO"/>
        </w:rPr>
      </w:pPr>
    </w:p>
    <w:p w:rsidR="00F83CAA" w:rsidRDefault="00F83CAA" w:rsidP="00F83CAA">
      <w:pPr>
        <w:pStyle w:val="Prrafodelista"/>
        <w:ind w:left="0"/>
        <w:contextualSpacing/>
        <w:jc w:val="center"/>
        <w:rPr>
          <w:rFonts w:ascii="Calibri" w:hAnsi="Calibri" w:cs="Calibri"/>
          <w:b/>
          <w:bCs/>
          <w:sz w:val="22"/>
          <w:szCs w:val="22"/>
          <w:lang w:val="es-BO" w:eastAsia="es-BO"/>
        </w:rPr>
      </w:pPr>
    </w:p>
    <w:p w:rsidR="00F83CAA" w:rsidRDefault="00F83CAA" w:rsidP="00F83CAA">
      <w:pPr>
        <w:pStyle w:val="Prrafodelista"/>
        <w:ind w:left="0"/>
        <w:contextualSpacing/>
        <w:jc w:val="center"/>
        <w:rPr>
          <w:rFonts w:ascii="Calibri" w:hAnsi="Calibri" w:cs="Calibri"/>
          <w:b/>
          <w:bCs/>
          <w:sz w:val="22"/>
          <w:szCs w:val="22"/>
          <w:lang w:val="es-BO" w:eastAsia="es-BO"/>
        </w:rPr>
      </w:pPr>
    </w:p>
    <w:p w:rsidR="00F83CAA" w:rsidRDefault="00F83CAA" w:rsidP="00F83CAA">
      <w:pPr>
        <w:rPr>
          <w:rFonts w:ascii="Calibri" w:hAnsi="Calibri" w:cs="Calibri"/>
          <w:b/>
          <w:bCs/>
          <w:sz w:val="22"/>
          <w:szCs w:val="22"/>
          <w:lang w:val="es-BO" w:eastAsia="es-BO"/>
        </w:rPr>
      </w:pPr>
      <w:r>
        <w:rPr>
          <w:rFonts w:ascii="Calibri" w:hAnsi="Calibri" w:cs="Calibri"/>
          <w:b/>
          <w:bCs/>
          <w:sz w:val="22"/>
          <w:szCs w:val="22"/>
          <w:lang w:val="es-BO" w:eastAsia="es-BO"/>
        </w:rPr>
        <w:br w:type="page"/>
      </w:r>
    </w:p>
    <w:p w:rsidR="00F83CAA" w:rsidRPr="00176535" w:rsidRDefault="00F83CAA" w:rsidP="00F83CAA">
      <w:pPr>
        <w:pStyle w:val="Prrafodelista"/>
        <w:ind w:left="0"/>
        <w:contextualSpacing/>
        <w:jc w:val="center"/>
        <w:rPr>
          <w:rFonts w:ascii="Calibri" w:hAnsi="Calibri" w:cs="Calibri"/>
          <w:b/>
          <w:bCs/>
          <w:sz w:val="14"/>
          <w:szCs w:val="22"/>
          <w:lang w:val="es-BO" w:eastAsia="es-BO"/>
        </w:rPr>
      </w:pPr>
    </w:p>
    <w:p w:rsidR="00F83CAA" w:rsidRPr="00CA0EA8" w:rsidRDefault="00F83CAA" w:rsidP="00F83CAA">
      <w:pPr>
        <w:pStyle w:val="Prrafodelista"/>
        <w:ind w:left="0"/>
        <w:contextualSpacing/>
        <w:jc w:val="center"/>
        <w:rPr>
          <w:rFonts w:ascii="Calibri" w:hAnsi="Calibri" w:cs="Calibri"/>
          <w:b/>
          <w:bCs/>
          <w:sz w:val="24"/>
          <w:szCs w:val="22"/>
          <w:lang w:val="es-BO" w:eastAsia="es-BO"/>
        </w:rPr>
      </w:pPr>
      <w:r w:rsidRPr="00CA0EA8">
        <w:rPr>
          <w:rFonts w:ascii="Calibri" w:hAnsi="Calibri" w:cs="Calibri"/>
          <w:b/>
          <w:bCs/>
          <w:sz w:val="24"/>
          <w:szCs w:val="22"/>
          <w:lang w:val="es-BO" w:eastAsia="es-BO"/>
        </w:rPr>
        <w:t xml:space="preserve">ANEXO </w:t>
      </w:r>
      <w:r>
        <w:rPr>
          <w:rFonts w:ascii="Calibri" w:hAnsi="Calibri" w:cs="Calibri"/>
          <w:b/>
          <w:bCs/>
          <w:sz w:val="24"/>
          <w:szCs w:val="22"/>
          <w:lang w:val="es-BO" w:eastAsia="es-BO"/>
        </w:rPr>
        <w:t>1</w:t>
      </w:r>
    </w:p>
    <w:p w:rsidR="00F83CAA" w:rsidRPr="00176535" w:rsidRDefault="00F83CAA" w:rsidP="00F83CAA">
      <w:pPr>
        <w:pStyle w:val="Prrafodelista"/>
        <w:ind w:left="0"/>
        <w:contextualSpacing/>
        <w:jc w:val="both"/>
        <w:rPr>
          <w:rFonts w:ascii="Calibri" w:hAnsi="Calibri" w:cs="Calibri"/>
          <w:b/>
          <w:bCs/>
          <w:sz w:val="14"/>
          <w:szCs w:val="22"/>
          <w:lang w:val="es-BO" w:eastAsia="es-BO"/>
        </w:rPr>
      </w:pPr>
    </w:p>
    <w:tbl>
      <w:tblPr>
        <w:tblW w:w="102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01"/>
      </w:tblGrid>
      <w:tr w:rsidR="00F83CAA" w:rsidRPr="00FA1392" w:rsidTr="00A339D1">
        <w:trPr>
          <w:trHeight w:val="64"/>
          <w:jc w:val="center"/>
        </w:trPr>
        <w:tc>
          <w:tcPr>
            <w:tcW w:w="10201" w:type="dxa"/>
            <w:shd w:val="clear" w:color="auto" w:fill="C6D9F1"/>
            <w:vAlign w:val="center"/>
          </w:tcPr>
          <w:p w:rsidR="00F83CAA" w:rsidRPr="00CA0EA8" w:rsidRDefault="00F83CAA" w:rsidP="00A339D1">
            <w:pPr>
              <w:autoSpaceDE w:val="0"/>
              <w:autoSpaceDN w:val="0"/>
              <w:adjustRightInd w:val="0"/>
              <w:jc w:val="center"/>
              <w:rPr>
                <w:rFonts w:ascii="Calibri" w:hAnsi="Calibri" w:cs="Bookman Old Style,Bold"/>
                <w:b/>
                <w:bCs/>
                <w:sz w:val="22"/>
                <w:lang w:val="es-BO" w:eastAsia="es-BO"/>
              </w:rPr>
            </w:pPr>
            <w:r w:rsidRPr="00CA0EA8">
              <w:rPr>
                <w:rFonts w:ascii="Calibri" w:hAnsi="Calibri" w:cs="Bookman Old Style,Bold"/>
                <w:b/>
                <w:bCs/>
                <w:sz w:val="22"/>
                <w:lang w:val="es-BO" w:eastAsia="es-BO"/>
              </w:rPr>
              <w:t>GARANTÍAS FINANCIERAS</w:t>
            </w:r>
          </w:p>
        </w:tc>
      </w:tr>
      <w:tr w:rsidR="00F83CAA" w:rsidRPr="00FA1392" w:rsidTr="00A339D1">
        <w:trPr>
          <w:trHeight w:val="64"/>
          <w:jc w:val="center"/>
        </w:trPr>
        <w:tc>
          <w:tcPr>
            <w:tcW w:w="10201" w:type="dxa"/>
            <w:shd w:val="clear" w:color="auto" w:fill="C6D9F1"/>
            <w:vAlign w:val="center"/>
          </w:tcPr>
          <w:p w:rsidR="00F83CAA" w:rsidRPr="00CA0EA8" w:rsidRDefault="00F83CAA" w:rsidP="00A339D1">
            <w:pPr>
              <w:autoSpaceDE w:val="0"/>
              <w:autoSpaceDN w:val="0"/>
              <w:adjustRightInd w:val="0"/>
              <w:rPr>
                <w:rFonts w:ascii="Calibri" w:hAnsi="Calibri" w:cs="Calibri"/>
                <w:b/>
                <w:sz w:val="22"/>
              </w:rPr>
            </w:pPr>
            <w:r w:rsidRPr="00CA0EA8">
              <w:rPr>
                <w:rFonts w:ascii="Calibri" w:hAnsi="Calibri" w:cs="Calibri"/>
                <w:b/>
                <w:sz w:val="22"/>
              </w:rPr>
              <w:t>GARANTÍA DE SERIEDAD DE PROPUESTA</w:t>
            </w:r>
          </w:p>
        </w:tc>
      </w:tr>
      <w:tr w:rsidR="00F83CAA" w:rsidRPr="00FA1392" w:rsidTr="00A339D1">
        <w:trPr>
          <w:trHeight w:val="454"/>
          <w:jc w:val="center"/>
        </w:trPr>
        <w:tc>
          <w:tcPr>
            <w:tcW w:w="10201" w:type="dxa"/>
            <w:shd w:val="clear" w:color="auto" w:fill="auto"/>
            <w:vAlign w:val="center"/>
          </w:tcPr>
          <w:p w:rsidR="00F83CAA" w:rsidRPr="004D0D8D" w:rsidRDefault="00F83CAA" w:rsidP="00A339D1">
            <w:pPr>
              <w:tabs>
                <w:tab w:val="left" w:pos="567"/>
              </w:tabs>
              <w:jc w:val="both"/>
              <w:rPr>
                <w:rFonts w:ascii="Calibri" w:hAnsi="Calibri" w:cs="Calibri"/>
                <w:sz w:val="22"/>
                <w:szCs w:val="22"/>
              </w:rPr>
            </w:pPr>
            <w:r w:rsidRPr="004D0D8D">
              <w:rPr>
                <w:rFonts w:ascii="Calibri" w:hAnsi="Calibri" w:cs="Calibri"/>
                <w:sz w:val="22"/>
                <w:szCs w:val="22"/>
              </w:rPr>
              <w:t xml:space="preserve">El Proponente podrá optar por uno de los siguientes instrumentos financieros: </w:t>
            </w:r>
          </w:p>
          <w:p w:rsidR="00F83CAA" w:rsidRPr="004D0D8D" w:rsidRDefault="00F83CAA" w:rsidP="00A339D1">
            <w:pPr>
              <w:tabs>
                <w:tab w:val="left" w:pos="567"/>
              </w:tabs>
              <w:jc w:val="both"/>
              <w:rPr>
                <w:rFonts w:ascii="Calibri" w:hAnsi="Calibri" w:cs="Calibri"/>
                <w:sz w:val="22"/>
                <w:szCs w:val="22"/>
              </w:rPr>
            </w:pPr>
          </w:p>
          <w:p w:rsidR="00F83CAA" w:rsidRDefault="00F83CAA" w:rsidP="0042446E">
            <w:pPr>
              <w:pStyle w:val="Prrafodelista"/>
              <w:numPr>
                <w:ilvl w:val="0"/>
                <w:numId w:val="70"/>
              </w:numPr>
              <w:tabs>
                <w:tab w:val="left" w:pos="567"/>
              </w:tabs>
              <w:ind w:left="589"/>
              <w:jc w:val="both"/>
              <w:rPr>
                <w:rFonts w:ascii="Calibri" w:hAnsi="Calibri" w:cs="Calibri"/>
                <w:sz w:val="22"/>
                <w:szCs w:val="22"/>
              </w:rPr>
            </w:pPr>
            <w:r w:rsidRPr="003B6FBE">
              <w:rPr>
                <w:rFonts w:ascii="Calibri" w:hAnsi="Calibri" w:cs="Calibri"/>
                <w:b/>
                <w:sz w:val="22"/>
                <w:szCs w:val="22"/>
              </w:rPr>
              <w:t>Boleta de Garantía</w:t>
            </w:r>
            <w:r w:rsidRPr="003B6FBE">
              <w:rPr>
                <w:rFonts w:ascii="Calibri" w:hAnsi="Calibri" w:cs="Calibri"/>
                <w:sz w:val="22"/>
                <w:szCs w:val="22"/>
              </w:rPr>
              <w:t>, emitida por una Entidad de Intermediación Financiera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(120) días calendario computables a partir de la fecha de Presentación de Propuestas, por un monto equivalente de  al menos 1 % del valor del presupuesto asignado para este servicio.</w:t>
            </w:r>
          </w:p>
          <w:p w:rsidR="00F83CAA" w:rsidRDefault="00F83CAA" w:rsidP="00A339D1">
            <w:pPr>
              <w:pStyle w:val="Prrafodelista"/>
              <w:tabs>
                <w:tab w:val="left" w:pos="567"/>
              </w:tabs>
              <w:ind w:left="589"/>
              <w:jc w:val="both"/>
              <w:rPr>
                <w:rFonts w:ascii="Calibri" w:hAnsi="Calibri" w:cs="Calibri"/>
                <w:sz w:val="22"/>
                <w:szCs w:val="22"/>
              </w:rPr>
            </w:pPr>
          </w:p>
          <w:p w:rsidR="00F83CAA" w:rsidRDefault="00F83CAA" w:rsidP="0042446E">
            <w:pPr>
              <w:pStyle w:val="Prrafodelista"/>
              <w:numPr>
                <w:ilvl w:val="0"/>
                <w:numId w:val="70"/>
              </w:numPr>
              <w:tabs>
                <w:tab w:val="left" w:pos="567"/>
              </w:tabs>
              <w:ind w:left="589"/>
              <w:jc w:val="both"/>
              <w:rPr>
                <w:rFonts w:ascii="Calibri" w:hAnsi="Calibri" w:cs="Calibri"/>
                <w:sz w:val="22"/>
                <w:szCs w:val="22"/>
              </w:rPr>
            </w:pPr>
            <w:r w:rsidRPr="003B6FBE">
              <w:rPr>
                <w:rFonts w:ascii="Calibri" w:hAnsi="Calibri" w:cs="Calibri"/>
                <w:b/>
                <w:sz w:val="22"/>
                <w:szCs w:val="22"/>
              </w:rPr>
              <w:t>Garantía a Primer Requerimiento</w:t>
            </w:r>
            <w:r w:rsidRPr="003B6FBE">
              <w:rPr>
                <w:rFonts w:ascii="Calibri" w:hAnsi="Calibri" w:cs="Calibri"/>
                <w:sz w:val="22"/>
                <w:szCs w:val="22"/>
              </w:rPr>
              <w:t>, emitida por una Entidad de Intermediación Financiera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(120) días calendario computables a partir de la fecha de Presentación de Propuestas, por un monto equivalente de  al menos 1 % del valor del presupuesto asignado para este servicio.</w:t>
            </w:r>
          </w:p>
          <w:p w:rsidR="00F83CAA" w:rsidRDefault="00F83CAA" w:rsidP="00A339D1">
            <w:pPr>
              <w:pStyle w:val="Prrafodelista"/>
              <w:tabs>
                <w:tab w:val="left" w:pos="567"/>
              </w:tabs>
              <w:ind w:left="589"/>
              <w:jc w:val="both"/>
              <w:rPr>
                <w:rFonts w:ascii="Calibri" w:hAnsi="Calibri" w:cs="Calibri"/>
                <w:sz w:val="22"/>
                <w:szCs w:val="22"/>
              </w:rPr>
            </w:pPr>
          </w:p>
          <w:p w:rsidR="00F83CAA" w:rsidRPr="00CA0EA8" w:rsidRDefault="00F83CAA" w:rsidP="0042446E">
            <w:pPr>
              <w:pStyle w:val="Prrafodelista"/>
              <w:numPr>
                <w:ilvl w:val="0"/>
                <w:numId w:val="70"/>
              </w:numPr>
              <w:tabs>
                <w:tab w:val="left" w:pos="567"/>
              </w:tabs>
              <w:ind w:left="589"/>
              <w:jc w:val="both"/>
              <w:rPr>
                <w:rFonts w:ascii="Calibri" w:hAnsi="Calibri" w:cs="Calibri"/>
                <w:sz w:val="22"/>
                <w:szCs w:val="22"/>
              </w:rPr>
            </w:pPr>
            <w:r w:rsidRPr="00CA0EA8">
              <w:rPr>
                <w:rFonts w:ascii="Calibri" w:hAnsi="Calibri" w:cs="Calibri"/>
                <w:b/>
                <w:sz w:val="22"/>
                <w:szCs w:val="22"/>
              </w:rPr>
              <w:t>Póliza de caución a Primer requerimiento para Entidades Públicas</w:t>
            </w:r>
            <w:r w:rsidRPr="00CA0EA8">
              <w:rPr>
                <w:rFonts w:ascii="Calibri" w:hAnsi="Calibri" w:cs="Calibri"/>
                <w:sz w:val="22"/>
                <w:szCs w:val="22"/>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(120) días calendario computables a partir de la fecha de Presentación de Propuestas, por un monto equivalente de  al menos  1 % del valor del presupuesto asignado para este servicio.</w:t>
            </w:r>
          </w:p>
        </w:tc>
      </w:tr>
      <w:tr w:rsidR="00F83CAA" w:rsidRPr="00FA1392" w:rsidTr="00A339D1">
        <w:trPr>
          <w:trHeight w:val="64"/>
          <w:jc w:val="center"/>
        </w:trPr>
        <w:tc>
          <w:tcPr>
            <w:tcW w:w="10201" w:type="dxa"/>
            <w:shd w:val="clear" w:color="auto" w:fill="C6D9F1"/>
            <w:vAlign w:val="center"/>
          </w:tcPr>
          <w:p w:rsidR="00F83CAA" w:rsidRPr="00CA0EA8" w:rsidRDefault="00F83CAA" w:rsidP="00A339D1">
            <w:pPr>
              <w:autoSpaceDE w:val="0"/>
              <w:autoSpaceDN w:val="0"/>
              <w:adjustRightInd w:val="0"/>
              <w:rPr>
                <w:rFonts w:ascii="Calibri" w:hAnsi="Calibri" w:cs="Calibri"/>
                <w:b/>
                <w:sz w:val="22"/>
              </w:rPr>
            </w:pPr>
            <w:r w:rsidRPr="00CA0EA8">
              <w:rPr>
                <w:rFonts w:ascii="Calibri" w:hAnsi="Calibri" w:cs="Calibri"/>
                <w:b/>
                <w:sz w:val="22"/>
              </w:rPr>
              <w:t>GARANTÍA DE CUMPLIMIENTO DE CONTRATO</w:t>
            </w:r>
          </w:p>
        </w:tc>
      </w:tr>
      <w:tr w:rsidR="00F83CAA" w:rsidRPr="00FA1392" w:rsidTr="00A339D1">
        <w:trPr>
          <w:trHeight w:val="454"/>
          <w:jc w:val="center"/>
        </w:trPr>
        <w:tc>
          <w:tcPr>
            <w:tcW w:w="10201" w:type="dxa"/>
            <w:shd w:val="clear" w:color="auto" w:fill="auto"/>
            <w:vAlign w:val="center"/>
          </w:tcPr>
          <w:p w:rsidR="00F83CAA" w:rsidRPr="004D0D8D" w:rsidRDefault="00F83CAA" w:rsidP="00A339D1">
            <w:pPr>
              <w:tabs>
                <w:tab w:val="left" w:pos="567"/>
              </w:tabs>
              <w:jc w:val="both"/>
              <w:rPr>
                <w:rFonts w:ascii="Calibri" w:hAnsi="Calibri" w:cs="Calibri"/>
                <w:sz w:val="22"/>
                <w:szCs w:val="22"/>
              </w:rPr>
            </w:pPr>
            <w:r w:rsidRPr="004D0D8D">
              <w:rPr>
                <w:rFonts w:ascii="Calibri" w:hAnsi="Calibri" w:cs="Calibri"/>
                <w:sz w:val="22"/>
                <w:szCs w:val="22"/>
              </w:rPr>
              <w:t xml:space="preserve">A elección de la empresa adjudicada, ésta podrá optar por uno de los siguientes instrumentos financieros: </w:t>
            </w:r>
          </w:p>
          <w:p w:rsidR="00F83CAA" w:rsidRPr="004D0D8D" w:rsidRDefault="00F83CAA" w:rsidP="00A339D1">
            <w:pPr>
              <w:tabs>
                <w:tab w:val="left" w:pos="567"/>
              </w:tabs>
              <w:jc w:val="both"/>
              <w:rPr>
                <w:rFonts w:ascii="Calibri" w:hAnsi="Calibri" w:cs="Calibri"/>
                <w:sz w:val="22"/>
                <w:szCs w:val="22"/>
              </w:rPr>
            </w:pPr>
          </w:p>
          <w:p w:rsidR="00F83CAA" w:rsidRDefault="00F83CAA" w:rsidP="0042446E">
            <w:pPr>
              <w:pStyle w:val="Prrafodelista"/>
              <w:numPr>
                <w:ilvl w:val="0"/>
                <w:numId w:val="71"/>
              </w:numPr>
              <w:ind w:left="589"/>
              <w:jc w:val="both"/>
              <w:rPr>
                <w:rFonts w:ascii="Calibri" w:hAnsi="Calibri" w:cs="Calibri"/>
                <w:sz w:val="22"/>
                <w:szCs w:val="22"/>
              </w:rPr>
            </w:pPr>
            <w:r w:rsidRPr="00CA0EA8">
              <w:rPr>
                <w:rFonts w:ascii="Calibri" w:hAnsi="Calibri" w:cs="Calibri"/>
                <w:b/>
                <w:sz w:val="22"/>
                <w:szCs w:val="22"/>
              </w:rPr>
              <w:t>Boleta de Garantía</w:t>
            </w:r>
            <w:r w:rsidRPr="00CA0EA8">
              <w:rPr>
                <w:rFonts w:ascii="Calibri" w:hAnsi="Calibri" w:cs="Calibri"/>
                <w:sz w:val="22"/>
                <w:szCs w:val="22"/>
              </w:rPr>
              <w:t>, emitida por una Entidad de Intermediación Financiera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del presupuesto asignado para este servicio.</w:t>
            </w:r>
          </w:p>
          <w:p w:rsidR="00F83CAA" w:rsidRDefault="00F83CAA" w:rsidP="00A339D1">
            <w:pPr>
              <w:pStyle w:val="Prrafodelista"/>
              <w:ind w:left="589"/>
              <w:jc w:val="both"/>
              <w:rPr>
                <w:rFonts w:ascii="Calibri" w:hAnsi="Calibri" w:cs="Calibri"/>
                <w:sz w:val="22"/>
                <w:szCs w:val="22"/>
              </w:rPr>
            </w:pPr>
          </w:p>
          <w:p w:rsidR="00F83CAA" w:rsidRDefault="00F83CAA" w:rsidP="0042446E">
            <w:pPr>
              <w:pStyle w:val="Prrafodelista"/>
              <w:numPr>
                <w:ilvl w:val="0"/>
                <w:numId w:val="71"/>
              </w:numPr>
              <w:ind w:left="589"/>
              <w:jc w:val="both"/>
              <w:rPr>
                <w:rFonts w:ascii="Calibri" w:hAnsi="Calibri" w:cs="Calibri"/>
                <w:sz w:val="22"/>
                <w:szCs w:val="22"/>
              </w:rPr>
            </w:pPr>
            <w:r w:rsidRPr="00CA0EA8">
              <w:rPr>
                <w:rFonts w:ascii="Calibri" w:hAnsi="Calibri" w:cs="Calibri"/>
                <w:b/>
                <w:sz w:val="22"/>
                <w:szCs w:val="22"/>
              </w:rPr>
              <w:t>Garantía a Primer Requerimiento</w:t>
            </w:r>
            <w:r w:rsidRPr="00CA0EA8">
              <w:rPr>
                <w:rFonts w:ascii="Calibri" w:hAnsi="Calibri" w:cs="Calibri"/>
                <w:sz w:val="22"/>
                <w:szCs w:val="22"/>
              </w:rPr>
              <w:t>, emitida por una Entidad de Intermediación Financiera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del presupuesto asignado para este servicio.</w:t>
            </w:r>
          </w:p>
          <w:p w:rsidR="00F83CAA" w:rsidRDefault="00F83CAA" w:rsidP="00A339D1">
            <w:pPr>
              <w:pStyle w:val="Prrafodelista"/>
              <w:ind w:left="589"/>
              <w:jc w:val="both"/>
              <w:rPr>
                <w:rFonts w:ascii="Calibri" w:hAnsi="Calibri" w:cs="Calibri"/>
                <w:sz w:val="22"/>
                <w:szCs w:val="22"/>
              </w:rPr>
            </w:pPr>
          </w:p>
          <w:p w:rsidR="00F83CAA" w:rsidRDefault="00F83CAA" w:rsidP="0042446E">
            <w:pPr>
              <w:pStyle w:val="Prrafodelista"/>
              <w:numPr>
                <w:ilvl w:val="0"/>
                <w:numId w:val="71"/>
              </w:numPr>
              <w:ind w:left="589"/>
              <w:jc w:val="both"/>
              <w:rPr>
                <w:rFonts w:ascii="Calibri" w:hAnsi="Calibri" w:cs="Calibri"/>
                <w:sz w:val="22"/>
                <w:szCs w:val="22"/>
              </w:rPr>
            </w:pPr>
            <w:r w:rsidRPr="00CA0EA8">
              <w:rPr>
                <w:rFonts w:ascii="Calibri" w:hAnsi="Calibri" w:cs="Calibri"/>
                <w:b/>
                <w:sz w:val="22"/>
                <w:szCs w:val="22"/>
              </w:rPr>
              <w:t>Póliza de caución a Primer requerimiento para Entidades Públicas</w:t>
            </w:r>
            <w:r w:rsidRPr="00CA0EA8">
              <w:rPr>
                <w:rFonts w:ascii="Calibri" w:hAnsi="Calibri" w:cs="Calibri"/>
                <w:sz w:val="22"/>
                <w:szCs w:val="22"/>
              </w:rPr>
              <w:t xml:space="preserve">, emitida por una empresa aseguradora del Estado Plurinacional de Bolivia con estructura de alcance a nivel nacional, registrada, autorizada y bajo </w:t>
            </w:r>
            <w:r w:rsidRPr="00CA0EA8">
              <w:rPr>
                <w:rFonts w:ascii="Calibri" w:hAnsi="Calibri" w:cs="Calibri"/>
                <w:sz w:val="22"/>
                <w:szCs w:val="22"/>
              </w:rPr>
              <w:lastRenderedPageBreak/>
              <w:t>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del presupuesto asignado para este servicio.</w:t>
            </w:r>
          </w:p>
          <w:p w:rsidR="00F83CAA" w:rsidRDefault="00F83CAA" w:rsidP="00A339D1">
            <w:pPr>
              <w:pStyle w:val="Prrafodelista"/>
              <w:ind w:left="589"/>
              <w:jc w:val="both"/>
              <w:rPr>
                <w:rFonts w:ascii="Calibri" w:hAnsi="Calibri" w:cs="Calibri"/>
                <w:sz w:val="22"/>
                <w:szCs w:val="22"/>
              </w:rPr>
            </w:pPr>
          </w:p>
          <w:p w:rsidR="00F83CAA" w:rsidRPr="00CA0EA8" w:rsidRDefault="00F83CAA" w:rsidP="0042446E">
            <w:pPr>
              <w:pStyle w:val="Prrafodelista"/>
              <w:numPr>
                <w:ilvl w:val="0"/>
                <w:numId w:val="71"/>
              </w:numPr>
              <w:ind w:left="589"/>
              <w:jc w:val="both"/>
              <w:rPr>
                <w:rFonts w:ascii="Calibri" w:hAnsi="Calibri" w:cs="Calibri"/>
                <w:sz w:val="22"/>
                <w:szCs w:val="22"/>
              </w:rPr>
            </w:pPr>
            <w:r w:rsidRPr="00CA0EA8">
              <w:rPr>
                <w:rFonts w:ascii="Calibri" w:hAnsi="Calibri" w:cs="Calibri"/>
                <w:b/>
                <w:sz w:val="22"/>
                <w:szCs w:val="22"/>
              </w:rPr>
              <w:t>RETENCIONES.</w:t>
            </w:r>
            <w:r w:rsidRPr="00CA0EA8">
              <w:rPr>
                <w:rFonts w:ascii="Calibri" w:hAnsi="Calibri" w:cs="Calibri"/>
                <w:sz w:val="22"/>
                <w:szCs w:val="22"/>
              </w:rPr>
              <w:t xml:space="preserve"> En caso de existir pagos parciales, en reemplazo a la garantía de Cumplimiento de Contrato, a solicitud expresa del Adjudicado mediante nota, podrá requerir a Yacimientos Petrolíferos Fiscales Bolivianos, la retención mínimamente del 7% del monto de cada pago parcial.</w:t>
            </w:r>
          </w:p>
          <w:p w:rsidR="00F83CAA" w:rsidRPr="004D0D8D" w:rsidRDefault="00F83CAA" w:rsidP="00A339D1">
            <w:pPr>
              <w:tabs>
                <w:tab w:val="left" w:pos="567"/>
              </w:tabs>
              <w:jc w:val="both"/>
              <w:rPr>
                <w:rFonts w:ascii="Calibri" w:hAnsi="Calibri" w:cs="Calibri"/>
                <w:sz w:val="22"/>
                <w:szCs w:val="22"/>
              </w:rPr>
            </w:pPr>
          </w:p>
          <w:p w:rsidR="00F83CAA" w:rsidRPr="00FA1392" w:rsidRDefault="00F83CAA" w:rsidP="00A339D1">
            <w:pPr>
              <w:tabs>
                <w:tab w:val="left" w:pos="567"/>
              </w:tabs>
              <w:jc w:val="both"/>
              <w:rPr>
                <w:rFonts w:ascii="Calibri" w:hAnsi="Calibri" w:cs="Calibri"/>
              </w:rPr>
            </w:pPr>
            <w:r w:rsidRPr="004D0D8D">
              <w:rPr>
                <w:rFonts w:ascii="Calibri" w:hAnsi="Calibri" w:cs="Calibri"/>
                <w:sz w:val="22"/>
                <w:szCs w:val="22"/>
              </w:rPr>
              <w:t>El tipo de garantía o retención de cada pago elegida por el proponente adjudicado no podrá ser modificado durante la vigencia del contrato.</w:t>
            </w:r>
          </w:p>
        </w:tc>
      </w:tr>
      <w:tr w:rsidR="00F83CAA" w:rsidRPr="00FA1392" w:rsidTr="00A339D1">
        <w:trPr>
          <w:trHeight w:val="454"/>
          <w:jc w:val="center"/>
        </w:trPr>
        <w:tc>
          <w:tcPr>
            <w:tcW w:w="10201" w:type="dxa"/>
            <w:shd w:val="clear" w:color="auto" w:fill="auto"/>
            <w:vAlign w:val="center"/>
          </w:tcPr>
          <w:p w:rsidR="00F83CAA" w:rsidRDefault="00F83CAA" w:rsidP="00A339D1">
            <w:pPr>
              <w:tabs>
                <w:tab w:val="left" w:pos="567"/>
              </w:tabs>
              <w:jc w:val="both"/>
              <w:rPr>
                <w:rFonts w:ascii="Calibri" w:hAnsi="Calibri" w:cs="Calibri"/>
                <w:b/>
                <w:sz w:val="22"/>
                <w:szCs w:val="22"/>
              </w:rPr>
            </w:pPr>
          </w:p>
          <w:p w:rsidR="00F83CAA" w:rsidRDefault="00F83CAA" w:rsidP="00A339D1">
            <w:pPr>
              <w:spacing w:line="360" w:lineRule="auto"/>
              <w:jc w:val="center"/>
              <w:rPr>
                <w:rFonts w:ascii="Arial" w:hAnsi="Arial" w:cs="Arial"/>
                <w:b/>
                <w:bCs/>
                <w:lang w:eastAsia="es-ES"/>
              </w:rPr>
            </w:pPr>
            <w:r>
              <w:rPr>
                <w:rFonts w:ascii="Arial" w:hAnsi="Arial" w:cs="Arial"/>
                <w:b/>
                <w:bCs/>
                <w:lang w:eastAsia="es-ES"/>
              </w:rPr>
              <w:t>INSTRUCCIONES PARA LA EMISION DE INSTRUMENTOS FINANCIEROS – V.2</w:t>
            </w:r>
          </w:p>
          <w:p w:rsidR="00F83CAA" w:rsidRPr="000B54F3" w:rsidRDefault="00F83CAA" w:rsidP="00A339D1">
            <w:pPr>
              <w:jc w:val="both"/>
              <w:rPr>
                <w:rFonts w:ascii="Arial" w:hAnsi="Arial" w:cs="Arial"/>
                <w:lang w:eastAsia="es-ES"/>
              </w:rPr>
            </w:pPr>
            <w:r w:rsidRPr="000B54F3">
              <w:rPr>
                <w:rFonts w:ascii="Arial" w:hAnsi="Arial" w:cs="Arial"/>
                <w:lang w:eastAsia="es-ES"/>
              </w:rPr>
              <w:t xml:space="preserve">El Proponente o Adjudicado deberá solicitar o instruir a la entidad de intermediación financiera bancaría, el correcto registro de datos o información en los Instrumentos Financieros de Garantía requeridos, </w:t>
            </w:r>
            <w:r w:rsidRPr="000B54F3">
              <w:rPr>
                <w:rFonts w:ascii="Arial" w:hAnsi="Arial" w:cs="Arial"/>
                <w:u w:val="single"/>
                <w:lang w:eastAsia="es-ES"/>
              </w:rPr>
              <w:t>cumpliendo obligatoriamente</w:t>
            </w:r>
            <w:r w:rsidRPr="000B54F3">
              <w:rPr>
                <w:rFonts w:ascii="Arial" w:hAnsi="Arial" w:cs="Arial"/>
                <w:lang w:eastAsia="es-ES"/>
              </w:rPr>
              <w:t xml:space="preserve"> con las siguientes condiciones:</w:t>
            </w:r>
          </w:p>
          <w:tbl>
            <w:tblPr>
              <w:tblW w:w="9560" w:type="dxa"/>
              <w:jc w:val="center"/>
              <w:tblLayout w:type="fixed"/>
              <w:tblCellMar>
                <w:left w:w="0" w:type="dxa"/>
                <w:right w:w="0" w:type="dxa"/>
              </w:tblCellMar>
              <w:tblLook w:val="04A0" w:firstRow="1" w:lastRow="0" w:firstColumn="1" w:lastColumn="0" w:noHBand="0" w:noVBand="1"/>
            </w:tblPr>
            <w:tblGrid>
              <w:gridCol w:w="2684"/>
              <w:gridCol w:w="6876"/>
            </w:tblGrid>
            <w:tr w:rsidR="00F83CAA" w:rsidRPr="000B54F3" w:rsidTr="00A339D1">
              <w:trPr>
                <w:jc w:val="center"/>
              </w:trPr>
              <w:tc>
                <w:tcPr>
                  <w:tcW w:w="2684"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F83CAA" w:rsidRPr="000B54F3" w:rsidRDefault="00F83CAA" w:rsidP="00A339D1">
                  <w:pPr>
                    <w:pStyle w:val="Prrafodelista"/>
                    <w:ind w:left="0"/>
                    <w:jc w:val="center"/>
                    <w:rPr>
                      <w:rFonts w:asciiTheme="minorHAnsi" w:hAnsiTheme="minorHAnsi" w:cstheme="minorHAnsi"/>
                      <w:b/>
                      <w:bCs/>
                      <w:sz w:val="21"/>
                      <w:szCs w:val="21"/>
                    </w:rPr>
                  </w:pPr>
                  <w:r w:rsidRPr="000B54F3">
                    <w:rPr>
                      <w:rFonts w:asciiTheme="minorHAnsi" w:hAnsiTheme="minorHAnsi" w:cstheme="minorHAnsi"/>
                      <w:b/>
                      <w:bCs/>
                      <w:sz w:val="21"/>
                      <w:szCs w:val="21"/>
                    </w:rPr>
                    <w:t>VARIABLE</w:t>
                  </w:r>
                </w:p>
              </w:tc>
              <w:tc>
                <w:tcPr>
                  <w:tcW w:w="6876"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F83CAA" w:rsidRPr="000B54F3" w:rsidRDefault="00F83CAA" w:rsidP="00A339D1">
                  <w:pPr>
                    <w:pStyle w:val="Prrafodelista"/>
                    <w:ind w:left="0"/>
                    <w:jc w:val="center"/>
                    <w:rPr>
                      <w:rFonts w:asciiTheme="minorHAnsi" w:hAnsiTheme="minorHAnsi" w:cstheme="minorHAnsi"/>
                      <w:b/>
                      <w:bCs/>
                      <w:sz w:val="21"/>
                      <w:szCs w:val="21"/>
                    </w:rPr>
                  </w:pPr>
                  <w:r w:rsidRPr="000B54F3">
                    <w:rPr>
                      <w:rFonts w:asciiTheme="minorHAnsi" w:hAnsiTheme="minorHAnsi" w:cstheme="minorHAnsi"/>
                      <w:b/>
                      <w:bCs/>
                      <w:sz w:val="21"/>
                      <w:szCs w:val="21"/>
                    </w:rPr>
                    <w:t>INSTRUCCIÓN</w:t>
                  </w:r>
                </w:p>
              </w:tc>
            </w:tr>
            <w:tr w:rsidR="00F83CAA" w:rsidRPr="000B54F3" w:rsidTr="00A339D1">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83CAA" w:rsidRPr="000B54F3" w:rsidRDefault="00F83CAA" w:rsidP="00A339D1">
                  <w:pPr>
                    <w:rPr>
                      <w:rFonts w:asciiTheme="minorHAnsi" w:hAnsiTheme="minorHAnsi" w:cstheme="minorHAnsi"/>
                      <w:b/>
                      <w:bCs/>
                      <w:sz w:val="21"/>
                      <w:szCs w:val="21"/>
                    </w:rPr>
                  </w:pPr>
                  <w:r w:rsidRPr="000B54F3">
                    <w:rPr>
                      <w:rFonts w:asciiTheme="minorHAnsi" w:hAnsiTheme="minorHAnsi" w:cstheme="minorHAnsi"/>
                      <w:b/>
                      <w:bCs/>
                      <w:sz w:val="21"/>
                      <w:szCs w:val="21"/>
                    </w:rPr>
                    <w:t>INSTRUMENTO DE GARANTIA</w:t>
                  </w:r>
                </w:p>
              </w:tc>
              <w:tc>
                <w:tcPr>
                  <w:tcW w:w="6876" w:type="dxa"/>
                  <w:tcBorders>
                    <w:top w:val="nil"/>
                    <w:left w:val="nil"/>
                    <w:bottom w:val="single" w:sz="8" w:space="0" w:color="auto"/>
                    <w:right w:val="single" w:sz="8" w:space="0" w:color="auto"/>
                  </w:tcBorders>
                  <w:tcMar>
                    <w:top w:w="0" w:type="dxa"/>
                    <w:left w:w="108" w:type="dxa"/>
                    <w:bottom w:w="0" w:type="dxa"/>
                    <w:right w:w="108" w:type="dxa"/>
                  </w:tcMar>
                  <w:hideMark/>
                </w:tcPr>
                <w:p w:rsidR="00F83CAA" w:rsidRPr="000B54F3" w:rsidRDefault="00F83CAA" w:rsidP="00A339D1">
                  <w:pPr>
                    <w:jc w:val="both"/>
                    <w:rPr>
                      <w:rStyle w:val="nfasis"/>
                      <w:rFonts w:asciiTheme="minorHAnsi" w:hAnsiTheme="minorHAnsi" w:cstheme="minorHAnsi"/>
                      <w:sz w:val="21"/>
                      <w:szCs w:val="21"/>
                    </w:rPr>
                  </w:pPr>
                  <w:r w:rsidRPr="000B54F3">
                    <w:rPr>
                      <w:rFonts w:asciiTheme="minorHAnsi" w:hAnsiTheme="minorHAnsi" w:cstheme="minorHAnsi"/>
                      <w:sz w:val="21"/>
                      <w:szCs w:val="21"/>
                      <w:lang w:eastAsia="es-ES"/>
                    </w:rPr>
                    <w:t xml:space="preserve">Se aceptará </w:t>
                  </w:r>
                  <w:r w:rsidRPr="000B54F3">
                    <w:rPr>
                      <w:rFonts w:asciiTheme="minorHAnsi" w:hAnsiTheme="minorHAnsi" w:cstheme="minorHAnsi"/>
                      <w:b/>
                      <w:sz w:val="21"/>
                      <w:szCs w:val="21"/>
                      <w:u w:val="single"/>
                      <w:lang w:eastAsia="es-ES"/>
                    </w:rPr>
                    <w:t>únicamente</w:t>
                  </w:r>
                  <w:r w:rsidRPr="000B54F3">
                    <w:rPr>
                      <w:rFonts w:asciiTheme="minorHAnsi" w:hAnsiTheme="minorHAnsi" w:cstheme="minorHAnsi"/>
                      <w:sz w:val="21"/>
                      <w:szCs w:val="21"/>
                      <w:lang w:eastAsia="es-ES"/>
                    </w:rPr>
                    <w:t xml:space="preserve"> los instrumentos detallados en el presente anexo.</w:t>
                  </w:r>
                </w:p>
              </w:tc>
            </w:tr>
            <w:tr w:rsidR="00F83CAA" w:rsidRPr="000B54F3" w:rsidTr="00A339D1">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83CAA" w:rsidRPr="000B54F3" w:rsidRDefault="00F83CAA" w:rsidP="00A339D1">
                  <w:pPr>
                    <w:pStyle w:val="Prrafodelista"/>
                    <w:ind w:left="0"/>
                    <w:rPr>
                      <w:rFonts w:asciiTheme="minorHAnsi" w:hAnsiTheme="minorHAnsi" w:cstheme="minorHAnsi"/>
                      <w:b/>
                      <w:bCs/>
                      <w:sz w:val="21"/>
                      <w:szCs w:val="21"/>
                    </w:rPr>
                  </w:pPr>
                  <w:r w:rsidRPr="000B54F3">
                    <w:rPr>
                      <w:rFonts w:asciiTheme="minorHAnsi" w:hAnsiTheme="minorHAnsi" w:cstheme="minorHAnsi"/>
                      <w:b/>
                      <w:bCs/>
                      <w:sz w:val="21"/>
                      <w:szCs w:val="21"/>
                    </w:rPr>
                    <w:t>OBJETO DE LA GARANTÍA</w:t>
                  </w:r>
                </w:p>
                <w:p w:rsidR="00F83CAA" w:rsidRPr="000B54F3" w:rsidRDefault="00F83CAA" w:rsidP="00A339D1">
                  <w:pPr>
                    <w:pStyle w:val="Prrafodelista"/>
                    <w:ind w:left="0"/>
                    <w:rPr>
                      <w:rFonts w:asciiTheme="minorHAnsi" w:hAnsiTheme="minorHAnsi" w:cstheme="minorHAnsi"/>
                      <w:i/>
                      <w:sz w:val="21"/>
                      <w:szCs w:val="21"/>
                    </w:rPr>
                  </w:pPr>
                  <w:r w:rsidRPr="000B54F3">
                    <w:rPr>
                      <w:rFonts w:asciiTheme="minorHAnsi" w:hAnsiTheme="minorHAnsi" w:cstheme="minorHAnsi"/>
                      <w:b/>
                      <w:bCs/>
                      <w:sz w:val="21"/>
                      <w:szCs w:val="21"/>
                    </w:rPr>
                    <w:t xml:space="preserve"> (“Para Garantizar:”)</w:t>
                  </w:r>
                </w:p>
              </w:tc>
              <w:tc>
                <w:tcPr>
                  <w:tcW w:w="6876" w:type="dxa"/>
                  <w:tcBorders>
                    <w:top w:val="nil"/>
                    <w:left w:val="nil"/>
                    <w:bottom w:val="single" w:sz="8" w:space="0" w:color="auto"/>
                    <w:right w:val="single" w:sz="8" w:space="0" w:color="auto"/>
                  </w:tcBorders>
                  <w:tcMar>
                    <w:top w:w="0" w:type="dxa"/>
                    <w:left w:w="108" w:type="dxa"/>
                    <w:bottom w:w="0" w:type="dxa"/>
                    <w:right w:w="108" w:type="dxa"/>
                  </w:tcMar>
                  <w:hideMark/>
                </w:tcPr>
                <w:p w:rsidR="00F83CAA" w:rsidRPr="000B54F3" w:rsidRDefault="00F83CAA" w:rsidP="00A339D1">
                  <w:pPr>
                    <w:jc w:val="both"/>
                    <w:rPr>
                      <w:rFonts w:asciiTheme="minorHAnsi" w:hAnsiTheme="minorHAnsi" w:cstheme="minorHAnsi"/>
                      <w:sz w:val="21"/>
                      <w:szCs w:val="21"/>
                      <w:lang w:eastAsia="es-ES"/>
                    </w:rPr>
                  </w:pPr>
                  <w:r w:rsidRPr="000B54F3">
                    <w:rPr>
                      <w:rFonts w:asciiTheme="minorHAnsi" w:hAnsiTheme="minorHAnsi" w:cstheme="minorHAnsi"/>
                      <w:sz w:val="21"/>
                      <w:szCs w:val="21"/>
                      <w:lang w:eastAsia="es-ES"/>
                    </w:rPr>
                    <w:t xml:space="preserve">Debe consignar correctamente y de manera explícita, </w:t>
                  </w:r>
                  <w:r w:rsidRPr="000B54F3">
                    <w:rPr>
                      <w:rFonts w:asciiTheme="minorHAnsi" w:hAnsiTheme="minorHAnsi" w:cstheme="minorHAnsi"/>
                      <w:b/>
                      <w:sz w:val="21"/>
                      <w:szCs w:val="21"/>
                      <w:u w:val="single"/>
                      <w:lang w:eastAsia="es-ES"/>
                    </w:rPr>
                    <w:t>textual</w:t>
                  </w:r>
                  <w:r w:rsidRPr="000B54F3">
                    <w:rPr>
                      <w:rFonts w:asciiTheme="minorHAnsi" w:hAnsiTheme="minorHAnsi" w:cstheme="minorHAnsi"/>
                      <w:sz w:val="21"/>
                      <w:szCs w:val="21"/>
                      <w:lang w:eastAsia="es-ES"/>
                    </w:rPr>
                    <w:t xml:space="preserve"> y </w:t>
                  </w:r>
                  <w:r w:rsidRPr="000B54F3">
                    <w:rPr>
                      <w:rFonts w:asciiTheme="minorHAnsi" w:hAnsiTheme="minorHAnsi" w:cstheme="minorHAnsi"/>
                      <w:b/>
                      <w:sz w:val="21"/>
                      <w:szCs w:val="21"/>
                      <w:u w:val="single"/>
                      <w:lang w:eastAsia="es-ES"/>
                    </w:rPr>
                    <w:t>completa</w:t>
                  </w:r>
                  <w:r w:rsidRPr="000B54F3">
                    <w:rPr>
                      <w:rFonts w:asciiTheme="minorHAnsi" w:hAnsiTheme="minorHAnsi" w:cstheme="minorHAnsi"/>
                      <w:sz w:val="21"/>
                      <w:szCs w:val="21"/>
                      <w:lang w:eastAsia="es-ES"/>
                    </w:rPr>
                    <w:t xml:space="preserve">: </w:t>
                  </w:r>
                </w:p>
                <w:p w:rsidR="00F83CAA" w:rsidRPr="000B54F3" w:rsidRDefault="00F83CAA" w:rsidP="0042446E">
                  <w:pPr>
                    <w:numPr>
                      <w:ilvl w:val="0"/>
                      <w:numId w:val="72"/>
                    </w:numPr>
                    <w:jc w:val="both"/>
                    <w:rPr>
                      <w:rFonts w:asciiTheme="minorHAnsi" w:hAnsiTheme="minorHAnsi" w:cstheme="minorHAnsi"/>
                      <w:sz w:val="21"/>
                      <w:szCs w:val="21"/>
                      <w:lang w:eastAsia="es-ES"/>
                    </w:rPr>
                  </w:pPr>
                  <w:r w:rsidRPr="000B54F3">
                    <w:rPr>
                      <w:rFonts w:asciiTheme="minorHAnsi" w:hAnsiTheme="minorHAnsi" w:cstheme="minorHAnsi"/>
                      <w:b/>
                      <w:sz w:val="21"/>
                      <w:szCs w:val="21"/>
                      <w:lang w:eastAsia="es-ES"/>
                    </w:rPr>
                    <w:t>Objeto a garantizar (“Garantía según el objeto”)</w:t>
                  </w:r>
                  <w:r w:rsidRPr="000B54F3">
                    <w:rPr>
                      <w:rStyle w:val="Refdenotaalpie"/>
                      <w:rFonts w:asciiTheme="minorHAnsi" w:hAnsiTheme="minorHAnsi" w:cstheme="minorHAnsi"/>
                      <w:b/>
                      <w:sz w:val="21"/>
                      <w:szCs w:val="21"/>
                      <w:lang w:eastAsia="es-ES"/>
                    </w:rPr>
                    <w:footnoteReference w:id="1"/>
                  </w:r>
                  <w:r w:rsidRPr="000B54F3">
                    <w:rPr>
                      <w:rFonts w:asciiTheme="minorHAnsi" w:hAnsiTheme="minorHAnsi" w:cstheme="minorHAnsi"/>
                      <w:sz w:val="21"/>
                      <w:szCs w:val="21"/>
                      <w:lang w:eastAsia="es-ES"/>
                    </w:rPr>
                    <w:t xml:space="preserve"> conforme lo requerido en el presente anexo.</w:t>
                  </w:r>
                </w:p>
                <w:p w:rsidR="00F83CAA" w:rsidRPr="000B54F3" w:rsidRDefault="00F83CAA" w:rsidP="0042446E">
                  <w:pPr>
                    <w:numPr>
                      <w:ilvl w:val="0"/>
                      <w:numId w:val="72"/>
                    </w:numPr>
                    <w:jc w:val="both"/>
                    <w:rPr>
                      <w:rFonts w:asciiTheme="minorHAnsi" w:hAnsiTheme="minorHAnsi" w:cstheme="minorHAnsi"/>
                      <w:b/>
                      <w:sz w:val="21"/>
                      <w:szCs w:val="21"/>
                      <w:lang w:eastAsia="es-ES"/>
                    </w:rPr>
                  </w:pPr>
                  <w:r w:rsidRPr="000B54F3">
                    <w:rPr>
                      <w:rFonts w:asciiTheme="minorHAnsi" w:hAnsiTheme="minorHAnsi" w:cstheme="minorHAnsi"/>
                      <w:b/>
                      <w:sz w:val="21"/>
                      <w:szCs w:val="21"/>
                      <w:lang w:eastAsia="es-ES"/>
                    </w:rPr>
                    <w:t xml:space="preserve">Nombre (Objeto de la Contratación) y/o código </w:t>
                  </w:r>
                  <w:r w:rsidRPr="000B54F3">
                    <w:rPr>
                      <w:rFonts w:asciiTheme="minorHAnsi" w:hAnsiTheme="minorHAnsi" w:cstheme="minorHAnsi"/>
                      <w:sz w:val="21"/>
                      <w:szCs w:val="21"/>
                      <w:lang w:eastAsia="es-ES"/>
                    </w:rPr>
                    <w:t>del proceso de contratación, conforme al registrado en la página web</w:t>
                  </w:r>
                  <w:r w:rsidRPr="000B54F3">
                    <w:rPr>
                      <w:rFonts w:asciiTheme="minorHAnsi" w:hAnsiTheme="minorHAnsi" w:cstheme="minorHAnsi"/>
                      <w:b/>
                      <w:sz w:val="21"/>
                      <w:szCs w:val="21"/>
                      <w:lang w:eastAsia="es-ES"/>
                    </w:rPr>
                    <w:t>:</w:t>
                  </w:r>
                </w:p>
                <w:p w:rsidR="00F83CAA" w:rsidRPr="000B54F3" w:rsidRDefault="00F83CAA" w:rsidP="00A339D1">
                  <w:pPr>
                    <w:ind w:left="360"/>
                    <w:jc w:val="both"/>
                    <w:rPr>
                      <w:rFonts w:asciiTheme="minorHAnsi" w:hAnsiTheme="minorHAnsi" w:cstheme="minorHAnsi"/>
                      <w:b/>
                      <w:i/>
                      <w:sz w:val="21"/>
                      <w:szCs w:val="21"/>
                      <w:lang w:eastAsia="es-ES"/>
                    </w:rPr>
                  </w:pPr>
                  <w:r w:rsidRPr="000B54F3">
                    <w:rPr>
                      <w:rFonts w:asciiTheme="minorHAnsi" w:hAnsiTheme="minorHAnsi" w:cstheme="minorHAnsi"/>
                      <w:b/>
                      <w:i/>
                      <w:sz w:val="21"/>
                      <w:szCs w:val="21"/>
                      <w:lang w:eastAsia="es-ES"/>
                    </w:rPr>
                    <w:t>http://contrataciones.ypfb.gob.bo/contrataciones/publicacion</w:t>
                  </w:r>
                </w:p>
              </w:tc>
            </w:tr>
            <w:tr w:rsidR="00F83CAA" w:rsidRPr="000B54F3" w:rsidTr="00A339D1">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83CAA" w:rsidRPr="000B54F3" w:rsidRDefault="00F83CAA" w:rsidP="00A339D1">
                  <w:pPr>
                    <w:pStyle w:val="Prrafodelista"/>
                    <w:ind w:left="0"/>
                    <w:rPr>
                      <w:rFonts w:asciiTheme="minorHAnsi" w:hAnsiTheme="minorHAnsi" w:cstheme="minorHAnsi"/>
                      <w:b/>
                      <w:bCs/>
                      <w:sz w:val="21"/>
                      <w:szCs w:val="21"/>
                    </w:rPr>
                  </w:pPr>
                  <w:r w:rsidRPr="000B54F3">
                    <w:rPr>
                      <w:rFonts w:asciiTheme="minorHAnsi" w:hAnsiTheme="minorHAnsi" w:cstheme="minorHAnsi"/>
                      <w:b/>
                      <w:bCs/>
                      <w:sz w:val="21"/>
                      <w:szCs w:val="21"/>
                    </w:rPr>
                    <w:t xml:space="preserve">NOMBRE, RAZÓN SOCIAL O DENOMINACIÓN DEL ORDENANTE </w:t>
                  </w:r>
                </w:p>
              </w:tc>
              <w:tc>
                <w:tcPr>
                  <w:tcW w:w="6876" w:type="dxa"/>
                  <w:tcBorders>
                    <w:top w:val="nil"/>
                    <w:left w:val="nil"/>
                    <w:bottom w:val="single" w:sz="8" w:space="0" w:color="auto"/>
                    <w:right w:val="single" w:sz="8" w:space="0" w:color="auto"/>
                  </w:tcBorders>
                  <w:tcMar>
                    <w:top w:w="0" w:type="dxa"/>
                    <w:left w:w="108" w:type="dxa"/>
                    <w:bottom w:w="0" w:type="dxa"/>
                    <w:right w:w="108" w:type="dxa"/>
                  </w:tcMar>
                  <w:hideMark/>
                </w:tcPr>
                <w:p w:rsidR="00F83CAA" w:rsidRPr="000B54F3" w:rsidRDefault="00F83CAA" w:rsidP="00A339D1">
                  <w:pPr>
                    <w:jc w:val="both"/>
                    <w:rPr>
                      <w:rFonts w:asciiTheme="minorHAnsi" w:hAnsiTheme="minorHAnsi" w:cstheme="minorHAnsi"/>
                      <w:sz w:val="21"/>
                      <w:szCs w:val="21"/>
                      <w:lang w:eastAsia="es-ES"/>
                    </w:rPr>
                  </w:pPr>
                  <w:r w:rsidRPr="000B54F3">
                    <w:rPr>
                      <w:rFonts w:asciiTheme="minorHAnsi" w:hAnsiTheme="minorHAnsi" w:cstheme="minorHAnsi"/>
                      <w:sz w:val="21"/>
                      <w:szCs w:val="21"/>
                      <w:lang w:eastAsia="es-ES"/>
                    </w:rPr>
                    <w:t xml:space="preserve">Debe consignar el nombre </w:t>
                  </w:r>
                  <w:r w:rsidRPr="000B54F3">
                    <w:rPr>
                      <w:rFonts w:asciiTheme="minorHAnsi" w:hAnsiTheme="minorHAnsi" w:cstheme="minorHAnsi"/>
                      <w:sz w:val="21"/>
                      <w:szCs w:val="21"/>
                      <w:u w:val="single"/>
                      <w:lang w:eastAsia="es-ES"/>
                    </w:rPr>
                    <w:t>plenamente</w:t>
                  </w:r>
                  <w:r w:rsidRPr="000B54F3">
                    <w:rPr>
                      <w:rFonts w:asciiTheme="minorHAnsi" w:hAnsiTheme="minorHAnsi" w:cstheme="minorHAnsi"/>
                      <w:sz w:val="21"/>
                      <w:szCs w:val="21"/>
                      <w:lang w:eastAsia="es-ES"/>
                    </w:rPr>
                    <w:t xml:space="preserve"> consistente o concordante con el registrado en el Formulario A-1 (campo: </w:t>
                  </w:r>
                  <w:r w:rsidRPr="000B54F3">
                    <w:rPr>
                      <w:rFonts w:asciiTheme="minorHAnsi" w:hAnsiTheme="minorHAnsi" w:cstheme="minorHAnsi"/>
                      <w:i/>
                      <w:sz w:val="21"/>
                      <w:szCs w:val="21"/>
                      <w:lang w:eastAsia="es-ES"/>
                    </w:rPr>
                    <w:t>Nombre o Razón Social del Proponente</w:t>
                  </w:r>
                  <w:r w:rsidRPr="000B54F3">
                    <w:rPr>
                      <w:rFonts w:asciiTheme="minorHAnsi" w:hAnsiTheme="minorHAnsi" w:cstheme="minorHAnsi"/>
                      <w:sz w:val="21"/>
                      <w:szCs w:val="21"/>
                      <w:lang w:eastAsia="es-ES"/>
                    </w:rPr>
                    <w:t xml:space="preserve">). Para </w:t>
                  </w:r>
                  <w:r w:rsidRPr="000B54F3">
                    <w:rPr>
                      <w:rFonts w:asciiTheme="minorHAnsi" w:hAnsiTheme="minorHAnsi" w:cstheme="minorHAnsi"/>
                      <w:sz w:val="21"/>
                      <w:szCs w:val="21"/>
                      <w:u w:val="single"/>
                      <w:lang w:eastAsia="es-ES"/>
                    </w:rPr>
                    <w:t>empresas unipersonales</w:t>
                  </w:r>
                  <w:r w:rsidRPr="000B54F3">
                    <w:rPr>
                      <w:rFonts w:asciiTheme="minorHAnsi" w:hAnsiTheme="minorHAnsi" w:cstheme="minorHAnsi"/>
                      <w:sz w:val="21"/>
                      <w:szCs w:val="21"/>
                      <w:lang w:eastAsia="es-ES"/>
                    </w:rPr>
                    <w:t xml:space="preserve"> podrá figurar alternativamente el nombre del Contribuyente (NIT).</w:t>
                  </w:r>
                </w:p>
                <w:p w:rsidR="00F83CAA" w:rsidRPr="000B54F3" w:rsidRDefault="00F83CAA" w:rsidP="00A339D1">
                  <w:pPr>
                    <w:jc w:val="both"/>
                    <w:rPr>
                      <w:rFonts w:asciiTheme="minorHAnsi" w:hAnsiTheme="minorHAnsi" w:cstheme="minorHAnsi"/>
                      <w:sz w:val="21"/>
                      <w:szCs w:val="21"/>
                      <w:lang w:eastAsia="es-ES"/>
                    </w:rPr>
                  </w:pPr>
                  <w:r w:rsidRPr="000B54F3">
                    <w:rPr>
                      <w:rFonts w:asciiTheme="minorHAnsi" w:hAnsiTheme="minorHAnsi" w:cstheme="minorHAnsi"/>
                      <w:sz w:val="21"/>
                      <w:szCs w:val="21"/>
                      <w:lang w:eastAsia="es-ES"/>
                    </w:rPr>
                    <w:t xml:space="preserve">Asimismo, el </w:t>
                  </w:r>
                  <w:r w:rsidRPr="000B54F3">
                    <w:rPr>
                      <w:rFonts w:asciiTheme="minorHAnsi" w:hAnsiTheme="minorHAnsi" w:cstheme="minorHAnsi"/>
                      <w:i/>
                      <w:sz w:val="21"/>
                      <w:szCs w:val="21"/>
                      <w:lang w:eastAsia="es-ES"/>
                    </w:rPr>
                    <w:t>Nombre o</w:t>
                  </w:r>
                  <w:r w:rsidRPr="000B54F3">
                    <w:rPr>
                      <w:rFonts w:asciiTheme="minorHAnsi" w:hAnsiTheme="minorHAnsi" w:cstheme="minorHAnsi"/>
                      <w:sz w:val="21"/>
                      <w:szCs w:val="21"/>
                      <w:lang w:eastAsia="es-ES"/>
                    </w:rPr>
                    <w:t xml:space="preserve"> </w:t>
                  </w:r>
                  <w:r w:rsidRPr="000B54F3">
                    <w:rPr>
                      <w:rFonts w:asciiTheme="minorHAnsi" w:hAnsiTheme="minorHAnsi" w:cstheme="minorHAnsi"/>
                      <w:i/>
                      <w:sz w:val="21"/>
                      <w:szCs w:val="21"/>
                      <w:lang w:eastAsia="es-ES"/>
                    </w:rPr>
                    <w:t xml:space="preserve">Razón Social del Proponente </w:t>
                  </w:r>
                  <w:r w:rsidRPr="000B54F3">
                    <w:rPr>
                      <w:rFonts w:asciiTheme="minorHAnsi" w:hAnsiTheme="minorHAnsi" w:cstheme="minorHAnsi"/>
                      <w:sz w:val="21"/>
                      <w:szCs w:val="21"/>
                      <w:lang w:eastAsia="es-ES"/>
                    </w:rPr>
                    <w:t>(Empresa) deberá estar respaldado por los registrados en los siguientes documentos, según corresponda al documento requerido en el DBC o DCD o EETT o TDRs:</w:t>
                  </w:r>
                </w:p>
                <w:p w:rsidR="00F83CAA" w:rsidRPr="000B54F3" w:rsidRDefault="00F83CAA" w:rsidP="0042446E">
                  <w:pPr>
                    <w:numPr>
                      <w:ilvl w:val="0"/>
                      <w:numId w:val="73"/>
                    </w:numPr>
                    <w:jc w:val="both"/>
                    <w:rPr>
                      <w:rFonts w:asciiTheme="minorHAnsi" w:hAnsiTheme="minorHAnsi" w:cstheme="minorHAnsi"/>
                      <w:sz w:val="21"/>
                      <w:szCs w:val="21"/>
                      <w:lang w:eastAsia="es-ES"/>
                    </w:rPr>
                  </w:pPr>
                  <w:r w:rsidRPr="000B54F3">
                    <w:rPr>
                      <w:rFonts w:asciiTheme="minorHAnsi" w:hAnsiTheme="minorHAnsi" w:cstheme="minorHAnsi"/>
                      <w:sz w:val="21"/>
                      <w:szCs w:val="21"/>
                      <w:lang w:eastAsia="es-ES"/>
                    </w:rPr>
                    <w:t>Registros FUNDEMPRESA, (o equivalente en el país de origen); o</w:t>
                  </w:r>
                </w:p>
                <w:p w:rsidR="00F83CAA" w:rsidRPr="000B54F3" w:rsidRDefault="00F83CAA" w:rsidP="0042446E">
                  <w:pPr>
                    <w:numPr>
                      <w:ilvl w:val="0"/>
                      <w:numId w:val="73"/>
                    </w:numPr>
                    <w:jc w:val="both"/>
                    <w:rPr>
                      <w:rFonts w:asciiTheme="minorHAnsi" w:hAnsiTheme="minorHAnsi" w:cstheme="minorHAnsi"/>
                      <w:sz w:val="21"/>
                      <w:szCs w:val="21"/>
                      <w:lang w:eastAsia="es-ES"/>
                    </w:rPr>
                  </w:pPr>
                  <w:r w:rsidRPr="000B54F3">
                    <w:rPr>
                      <w:rFonts w:asciiTheme="minorHAnsi" w:hAnsiTheme="minorHAnsi" w:cstheme="minorHAnsi"/>
                      <w:sz w:val="21"/>
                      <w:szCs w:val="21"/>
                      <w:lang w:eastAsia="es-ES"/>
                    </w:rPr>
                    <w:t>Instrumento de Constitución.</w:t>
                  </w:r>
                </w:p>
              </w:tc>
            </w:tr>
            <w:tr w:rsidR="00F83CAA" w:rsidRPr="000B54F3" w:rsidTr="00A339D1">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83CAA" w:rsidRPr="000B54F3" w:rsidRDefault="00F83CAA" w:rsidP="00A339D1">
                  <w:pPr>
                    <w:pStyle w:val="Prrafodelista"/>
                    <w:ind w:left="0"/>
                    <w:rPr>
                      <w:rFonts w:asciiTheme="minorHAnsi" w:hAnsiTheme="minorHAnsi" w:cstheme="minorHAnsi"/>
                      <w:b/>
                      <w:bCs/>
                      <w:sz w:val="21"/>
                      <w:szCs w:val="21"/>
                    </w:rPr>
                  </w:pPr>
                  <w:r w:rsidRPr="000B54F3">
                    <w:rPr>
                      <w:rFonts w:asciiTheme="minorHAnsi" w:hAnsiTheme="minorHAnsi" w:cstheme="minorHAnsi"/>
                      <w:b/>
                      <w:bCs/>
                      <w:sz w:val="21"/>
                      <w:szCs w:val="21"/>
                    </w:rPr>
                    <w:t>NOMBRE DEL BENEFICIARIO</w:t>
                  </w:r>
                </w:p>
              </w:tc>
              <w:tc>
                <w:tcPr>
                  <w:tcW w:w="6876" w:type="dxa"/>
                  <w:tcBorders>
                    <w:top w:val="nil"/>
                    <w:left w:val="nil"/>
                    <w:bottom w:val="single" w:sz="8" w:space="0" w:color="auto"/>
                    <w:right w:val="single" w:sz="8" w:space="0" w:color="auto"/>
                  </w:tcBorders>
                  <w:tcMar>
                    <w:top w:w="0" w:type="dxa"/>
                    <w:left w:w="108" w:type="dxa"/>
                    <w:bottom w:w="0" w:type="dxa"/>
                    <w:right w:w="108" w:type="dxa"/>
                  </w:tcMar>
                  <w:hideMark/>
                </w:tcPr>
                <w:p w:rsidR="00F83CAA" w:rsidRPr="000B54F3" w:rsidRDefault="00F83CAA" w:rsidP="00A339D1">
                  <w:pPr>
                    <w:jc w:val="both"/>
                    <w:rPr>
                      <w:rFonts w:asciiTheme="minorHAnsi" w:hAnsiTheme="minorHAnsi" w:cstheme="minorHAnsi"/>
                      <w:sz w:val="21"/>
                      <w:szCs w:val="21"/>
                      <w:lang w:eastAsia="es-ES"/>
                    </w:rPr>
                  </w:pPr>
                  <w:r w:rsidRPr="000B54F3">
                    <w:rPr>
                      <w:rFonts w:asciiTheme="minorHAnsi" w:hAnsiTheme="minorHAnsi" w:cstheme="minorHAnsi"/>
                      <w:sz w:val="21"/>
                      <w:szCs w:val="21"/>
                      <w:lang w:eastAsia="es-ES"/>
                    </w:rPr>
                    <w:t>Debe consignar:</w:t>
                  </w:r>
                </w:p>
                <w:p w:rsidR="00F83CAA" w:rsidRPr="000B54F3" w:rsidRDefault="00F83CAA" w:rsidP="0042446E">
                  <w:pPr>
                    <w:pStyle w:val="Prrafodelista"/>
                    <w:numPr>
                      <w:ilvl w:val="0"/>
                      <w:numId w:val="57"/>
                    </w:numPr>
                    <w:spacing w:line="276" w:lineRule="auto"/>
                    <w:ind w:left="357" w:hanging="357"/>
                    <w:jc w:val="both"/>
                    <w:rPr>
                      <w:rFonts w:asciiTheme="minorHAnsi" w:hAnsiTheme="minorHAnsi" w:cstheme="minorHAnsi"/>
                      <w:sz w:val="21"/>
                      <w:szCs w:val="21"/>
                      <w:lang w:eastAsia="es-ES"/>
                    </w:rPr>
                  </w:pPr>
                  <w:r w:rsidRPr="000B54F3">
                    <w:rPr>
                      <w:rFonts w:asciiTheme="minorHAnsi" w:hAnsiTheme="minorHAnsi" w:cstheme="minorHAnsi"/>
                      <w:sz w:val="21"/>
                      <w:szCs w:val="21"/>
                      <w:lang w:eastAsia="es-ES"/>
                    </w:rPr>
                    <w:t>YACIMIENTOS PETROLIFEROS FISCALES BOLIVIANOS;</w:t>
                  </w:r>
                </w:p>
                <w:p w:rsidR="00F83CAA" w:rsidRPr="000B54F3" w:rsidRDefault="00F83CAA" w:rsidP="0042446E">
                  <w:pPr>
                    <w:pStyle w:val="Prrafodelista"/>
                    <w:numPr>
                      <w:ilvl w:val="0"/>
                      <w:numId w:val="57"/>
                    </w:numPr>
                    <w:spacing w:line="276" w:lineRule="auto"/>
                    <w:ind w:left="357" w:hanging="357"/>
                    <w:jc w:val="both"/>
                    <w:rPr>
                      <w:rFonts w:asciiTheme="minorHAnsi" w:hAnsiTheme="minorHAnsi" w:cstheme="minorHAnsi"/>
                      <w:i/>
                      <w:sz w:val="21"/>
                      <w:szCs w:val="21"/>
                      <w:lang w:eastAsia="es-ES"/>
                    </w:rPr>
                  </w:pPr>
                  <w:r w:rsidRPr="000B54F3">
                    <w:rPr>
                      <w:rFonts w:asciiTheme="minorHAnsi" w:hAnsiTheme="minorHAnsi" w:cstheme="minorHAnsi"/>
                      <w:i/>
                      <w:sz w:val="21"/>
                      <w:szCs w:val="21"/>
                      <w:lang w:eastAsia="es-ES"/>
                    </w:rPr>
                    <w:t>YPFB;</w:t>
                  </w:r>
                </w:p>
                <w:p w:rsidR="00F83CAA" w:rsidRPr="000B54F3" w:rsidRDefault="00F83CAA" w:rsidP="0042446E">
                  <w:pPr>
                    <w:pStyle w:val="Prrafodelista"/>
                    <w:numPr>
                      <w:ilvl w:val="0"/>
                      <w:numId w:val="57"/>
                    </w:numPr>
                    <w:spacing w:line="276" w:lineRule="auto"/>
                    <w:ind w:left="357" w:hanging="357"/>
                    <w:jc w:val="both"/>
                    <w:rPr>
                      <w:rFonts w:asciiTheme="minorHAnsi" w:hAnsiTheme="minorHAnsi" w:cstheme="minorHAnsi"/>
                      <w:i/>
                      <w:sz w:val="21"/>
                      <w:szCs w:val="21"/>
                      <w:lang w:eastAsia="es-ES"/>
                    </w:rPr>
                  </w:pPr>
                  <w:r w:rsidRPr="000B54F3">
                    <w:rPr>
                      <w:rFonts w:asciiTheme="minorHAnsi" w:hAnsiTheme="minorHAnsi" w:cstheme="minorHAnsi"/>
                      <w:i/>
                      <w:sz w:val="21"/>
                      <w:szCs w:val="21"/>
                      <w:lang w:eastAsia="es-ES"/>
                    </w:rPr>
                    <w:t>o ambos.</w:t>
                  </w:r>
                </w:p>
              </w:tc>
            </w:tr>
            <w:tr w:rsidR="00F83CAA" w:rsidRPr="000B54F3" w:rsidTr="00A339D1">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83CAA" w:rsidRPr="000B54F3" w:rsidRDefault="00F83CAA" w:rsidP="00A339D1">
                  <w:pPr>
                    <w:pStyle w:val="Prrafodelista"/>
                    <w:ind w:left="0"/>
                    <w:rPr>
                      <w:rFonts w:asciiTheme="minorHAnsi" w:hAnsiTheme="minorHAnsi" w:cstheme="minorHAnsi"/>
                      <w:sz w:val="21"/>
                      <w:szCs w:val="21"/>
                    </w:rPr>
                  </w:pPr>
                  <w:r w:rsidRPr="000B54F3">
                    <w:rPr>
                      <w:rFonts w:asciiTheme="minorHAnsi" w:hAnsiTheme="minorHAnsi" w:cstheme="minorHAnsi"/>
                      <w:b/>
                      <w:bCs/>
                      <w:sz w:val="21"/>
                      <w:szCs w:val="21"/>
                    </w:rPr>
                    <w:t>MONTO GARANTIZADO</w:t>
                  </w:r>
                </w:p>
              </w:tc>
              <w:tc>
                <w:tcPr>
                  <w:tcW w:w="6876" w:type="dxa"/>
                  <w:tcBorders>
                    <w:top w:val="nil"/>
                    <w:left w:val="nil"/>
                    <w:bottom w:val="single" w:sz="8" w:space="0" w:color="auto"/>
                    <w:right w:val="single" w:sz="8" w:space="0" w:color="auto"/>
                  </w:tcBorders>
                  <w:tcMar>
                    <w:top w:w="0" w:type="dxa"/>
                    <w:left w:w="108" w:type="dxa"/>
                    <w:bottom w:w="0" w:type="dxa"/>
                    <w:right w:w="108" w:type="dxa"/>
                  </w:tcMar>
                  <w:hideMark/>
                </w:tcPr>
                <w:p w:rsidR="00F83CAA" w:rsidRPr="000B54F3" w:rsidRDefault="00F83CAA" w:rsidP="00A339D1">
                  <w:pPr>
                    <w:jc w:val="both"/>
                    <w:rPr>
                      <w:rFonts w:asciiTheme="minorHAnsi" w:hAnsiTheme="minorHAnsi" w:cstheme="minorHAnsi"/>
                      <w:sz w:val="21"/>
                      <w:szCs w:val="21"/>
                      <w:lang w:eastAsia="es-ES"/>
                    </w:rPr>
                  </w:pPr>
                  <w:r w:rsidRPr="000B54F3">
                    <w:rPr>
                      <w:rFonts w:asciiTheme="minorHAnsi" w:hAnsiTheme="minorHAnsi" w:cstheme="minorHAnsi"/>
                      <w:sz w:val="21"/>
                      <w:szCs w:val="21"/>
                      <w:lang w:eastAsia="es-ES"/>
                    </w:rPr>
                    <w:t>Debe consignar el valor/importe/monto correctamente calculado, conforme el presente anexo y la “</w:t>
                  </w:r>
                  <w:r w:rsidRPr="000B54F3">
                    <w:rPr>
                      <w:rFonts w:asciiTheme="minorHAnsi" w:hAnsiTheme="minorHAnsi" w:cstheme="minorHAnsi"/>
                      <w:i/>
                      <w:sz w:val="21"/>
                      <w:szCs w:val="21"/>
                      <w:lang w:eastAsia="es-ES"/>
                    </w:rPr>
                    <w:t>Garantía según el objeto</w:t>
                  </w:r>
                  <w:r w:rsidRPr="000B54F3">
                    <w:rPr>
                      <w:rFonts w:asciiTheme="minorHAnsi" w:hAnsiTheme="minorHAnsi" w:cstheme="minorHAnsi"/>
                      <w:sz w:val="21"/>
                      <w:szCs w:val="21"/>
                      <w:lang w:eastAsia="es-ES"/>
                    </w:rPr>
                    <w:t>” requerida, considerando el inc c) de los Aspectos Subsanables del DBC o DCD.</w:t>
                  </w:r>
                </w:p>
              </w:tc>
            </w:tr>
            <w:tr w:rsidR="00F83CAA" w:rsidRPr="000B54F3" w:rsidTr="00A339D1">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83CAA" w:rsidRPr="000B54F3" w:rsidRDefault="00F83CAA" w:rsidP="00A339D1">
                  <w:pPr>
                    <w:pStyle w:val="Prrafodelista"/>
                    <w:ind w:left="0"/>
                    <w:rPr>
                      <w:rFonts w:asciiTheme="minorHAnsi" w:hAnsiTheme="minorHAnsi" w:cstheme="minorHAnsi"/>
                      <w:sz w:val="21"/>
                      <w:szCs w:val="21"/>
                    </w:rPr>
                  </w:pPr>
                  <w:r w:rsidRPr="000B54F3">
                    <w:rPr>
                      <w:rFonts w:asciiTheme="minorHAnsi" w:hAnsiTheme="minorHAnsi" w:cstheme="minorHAnsi"/>
                      <w:b/>
                      <w:bCs/>
                      <w:sz w:val="21"/>
                      <w:szCs w:val="21"/>
                    </w:rPr>
                    <w:t>VIGENCIA</w:t>
                  </w:r>
                </w:p>
              </w:tc>
              <w:tc>
                <w:tcPr>
                  <w:tcW w:w="6876" w:type="dxa"/>
                  <w:tcBorders>
                    <w:top w:val="nil"/>
                    <w:left w:val="nil"/>
                    <w:bottom w:val="single" w:sz="8" w:space="0" w:color="auto"/>
                    <w:right w:val="single" w:sz="8" w:space="0" w:color="auto"/>
                  </w:tcBorders>
                  <w:tcMar>
                    <w:top w:w="0" w:type="dxa"/>
                    <w:left w:w="108" w:type="dxa"/>
                    <w:bottom w:w="0" w:type="dxa"/>
                    <w:right w:w="108" w:type="dxa"/>
                  </w:tcMar>
                  <w:hideMark/>
                </w:tcPr>
                <w:p w:rsidR="00F83CAA" w:rsidRPr="000B54F3" w:rsidRDefault="00F83CAA" w:rsidP="00A339D1">
                  <w:pPr>
                    <w:jc w:val="both"/>
                    <w:rPr>
                      <w:rFonts w:asciiTheme="minorHAnsi" w:hAnsiTheme="minorHAnsi" w:cstheme="minorHAnsi"/>
                      <w:sz w:val="21"/>
                      <w:szCs w:val="21"/>
                      <w:lang w:eastAsia="es-ES"/>
                    </w:rPr>
                  </w:pPr>
                  <w:r w:rsidRPr="000B54F3">
                    <w:rPr>
                      <w:rFonts w:asciiTheme="minorHAnsi" w:hAnsiTheme="minorHAnsi" w:cstheme="minorHAnsi"/>
                      <w:sz w:val="21"/>
                      <w:szCs w:val="21"/>
                      <w:lang w:eastAsia="es-ES"/>
                    </w:rPr>
                    <w:t xml:space="preserve">Debe consignar una vigencia </w:t>
                  </w:r>
                  <w:r w:rsidRPr="000B54F3">
                    <w:rPr>
                      <w:rFonts w:asciiTheme="minorHAnsi" w:hAnsiTheme="minorHAnsi" w:cstheme="minorHAnsi"/>
                      <w:sz w:val="21"/>
                      <w:szCs w:val="21"/>
                      <w:u w:val="single"/>
                      <w:lang w:eastAsia="es-ES"/>
                    </w:rPr>
                    <w:t>igual o mayor</w:t>
                  </w:r>
                  <w:r w:rsidRPr="000B54F3">
                    <w:rPr>
                      <w:rFonts w:asciiTheme="minorHAnsi" w:hAnsiTheme="minorHAnsi" w:cstheme="minorHAnsi"/>
                      <w:sz w:val="21"/>
                      <w:szCs w:val="21"/>
                      <w:lang w:eastAsia="es-ES"/>
                    </w:rPr>
                    <w:t xml:space="preserve"> a la requerida en el presente Anexo, </w:t>
                  </w:r>
                </w:p>
                <w:p w:rsidR="00F83CAA" w:rsidRPr="000B54F3" w:rsidRDefault="00F83CAA" w:rsidP="0042446E">
                  <w:pPr>
                    <w:numPr>
                      <w:ilvl w:val="0"/>
                      <w:numId w:val="58"/>
                    </w:numPr>
                    <w:jc w:val="both"/>
                    <w:rPr>
                      <w:rFonts w:asciiTheme="minorHAnsi" w:hAnsiTheme="minorHAnsi" w:cstheme="minorHAnsi"/>
                      <w:sz w:val="21"/>
                      <w:szCs w:val="21"/>
                      <w:lang w:eastAsia="es-ES"/>
                    </w:rPr>
                  </w:pPr>
                  <w:r w:rsidRPr="000B54F3">
                    <w:rPr>
                      <w:rFonts w:asciiTheme="minorHAnsi" w:hAnsiTheme="minorHAnsi" w:cstheme="minorHAnsi"/>
                      <w:b/>
                      <w:sz w:val="21"/>
                      <w:szCs w:val="21"/>
                      <w:u w:val="single"/>
                      <w:lang w:eastAsia="es-ES"/>
                    </w:rPr>
                    <w:lastRenderedPageBreak/>
                    <w:t>Para la Garantía de Seriedad de Propuesta:</w:t>
                  </w:r>
                  <w:r w:rsidRPr="000B54F3">
                    <w:rPr>
                      <w:rFonts w:asciiTheme="minorHAnsi" w:hAnsiTheme="minorHAnsi" w:cstheme="minorHAnsi"/>
                      <w:sz w:val="21"/>
                      <w:szCs w:val="21"/>
                      <w:lang w:eastAsia="es-ES"/>
                    </w:rPr>
                    <w:t xml:space="preserve"> (120 días) computable a partir de la </w:t>
                  </w:r>
                  <w:r w:rsidRPr="000B54F3">
                    <w:rPr>
                      <w:rFonts w:asciiTheme="minorHAnsi" w:hAnsiTheme="minorHAnsi" w:cstheme="minorHAnsi"/>
                      <w:i/>
                      <w:sz w:val="21"/>
                      <w:szCs w:val="21"/>
                      <w:lang w:eastAsia="es-ES"/>
                    </w:rPr>
                    <w:t>“Fecha de presentación de propuesta”</w:t>
                  </w:r>
                  <w:r w:rsidRPr="000B54F3">
                    <w:rPr>
                      <w:rFonts w:asciiTheme="minorHAnsi" w:hAnsiTheme="minorHAnsi" w:cstheme="minorHAnsi"/>
                      <w:sz w:val="21"/>
                      <w:szCs w:val="21"/>
                      <w:lang w:eastAsia="es-ES"/>
                    </w:rPr>
                    <w:t xml:space="preserve">, establecida en el </w:t>
                  </w:r>
                  <w:r w:rsidRPr="000B54F3">
                    <w:rPr>
                      <w:rFonts w:asciiTheme="minorHAnsi" w:hAnsiTheme="minorHAnsi" w:cstheme="minorHAnsi"/>
                      <w:b/>
                      <w:sz w:val="21"/>
                      <w:szCs w:val="21"/>
                      <w:lang w:eastAsia="es-ES"/>
                    </w:rPr>
                    <w:t>“</w:t>
                  </w:r>
                  <w:r w:rsidRPr="000B54F3">
                    <w:rPr>
                      <w:rFonts w:asciiTheme="minorHAnsi" w:hAnsiTheme="minorHAnsi" w:cstheme="minorHAnsi"/>
                      <w:i/>
                      <w:sz w:val="21"/>
                      <w:szCs w:val="21"/>
                      <w:lang w:eastAsia="es-ES"/>
                    </w:rPr>
                    <w:t>Cronograma de Plazos”</w:t>
                  </w:r>
                  <w:r w:rsidRPr="000B54F3">
                    <w:rPr>
                      <w:rFonts w:asciiTheme="minorHAnsi" w:hAnsiTheme="minorHAnsi" w:cstheme="minorHAnsi"/>
                      <w:sz w:val="21"/>
                      <w:szCs w:val="21"/>
                      <w:lang w:eastAsia="es-ES"/>
                    </w:rPr>
                    <w:t xml:space="preserve"> incluidos como parte del DBC y considerando los Aspectos Subsanables admisibles en dicho documento. </w:t>
                  </w:r>
                </w:p>
                <w:p w:rsidR="00F83CAA" w:rsidRPr="000B54F3" w:rsidRDefault="00F83CAA" w:rsidP="0042446E">
                  <w:pPr>
                    <w:numPr>
                      <w:ilvl w:val="0"/>
                      <w:numId w:val="58"/>
                    </w:numPr>
                    <w:jc w:val="both"/>
                    <w:rPr>
                      <w:rFonts w:asciiTheme="minorHAnsi" w:hAnsiTheme="minorHAnsi" w:cstheme="minorHAnsi"/>
                      <w:sz w:val="21"/>
                      <w:szCs w:val="21"/>
                      <w:lang w:eastAsia="es-ES"/>
                    </w:rPr>
                  </w:pPr>
                  <w:r w:rsidRPr="000B54F3">
                    <w:rPr>
                      <w:rFonts w:asciiTheme="minorHAnsi" w:hAnsiTheme="minorHAnsi" w:cstheme="minorHAnsi"/>
                      <w:b/>
                      <w:sz w:val="21"/>
                      <w:szCs w:val="21"/>
                      <w:u w:val="single"/>
                      <w:lang w:eastAsia="es-ES"/>
                    </w:rPr>
                    <w:t>Para Garantía de Cumplimiento de Contrato y otras Garantías (DS 29506 y DS 181):</w:t>
                  </w:r>
                  <w:r w:rsidRPr="000B54F3">
                    <w:rPr>
                      <w:rFonts w:asciiTheme="minorHAnsi" w:hAnsiTheme="minorHAnsi" w:cstheme="minorHAnsi"/>
                      <w:b/>
                      <w:sz w:val="21"/>
                      <w:szCs w:val="21"/>
                      <w:lang w:eastAsia="es-ES"/>
                    </w:rPr>
                    <w:t xml:space="preserve"> </w:t>
                  </w:r>
                  <w:r w:rsidRPr="000B54F3">
                    <w:rPr>
                      <w:rFonts w:asciiTheme="minorHAnsi" w:hAnsiTheme="minorHAnsi" w:cstheme="minorHAnsi"/>
                      <w:sz w:val="21"/>
                      <w:szCs w:val="21"/>
                      <w:lang w:eastAsia="es-ES"/>
                    </w:rPr>
                    <w:t xml:space="preserve">conforme los días requeridos en el presente anexo, computables a partir de la </w:t>
                  </w:r>
                  <w:r w:rsidRPr="000B54F3">
                    <w:rPr>
                      <w:rFonts w:asciiTheme="minorHAnsi" w:hAnsiTheme="minorHAnsi" w:cstheme="minorHAnsi"/>
                      <w:sz w:val="21"/>
                      <w:szCs w:val="21"/>
                      <w:u w:val="single"/>
                      <w:lang w:eastAsia="es-ES"/>
                    </w:rPr>
                    <w:t>fecha de emisión de los instrumentos financieros</w:t>
                  </w:r>
                  <w:r w:rsidRPr="000B54F3">
                    <w:rPr>
                      <w:rFonts w:asciiTheme="minorHAnsi" w:hAnsiTheme="minorHAnsi" w:cstheme="minorHAnsi"/>
                      <w:sz w:val="21"/>
                      <w:szCs w:val="21"/>
                      <w:lang w:eastAsia="es-ES"/>
                    </w:rPr>
                    <w:t>, entendiéndose la “</w:t>
                  </w:r>
                  <w:r w:rsidRPr="000B54F3">
                    <w:rPr>
                      <w:rFonts w:asciiTheme="minorHAnsi" w:hAnsiTheme="minorHAnsi" w:cstheme="minorHAnsi"/>
                      <w:b/>
                      <w:i/>
                      <w:sz w:val="21"/>
                      <w:szCs w:val="21"/>
                      <w:u w:val="single"/>
                      <w:lang w:eastAsia="es-ES"/>
                    </w:rPr>
                    <w:t>Vigencia del contrato</w:t>
                  </w:r>
                  <w:r w:rsidRPr="000B54F3">
                    <w:rPr>
                      <w:rFonts w:asciiTheme="minorHAnsi" w:hAnsiTheme="minorHAnsi" w:cstheme="minorHAnsi"/>
                      <w:b/>
                      <w:sz w:val="21"/>
                      <w:szCs w:val="21"/>
                      <w:lang w:eastAsia="es-ES"/>
                    </w:rPr>
                    <w:t xml:space="preserve">” </w:t>
                  </w:r>
                  <w:r w:rsidRPr="000B54F3">
                    <w:rPr>
                      <w:rFonts w:asciiTheme="minorHAnsi" w:hAnsiTheme="minorHAnsi" w:cstheme="minorHAnsi"/>
                      <w:sz w:val="21"/>
                      <w:szCs w:val="21"/>
                      <w:lang w:eastAsia="es-ES"/>
                    </w:rPr>
                    <w:t xml:space="preserve">como </w:t>
                  </w:r>
                  <w:r w:rsidRPr="000B54F3">
                    <w:rPr>
                      <w:rFonts w:asciiTheme="minorHAnsi" w:hAnsiTheme="minorHAnsi" w:cstheme="minorHAnsi"/>
                      <w:sz w:val="21"/>
                      <w:szCs w:val="21"/>
                      <w:u w:val="single"/>
                      <w:lang w:eastAsia="es-ES"/>
                    </w:rPr>
                    <w:t xml:space="preserve">la fecha resultante de </w:t>
                  </w:r>
                  <w:r w:rsidRPr="000B54F3">
                    <w:rPr>
                      <w:rFonts w:asciiTheme="minorHAnsi" w:hAnsiTheme="minorHAnsi" w:cstheme="minorHAnsi"/>
                      <w:b/>
                      <w:sz w:val="21"/>
                      <w:szCs w:val="21"/>
                      <w:u w:val="single"/>
                      <w:lang w:eastAsia="es-ES"/>
                    </w:rPr>
                    <w:t>adicionar</w:t>
                  </w:r>
                  <w:r w:rsidRPr="000B54F3">
                    <w:rPr>
                      <w:rFonts w:asciiTheme="minorHAnsi" w:hAnsiTheme="minorHAnsi" w:cstheme="minorHAnsi"/>
                      <w:sz w:val="21"/>
                      <w:szCs w:val="21"/>
                      <w:u w:val="single"/>
                      <w:lang w:eastAsia="es-ES"/>
                    </w:rPr>
                    <w:t xml:space="preserve"> el “</w:t>
                  </w:r>
                  <w:r w:rsidRPr="000B54F3">
                    <w:rPr>
                      <w:rFonts w:asciiTheme="minorHAnsi" w:hAnsiTheme="minorHAnsi" w:cstheme="minorHAnsi"/>
                      <w:i/>
                      <w:sz w:val="21"/>
                      <w:szCs w:val="21"/>
                      <w:u w:val="single"/>
                      <w:lang w:eastAsia="es-ES"/>
                    </w:rPr>
                    <w:t>Plazo de entrega”</w:t>
                  </w:r>
                  <w:r w:rsidRPr="000B54F3">
                    <w:rPr>
                      <w:rFonts w:asciiTheme="minorHAnsi" w:hAnsiTheme="minorHAnsi" w:cstheme="minorHAnsi"/>
                      <w:sz w:val="21"/>
                      <w:szCs w:val="21"/>
                      <w:u w:val="single"/>
                      <w:lang w:eastAsia="es-ES"/>
                    </w:rPr>
                    <w:t xml:space="preserve"> establecido en el DBC o DCD, a dicha fecha de emisión.</w:t>
                  </w:r>
                </w:p>
              </w:tc>
            </w:tr>
            <w:tr w:rsidR="00F83CAA" w:rsidRPr="000B54F3" w:rsidTr="00A339D1">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83CAA" w:rsidRPr="000B54F3" w:rsidRDefault="00F83CAA" w:rsidP="00A339D1">
                  <w:pPr>
                    <w:pStyle w:val="Prrafodelista"/>
                    <w:ind w:left="0"/>
                    <w:jc w:val="both"/>
                    <w:rPr>
                      <w:rFonts w:asciiTheme="minorHAnsi" w:hAnsiTheme="minorHAnsi" w:cstheme="minorHAnsi"/>
                      <w:b/>
                      <w:bCs/>
                      <w:sz w:val="21"/>
                      <w:szCs w:val="21"/>
                    </w:rPr>
                  </w:pPr>
                  <w:r w:rsidRPr="000B54F3">
                    <w:rPr>
                      <w:rFonts w:asciiTheme="minorHAnsi" w:hAnsiTheme="minorHAnsi" w:cstheme="minorHAnsi"/>
                      <w:b/>
                      <w:bCs/>
                      <w:sz w:val="21"/>
                      <w:szCs w:val="21"/>
                    </w:rPr>
                    <w:lastRenderedPageBreak/>
                    <w:t xml:space="preserve">CLÁUSULAS O CONDICIONES  </w:t>
                  </w:r>
                </w:p>
              </w:tc>
              <w:tc>
                <w:tcPr>
                  <w:tcW w:w="6876" w:type="dxa"/>
                  <w:tcBorders>
                    <w:top w:val="nil"/>
                    <w:left w:val="nil"/>
                    <w:bottom w:val="single" w:sz="8" w:space="0" w:color="auto"/>
                    <w:right w:val="single" w:sz="8" w:space="0" w:color="auto"/>
                  </w:tcBorders>
                  <w:tcMar>
                    <w:top w:w="0" w:type="dxa"/>
                    <w:left w:w="108" w:type="dxa"/>
                    <w:bottom w:w="0" w:type="dxa"/>
                    <w:right w:w="108" w:type="dxa"/>
                  </w:tcMar>
                  <w:hideMark/>
                </w:tcPr>
                <w:p w:rsidR="00F83CAA" w:rsidRPr="000B54F3" w:rsidRDefault="00F83CAA" w:rsidP="00A339D1">
                  <w:pPr>
                    <w:jc w:val="both"/>
                    <w:rPr>
                      <w:rFonts w:asciiTheme="minorHAnsi" w:hAnsiTheme="minorHAnsi" w:cstheme="minorHAnsi"/>
                      <w:sz w:val="21"/>
                      <w:szCs w:val="21"/>
                      <w:lang w:eastAsia="es-ES"/>
                    </w:rPr>
                  </w:pPr>
                  <w:r w:rsidRPr="000B54F3">
                    <w:rPr>
                      <w:rFonts w:asciiTheme="minorHAnsi" w:hAnsiTheme="minorHAnsi" w:cstheme="minorHAnsi"/>
                      <w:sz w:val="21"/>
                      <w:szCs w:val="21"/>
                      <w:lang w:eastAsia="es-ES"/>
                    </w:rPr>
                    <w:t>Debe incluir las cláusulas de:</w:t>
                  </w:r>
                </w:p>
                <w:p w:rsidR="00F83CAA" w:rsidRPr="000B54F3" w:rsidRDefault="00F83CAA" w:rsidP="0042446E">
                  <w:pPr>
                    <w:pStyle w:val="Prrafodelista"/>
                    <w:numPr>
                      <w:ilvl w:val="0"/>
                      <w:numId w:val="59"/>
                    </w:numPr>
                    <w:jc w:val="both"/>
                    <w:rPr>
                      <w:rFonts w:asciiTheme="minorHAnsi" w:hAnsiTheme="minorHAnsi" w:cstheme="minorHAnsi"/>
                      <w:sz w:val="21"/>
                      <w:szCs w:val="21"/>
                      <w:lang w:eastAsia="es-ES"/>
                    </w:rPr>
                  </w:pPr>
                  <w:r w:rsidRPr="000B54F3">
                    <w:rPr>
                      <w:rFonts w:asciiTheme="minorHAnsi" w:hAnsiTheme="minorHAnsi" w:cstheme="minorHAnsi"/>
                      <w:sz w:val="21"/>
                      <w:szCs w:val="21"/>
                      <w:lang w:eastAsia="es-ES"/>
                    </w:rPr>
                    <w:t xml:space="preserve">Renovable, irrevocable y de </w:t>
                  </w:r>
                  <w:r w:rsidRPr="000B54F3">
                    <w:rPr>
                      <w:rFonts w:asciiTheme="minorHAnsi" w:hAnsiTheme="minorHAnsi" w:cstheme="minorHAnsi"/>
                      <w:sz w:val="21"/>
                      <w:szCs w:val="21"/>
                      <w:u w:val="single"/>
                      <w:lang w:eastAsia="es-ES"/>
                    </w:rPr>
                    <w:t>ejecución inmediata</w:t>
                  </w:r>
                  <w:r w:rsidRPr="000B54F3">
                    <w:rPr>
                      <w:rFonts w:asciiTheme="minorHAnsi" w:hAnsiTheme="minorHAnsi" w:cstheme="minorHAnsi"/>
                      <w:sz w:val="21"/>
                      <w:szCs w:val="21"/>
                      <w:lang w:eastAsia="es-ES"/>
                    </w:rPr>
                    <w:t xml:space="preserve"> o </w:t>
                  </w:r>
                  <w:r w:rsidRPr="000B54F3">
                    <w:rPr>
                      <w:rFonts w:asciiTheme="minorHAnsi" w:hAnsiTheme="minorHAnsi" w:cstheme="minorHAnsi"/>
                      <w:sz w:val="21"/>
                      <w:szCs w:val="21"/>
                      <w:u w:val="single"/>
                      <w:lang w:eastAsia="es-ES"/>
                    </w:rPr>
                    <w:t>ejecución a primer requerimiento</w:t>
                  </w:r>
                  <w:r w:rsidRPr="000B54F3">
                    <w:rPr>
                      <w:rFonts w:asciiTheme="minorHAnsi" w:hAnsiTheme="minorHAnsi" w:cstheme="minorHAnsi"/>
                      <w:sz w:val="21"/>
                      <w:szCs w:val="21"/>
                      <w:lang w:eastAsia="es-ES"/>
                    </w:rPr>
                    <w:t xml:space="preserve"> según corresponda al Instrumento Financiero requerido en el presente Anexo. </w:t>
                  </w:r>
                </w:p>
              </w:tc>
            </w:tr>
          </w:tbl>
          <w:p w:rsidR="00F83CAA" w:rsidRPr="004D0D8D" w:rsidRDefault="00F83CAA" w:rsidP="00A339D1">
            <w:pPr>
              <w:widowControl w:val="0"/>
              <w:jc w:val="center"/>
              <w:rPr>
                <w:rFonts w:ascii="Calibri" w:hAnsi="Calibri" w:cs="Calibri"/>
                <w:sz w:val="22"/>
                <w:szCs w:val="22"/>
              </w:rPr>
            </w:pPr>
            <w:r>
              <w:rPr>
                <w:b/>
              </w:rPr>
              <w:t xml:space="preserve">NOTA: </w:t>
            </w:r>
            <w:r w:rsidRPr="00BA111E">
              <w:rPr>
                <w:b/>
              </w:rPr>
              <w:t xml:space="preserve">EL INCUMPLIMIENTO DE LOS PARAMETROS </w:t>
            </w:r>
            <w:r>
              <w:rPr>
                <w:b/>
              </w:rPr>
              <w:t xml:space="preserve">ESTABLECIDOS PRECEDENTEMENTE, </w:t>
            </w:r>
            <w:r w:rsidRPr="00BA111E">
              <w:rPr>
                <w:b/>
              </w:rPr>
              <w:t xml:space="preserve"> </w:t>
            </w:r>
            <w:r w:rsidRPr="00BA111E">
              <w:rPr>
                <w:b/>
                <w:u w:val="single"/>
              </w:rPr>
              <w:t>NO</w:t>
            </w:r>
            <w:r>
              <w:rPr>
                <w:b/>
                <w:u w:val="single"/>
              </w:rPr>
              <w:t xml:space="preserve"> DARÁ LUGAR A </w:t>
            </w:r>
            <w:r w:rsidRPr="00BA111E">
              <w:rPr>
                <w:b/>
                <w:u w:val="single"/>
              </w:rPr>
              <w:t>SUBSANA</w:t>
            </w:r>
            <w:r>
              <w:rPr>
                <w:b/>
                <w:u w:val="single"/>
              </w:rPr>
              <w:t>CION ALGUNA</w:t>
            </w:r>
            <w:r>
              <w:t xml:space="preserve"> </w:t>
            </w:r>
          </w:p>
        </w:tc>
      </w:tr>
    </w:tbl>
    <w:p w:rsidR="00F83CAA" w:rsidRDefault="00F83CAA" w:rsidP="00F83CAA">
      <w:pPr>
        <w:pStyle w:val="Prrafodelista"/>
        <w:ind w:left="0"/>
        <w:contextualSpacing/>
        <w:jc w:val="both"/>
        <w:rPr>
          <w:rFonts w:ascii="Calibri" w:hAnsi="Calibri" w:cs="Calibri"/>
          <w:b/>
          <w:bCs/>
          <w:sz w:val="22"/>
          <w:szCs w:val="22"/>
          <w:lang w:val="es-BO" w:eastAsia="es-BO"/>
        </w:rPr>
      </w:pPr>
    </w:p>
    <w:p w:rsidR="00F83CAA" w:rsidRDefault="00F83CAA" w:rsidP="00F83CAA">
      <w:pPr>
        <w:jc w:val="center"/>
        <w:rPr>
          <w:rFonts w:ascii="Calibri" w:hAnsi="Calibri"/>
          <w:b/>
        </w:rPr>
      </w:pPr>
    </w:p>
    <w:p w:rsidR="00F83CAA" w:rsidRDefault="00F83CAA" w:rsidP="00F83CAA">
      <w:pPr>
        <w:jc w:val="center"/>
        <w:rPr>
          <w:rFonts w:ascii="Calibri" w:hAnsi="Calibri"/>
          <w:b/>
        </w:rPr>
      </w:pPr>
    </w:p>
    <w:p w:rsidR="00F83CAA" w:rsidRDefault="00F83CAA" w:rsidP="00F83CAA">
      <w:pPr>
        <w:jc w:val="center"/>
        <w:rPr>
          <w:rFonts w:ascii="Calibri" w:hAnsi="Calibri"/>
          <w:b/>
        </w:rPr>
      </w:pPr>
    </w:p>
    <w:p w:rsidR="00F83CAA" w:rsidRDefault="00F83CAA" w:rsidP="00F83CAA">
      <w:pPr>
        <w:jc w:val="center"/>
        <w:rPr>
          <w:rFonts w:ascii="Calibri" w:hAnsi="Calibri"/>
          <w:b/>
        </w:rPr>
      </w:pPr>
    </w:p>
    <w:p w:rsidR="00F83CAA" w:rsidRDefault="00F83CAA" w:rsidP="00F83CAA">
      <w:pPr>
        <w:jc w:val="center"/>
        <w:rPr>
          <w:rFonts w:ascii="Calibri" w:hAnsi="Calibri"/>
          <w:b/>
        </w:rPr>
      </w:pPr>
    </w:p>
    <w:p w:rsidR="00F83CAA" w:rsidRDefault="00F83CAA" w:rsidP="00F83CAA">
      <w:pPr>
        <w:jc w:val="center"/>
        <w:rPr>
          <w:rFonts w:ascii="Calibri" w:hAnsi="Calibri"/>
          <w:b/>
        </w:rPr>
      </w:pPr>
    </w:p>
    <w:p w:rsidR="00F83CAA" w:rsidRDefault="00F83CAA" w:rsidP="00F83CAA">
      <w:pPr>
        <w:jc w:val="center"/>
        <w:rPr>
          <w:rFonts w:ascii="Calibri" w:hAnsi="Calibri"/>
          <w:b/>
        </w:rPr>
      </w:pPr>
    </w:p>
    <w:p w:rsidR="00F83CAA" w:rsidRDefault="00F83CAA" w:rsidP="00F83CAA">
      <w:pPr>
        <w:jc w:val="center"/>
        <w:rPr>
          <w:rFonts w:ascii="Calibri" w:hAnsi="Calibri"/>
          <w:b/>
        </w:rPr>
      </w:pPr>
    </w:p>
    <w:p w:rsidR="00F83CAA" w:rsidRDefault="00F83CAA" w:rsidP="00F83CAA">
      <w:pPr>
        <w:jc w:val="center"/>
        <w:rPr>
          <w:rFonts w:ascii="Calibri" w:hAnsi="Calibri"/>
          <w:b/>
        </w:rPr>
      </w:pPr>
    </w:p>
    <w:p w:rsidR="00F83CAA" w:rsidRDefault="00F83CAA" w:rsidP="00F83CAA">
      <w:pPr>
        <w:jc w:val="center"/>
        <w:rPr>
          <w:rFonts w:ascii="Calibri" w:hAnsi="Calibri"/>
          <w:b/>
        </w:rPr>
      </w:pPr>
    </w:p>
    <w:p w:rsidR="00F83CAA" w:rsidRDefault="00F83CAA" w:rsidP="00F83CAA">
      <w:pPr>
        <w:jc w:val="center"/>
        <w:rPr>
          <w:rFonts w:ascii="Calibri" w:hAnsi="Calibri"/>
          <w:b/>
        </w:rPr>
      </w:pPr>
    </w:p>
    <w:p w:rsidR="00F83CAA" w:rsidRDefault="00F83CAA" w:rsidP="00F83CAA">
      <w:pPr>
        <w:jc w:val="center"/>
        <w:rPr>
          <w:rFonts w:ascii="Calibri" w:hAnsi="Calibri"/>
          <w:b/>
        </w:rPr>
      </w:pPr>
    </w:p>
    <w:p w:rsidR="00F83CAA" w:rsidRDefault="00F83CAA" w:rsidP="00F83CAA">
      <w:pPr>
        <w:jc w:val="center"/>
        <w:rPr>
          <w:rFonts w:ascii="Calibri" w:hAnsi="Calibri"/>
          <w:b/>
        </w:rPr>
      </w:pPr>
    </w:p>
    <w:p w:rsidR="00F83CAA" w:rsidRDefault="00F83CAA" w:rsidP="00F83CAA">
      <w:pPr>
        <w:jc w:val="center"/>
        <w:rPr>
          <w:rFonts w:ascii="Calibri" w:hAnsi="Calibri"/>
          <w:b/>
        </w:rPr>
      </w:pPr>
    </w:p>
    <w:p w:rsidR="00F83CAA" w:rsidRDefault="00F83CAA" w:rsidP="00F83CAA">
      <w:pPr>
        <w:jc w:val="center"/>
        <w:rPr>
          <w:rFonts w:ascii="Calibri" w:hAnsi="Calibri"/>
          <w:b/>
        </w:rPr>
      </w:pPr>
    </w:p>
    <w:p w:rsidR="00F83CAA" w:rsidRDefault="00F83CAA" w:rsidP="00F83CAA">
      <w:pPr>
        <w:jc w:val="center"/>
        <w:rPr>
          <w:rFonts w:ascii="Calibri" w:hAnsi="Calibri"/>
          <w:b/>
        </w:rPr>
      </w:pPr>
    </w:p>
    <w:p w:rsidR="00F83CAA" w:rsidRDefault="00F83CAA" w:rsidP="00F83CAA">
      <w:pPr>
        <w:jc w:val="center"/>
        <w:rPr>
          <w:rFonts w:ascii="Calibri" w:hAnsi="Calibri"/>
          <w:b/>
        </w:rPr>
      </w:pPr>
    </w:p>
    <w:p w:rsidR="00F83CAA" w:rsidRDefault="00F83CAA" w:rsidP="00F83CAA">
      <w:pPr>
        <w:jc w:val="center"/>
        <w:rPr>
          <w:rFonts w:ascii="Calibri" w:hAnsi="Calibri"/>
          <w:b/>
        </w:rPr>
      </w:pPr>
    </w:p>
    <w:p w:rsidR="00F83CAA" w:rsidRDefault="00F83CAA" w:rsidP="00F83CAA">
      <w:pPr>
        <w:jc w:val="center"/>
        <w:rPr>
          <w:rFonts w:ascii="Calibri" w:hAnsi="Calibri"/>
          <w:b/>
        </w:rPr>
      </w:pPr>
    </w:p>
    <w:p w:rsidR="00F83CAA" w:rsidRDefault="00F83CAA" w:rsidP="00F83CAA">
      <w:pPr>
        <w:jc w:val="center"/>
        <w:rPr>
          <w:rFonts w:ascii="Calibri" w:hAnsi="Calibri"/>
          <w:b/>
        </w:rPr>
      </w:pPr>
    </w:p>
    <w:p w:rsidR="00F83CAA" w:rsidRDefault="00F83CAA" w:rsidP="00F83CAA">
      <w:pPr>
        <w:jc w:val="center"/>
        <w:rPr>
          <w:rFonts w:ascii="Calibri" w:hAnsi="Calibri"/>
          <w:b/>
        </w:rPr>
      </w:pPr>
    </w:p>
    <w:p w:rsidR="00F83CAA" w:rsidRDefault="00F83CAA" w:rsidP="00F83CAA">
      <w:pPr>
        <w:jc w:val="center"/>
        <w:rPr>
          <w:rFonts w:ascii="Calibri" w:hAnsi="Calibri"/>
          <w:b/>
        </w:rPr>
      </w:pPr>
    </w:p>
    <w:p w:rsidR="00F83CAA" w:rsidRDefault="00F83CAA" w:rsidP="00F83CAA">
      <w:pPr>
        <w:jc w:val="center"/>
        <w:rPr>
          <w:rFonts w:ascii="Calibri" w:hAnsi="Calibri"/>
          <w:b/>
        </w:rPr>
      </w:pPr>
    </w:p>
    <w:p w:rsidR="00F83CAA" w:rsidRDefault="00F83CAA" w:rsidP="00F83CAA">
      <w:pPr>
        <w:jc w:val="center"/>
        <w:rPr>
          <w:rFonts w:ascii="Calibri" w:hAnsi="Calibri"/>
          <w:b/>
        </w:rPr>
      </w:pPr>
    </w:p>
    <w:p w:rsidR="00F83CAA" w:rsidRDefault="00F83CAA" w:rsidP="00F83CAA">
      <w:pPr>
        <w:jc w:val="center"/>
        <w:rPr>
          <w:rFonts w:ascii="Calibri" w:hAnsi="Calibri"/>
          <w:b/>
        </w:rPr>
      </w:pPr>
    </w:p>
    <w:p w:rsidR="00F83CAA" w:rsidRDefault="00F83CAA" w:rsidP="00F83CAA">
      <w:pPr>
        <w:jc w:val="center"/>
        <w:rPr>
          <w:rFonts w:ascii="Calibri" w:hAnsi="Calibri"/>
          <w:b/>
        </w:rPr>
      </w:pPr>
    </w:p>
    <w:p w:rsidR="00F83CAA" w:rsidRDefault="00F83CAA" w:rsidP="00F83CAA">
      <w:pPr>
        <w:jc w:val="center"/>
        <w:rPr>
          <w:rFonts w:ascii="Calibri" w:hAnsi="Calibri"/>
          <w:b/>
        </w:rPr>
      </w:pPr>
    </w:p>
    <w:p w:rsidR="00F83CAA" w:rsidRDefault="00F83CAA" w:rsidP="00F83CAA">
      <w:pPr>
        <w:jc w:val="center"/>
        <w:rPr>
          <w:rFonts w:ascii="Calibri" w:hAnsi="Calibri"/>
          <w:b/>
        </w:rPr>
      </w:pPr>
    </w:p>
    <w:p w:rsidR="00F83CAA" w:rsidRDefault="00F83CAA" w:rsidP="00F83CAA">
      <w:pPr>
        <w:jc w:val="center"/>
        <w:rPr>
          <w:rFonts w:ascii="Calibri" w:hAnsi="Calibri"/>
          <w:b/>
        </w:rPr>
      </w:pPr>
    </w:p>
    <w:p w:rsidR="00F83CAA" w:rsidRDefault="00F83CAA" w:rsidP="00F83CAA">
      <w:pPr>
        <w:jc w:val="center"/>
        <w:rPr>
          <w:rFonts w:ascii="Calibri" w:hAnsi="Calibri"/>
          <w:b/>
        </w:rPr>
      </w:pPr>
    </w:p>
    <w:p w:rsidR="00F83CAA" w:rsidRDefault="00F83CAA" w:rsidP="00F83CAA">
      <w:pPr>
        <w:jc w:val="center"/>
        <w:rPr>
          <w:rFonts w:ascii="Calibri" w:hAnsi="Calibri"/>
          <w:b/>
        </w:rPr>
      </w:pPr>
    </w:p>
    <w:p w:rsidR="00F83CAA" w:rsidRDefault="00F83CAA" w:rsidP="00F83CAA">
      <w:pPr>
        <w:rPr>
          <w:rFonts w:ascii="Calibri" w:hAnsi="Calibri"/>
          <w:b/>
        </w:rPr>
      </w:pPr>
      <w:r>
        <w:rPr>
          <w:rFonts w:ascii="Calibri" w:hAnsi="Calibri"/>
          <w:b/>
        </w:rPr>
        <w:br w:type="page"/>
      </w:r>
    </w:p>
    <w:p w:rsidR="00F83CAA" w:rsidRPr="00FA1392" w:rsidRDefault="00F83CAA" w:rsidP="00F83CAA">
      <w:pPr>
        <w:jc w:val="center"/>
        <w:rPr>
          <w:rFonts w:ascii="Calibri" w:hAnsi="Calibri"/>
          <w:b/>
        </w:rPr>
      </w:pPr>
      <w:r w:rsidRPr="00CA0EA8">
        <w:rPr>
          <w:rFonts w:ascii="Calibri" w:hAnsi="Calibri"/>
          <w:b/>
          <w:sz w:val="24"/>
        </w:rPr>
        <w:lastRenderedPageBreak/>
        <w:t xml:space="preserve">ANEXO </w:t>
      </w:r>
      <w:r>
        <w:rPr>
          <w:rFonts w:ascii="Calibri" w:hAnsi="Calibri"/>
          <w:b/>
          <w:sz w:val="24"/>
        </w:rPr>
        <w:t>2</w:t>
      </w:r>
    </w:p>
    <w:tbl>
      <w:tblPr>
        <w:tblW w:w="11058"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58"/>
      </w:tblGrid>
      <w:tr w:rsidR="00F83CAA" w:rsidRPr="00CA0EA8" w:rsidTr="00F83CAA">
        <w:trPr>
          <w:trHeight w:val="70"/>
        </w:trPr>
        <w:tc>
          <w:tcPr>
            <w:tcW w:w="11058" w:type="dxa"/>
            <w:shd w:val="clear" w:color="auto" w:fill="C6D9F1"/>
            <w:vAlign w:val="center"/>
          </w:tcPr>
          <w:p w:rsidR="00F83CAA" w:rsidRPr="00CA0EA8" w:rsidRDefault="00F83CAA" w:rsidP="00A339D1">
            <w:pPr>
              <w:autoSpaceDE w:val="0"/>
              <w:autoSpaceDN w:val="0"/>
              <w:adjustRightInd w:val="0"/>
              <w:jc w:val="center"/>
              <w:rPr>
                <w:rFonts w:ascii="Calibri" w:hAnsi="Calibri" w:cs="Calibri"/>
                <w:b/>
                <w:sz w:val="22"/>
                <w:szCs w:val="22"/>
              </w:rPr>
            </w:pPr>
            <w:r w:rsidRPr="00CA0EA8">
              <w:rPr>
                <w:rFonts w:ascii="Calibri" w:hAnsi="Calibri" w:cs="Calibri"/>
                <w:b/>
                <w:sz w:val="22"/>
                <w:szCs w:val="22"/>
              </w:rPr>
              <w:t>DISPOSICIONES AMBIENTALES PARA LA CONTRATACIÓN DE EMPRESAS QUE REALICEN TRANSPORTE DE GLP Y GARRAFAS</w:t>
            </w:r>
          </w:p>
        </w:tc>
      </w:tr>
      <w:tr w:rsidR="00F83CAA" w:rsidRPr="00CA0EA8" w:rsidTr="00F83CAA">
        <w:trPr>
          <w:trHeight w:val="454"/>
        </w:trPr>
        <w:tc>
          <w:tcPr>
            <w:tcW w:w="11058" w:type="dxa"/>
            <w:shd w:val="clear" w:color="auto" w:fill="auto"/>
            <w:vAlign w:val="center"/>
          </w:tcPr>
          <w:p w:rsidR="00F83CAA" w:rsidRPr="00CA0EA8" w:rsidRDefault="00F83CAA" w:rsidP="0042446E">
            <w:pPr>
              <w:pStyle w:val="Prrafodelista"/>
              <w:numPr>
                <w:ilvl w:val="0"/>
                <w:numId w:val="47"/>
              </w:numPr>
              <w:spacing w:before="120" w:after="120"/>
              <w:ind w:left="774"/>
              <w:contextualSpacing/>
              <w:jc w:val="both"/>
              <w:rPr>
                <w:rFonts w:ascii="Calibri" w:hAnsi="Calibri" w:cs="Calibri"/>
                <w:b/>
                <w:sz w:val="22"/>
                <w:szCs w:val="22"/>
              </w:rPr>
            </w:pPr>
            <w:r w:rsidRPr="00CA0EA8">
              <w:rPr>
                <w:rFonts w:ascii="Calibri" w:hAnsi="Calibri" w:cs="Calibri"/>
                <w:b/>
                <w:sz w:val="22"/>
                <w:szCs w:val="22"/>
              </w:rPr>
              <w:t xml:space="preserve">DISPOSICIONES AMBIENTALES </w:t>
            </w:r>
          </w:p>
          <w:p w:rsidR="00F83CAA" w:rsidRPr="00CA0EA8" w:rsidRDefault="00F83CAA" w:rsidP="0042446E">
            <w:pPr>
              <w:pStyle w:val="Prrafodelista"/>
              <w:numPr>
                <w:ilvl w:val="1"/>
                <w:numId w:val="43"/>
              </w:numPr>
              <w:spacing w:before="120" w:after="120"/>
              <w:ind w:left="632" w:hanging="567"/>
              <w:contextualSpacing/>
              <w:jc w:val="both"/>
              <w:rPr>
                <w:rFonts w:ascii="Calibri" w:hAnsi="Calibri" w:cs="Calibri"/>
                <w:b/>
                <w:sz w:val="22"/>
                <w:szCs w:val="22"/>
              </w:rPr>
            </w:pPr>
            <w:r w:rsidRPr="00CA0EA8">
              <w:rPr>
                <w:rFonts w:ascii="Calibri" w:hAnsi="Calibri" w:cs="Calibri"/>
                <w:b/>
                <w:sz w:val="22"/>
                <w:szCs w:val="22"/>
              </w:rPr>
              <w:t>Normativa Ambiental para la Ejecución del Servicio</w:t>
            </w:r>
          </w:p>
          <w:p w:rsidR="00F83CAA" w:rsidRPr="00CA0EA8" w:rsidRDefault="00F83CAA" w:rsidP="00A339D1">
            <w:pPr>
              <w:tabs>
                <w:tab w:val="left" w:pos="567"/>
              </w:tabs>
              <w:jc w:val="both"/>
              <w:rPr>
                <w:rFonts w:ascii="Calibri" w:hAnsi="Calibri" w:cs="Calibri"/>
                <w:sz w:val="22"/>
                <w:szCs w:val="22"/>
              </w:rPr>
            </w:pPr>
            <w:r w:rsidRPr="00CA0EA8">
              <w:rPr>
                <w:rFonts w:ascii="Calibri" w:hAnsi="Calibri" w:cs="Calibri"/>
                <w:sz w:val="22"/>
                <w:szCs w:val="22"/>
              </w:rPr>
              <w:t>La EMPRESA CONTRATISTA deberá dar cumplimiento a lo establecido en la normativa ambiental vigente, disposiciones de la Ley 1333 de Medio Ambiente y sus Reglamentos, y en particular al Reglamento Ambiental para el Sector Hidrocarburos (RASH).</w:t>
            </w:r>
          </w:p>
          <w:p w:rsidR="00F83CAA" w:rsidRPr="00CA0EA8" w:rsidRDefault="00F83CAA" w:rsidP="0042446E">
            <w:pPr>
              <w:pStyle w:val="Prrafodelista"/>
              <w:numPr>
                <w:ilvl w:val="1"/>
                <w:numId w:val="43"/>
              </w:numPr>
              <w:spacing w:before="60" w:after="60"/>
              <w:ind w:left="632" w:hanging="567"/>
              <w:contextualSpacing/>
              <w:jc w:val="both"/>
              <w:rPr>
                <w:rFonts w:ascii="Calibri" w:hAnsi="Calibri" w:cs="Calibri"/>
                <w:b/>
                <w:sz w:val="22"/>
                <w:szCs w:val="22"/>
              </w:rPr>
            </w:pPr>
            <w:r w:rsidRPr="00CA0EA8">
              <w:rPr>
                <w:rFonts w:ascii="Calibri" w:hAnsi="Calibri" w:cs="Calibri"/>
                <w:b/>
                <w:sz w:val="22"/>
                <w:szCs w:val="22"/>
              </w:rPr>
              <w:t>Aspectos Generales</w:t>
            </w:r>
          </w:p>
          <w:p w:rsidR="00F83CAA" w:rsidRPr="00CA0EA8" w:rsidRDefault="00F83CAA" w:rsidP="00A339D1">
            <w:pPr>
              <w:tabs>
                <w:tab w:val="left" w:pos="567"/>
              </w:tabs>
              <w:jc w:val="both"/>
              <w:rPr>
                <w:rFonts w:ascii="Calibri" w:hAnsi="Calibri" w:cs="Calibri"/>
                <w:sz w:val="22"/>
                <w:szCs w:val="22"/>
              </w:rPr>
            </w:pPr>
            <w:r w:rsidRPr="00CA0EA8">
              <w:rPr>
                <w:rFonts w:ascii="Calibri" w:hAnsi="Calibri" w:cs="Calibri"/>
                <w:sz w:val="22"/>
                <w:szCs w:val="22"/>
              </w:rPr>
              <w:t>Es de responsabilidad de la EMPRESA CONTRATISTA realizar las acciones necesarias para evitar, reducir, mitigar y/o remediar los impactos que se generen en caso de ocurrir contingencias durante el desarrollo del servicio de transporte, bajo las siguientes consideraciones:</w:t>
            </w:r>
          </w:p>
          <w:p w:rsidR="00F83CAA" w:rsidRPr="00CA0EA8" w:rsidRDefault="00F83CAA" w:rsidP="0042446E">
            <w:pPr>
              <w:pStyle w:val="Prrafodelista"/>
              <w:numPr>
                <w:ilvl w:val="0"/>
                <w:numId w:val="44"/>
              </w:numPr>
              <w:spacing w:before="60" w:after="60"/>
              <w:ind w:left="774"/>
              <w:contextualSpacing/>
              <w:jc w:val="both"/>
              <w:rPr>
                <w:rFonts w:ascii="Calibri" w:hAnsi="Calibri" w:cs="Calibri"/>
                <w:sz w:val="22"/>
                <w:szCs w:val="22"/>
              </w:rPr>
            </w:pPr>
            <w:r w:rsidRPr="00CA0EA8">
              <w:rPr>
                <w:rFonts w:ascii="Calibri" w:hAnsi="Calibri" w:cs="Calibri"/>
                <w:sz w:val="22"/>
                <w:szCs w:val="22"/>
              </w:rPr>
              <w:t>Llevar a cabo la mejor coordinación posible entre sus recursos humanos y materiales disponibles para prevenir accidentes y presentar una respuesta inmediata a los accidentes en el servicio de transporte.</w:t>
            </w:r>
          </w:p>
          <w:p w:rsidR="00F83CAA" w:rsidRPr="00CA0EA8" w:rsidRDefault="00F83CAA" w:rsidP="0042446E">
            <w:pPr>
              <w:pStyle w:val="Prrafodelista"/>
              <w:numPr>
                <w:ilvl w:val="0"/>
                <w:numId w:val="44"/>
              </w:numPr>
              <w:spacing w:before="60" w:after="60"/>
              <w:ind w:left="774"/>
              <w:contextualSpacing/>
              <w:jc w:val="both"/>
              <w:rPr>
                <w:rFonts w:ascii="Calibri" w:hAnsi="Calibri" w:cs="Calibri"/>
                <w:sz w:val="22"/>
                <w:szCs w:val="22"/>
              </w:rPr>
            </w:pPr>
            <w:r w:rsidRPr="00CA0EA8">
              <w:rPr>
                <w:rFonts w:ascii="Calibri" w:hAnsi="Calibri" w:cs="Calibri"/>
                <w:sz w:val="22"/>
                <w:szCs w:val="22"/>
              </w:rPr>
              <w:t>Asegurar la logística que facilite y mantenga controles sobre el servicio en el transporte, para que sea eficiente y eficaz, con una reacción inmediata en casos de contingencias, logrando una reducción de siniestros, la minimización de daños y el mantenimiento de primas de seguros.</w:t>
            </w:r>
          </w:p>
          <w:p w:rsidR="00F83CAA" w:rsidRPr="00CA0EA8" w:rsidRDefault="00F83CAA" w:rsidP="0042446E">
            <w:pPr>
              <w:pStyle w:val="Prrafodelista"/>
              <w:numPr>
                <w:ilvl w:val="0"/>
                <w:numId w:val="44"/>
              </w:numPr>
              <w:spacing w:before="60" w:after="60"/>
              <w:ind w:left="774"/>
              <w:contextualSpacing/>
              <w:jc w:val="both"/>
              <w:rPr>
                <w:rFonts w:ascii="Calibri" w:hAnsi="Calibri" w:cs="Calibri"/>
                <w:sz w:val="22"/>
                <w:szCs w:val="22"/>
              </w:rPr>
            </w:pPr>
            <w:r w:rsidRPr="00CA0EA8">
              <w:rPr>
                <w:rFonts w:ascii="Calibri" w:hAnsi="Calibri" w:cs="Calibri"/>
                <w:sz w:val="22"/>
                <w:szCs w:val="22"/>
              </w:rPr>
              <w:t>Aplicar medidas preventivas y/o correctivas en el desarrollo del servicio a fin de; anular, atenuar, evitar o corregir las acciones que podrían ocasionar una contingencia.</w:t>
            </w:r>
          </w:p>
          <w:p w:rsidR="00F83CAA" w:rsidRPr="00CA0EA8" w:rsidRDefault="00F83CAA" w:rsidP="0042446E">
            <w:pPr>
              <w:pStyle w:val="Prrafodelista"/>
              <w:numPr>
                <w:ilvl w:val="0"/>
                <w:numId w:val="44"/>
              </w:numPr>
              <w:spacing w:before="60" w:after="60"/>
              <w:ind w:left="774"/>
              <w:contextualSpacing/>
              <w:jc w:val="both"/>
              <w:rPr>
                <w:rFonts w:ascii="Calibri" w:hAnsi="Calibri" w:cs="Calibri"/>
                <w:sz w:val="22"/>
                <w:szCs w:val="22"/>
              </w:rPr>
            </w:pPr>
            <w:r w:rsidRPr="00CA0EA8">
              <w:rPr>
                <w:rFonts w:ascii="Calibri" w:hAnsi="Calibri" w:cs="Calibri"/>
                <w:sz w:val="22"/>
                <w:szCs w:val="22"/>
              </w:rPr>
              <w:t>Emplear medidas específicas para moderar, atenuar y/o reducir de manera inmediata los efectos que pueden generar las contingencia</w:t>
            </w:r>
            <w:r>
              <w:rPr>
                <w:rFonts w:ascii="Calibri" w:hAnsi="Calibri" w:cs="Calibri"/>
                <w:sz w:val="22"/>
                <w:szCs w:val="22"/>
              </w:rPr>
              <w:t>s</w:t>
            </w:r>
            <w:r w:rsidRPr="00CA0EA8">
              <w:rPr>
                <w:rFonts w:ascii="Calibri" w:hAnsi="Calibri" w:cs="Calibri"/>
                <w:sz w:val="22"/>
                <w:szCs w:val="22"/>
              </w:rPr>
              <w:t xml:space="preserve"> en el servicio de transporte, a fin de que la contaminación o su impacto se reduzcan, considerando los requerimientos mínimos establecidos para un Plan de Contingencia de acuerdo al Art. 118 del Reglamento Ambiental del Sector Hidrocarburos aprobado mediante Decreto Supremo Nº24335.</w:t>
            </w:r>
          </w:p>
          <w:p w:rsidR="00F83CAA" w:rsidRPr="00CA0EA8" w:rsidRDefault="00F83CAA" w:rsidP="00A339D1">
            <w:pPr>
              <w:tabs>
                <w:tab w:val="left" w:pos="567"/>
              </w:tabs>
              <w:jc w:val="both"/>
              <w:rPr>
                <w:rFonts w:ascii="Calibri" w:hAnsi="Calibri" w:cs="Calibri"/>
                <w:sz w:val="22"/>
                <w:szCs w:val="22"/>
              </w:rPr>
            </w:pPr>
          </w:p>
          <w:p w:rsidR="00F83CAA" w:rsidRPr="00CA0EA8" w:rsidRDefault="00F83CAA" w:rsidP="00A339D1">
            <w:pPr>
              <w:tabs>
                <w:tab w:val="left" w:pos="567"/>
              </w:tabs>
              <w:jc w:val="both"/>
              <w:rPr>
                <w:rFonts w:ascii="Calibri" w:hAnsi="Calibri" w:cs="Calibri"/>
                <w:sz w:val="22"/>
                <w:szCs w:val="22"/>
              </w:rPr>
            </w:pPr>
            <w:r w:rsidRPr="00CA0EA8">
              <w:rPr>
                <w:rFonts w:ascii="Calibri" w:hAnsi="Calibri" w:cs="Calibri"/>
                <w:sz w:val="22"/>
                <w:szCs w:val="22"/>
              </w:rPr>
              <w:t>Lo mencionado anteriormente, deberá considerar los siguientes aspectos descritos de forma enunciativa mas no limitativa:</w:t>
            </w:r>
          </w:p>
          <w:p w:rsidR="00F83CAA" w:rsidRDefault="00F83CAA" w:rsidP="00A339D1">
            <w:pPr>
              <w:tabs>
                <w:tab w:val="left" w:pos="567"/>
              </w:tabs>
              <w:jc w:val="both"/>
              <w:rPr>
                <w:rFonts w:ascii="Calibri" w:hAnsi="Calibri" w:cs="Calibri"/>
                <w:sz w:val="22"/>
                <w:szCs w:val="22"/>
              </w:rPr>
            </w:pPr>
          </w:p>
          <w:p w:rsidR="00F83CAA" w:rsidRPr="00CA0EA8" w:rsidRDefault="00F83CAA" w:rsidP="00A339D1">
            <w:pPr>
              <w:tabs>
                <w:tab w:val="left" w:pos="567"/>
              </w:tabs>
              <w:jc w:val="both"/>
              <w:rPr>
                <w:rFonts w:ascii="Calibri" w:hAnsi="Calibri" w:cs="Calibri"/>
                <w:b/>
                <w:sz w:val="22"/>
                <w:szCs w:val="22"/>
              </w:rPr>
            </w:pPr>
            <w:r w:rsidRPr="00CA0EA8">
              <w:rPr>
                <w:rFonts w:ascii="Calibri" w:hAnsi="Calibri" w:cs="Calibri"/>
                <w:b/>
                <w:sz w:val="22"/>
                <w:szCs w:val="22"/>
              </w:rPr>
              <w:t>Acciones de Prevención</w:t>
            </w:r>
          </w:p>
          <w:p w:rsidR="00F83CAA" w:rsidRPr="00CA0EA8" w:rsidRDefault="00F83CAA" w:rsidP="0042446E">
            <w:pPr>
              <w:pStyle w:val="Prrafodelista"/>
              <w:numPr>
                <w:ilvl w:val="0"/>
                <w:numId w:val="45"/>
              </w:numPr>
              <w:spacing w:before="60" w:after="60"/>
              <w:contextualSpacing/>
              <w:jc w:val="both"/>
              <w:rPr>
                <w:rFonts w:ascii="Calibri" w:hAnsi="Calibri" w:cs="Calibri"/>
                <w:sz w:val="22"/>
                <w:szCs w:val="22"/>
              </w:rPr>
            </w:pPr>
            <w:r w:rsidRPr="00CA0EA8">
              <w:rPr>
                <w:rFonts w:ascii="Calibri" w:hAnsi="Calibri" w:cs="Calibri"/>
                <w:sz w:val="22"/>
                <w:szCs w:val="22"/>
              </w:rPr>
              <w:t xml:space="preserve">Selección del conductor y el vehículo, que cumpla con las normativas vigentes. </w:t>
            </w:r>
          </w:p>
          <w:p w:rsidR="00F83CAA" w:rsidRPr="00CA0EA8" w:rsidRDefault="00F83CAA" w:rsidP="0042446E">
            <w:pPr>
              <w:pStyle w:val="Prrafodelista"/>
              <w:numPr>
                <w:ilvl w:val="0"/>
                <w:numId w:val="45"/>
              </w:numPr>
              <w:spacing w:before="60" w:after="60"/>
              <w:contextualSpacing/>
              <w:jc w:val="both"/>
              <w:rPr>
                <w:rFonts w:ascii="Calibri" w:hAnsi="Calibri" w:cs="Calibri"/>
                <w:sz w:val="22"/>
                <w:szCs w:val="22"/>
              </w:rPr>
            </w:pPr>
            <w:r w:rsidRPr="00CA0EA8">
              <w:rPr>
                <w:rFonts w:ascii="Calibri" w:hAnsi="Calibri" w:cs="Calibri"/>
                <w:sz w:val="22"/>
                <w:szCs w:val="22"/>
              </w:rPr>
              <w:t xml:space="preserve">Manejo Defensivo </w:t>
            </w:r>
          </w:p>
          <w:p w:rsidR="00F83CAA" w:rsidRPr="00CA0EA8" w:rsidRDefault="00F83CAA" w:rsidP="0042446E">
            <w:pPr>
              <w:pStyle w:val="Prrafodelista"/>
              <w:numPr>
                <w:ilvl w:val="0"/>
                <w:numId w:val="45"/>
              </w:numPr>
              <w:spacing w:before="60" w:after="60"/>
              <w:contextualSpacing/>
              <w:jc w:val="both"/>
              <w:rPr>
                <w:rFonts w:ascii="Calibri" w:hAnsi="Calibri" w:cs="Calibri"/>
                <w:sz w:val="22"/>
                <w:szCs w:val="22"/>
              </w:rPr>
            </w:pPr>
            <w:r w:rsidRPr="00CA0EA8">
              <w:rPr>
                <w:rFonts w:ascii="Calibri" w:hAnsi="Calibri" w:cs="Calibri"/>
                <w:sz w:val="22"/>
                <w:szCs w:val="22"/>
              </w:rPr>
              <w:t>Carga horaria de conducción, conforme a normativa vigente.</w:t>
            </w:r>
          </w:p>
          <w:p w:rsidR="00F83CAA" w:rsidRPr="00CA0EA8" w:rsidRDefault="00F83CAA" w:rsidP="0042446E">
            <w:pPr>
              <w:pStyle w:val="Prrafodelista"/>
              <w:numPr>
                <w:ilvl w:val="0"/>
                <w:numId w:val="45"/>
              </w:numPr>
              <w:spacing w:before="60" w:after="60"/>
              <w:contextualSpacing/>
              <w:jc w:val="both"/>
              <w:rPr>
                <w:rFonts w:ascii="Calibri" w:hAnsi="Calibri" w:cs="Calibri"/>
                <w:sz w:val="22"/>
                <w:szCs w:val="22"/>
              </w:rPr>
            </w:pPr>
            <w:r w:rsidRPr="00CA0EA8">
              <w:rPr>
                <w:rFonts w:ascii="Calibri" w:hAnsi="Calibri" w:cs="Calibri"/>
                <w:sz w:val="22"/>
                <w:szCs w:val="22"/>
              </w:rPr>
              <w:t>Charlas de Inducción de Seguridad, Medio Ambiente, etc.</w:t>
            </w:r>
          </w:p>
          <w:p w:rsidR="00F83CAA" w:rsidRPr="00CA0EA8" w:rsidRDefault="00F83CAA" w:rsidP="0042446E">
            <w:pPr>
              <w:pStyle w:val="Prrafodelista"/>
              <w:numPr>
                <w:ilvl w:val="0"/>
                <w:numId w:val="45"/>
              </w:numPr>
              <w:spacing w:before="60" w:after="60"/>
              <w:contextualSpacing/>
              <w:jc w:val="both"/>
              <w:rPr>
                <w:rFonts w:ascii="Calibri" w:hAnsi="Calibri" w:cs="Calibri"/>
                <w:sz w:val="22"/>
                <w:szCs w:val="22"/>
              </w:rPr>
            </w:pPr>
            <w:r w:rsidRPr="00CA0EA8">
              <w:rPr>
                <w:rFonts w:ascii="Calibri" w:hAnsi="Calibri" w:cs="Calibri"/>
                <w:sz w:val="22"/>
                <w:szCs w:val="22"/>
              </w:rPr>
              <w:t>Mantener buenas condiciones técnicas del vehículo.</w:t>
            </w:r>
          </w:p>
          <w:p w:rsidR="00F83CAA" w:rsidRPr="00CA0EA8" w:rsidRDefault="00F83CAA" w:rsidP="00A339D1">
            <w:pPr>
              <w:tabs>
                <w:tab w:val="left" w:pos="567"/>
              </w:tabs>
              <w:jc w:val="both"/>
              <w:rPr>
                <w:rFonts w:ascii="Calibri" w:hAnsi="Calibri" w:cs="Calibri"/>
                <w:b/>
                <w:sz w:val="22"/>
                <w:szCs w:val="22"/>
              </w:rPr>
            </w:pPr>
            <w:r w:rsidRPr="00CA0EA8">
              <w:rPr>
                <w:rFonts w:ascii="Calibri" w:hAnsi="Calibri" w:cs="Calibri"/>
                <w:b/>
                <w:sz w:val="22"/>
                <w:szCs w:val="22"/>
              </w:rPr>
              <w:t>Acciones de Mitigación</w:t>
            </w:r>
          </w:p>
          <w:p w:rsidR="00F83CAA" w:rsidRPr="00CA0EA8" w:rsidRDefault="00F83CAA" w:rsidP="0042446E">
            <w:pPr>
              <w:pStyle w:val="Prrafodelista"/>
              <w:numPr>
                <w:ilvl w:val="0"/>
                <w:numId w:val="45"/>
              </w:numPr>
              <w:contextualSpacing/>
              <w:jc w:val="both"/>
              <w:rPr>
                <w:rFonts w:ascii="Calibri" w:hAnsi="Calibri" w:cs="Calibri"/>
                <w:sz w:val="22"/>
                <w:szCs w:val="22"/>
              </w:rPr>
            </w:pPr>
            <w:r w:rsidRPr="00CA0EA8">
              <w:rPr>
                <w:rFonts w:ascii="Calibri" w:hAnsi="Calibri" w:cs="Calibri"/>
                <w:sz w:val="22"/>
                <w:szCs w:val="22"/>
              </w:rPr>
              <w:t>Reacción Inmediata a emergencias</w:t>
            </w:r>
          </w:p>
          <w:p w:rsidR="00F83CAA" w:rsidRPr="00CA0EA8" w:rsidRDefault="00F83CAA" w:rsidP="00A339D1">
            <w:pPr>
              <w:tabs>
                <w:tab w:val="left" w:pos="567"/>
              </w:tabs>
              <w:jc w:val="both"/>
              <w:rPr>
                <w:rFonts w:ascii="Calibri" w:hAnsi="Calibri" w:cs="Calibri"/>
                <w:sz w:val="22"/>
                <w:szCs w:val="22"/>
              </w:rPr>
            </w:pPr>
          </w:p>
          <w:p w:rsidR="00F83CAA" w:rsidRPr="00CA0EA8" w:rsidRDefault="00F83CAA" w:rsidP="00A339D1">
            <w:pPr>
              <w:tabs>
                <w:tab w:val="left" w:pos="567"/>
              </w:tabs>
              <w:jc w:val="both"/>
              <w:rPr>
                <w:rFonts w:ascii="Calibri" w:hAnsi="Calibri" w:cs="Calibri"/>
                <w:sz w:val="22"/>
                <w:szCs w:val="22"/>
              </w:rPr>
            </w:pPr>
            <w:r w:rsidRPr="00CA0EA8">
              <w:rPr>
                <w:rFonts w:ascii="Calibri" w:hAnsi="Calibri" w:cs="Calibri"/>
                <w:sz w:val="22"/>
                <w:szCs w:val="22"/>
              </w:rPr>
              <w:t xml:space="preserve">La EMPRESA CONTRATISTA, en caso de contingencias con hidrocarburos y/o productos derivados de hidrocarburos, asumirá toda responsabilidad ante las Autoridades Ambientales Competentes. Asimismo, de manera inmediata deberá realizar todas las acciones relacionadas a la mitigación ambiental del área afectada, así como la atención y solución de las demandas sociales que se produjeran, debiendo de remitir a YPFB toda la documentación relacionada al siniestro desde el momento de ocurrencia hasta la remediación total. </w:t>
            </w:r>
          </w:p>
          <w:p w:rsidR="00F83CAA" w:rsidRPr="00CA0EA8" w:rsidRDefault="00F83CAA" w:rsidP="00A339D1">
            <w:pPr>
              <w:spacing w:before="60" w:after="60"/>
              <w:jc w:val="both"/>
              <w:rPr>
                <w:rFonts w:asciiTheme="minorHAnsi" w:hAnsiTheme="minorHAnsi"/>
                <w:sz w:val="22"/>
                <w:szCs w:val="22"/>
              </w:rPr>
            </w:pPr>
            <w:r w:rsidRPr="00CA0EA8">
              <w:rPr>
                <w:rFonts w:ascii="Calibri" w:hAnsi="Calibri" w:cs="Calibri"/>
                <w:sz w:val="22"/>
                <w:szCs w:val="22"/>
              </w:rPr>
              <w:t>La EMPRESA CONTRATISTA tiene la obligación de cumplir y acatar por sí misma, por su personal y subcontratista, las estipulaciones contenidas en la normativa ambiental vigente y mantener indemne al CONTATANTE de cualquier responsabilidad.</w:t>
            </w:r>
          </w:p>
        </w:tc>
      </w:tr>
    </w:tbl>
    <w:p w:rsidR="00F83CAA" w:rsidRDefault="00F83CAA" w:rsidP="00F83CAA">
      <w:pPr>
        <w:rPr>
          <w:rFonts w:ascii="Calibri" w:hAnsi="Calibri"/>
          <w:b/>
        </w:rPr>
      </w:pPr>
      <w:r>
        <w:rPr>
          <w:rFonts w:ascii="Calibri" w:hAnsi="Calibri"/>
          <w:b/>
        </w:rPr>
        <w:br w:type="page"/>
      </w:r>
    </w:p>
    <w:p w:rsidR="00F83CAA" w:rsidRPr="00C12248" w:rsidRDefault="00F83CAA" w:rsidP="00F83CAA">
      <w:pPr>
        <w:jc w:val="center"/>
        <w:rPr>
          <w:rFonts w:ascii="Calibri" w:hAnsi="Calibri"/>
          <w:b/>
          <w:sz w:val="24"/>
        </w:rPr>
      </w:pPr>
      <w:r>
        <w:rPr>
          <w:rFonts w:ascii="Calibri" w:hAnsi="Calibri"/>
          <w:b/>
          <w:sz w:val="24"/>
        </w:rPr>
        <w:lastRenderedPageBreak/>
        <w:t>ANEXO 3</w:t>
      </w:r>
    </w:p>
    <w:tbl>
      <w:tblPr>
        <w:tblW w:w="10774"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74"/>
      </w:tblGrid>
      <w:tr w:rsidR="00F83CAA" w:rsidRPr="00CA0EA8" w:rsidTr="00A339D1">
        <w:trPr>
          <w:trHeight w:val="64"/>
        </w:trPr>
        <w:tc>
          <w:tcPr>
            <w:tcW w:w="10774" w:type="dxa"/>
            <w:tcBorders>
              <w:top w:val="single" w:sz="4" w:space="0" w:color="auto"/>
              <w:left w:val="single" w:sz="4" w:space="0" w:color="auto"/>
              <w:bottom w:val="single" w:sz="4" w:space="0" w:color="auto"/>
              <w:right w:val="single" w:sz="4" w:space="0" w:color="auto"/>
            </w:tcBorders>
            <w:shd w:val="clear" w:color="auto" w:fill="C6D9F1"/>
            <w:vAlign w:val="center"/>
          </w:tcPr>
          <w:p w:rsidR="00F83CAA" w:rsidRPr="00CA0EA8" w:rsidRDefault="00F83CAA" w:rsidP="00A339D1">
            <w:pPr>
              <w:autoSpaceDE w:val="0"/>
              <w:autoSpaceDN w:val="0"/>
              <w:jc w:val="center"/>
              <w:rPr>
                <w:rFonts w:ascii="Calibri" w:hAnsi="Calibri"/>
                <w:b/>
                <w:bCs/>
                <w:sz w:val="22"/>
                <w:szCs w:val="22"/>
              </w:rPr>
            </w:pPr>
            <w:r w:rsidRPr="00CA0EA8">
              <w:rPr>
                <w:rFonts w:ascii="Calibri" w:hAnsi="Calibri"/>
                <w:b/>
                <w:bCs/>
                <w:sz w:val="22"/>
                <w:szCs w:val="22"/>
              </w:rPr>
              <w:t>SEGUROS</w:t>
            </w:r>
          </w:p>
        </w:tc>
      </w:tr>
      <w:tr w:rsidR="00F83CAA" w:rsidRPr="00CA0EA8" w:rsidTr="00A339D1">
        <w:trPr>
          <w:trHeight w:val="70"/>
        </w:trPr>
        <w:tc>
          <w:tcPr>
            <w:tcW w:w="10774" w:type="dxa"/>
            <w:tcBorders>
              <w:top w:val="single" w:sz="4" w:space="0" w:color="auto"/>
              <w:left w:val="single" w:sz="4" w:space="0" w:color="auto"/>
              <w:bottom w:val="single" w:sz="4" w:space="0" w:color="auto"/>
              <w:right w:val="single" w:sz="4" w:space="0" w:color="auto"/>
            </w:tcBorders>
            <w:shd w:val="clear" w:color="auto" w:fill="C6D9F1"/>
            <w:vAlign w:val="center"/>
          </w:tcPr>
          <w:p w:rsidR="00F83CAA" w:rsidRPr="00CA0EA8" w:rsidRDefault="00F83CAA" w:rsidP="00A339D1">
            <w:pPr>
              <w:autoSpaceDE w:val="0"/>
              <w:autoSpaceDN w:val="0"/>
              <w:contextualSpacing/>
              <w:rPr>
                <w:rFonts w:ascii="Calibri" w:hAnsi="Calibri"/>
                <w:b/>
                <w:bCs/>
                <w:sz w:val="22"/>
                <w:szCs w:val="22"/>
              </w:rPr>
            </w:pPr>
            <w:r w:rsidRPr="00CA0EA8">
              <w:rPr>
                <w:rFonts w:ascii="Calibri" w:hAnsi="Calibri" w:cs="Calibri"/>
                <w:b/>
                <w:sz w:val="22"/>
                <w:szCs w:val="22"/>
              </w:rPr>
              <w:t>SEGUROS TRANSPORTE NACIONAL</w:t>
            </w:r>
          </w:p>
        </w:tc>
      </w:tr>
      <w:tr w:rsidR="00F83CAA" w:rsidRPr="00CA0EA8" w:rsidTr="00A339D1">
        <w:trPr>
          <w:trHeight w:val="409"/>
        </w:trPr>
        <w:tc>
          <w:tcPr>
            <w:tcW w:w="10774" w:type="dxa"/>
            <w:tcBorders>
              <w:top w:val="single" w:sz="4" w:space="0" w:color="auto"/>
              <w:left w:val="single" w:sz="4" w:space="0" w:color="auto"/>
              <w:bottom w:val="single" w:sz="4" w:space="0" w:color="auto"/>
              <w:right w:val="single" w:sz="4" w:space="0" w:color="auto"/>
            </w:tcBorders>
            <w:shd w:val="clear" w:color="auto" w:fill="auto"/>
            <w:vAlign w:val="center"/>
          </w:tcPr>
          <w:p w:rsidR="00F83CAA" w:rsidRPr="00CA0EA8" w:rsidRDefault="00F83CAA" w:rsidP="00A339D1">
            <w:pPr>
              <w:tabs>
                <w:tab w:val="left" w:pos="567"/>
              </w:tabs>
              <w:jc w:val="both"/>
              <w:rPr>
                <w:rFonts w:ascii="Calibri" w:hAnsi="Calibri" w:cs="Calibri"/>
                <w:sz w:val="22"/>
                <w:szCs w:val="22"/>
              </w:rPr>
            </w:pPr>
            <w:r w:rsidRPr="00CA0EA8">
              <w:rPr>
                <w:rFonts w:ascii="Calibri" w:hAnsi="Calibri" w:cs="Calibri"/>
                <w:sz w:val="22"/>
                <w:szCs w:val="22"/>
              </w:rPr>
              <w:t>En caso de ser adjudicado, el Transportista deberá presentar y mantener vigente de forma ininterrumpida durante todo el periodo del contrato las Pólizas de Seguros especificadas a continuación, pudiendo contratar otras coberturas necesarias para cubrir los riesgos a los que se encuentra expuesto:</w:t>
            </w:r>
          </w:p>
          <w:p w:rsidR="00F83CAA" w:rsidRPr="00CA0EA8" w:rsidRDefault="00F83CAA" w:rsidP="00A339D1">
            <w:pPr>
              <w:tabs>
                <w:tab w:val="left" w:pos="567"/>
              </w:tabs>
              <w:jc w:val="both"/>
              <w:rPr>
                <w:rFonts w:ascii="Calibri" w:hAnsi="Calibri" w:cs="Calibri"/>
                <w:sz w:val="22"/>
                <w:szCs w:val="22"/>
              </w:rPr>
            </w:pPr>
          </w:p>
          <w:p w:rsidR="00F83CAA" w:rsidRPr="00CA0EA8" w:rsidRDefault="00F83CAA" w:rsidP="00A339D1">
            <w:pPr>
              <w:tabs>
                <w:tab w:val="left" w:pos="567"/>
              </w:tabs>
              <w:ind w:left="311"/>
              <w:jc w:val="both"/>
              <w:rPr>
                <w:rFonts w:ascii="Calibri" w:hAnsi="Calibri" w:cs="Calibri"/>
                <w:sz w:val="22"/>
                <w:szCs w:val="22"/>
              </w:rPr>
            </w:pPr>
            <w:r w:rsidRPr="00CA0EA8">
              <w:rPr>
                <w:rFonts w:ascii="Calibri" w:hAnsi="Calibri" w:cs="Calibri"/>
                <w:sz w:val="22"/>
                <w:szCs w:val="22"/>
              </w:rPr>
              <w:t>a) </w:t>
            </w:r>
            <w:r w:rsidRPr="00CA0EA8">
              <w:rPr>
                <w:rFonts w:ascii="Calibri" w:hAnsi="Calibri" w:cs="Calibri"/>
                <w:b/>
                <w:sz w:val="22"/>
                <w:szCs w:val="22"/>
              </w:rPr>
              <w:t>Póliza de Responsabilidad Civil por daños a terceros, o bienes de terceros</w:t>
            </w:r>
            <w:r w:rsidRPr="00CA0EA8">
              <w:rPr>
                <w:rFonts w:ascii="Calibri" w:hAnsi="Calibri" w:cs="Calibri"/>
                <w:sz w:val="22"/>
                <w:szCs w:val="22"/>
              </w:rPr>
              <w:t>, por cualquier causa que durante el transporte pudiera ocasionar el producto y sus equipos, que incluya, contaminación, polución, filtración, daños al medio ambiente y/o al eco sistema, responsabilidad civil contractual, responsabilidad civil extracontractual cruzada, responsabilidad civil de carga; así como gastos de aceleración de atención de siniestros y extraordinarios, remoción y limpieza, dejando indemne a YPFB por cualquier suceso, evento o reclamo de un tercero afectado.</w:t>
            </w:r>
          </w:p>
          <w:p w:rsidR="00F83CAA" w:rsidRPr="00CA0EA8" w:rsidRDefault="00F83CAA" w:rsidP="00A339D1">
            <w:pPr>
              <w:tabs>
                <w:tab w:val="left" w:pos="567"/>
              </w:tabs>
              <w:jc w:val="both"/>
              <w:rPr>
                <w:rFonts w:ascii="Calibri" w:hAnsi="Calibri" w:cs="Calibri"/>
                <w:sz w:val="22"/>
                <w:szCs w:val="22"/>
              </w:rPr>
            </w:pPr>
          </w:p>
          <w:p w:rsidR="00F83CAA" w:rsidRPr="00CA0EA8" w:rsidRDefault="00F83CAA" w:rsidP="00A339D1">
            <w:pPr>
              <w:tabs>
                <w:tab w:val="left" w:pos="567"/>
              </w:tabs>
              <w:jc w:val="both"/>
              <w:rPr>
                <w:rFonts w:ascii="Calibri" w:hAnsi="Calibri" w:cs="Calibri"/>
                <w:sz w:val="22"/>
                <w:szCs w:val="22"/>
              </w:rPr>
            </w:pPr>
            <w:r w:rsidRPr="00CA0EA8">
              <w:rPr>
                <w:rFonts w:ascii="Calibri" w:hAnsi="Calibri" w:cs="Calibri"/>
                <w:sz w:val="22"/>
                <w:szCs w:val="22"/>
              </w:rPr>
              <w:t>Valor asegurado hasta USD 100.000 (CIEN MIL DÓLARES AMERICANOS) por evento y/o reclamo con un agregado anual de USD 500.000 (QUINIENTOS MIL DÓLARES AMERICANOS).</w:t>
            </w:r>
          </w:p>
          <w:p w:rsidR="00F83CAA" w:rsidRPr="00CA0EA8" w:rsidRDefault="00F83CAA" w:rsidP="00A339D1">
            <w:pPr>
              <w:tabs>
                <w:tab w:val="left" w:pos="567"/>
              </w:tabs>
              <w:jc w:val="both"/>
              <w:rPr>
                <w:rFonts w:ascii="Calibri" w:hAnsi="Calibri" w:cs="Calibri"/>
                <w:sz w:val="22"/>
                <w:szCs w:val="22"/>
              </w:rPr>
            </w:pPr>
          </w:p>
          <w:p w:rsidR="00F83CAA" w:rsidRPr="00CA0EA8" w:rsidRDefault="00F83CAA" w:rsidP="00A339D1">
            <w:pPr>
              <w:tabs>
                <w:tab w:val="left" w:pos="567"/>
              </w:tabs>
              <w:jc w:val="both"/>
              <w:rPr>
                <w:rFonts w:ascii="Calibri" w:hAnsi="Calibri" w:cs="Calibri"/>
                <w:sz w:val="22"/>
                <w:szCs w:val="22"/>
              </w:rPr>
            </w:pPr>
            <w:r w:rsidRPr="00CA0EA8">
              <w:rPr>
                <w:rFonts w:ascii="Calibri" w:hAnsi="Calibri" w:cs="Calibri"/>
                <w:sz w:val="22"/>
                <w:szCs w:val="22"/>
              </w:rPr>
              <w:t>En caso de exceder el límite agregado anual de USD 500.000, la empresa transportadora deberá presentar una póliza complementaria que amplíe a cubrir cualquier eventualidad bajo los mismos parámetros indicados y/o asumir la responsabilidad de manera directa.</w:t>
            </w:r>
          </w:p>
          <w:p w:rsidR="00F83CAA" w:rsidRPr="00CA0EA8" w:rsidRDefault="00F83CAA" w:rsidP="00A339D1">
            <w:pPr>
              <w:tabs>
                <w:tab w:val="left" w:pos="567"/>
              </w:tabs>
              <w:jc w:val="both"/>
              <w:rPr>
                <w:rFonts w:ascii="Calibri" w:hAnsi="Calibri" w:cs="Calibri"/>
                <w:sz w:val="22"/>
                <w:szCs w:val="22"/>
              </w:rPr>
            </w:pPr>
          </w:p>
          <w:p w:rsidR="00F83CAA" w:rsidRPr="00CA0EA8" w:rsidRDefault="00F83CAA" w:rsidP="00A339D1">
            <w:pPr>
              <w:tabs>
                <w:tab w:val="left" w:pos="567"/>
              </w:tabs>
              <w:jc w:val="both"/>
              <w:rPr>
                <w:rFonts w:ascii="Calibri" w:hAnsi="Calibri" w:cs="Calibri"/>
                <w:sz w:val="22"/>
                <w:szCs w:val="22"/>
              </w:rPr>
            </w:pPr>
            <w:r w:rsidRPr="00CA0EA8">
              <w:rPr>
                <w:rFonts w:ascii="Calibri" w:hAnsi="Calibri" w:cs="Calibri"/>
                <w:sz w:val="22"/>
                <w:szCs w:val="22"/>
              </w:rPr>
              <w:t xml:space="preserve">La póliza debe tener Límite Geográfico de acuerdo a los servicios que brindara el contrato: NACIONAL </w:t>
            </w:r>
          </w:p>
          <w:p w:rsidR="00F83CAA" w:rsidRPr="00CA0EA8" w:rsidRDefault="00F83CAA" w:rsidP="00A339D1">
            <w:pPr>
              <w:tabs>
                <w:tab w:val="left" w:pos="567"/>
              </w:tabs>
              <w:jc w:val="both"/>
              <w:rPr>
                <w:rFonts w:ascii="Calibri" w:hAnsi="Calibri" w:cs="Calibri"/>
                <w:sz w:val="22"/>
                <w:szCs w:val="22"/>
              </w:rPr>
            </w:pPr>
          </w:p>
          <w:p w:rsidR="00F83CAA" w:rsidRPr="00CA0EA8" w:rsidRDefault="00F83CAA" w:rsidP="00A339D1">
            <w:pPr>
              <w:tabs>
                <w:tab w:val="left" w:pos="567"/>
              </w:tabs>
              <w:ind w:left="311"/>
              <w:jc w:val="both"/>
              <w:rPr>
                <w:rFonts w:ascii="Calibri" w:hAnsi="Calibri" w:cs="Calibri"/>
                <w:sz w:val="22"/>
                <w:szCs w:val="22"/>
              </w:rPr>
            </w:pPr>
            <w:r w:rsidRPr="00CA0EA8">
              <w:rPr>
                <w:rFonts w:ascii="Calibri" w:hAnsi="Calibri" w:cs="Calibri"/>
                <w:sz w:val="22"/>
                <w:szCs w:val="22"/>
              </w:rPr>
              <w:t>b)  </w:t>
            </w:r>
            <w:r w:rsidRPr="00CA0EA8">
              <w:rPr>
                <w:rFonts w:ascii="Calibri" w:hAnsi="Calibri" w:cs="Calibri"/>
                <w:b/>
                <w:sz w:val="22"/>
                <w:szCs w:val="22"/>
              </w:rPr>
              <w:t>Seguro de Transporte contra todo riesgo de Producto Transportado</w:t>
            </w:r>
            <w:r w:rsidRPr="00CA0EA8">
              <w:rPr>
                <w:rFonts w:ascii="Calibri" w:hAnsi="Calibri" w:cs="Calibri"/>
                <w:sz w:val="22"/>
                <w:szCs w:val="22"/>
              </w:rPr>
              <w:t xml:space="preserve"> con cobertura desde el punto de despacho y/o carguío hasta el punto de recepción y/o descarguío (CLÁUSULA A del INSTITUTO DE LONDRES) que cubra el Valor Total del producto declarado transportado, ante cualquier eventualidad, considerando un límite por travesía o despacho de acuerdo a la capacidad de cada cisterna y/o vagón declarado en dólares americanos. Esta póliza debe estar necesariamente subrogada a favor de YPFB.</w:t>
            </w:r>
          </w:p>
          <w:p w:rsidR="00F83CAA" w:rsidRPr="00CA0EA8" w:rsidRDefault="00F83CAA" w:rsidP="00A339D1">
            <w:pPr>
              <w:tabs>
                <w:tab w:val="left" w:pos="567"/>
              </w:tabs>
              <w:jc w:val="both"/>
              <w:rPr>
                <w:rFonts w:ascii="Calibri" w:hAnsi="Calibri" w:cs="Calibri"/>
                <w:sz w:val="22"/>
                <w:szCs w:val="22"/>
              </w:rPr>
            </w:pPr>
          </w:p>
          <w:p w:rsidR="00F83CAA" w:rsidRPr="00CA0EA8" w:rsidRDefault="00F83CAA" w:rsidP="00A339D1">
            <w:pPr>
              <w:tabs>
                <w:tab w:val="left" w:pos="567"/>
              </w:tabs>
              <w:jc w:val="both"/>
              <w:rPr>
                <w:rFonts w:ascii="Calibri" w:hAnsi="Calibri" w:cs="Calibri"/>
                <w:sz w:val="22"/>
                <w:szCs w:val="22"/>
              </w:rPr>
            </w:pPr>
            <w:r w:rsidRPr="00CA0EA8">
              <w:rPr>
                <w:rFonts w:ascii="Calibri" w:hAnsi="Calibri" w:cs="Calibri"/>
                <w:sz w:val="22"/>
                <w:szCs w:val="22"/>
              </w:rPr>
              <w:t>Valor Asegurado: En base al costo del producto:</w:t>
            </w:r>
          </w:p>
          <w:p w:rsidR="00F83CAA" w:rsidRPr="00CA0EA8" w:rsidRDefault="00F83CAA" w:rsidP="00A339D1">
            <w:pPr>
              <w:tabs>
                <w:tab w:val="left" w:pos="567"/>
              </w:tabs>
              <w:jc w:val="both"/>
              <w:rPr>
                <w:rFonts w:ascii="Calibri" w:hAnsi="Calibri" w:cs="Calibri"/>
                <w:sz w:val="22"/>
                <w:szCs w:val="22"/>
              </w:rPr>
            </w:pPr>
          </w:p>
          <w:tbl>
            <w:tblPr>
              <w:tblW w:w="64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903"/>
              <w:gridCol w:w="4512"/>
            </w:tblGrid>
            <w:tr w:rsidR="00F83CAA" w:rsidRPr="00CA0EA8" w:rsidTr="00A339D1">
              <w:trPr>
                <w:trHeight w:val="283"/>
                <w:jc w:val="center"/>
              </w:trPr>
              <w:tc>
                <w:tcPr>
                  <w:tcW w:w="1903" w:type="dxa"/>
                  <w:shd w:val="clear" w:color="auto" w:fill="D9D9D9"/>
                  <w:vAlign w:val="center"/>
                  <w:hideMark/>
                </w:tcPr>
                <w:p w:rsidR="00F83CAA" w:rsidRPr="00CA0EA8" w:rsidRDefault="00F83CAA" w:rsidP="00A339D1">
                  <w:pPr>
                    <w:jc w:val="both"/>
                    <w:rPr>
                      <w:rFonts w:ascii="Calibri" w:hAnsi="Calibri" w:cs="Calibri"/>
                      <w:b/>
                      <w:bCs/>
                      <w:sz w:val="22"/>
                      <w:szCs w:val="22"/>
                    </w:rPr>
                  </w:pPr>
                  <w:r w:rsidRPr="00CA0EA8">
                    <w:rPr>
                      <w:rFonts w:ascii="Calibri" w:hAnsi="Calibri" w:cs="Calibri"/>
                      <w:b/>
                      <w:bCs/>
                      <w:sz w:val="22"/>
                      <w:szCs w:val="22"/>
                    </w:rPr>
                    <w:t>Producto</w:t>
                  </w:r>
                </w:p>
              </w:tc>
              <w:tc>
                <w:tcPr>
                  <w:tcW w:w="4512" w:type="dxa"/>
                  <w:shd w:val="clear" w:color="auto" w:fill="D9D9D9"/>
                  <w:vAlign w:val="center"/>
                </w:tcPr>
                <w:p w:rsidR="00F83CAA" w:rsidRPr="00CA0EA8" w:rsidRDefault="00F83CAA" w:rsidP="00A339D1">
                  <w:pPr>
                    <w:jc w:val="both"/>
                    <w:rPr>
                      <w:rFonts w:ascii="Calibri" w:hAnsi="Calibri" w:cs="Calibri"/>
                      <w:b/>
                      <w:bCs/>
                      <w:sz w:val="22"/>
                      <w:szCs w:val="22"/>
                    </w:rPr>
                  </w:pPr>
                  <w:r w:rsidRPr="00CA0EA8">
                    <w:rPr>
                      <w:rFonts w:ascii="Calibri" w:hAnsi="Calibri" w:cs="Calibri"/>
                      <w:b/>
                      <w:bCs/>
                      <w:sz w:val="22"/>
                      <w:szCs w:val="22"/>
                    </w:rPr>
                    <w:t>Costo de Producto</w:t>
                  </w:r>
                </w:p>
              </w:tc>
            </w:tr>
            <w:tr w:rsidR="00F83CAA" w:rsidRPr="00CA0EA8" w:rsidTr="00A339D1">
              <w:trPr>
                <w:trHeight w:val="251"/>
                <w:jc w:val="center"/>
              </w:trPr>
              <w:tc>
                <w:tcPr>
                  <w:tcW w:w="1903" w:type="dxa"/>
                  <w:shd w:val="clear" w:color="auto" w:fill="auto"/>
                  <w:vAlign w:val="center"/>
                  <w:hideMark/>
                </w:tcPr>
                <w:p w:rsidR="00F83CAA" w:rsidRPr="00CA0EA8" w:rsidRDefault="00F83CAA" w:rsidP="00A339D1">
                  <w:pPr>
                    <w:jc w:val="both"/>
                    <w:rPr>
                      <w:rFonts w:ascii="Calibri" w:hAnsi="Calibri" w:cs="Calibri"/>
                      <w:sz w:val="22"/>
                      <w:szCs w:val="22"/>
                    </w:rPr>
                  </w:pPr>
                  <w:r w:rsidRPr="00CA0EA8">
                    <w:rPr>
                      <w:rFonts w:ascii="Calibri" w:hAnsi="Calibri" w:cs="Calibri"/>
                      <w:sz w:val="22"/>
                      <w:szCs w:val="22"/>
                    </w:rPr>
                    <w:t>Garrafas con GLP</w:t>
                  </w:r>
                </w:p>
              </w:tc>
              <w:tc>
                <w:tcPr>
                  <w:tcW w:w="4512" w:type="dxa"/>
                  <w:vAlign w:val="center"/>
                </w:tcPr>
                <w:p w:rsidR="00F83CAA" w:rsidRPr="00CA0EA8" w:rsidRDefault="00F83CAA" w:rsidP="00A339D1">
                  <w:pPr>
                    <w:jc w:val="both"/>
                    <w:rPr>
                      <w:rFonts w:ascii="Calibri" w:hAnsi="Calibri" w:cs="Calibri"/>
                      <w:sz w:val="22"/>
                      <w:szCs w:val="22"/>
                    </w:rPr>
                  </w:pPr>
                  <w:r w:rsidRPr="00CA0EA8">
                    <w:rPr>
                      <w:rFonts w:ascii="Calibri" w:hAnsi="Calibri" w:cs="Calibri"/>
                      <w:sz w:val="22"/>
                      <w:szCs w:val="22"/>
                    </w:rPr>
                    <w:t>Costo de la garrafa según normativa vigente más Valor del producto para consumidor final</w:t>
                  </w:r>
                </w:p>
              </w:tc>
            </w:tr>
            <w:tr w:rsidR="00F83CAA" w:rsidRPr="00CA0EA8" w:rsidTr="00A339D1">
              <w:trPr>
                <w:trHeight w:val="251"/>
                <w:jc w:val="center"/>
              </w:trPr>
              <w:tc>
                <w:tcPr>
                  <w:tcW w:w="1903" w:type="dxa"/>
                  <w:shd w:val="clear" w:color="auto" w:fill="auto"/>
                  <w:vAlign w:val="center"/>
                </w:tcPr>
                <w:p w:rsidR="00F83CAA" w:rsidRPr="00CA0EA8" w:rsidRDefault="00F83CAA" w:rsidP="00A339D1">
                  <w:pPr>
                    <w:jc w:val="both"/>
                    <w:rPr>
                      <w:rFonts w:ascii="Calibri" w:hAnsi="Calibri" w:cs="Calibri"/>
                      <w:sz w:val="22"/>
                      <w:szCs w:val="22"/>
                    </w:rPr>
                  </w:pPr>
                  <w:r w:rsidRPr="00CA0EA8">
                    <w:rPr>
                      <w:rFonts w:ascii="Calibri" w:hAnsi="Calibri" w:cs="Calibri"/>
                      <w:sz w:val="22"/>
                      <w:szCs w:val="22"/>
                    </w:rPr>
                    <w:t>Garrafas sin GLP</w:t>
                  </w:r>
                </w:p>
              </w:tc>
              <w:tc>
                <w:tcPr>
                  <w:tcW w:w="4512" w:type="dxa"/>
                  <w:vAlign w:val="center"/>
                </w:tcPr>
                <w:p w:rsidR="00F83CAA" w:rsidRPr="00CA0EA8" w:rsidRDefault="00F83CAA" w:rsidP="00A339D1">
                  <w:pPr>
                    <w:jc w:val="both"/>
                    <w:rPr>
                      <w:rFonts w:ascii="Calibri" w:hAnsi="Calibri" w:cs="Calibri"/>
                      <w:sz w:val="22"/>
                      <w:szCs w:val="22"/>
                    </w:rPr>
                  </w:pPr>
                  <w:r w:rsidRPr="00CA0EA8">
                    <w:rPr>
                      <w:rFonts w:ascii="Calibri" w:hAnsi="Calibri" w:cs="Calibri"/>
                      <w:sz w:val="22"/>
                      <w:szCs w:val="22"/>
                    </w:rPr>
                    <w:t>Costo de la garrafa según normativa vigente</w:t>
                  </w:r>
                </w:p>
              </w:tc>
            </w:tr>
          </w:tbl>
          <w:p w:rsidR="00F83CAA" w:rsidRPr="00CA0EA8" w:rsidRDefault="00F83CAA" w:rsidP="00A339D1">
            <w:pPr>
              <w:tabs>
                <w:tab w:val="left" w:pos="567"/>
              </w:tabs>
              <w:jc w:val="both"/>
              <w:rPr>
                <w:rFonts w:ascii="Calibri" w:hAnsi="Calibri" w:cs="Calibri"/>
                <w:sz w:val="22"/>
                <w:szCs w:val="22"/>
              </w:rPr>
            </w:pPr>
          </w:p>
          <w:p w:rsidR="00F83CAA" w:rsidRPr="00CA0EA8" w:rsidRDefault="00F83CAA" w:rsidP="00A339D1">
            <w:pPr>
              <w:tabs>
                <w:tab w:val="left" w:pos="567"/>
              </w:tabs>
              <w:jc w:val="both"/>
              <w:rPr>
                <w:rFonts w:ascii="Calibri" w:hAnsi="Calibri" w:cs="Calibri"/>
                <w:sz w:val="22"/>
                <w:szCs w:val="22"/>
              </w:rPr>
            </w:pPr>
            <w:r w:rsidRPr="00CA0EA8">
              <w:rPr>
                <w:rFonts w:ascii="Calibri" w:hAnsi="Calibri" w:cs="Calibri"/>
                <w:sz w:val="22"/>
                <w:szCs w:val="22"/>
              </w:rPr>
              <w:t>YPFB realizará el descuento del valor de productos perdidos y no cancelados por el seguro dentro de un plazo de 30 días después de ocurrido el siniestro, de la facturación por transporte.</w:t>
            </w:r>
          </w:p>
          <w:p w:rsidR="00F83CAA" w:rsidRPr="00CA0EA8" w:rsidRDefault="00F83CAA" w:rsidP="00A339D1">
            <w:pPr>
              <w:tabs>
                <w:tab w:val="left" w:pos="567"/>
              </w:tabs>
              <w:jc w:val="both"/>
              <w:rPr>
                <w:rFonts w:ascii="Calibri" w:hAnsi="Calibri" w:cs="Calibri"/>
                <w:sz w:val="22"/>
                <w:szCs w:val="22"/>
              </w:rPr>
            </w:pPr>
          </w:p>
          <w:p w:rsidR="00F83CAA" w:rsidRPr="00CA0EA8" w:rsidRDefault="00F83CAA" w:rsidP="00A339D1">
            <w:pPr>
              <w:tabs>
                <w:tab w:val="left" w:pos="567"/>
              </w:tabs>
              <w:jc w:val="both"/>
              <w:rPr>
                <w:rFonts w:ascii="Calibri" w:hAnsi="Calibri" w:cs="Calibri"/>
                <w:sz w:val="22"/>
                <w:szCs w:val="22"/>
              </w:rPr>
            </w:pPr>
            <w:r w:rsidRPr="00CA0EA8">
              <w:rPr>
                <w:rFonts w:ascii="Calibri" w:hAnsi="Calibri" w:cs="Calibri"/>
                <w:sz w:val="22"/>
                <w:szCs w:val="22"/>
              </w:rPr>
              <w:t>De suspenderse por cualquier razón la vigencia o cobertura de cualquiera de las pólizas nominadas precedentemente, o bien se presente la existencia de eventos no cubiertos por las mismas; el transportista se hace enteramente responsable frente a YPFB y a terceros por todos los daños emergentes, desde la recepción de los líquidos, en los tanques cargados en puntos de recepción hasta el punto de entrega.</w:t>
            </w:r>
          </w:p>
          <w:p w:rsidR="00F83CAA" w:rsidRPr="00CA0EA8" w:rsidRDefault="00F83CAA" w:rsidP="00A339D1">
            <w:pPr>
              <w:tabs>
                <w:tab w:val="left" w:pos="567"/>
              </w:tabs>
              <w:jc w:val="both"/>
              <w:rPr>
                <w:rFonts w:ascii="Calibri" w:hAnsi="Calibri" w:cs="Calibri"/>
                <w:sz w:val="22"/>
                <w:szCs w:val="22"/>
              </w:rPr>
            </w:pPr>
          </w:p>
          <w:p w:rsidR="00F83CAA" w:rsidRPr="00CA0EA8" w:rsidRDefault="00F83CAA" w:rsidP="00A339D1">
            <w:pPr>
              <w:tabs>
                <w:tab w:val="left" w:pos="567"/>
              </w:tabs>
              <w:jc w:val="both"/>
              <w:rPr>
                <w:rFonts w:ascii="Calibri" w:hAnsi="Calibri"/>
                <w:sz w:val="22"/>
                <w:szCs w:val="22"/>
              </w:rPr>
            </w:pPr>
            <w:r w:rsidRPr="00CA0EA8">
              <w:rPr>
                <w:rFonts w:ascii="Calibri" w:hAnsi="Calibri" w:cs="Calibri"/>
                <w:sz w:val="22"/>
                <w:szCs w:val="22"/>
              </w:rPr>
              <w:t>El transportista, una vez adjudicado, deberá entregar una copia de las citadas pólizas a YPFB antes de la suscripción del contrato.</w:t>
            </w:r>
          </w:p>
        </w:tc>
      </w:tr>
    </w:tbl>
    <w:p w:rsidR="00F83CAA" w:rsidRDefault="00F83CAA" w:rsidP="00F83CAA">
      <w:pPr>
        <w:pStyle w:val="Prrafodelista"/>
        <w:ind w:left="0"/>
        <w:contextualSpacing/>
        <w:jc w:val="center"/>
        <w:rPr>
          <w:rFonts w:ascii="Calibri" w:hAnsi="Calibri" w:cs="Calibri"/>
          <w:b/>
          <w:bCs/>
          <w:lang w:val="es-BO" w:eastAsia="es-BO"/>
        </w:rPr>
      </w:pPr>
    </w:p>
    <w:p w:rsidR="00F83CAA" w:rsidRDefault="00F83CAA" w:rsidP="00F83CAA">
      <w:pPr>
        <w:rPr>
          <w:rFonts w:ascii="Calibri" w:hAnsi="Calibri" w:cs="Calibri"/>
          <w:b/>
          <w:bCs/>
          <w:lang w:val="es-BO" w:eastAsia="es-BO"/>
        </w:rPr>
      </w:pPr>
      <w:r>
        <w:rPr>
          <w:rFonts w:ascii="Calibri" w:hAnsi="Calibri" w:cs="Calibri"/>
          <w:b/>
          <w:bCs/>
          <w:lang w:val="es-BO" w:eastAsia="es-BO"/>
        </w:rPr>
        <w:br w:type="page"/>
      </w:r>
    </w:p>
    <w:p w:rsidR="00F83CAA" w:rsidRDefault="00F83CAA" w:rsidP="00F83CAA">
      <w:pPr>
        <w:pStyle w:val="Prrafodelista"/>
        <w:ind w:left="0"/>
        <w:contextualSpacing/>
        <w:jc w:val="center"/>
        <w:rPr>
          <w:rFonts w:ascii="Calibri" w:hAnsi="Calibri" w:cs="Calibri"/>
          <w:b/>
          <w:bCs/>
          <w:lang w:val="es-BO" w:eastAsia="es-BO"/>
        </w:rPr>
      </w:pPr>
    </w:p>
    <w:p w:rsidR="00F83CAA" w:rsidRPr="00FA1392" w:rsidRDefault="00F83CAA" w:rsidP="00F83CAA">
      <w:pPr>
        <w:pStyle w:val="Prrafodelista"/>
        <w:ind w:left="0"/>
        <w:contextualSpacing/>
        <w:jc w:val="center"/>
        <w:rPr>
          <w:rFonts w:ascii="Calibri" w:hAnsi="Calibri" w:cs="Calibri"/>
          <w:b/>
          <w:bCs/>
          <w:lang w:val="es-BO" w:eastAsia="es-BO"/>
        </w:rPr>
      </w:pPr>
      <w:r>
        <w:rPr>
          <w:rFonts w:ascii="Calibri" w:hAnsi="Calibri" w:cs="Calibri"/>
          <w:b/>
          <w:bCs/>
          <w:sz w:val="24"/>
          <w:lang w:val="es-BO" w:eastAsia="es-BO"/>
        </w:rPr>
        <w:t>ANEXO 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F83CAA" w:rsidRPr="00CA0EA8" w:rsidTr="00A339D1">
        <w:trPr>
          <w:trHeight w:val="64"/>
        </w:trPr>
        <w:tc>
          <w:tcPr>
            <w:tcW w:w="9339" w:type="dxa"/>
            <w:tcBorders>
              <w:top w:val="single" w:sz="4" w:space="0" w:color="auto"/>
              <w:left w:val="single" w:sz="4" w:space="0" w:color="auto"/>
              <w:bottom w:val="single" w:sz="4" w:space="0" w:color="auto"/>
              <w:right w:val="single" w:sz="4" w:space="0" w:color="auto"/>
            </w:tcBorders>
            <w:shd w:val="clear" w:color="auto" w:fill="C6D9F1"/>
            <w:vAlign w:val="center"/>
          </w:tcPr>
          <w:p w:rsidR="00F83CAA" w:rsidRPr="00CA0EA8" w:rsidRDefault="00F83CAA" w:rsidP="00A339D1">
            <w:pPr>
              <w:autoSpaceDE w:val="0"/>
              <w:autoSpaceDN w:val="0"/>
              <w:adjustRightInd w:val="0"/>
              <w:jc w:val="center"/>
              <w:rPr>
                <w:rFonts w:ascii="Calibri" w:hAnsi="Calibri" w:cs="Calibri"/>
                <w:b/>
                <w:sz w:val="22"/>
                <w:szCs w:val="22"/>
              </w:rPr>
            </w:pPr>
            <w:r w:rsidRPr="00CA0EA8">
              <w:rPr>
                <w:rFonts w:ascii="Calibri" w:hAnsi="Calibri" w:cs="Calibri"/>
                <w:b/>
                <w:sz w:val="22"/>
                <w:szCs w:val="22"/>
              </w:rPr>
              <w:t>FACTURACIÓN Y TRIBUTOS</w:t>
            </w:r>
          </w:p>
        </w:tc>
      </w:tr>
      <w:tr w:rsidR="00F83CAA" w:rsidRPr="00CA0EA8" w:rsidTr="00A339D1">
        <w:trPr>
          <w:trHeight w:val="64"/>
        </w:trPr>
        <w:tc>
          <w:tcPr>
            <w:tcW w:w="9339" w:type="dxa"/>
            <w:tcBorders>
              <w:top w:val="single" w:sz="4" w:space="0" w:color="auto"/>
              <w:left w:val="single" w:sz="4" w:space="0" w:color="auto"/>
              <w:bottom w:val="single" w:sz="4" w:space="0" w:color="auto"/>
              <w:right w:val="single" w:sz="4" w:space="0" w:color="auto"/>
            </w:tcBorders>
            <w:shd w:val="clear" w:color="auto" w:fill="C6D9F1"/>
            <w:vAlign w:val="center"/>
          </w:tcPr>
          <w:p w:rsidR="00F83CAA" w:rsidRPr="00CA0EA8" w:rsidRDefault="00F83CAA" w:rsidP="00A339D1">
            <w:pPr>
              <w:rPr>
                <w:rFonts w:ascii="Calibri" w:hAnsi="Calibri" w:cs="Calibri"/>
                <w:b/>
                <w:sz w:val="22"/>
                <w:szCs w:val="22"/>
              </w:rPr>
            </w:pPr>
            <w:r w:rsidRPr="00CA0EA8">
              <w:rPr>
                <w:rFonts w:ascii="Calibri" w:hAnsi="Calibri" w:cs="Calibri"/>
                <w:b/>
                <w:sz w:val="22"/>
                <w:szCs w:val="22"/>
              </w:rPr>
              <w:t>FACTURACION</w:t>
            </w:r>
          </w:p>
        </w:tc>
      </w:tr>
      <w:tr w:rsidR="00F83CAA" w:rsidRPr="00CA0EA8" w:rsidTr="00A339D1">
        <w:trPr>
          <w:trHeight w:val="409"/>
        </w:trPr>
        <w:tc>
          <w:tcPr>
            <w:tcW w:w="9339" w:type="dxa"/>
            <w:tcBorders>
              <w:top w:val="single" w:sz="4" w:space="0" w:color="auto"/>
              <w:left w:val="single" w:sz="4" w:space="0" w:color="auto"/>
              <w:bottom w:val="single" w:sz="4" w:space="0" w:color="auto"/>
              <w:right w:val="single" w:sz="4" w:space="0" w:color="auto"/>
            </w:tcBorders>
            <w:shd w:val="clear" w:color="auto" w:fill="auto"/>
            <w:vAlign w:val="center"/>
          </w:tcPr>
          <w:p w:rsidR="00F83CAA" w:rsidRPr="00CA0EA8" w:rsidRDefault="00F83CAA" w:rsidP="00A339D1">
            <w:pPr>
              <w:autoSpaceDE w:val="0"/>
              <w:autoSpaceDN w:val="0"/>
              <w:adjustRightInd w:val="0"/>
              <w:jc w:val="both"/>
              <w:rPr>
                <w:rFonts w:ascii="Calibri" w:hAnsi="Calibri" w:cs="Calibri"/>
                <w:sz w:val="22"/>
                <w:szCs w:val="22"/>
              </w:rPr>
            </w:pPr>
            <w:r w:rsidRPr="00CA0EA8">
              <w:rPr>
                <w:rFonts w:ascii="Calibri" w:hAnsi="Calibri" w:cs="Calibri"/>
                <w:sz w:val="22"/>
                <w:szCs w:val="22"/>
              </w:rPr>
              <w:t xml:space="preserve">La factura debe ser emitida de acuerdo a normativa vigente a nombre de Yacimientos Petrolíferos Fiscales Bolivianos consignando el Número de Identificación Tributaria (NIT) 1020269020. </w:t>
            </w:r>
            <w:r w:rsidRPr="00CA0EA8">
              <w:rPr>
                <w:rFonts w:ascii="Calibri" w:hAnsi="Calibri" w:cs="Calibri"/>
                <w:sz w:val="22"/>
                <w:szCs w:val="22"/>
              </w:rPr>
              <w:tab/>
            </w:r>
            <w:r w:rsidRPr="00CA0EA8">
              <w:rPr>
                <w:rFonts w:ascii="Calibri" w:hAnsi="Calibri" w:cs="Calibri"/>
                <w:sz w:val="22"/>
                <w:szCs w:val="22"/>
              </w:rPr>
              <w:tab/>
            </w:r>
            <w:r w:rsidRPr="00CA0EA8">
              <w:rPr>
                <w:rFonts w:ascii="Calibri" w:hAnsi="Calibri" w:cs="Calibri"/>
                <w:sz w:val="22"/>
                <w:szCs w:val="22"/>
              </w:rPr>
              <w:tab/>
            </w:r>
            <w:r w:rsidRPr="00CA0EA8">
              <w:rPr>
                <w:rFonts w:ascii="Calibri" w:hAnsi="Calibri" w:cs="Calibri"/>
                <w:sz w:val="22"/>
                <w:szCs w:val="22"/>
              </w:rPr>
              <w:tab/>
            </w:r>
            <w:r w:rsidRPr="00CA0EA8">
              <w:rPr>
                <w:rFonts w:ascii="Calibri" w:hAnsi="Calibri" w:cs="Calibri"/>
                <w:sz w:val="22"/>
                <w:szCs w:val="22"/>
              </w:rPr>
              <w:tab/>
            </w:r>
          </w:p>
          <w:p w:rsidR="00F83CAA" w:rsidRPr="00CA0EA8" w:rsidRDefault="00F83CAA" w:rsidP="00A339D1">
            <w:pPr>
              <w:autoSpaceDE w:val="0"/>
              <w:autoSpaceDN w:val="0"/>
              <w:adjustRightInd w:val="0"/>
              <w:jc w:val="both"/>
              <w:rPr>
                <w:rFonts w:ascii="Calibri" w:hAnsi="Calibri" w:cs="Calibri"/>
                <w:sz w:val="22"/>
                <w:szCs w:val="22"/>
              </w:rPr>
            </w:pPr>
            <w:r w:rsidRPr="00CA0EA8">
              <w:rPr>
                <w:rFonts w:ascii="Calibri" w:hAnsi="Calibri" w:cs="Calibri"/>
                <w:sz w:val="22"/>
                <w:szCs w:val="22"/>
              </w:rPr>
              <w:t xml:space="preserve">La factura deberá emitirse en el momento que finalice la ejecución o la prestación efectiva del servicio o a momento de percibir el pago total o parcial, lo que ocurra primero, sin deducir las multas ni otros cargos. </w:t>
            </w:r>
          </w:p>
          <w:p w:rsidR="00F83CAA" w:rsidRPr="00CA0EA8" w:rsidRDefault="00F83CAA" w:rsidP="00A339D1">
            <w:pPr>
              <w:autoSpaceDE w:val="0"/>
              <w:autoSpaceDN w:val="0"/>
              <w:adjustRightInd w:val="0"/>
              <w:jc w:val="both"/>
              <w:rPr>
                <w:rFonts w:ascii="Calibri" w:hAnsi="Calibri" w:cs="Calibri"/>
                <w:sz w:val="22"/>
                <w:szCs w:val="22"/>
              </w:rPr>
            </w:pPr>
            <w:r w:rsidRPr="00CA0EA8">
              <w:rPr>
                <w:rFonts w:ascii="Calibri" w:hAnsi="Calibri" w:cs="Calibri"/>
                <w:sz w:val="22"/>
                <w:szCs w:val="22"/>
              </w:rPr>
              <w:tab/>
            </w:r>
            <w:r w:rsidRPr="00CA0EA8">
              <w:rPr>
                <w:rFonts w:ascii="Calibri" w:hAnsi="Calibri" w:cs="Calibri"/>
                <w:sz w:val="22"/>
                <w:szCs w:val="22"/>
              </w:rPr>
              <w:tab/>
            </w:r>
            <w:r w:rsidRPr="00CA0EA8">
              <w:rPr>
                <w:rFonts w:ascii="Calibri" w:hAnsi="Calibri" w:cs="Calibri"/>
                <w:sz w:val="22"/>
                <w:szCs w:val="22"/>
              </w:rPr>
              <w:tab/>
            </w:r>
            <w:r w:rsidRPr="00CA0EA8">
              <w:rPr>
                <w:rFonts w:ascii="Calibri" w:hAnsi="Calibri" w:cs="Calibri"/>
                <w:sz w:val="22"/>
                <w:szCs w:val="22"/>
              </w:rPr>
              <w:tab/>
            </w:r>
            <w:r w:rsidRPr="00CA0EA8">
              <w:rPr>
                <w:rFonts w:ascii="Calibri" w:hAnsi="Calibri" w:cs="Calibri"/>
                <w:sz w:val="22"/>
                <w:szCs w:val="22"/>
              </w:rPr>
              <w:tab/>
            </w:r>
          </w:p>
          <w:p w:rsidR="00F83CAA" w:rsidRPr="00CA0EA8" w:rsidRDefault="00F83CAA" w:rsidP="00A339D1">
            <w:pPr>
              <w:autoSpaceDE w:val="0"/>
              <w:autoSpaceDN w:val="0"/>
              <w:adjustRightInd w:val="0"/>
              <w:jc w:val="both"/>
              <w:rPr>
                <w:rFonts w:ascii="Calibri" w:hAnsi="Calibri" w:cs="Calibri"/>
                <w:sz w:val="22"/>
                <w:szCs w:val="22"/>
              </w:rPr>
            </w:pPr>
            <w:r w:rsidRPr="00CA0EA8">
              <w:rPr>
                <w:rFonts w:ascii="Calibri" w:hAnsi="Calibri" w:cs="Calibri"/>
                <w:sz w:val="22"/>
                <w:szCs w:val="22"/>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F83CAA" w:rsidRPr="00CA0EA8" w:rsidRDefault="00F83CAA" w:rsidP="00A339D1">
            <w:pPr>
              <w:autoSpaceDE w:val="0"/>
              <w:autoSpaceDN w:val="0"/>
              <w:adjustRightInd w:val="0"/>
              <w:jc w:val="both"/>
              <w:rPr>
                <w:rFonts w:ascii="Calibri" w:hAnsi="Calibri" w:cs="Calibri"/>
                <w:sz w:val="22"/>
                <w:szCs w:val="22"/>
              </w:rPr>
            </w:pPr>
          </w:p>
          <w:p w:rsidR="00F83CAA" w:rsidRPr="00CA0EA8" w:rsidRDefault="00F83CAA" w:rsidP="00A339D1">
            <w:pPr>
              <w:autoSpaceDE w:val="0"/>
              <w:autoSpaceDN w:val="0"/>
              <w:adjustRightInd w:val="0"/>
              <w:jc w:val="both"/>
              <w:rPr>
                <w:rFonts w:ascii="Calibri" w:hAnsi="Calibri" w:cs="Calibri"/>
                <w:sz w:val="22"/>
                <w:szCs w:val="22"/>
              </w:rPr>
            </w:pPr>
            <w:r w:rsidRPr="00CA0EA8">
              <w:rPr>
                <w:rFonts w:ascii="Calibri" w:hAnsi="Calibri" w:cs="Calibri"/>
                <w:sz w:val="22"/>
                <w:szCs w:val="22"/>
              </w:rPr>
              <w:t>En caso que el valor de los productos perdidos o extraviados, no sean cancelados en el plazo previsto, el Contratante podrá cobrar el monto adeudado deduciendo el importe correspondiente de la solicitud de pago del contratista, emitiendo al efecto la correspondiente factura.</w:t>
            </w:r>
            <w:r w:rsidRPr="00CA0EA8">
              <w:rPr>
                <w:rFonts w:ascii="Calibri" w:hAnsi="Calibri" w:cs="Calibri"/>
                <w:sz w:val="22"/>
                <w:szCs w:val="22"/>
              </w:rPr>
              <w:tab/>
            </w:r>
          </w:p>
          <w:p w:rsidR="00F83CAA" w:rsidRPr="00CA0EA8" w:rsidRDefault="00F83CAA" w:rsidP="00A339D1">
            <w:pPr>
              <w:autoSpaceDE w:val="0"/>
              <w:autoSpaceDN w:val="0"/>
              <w:adjustRightInd w:val="0"/>
              <w:jc w:val="both"/>
              <w:rPr>
                <w:rFonts w:ascii="Calibri" w:hAnsi="Calibri" w:cs="Calibri"/>
                <w:sz w:val="22"/>
                <w:szCs w:val="22"/>
              </w:rPr>
            </w:pPr>
          </w:p>
          <w:p w:rsidR="00F83CAA" w:rsidRPr="00CA0EA8" w:rsidRDefault="00F83CAA" w:rsidP="00A339D1">
            <w:pPr>
              <w:tabs>
                <w:tab w:val="left" w:pos="284"/>
              </w:tabs>
              <w:jc w:val="both"/>
              <w:rPr>
                <w:rFonts w:ascii="Calibri" w:hAnsi="Calibri" w:cs="Calibri"/>
                <w:sz w:val="22"/>
                <w:szCs w:val="22"/>
              </w:rPr>
            </w:pPr>
            <w:r w:rsidRPr="00CA0EA8">
              <w:rPr>
                <w:rFonts w:ascii="Calibri" w:hAnsi="Calibri" w:cs="Calibri"/>
                <w:sz w:val="22"/>
                <w:szCs w:val="22"/>
              </w:rPr>
              <w:t>En caso de que la merma sea superior a la merma máxima permisible, el Contratante podrá cobrar el monto calculado de acuerdo a la cláusula (Mermas), deduciendo el importe correspondiente de la solicitud de pago del Contratista, emitiendo al efecto la factura correspondiente.</w:t>
            </w:r>
            <w:r w:rsidRPr="00CA0EA8">
              <w:rPr>
                <w:rFonts w:ascii="Calibri" w:hAnsi="Calibri" w:cs="Calibri"/>
                <w:sz w:val="22"/>
                <w:szCs w:val="22"/>
              </w:rPr>
              <w:tab/>
            </w:r>
          </w:p>
        </w:tc>
      </w:tr>
      <w:tr w:rsidR="00F83CAA" w:rsidRPr="00CA0EA8" w:rsidTr="00A339D1">
        <w:trPr>
          <w:trHeight w:val="64"/>
        </w:trPr>
        <w:tc>
          <w:tcPr>
            <w:tcW w:w="9339" w:type="dxa"/>
            <w:tcBorders>
              <w:top w:val="single" w:sz="4" w:space="0" w:color="auto"/>
              <w:left w:val="single" w:sz="4" w:space="0" w:color="auto"/>
              <w:bottom w:val="single" w:sz="4" w:space="0" w:color="auto"/>
              <w:right w:val="single" w:sz="4" w:space="0" w:color="auto"/>
            </w:tcBorders>
            <w:shd w:val="clear" w:color="auto" w:fill="C6D9F1"/>
            <w:vAlign w:val="center"/>
          </w:tcPr>
          <w:p w:rsidR="00F83CAA" w:rsidRPr="00CA0EA8" w:rsidRDefault="00F83CAA" w:rsidP="00A339D1">
            <w:pPr>
              <w:jc w:val="both"/>
              <w:rPr>
                <w:rFonts w:ascii="Calibri" w:hAnsi="Calibri" w:cs="Calibri"/>
                <w:b/>
                <w:sz w:val="22"/>
                <w:szCs w:val="22"/>
              </w:rPr>
            </w:pPr>
            <w:r w:rsidRPr="00CA0EA8">
              <w:rPr>
                <w:rFonts w:ascii="Calibri" w:hAnsi="Calibri" w:cs="Calibri"/>
                <w:b/>
                <w:sz w:val="22"/>
                <w:szCs w:val="22"/>
              </w:rPr>
              <w:t>TRIBUTOS</w:t>
            </w:r>
          </w:p>
        </w:tc>
      </w:tr>
      <w:tr w:rsidR="00F83CAA" w:rsidRPr="00CA0EA8" w:rsidTr="00A339D1">
        <w:trPr>
          <w:trHeight w:val="409"/>
        </w:trPr>
        <w:tc>
          <w:tcPr>
            <w:tcW w:w="9339" w:type="dxa"/>
            <w:tcBorders>
              <w:top w:val="single" w:sz="4" w:space="0" w:color="auto"/>
              <w:left w:val="single" w:sz="4" w:space="0" w:color="auto"/>
              <w:bottom w:val="single" w:sz="4" w:space="0" w:color="auto"/>
              <w:right w:val="single" w:sz="4" w:space="0" w:color="auto"/>
            </w:tcBorders>
            <w:shd w:val="clear" w:color="auto" w:fill="auto"/>
            <w:vAlign w:val="center"/>
          </w:tcPr>
          <w:p w:rsidR="00F83CAA" w:rsidRPr="00CA0EA8" w:rsidRDefault="00F83CAA" w:rsidP="00A339D1">
            <w:pPr>
              <w:jc w:val="both"/>
              <w:rPr>
                <w:rFonts w:ascii="Calibri" w:hAnsi="Calibri" w:cs="Calibri"/>
                <w:b/>
                <w:sz w:val="22"/>
                <w:szCs w:val="22"/>
              </w:rPr>
            </w:pPr>
            <w:r w:rsidRPr="00CA0EA8">
              <w:rPr>
                <w:rFonts w:ascii="Calibri" w:hAnsi="Calibri" w:cs="Calibri"/>
                <w:iCs/>
                <w:sz w:val="22"/>
                <w:szCs w:val="22"/>
              </w:rPr>
              <w:t>El adjudicado declara que todos los tributos vigentes a la fecha y que puedan originarse directa o indirectamente en aplicación del contrato, son de su responsabilidad, no correspondiendo ningún reclamo posterior.</w:t>
            </w:r>
          </w:p>
        </w:tc>
      </w:tr>
    </w:tbl>
    <w:p w:rsidR="00F83CAA" w:rsidRPr="00FA1392" w:rsidRDefault="00F83CAA" w:rsidP="00F83CAA">
      <w:pPr>
        <w:pStyle w:val="Prrafodelista"/>
        <w:ind w:left="0"/>
        <w:contextualSpacing/>
        <w:jc w:val="both"/>
        <w:rPr>
          <w:rFonts w:ascii="Calibri" w:hAnsi="Calibri" w:cs="Calibri"/>
          <w:b/>
          <w:bCs/>
          <w:lang w:val="es-BO" w:eastAsia="es-BO"/>
        </w:rPr>
      </w:pPr>
    </w:p>
    <w:p w:rsidR="00F83CAA" w:rsidRDefault="00F83CAA" w:rsidP="00F83CAA">
      <w:pPr>
        <w:pStyle w:val="Prrafodelista"/>
        <w:ind w:left="0"/>
        <w:contextualSpacing/>
        <w:jc w:val="center"/>
        <w:rPr>
          <w:rFonts w:ascii="Calibri" w:hAnsi="Calibri" w:cs="Calibri"/>
          <w:b/>
          <w:bCs/>
          <w:lang w:val="es-BO" w:eastAsia="es-BO"/>
        </w:rPr>
      </w:pPr>
    </w:p>
    <w:p w:rsidR="00F83CAA" w:rsidRDefault="00F83CAA" w:rsidP="00F83CAA">
      <w:pPr>
        <w:pStyle w:val="Prrafodelista"/>
        <w:ind w:left="0"/>
        <w:contextualSpacing/>
        <w:jc w:val="center"/>
        <w:rPr>
          <w:rFonts w:ascii="Calibri" w:hAnsi="Calibri" w:cs="Calibri"/>
          <w:b/>
          <w:bCs/>
          <w:lang w:val="es-BO" w:eastAsia="es-BO"/>
        </w:rPr>
      </w:pPr>
    </w:p>
    <w:p w:rsidR="00F83CAA" w:rsidRDefault="00F83CAA" w:rsidP="00F83CAA">
      <w:pPr>
        <w:pStyle w:val="Prrafodelista"/>
        <w:ind w:left="0"/>
        <w:contextualSpacing/>
        <w:jc w:val="center"/>
        <w:rPr>
          <w:rFonts w:ascii="Calibri" w:hAnsi="Calibri" w:cs="Calibri"/>
          <w:b/>
          <w:bCs/>
          <w:lang w:val="es-BO" w:eastAsia="es-BO"/>
        </w:rPr>
      </w:pPr>
    </w:p>
    <w:p w:rsidR="00F83CAA" w:rsidRDefault="00F83CAA" w:rsidP="00F83CAA">
      <w:pPr>
        <w:pStyle w:val="Prrafodelista"/>
        <w:ind w:left="0"/>
        <w:contextualSpacing/>
        <w:jc w:val="center"/>
        <w:rPr>
          <w:rFonts w:ascii="Calibri" w:hAnsi="Calibri" w:cs="Calibri"/>
          <w:b/>
          <w:bCs/>
          <w:lang w:val="es-BO" w:eastAsia="es-BO"/>
        </w:rPr>
      </w:pPr>
    </w:p>
    <w:p w:rsidR="00F83CAA" w:rsidRDefault="00F83CAA" w:rsidP="00F83CAA">
      <w:pPr>
        <w:pStyle w:val="Prrafodelista"/>
        <w:ind w:left="0"/>
        <w:contextualSpacing/>
        <w:jc w:val="center"/>
        <w:rPr>
          <w:rFonts w:ascii="Calibri" w:hAnsi="Calibri" w:cs="Calibri"/>
          <w:b/>
          <w:bCs/>
          <w:lang w:val="es-BO" w:eastAsia="es-BO"/>
        </w:rPr>
      </w:pPr>
    </w:p>
    <w:p w:rsidR="00F83CAA" w:rsidRDefault="00F83CAA" w:rsidP="00F83CAA">
      <w:pPr>
        <w:pStyle w:val="Prrafodelista"/>
        <w:ind w:left="0"/>
        <w:contextualSpacing/>
        <w:jc w:val="center"/>
        <w:rPr>
          <w:rFonts w:ascii="Calibri" w:hAnsi="Calibri" w:cs="Calibri"/>
          <w:b/>
          <w:bCs/>
          <w:lang w:val="es-BO" w:eastAsia="es-BO"/>
        </w:rPr>
      </w:pPr>
    </w:p>
    <w:p w:rsidR="00F83CAA" w:rsidRDefault="00F83CAA" w:rsidP="00F83CAA">
      <w:pPr>
        <w:pStyle w:val="Prrafodelista"/>
        <w:ind w:left="0"/>
        <w:contextualSpacing/>
        <w:jc w:val="center"/>
        <w:rPr>
          <w:rFonts w:ascii="Calibri" w:hAnsi="Calibri" w:cs="Calibri"/>
          <w:b/>
          <w:bCs/>
          <w:lang w:val="es-BO" w:eastAsia="es-BO"/>
        </w:rPr>
      </w:pPr>
    </w:p>
    <w:p w:rsidR="00F83CAA" w:rsidRDefault="00F83CAA" w:rsidP="00F83CAA">
      <w:pPr>
        <w:pStyle w:val="Prrafodelista"/>
        <w:ind w:left="0"/>
        <w:contextualSpacing/>
        <w:jc w:val="center"/>
        <w:rPr>
          <w:rFonts w:ascii="Calibri" w:hAnsi="Calibri" w:cs="Calibri"/>
          <w:b/>
          <w:bCs/>
          <w:lang w:val="es-BO" w:eastAsia="es-BO"/>
        </w:rPr>
      </w:pPr>
    </w:p>
    <w:p w:rsidR="00F83CAA" w:rsidRDefault="00F83CAA" w:rsidP="00F83CAA">
      <w:pPr>
        <w:pStyle w:val="Prrafodelista"/>
        <w:ind w:left="0"/>
        <w:contextualSpacing/>
        <w:jc w:val="center"/>
        <w:rPr>
          <w:rFonts w:ascii="Calibri" w:hAnsi="Calibri" w:cs="Calibri"/>
          <w:b/>
          <w:bCs/>
          <w:lang w:val="es-BO" w:eastAsia="es-BO"/>
        </w:rPr>
      </w:pPr>
    </w:p>
    <w:p w:rsidR="00F83CAA" w:rsidRDefault="00F83CAA" w:rsidP="00F83CAA">
      <w:pPr>
        <w:pStyle w:val="Prrafodelista"/>
        <w:ind w:left="0"/>
        <w:contextualSpacing/>
        <w:jc w:val="center"/>
        <w:rPr>
          <w:rFonts w:ascii="Calibri" w:hAnsi="Calibri" w:cs="Calibri"/>
          <w:b/>
          <w:bCs/>
          <w:lang w:val="es-BO" w:eastAsia="es-BO"/>
        </w:rPr>
      </w:pPr>
    </w:p>
    <w:p w:rsidR="00F83CAA" w:rsidRDefault="00F83CAA" w:rsidP="00F83CAA">
      <w:pPr>
        <w:pStyle w:val="Prrafodelista"/>
        <w:ind w:left="0"/>
        <w:contextualSpacing/>
        <w:jc w:val="center"/>
        <w:rPr>
          <w:rFonts w:ascii="Calibri" w:hAnsi="Calibri" w:cs="Calibri"/>
          <w:b/>
          <w:bCs/>
          <w:lang w:val="es-BO" w:eastAsia="es-BO"/>
        </w:rPr>
      </w:pPr>
    </w:p>
    <w:p w:rsidR="00F83CAA" w:rsidRDefault="00F83CAA" w:rsidP="00F83CAA">
      <w:pPr>
        <w:pStyle w:val="Prrafodelista"/>
        <w:ind w:left="0"/>
        <w:contextualSpacing/>
        <w:jc w:val="center"/>
        <w:rPr>
          <w:rFonts w:ascii="Calibri" w:hAnsi="Calibri" w:cs="Calibri"/>
          <w:b/>
          <w:bCs/>
          <w:lang w:val="es-BO" w:eastAsia="es-BO"/>
        </w:rPr>
      </w:pPr>
    </w:p>
    <w:p w:rsidR="00F83CAA" w:rsidRDefault="00F83CAA" w:rsidP="00F83CAA">
      <w:pPr>
        <w:pStyle w:val="Prrafodelista"/>
        <w:ind w:left="0"/>
        <w:contextualSpacing/>
        <w:jc w:val="center"/>
        <w:rPr>
          <w:rFonts w:ascii="Calibri" w:hAnsi="Calibri" w:cs="Calibri"/>
          <w:b/>
          <w:bCs/>
          <w:lang w:val="es-BO" w:eastAsia="es-BO"/>
        </w:rPr>
      </w:pPr>
    </w:p>
    <w:p w:rsidR="00F83CAA" w:rsidRDefault="00F83CAA" w:rsidP="00F83CAA">
      <w:pPr>
        <w:pStyle w:val="Prrafodelista"/>
        <w:ind w:left="0"/>
        <w:contextualSpacing/>
        <w:jc w:val="center"/>
        <w:rPr>
          <w:rFonts w:ascii="Calibri" w:hAnsi="Calibri" w:cs="Calibri"/>
          <w:b/>
          <w:bCs/>
          <w:lang w:val="es-BO" w:eastAsia="es-BO"/>
        </w:rPr>
      </w:pPr>
    </w:p>
    <w:p w:rsidR="00F83CAA" w:rsidRDefault="00F83CAA" w:rsidP="00F83CAA">
      <w:pPr>
        <w:pStyle w:val="Prrafodelista"/>
        <w:ind w:left="0"/>
        <w:contextualSpacing/>
        <w:jc w:val="center"/>
        <w:rPr>
          <w:rFonts w:ascii="Calibri" w:hAnsi="Calibri" w:cs="Calibri"/>
          <w:b/>
          <w:bCs/>
          <w:lang w:val="es-BO" w:eastAsia="es-BO"/>
        </w:rPr>
      </w:pPr>
    </w:p>
    <w:p w:rsidR="00F83CAA" w:rsidRDefault="00F83CAA" w:rsidP="00F83CAA">
      <w:pPr>
        <w:pStyle w:val="Prrafodelista"/>
        <w:ind w:left="0"/>
        <w:contextualSpacing/>
        <w:jc w:val="center"/>
        <w:rPr>
          <w:rFonts w:ascii="Calibri" w:hAnsi="Calibri" w:cs="Calibri"/>
          <w:b/>
          <w:bCs/>
          <w:lang w:val="es-BO" w:eastAsia="es-BO"/>
        </w:rPr>
      </w:pPr>
    </w:p>
    <w:p w:rsidR="00F83CAA" w:rsidRDefault="00F83CAA" w:rsidP="00F83CAA">
      <w:pPr>
        <w:pStyle w:val="Prrafodelista"/>
        <w:ind w:left="0"/>
        <w:contextualSpacing/>
        <w:jc w:val="center"/>
        <w:rPr>
          <w:rFonts w:ascii="Calibri" w:hAnsi="Calibri" w:cs="Calibri"/>
          <w:b/>
          <w:bCs/>
          <w:lang w:val="es-BO" w:eastAsia="es-BO"/>
        </w:rPr>
      </w:pPr>
    </w:p>
    <w:p w:rsidR="00F83CAA" w:rsidRDefault="00F83CAA" w:rsidP="00F83CAA">
      <w:pPr>
        <w:pStyle w:val="Prrafodelista"/>
        <w:ind w:left="0"/>
        <w:contextualSpacing/>
        <w:jc w:val="center"/>
        <w:rPr>
          <w:rFonts w:ascii="Calibri" w:hAnsi="Calibri" w:cs="Calibri"/>
          <w:b/>
          <w:bCs/>
          <w:lang w:val="es-BO" w:eastAsia="es-BO"/>
        </w:rPr>
      </w:pPr>
    </w:p>
    <w:p w:rsidR="00F83CAA" w:rsidRDefault="00F83CAA" w:rsidP="00F83CAA">
      <w:pPr>
        <w:pStyle w:val="Prrafodelista"/>
        <w:ind w:left="0"/>
        <w:contextualSpacing/>
        <w:jc w:val="center"/>
        <w:rPr>
          <w:rFonts w:ascii="Calibri" w:hAnsi="Calibri" w:cs="Calibri"/>
          <w:b/>
          <w:bCs/>
          <w:lang w:val="es-BO" w:eastAsia="es-BO"/>
        </w:rPr>
      </w:pPr>
    </w:p>
    <w:p w:rsidR="00F83CAA" w:rsidRDefault="00F83CAA" w:rsidP="00F83CAA">
      <w:pPr>
        <w:pStyle w:val="Prrafodelista"/>
        <w:ind w:left="0"/>
        <w:contextualSpacing/>
        <w:jc w:val="center"/>
        <w:rPr>
          <w:rFonts w:ascii="Calibri" w:hAnsi="Calibri" w:cs="Calibri"/>
          <w:b/>
          <w:bCs/>
          <w:lang w:val="es-BO" w:eastAsia="es-BO"/>
        </w:rPr>
      </w:pPr>
    </w:p>
    <w:p w:rsidR="00F83CAA" w:rsidRDefault="00F83CAA" w:rsidP="00F83CAA">
      <w:pPr>
        <w:pStyle w:val="Prrafodelista"/>
        <w:ind w:left="0"/>
        <w:contextualSpacing/>
        <w:jc w:val="center"/>
        <w:rPr>
          <w:rFonts w:ascii="Calibri" w:hAnsi="Calibri" w:cs="Calibri"/>
          <w:b/>
          <w:bCs/>
          <w:lang w:val="es-BO" w:eastAsia="es-BO"/>
        </w:rPr>
      </w:pPr>
    </w:p>
    <w:p w:rsidR="00F83CAA" w:rsidRDefault="00F83CAA" w:rsidP="00F83CAA">
      <w:pPr>
        <w:pStyle w:val="Prrafodelista"/>
        <w:ind w:left="0"/>
        <w:contextualSpacing/>
        <w:jc w:val="center"/>
        <w:rPr>
          <w:rFonts w:ascii="Calibri" w:hAnsi="Calibri" w:cs="Calibri"/>
          <w:b/>
          <w:bCs/>
          <w:lang w:val="es-BO" w:eastAsia="es-BO"/>
        </w:rPr>
      </w:pPr>
    </w:p>
    <w:p w:rsidR="00F83CAA" w:rsidRDefault="00F83CAA" w:rsidP="00F83CAA">
      <w:pPr>
        <w:pStyle w:val="Prrafodelista"/>
        <w:ind w:left="0"/>
        <w:contextualSpacing/>
        <w:jc w:val="center"/>
        <w:rPr>
          <w:rFonts w:ascii="Calibri" w:hAnsi="Calibri" w:cs="Calibri"/>
          <w:b/>
          <w:bCs/>
          <w:lang w:val="es-BO" w:eastAsia="es-BO"/>
        </w:rPr>
      </w:pPr>
    </w:p>
    <w:p w:rsidR="00F83CAA" w:rsidRPr="005533CA" w:rsidRDefault="00F83CAA" w:rsidP="00F83CAA">
      <w:pPr>
        <w:pStyle w:val="Prrafodelista"/>
        <w:ind w:left="0"/>
        <w:contextualSpacing/>
        <w:jc w:val="center"/>
        <w:rPr>
          <w:rFonts w:ascii="Calibri" w:hAnsi="Calibri" w:cs="Calibri"/>
          <w:b/>
          <w:bCs/>
          <w:sz w:val="24"/>
          <w:lang w:val="es-BO" w:eastAsia="es-BO"/>
        </w:rPr>
      </w:pPr>
      <w:r>
        <w:rPr>
          <w:rFonts w:ascii="Calibri" w:hAnsi="Calibri" w:cs="Calibri"/>
          <w:b/>
          <w:bCs/>
          <w:sz w:val="24"/>
          <w:lang w:val="es-BO" w:eastAsia="es-BO"/>
        </w:rPr>
        <w:t>ANEXO 5</w:t>
      </w:r>
    </w:p>
    <w:p w:rsidR="00F83CAA" w:rsidRDefault="00F83CAA" w:rsidP="00F83CAA">
      <w:pPr>
        <w:pStyle w:val="Prrafodelista"/>
        <w:ind w:left="0"/>
        <w:contextualSpacing/>
        <w:jc w:val="center"/>
        <w:rPr>
          <w:rFonts w:ascii="Calibri" w:hAnsi="Calibri" w:cs="Calibri"/>
          <w:b/>
          <w:bCs/>
          <w:lang w:val="es-BO" w:eastAsia="es-BO"/>
        </w:rPr>
      </w:pPr>
    </w:p>
    <w:tbl>
      <w:tblPr>
        <w:tblW w:w="10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60"/>
      </w:tblGrid>
      <w:tr w:rsidR="00F83CAA" w:rsidRPr="005533CA" w:rsidTr="00A339D1">
        <w:trPr>
          <w:trHeight w:val="409"/>
          <w:jc w:val="center"/>
        </w:trPr>
        <w:tc>
          <w:tcPr>
            <w:tcW w:w="10060" w:type="dxa"/>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tcPr>
          <w:p w:rsidR="00F83CAA" w:rsidRPr="005533CA" w:rsidRDefault="00F83CAA" w:rsidP="00A339D1">
            <w:pPr>
              <w:jc w:val="center"/>
              <w:rPr>
                <w:rFonts w:asciiTheme="minorHAnsi" w:hAnsiTheme="minorHAnsi" w:cstheme="minorHAnsi"/>
                <w:b/>
                <w:sz w:val="22"/>
                <w:szCs w:val="22"/>
              </w:rPr>
            </w:pPr>
            <w:r w:rsidRPr="005533CA">
              <w:rPr>
                <w:rFonts w:asciiTheme="minorHAnsi" w:hAnsiTheme="minorHAnsi" w:cstheme="minorHAnsi"/>
                <w:b/>
                <w:sz w:val="22"/>
                <w:szCs w:val="22"/>
              </w:rPr>
              <w:t>SEGURIDAD INDUSTRIAL</w:t>
            </w:r>
          </w:p>
        </w:tc>
      </w:tr>
      <w:tr w:rsidR="00F83CAA" w:rsidRPr="005533CA" w:rsidTr="00A339D1">
        <w:trPr>
          <w:trHeight w:val="409"/>
          <w:jc w:val="center"/>
        </w:trPr>
        <w:tc>
          <w:tcPr>
            <w:tcW w:w="10060" w:type="dxa"/>
            <w:tcBorders>
              <w:top w:val="single" w:sz="4" w:space="0" w:color="auto"/>
              <w:left w:val="single" w:sz="4" w:space="0" w:color="auto"/>
              <w:bottom w:val="single" w:sz="4" w:space="0" w:color="auto"/>
              <w:right w:val="single" w:sz="4" w:space="0" w:color="auto"/>
            </w:tcBorders>
            <w:shd w:val="clear" w:color="auto" w:fill="auto"/>
            <w:vAlign w:val="center"/>
          </w:tcPr>
          <w:p w:rsidR="00F83CAA" w:rsidRPr="005533CA" w:rsidRDefault="00F83CAA" w:rsidP="0042446E">
            <w:pPr>
              <w:pStyle w:val="Prrafodelista"/>
              <w:numPr>
                <w:ilvl w:val="0"/>
                <w:numId w:val="66"/>
              </w:numPr>
              <w:autoSpaceDE w:val="0"/>
              <w:autoSpaceDN w:val="0"/>
              <w:adjustRightInd w:val="0"/>
              <w:contextualSpacing/>
              <w:jc w:val="both"/>
              <w:rPr>
                <w:rFonts w:asciiTheme="minorHAnsi" w:hAnsiTheme="minorHAnsi" w:cstheme="minorHAnsi"/>
                <w:b/>
                <w:sz w:val="22"/>
                <w:szCs w:val="22"/>
              </w:rPr>
            </w:pPr>
            <w:r w:rsidRPr="005533CA">
              <w:rPr>
                <w:rFonts w:asciiTheme="minorHAnsi" w:hAnsiTheme="minorHAnsi" w:cstheme="minorHAnsi"/>
                <w:b/>
                <w:sz w:val="22"/>
                <w:szCs w:val="22"/>
              </w:rPr>
              <w:t xml:space="preserve">Posterior a la contratación, la Empresa Contratada deberá presentar el siguiente documento para la aprobación de la Dirección de SMS de YPFB: </w:t>
            </w:r>
          </w:p>
          <w:p w:rsidR="00F83CAA" w:rsidRDefault="00F83CAA" w:rsidP="00A339D1">
            <w:pPr>
              <w:tabs>
                <w:tab w:val="left" w:pos="567"/>
              </w:tabs>
              <w:jc w:val="both"/>
              <w:rPr>
                <w:rFonts w:asciiTheme="minorHAnsi" w:hAnsiTheme="minorHAnsi" w:cstheme="minorHAnsi"/>
                <w:sz w:val="22"/>
                <w:szCs w:val="22"/>
              </w:rPr>
            </w:pPr>
            <w:r w:rsidRPr="005533CA">
              <w:rPr>
                <w:rFonts w:asciiTheme="minorHAnsi" w:hAnsiTheme="minorHAnsi" w:cstheme="minorHAnsi"/>
                <w:sz w:val="22"/>
                <w:szCs w:val="22"/>
              </w:rPr>
              <w:t xml:space="preserve">Declaración jurada “Compromiso de SMS” para Cumplimiento de los Requisitos de Seguridad Industrial, Salud Ocupacional y Medio Ambiente para contratistas de YPFB Corporación. </w:t>
            </w:r>
          </w:p>
          <w:p w:rsidR="00F83CAA" w:rsidRPr="005533CA" w:rsidRDefault="00F83CAA" w:rsidP="00A339D1">
            <w:pPr>
              <w:tabs>
                <w:tab w:val="left" w:pos="567"/>
              </w:tabs>
              <w:jc w:val="both"/>
              <w:rPr>
                <w:rFonts w:asciiTheme="minorHAnsi" w:hAnsiTheme="minorHAnsi" w:cstheme="minorHAnsi"/>
                <w:sz w:val="22"/>
                <w:szCs w:val="22"/>
              </w:rPr>
            </w:pPr>
          </w:p>
          <w:p w:rsidR="00F83CAA" w:rsidRDefault="00F83CAA" w:rsidP="00A339D1">
            <w:pPr>
              <w:tabs>
                <w:tab w:val="left" w:pos="567"/>
              </w:tabs>
              <w:jc w:val="both"/>
              <w:rPr>
                <w:rFonts w:asciiTheme="minorHAnsi" w:hAnsiTheme="minorHAnsi" w:cstheme="minorHAnsi"/>
                <w:sz w:val="22"/>
                <w:szCs w:val="22"/>
              </w:rPr>
            </w:pPr>
            <w:r w:rsidRPr="005533CA">
              <w:rPr>
                <w:rFonts w:asciiTheme="minorHAnsi" w:hAnsiTheme="minorHAnsi" w:cstheme="minorHAnsi"/>
                <w:sz w:val="22"/>
                <w:szCs w:val="22"/>
              </w:rPr>
              <w:t>La empresa Contratada deberá dar estricto cumplimento a la legislación aplicable al presente servicio, vigentes en el Estado Plurinacional de Bolivia; siendo también responsable del cumplimiento por parte de los SUBCONTRATISTAS que intervengan a nombre suyo ante YPFB.</w:t>
            </w:r>
          </w:p>
          <w:p w:rsidR="00F83CAA" w:rsidRPr="005533CA" w:rsidRDefault="00F83CAA" w:rsidP="00A339D1">
            <w:pPr>
              <w:tabs>
                <w:tab w:val="left" w:pos="567"/>
              </w:tabs>
              <w:jc w:val="both"/>
              <w:rPr>
                <w:rFonts w:asciiTheme="minorHAnsi" w:hAnsiTheme="minorHAnsi" w:cstheme="minorHAnsi"/>
                <w:sz w:val="22"/>
                <w:szCs w:val="22"/>
              </w:rPr>
            </w:pPr>
          </w:p>
          <w:p w:rsidR="00F83CAA" w:rsidRDefault="00F83CAA" w:rsidP="00A339D1">
            <w:pPr>
              <w:tabs>
                <w:tab w:val="left" w:pos="567"/>
              </w:tabs>
              <w:jc w:val="both"/>
              <w:rPr>
                <w:rFonts w:asciiTheme="minorHAnsi" w:hAnsiTheme="minorHAnsi" w:cstheme="minorHAnsi"/>
                <w:sz w:val="22"/>
                <w:szCs w:val="22"/>
              </w:rPr>
            </w:pPr>
            <w:r w:rsidRPr="005533CA">
              <w:rPr>
                <w:rFonts w:asciiTheme="minorHAnsi" w:hAnsiTheme="minorHAnsi" w:cstheme="minorHAnsi"/>
                <w:sz w:val="22"/>
                <w:szCs w:val="22"/>
              </w:rPr>
              <w:t>Deberá presentar la “Declaración Jurada” debidamente firmada por el representante legal de la empresa, adjuntando la fotocopia firmada del documento de identificación (pasaporte/CI), con la impresión dactilar del mismo (pulgar derecho y/o izquierdo).</w:t>
            </w:r>
          </w:p>
          <w:p w:rsidR="00F83CAA" w:rsidRPr="005533CA" w:rsidRDefault="00F83CAA" w:rsidP="00A339D1">
            <w:pPr>
              <w:tabs>
                <w:tab w:val="left" w:pos="567"/>
              </w:tabs>
              <w:jc w:val="both"/>
              <w:rPr>
                <w:rFonts w:asciiTheme="minorHAnsi" w:hAnsiTheme="minorHAnsi" w:cstheme="minorHAnsi"/>
                <w:sz w:val="22"/>
                <w:szCs w:val="22"/>
              </w:rPr>
            </w:pPr>
          </w:p>
          <w:p w:rsidR="00F83CAA" w:rsidRPr="005533CA" w:rsidRDefault="00F83CAA" w:rsidP="0042446E">
            <w:pPr>
              <w:pStyle w:val="Prrafodelista"/>
              <w:numPr>
                <w:ilvl w:val="0"/>
                <w:numId w:val="66"/>
              </w:numPr>
              <w:contextualSpacing/>
              <w:jc w:val="both"/>
              <w:rPr>
                <w:rFonts w:asciiTheme="minorHAnsi" w:hAnsiTheme="minorHAnsi" w:cstheme="minorHAnsi"/>
                <w:b/>
                <w:sz w:val="22"/>
                <w:szCs w:val="22"/>
              </w:rPr>
            </w:pPr>
            <w:r w:rsidRPr="005533CA">
              <w:rPr>
                <w:rFonts w:asciiTheme="minorHAnsi" w:hAnsiTheme="minorHAnsi" w:cstheme="minorHAnsi"/>
                <w:b/>
                <w:sz w:val="22"/>
                <w:szCs w:val="22"/>
              </w:rPr>
              <w:t>Aspectos Generales</w:t>
            </w:r>
          </w:p>
          <w:p w:rsidR="00F83CAA" w:rsidRDefault="00F83CAA" w:rsidP="00A339D1">
            <w:pPr>
              <w:tabs>
                <w:tab w:val="left" w:pos="567"/>
              </w:tabs>
              <w:jc w:val="both"/>
              <w:rPr>
                <w:rFonts w:asciiTheme="minorHAnsi" w:hAnsiTheme="minorHAnsi" w:cstheme="minorHAnsi"/>
                <w:sz w:val="22"/>
                <w:szCs w:val="22"/>
              </w:rPr>
            </w:pPr>
            <w:r w:rsidRPr="005533CA">
              <w:rPr>
                <w:rFonts w:asciiTheme="minorHAnsi" w:hAnsiTheme="minorHAnsi" w:cstheme="minorHAnsi"/>
                <w:sz w:val="22"/>
                <w:szCs w:val="22"/>
              </w:rPr>
              <w:t>La Empresa Contratada, deberá dar cumplimiento a la Legislación vigente - DL 16998 – (Ley de Higiene, Seguridad Ocupacional y Bienestar) y Estándares y requisitos de SYSO para Contratistas de YPFB Corporación.</w:t>
            </w:r>
          </w:p>
          <w:p w:rsidR="00F83CAA" w:rsidRPr="005533CA" w:rsidRDefault="00F83CAA" w:rsidP="00A339D1">
            <w:pPr>
              <w:tabs>
                <w:tab w:val="left" w:pos="567"/>
              </w:tabs>
              <w:jc w:val="both"/>
              <w:rPr>
                <w:rFonts w:asciiTheme="minorHAnsi" w:hAnsiTheme="minorHAnsi" w:cstheme="minorHAnsi"/>
                <w:sz w:val="22"/>
                <w:szCs w:val="22"/>
              </w:rPr>
            </w:pPr>
          </w:p>
          <w:p w:rsidR="00F83CAA" w:rsidRDefault="00F83CAA" w:rsidP="00A339D1">
            <w:pPr>
              <w:tabs>
                <w:tab w:val="left" w:pos="567"/>
              </w:tabs>
              <w:jc w:val="both"/>
              <w:rPr>
                <w:rFonts w:asciiTheme="minorHAnsi" w:hAnsiTheme="minorHAnsi" w:cstheme="minorHAnsi"/>
                <w:sz w:val="22"/>
                <w:szCs w:val="22"/>
              </w:rPr>
            </w:pPr>
            <w:r w:rsidRPr="005533CA">
              <w:rPr>
                <w:rFonts w:asciiTheme="minorHAnsi" w:hAnsiTheme="minorHAnsi" w:cstheme="minorHAnsi"/>
                <w:sz w:val="22"/>
                <w:szCs w:val="22"/>
              </w:rPr>
              <w:t xml:space="preserve">La empresa Contratada deberá garantizar el cumplimiento de los requisitos y estándares de Seguridad descritos en el Anexo 1: “REQUISITOS DE SEGURIDAD INDUSTRIAL PARA CONTRATISTAS”, documento elaborado conforme a políticas internas de YPFB y en estricto cumplimiento de la normativa legal vigente (D.L. 16998). </w:t>
            </w:r>
          </w:p>
          <w:p w:rsidR="00F83CAA" w:rsidRPr="005533CA" w:rsidRDefault="00F83CAA" w:rsidP="00A339D1">
            <w:pPr>
              <w:tabs>
                <w:tab w:val="left" w:pos="567"/>
              </w:tabs>
              <w:jc w:val="both"/>
              <w:rPr>
                <w:rFonts w:asciiTheme="minorHAnsi" w:hAnsiTheme="minorHAnsi" w:cstheme="minorHAnsi"/>
                <w:sz w:val="22"/>
                <w:szCs w:val="22"/>
              </w:rPr>
            </w:pPr>
          </w:p>
          <w:p w:rsidR="00F83CAA" w:rsidRPr="005533CA" w:rsidRDefault="00F83CAA" w:rsidP="0042446E">
            <w:pPr>
              <w:pStyle w:val="Prrafodelista"/>
              <w:numPr>
                <w:ilvl w:val="0"/>
                <w:numId w:val="66"/>
              </w:numPr>
              <w:contextualSpacing/>
              <w:jc w:val="both"/>
              <w:rPr>
                <w:rFonts w:asciiTheme="minorHAnsi" w:hAnsiTheme="minorHAnsi" w:cstheme="minorHAnsi"/>
                <w:b/>
                <w:sz w:val="22"/>
                <w:szCs w:val="22"/>
              </w:rPr>
            </w:pPr>
            <w:r w:rsidRPr="005533CA">
              <w:rPr>
                <w:rFonts w:asciiTheme="minorHAnsi" w:hAnsiTheme="minorHAnsi" w:cstheme="minorHAnsi"/>
                <w:b/>
                <w:sz w:val="22"/>
                <w:szCs w:val="22"/>
              </w:rPr>
              <w:t>Antes del inicio de actividades o servicio, la empresa contratada debe cumplir con los siguientes requisitos de SMS:</w:t>
            </w:r>
          </w:p>
          <w:p w:rsidR="00F83CAA" w:rsidRPr="005533CA" w:rsidRDefault="00F83CAA" w:rsidP="00A339D1">
            <w:pPr>
              <w:tabs>
                <w:tab w:val="left" w:pos="567"/>
              </w:tabs>
              <w:jc w:val="both"/>
              <w:rPr>
                <w:rFonts w:asciiTheme="minorHAnsi" w:hAnsiTheme="minorHAnsi" w:cstheme="minorHAnsi"/>
                <w:sz w:val="22"/>
                <w:szCs w:val="22"/>
              </w:rPr>
            </w:pPr>
            <w:r w:rsidRPr="005533CA">
              <w:rPr>
                <w:rFonts w:asciiTheme="minorHAnsi" w:hAnsiTheme="minorHAnsi" w:cstheme="minorHAnsi"/>
                <w:sz w:val="22"/>
                <w:szCs w:val="22"/>
              </w:rPr>
              <w:t>2.1 Nómina (nombre completo y cédula de identidad) del personal a cargo del Servicio de transporte.</w:t>
            </w:r>
          </w:p>
          <w:p w:rsidR="00F83CAA" w:rsidRPr="005533CA" w:rsidRDefault="00F83CAA" w:rsidP="00A339D1">
            <w:pPr>
              <w:tabs>
                <w:tab w:val="left" w:pos="567"/>
              </w:tabs>
              <w:jc w:val="both"/>
              <w:rPr>
                <w:rFonts w:asciiTheme="minorHAnsi" w:hAnsiTheme="minorHAnsi" w:cstheme="minorHAnsi"/>
                <w:sz w:val="22"/>
                <w:szCs w:val="22"/>
              </w:rPr>
            </w:pPr>
            <w:r w:rsidRPr="005533CA">
              <w:rPr>
                <w:rFonts w:asciiTheme="minorHAnsi" w:hAnsiTheme="minorHAnsi" w:cstheme="minorHAnsi"/>
                <w:sz w:val="22"/>
                <w:szCs w:val="22"/>
              </w:rPr>
              <w:t>2.2 Pólizas contra accidentes personales y muerte</w:t>
            </w:r>
          </w:p>
          <w:p w:rsidR="00F83CAA" w:rsidRPr="005533CA" w:rsidRDefault="00F83CAA" w:rsidP="00A339D1">
            <w:pPr>
              <w:tabs>
                <w:tab w:val="left" w:pos="567"/>
              </w:tabs>
              <w:jc w:val="both"/>
              <w:rPr>
                <w:rFonts w:asciiTheme="minorHAnsi" w:hAnsiTheme="minorHAnsi" w:cstheme="minorHAnsi"/>
                <w:sz w:val="22"/>
                <w:szCs w:val="22"/>
              </w:rPr>
            </w:pPr>
            <w:r w:rsidRPr="005533CA">
              <w:rPr>
                <w:rFonts w:asciiTheme="minorHAnsi" w:hAnsiTheme="minorHAnsi" w:cstheme="minorHAnsi"/>
                <w:sz w:val="22"/>
                <w:szCs w:val="22"/>
              </w:rPr>
              <w:t>2.3 Uso obligatorio de Ropa de trabajo y EPP</w:t>
            </w:r>
          </w:p>
          <w:p w:rsidR="00F83CAA" w:rsidRPr="005533CA" w:rsidRDefault="00F83CAA" w:rsidP="0042446E">
            <w:pPr>
              <w:pStyle w:val="Prrafodelista"/>
              <w:widowControl w:val="0"/>
              <w:numPr>
                <w:ilvl w:val="0"/>
                <w:numId w:val="64"/>
              </w:numPr>
              <w:tabs>
                <w:tab w:val="left" w:pos="0"/>
              </w:tabs>
              <w:contextualSpacing/>
              <w:jc w:val="both"/>
              <w:rPr>
                <w:rFonts w:asciiTheme="minorHAnsi" w:hAnsiTheme="minorHAnsi" w:cstheme="minorHAnsi"/>
                <w:sz w:val="22"/>
                <w:szCs w:val="22"/>
              </w:rPr>
            </w:pPr>
            <w:r w:rsidRPr="005533CA">
              <w:rPr>
                <w:rFonts w:asciiTheme="minorHAnsi" w:hAnsiTheme="minorHAnsi" w:cstheme="minorHAnsi"/>
                <w:sz w:val="22"/>
                <w:szCs w:val="22"/>
              </w:rPr>
              <w:t>Habilitación del personal</w:t>
            </w:r>
          </w:p>
          <w:p w:rsidR="00F83CAA" w:rsidRPr="005533CA" w:rsidRDefault="00F83CAA" w:rsidP="00A339D1">
            <w:pPr>
              <w:tabs>
                <w:tab w:val="left" w:pos="567"/>
              </w:tabs>
              <w:jc w:val="both"/>
              <w:rPr>
                <w:rFonts w:asciiTheme="minorHAnsi" w:hAnsiTheme="minorHAnsi" w:cstheme="minorHAnsi"/>
                <w:sz w:val="22"/>
                <w:szCs w:val="22"/>
              </w:rPr>
            </w:pPr>
            <w:r w:rsidRPr="005533CA">
              <w:rPr>
                <w:rFonts w:asciiTheme="minorHAnsi" w:hAnsiTheme="minorHAnsi" w:cstheme="minorHAnsi"/>
                <w:sz w:val="22"/>
                <w:szCs w:val="22"/>
              </w:rPr>
              <w:t>La empresa contratada deberá cumplir con los requerimientos que exige Y.P.F.B. para la habilitación del personal a cargo del servicio:</w:t>
            </w:r>
          </w:p>
          <w:p w:rsidR="00F83CAA" w:rsidRPr="005533CA" w:rsidRDefault="00F83CAA" w:rsidP="0042446E">
            <w:pPr>
              <w:pStyle w:val="Prrafodelista"/>
              <w:numPr>
                <w:ilvl w:val="0"/>
                <w:numId w:val="63"/>
              </w:numPr>
              <w:autoSpaceDE w:val="0"/>
              <w:autoSpaceDN w:val="0"/>
              <w:adjustRightInd w:val="0"/>
              <w:contextualSpacing/>
              <w:jc w:val="both"/>
              <w:rPr>
                <w:rFonts w:asciiTheme="minorHAnsi" w:hAnsiTheme="minorHAnsi" w:cstheme="minorHAnsi"/>
                <w:sz w:val="22"/>
                <w:szCs w:val="22"/>
              </w:rPr>
            </w:pPr>
            <w:r w:rsidRPr="005533CA">
              <w:rPr>
                <w:rFonts w:asciiTheme="minorHAnsi" w:hAnsiTheme="minorHAnsi" w:cstheme="minorHAnsi"/>
                <w:sz w:val="22"/>
                <w:szCs w:val="22"/>
              </w:rPr>
              <w:t>INDUCCIÓN DE SMS al 100% del personal inmerso en el Servicio de transporte (A cargo de Personal de SMS de YPFB – Unidad Operativa)</w:t>
            </w:r>
          </w:p>
          <w:p w:rsidR="00F83CAA" w:rsidRPr="005533CA" w:rsidRDefault="00F83CAA" w:rsidP="0042446E">
            <w:pPr>
              <w:pStyle w:val="Prrafodelista"/>
              <w:widowControl w:val="0"/>
              <w:numPr>
                <w:ilvl w:val="0"/>
                <w:numId w:val="63"/>
              </w:numPr>
              <w:tabs>
                <w:tab w:val="left" w:pos="0"/>
              </w:tabs>
              <w:contextualSpacing/>
              <w:jc w:val="both"/>
              <w:rPr>
                <w:rFonts w:asciiTheme="minorHAnsi" w:hAnsiTheme="minorHAnsi" w:cstheme="minorHAnsi"/>
                <w:sz w:val="22"/>
                <w:szCs w:val="22"/>
              </w:rPr>
            </w:pPr>
            <w:r w:rsidRPr="005533CA">
              <w:rPr>
                <w:rFonts w:asciiTheme="minorHAnsi" w:hAnsiTheme="minorHAnsi" w:cstheme="minorHAnsi"/>
                <w:sz w:val="22"/>
                <w:szCs w:val="22"/>
              </w:rPr>
              <w:t>CAPACITACIONES BÁSICAS DE SMS: Manejo defensivo, Primeros Auxilios, Manejo de Extintores, Plan de Emergencia, uso de EPP y otros aplicables. Aplica a todo el personal inmerso en el proyecto. (Personal propio, y sub contratistas).</w:t>
            </w:r>
          </w:p>
          <w:p w:rsidR="00F83CAA" w:rsidRPr="005533CA" w:rsidRDefault="00F83CAA" w:rsidP="0042446E">
            <w:pPr>
              <w:pStyle w:val="Prrafodelista"/>
              <w:widowControl w:val="0"/>
              <w:numPr>
                <w:ilvl w:val="0"/>
                <w:numId w:val="63"/>
              </w:numPr>
              <w:tabs>
                <w:tab w:val="left" w:pos="0"/>
              </w:tabs>
              <w:contextualSpacing/>
              <w:jc w:val="both"/>
              <w:rPr>
                <w:rFonts w:asciiTheme="minorHAnsi" w:hAnsiTheme="minorHAnsi" w:cstheme="minorHAnsi"/>
                <w:sz w:val="22"/>
                <w:szCs w:val="22"/>
              </w:rPr>
            </w:pPr>
            <w:r w:rsidRPr="005533CA">
              <w:rPr>
                <w:rFonts w:asciiTheme="minorHAnsi" w:hAnsiTheme="minorHAnsi" w:cstheme="minorHAnsi"/>
                <w:sz w:val="22"/>
                <w:szCs w:val="22"/>
              </w:rPr>
              <w:t>Copia de Póliza contra accidentes personales – grupal o individual (que cubre gastos médicos, invalidez parcial permanente, invalidez total permanente y muerte).</w:t>
            </w:r>
          </w:p>
          <w:p w:rsidR="00F83CAA" w:rsidRPr="005533CA" w:rsidRDefault="00F83CAA" w:rsidP="0042446E">
            <w:pPr>
              <w:pStyle w:val="Prrafodelista"/>
              <w:numPr>
                <w:ilvl w:val="0"/>
                <w:numId w:val="63"/>
              </w:numPr>
              <w:contextualSpacing/>
              <w:jc w:val="both"/>
              <w:rPr>
                <w:rFonts w:asciiTheme="minorHAnsi" w:hAnsiTheme="minorHAnsi" w:cstheme="minorHAnsi"/>
                <w:sz w:val="22"/>
                <w:szCs w:val="22"/>
              </w:rPr>
            </w:pPr>
            <w:r w:rsidRPr="005533CA">
              <w:rPr>
                <w:rFonts w:asciiTheme="minorHAnsi" w:hAnsiTheme="minorHAnsi" w:cstheme="minorHAnsi"/>
                <w:sz w:val="22"/>
                <w:szCs w:val="22"/>
              </w:rPr>
              <w:t>Las embarcaciones y remolcadores deberán contar con:</w:t>
            </w:r>
          </w:p>
          <w:p w:rsidR="00F83CAA" w:rsidRPr="005533CA" w:rsidRDefault="00F83CAA" w:rsidP="0042446E">
            <w:pPr>
              <w:pStyle w:val="Prrafodelista"/>
              <w:numPr>
                <w:ilvl w:val="1"/>
                <w:numId w:val="63"/>
              </w:numPr>
              <w:autoSpaceDE w:val="0"/>
              <w:autoSpaceDN w:val="0"/>
              <w:adjustRightInd w:val="0"/>
              <w:contextualSpacing/>
              <w:jc w:val="both"/>
              <w:rPr>
                <w:rFonts w:asciiTheme="minorHAnsi" w:hAnsiTheme="minorHAnsi" w:cstheme="minorHAnsi"/>
                <w:sz w:val="22"/>
                <w:szCs w:val="22"/>
              </w:rPr>
            </w:pPr>
            <w:r w:rsidRPr="005533CA">
              <w:rPr>
                <w:rFonts w:asciiTheme="minorHAnsi" w:hAnsiTheme="minorHAnsi" w:cstheme="minorHAnsi"/>
                <w:sz w:val="22"/>
                <w:szCs w:val="22"/>
              </w:rPr>
              <w:t>Un sistema de lucha contra incendios que consiste en equipo especial para el personal, extintores tipo B (CO2), en cantidad de 4 extintores de 12 kg de capacidad.</w:t>
            </w:r>
          </w:p>
          <w:p w:rsidR="00F83CAA" w:rsidRPr="005533CA" w:rsidRDefault="00F83CAA" w:rsidP="0042446E">
            <w:pPr>
              <w:pStyle w:val="Prrafodelista"/>
              <w:numPr>
                <w:ilvl w:val="1"/>
                <w:numId w:val="63"/>
              </w:numPr>
              <w:autoSpaceDE w:val="0"/>
              <w:autoSpaceDN w:val="0"/>
              <w:adjustRightInd w:val="0"/>
              <w:contextualSpacing/>
              <w:jc w:val="both"/>
              <w:rPr>
                <w:rFonts w:asciiTheme="minorHAnsi" w:hAnsiTheme="minorHAnsi" w:cstheme="minorHAnsi"/>
                <w:sz w:val="22"/>
                <w:szCs w:val="22"/>
              </w:rPr>
            </w:pPr>
            <w:r w:rsidRPr="005533CA">
              <w:rPr>
                <w:rFonts w:asciiTheme="minorHAnsi" w:hAnsiTheme="minorHAnsi" w:cstheme="minorHAnsi"/>
                <w:sz w:val="22"/>
                <w:szCs w:val="22"/>
              </w:rPr>
              <w:t>Equipo de protección personal o individual para todo el personal, para las operaciones   de embarque y desembarque que consiste en un overol (100% Algodón), casco, lentes, guantes de cuero y botas con punta de acero.</w:t>
            </w:r>
          </w:p>
          <w:p w:rsidR="00F83CAA" w:rsidRDefault="00F83CAA" w:rsidP="0042446E">
            <w:pPr>
              <w:pStyle w:val="Prrafodelista"/>
              <w:numPr>
                <w:ilvl w:val="1"/>
                <w:numId w:val="63"/>
              </w:numPr>
              <w:autoSpaceDE w:val="0"/>
              <w:autoSpaceDN w:val="0"/>
              <w:adjustRightInd w:val="0"/>
              <w:contextualSpacing/>
              <w:jc w:val="both"/>
              <w:rPr>
                <w:rFonts w:asciiTheme="minorHAnsi" w:hAnsiTheme="minorHAnsi" w:cstheme="minorHAnsi"/>
                <w:sz w:val="22"/>
                <w:szCs w:val="22"/>
              </w:rPr>
            </w:pPr>
            <w:r w:rsidRPr="005533CA">
              <w:rPr>
                <w:rFonts w:asciiTheme="minorHAnsi" w:hAnsiTheme="minorHAnsi" w:cstheme="minorHAnsi"/>
                <w:sz w:val="22"/>
                <w:szCs w:val="22"/>
              </w:rPr>
              <w:lastRenderedPageBreak/>
              <w:t>Chalecos salvavidas para todo el personal en casos de accidentes.</w:t>
            </w:r>
          </w:p>
          <w:p w:rsidR="00F83CAA" w:rsidRPr="005533CA" w:rsidRDefault="00F83CAA" w:rsidP="0042446E">
            <w:pPr>
              <w:pStyle w:val="Prrafodelista"/>
              <w:widowControl w:val="0"/>
              <w:numPr>
                <w:ilvl w:val="0"/>
                <w:numId w:val="64"/>
              </w:numPr>
              <w:tabs>
                <w:tab w:val="left" w:pos="0"/>
              </w:tabs>
              <w:contextualSpacing/>
              <w:jc w:val="both"/>
              <w:rPr>
                <w:rFonts w:asciiTheme="minorHAnsi" w:hAnsiTheme="minorHAnsi" w:cstheme="minorHAnsi"/>
                <w:sz w:val="22"/>
                <w:szCs w:val="22"/>
              </w:rPr>
            </w:pPr>
            <w:r w:rsidRPr="005533CA">
              <w:rPr>
                <w:rFonts w:asciiTheme="minorHAnsi" w:hAnsiTheme="minorHAnsi" w:cstheme="minorHAnsi"/>
                <w:sz w:val="22"/>
                <w:szCs w:val="22"/>
              </w:rPr>
              <w:t>Equipo de Protección Personal</w:t>
            </w:r>
          </w:p>
          <w:p w:rsidR="00F83CAA" w:rsidRPr="005533CA" w:rsidRDefault="00F83CAA" w:rsidP="00A339D1">
            <w:pPr>
              <w:tabs>
                <w:tab w:val="left" w:pos="567"/>
              </w:tabs>
              <w:jc w:val="both"/>
              <w:rPr>
                <w:rFonts w:asciiTheme="minorHAnsi" w:hAnsiTheme="minorHAnsi" w:cstheme="minorHAnsi"/>
                <w:sz w:val="22"/>
                <w:szCs w:val="22"/>
              </w:rPr>
            </w:pPr>
            <w:r w:rsidRPr="005533CA">
              <w:rPr>
                <w:rFonts w:asciiTheme="minorHAnsi" w:hAnsiTheme="minorHAnsi" w:cstheme="minorHAnsi"/>
                <w:sz w:val="22"/>
                <w:szCs w:val="22"/>
              </w:rPr>
              <w:t>La empresa deberá dotar a todos los trabajadores del equipo de protección personal acorde con la actividad o servicio.</w:t>
            </w:r>
          </w:p>
          <w:p w:rsidR="00F83CAA" w:rsidRPr="005533CA" w:rsidRDefault="00F83CAA" w:rsidP="0042446E">
            <w:pPr>
              <w:numPr>
                <w:ilvl w:val="0"/>
                <w:numId w:val="61"/>
              </w:numPr>
              <w:autoSpaceDE w:val="0"/>
              <w:autoSpaceDN w:val="0"/>
              <w:ind w:left="567"/>
              <w:jc w:val="both"/>
              <w:rPr>
                <w:rFonts w:asciiTheme="minorHAnsi" w:hAnsiTheme="minorHAnsi" w:cstheme="minorHAnsi"/>
                <w:sz w:val="22"/>
                <w:szCs w:val="22"/>
              </w:rPr>
            </w:pPr>
            <w:r w:rsidRPr="005533CA">
              <w:rPr>
                <w:rFonts w:asciiTheme="minorHAnsi" w:hAnsiTheme="minorHAnsi" w:cstheme="minorHAnsi"/>
                <w:sz w:val="22"/>
                <w:szCs w:val="22"/>
              </w:rPr>
              <w:t>Ropa de trabajo o EPP (Equipo de protección personal):</w:t>
            </w:r>
          </w:p>
          <w:p w:rsidR="00F83CAA" w:rsidRPr="005533CA" w:rsidRDefault="00F83CAA" w:rsidP="0042446E">
            <w:pPr>
              <w:pStyle w:val="Prrafodelista"/>
              <w:numPr>
                <w:ilvl w:val="0"/>
                <w:numId w:val="62"/>
              </w:numPr>
              <w:jc w:val="both"/>
              <w:rPr>
                <w:rFonts w:asciiTheme="minorHAnsi" w:hAnsiTheme="minorHAnsi" w:cstheme="minorHAnsi"/>
                <w:sz w:val="22"/>
                <w:szCs w:val="22"/>
              </w:rPr>
            </w:pPr>
            <w:r w:rsidRPr="005533CA">
              <w:rPr>
                <w:rFonts w:asciiTheme="minorHAnsi" w:hAnsiTheme="minorHAnsi" w:cstheme="minorHAnsi"/>
                <w:sz w:val="22"/>
                <w:szCs w:val="22"/>
              </w:rPr>
              <w:t>Casco de seguridad</w:t>
            </w:r>
          </w:p>
          <w:p w:rsidR="00F83CAA" w:rsidRPr="005533CA" w:rsidRDefault="00F83CAA" w:rsidP="0042446E">
            <w:pPr>
              <w:pStyle w:val="Prrafodelista"/>
              <w:numPr>
                <w:ilvl w:val="0"/>
                <w:numId w:val="62"/>
              </w:numPr>
              <w:jc w:val="both"/>
              <w:rPr>
                <w:rFonts w:asciiTheme="minorHAnsi" w:hAnsiTheme="minorHAnsi" w:cstheme="minorHAnsi"/>
                <w:sz w:val="22"/>
                <w:szCs w:val="22"/>
              </w:rPr>
            </w:pPr>
            <w:r w:rsidRPr="005533CA">
              <w:rPr>
                <w:rFonts w:asciiTheme="minorHAnsi" w:hAnsiTheme="minorHAnsi" w:cstheme="minorHAnsi"/>
                <w:sz w:val="22"/>
                <w:szCs w:val="22"/>
              </w:rPr>
              <w:t>Lentes de seguridad</w:t>
            </w:r>
          </w:p>
          <w:p w:rsidR="00F83CAA" w:rsidRPr="005533CA" w:rsidRDefault="00F83CAA" w:rsidP="0042446E">
            <w:pPr>
              <w:pStyle w:val="Prrafodelista"/>
              <w:numPr>
                <w:ilvl w:val="0"/>
                <w:numId w:val="62"/>
              </w:numPr>
              <w:jc w:val="both"/>
              <w:rPr>
                <w:rFonts w:asciiTheme="minorHAnsi" w:hAnsiTheme="minorHAnsi" w:cstheme="minorHAnsi"/>
                <w:sz w:val="22"/>
                <w:szCs w:val="22"/>
              </w:rPr>
            </w:pPr>
            <w:r w:rsidRPr="005533CA">
              <w:rPr>
                <w:rFonts w:asciiTheme="minorHAnsi" w:hAnsiTheme="minorHAnsi" w:cstheme="minorHAnsi"/>
                <w:sz w:val="22"/>
                <w:szCs w:val="22"/>
              </w:rPr>
              <w:t>Calzados de seguridad</w:t>
            </w:r>
          </w:p>
          <w:p w:rsidR="00F83CAA" w:rsidRPr="005533CA" w:rsidRDefault="00F83CAA" w:rsidP="0042446E">
            <w:pPr>
              <w:pStyle w:val="Prrafodelista"/>
              <w:numPr>
                <w:ilvl w:val="0"/>
                <w:numId w:val="62"/>
              </w:numPr>
              <w:jc w:val="both"/>
              <w:rPr>
                <w:rFonts w:asciiTheme="minorHAnsi" w:hAnsiTheme="minorHAnsi" w:cstheme="minorHAnsi"/>
                <w:sz w:val="22"/>
                <w:szCs w:val="22"/>
              </w:rPr>
            </w:pPr>
            <w:r w:rsidRPr="005533CA">
              <w:rPr>
                <w:rFonts w:asciiTheme="minorHAnsi" w:hAnsiTheme="minorHAnsi" w:cstheme="minorHAnsi"/>
                <w:sz w:val="22"/>
                <w:szCs w:val="22"/>
              </w:rPr>
              <w:t>Guantes (en caso de ser requeridos)</w:t>
            </w:r>
          </w:p>
          <w:p w:rsidR="00F83CAA" w:rsidRPr="005533CA" w:rsidRDefault="00F83CAA" w:rsidP="0042446E">
            <w:pPr>
              <w:pStyle w:val="Prrafodelista"/>
              <w:numPr>
                <w:ilvl w:val="0"/>
                <w:numId w:val="62"/>
              </w:numPr>
              <w:jc w:val="both"/>
              <w:rPr>
                <w:rFonts w:asciiTheme="minorHAnsi" w:hAnsiTheme="minorHAnsi" w:cstheme="minorHAnsi"/>
                <w:sz w:val="22"/>
                <w:szCs w:val="22"/>
              </w:rPr>
            </w:pPr>
            <w:r w:rsidRPr="005533CA">
              <w:rPr>
                <w:rFonts w:asciiTheme="minorHAnsi" w:hAnsiTheme="minorHAnsi" w:cstheme="minorHAnsi"/>
                <w:sz w:val="22"/>
                <w:szCs w:val="22"/>
              </w:rPr>
              <w:t>Gafas de Seguridad</w:t>
            </w:r>
          </w:p>
          <w:p w:rsidR="00F83CAA" w:rsidRPr="005533CA" w:rsidRDefault="00F83CAA" w:rsidP="0042446E">
            <w:pPr>
              <w:pStyle w:val="Prrafodelista"/>
              <w:numPr>
                <w:ilvl w:val="0"/>
                <w:numId w:val="62"/>
              </w:numPr>
              <w:jc w:val="both"/>
              <w:rPr>
                <w:rFonts w:asciiTheme="minorHAnsi" w:hAnsiTheme="minorHAnsi" w:cstheme="minorHAnsi"/>
                <w:sz w:val="22"/>
                <w:szCs w:val="22"/>
              </w:rPr>
            </w:pPr>
            <w:r w:rsidRPr="005533CA">
              <w:rPr>
                <w:rFonts w:asciiTheme="minorHAnsi" w:hAnsiTheme="minorHAnsi" w:cstheme="minorHAnsi"/>
                <w:sz w:val="22"/>
                <w:szCs w:val="22"/>
              </w:rPr>
              <w:t xml:space="preserve">El pantalón jean y camisa manga larga, mínimamente 80% algodón. </w:t>
            </w:r>
          </w:p>
          <w:p w:rsidR="00F83CAA" w:rsidRDefault="00F83CAA" w:rsidP="00A339D1">
            <w:pPr>
              <w:tabs>
                <w:tab w:val="left" w:pos="567"/>
              </w:tabs>
              <w:jc w:val="both"/>
              <w:rPr>
                <w:rFonts w:asciiTheme="minorHAnsi" w:hAnsiTheme="minorHAnsi" w:cstheme="minorHAnsi"/>
                <w:sz w:val="22"/>
                <w:szCs w:val="22"/>
              </w:rPr>
            </w:pPr>
          </w:p>
          <w:p w:rsidR="00F83CAA" w:rsidRPr="005533CA" w:rsidRDefault="00F83CAA" w:rsidP="00A339D1">
            <w:pPr>
              <w:tabs>
                <w:tab w:val="left" w:pos="567"/>
              </w:tabs>
              <w:jc w:val="both"/>
              <w:rPr>
                <w:rFonts w:asciiTheme="minorHAnsi" w:hAnsiTheme="minorHAnsi" w:cstheme="minorHAnsi"/>
                <w:sz w:val="22"/>
                <w:szCs w:val="22"/>
              </w:rPr>
            </w:pPr>
            <w:r w:rsidRPr="005533CA">
              <w:rPr>
                <w:rFonts w:asciiTheme="minorHAnsi" w:hAnsiTheme="minorHAnsi" w:cstheme="minorHAnsi"/>
                <w:sz w:val="22"/>
                <w:szCs w:val="22"/>
              </w:rPr>
              <w:t>En caso de ser requerido el ingreso de vehículos a Planta, la empresa contratada deberá asegurar que el vehículo cuente con los siguientes requisitos mínimos para su habilitación previos al ingreso:</w:t>
            </w:r>
          </w:p>
          <w:p w:rsidR="00F83CAA" w:rsidRPr="005533CA" w:rsidRDefault="00F83CAA" w:rsidP="0042446E">
            <w:pPr>
              <w:pStyle w:val="Prrafodelista"/>
              <w:numPr>
                <w:ilvl w:val="0"/>
                <w:numId w:val="65"/>
              </w:numPr>
              <w:contextualSpacing/>
              <w:jc w:val="both"/>
              <w:rPr>
                <w:rFonts w:asciiTheme="minorHAnsi" w:hAnsiTheme="minorHAnsi" w:cstheme="minorHAnsi"/>
                <w:sz w:val="22"/>
                <w:szCs w:val="22"/>
              </w:rPr>
            </w:pPr>
            <w:r w:rsidRPr="005533CA">
              <w:rPr>
                <w:rFonts w:asciiTheme="minorHAnsi" w:hAnsiTheme="minorHAnsi" w:cstheme="minorHAnsi"/>
                <w:sz w:val="22"/>
                <w:szCs w:val="22"/>
              </w:rPr>
              <w:t>Antigüedad no mayor a 5 años para vehículo liviano, de 15 años para camiones.</w:t>
            </w:r>
          </w:p>
          <w:p w:rsidR="00F83CAA" w:rsidRPr="005533CA" w:rsidRDefault="00F83CAA" w:rsidP="0042446E">
            <w:pPr>
              <w:pStyle w:val="Prrafodelista"/>
              <w:numPr>
                <w:ilvl w:val="0"/>
                <w:numId w:val="65"/>
              </w:numPr>
              <w:contextualSpacing/>
              <w:jc w:val="both"/>
              <w:rPr>
                <w:rFonts w:asciiTheme="minorHAnsi" w:hAnsiTheme="minorHAnsi" w:cstheme="minorHAnsi"/>
                <w:sz w:val="22"/>
                <w:szCs w:val="22"/>
              </w:rPr>
            </w:pPr>
            <w:r w:rsidRPr="005533CA">
              <w:rPr>
                <w:rFonts w:asciiTheme="minorHAnsi" w:hAnsiTheme="minorHAnsi" w:cstheme="minorHAnsi"/>
                <w:sz w:val="22"/>
                <w:szCs w:val="22"/>
              </w:rPr>
              <w:t>Seguro de accidente vehicular.</w:t>
            </w:r>
          </w:p>
          <w:p w:rsidR="00F83CAA" w:rsidRPr="005533CA" w:rsidRDefault="00F83CAA" w:rsidP="0042446E">
            <w:pPr>
              <w:pStyle w:val="Prrafodelista"/>
              <w:numPr>
                <w:ilvl w:val="0"/>
                <w:numId w:val="65"/>
              </w:numPr>
              <w:contextualSpacing/>
              <w:jc w:val="both"/>
              <w:rPr>
                <w:rFonts w:asciiTheme="minorHAnsi" w:hAnsiTheme="minorHAnsi" w:cstheme="minorHAnsi"/>
                <w:sz w:val="22"/>
                <w:szCs w:val="22"/>
              </w:rPr>
            </w:pPr>
            <w:r w:rsidRPr="005533CA">
              <w:rPr>
                <w:rFonts w:asciiTheme="minorHAnsi" w:hAnsiTheme="minorHAnsi" w:cstheme="minorHAnsi"/>
                <w:sz w:val="22"/>
                <w:szCs w:val="22"/>
              </w:rPr>
              <w:t>Debe obligatoriamente estar identificado.</w:t>
            </w:r>
          </w:p>
          <w:p w:rsidR="00F83CAA" w:rsidRPr="005533CA" w:rsidRDefault="00F83CAA" w:rsidP="0042446E">
            <w:pPr>
              <w:pStyle w:val="Prrafodelista"/>
              <w:numPr>
                <w:ilvl w:val="0"/>
                <w:numId w:val="65"/>
              </w:numPr>
              <w:contextualSpacing/>
              <w:jc w:val="both"/>
              <w:rPr>
                <w:rFonts w:asciiTheme="minorHAnsi" w:hAnsiTheme="minorHAnsi" w:cstheme="minorHAnsi"/>
                <w:sz w:val="22"/>
                <w:szCs w:val="22"/>
              </w:rPr>
            </w:pPr>
            <w:r w:rsidRPr="005533CA">
              <w:rPr>
                <w:rFonts w:asciiTheme="minorHAnsi" w:hAnsiTheme="minorHAnsi" w:cstheme="minorHAnsi"/>
                <w:sz w:val="22"/>
                <w:szCs w:val="22"/>
              </w:rPr>
              <w:t xml:space="preserve">Seguro Obligatorio Contra Accidentes De Tránsito – Soat. </w:t>
            </w:r>
          </w:p>
          <w:p w:rsidR="00F83CAA" w:rsidRPr="005533CA" w:rsidRDefault="00F83CAA" w:rsidP="0042446E">
            <w:pPr>
              <w:pStyle w:val="Prrafodelista"/>
              <w:numPr>
                <w:ilvl w:val="0"/>
                <w:numId w:val="65"/>
              </w:numPr>
              <w:contextualSpacing/>
              <w:jc w:val="both"/>
              <w:rPr>
                <w:rFonts w:asciiTheme="minorHAnsi" w:hAnsiTheme="minorHAnsi" w:cstheme="minorHAnsi"/>
                <w:sz w:val="22"/>
                <w:szCs w:val="22"/>
              </w:rPr>
            </w:pPr>
            <w:r w:rsidRPr="005533CA">
              <w:rPr>
                <w:rFonts w:asciiTheme="minorHAnsi" w:hAnsiTheme="minorHAnsi" w:cstheme="minorHAnsi"/>
                <w:sz w:val="22"/>
                <w:szCs w:val="22"/>
              </w:rPr>
              <w:t>Check List de vehículos livianos y pesados.</w:t>
            </w:r>
          </w:p>
          <w:p w:rsidR="00F83CAA" w:rsidRPr="005533CA" w:rsidRDefault="00F83CAA" w:rsidP="0042446E">
            <w:pPr>
              <w:pStyle w:val="Prrafodelista"/>
              <w:numPr>
                <w:ilvl w:val="0"/>
                <w:numId w:val="65"/>
              </w:numPr>
              <w:contextualSpacing/>
              <w:jc w:val="both"/>
              <w:rPr>
                <w:rFonts w:asciiTheme="minorHAnsi" w:hAnsiTheme="minorHAnsi" w:cstheme="minorHAnsi"/>
                <w:sz w:val="22"/>
                <w:szCs w:val="22"/>
              </w:rPr>
            </w:pPr>
            <w:r w:rsidRPr="005533CA">
              <w:rPr>
                <w:rFonts w:asciiTheme="minorHAnsi" w:hAnsiTheme="minorHAnsi" w:cstheme="minorHAnsi"/>
                <w:sz w:val="22"/>
                <w:szCs w:val="22"/>
              </w:rPr>
              <w:t>Inspección técnica por empresa certificada (Petrovisa, Ibnorca, etc.)</w:t>
            </w:r>
          </w:p>
          <w:p w:rsidR="00F83CAA" w:rsidRPr="005533CA" w:rsidRDefault="00F83CAA" w:rsidP="0042446E">
            <w:pPr>
              <w:pStyle w:val="Prrafodelista"/>
              <w:numPr>
                <w:ilvl w:val="0"/>
                <w:numId w:val="65"/>
              </w:numPr>
              <w:contextualSpacing/>
              <w:jc w:val="both"/>
              <w:rPr>
                <w:rFonts w:asciiTheme="minorHAnsi" w:hAnsiTheme="minorHAnsi" w:cstheme="minorHAnsi"/>
                <w:sz w:val="22"/>
                <w:szCs w:val="22"/>
              </w:rPr>
            </w:pPr>
            <w:r w:rsidRPr="005533CA">
              <w:rPr>
                <w:rFonts w:asciiTheme="minorHAnsi" w:hAnsiTheme="minorHAnsi" w:cstheme="minorHAnsi"/>
                <w:sz w:val="22"/>
                <w:szCs w:val="22"/>
              </w:rPr>
              <w:t>Inspección técnica vehicular realizada por la Dirección de Transito de la Policía Boliviana.</w:t>
            </w:r>
          </w:p>
          <w:p w:rsidR="00F83CAA" w:rsidRPr="005533CA" w:rsidRDefault="00F83CAA" w:rsidP="0042446E">
            <w:pPr>
              <w:pStyle w:val="Prrafodelista"/>
              <w:numPr>
                <w:ilvl w:val="0"/>
                <w:numId w:val="65"/>
              </w:numPr>
              <w:contextualSpacing/>
              <w:jc w:val="both"/>
              <w:rPr>
                <w:rFonts w:asciiTheme="minorHAnsi" w:hAnsiTheme="minorHAnsi" w:cstheme="minorHAnsi"/>
                <w:sz w:val="22"/>
                <w:szCs w:val="22"/>
              </w:rPr>
            </w:pPr>
            <w:r w:rsidRPr="005533CA">
              <w:rPr>
                <w:rFonts w:asciiTheme="minorHAnsi" w:hAnsiTheme="minorHAnsi" w:cstheme="minorHAnsi"/>
                <w:sz w:val="22"/>
                <w:szCs w:val="22"/>
              </w:rPr>
              <w:t>Estar equipados mínimamente con 1 extintor de polvo químico seco tipo ABC de capacidad mínima de 5 lb.</w:t>
            </w:r>
          </w:p>
          <w:p w:rsidR="00F83CAA" w:rsidRPr="005533CA" w:rsidRDefault="00F83CAA" w:rsidP="0042446E">
            <w:pPr>
              <w:pStyle w:val="Prrafodelista"/>
              <w:numPr>
                <w:ilvl w:val="0"/>
                <w:numId w:val="65"/>
              </w:numPr>
              <w:contextualSpacing/>
              <w:jc w:val="both"/>
              <w:rPr>
                <w:rFonts w:asciiTheme="minorHAnsi" w:hAnsiTheme="minorHAnsi" w:cstheme="minorHAnsi"/>
                <w:sz w:val="22"/>
                <w:szCs w:val="22"/>
              </w:rPr>
            </w:pPr>
            <w:r w:rsidRPr="005533CA">
              <w:rPr>
                <w:rFonts w:asciiTheme="minorHAnsi" w:hAnsiTheme="minorHAnsi" w:cstheme="minorHAnsi"/>
                <w:sz w:val="22"/>
                <w:szCs w:val="22"/>
              </w:rPr>
              <w:t>Disponer de 2 triángulos de emergencia como mínimo.</w:t>
            </w:r>
          </w:p>
          <w:p w:rsidR="00F83CAA" w:rsidRPr="005533CA" w:rsidRDefault="00F83CAA" w:rsidP="0042446E">
            <w:pPr>
              <w:pStyle w:val="Prrafodelista"/>
              <w:numPr>
                <w:ilvl w:val="0"/>
                <w:numId w:val="65"/>
              </w:numPr>
              <w:contextualSpacing/>
              <w:jc w:val="both"/>
              <w:rPr>
                <w:rFonts w:asciiTheme="minorHAnsi" w:hAnsiTheme="minorHAnsi" w:cstheme="minorHAnsi"/>
                <w:sz w:val="22"/>
                <w:szCs w:val="22"/>
              </w:rPr>
            </w:pPr>
            <w:r w:rsidRPr="005533CA">
              <w:rPr>
                <w:rFonts w:asciiTheme="minorHAnsi" w:hAnsiTheme="minorHAnsi" w:cstheme="minorHAnsi"/>
                <w:sz w:val="22"/>
                <w:szCs w:val="22"/>
              </w:rPr>
              <w:t>Los autoadhesivos, etiquetas de velocidad máxima y rosetas de inspección técnica de la policía de tránsito y SOAT deben estar en una posición de no impedir la visibilidad del conductor.</w:t>
            </w:r>
          </w:p>
          <w:p w:rsidR="00F83CAA" w:rsidRPr="005533CA" w:rsidRDefault="00F83CAA" w:rsidP="0042446E">
            <w:pPr>
              <w:pStyle w:val="Prrafodelista"/>
              <w:numPr>
                <w:ilvl w:val="0"/>
                <w:numId w:val="65"/>
              </w:numPr>
              <w:contextualSpacing/>
              <w:jc w:val="both"/>
              <w:rPr>
                <w:rFonts w:asciiTheme="minorHAnsi" w:hAnsiTheme="minorHAnsi" w:cstheme="minorHAnsi"/>
                <w:sz w:val="22"/>
                <w:szCs w:val="22"/>
              </w:rPr>
            </w:pPr>
            <w:r w:rsidRPr="005533CA">
              <w:rPr>
                <w:rFonts w:asciiTheme="minorHAnsi" w:hAnsiTheme="minorHAnsi" w:cstheme="minorHAnsi"/>
                <w:sz w:val="22"/>
                <w:szCs w:val="22"/>
              </w:rPr>
              <w:t>Tener alarmas audibles de retroceso necesariamente.</w:t>
            </w:r>
          </w:p>
          <w:p w:rsidR="00F83CAA" w:rsidRPr="005533CA" w:rsidRDefault="00F83CAA" w:rsidP="00A339D1">
            <w:pPr>
              <w:tabs>
                <w:tab w:val="left" w:pos="567"/>
              </w:tabs>
              <w:jc w:val="both"/>
              <w:rPr>
                <w:rFonts w:asciiTheme="minorHAnsi" w:hAnsiTheme="minorHAnsi" w:cstheme="minorHAnsi"/>
                <w:sz w:val="22"/>
                <w:szCs w:val="22"/>
              </w:rPr>
            </w:pPr>
          </w:p>
          <w:p w:rsidR="00F83CAA" w:rsidRPr="005533CA" w:rsidRDefault="00F83CAA" w:rsidP="00A339D1">
            <w:pPr>
              <w:tabs>
                <w:tab w:val="left" w:pos="567"/>
              </w:tabs>
              <w:jc w:val="both"/>
              <w:rPr>
                <w:rFonts w:asciiTheme="minorHAnsi" w:hAnsiTheme="minorHAnsi" w:cstheme="minorHAnsi"/>
                <w:sz w:val="22"/>
                <w:szCs w:val="22"/>
              </w:rPr>
            </w:pPr>
            <w:r w:rsidRPr="005533CA">
              <w:rPr>
                <w:rFonts w:asciiTheme="minorHAnsi" w:hAnsiTheme="minorHAnsi" w:cstheme="minorHAnsi"/>
                <w:sz w:val="22"/>
                <w:szCs w:val="22"/>
              </w:rPr>
              <w:t xml:space="preserve">La inspección de vehículos y equipos será realizada por la empresa contratada y validada por personal de SMS de YPFB para garantizar que los mismos estén en buenas condiciones mecánicas y técnicas de funcionamiento previo el ingreso a Planta. </w:t>
            </w:r>
          </w:p>
          <w:p w:rsidR="00F83CAA" w:rsidRPr="005533CA" w:rsidRDefault="00F83CAA" w:rsidP="00A339D1">
            <w:pPr>
              <w:tabs>
                <w:tab w:val="left" w:pos="567"/>
              </w:tabs>
              <w:jc w:val="both"/>
              <w:rPr>
                <w:rFonts w:asciiTheme="minorHAnsi" w:hAnsiTheme="minorHAnsi" w:cstheme="minorHAnsi"/>
                <w:sz w:val="22"/>
                <w:szCs w:val="22"/>
              </w:rPr>
            </w:pPr>
          </w:p>
          <w:p w:rsidR="00F83CAA" w:rsidRPr="005533CA" w:rsidRDefault="00F83CAA" w:rsidP="00A339D1">
            <w:pPr>
              <w:tabs>
                <w:tab w:val="left" w:pos="567"/>
              </w:tabs>
              <w:jc w:val="both"/>
              <w:rPr>
                <w:rFonts w:asciiTheme="minorHAnsi" w:hAnsiTheme="minorHAnsi" w:cstheme="minorHAnsi"/>
                <w:sz w:val="22"/>
                <w:szCs w:val="22"/>
              </w:rPr>
            </w:pPr>
            <w:r w:rsidRPr="005533CA">
              <w:rPr>
                <w:rFonts w:asciiTheme="minorHAnsi" w:hAnsiTheme="minorHAnsi" w:cstheme="minorHAnsi"/>
                <w:sz w:val="22"/>
                <w:szCs w:val="22"/>
              </w:rPr>
              <w:t>Además, el conductor del vehículo deberá presentar previo a su ingreso a planta:</w:t>
            </w:r>
          </w:p>
          <w:p w:rsidR="00F83CAA" w:rsidRPr="005533CA" w:rsidRDefault="00F83CAA" w:rsidP="0042446E">
            <w:pPr>
              <w:numPr>
                <w:ilvl w:val="0"/>
                <w:numId w:val="60"/>
              </w:numPr>
              <w:ind w:left="567"/>
              <w:jc w:val="both"/>
              <w:rPr>
                <w:rFonts w:asciiTheme="minorHAnsi" w:hAnsiTheme="minorHAnsi" w:cstheme="minorHAnsi"/>
                <w:sz w:val="22"/>
                <w:szCs w:val="22"/>
              </w:rPr>
            </w:pPr>
            <w:r w:rsidRPr="005533CA">
              <w:rPr>
                <w:rFonts w:asciiTheme="minorHAnsi" w:hAnsiTheme="minorHAnsi" w:cstheme="minorHAnsi"/>
                <w:sz w:val="22"/>
                <w:szCs w:val="22"/>
              </w:rPr>
              <w:t>Licencia de conducir vigente de acuerdo al tipo de vehículo que utilizara el proveedor.</w:t>
            </w:r>
          </w:p>
          <w:p w:rsidR="00F83CAA" w:rsidRPr="005533CA" w:rsidRDefault="00F83CAA" w:rsidP="0042446E">
            <w:pPr>
              <w:numPr>
                <w:ilvl w:val="0"/>
                <w:numId w:val="60"/>
              </w:numPr>
              <w:autoSpaceDE w:val="0"/>
              <w:autoSpaceDN w:val="0"/>
              <w:ind w:left="567"/>
              <w:jc w:val="both"/>
              <w:rPr>
                <w:rFonts w:asciiTheme="minorHAnsi" w:hAnsiTheme="minorHAnsi" w:cstheme="minorHAnsi"/>
                <w:sz w:val="22"/>
                <w:szCs w:val="22"/>
              </w:rPr>
            </w:pPr>
            <w:r w:rsidRPr="005533CA">
              <w:rPr>
                <w:rFonts w:asciiTheme="minorHAnsi" w:hAnsiTheme="minorHAnsi" w:cstheme="minorHAnsi"/>
                <w:sz w:val="22"/>
                <w:szCs w:val="22"/>
              </w:rPr>
              <w:t>Contar con certificado de manejo defensivo vigente.</w:t>
            </w:r>
          </w:p>
          <w:p w:rsidR="00F83CAA" w:rsidRPr="005533CA" w:rsidRDefault="00F83CAA" w:rsidP="00A339D1">
            <w:pPr>
              <w:tabs>
                <w:tab w:val="left" w:pos="567"/>
              </w:tabs>
              <w:jc w:val="both"/>
              <w:rPr>
                <w:rFonts w:asciiTheme="minorHAnsi" w:hAnsiTheme="minorHAnsi" w:cstheme="minorHAnsi"/>
                <w:sz w:val="22"/>
                <w:szCs w:val="22"/>
              </w:rPr>
            </w:pPr>
          </w:p>
          <w:p w:rsidR="00F83CAA" w:rsidRPr="005533CA" w:rsidRDefault="00F83CAA" w:rsidP="00A339D1">
            <w:pPr>
              <w:pStyle w:val="Prrafodelista"/>
              <w:jc w:val="both"/>
              <w:rPr>
                <w:rFonts w:asciiTheme="minorHAnsi" w:hAnsiTheme="minorHAnsi" w:cstheme="minorHAnsi"/>
                <w:b/>
                <w:sz w:val="22"/>
                <w:szCs w:val="22"/>
              </w:rPr>
            </w:pPr>
            <w:r w:rsidRPr="005533CA">
              <w:rPr>
                <w:rFonts w:asciiTheme="minorHAnsi" w:hAnsiTheme="minorHAnsi" w:cstheme="minorHAnsi"/>
                <w:sz w:val="22"/>
                <w:szCs w:val="22"/>
              </w:rPr>
              <w:t>Toda empresa contratista directa de YPFB, que subcontrate servicios de un tercero, deberá cumplir y hacer cumplir los requisitos de seguridad Industrial, salud ocupacional y medio ambiente.</w:t>
            </w:r>
          </w:p>
        </w:tc>
      </w:tr>
    </w:tbl>
    <w:p w:rsidR="007D4619" w:rsidRPr="004854C5" w:rsidRDefault="007D4619" w:rsidP="007D4619">
      <w:pPr>
        <w:jc w:val="center"/>
        <w:rPr>
          <w:rFonts w:asciiTheme="minorHAnsi" w:hAnsiTheme="minorHAnsi" w:cstheme="minorHAnsi"/>
          <w:b/>
          <w:bCs/>
          <w:sz w:val="22"/>
          <w:szCs w:val="22"/>
        </w:rPr>
      </w:pPr>
    </w:p>
    <w:p w:rsidR="00F83CAA" w:rsidRDefault="00F83CAA">
      <w:pPr>
        <w:rPr>
          <w:rFonts w:asciiTheme="minorHAnsi" w:hAnsiTheme="minorHAnsi" w:cstheme="minorHAnsi"/>
          <w:b/>
          <w:bCs/>
          <w:sz w:val="22"/>
          <w:szCs w:val="22"/>
        </w:rPr>
      </w:pPr>
      <w:r>
        <w:rPr>
          <w:rFonts w:asciiTheme="minorHAnsi" w:hAnsiTheme="minorHAnsi" w:cstheme="minorHAnsi"/>
          <w:b/>
          <w:bCs/>
          <w:sz w:val="22"/>
          <w:szCs w:val="22"/>
        </w:rPr>
        <w:br w:type="page"/>
      </w:r>
    </w:p>
    <w:p w:rsidR="007D4619" w:rsidRPr="004854C5" w:rsidRDefault="007D4619" w:rsidP="007D4619">
      <w:pPr>
        <w:jc w:val="center"/>
        <w:rPr>
          <w:rFonts w:asciiTheme="minorHAnsi" w:hAnsiTheme="minorHAnsi" w:cstheme="minorHAnsi"/>
          <w:b/>
          <w:bCs/>
          <w:sz w:val="22"/>
          <w:szCs w:val="22"/>
        </w:rPr>
      </w:pPr>
    </w:p>
    <w:p w:rsidR="007D4619" w:rsidRDefault="00B41ABF" w:rsidP="007D4619">
      <w:pPr>
        <w:jc w:val="center"/>
        <w:rPr>
          <w:rFonts w:asciiTheme="minorHAnsi" w:hAnsiTheme="minorHAnsi" w:cstheme="minorHAnsi"/>
          <w:b/>
          <w:bCs/>
          <w:sz w:val="22"/>
          <w:szCs w:val="22"/>
        </w:rPr>
      </w:pPr>
      <w:r>
        <w:rPr>
          <w:rFonts w:asciiTheme="minorHAnsi" w:hAnsiTheme="minorHAnsi" w:cstheme="minorHAnsi"/>
          <w:b/>
          <w:bCs/>
          <w:sz w:val="22"/>
          <w:szCs w:val="22"/>
        </w:rPr>
        <w:t>PARTE VII</w:t>
      </w:r>
    </w:p>
    <w:p w:rsidR="00B41ABF" w:rsidRPr="004854C5" w:rsidRDefault="00B41ABF" w:rsidP="007D4619">
      <w:pPr>
        <w:jc w:val="center"/>
        <w:rPr>
          <w:rFonts w:asciiTheme="minorHAnsi" w:hAnsiTheme="minorHAnsi" w:cstheme="minorHAnsi"/>
          <w:b/>
          <w:bCs/>
          <w:sz w:val="22"/>
          <w:szCs w:val="22"/>
        </w:rPr>
      </w:pPr>
    </w:p>
    <w:p w:rsidR="004026CA" w:rsidRDefault="007D4619" w:rsidP="004026CA">
      <w:pPr>
        <w:jc w:val="center"/>
        <w:rPr>
          <w:rFonts w:asciiTheme="minorHAnsi" w:hAnsiTheme="minorHAnsi" w:cstheme="minorHAnsi"/>
          <w:b/>
          <w:bCs/>
          <w:sz w:val="22"/>
          <w:szCs w:val="22"/>
        </w:rPr>
      </w:pPr>
      <w:r w:rsidRPr="004854C5">
        <w:rPr>
          <w:rFonts w:asciiTheme="minorHAnsi" w:hAnsiTheme="minorHAnsi" w:cstheme="minorHAnsi"/>
          <w:b/>
          <w:bCs/>
          <w:sz w:val="22"/>
          <w:szCs w:val="22"/>
        </w:rPr>
        <w:t>MODELO DE CONTRATO</w:t>
      </w:r>
    </w:p>
    <w:p w:rsidR="00BB25CD" w:rsidRPr="004854C5" w:rsidRDefault="00BB25CD" w:rsidP="004026CA">
      <w:pPr>
        <w:jc w:val="center"/>
        <w:rPr>
          <w:rFonts w:asciiTheme="minorHAnsi" w:hAnsiTheme="minorHAnsi" w:cstheme="minorHAnsi"/>
          <w:b/>
          <w:bCs/>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5"/>
      </w:tblGrid>
      <w:tr w:rsidR="007D4619" w:rsidRPr="004854C5" w:rsidTr="009F5CB8">
        <w:trPr>
          <w:trHeight w:val="700"/>
        </w:trPr>
        <w:tc>
          <w:tcPr>
            <w:tcW w:w="9005" w:type="dxa"/>
            <w:shd w:val="clear" w:color="auto" w:fill="auto"/>
            <w:vAlign w:val="center"/>
          </w:tcPr>
          <w:p w:rsidR="007D4619" w:rsidRPr="004854C5" w:rsidRDefault="007D4619" w:rsidP="009F5CB8">
            <w:pPr>
              <w:ind w:right="28"/>
              <w:jc w:val="both"/>
              <w:rPr>
                <w:rFonts w:asciiTheme="minorHAnsi" w:hAnsiTheme="minorHAnsi" w:cstheme="minorHAnsi"/>
                <w:bCs/>
                <w:sz w:val="22"/>
                <w:szCs w:val="22"/>
              </w:rPr>
            </w:pPr>
            <w:r w:rsidRPr="004854C5">
              <w:rPr>
                <w:rFonts w:asciiTheme="minorHAnsi" w:hAnsiTheme="minorHAnsi" w:cstheme="minorHAnsi"/>
                <w:bCs/>
                <w:sz w:val="22"/>
                <w:szCs w:val="22"/>
              </w:rPr>
              <w:t>El presente es un modelo de contrato</w:t>
            </w:r>
            <w:r w:rsidR="00C51D4E" w:rsidRPr="004854C5">
              <w:rPr>
                <w:rFonts w:asciiTheme="minorHAnsi" w:hAnsiTheme="minorHAnsi" w:cstheme="minorHAnsi"/>
                <w:bCs/>
                <w:sz w:val="22"/>
                <w:szCs w:val="22"/>
              </w:rPr>
              <w:t xml:space="preserve"> </w:t>
            </w:r>
            <w:r w:rsidRPr="004854C5">
              <w:rPr>
                <w:rFonts w:asciiTheme="minorHAnsi" w:hAnsiTheme="minorHAnsi" w:cstheme="minorHAnsi"/>
                <w:bCs/>
                <w:sz w:val="22"/>
                <w:szCs w:val="22"/>
              </w:rPr>
              <w:t>referencial el cual puede sufrir modificaciones de acuerdo a las características particulares del presente proceso de contratación.</w:t>
            </w:r>
          </w:p>
        </w:tc>
      </w:tr>
    </w:tbl>
    <w:p w:rsidR="007D4619" w:rsidRPr="004854C5" w:rsidRDefault="007D4619" w:rsidP="007D4619">
      <w:pPr>
        <w:jc w:val="center"/>
        <w:rPr>
          <w:rFonts w:asciiTheme="minorHAnsi" w:hAnsiTheme="minorHAnsi" w:cstheme="minorHAnsi"/>
          <w:b/>
          <w:bCs/>
          <w:sz w:val="22"/>
          <w:szCs w:val="22"/>
        </w:rPr>
      </w:pPr>
    </w:p>
    <w:p w:rsidR="009F5CB8" w:rsidRPr="00531FE4" w:rsidRDefault="009F5CB8" w:rsidP="009F5CB8">
      <w:pPr>
        <w:autoSpaceDE w:val="0"/>
        <w:autoSpaceDN w:val="0"/>
        <w:adjustRightInd w:val="0"/>
        <w:jc w:val="center"/>
        <w:rPr>
          <w:rFonts w:ascii="Bookman Old Style" w:hAnsi="Bookman Old Style" w:cs="Bookman Old Style"/>
          <w:b/>
          <w:bCs/>
        </w:rPr>
      </w:pPr>
      <w:r w:rsidRPr="00531FE4">
        <w:rPr>
          <w:rFonts w:ascii="Bookman Old Style" w:hAnsi="Bookman Old Style" w:cs="Bookman Old Style"/>
          <w:b/>
          <w:bCs/>
        </w:rPr>
        <w:t>MODELO DE CONTRATO DE SERVICIO DE TRANSPORTE DE</w:t>
      </w:r>
      <w:r>
        <w:rPr>
          <w:rFonts w:ascii="Bookman Old Style" w:hAnsi="Bookman Old Style" w:cs="Bookman Old Style"/>
          <w:b/>
          <w:bCs/>
        </w:rPr>
        <w:t xml:space="preserve"> GAS LICUADO DE PETROLEO (GLP)</w:t>
      </w:r>
    </w:p>
    <w:p w:rsidR="009F5CB8" w:rsidRPr="00531FE4" w:rsidRDefault="009F5CB8" w:rsidP="009F5CB8">
      <w:pPr>
        <w:autoSpaceDE w:val="0"/>
        <w:autoSpaceDN w:val="0"/>
        <w:adjustRightInd w:val="0"/>
        <w:ind w:left="4248" w:firstLine="708"/>
        <w:jc w:val="center"/>
        <w:rPr>
          <w:rFonts w:ascii="Bookman Old Style" w:hAnsi="Bookman Old Style" w:cs="Bookman Old Style"/>
          <w:b/>
          <w:bCs/>
        </w:rPr>
      </w:pPr>
    </w:p>
    <w:p w:rsidR="009F5CB8" w:rsidRPr="00531FE4" w:rsidRDefault="009F5CB8" w:rsidP="009F5CB8">
      <w:pPr>
        <w:autoSpaceDE w:val="0"/>
        <w:autoSpaceDN w:val="0"/>
        <w:adjustRightInd w:val="0"/>
        <w:ind w:left="4248" w:firstLine="708"/>
        <w:rPr>
          <w:rFonts w:ascii="Bookman Old Style" w:hAnsi="Bookman Old Style" w:cs="Bookman Old Style"/>
          <w:b/>
          <w:bCs/>
        </w:rPr>
      </w:pPr>
      <w:r w:rsidRPr="00531FE4">
        <w:rPr>
          <w:rFonts w:ascii="Bookman Old Style" w:hAnsi="Bookman Old Style" w:cs="Bookman Old Style"/>
          <w:b/>
          <w:bCs/>
        </w:rPr>
        <w:t>YPFB/DLG N°</w:t>
      </w:r>
    </w:p>
    <w:p w:rsidR="009F5CB8" w:rsidRPr="00531FE4" w:rsidRDefault="009F5CB8" w:rsidP="009F5CB8">
      <w:pPr>
        <w:autoSpaceDE w:val="0"/>
        <w:autoSpaceDN w:val="0"/>
        <w:adjustRightInd w:val="0"/>
        <w:jc w:val="both"/>
        <w:rPr>
          <w:rFonts w:ascii="Bookman Old Style" w:hAnsi="Bookman Old Style" w:cs="Bookman Old Style"/>
          <w:b/>
          <w:bCs/>
        </w:rPr>
      </w:pPr>
    </w:p>
    <w:p w:rsidR="009F5CB8" w:rsidRPr="00531FE4" w:rsidRDefault="009F5CB8" w:rsidP="009F5CB8">
      <w:pPr>
        <w:autoSpaceDE w:val="0"/>
        <w:autoSpaceDN w:val="0"/>
        <w:adjustRightInd w:val="0"/>
        <w:jc w:val="both"/>
        <w:rPr>
          <w:rFonts w:ascii="Bookman Old Style" w:hAnsi="Bookman Old Style" w:cs="Bookman Old Style"/>
          <w:b/>
          <w:bCs/>
        </w:rPr>
      </w:pPr>
    </w:p>
    <w:p w:rsidR="009F5CB8" w:rsidRPr="00531FE4" w:rsidRDefault="009F5CB8" w:rsidP="009F5CB8">
      <w:pPr>
        <w:autoSpaceDE w:val="0"/>
        <w:autoSpaceDN w:val="0"/>
        <w:adjustRightInd w:val="0"/>
        <w:jc w:val="both"/>
        <w:rPr>
          <w:rFonts w:ascii="Bookman Old Style" w:hAnsi="Bookman Old Style" w:cs="Bookman Old Style"/>
          <w:b/>
          <w:bCs/>
        </w:rPr>
      </w:pPr>
      <w:r w:rsidRPr="00531FE4">
        <w:rPr>
          <w:rFonts w:ascii="Bookman Old Style" w:hAnsi="Bookman Old Style" w:cs="Bookman Old Style"/>
          <w:b/>
          <w:bCs/>
        </w:rPr>
        <w:t>CLÁUSULA PRIMERA - PARTES CONTRATANTES</w:t>
      </w:r>
    </w:p>
    <w:p w:rsidR="009F5CB8" w:rsidRPr="00531FE4" w:rsidRDefault="009F5CB8" w:rsidP="009F5CB8">
      <w:pPr>
        <w:autoSpaceDE w:val="0"/>
        <w:autoSpaceDN w:val="0"/>
        <w:adjustRightInd w:val="0"/>
        <w:jc w:val="both"/>
        <w:rPr>
          <w:rFonts w:ascii="Bookman Old Style" w:hAnsi="Bookman Old Style" w:cs="Bookman Old Style"/>
          <w:b/>
          <w:bCs/>
        </w:rPr>
      </w:pPr>
    </w:p>
    <w:p w:rsidR="009F5CB8" w:rsidRPr="00531FE4" w:rsidRDefault="009F5CB8" w:rsidP="009F5CB8">
      <w:pPr>
        <w:autoSpaceDE w:val="0"/>
        <w:autoSpaceDN w:val="0"/>
        <w:adjustRightInd w:val="0"/>
        <w:jc w:val="both"/>
        <w:rPr>
          <w:rFonts w:ascii="Bookman Old Style" w:hAnsi="Bookman Old Style" w:cs="Bookman Old Style"/>
          <w:b/>
          <w:bCs/>
        </w:rPr>
      </w:pPr>
      <w:r w:rsidRPr="00531FE4">
        <w:rPr>
          <w:rFonts w:ascii="Bookman Old Style" w:hAnsi="Bookman Old Style" w:cs="Bookman Old Style"/>
        </w:rPr>
        <w:t xml:space="preserve">Suscriben el presente </w:t>
      </w:r>
      <w:r w:rsidRPr="00531FE4">
        <w:rPr>
          <w:rFonts w:ascii="Bookman Old Style" w:hAnsi="Bookman Old Style" w:cs="Bookman Old Style"/>
          <w:b/>
          <w:bCs/>
        </w:rPr>
        <w:t>CONTRATO:</w:t>
      </w:r>
    </w:p>
    <w:p w:rsidR="009F5CB8" w:rsidRPr="00531FE4" w:rsidRDefault="009F5CB8" w:rsidP="009F5CB8">
      <w:pPr>
        <w:autoSpaceDE w:val="0"/>
        <w:autoSpaceDN w:val="0"/>
        <w:adjustRightInd w:val="0"/>
        <w:jc w:val="both"/>
        <w:rPr>
          <w:rFonts w:ascii="Bookman Old Style" w:hAnsi="Bookman Old Style" w:cs="Bookman Old Style"/>
          <w:b/>
          <w:bCs/>
        </w:rPr>
      </w:pPr>
    </w:p>
    <w:p w:rsidR="009F5CB8" w:rsidRPr="00531FE4" w:rsidRDefault="009F5CB8" w:rsidP="0042446E">
      <w:pPr>
        <w:pStyle w:val="Prrafodelista"/>
        <w:numPr>
          <w:ilvl w:val="1"/>
          <w:numId w:val="75"/>
        </w:numPr>
        <w:autoSpaceDE w:val="0"/>
        <w:autoSpaceDN w:val="0"/>
        <w:adjustRightInd w:val="0"/>
        <w:contextualSpacing/>
        <w:jc w:val="both"/>
        <w:rPr>
          <w:rFonts w:ascii="Bookman Old Style" w:hAnsi="Bookman Old Style" w:cs="Bookman Old Style"/>
        </w:rPr>
      </w:pPr>
      <w:r w:rsidRPr="00531FE4">
        <w:rPr>
          <w:rFonts w:ascii="Bookman Old Style" w:hAnsi="Bookman Old Style" w:cs="Bookman Old Style"/>
          <w:b/>
          <w:bCs/>
        </w:rPr>
        <w:t xml:space="preserve">YACIMIENTOS PETROLÍFEROS FISCALES BOLIVIANOS, </w:t>
      </w:r>
      <w:r w:rsidRPr="00531FE4">
        <w:rPr>
          <w:rFonts w:ascii="Bookman Old Style" w:hAnsi="Bookman Old Style" w:cs="Bookman Old Style"/>
        </w:rPr>
        <w:t>empresa pública del Estado Plurinacional de Bolivia, creada por Decreto Ley de fecha 21 de Diciembre de 1936, con domicilio legal en la calle Bueno No. 185 de la ciudad de La Paz, con NIT N° 1020269020, representada por ………………………………… …………….. con Cédula de Identidad N°…………………….., designado para el efecto mediante Resolución Administrativa ………………………………, en adelante denominado "</w:t>
      </w:r>
      <w:r w:rsidRPr="00531FE4">
        <w:rPr>
          <w:rFonts w:ascii="Bookman Old Style" w:hAnsi="Bookman Old Style" w:cs="Bookman Old Style"/>
          <w:b/>
        </w:rPr>
        <w:t>YPFB</w:t>
      </w:r>
      <w:r w:rsidRPr="00531FE4">
        <w:rPr>
          <w:rFonts w:ascii="Bookman Old Style" w:hAnsi="Bookman Old Style" w:cs="Bookman Old Style"/>
        </w:rPr>
        <w:t>", por una parte; y,</w:t>
      </w:r>
    </w:p>
    <w:p w:rsidR="009F5CB8" w:rsidRPr="00531FE4" w:rsidRDefault="009F5CB8" w:rsidP="009F5CB8">
      <w:pPr>
        <w:pStyle w:val="Prrafodelista"/>
        <w:autoSpaceDE w:val="0"/>
        <w:autoSpaceDN w:val="0"/>
        <w:adjustRightInd w:val="0"/>
        <w:ind w:left="435"/>
        <w:jc w:val="both"/>
        <w:rPr>
          <w:rFonts w:ascii="Bookman Old Style" w:hAnsi="Bookman Old Style" w:cs="Bookman Old Style"/>
        </w:rPr>
      </w:pPr>
    </w:p>
    <w:p w:rsidR="009F5CB8" w:rsidRPr="00531FE4" w:rsidRDefault="009F5CB8" w:rsidP="0042446E">
      <w:pPr>
        <w:pStyle w:val="Prrafodelista"/>
        <w:numPr>
          <w:ilvl w:val="1"/>
          <w:numId w:val="75"/>
        </w:numPr>
        <w:autoSpaceDE w:val="0"/>
        <w:autoSpaceDN w:val="0"/>
        <w:adjustRightInd w:val="0"/>
        <w:contextualSpacing/>
        <w:jc w:val="both"/>
        <w:rPr>
          <w:rFonts w:ascii="Bookman Old Style" w:hAnsi="Bookman Old Style" w:cs="Bookman Old Style"/>
        </w:rPr>
      </w:pPr>
      <w:r w:rsidRPr="00531FE4">
        <w:rPr>
          <w:rFonts w:ascii="Bookman Old Style" w:hAnsi="Bookman Old Style"/>
          <w:b/>
          <w:bCs/>
        </w:rPr>
        <w:t>…………………….. …………………. …………………….,</w:t>
      </w:r>
      <w:r w:rsidRPr="00531FE4">
        <w:rPr>
          <w:rFonts w:ascii="Bookman Old Style" w:hAnsi="Bookman Old Style"/>
        </w:rPr>
        <w:t xml:space="preserve"> creada mediante Resolución Administrativa ……………. de fecha …………………. con dependencia de ………………… ………….. ………….. , con domicilio legal en ……………. ………………, ……………………….., representada legalmente por ………………………… según Testimonio ………………………. de fecha ……………………….  …………………., otorgado ante la Notaría de Fe Pública de ………………………. del Distrito Judicial de ………………., en adelante denominado el "</w:t>
      </w:r>
      <w:r w:rsidRPr="00531FE4">
        <w:rPr>
          <w:rFonts w:ascii="Bookman Old Style" w:hAnsi="Bookman Old Style"/>
          <w:b/>
        </w:rPr>
        <w:t>TRANSPORTISTA</w:t>
      </w:r>
      <w:r w:rsidRPr="00531FE4">
        <w:rPr>
          <w:rFonts w:ascii="Bookman Old Style" w:hAnsi="Bookman Old Style"/>
        </w:rPr>
        <w:t>" por la otra parte.</w:t>
      </w:r>
    </w:p>
    <w:p w:rsidR="009F5CB8" w:rsidRPr="00531FE4" w:rsidRDefault="009F5CB8" w:rsidP="009F5CB8">
      <w:pPr>
        <w:autoSpaceDE w:val="0"/>
        <w:autoSpaceDN w:val="0"/>
        <w:adjustRightInd w:val="0"/>
        <w:jc w:val="both"/>
        <w:rPr>
          <w:rFonts w:ascii="Bookman Old Style" w:hAnsi="Bookman Old Style" w:cs="Bookman Old Style"/>
        </w:rPr>
      </w:pPr>
    </w:p>
    <w:p w:rsidR="009F5CB8" w:rsidRPr="00531FE4" w:rsidRDefault="009F5CB8" w:rsidP="009F5CB8">
      <w:pPr>
        <w:autoSpaceDE w:val="0"/>
        <w:autoSpaceDN w:val="0"/>
        <w:adjustRightInd w:val="0"/>
        <w:jc w:val="both"/>
        <w:rPr>
          <w:rFonts w:ascii="Bookman Old Style" w:hAnsi="Bookman Old Style" w:cs="Bookman Old Style"/>
        </w:rPr>
      </w:pPr>
      <w:r w:rsidRPr="00531FE4">
        <w:rPr>
          <w:rFonts w:ascii="Bookman Old Style" w:hAnsi="Bookman Old Style" w:cs="Bookman Old Style"/>
        </w:rPr>
        <w:t xml:space="preserve">Tanto </w:t>
      </w:r>
      <w:r w:rsidRPr="00531FE4">
        <w:rPr>
          <w:rFonts w:ascii="Bookman Old Style" w:hAnsi="Bookman Old Style" w:cs="Bookman Old Style"/>
          <w:b/>
          <w:bCs/>
        </w:rPr>
        <w:t xml:space="preserve">YPFB </w:t>
      </w:r>
      <w:r w:rsidRPr="00531FE4">
        <w:rPr>
          <w:rFonts w:ascii="Bookman Old Style" w:hAnsi="Bookman Old Style" w:cs="Bookman Old Style"/>
        </w:rPr>
        <w:t xml:space="preserve">como el </w:t>
      </w:r>
      <w:r w:rsidRPr="00531FE4">
        <w:rPr>
          <w:rFonts w:ascii="Bookman Old Style" w:hAnsi="Bookman Old Style" w:cs="Bookman Old Style"/>
          <w:b/>
          <w:bCs/>
        </w:rPr>
        <w:t xml:space="preserve">TRANSPORTISTA </w:t>
      </w:r>
      <w:r w:rsidRPr="00531FE4">
        <w:rPr>
          <w:rFonts w:ascii="Bookman Old Style" w:hAnsi="Bookman Old Style" w:cs="Bookman Old Style"/>
        </w:rPr>
        <w:t>podrán ser denominados individual e indistintamente como "Parte" y conjuntamente como "Partes".</w:t>
      </w:r>
    </w:p>
    <w:p w:rsidR="009F5CB8" w:rsidRPr="00531FE4" w:rsidRDefault="009F5CB8" w:rsidP="009F5CB8">
      <w:pPr>
        <w:autoSpaceDE w:val="0"/>
        <w:autoSpaceDN w:val="0"/>
        <w:adjustRightInd w:val="0"/>
        <w:jc w:val="both"/>
        <w:rPr>
          <w:rFonts w:ascii="Bookman Old Style" w:hAnsi="Bookman Old Style" w:cs="Bookman Old Style"/>
          <w:b/>
          <w:bCs/>
        </w:rPr>
      </w:pPr>
    </w:p>
    <w:p w:rsidR="009F5CB8" w:rsidRPr="00531FE4" w:rsidRDefault="009F5CB8" w:rsidP="009F5CB8">
      <w:pPr>
        <w:autoSpaceDE w:val="0"/>
        <w:autoSpaceDN w:val="0"/>
        <w:adjustRightInd w:val="0"/>
        <w:jc w:val="both"/>
        <w:rPr>
          <w:rFonts w:ascii="Bookman Old Style" w:hAnsi="Bookman Old Style" w:cs="Bookman Old Style"/>
          <w:b/>
          <w:bCs/>
        </w:rPr>
      </w:pPr>
      <w:r w:rsidRPr="00531FE4">
        <w:rPr>
          <w:rFonts w:ascii="Bookman Old Style" w:hAnsi="Bookman Old Style" w:cs="Bookman Old Style"/>
          <w:b/>
          <w:bCs/>
        </w:rPr>
        <w:t>CLAUSULA SEGUNDA – ANTECEDENTES</w:t>
      </w:r>
    </w:p>
    <w:p w:rsidR="009F5CB8" w:rsidRPr="00531FE4" w:rsidRDefault="009F5CB8" w:rsidP="009F5CB8">
      <w:pPr>
        <w:autoSpaceDE w:val="0"/>
        <w:autoSpaceDN w:val="0"/>
        <w:adjustRightInd w:val="0"/>
        <w:jc w:val="both"/>
        <w:rPr>
          <w:rFonts w:ascii="Bookman Old Style" w:hAnsi="Bookman Old Style" w:cs="Bookman Old Style"/>
          <w:b/>
          <w:bCs/>
        </w:rPr>
      </w:pPr>
    </w:p>
    <w:p w:rsidR="009F5CB8" w:rsidRPr="00531FE4" w:rsidRDefault="009F5CB8" w:rsidP="0042446E">
      <w:pPr>
        <w:pStyle w:val="Prrafodelista"/>
        <w:numPr>
          <w:ilvl w:val="0"/>
          <w:numId w:val="76"/>
        </w:numPr>
        <w:autoSpaceDE w:val="0"/>
        <w:autoSpaceDN w:val="0"/>
        <w:adjustRightInd w:val="0"/>
        <w:ind w:left="426" w:hanging="426"/>
        <w:contextualSpacing/>
        <w:jc w:val="both"/>
        <w:rPr>
          <w:rFonts w:ascii="Bookman Old Style" w:hAnsi="Bookman Old Style" w:cs="Bookman Old Style"/>
        </w:rPr>
      </w:pPr>
      <w:r w:rsidRPr="00531FE4">
        <w:rPr>
          <w:rFonts w:ascii="Bookman Old Style" w:hAnsi="Bookman Old Style" w:cs="Bookman Old Style"/>
        </w:rPr>
        <w:t>La Ley No. 3058 de 17 de mayo de 2005 de Hidrocarburos, en sus Artículos 10, 14, 17 y 22, establece el Principio de Continuidad de abastecimiento al Mercado Interno de manera ininterrumpida y permanente; que las Actividades de Comercialización y Transporte, entre otras, son servicio público; que la importación de Hidrocarburos será realizada por YPFB por sí o a través de Contratos con terceros y que YPFB es el representante del Estado en la ejecución de las Actividades Hidrocarburíferas. Asimismo en su Disposición Transitoria Tercera, elimina de la cadena de distribución de los Hidrocarburos a los distribuidores mayoristas, estableciendo que YPFB es el único importador y distribuidor mayorista en país.</w:t>
      </w:r>
    </w:p>
    <w:p w:rsidR="009F5CB8" w:rsidRPr="00531FE4" w:rsidRDefault="009F5CB8" w:rsidP="009F5CB8">
      <w:pPr>
        <w:pStyle w:val="Prrafodelista"/>
        <w:autoSpaceDE w:val="0"/>
        <w:autoSpaceDN w:val="0"/>
        <w:adjustRightInd w:val="0"/>
        <w:ind w:left="426"/>
        <w:jc w:val="both"/>
        <w:rPr>
          <w:rFonts w:ascii="Bookman Old Style" w:hAnsi="Bookman Old Style" w:cs="Bookman Old Style"/>
        </w:rPr>
      </w:pPr>
    </w:p>
    <w:p w:rsidR="009F5CB8" w:rsidRPr="00531FE4" w:rsidRDefault="009F5CB8" w:rsidP="0042446E">
      <w:pPr>
        <w:pStyle w:val="Prrafodelista"/>
        <w:numPr>
          <w:ilvl w:val="0"/>
          <w:numId w:val="76"/>
        </w:numPr>
        <w:autoSpaceDE w:val="0"/>
        <w:autoSpaceDN w:val="0"/>
        <w:adjustRightInd w:val="0"/>
        <w:ind w:left="426" w:hanging="426"/>
        <w:contextualSpacing/>
        <w:jc w:val="both"/>
        <w:rPr>
          <w:rFonts w:ascii="Bookman Old Style" w:hAnsi="Bookman Old Style" w:cs="Bookman Old Style"/>
        </w:rPr>
      </w:pPr>
      <w:r w:rsidRPr="00531FE4">
        <w:rPr>
          <w:rFonts w:ascii="Bookman Old Style" w:hAnsi="Bookman Old Style" w:cs="Bookman Old Style"/>
        </w:rPr>
        <w:t xml:space="preserve">El Decreto Supremo No. 28324 de 09 de septiembre 2005, se aprueban los Estatutos de YPFB (Estatutos), que señalan en su Artículo 4 Inciso b) que es atribución de YPFB ejecutar las Actividades Hidrocarburíferas establecidas en la Ley N° 3058. </w:t>
      </w:r>
    </w:p>
    <w:p w:rsidR="009F5CB8" w:rsidRPr="00531FE4" w:rsidRDefault="009F5CB8" w:rsidP="0042446E">
      <w:pPr>
        <w:pStyle w:val="Prrafodelista"/>
        <w:numPr>
          <w:ilvl w:val="0"/>
          <w:numId w:val="76"/>
        </w:numPr>
        <w:autoSpaceDE w:val="0"/>
        <w:autoSpaceDN w:val="0"/>
        <w:adjustRightInd w:val="0"/>
        <w:ind w:left="426" w:hanging="426"/>
        <w:contextualSpacing/>
        <w:jc w:val="both"/>
        <w:rPr>
          <w:rFonts w:ascii="Bookman Old Style" w:hAnsi="Bookman Old Style" w:cs="Bookman Old Style"/>
        </w:rPr>
      </w:pPr>
      <w:r w:rsidRPr="00531FE4">
        <w:rPr>
          <w:rFonts w:ascii="Bookman Old Style" w:hAnsi="Bookman Old Style" w:cs="Bookman Old Style"/>
        </w:rPr>
        <w:lastRenderedPageBreak/>
        <w:t>Mediante el Decreto Supremo No. 28701 de 01 de mayo de 2006, se establece en el Parágrafo II del Artículo 2 que YPFB a nombre y en representación del Estado en ejercicio pleno de la propiedad de todos los hidrocarburos producidos en el país, asume su Comercialización definiendo los condiciones, volúmenes y precios tanto para el mercado interno, como para la exportación y la industrialización".</w:t>
      </w:r>
    </w:p>
    <w:p w:rsidR="009F5CB8" w:rsidRPr="00531FE4" w:rsidRDefault="009F5CB8" w:rsidP="009F5CB8">
      <w:pPr>
        <w:autoSpaceDE w:val="0"/>
        <w:autoSpaceDN w:val="0"/>
        <w:adjustRightInd w:val="0"/>
        <w:jc w:val="both"/>
        <w:rPr>
          <w:rFonts w:ascii="Bookman Old Style" w:hAnsi="Bookman Old Style" w:cs="Bookman Old Style"/>
        </w:rPr>
      </w:pPr>
    </w:p>
    <w:p w:rsidR="009F5CB8" w:rsidRPr="00531FE4" w:rsidRDefault="009F5CB8" w:rsidP="0042446E">
      <w:pPr>
        <w:pStyle w:val="Prrafodelista"/>
        <w:numPr>
          <w:ilvl w:val="0"/>
          <w:numId w:val="76"/>
        </w:numPr>
        <w:autoSpaceDE w:val="0"/>
        <w:autoSpaceDN w:val="0"/>
        <w:adjustRightInd w:val="0"/>
        <w:ind w:left="426" w:hanging="426"/>
        <w:contextualSpacing/>
        <w:jc w:val="both"/>
        <w:rPr>
          <w:rFonts w:ascii="Bookman Old Style" w:hAnsi="Bookman Old Style" w:cs="Bookman Old Style"/>
        </w:rPr>
      </w:pPr>
      <w:r w:rsidRPr="00531FE4">
        <w:rPr>
          <w:rFonts w:ascii="Bookman Old Style" w:hAnsi="Bookman Old Style" w:cs="Bookman Old Style"/>
        </w:rPr>
        <w:t>Mediante Decreto Supremo No. 29506 de 09 de abril de 2008, se autoriza a YPFB realizar la contratación directa de obras, bienes, servicios generales y servicios de consultoría, para el desarrollo de todas las actividades de la cadena de hidrocarburos establecidas en los Artículos 14 y 31 de la Ley de Hidrocarburos.</w:t>
      </w:r>
    </w:p>
    <w:p w:rsidR="009F5CB8" w:rsidRPr="00531FE4" w:rsidRDefault="009F5CB8" w:rsidP="009F5CB8">
      <w:pPr>
        <w:autoSpaceDE w:val="0"/>
        <w:autoSpaceDN w:val="0"/>
        <w:adjustRightInd w:val="0"/>
        <w:jc w:val="both"/>
        <w:rPr>
          <w:rFonts w:ascii="Bookman Old Style" w:hAnsi="Bookman Old Style" w:cs="Bookman Old Style"/>
        </w:rPr>
      </w:pPr>
    </w:p>
    <w:p w:rsidR="009F5CB8" w:rsidRPr="00531FE4" w:rsidRDefault="009F5CB8" w:rsidP="0042446E">
      <w:pPr>
        <w:pStyle w:val="Prrafodelista"/>
        <w:numPr>
          <w:ilvl w:val="0"/>
          <w:numId w:val="76"/>
        </w:numPr>
        <w:autoSpaceDE w:val="0"/>
        <w:autoSpaceDN w:val="0"/>
        <w:adjustRightInd w:val="0"/>
        <w:ind w:left="426" w:hanging="426"/>
        <w:contextualSpacing/>
        <w:jc w:val="both"/>
        <w:rPr>
          <w:rFonts w:ascii="Bookman Old Style" w:hAnsi="Bookman Old Style" w:cs="Bookman Old Style"/>
        </w:rPr>
      </w:pPr>
      <w:r w:rsidRPr="00531FE4">
        <w:rPr>
          <w:rFonts w:ascii="Bookman Old Style" w:hAnsi="Bookman Old Style" w:cs="Bookman Old Style"/>
        </w:rPr>
        <w:t>En el marco del Decreto Supremo N° 0459 de 24 de marzo de 2010, el Directorio de YPFB mediante Resolución de Directorio de fecha …… aprueba las condiciones y la suscripción del Contrato para el Servicio de Transporte Fluvial de Gas Licuado de Petróleo (GLP), Tanques de Almacenamiento de Alta Presión.</w:t>
      </w:r>
    </w:p>
    <w:p w:rsidR="009F5CB8" w:rsidRPr="00531FE4" w:rsidRDefault="009F5CB8" w:rsidP="009F5CB8">
      <w:pPr>
        <w:pStyle w:val="Prrafodelista"/>
        <w:autoSpaceDE w:val="0"/>
        <w:autoSpaceDN w:val="0"/>
        <w:adjustRightInd w:val="0"/>
        <w:ind w:left="426"/>
        <w:jc w:val="both"/>
        <w:rPr>
          <w:rFonts w:ascii="Bookman Old Style" w:hAnsi="Bookman Old Style" w:cs="Bookman Old Style"/>
        </w:rPr>
      </w:pPr>
    </w:p>
    <w:p w:rsidR="009F5CB8" w:rsidRPr="00531FE4" w:rsidRDefault="009F5CB8" w:rsidP="009F5CB8">
      <w:pPr>
        <w:autoSpaceDE w:val="0"/>
        <w:autoSpaceDN w:val="0"/>
        <w:adjustRightInd w:val="0"/>
        <w:jc w:val="both"/>
        <w:rPr>
          <w:rFonts w:ascii="Bookman Old Style" w:hAnsi="Bookman Old Style" w:cs="Bookman Old Style"/>
          <w:b/>
          <w:bCs/>
        </w:rPr>
      </w:pPr>
      <w:r w:rsidRPr="00531FE4">
        <w:rPr>
          <w:rFonts w:ascii="Bookman Old Style" w:hAnsi="Bookman Old Style" w:cs="Bookman Old Style"/>
          <w:b/>
          <w:bCs/>
        </w:rPr>
        <w:t>CLAUSULA TERCERA.- DEFINICIONES</w:t>
      </w:r>
    </w:p>
    <w:p w:rsidR="009F5CB8" w:rsidRPr="00531FE4" w:rsidRDefault="009F5CB8" w:rsidP="009F5CB8">
      <w:pPr>
        <w:autoSpaceDE w:val="0"/>
        <w:autoSpaceDN w:val="0"/>
        <w:adjustRightInd w:val="0"/>
        <w:jc w:val="both"/>
        <w:rPr>
          <w:rFonts w:ascii="Bookman Old Style" w:hAnsi="Bookman Old Style" w:cs="Bookman Old Style"/>
          <w:b/>
          <w:bCs/>
        </w:rPr>
      </w:pPr>
    </w:p>
    <w:p w:rsidR="009F5CB8" w:rsidRPr="00531FE4" w:rsidRDefault="009F5CB8" w:rsidP="009F5CB8">
      <w:pPr>
        <w:autoSpaceDE w:val="0"/>
        <w:autoSpaceDN w:val="0"/>
        <w:adjustRightInd w:val="0"/>
        <w:jc w:val="both"/>
        <w:rPr>
          <w:rFonts w:ascii="Bookman Old Style" w:hAnsi="Bookman Old Style" w:cs="Bookman Old Style"/>
        </w:rPr>
      </w:pPr>
      <w:r w:rsidRPr="00531FE4">
        <w:rPr>
          <w:rFonts w:ascii="Bookman Old Style" w:hAnsi="Bookman Old Style" w:cs="Bookman Old Style"/>
        </w:rPr>
        <w:t xml:space="preserve">A los efectos del presente </w:t>
      </w:r>
      <w:r w:rsidRPr="00531FE4">
        <w:rPr>
          <w:rFonts w:ascii="Bookman Old Style" w:hAnsi="Bookman Old Style" w:cs="Bookman Old Style"/>
          <w:b/>
          <w:bCs/>
        </w:rPr>
        <w:t xml:space="preserve">CONTRATO, </w:t>
      </w:r>
      <w:r w:rsidRPr="00531FE4">
        <w:rPr>
          <w:rFonts w:ascii="Bookman Old Style" w:hAnsi="Bookman Old Style" w:cs="Bookman Old Style"/>
        </w:rPr>
        <w:t>se adoptan las siguientes definiciones:</w:t>
      </w:r>
    </w:p>
    <w:p w:rsidR="009F5CB8" w:rsidRPr="00531FE4" w:rsidRDefault="009F5CB8" w:rsidP="009F5CB8">
      <w:pPr>
        <w:autoSpaceDE w:val="0"/>
        <w:autoSpaceDN w:val="0"/>
        <w:adjustRightInd w:val="0"/>
        <w:jc w:val="both"/>
        <w:rPr>
          <w:rFonts w:ascii="Bookman Old Style" w:hAnsi="Bookman Old Style" w:cs="Bookman Old Style"/>
        </w:rPr>
      </w:pPr>
    </w:p>
    <w:p w:rsidR="009F5CB8" w:rsidRPr="00531FE4" w:rsidRDefault="009F5CB8" w:rsidP="009F5CB8">
      <w:pPr>
        <w:autoSpaceDE w:val="0"/>
        <w:autoSpaceDN w:val="0"/>
        <w:adjustRightInd w:val="0"/>
        <w:jc w:val="both"/>
        <w:rPr>
          <w:rFonts w:ascii="Bookman Old Style" w:hAnsi="Bookman Old Style" w:cs="Bookman Old Style"/>
        </w:rPr>
      </w:pPr>
      <w:r w:rsidRPr="00531FE4">
        <w:rPr>
          <w:rFonts w:ascii="Bookman Old Style" w:hAnsi="Bookman Old Style" w:cs="Bookman Old Style"/>
          <w:b/>
          <w:bCs/>
        </w:rPr>
        <w:t xml:space="preserve">Amarradero.- </w:t>
      </w:r>
      <w:r w:rsidRPr="00531FE4">
        <w:rPr>
          <w:rFonts w:ascii="Bookman Old Style" w:hAnsi="Bookman Old Style" w:cs="Bookman Old Style"/>
        </w:rPr>
        <w:t>Lugar donde se procede a la fijación y/o amarre de una embarcación</w:t>
      </w:r>
    </w:p>
    <w:p w:rsidR="009F5CB8" w:rsidRPr="00531FE4" w:rsidRDefault="009F5CB8" w:rsidP="009F5CB8">
      <w:pPr>
        <w:autoSpaceDE w:val="0"/>
        <w:autoSpaceDN w:val="0"/>
        <w:adjustRightInd w:val="0"/>
        <w:jc w:val="both"/>
        <w:rPr>
          <w:rFonts w:ascii="Bookman Old Style" w:hAnsi="Bookman Old Style" w:cs="Bookman Old Style"/>
          <w:b/>
          <w:bCs/>
        </w:rPr>
      </w:pPr>
    </w:p>
    <w:p w:rsidR="009F5CB8" w:rsidRPr="00531FE4" w:rsidRDefault="009F5CB8" w:rsidP="009F5CB8">
      <w:pPr>
        <w:autoSpaceDE w:val="0"/>
        <w:autoSpaceDN w:val="0"/>
        <w:adjustRightInd w:val="0"/>
        <w:jc w:val="both"/>
        <w:rPr>
          <w:rFonts w:ascii="Bookman Old Style" w:hAnsi="Bookman Old Style" w:cs="Bookman Old Style"/>
        </w:rPr>
      </w:pPr>
      <w:r w:rsidRPr="00531FE4">
        <w:rPr>
          <w:rFonts w:ascii="Bookman Old Style" w:hAnsi="Bookman Old Style" w:cs="Bookman Old Style"/>
          <w:b/>
          <w:bCs/>
        </w:rPr>
        <w:t>Capacidad neta de Carga.-</w:t>
      </w:r>
      <w:r w:rsidRPr="00531FE4">
        <w:rPr>
          <w:rFonts w:ascii="Bookman Old Style" w:hAnsi="Bookman Old Style" w:cs="Bookman Old Style"/>
        </w:rPr>
        <w:t xml:space="preserve"> Es la carga máxima real operativa de GLP que la Embarcación o Barcaza Fluvial pueda transportar.</w:t>
      </w:r>
    </w:p>
    <w:p w:rsidR="009F5CB8" w:rsidRPr="00531FE4" w:rsidRDefault="009F5CB8" w:rsidP="009F5CB8">
      <w:pPr>
        <w:autoSpaceDE w:val="0"/>
        <w:autoSpaceDN w:val="0"/>
        <w:adjustRightInd w:val="0"/>
        <w:jc w:val="both"/>
        <w:rPr>
          <w:rFonts w:ascii="Bookman Old Style" w:hAnsi="Bookman Old Style" w:cs="Bookman Old Style"/>
          <w:b/>
          <w:bCs/>
        </w:rPr>
      </w:pPr>
    </w:p>
    <w:p w:rsidR="009F5CB8" w:rsidRPr="00531FE4" w:rsidRDefault="009F5CB8" w:rsidP="009F5CB8">
      <w:pPr>
        <w:autoSpaceDE w:val="0"/>
        <w:autoSpaceDN w:val="0"/>
        <w:adjustRightInd w:val="0"/>
        <w:jc w:val="both"/>
        <w:rPr>
          <w:rFonts w:ascii="Bookman Old Style" w:hAnsi="Bookman Old Style" w:cs="Bookman Old Style"/>
        </w:rPr>
      </w:pPr>
      <w:r w:rsidRPr="00531FE4">
        <w:rPr>
          <w:rFonts w:ascii="Bookman Old Style" w:hAnsi="Bookman Old Style" w:cs="Bookman Old Style"/>
          <w:b/>
          <w:bCs/>
        </w:rPr>
        <w:t xml:space="preserve">Contrato.- </w:t>
      </w:r>
      <w:r w:rsidRPr="00531FE4">
        <w:rPr>
          <w:rFonts w:ascii="Bookman Old Style" w:hAnsi="Bookman Old Style" w:cs="Bookman Old Style"/>
        </w:rPr>
        <w:t xml:space="preserve">Son los términos y condiciones acordados en el presente documento entre </w:t>
      </w:r>
      <w:r w:rsidRPr="00531FE4">
        <w:rPr>
          <w:rFonts w:ascii="Bookman Old Style" w:hAnsi="Bookman Old Style" w:cs="Bookman Old Style"/>
          <w:b/>
          <w:bCs/>
        </w:rPr>
        <w:t xml:space="preserve">YPFB </w:t>
      </w:r>
      <w:r w:rsidRPr="00531FE4">
        <w:rPr>
          <w:rFonts w:ascii="Bookman Old Style" w:hAnsi="Bookman Old Style" w:cs="Bookman Old Style"/>
        </w:rPr>
        <w:t xml:space="preserve">y el </w:t>
      </w:r>
      <w:r w:rsidRPr="00531FE4">
        <w:rPr>
          <w:rFonts w:ascii="Bookman Old Style" w:hAnsi="Bookman Old Style" w:cs="Bookman Old Style"/>
          <w:b/>
          <w:bCs/>
        </w:rPr>
        <w:t xml:space="preserve">Transportista, </w:t>
      </w:r>
      <w:r w:rsidRPr="00531FE4">
        <w:rPr>
          <w:rFonts w:ascii="Bookman Old Style" w:hAnsi="Bookman Old Style" w:cs="Bookman Old Style"/>
        </w:rPr>
        <w:t>sus anexos y documentos legales y técnicos parte integrante del mismo.</w:t>
      </w:r>
    </w:p>
    <w:p w:rsidR="009F5CB8" w:rsidRPr="00531FE4" w:rsidRDefault="009F5CB8" w:rsidP="009F5CB8">
      <w:pPr>
        <w:autoSpaceDE w:val="0"/>
        <w:autoSpaceDN w:val="0"/>
        <w:adjustRightInd w:val="0"/>
        <w:jc w:val="both"/>
        <w:rPr>
          <w:rFonts w:ascii="Bookman Old Style" w:hAnsi="Bookman Old Style" w:cs="Bookman Old Style"/>
          <w:b/>
          <w:bCs/>
        </w:rPr>
      </w:pPr>
    </w:p>
    <w:p w:rsidR="009F5CB8" w:rsidRPr="00531FE4" w:rsidRDefault="009F5CB8" w:rsidP="009F5CB8">
      <w:pPr>
        <w:autoSpaceDE w:val="0"/>
        <w:autoSpaceDN w:val="0"/>
        <w:adjustRightInd w:val="0"/>
        <w:jc w:val="both"/>
        <w:rPr>
          <w:rFonts w:ascii="Bookman Old Style" w:hAnsi="Bookman Old Style" w:cs="Bookman Old Style"/>
        </w:rPr>
      </w:pPr>
      <w:r w:rsidRPr="00531FE4">
        <w:rPr>
          <w:rFonts w:ascii="Bookman Old Style" w:hAnsi="Bookman Old Style" w:cs="Bookman Old Style"/>
          <w:b/>
          <w:bCs/>
        </w:rPr>
        <w:t xml:space="preserve">D.T.C.C.- </w:t>
      </w:r>
      <w:r w:rsidRPr="00531FE4">
        <w:rPr>
          <w:rFonts w:ascii="Bookman Old Style" w:hAnsi="Bookman Old Style" w:cs="Bookman Old Style"/>
        </w:rPr>
        <w:t>Distrito Comercial Centro con jurisdicción en el Departamento de Pando Beni y Cochabamba.</w:t>
      </w:r>
    </w:p>
    <w:p w:rsidR="009F5CB8" w:rsidRPr="00531FE4" w:rsidRDefault="009F5CB8" w:rsidP="009F5CB8">
      <w:pPr>
        <w:autoSpaceDE w:val="0"/>
        <w:autoSpaceDN w:val="0"/>
        <w:adjustRightInd w:val="0"/>
        <w:jc w:val="both"/>
        <w:rPr>
          <w:rFonts w:ascii="Bookman Old Style" w:hAnsi="Bookman Old Style" w:cs="Bookman Old Style"/>
          <w:b/>
          <w:bCs/>
        </w:rPr>
      </w:pPr>
    </w:p>
    <w:p w:rsidR="009F5CB8" w:rsidRPr="00531FE4" w:rsidRDefault="009F5CB8" w:rsidP="009F5CB8">
      <w:pPr>
        <w:autoSpaceDE w:val="0"/>
        <w:autoSpaceDN w:val="0"/>
        <w:adjustRightInd w:val="0"/>
        <w:jc w:val="both"/>
        <w:rPr>
          <w:rFonts w:ascii="Bookman Old Style" w:hAnsi="Bookman Old Style" w:cs="Bookman Old Style"/>
          <w:bCs/>
        </w:rPr>
      </w:pPr>
      <w:r w:rsidRPr="00531FE4">
        <w:rPr>
          <w:rFonts w:ascii="Bookman Old Style" w:hAnsi="Bookman Old Style" w:cs="Bookman Old Style"/>
          <w:b/>
          <w:bCs/>
        </w:rPr>
        <w:t xml:space="preserve">Documento de Transferencia.- </w:t>
      </w:r>
      <w:r w:rsidRPr="00531FE4">
        <w:rPr>
          <w:rFonts w:ascii="Bookman Old Style" w:hAnsi="Bookman Old Style" w:cs="Bookman Old Style"/>
          <w:bCs/>
        </w:rPr>
        <w:t>Para efectos del presente contrato, es cualquier documento que certifica la recepción o transferencia de una determinada cantidad másica o volumétrica de GLP.</w:t>
      </w:r>
    </w:p>
    <w:p w:rsidR="009F5CB8" w:rsidRPr="00531FE4" w:rsidRDefault="009F5CB8" w:rsidP="009F5CB8">
      <w:pPr>
        <w:autoSpaceDE w:val="0"/>
        <w:autoSpaceDN w:val="0"/>
        <w:adjustRightInd w:val="0"/>
        <w:jc w:val="both"/>
        <w:rPr>
          <w:rFonts w:ascii="Bookman Old Style" w:hAnsi="Bookman Old Style" w:cs="Bookman Old Style"/>
          <w:b/>
          <w:bCs/>
        </w:rPr>
      </w:pPr>
    </w:p>
    <w:p w:rsidR="009F5CB8" w:rsidRPr="00531FE4" w:rsidRDefault="009F5CB8" w:rsidP="009F5CB8">
      <w:pPr>
        <w:autoSpaceDE w:val="0"/>
        <w:autoSpaceDN w:val="0"/>
        <w:adjustRightInd w:val="0"/>
        <w:jc w:val="both"/>
        <w:rPr>
          <w:rFonts w:ascii="Bookman Old Style" w:hAnsi="Bookman Old Style" w:cs="Bookman Old Style"/>
          <w:b/>
          <w:bCs/>
        </w:rPr>
      </w:pPr>
      <w:r w:rsidRPr="00531FE4">
        <w:rPr>
          <w:rFonts w:ascii="Bookman Old Style" w:hAnsi="Bookman Old Style" w:cs="Bookman Old Style"/>
          <w:b/>
          <w:bCs/>
        </w:rPr>
        <w:t xml:space="preserve">Día.- </w:t>
      </w:r>
      <w:r w:rsidRPr="00531FE4">
        <w:rPr>
          <w:rFonts w:ascii="Bookman Old Style" w:hAnsi="Bookman Old Style" w:cs="Bookman Old Style"/>
          <w:bCs/>
        </w:rPr>
        <w:t>Es un lapso de veinticuatro (24) horas consecutivas que comienza a las 00:00 a.m. de un día calendario y termina a las 24:00 p.m. del mismo día del horario boliviano.</w:t>
      </w:r>
    </w:p>
    <w:p w:rsidR="009F5CB8" w:rsidRPr="00531FE4" w:rsidRDefault="009F5CB8" w:rsidP="009F5CB8">
      <w:pPr>
        <w:autoSpaceDE w:val="0"/>
        <w:autoSpaceDN w:val="0"/>
        <w:adjustRightInd w:val="0"/>
        <w:jc w:val="both"/>
        <w:rPr>
          <w:rFonts w:ascii="Bookman Old Style" w:hAnsi="Bookman Old Style" w:cs="Bookman Old Style"/>
          <w:b/>
          <w:bCs/>
        </w:rPr>
      </w:pPr>
    </w:p>
    <w:p w:rsidR="009F5CB8" w:rsidRPr="00531FE4" w:rsidRDefault="009F5CB8" w:rsidP="009F5CB8">
      <w:pPr>
        <w:autoSpaceDE w:val="0"/>
        <w:autoSpaceDN w:val="0"/>
        <w:adjustRightInd w:val="0"/>
        <w:jc w:val="both"/>
        <w:rPr>
          <w:rFonts w:ascii="Bookman Old Style" w:hAnsi="Bookman Old Style" w:cs="Bookman Old Style"/>
        </w:rPr>
      </w:pPr>
      <w:r w:rsidRPr="00531FE4">
        <w:rPr>
          <w:rFonts w:ascii="Bookman Old Style" w:hAnsi="Bookman Old Style" w:cs="Bookman Old Style"/>
          <w:b/>
          <w:bCs/>
        </w:rPr>
        <w:t xml:space="preserve">Día Operativo.- </w:t>
      </w:r>
      <w:r w:rsidRPr="00531FE4">
        <w:rPr>
          <w:rFonts w:ascii="Bookman Old Style" w:hAnsi="Bookman Old Style" w:cs="Bookman Old Style"/>
        </w:rPr>
        <w:t>es un lapso de veinticuatro (24) horas consecutivas que comienza a las 6:00 a.m. de un día calendario y termina a las 6:00 a.m. del día siguiente del horario boliviano.</w:t>
      </w:r>
    </w:p>
    <w:p w:rsidR="009F5CB8" w:rsidRPr="00531FE4" w:rsidRDefault="009F5CB8" w:rsidP="009F5CB8">
      <w:pPr>
        <w:autoSpaceDE w:val="0"/>
        <w:autoSpaceDN w:val="0"/>
        <w:adjustRightInd w:val="0"/>
        <w:jc w:val="both"/>
        <w:rPr>
          <w:rFonts w:ascii="Bookman Old Style" w:hAnsi="Bookman Old Style" w:cs="Bookman Old Style"/>
        </w:rPr>
      </w:pPr>
    </w:p>
    <w:p w:rsidR="009F5CB8" w:rsidRPr="00531FE4" w:rsidRDefault="009F5CB8" w:rsidP="009F5CB8">
      <w:pPr>
        <w:autoSpaceDE w:val="0"/>
        <w:autoSpaceDN w:val="0"/>
        <w:adjustRightInd w:val="0"/>
        <w:jc w:val="both"/>
        <w:rPr>
          <w:rFonts w:ascii="Bookman Old Style" w:hAnsi="Bookman Old Style" w:cs="Bookman Old Style"/>
        </w:rPr>
      </w:pPr>
      <w:r w:rsidRPr="00531FE4">
        <w:rPr>
          <w:rFonts w:ascii="Bookman Old Style" w:hAnsi="Bookman Old Style" w:cs="Bookman Old Style"/>
          <w:b/>
          <w:bCs/>
        </w:rPr>
        <w:t xml:space="preserve">Día Hábil.- </w:t>
      </w:r>
      <w:r w:rsidRPr="00531FE4">
        <w:rPr>
          <w:rFonts w:ascii="Bookman Old Style" w:hAnsi="Bookman Old Style" w:cs="Bookman Old Style"/>
        </w:rPr>
        <w:t>Cualquier día de la semana excepto sábado, domingo y feriados declarados por ley del Estado Plurinacional de Bolivia.</w:t>
      </w:r>
    </w:p>
    <w:p w:rsidR="009F5CB8" w:rsidRPr="00531FE4" w:rsidRDefault="009F5CB8" w:rsidP="009F5CB8">
      <w:pPr>
        <w:autoSpaceDE w:val="0"/>
        <w:autoSpaceDN w:val="0"/>
        <w:adjustRightInd w:val="0"/>
        <w:jc w:val="both"/>
        <w:rPr>
          <w:rFonts w:ascii="Bookman Old Style" w:hAnsi="Bookman Old Style" w:cs="Bookman Old Style"/>
          <w:b/>
          <w:bCs/>
        </w:rPr>
      </w:pPr>
    </w:p>
    <w:p w:rsidR="009F5CB8" w:rsidRPr="00531FE4" w:rsidRDefault="009F5CB8" w:rsidP="009F5CB8">
      <w:pPr>
        <w:autoSpaceDE w:val="0"/>
        <w:autoSpaceDN w:val="0"/>
        <w:adjustRightInd w:val="0"/>
        <w:jc w:val="both"/>
        <w:rPr>
          <w:rFonts w:ascii="Bookman Old Style" w:hAnsi="Bookman Old Style" w:cs="Bookman Old Style"/>
        </w:rPr>
      </w:pPr>
      <w:r w:rsidRPr="00531FE4">
        <w:rPr>
          <w:rFonts w:ascii="Bookman Old Style" w:hAnsi="Bookman Old Style" w:cs="Bookman Old Style"/>
          <w:b/>
          <w:bCs/>
        </w:rPr>
        <w:t xml:space="preserve">Embarcación o barcaza.- </w:t>
      </w:r>
      <w:r w:rsidRPr="00531FE4">
        <w:rPr>
          <w:rFonts w:ascii="Bookman Old Style" w:hAnsi="Bookman Old Style" w:cs="Bookman Old Style"/>
        </w:rPr>
        <w:t>Medio de transporte fluvial, dotada de accesorios (chata) para transporte de productos derivados del petróleo que debe cumplir medidas de seguridad.</w:t>
      </w:r>
    </w:p>
    <w:p w:rsidR="009F5CB8" w:rsidRPr="00531FE4" w:rsidRDefault="009F5CB8" w:rsidP="009F5CB8">
      <w:pPr>
        <w:autoSpaceDE w:val="0"/>
        <w:autoSpaceDN w:val="0"/>
        <w:adjustRightInd w:val="0"/>
        <w:jc w:val="both"/>
        <w:rPr>
          <w:rFonts w:ascii="Bookman Old Style" w:hAnsi="Bookman Old Style" w:cs="Bookman Old Style"/>
        </w:rPr>
      </w:pPr>
    </w:p>
    <w:p w:rsidR="009F5CB8" w:rsidRPr="00531FE4" w:rsidRDefault="009F5CB8" w:rsidP="009F5CB8">
      <w:pPr>
        <w:autoSpaceDE w:val="0"/>
        <w:autoSpaceDN w:val="0"/>
        <w:adjustRightInd w:val="0"/>
        <w:jc w:val="both"/>
        <w:rPr>
          <w:rFonts w:ascii="Bookman Old Style" w:hAnsi="Bookman Old Style" w:cs="Bookman Old Style"/>
        </w:rPr>
      </w:pPr>
      <w:r w:rsidRPr="00531FE4">
        <w:rPr>
          <w:rFonts w:ascii="Bookman Old Style" w:hAnsi="Bookman Old Style" w:cs="Bookman Old Style"/>
          <w:b/>
          <w:bCs/>
        </w:rPr>
        <w:t xml:space="preserve">Fiscal.- </w:t>
      </w:r>
      <w:r w:rsidRPr="00531FE4">
        <w:rPr>
          <w:rFonts w:ascii="Bookman Old Style" w:hAnsi="Bookman Old Style" w:cs="Bookman Old Style"/>
        </w:rPr>
        <w:t xml:space="preserve">Es la persona a quien </w:t>
      </w:r>
      <w:r w:rsidRPr="00531FE4">
        <w:rPr>
          <w:rFonts w:ascii="Bookman Old Style" w:hAnsi="Bookman Old Style" w:cs="Bookman Old Style"/>
          <w:b/>
          <w:bCs/>
        </w:rPr>
        <w:t xml:space="preserve">YPFB </w:t>
      </w:r>
      <w:r w:rsidRPr="00531FE4">
        <w:rPr>
          <w:rFonts w:ascii="Bookman Old Style" w:hAnsi="Bookman Old Style" w:cs="Bookman Old Style"/>
        </w:rPr>
        <w:t>en el punto de entrega, le encomienda la fiscalización, control, supervisión y suscripción de los Certificados de Entrega y Recepción del GLP.</w:t>
      </w:r>
    </w:p>
    <w:p w:rsidR="009F5CB8" w:rsidRPr="00531FE4" w:rsidRDefault="009F5CB8" w:rsidP="009F5CB8">
      <w:pPr>
        <w:autoSpaceDE w:val="0"/>
        <w:autoSpaceDN w:val="0"/>
        <w:adjustRightInd w:val="0"/>
        <w:jc w:val="both"/>
        <w:rPr>
          <w:rFonts w:ascii="Bookman Old Style" w:hAnsi="Bookman Old Style" w:cs="Bookman Old Style"/>
        </w:rPr>
      </w:pPr>
    </w:p>
    <w:p w:rsidR="009F5CB8" w:rsidRPr="00531FE4" w:rsidRDefault="009F5CB8" w:rsidP="009F5CB8">
      <w:pPr>
        <w:autoSpaceDE w:val="0"/>
        <w:autoSpaceDN w:val="0"/>
        <w:adjustRightInd w:val="0"/>
        <w:jc w:val="both"/>
        <w:rPr>
          <w:rFonts w:ascii="Bookman Old Style" w:hAnsi="Bookman Old Style" w:cs="Bookman Old Style"/>
        </w:rPr>
      </w:pPr>
      <w:r w:rsidRPr="00531FE4">
        <w:rPr>
          <w:rFonts w:ascii="Bookman Old Style" w:hAnsi="Bookman Old Style" w:cs="Bookman Old Style"/>
          <w:b/>
          <w:bCs/>
        </w:rPr>
        <w:t xml:space="preserve">GLP.- </w:t>
      </w:r>
      <w:r w:rsidRPr="00531FE4">
        <w:rPr>
          <w:rFonts w:ascii="Bookman Old Style" w:hAnsi="Bookman Old Style" w:cs="Bookman Old Style"/>
        </w:rPr>
        <w:t>Gas Licuado de Petróleo, es el definido en la Ley de Hidrocarburos, que en adelante podrá denominarse Producto.</w:t>
      </w:r>
    </w:p>
    <w:p w:rsidR="009F5CB8" w:rsidRPr="00531FE4" w:rsidRDefault="009F5CB8" w:rsidP="009F5CB8">
      <w:pPr>
        <w:autoSpaceDE w:val="0"/>
        <w:autoSpaceDN w:val="0"/>
        <w:adjustRightInd w:val="0"/>
        <w:jc w:val="both"/>
        <w:rPr>
          <w:rFonts w:ascii="Bookman Old Style" w:hAnsi="Bookman Old Style" w:cs="Bookman Old Style"/>
          <w:b/>
          <w:bCs/>
        </w:rPr>
      </w:pPr>
    </w:p>
    <w:p w:rsidR="009F5CB8" w:rsidRPr="00531FE4" w:rsidRDefault="009F5CB8" w:rsidP="009F5CB8">
      <w:pPr>
        <w:autoSpaceDE w:val="0"/>
        <w:autoSpaceDN w:val="0"/>
        <w:adjustRightInd w:val="0"/>
        <w:jc w:val="both"/>
        <w:rPr>
          <w:rFonts w:ascii="Bookman Old Style" w:hAnsi="Bookman Old Style" w:cs="Bookman Old Style"/>
        </w:rPr>
      </w:pPr>
      <w:r w:rsidRPr="00531FE4">
        <w:rPr>
          <w:rFonts w:ascii="Bookman Old Style" w:hAnsi="Bookman Old Style" w:cs="Bookman Old Style"/>
          <w:b/>
          <w:bCs/>
        </w:rPr>
        <w:lastRenderedPageBreak/>
        <w:t xml:space="preserve">Ley de Hidrocarburos.- </w:t>
      </w:r>
      <w:r w:rsidRPr="00531FE4">
        <w:rPr>
          <w:rFonts w:ascii="Bookman Old Style" w:hAnsi="Bookman Old Style" w:cs="Bookman Old Style"/>
        </w:rPr>
        <w:t>Es la Ley No 3058 de 17 de mayo de 2005, según la misma sea modificada o cualquier legislación que la sustituya.</w:t>
      </w:r>
    </w:p>
    <w:p w:rsidR="009F5CB8" w:rsidRPr="00531FE4" w:rsidRDefault="009F5CB8" w:rsidP="009F5CB8">
      <w:pPr>
        <w:autoSpaceDE w:val="0"/>
        <w:autoSpaceDN w:val="0"/>
        <w:adjustRightInd w:val="0"/>
        <w:jc w:val="both"/>
        <w:rPr>
          <w:rFonts w:ascii="Bookman Old Style" w:hAnsi="Bookman Old Style" w:cs="Bookman Old Style"/>
          <w:b/>
          <w:bCs/>
        </w:rPr>
      </w:pPr>
    </w:p>
    <w:p w:rsidR="009F5CB8" w:rsidRPr="00531FE4" w:rsidRDefault="009F5CB8" w:rsidP="009F5CB8">
      <w:pPr>
        <w:autoSpaceDE w:val="0"/>
        <w:autoSpaceDN w:val="0"/>
        <w:adjustRightInd w:val="0"/>
        <w:jc w:val="both"/>
        <w:rPr>
          <w:rFonts w:ascii="Bookman Old Style" w:hAnsi="Bookman Old Style" w:cs="Bookman Old Style"/>
        </w:rPr>
      </w:pPr>
      <w:r w:rsidRPr="00531FE4">
        <w:rPr>
          <w:rFonts w:ascii="Bookman Old Style" w:hAnsi="Bookman Old Style" w:cs="Bookman Old Style"/>
          <w:b/>
          <w:bCs/>
        </w:rPr>
        <w:t xml:space="preserve">Norma Aplicable.- </w:t>
      </w:r>
      <w:r w:rsidRPr="00531FE4">
        <w:rPr>
          <w:rFonts w:ascii="Bookman Old Style" w:hAnsi="Bookman Old Style" w:cs="Bookman Old Style"/>
        </w:rPr>
        <w:t>Son las leyes, decretos, resoluciones administrativas y demás normas emitidas por cualquier autoridad competente en el Estado Plurinacional de Bolivia, que se encuentren en vigencia en el momento de que se trate.</w:t>
      </w:r>
    </w:p>
    <w:p w:rsidR="009F5CB8" w:rsidRPr="00531FE4" w:rsidRDefault="009F5CB8" w:rsidP="009F5CB8">
      <w:pPr>
        <w:autoSpaceDE w:val="0"/>
        <w:autoSpaceDN w:val="0"/>
        <w:adjustRightInd w:val="0"/>
        <w:jc w:val="both"/>
        <w:rPr>
          <w:rFonts w:ascii="Bookman Old Style" w:hAnsi="Bookman Old Style" w:cs="Bookman Old Style"/>
          <w:b/>
          <w:bCs/>
        </w:rPr>
      </w:pPr>
    </w:p>
    <w:p w:rsidR="009F5CB8" w:rsidRPr="00531FE4" w:rsidRDefault="009F5CB8" w:rsidP="009F5CB8">
      <w:pPr>
        <w:autoSpaceDE w:val="0"/>
        <w:autoSpaceDN w:val="0"/>
        <w:adjustRightInd w:val="0"/>
        <w:jc w:val="both"/>
        <w:rPr>
          <w:rFonts w:ascii="Bookman Old Style" w:hAnsi="Bookman Old Style" w:cs="Bookman Old Style"/>
        </w:rPr>
      </w:pPr>
      <w:r w:rsidRPr="00531FE4">
        <w:rPr>
          <w:rFonts w:ascii="Bookman Old Style" w:hAnsi="Bookman Old Style" w:cs="Bookman Old Style"/>
          <w:b/>
          <w:bCs/>
        </w:rPr>
        <w:t xml:space="preserve">Notificación fehaciente.- </w:t>
      </w:r>
      <w:r w:rsidRPr="00531FE4">
        <w:rPr>
          <w:rFonts w:ascii="Bookman Old Style" w:hAnsi="Bookman Old Style" w:cs="Bookman Old Style"/>
        </w:rPr>
        <w:t>Es toda notificación escrita cursada entre las partes, dirigida a los domicilios establecidos en la Cláusula……………  del presente Contrato, cuyo contenido y recepción puedan ser probados en concluyente, como ser, notificación judicial o extrajudicial, cartas documentos, fax cuando este sea legible y la máquina y la maquina emisora del fax haya recibido la confirmación de recepción de la maquina receptora o cualquier otro medio de notificación que brinde similares garantías.</w:t>
      </w:r>
    </w:p>
    <w:p w:rsidR="009F5CB8" w:rsidRPr="00531FE4" w:rsidRDefault="009F5CB8" w:rsidP="009F5CB8">
      <w:pPr>
        <w:autoSpaceDE w:val="0"/>
        <w:autoSpaceDN w:val="0"/>
        <w:adjustRightInd w:val="0"/>
        <w:jc w:val="both"/>
        <w:rPr>
          <w:rFonts w:ascii="Bookman Old Style" w:hAnsi="Bookman Old Style" w:cs="Bookman Old Style"/>
        </w:rPr>
      </w:pPr>
    </w:p>
    <w:p w:rsidR="009F5CB8" w:rsidRPr="00531FE4" w:rsidRDefault="009F5CB8" w:rsidP="009F5CB8">
      <w:pPr>
        <w:autoSpaceDE w:val="0"/>
        <w:autoSpaceDN w:val="0"/>
        <w:adjustRightInd w:val="0"/>
        <w:jc w:val="both"/>
        <w:rPr>
          <w:rFonts w:ascii="Bookman Old Style" w:hAnsi="Bookman Old Style" w:cs="Bookman Old Style"/>
        </w:rPr>
      </w:pPr>
      <w:r w:rsidRPr="00531FE4">
        <w:rPr>
          <w:rFonts w:ascii="Bookman Old Style" w:hAnsi="Bookman Old Style" w:cs="Bookman Old Style"/>
          <w:b/>
          <w:bCs/>
        </w:rPr>
        <w:t xml:space="preserve">Puerto Fluvial.- </w:t>
      </w:r>
      <w:r w:rsidRPr="00531FE4">
        <w:rPr>
          <w:rFonts w:ascii="Bookman Old Style" w:hAnsi="Bookman Old Style" w:cs="Bookman Old Style"/>
        </w:rPr>
        <w:t>Área ubicada sobre la ribera de una vía fluvial navegable, adecuado y acondicionado para las actividades portuarias.</w:t>
      </w:r>
    </w:p>
    <w:p w:rsidR="009F5CB8" w:rsidRPr="00531FE4" w:rsidRDefault="009F5CB8" w:rsidP="009F5CB8">
      <w:pPr>
        <w:autoSpaceDE w:val="0"/>
        <w:autoSpaceDN w:val="0"/>
        <w:adjustRightInd w:val="0"/>
        <w:jc w:val="both"/>
        <w:rPr>
          <w:rFonts w:ascii="Bookman Old Style" w:hAnsi="Bookman Old Style" w:cs="Bookman Old Style"/>
        </w:rPr>
      </w:pPr>
    </w:p>
    <w:p w:rsidR="009F5CB8" w:rsidRPr="00531FE4" w:rsidRDefault="009F5CB8" w:rsidP="009F5CB8">
      <w:pPr>
        <w:autoSpaceDE w:val="0"/>
        <w:autoSpaceDN w:val="0"/>
        <w:adjustRightInd w:val="0"/>
        <w:jc w:val="both"/>
        <w:rPr>
          <w:rFonts w:ascii="Bookman Old Style" w:hAnsi="Bookman Old Style" w:cs="Bookman Old Style"/>
        </w:rPr>
      </w:pPr>
      <w:r w:rsidRPr="00531FE4">
        <w:rPr>
          <w:rFonts w:ascii="Bookman Old Style" w:hAnsi="Bookman Old Style" w:cs="Bookman Old Style"/>
          <w:b/>
          <w:bCs/>
        </w:rPr>
        <w:t xml:space="preserve">Punto de Entrega.- </w:t>
      </w:r>
      <w:r w:rsidRPr="00531FE4">
        <w:rPr>
          <w:rFonts w:ascii="Bookman Old Style" w:hAnsi="Bookman Old Style" w:cs="Bookman Old Style"/>
        </w:rPr>
        <w:t>Es el lugar de recepción del Producto transportado por el Transportista, conforme a las condiciones establecidas en el presente Contrato.</w:t>
      </w:r>
    </w:p>
    <w:p w:rsidR="009F5CB8" w:rsidRPr="00531FE4" w:rsidRDefault="009F5CB8" w:rsidP="009F5CB8">
      <w:pPr>
        <w:autoSpaceDE w:val="0"/>
        <w:autoSpaceDN w:val="0"/>
        <w:adjustRightInd w:val="0"/>
        <w:jc w:val="both"/>
        <w:rPr>
          <w:rFonts w:ascii="Bookman Old Style" w:hAnsi="Bookman Old Style" w:cs="Bookman Old Style"/>
        </w:rPr>
      </w:pPr>
    </w:p>
    <w:p w:rsidR="009F5CB8" w:rsidRPr="00531FE4" w:rsidRDefault="009F5CB8" w:rsidP="009F5CB8">
      <w:pPr>
        <w:autoSpaceDE w:val="0"/>
        <w:autoSpaceDN w:val="0"/>
        <w:adjustRightInd w:val="0"/>
        <w:jc w:val="both"/>
        <w:rPr>
          <w:rFonts w:ascii="Bookman Old Style" w:hAnsi="Bookman Old Style" w:cs="Bookman Old Style"/>
        </w:rPr>
      </w:pPr>
      <w:r w:rsidRPr="00531FE4">
        <w:rPr>
          <w:rFonts w:ascii="Bookman Old Style" w:hAnsi="Bookman Old Style" w:cs="Bookman Old Style"/>
          <w:b/>
          <w:bCs/>
        </w:rPr>
        <w:t xml:space="preserve">Punto de Recepción.- </w:t>
      </w:r>
      <w:r w:rsidRPr="00531FE4">
        <w:rPr>
          <w:rFonts w:ascii="Bookman Old Style" w:hAnsi="Bookman Old Style" w:cs="Bookman Old Style"/>
        </w:rPr>
        <w:t>Es el lugar donde YPFB entrega el Producto a transportar al Transportista, conforme a las condiciones establecidas en el presente Contrato..</w:t>
      </w:r>
    </w:p>
    <w:p w:rsidR="009F5CB8" w:rsidRPr="00531FE4" w:rsidRDefault="009F5CB8" w:rsidP="009F5CB8">
      <w:pPr>
        <w:autoSpaceDE w:val="0"/>
        <w:autoSpaceDN w:val="0"/>
        <w:adjustRightInd w:val="0"/>
        <w:jc w:val="both"/>
        <w:rPr>
          <w:rFonts w:ascii="Bookman Old Style" w:hAnsi="Bookman Old Style" w:cs="Bookman Old Style"/>
        </w:rPr>
      </w:pPr>
    </w:p>
    <w:p w:rsidR="009F5CB8" w:rsidRPr="00531FE4" w:rsidRDefault="009F5CB8" w:rsidP="009F5CB8">
      <w:pPr>
        <w:autoSpaceDE w:val="0"/>
        <w:autoSpaceDN w:val="0"/>
        <w:adjustRightInd w:val="0"/>
        <w:jc w:val="both"/>
        <w:rPr>
          <w:rFonts w:ascii="Bookman Old Style" w:hAnsi="Bookman Old Style" w:cs="Bookman Old Style"/>
        </w:rPr>
      </w:pPr>
      <w:r w:rsidRPr="00531FE4">
        <w:rPr>
          <w:rFonts w:ascii="Bookman Old Style" w:hAnsi="Bookman Old Style" w:cs="Bookman Old Style"/>
          <w:b/>
          <w:bCs/>
        </w:rPr>
        <w:t xml:space="preserve">Remolcador.- </w:t>
      </w:r>
      <w:r w:rsidRPr="00531FE4">
        <w:rPr>
          <w:rFonts w:ascii="Bookman Old Style" w:hAnsi="Bookman Old Style" w:cs="Bookman Old Style"/>
        </w:rPr>
        <w:t>Embarcación de empuje o arrastre de embarcaciones.</w:t>
      </w:r>
    </w:p>
    <w:p w:rsidR="009F5CB8" w:rsidRPr="00531FE4" w:rsidRDefault="009F5CB8" w:rsidP="009F5CB8">
      <w:pPr>
        <w:autoSpaceDE w:val="0"/>
        <w:autoSpaceDN w:val="0"/>
        <w:adjustRightInd w:val="0"/>
        <w:jc w:val="both"/>
        <w:rPr>
          <w:rFonts w:ascii="Bookman Old Style" w:hAnsi="Bookman Old Style" w:cs="Arial"/>
        </w:rPr>
      </w:pPr>
    </w:p>
    <w:p w:rsidR="009F5CB8" w:rsidRPr="00531FE4" w:rsidRDefault="009F5CB8" w:rsidP="009F5CB8">
      <w:pPr>
        <w:autoSpaceDE w:val="0"/>
        <w:autoSpaceDN w:val="0"/>
        <w:adjustRightInd w:val="0"/>
        <w:jc w:val="both"/>
        <w:rPr>
          <w:rFonts w:ascii="Bookman Old Style" w:hAnsi="Bookman Old Style" w:cs="Bookman Old Style"/>
        </w:rPr>
      </w:pPr>
      <w:r w:rsidRPr="00531FE4">
        <w:rPr>
          <w:rFonts w:ascii="Bookman Old Style" w:hAnsi="Bookman Old Style" w:cs="Bookman Old Style"/>
          <w:b/>
          <w:bCs/>
        </w:rPr>
        <w:t xml:space="preserve">Servicio.- </w:t>
      </w:r>
      <w:r w:rsidRPr="00531FE4">
        <w:rPr>
          <w:rFonts w:ascii="Bookman Old Style" w:hAnsi="Bookman Old Style" w:cs="Bookman Old Style"/>
        </w:rPr>
        <w:t xml:space="preserve">Es el transporte propiamente dicho, el </w:t>
      </w:r>
      <w:r w:rsidRPr="00531FE4">
        <w:rPr>
          <w:rFonts w:ascii="Bookman Old Style" w:hAnsi="Bookman Old Style" w:cs="Bookman Old Style"/>
          <w:b/>
          <w:bCs/>
        </w:rPr>
        <w:t xml:space="preserve">TRANSPORTISTA </w:t>
      </w:r>
      <w:r w:rsidRPr="00531FE4">
        <w:rPr>
          <w:rFonts w:ascii="Bookman Old Style" w:hAnsi="Bookman Old Style" w:cs="Bookman Old Style"/>
        </w:rPr>
        <w:t>que se obliga a cumplir conforme a las previsiones del presente contrato, bajo su exclusiva responsabilidad y riesgo.</w:t>
      </w:r>
    </w:p>
    <w:p w:rsidR="009F5CB8" w:rsidRPr="00531FE4" w:rsidRDefault="009F5CB8" w:rsidP="009F5CB8">
      <w:pPr>
        <w:autoSpaceDE w:val="0"/>
        <w:autoSpaceDN w:val="0"/>
        <w:adjustRightInd w:val="0"/>
        <w:jc w:val="both"/>
        <w:rPr>
          <w:rFonts w:ascii="Bookman Old Style" w:hAnsi="Bookman Old Style" w:cs="Bookman Old Style"/>
          <w:b/>
          <w:bCs/>
        </w:rPr>
      </w:pPr>
    </w:p>
    <w:p w:rsidR="009F5CB8" w:rsidRPr="00531FE4" w:rsidRDefault="009F5CB8" w:rsidP="009F5CB8">
      <w:pPr>
        <w:autoSpaceDE w:val="0"/>
        <w:autoSpaceDN w:val="0"/>
        <w:adjustRightInd w:val="0"/>
        <w:jc w:val="both"/>
        <w:rPr>
          <w:rFonts w:ascii="Bookman Old Style" w:hAnsi="Bookman Old Style" w:cs="Bookman Old Style"/>
        </w:rPr>
      </w:pPr>
      <w:r w:rsidRPr="00531FE4">
        <w:rPr>
          <w:rFonts w:ascii="Bookman Old Style" w:hAnsi="Bookman Old Style" w:cs="Bookman Old Style"/>
          <w:b/>
          <w:bCs/>
        </w:rPr>
        <w:t xml:space="preserve">Tanque de Almacenamiento de Alta Presión.- </w:t>
      </w:r>
      <w:r w:rsidRPr="00531FE4">
        <w:rPr>
          <w:rFonts w:ascii="Bookman Old Style" w:hAnsi="Bookman Old Style" w:cs="Bookman Old Style"/>
        </w:rPr>
        <w:t>Esfera metálica establecido sobre una barcaza o embarcación que almacena Gas Licuado de Petróleo (GLP).</w:t>
      </w:r>
    </w:p>
    <w:p w:rsidR="009F5CB8" w:rsidRPr="00531FE4" w:rsidRDefault="009F5CB8" w:rsidP="009F5CB8">
      <w:pPr>
        <w:autoSpaceDE w:val="0"/>
        <w:autoSpaceDN w:val="0"/>
        <w:adjustRightInd w:val="0"/>
        <w:jc w:val="both"/>
        <w:rPr>
          <w:rFonts w:ascii="Bookman Old Style" w:hAnsi="Bookman Old Style" w:cs="Bookman Old Style"/>
        </w:rPr>
      </w:pPr>
    </w:p>
    <w:p w:rsidR="009F5CB8" w:rsidRPr="00531FE4" w:rsidRDefault="009F5CB8" w:rsidP="009F5CB8">
      <w:pPr>
        <w:autoSpaceDE w:val="0"/>
        <w:autoSpaceDN w:val="0"/>
        <w:adjustRightInd w:val="0"/>
        <w:jc w:val="both"/>
        <w:rPr>
          <w:rFonts w:ascii="Bookman Old Style" w:hAnsi="Bookman Old Style" w:cs="Bookman Old Style"/>
        </w:rPr>
      </w:pPr>
      <w:r w:rsidRPr="00531FE4">
        <w:rPr>
          <w:rFonts w:ascii="Bookman Old Style" w:hAnsi="Bookman Old Style" w:cs="Bookman Old Style"/>
          <w:b/>
          <w:bCs/>
        </w:rPr>
        <w:t xml:space="preserve">Transporte.- </w:t>
      </w:r>
      <w:r w:rsidRPr="00531FE4">
        <w:rPr>
          <w:rFonts w:ascii="Bookman Old Style" w:hAnsi="Bookman Old Style" w:cs="Bookman Old Style"/>
        </w:rPr>
        <w:t>Para efectos de! presente contrato, la actividad de trasladar Gas Licuado de Petróleo (GLP) Tanques de Almacenamiento de Alta Presión.</w:t>
      </w:r>
    </w:p>
    <w:p w:rsidR="009F5CB8" w:rsidRPr="00531FE4" w:rsidRDefault="009F5CB8" w:rsidP="009F5CB8">
      <w:pPr>
        <w:autoSpaceDE w:val="0"/>
        <w:autoSpaceDN w:val="0"/>
        <w:adjustRightInd w:val="0"/>
        <w:jc w:val="both"/>
        <w:rPr>
          <w:rFonts w:ascii="Bookman Old Style" w:hAnsi="Bookman Old Style" w:cs="Bookman Old Style"/>
          <w:b/>
          <w:bCs/>
        </w:rPr>
      </w:pPr>
    </w:p>
    <w:p w:rsidR="009F5CB8" w:rsidRPr="00531FE4" w:rsidRDefault="009F5CB8" w:rsidP="009F5CB8">
      <w:pPr>
        <w:autoSpaceDE w:val="0"/>
        <w:autoSpaceDN w:val="0"/>
        <w:adjustRightInd w:val="0"/>
        <w:jc w:val="both"/>
        <w:rPr>
          <w:rFonts w:ascii="Bookman Old Style" w:hAnsi="Bookman Old Style" w:cs="Bookman Old Style"/>
        </w:rPr>
      </w:pPr>
      <w:r w:rsidRPr="00531FE4">
        <w:rPr>
          <w:rFonts w:ascii="Bookman Old Style" w:hAnsi="Bookman Old Style" w:cs="Bookman Old Style"/>
          <w:b/>
          <w:bCs/>
        </w:rPr>
        <w:t xml:space="preserve">Zona Portuaria.- </w:t>
      </w:r>
      <w:r w:rsidRPr="00531FE4">
        <w:rPr>
          <w:rFonts w:ascii="Bookman Old Style" w:hAnsi="Bookman Old Style" w:cs="Bookman Old Style"/>
          <w:bCs/>
        </w:rPr>
        <w:t>Á</w:t>
      </w:r>
      <w:r w:rsidRPr="00531FE4">
        <w:rPr>
          <w:rFonts w:ascii="Bookman Old Style" w:hAnsi="Bookman Old Style" w:cs="Bookman Old Style"/>
        </w:rPr>
        <w:t>reas de Terreno que comprenden los límites físicos en los puertos incluyendo los perímetros de la tierra, los rompeolas, y defensa de canales de acceso.</w:t>
      </w:r>
    </w:p>
    <w:p w:rsidR="009F5CB8" w:rsidRPr="00531FE4" w:rsidRDefault="009F5CB8" w:rsidP="009F5CB8">
      <w:pPr>
        <w:autoSpaceDE w:val="0"/>
        <w:autoSpaceDN w:val="0"/>
        <w:adjustRightInd w:val="0"/>
        <w:jc w:val="both"/>
        <w:rPr>
          <w:rFonts w:ascii="Bookman Old Style" w:hAnsi="Bookman Old Style" w:cs="Bookman Old Style"/>
          <w:b/>
          <w:bCs/>
        </w:rPr>
      </w:pPr>
      <w:r w:rsidRPr="00531FE4">
        <w:rPr>
          <w:rFonts w:ascii="Bookman Old Style" w:hAnsi="Bookman Old Style" w:cs="Bookman Old Style"/>
          <w:b/>
          <w:bCs/>
        </w:rPr>
        <w:t>CLAUSULA CUARTA.- OBJETO DEL CONTRATO</w:t>
      </w:r>
    </w:p>
    <w:p w:rsidR="009F5CB8" w:rsidRPr="00531FE4" w:rsidRDefault="009F5CB8" w:rsidP="009F5CB8">
      <w:pPr>
        <w:autoSpaceDE w:val="0"/>
        <w:autoSpaceDN w:val="0"/>
        <w:adjustRightInd w:val="0"/>
        <w:jc w:val="both"/>
        <w:rPr>
          <w:rFonts w:ascii="Bookman Old Style" w:hAnsi="Bookman Old Style" w:cs="Bookman Old Style"/>
          <w:b/>
          <w:bCs/>
        </w:rPr>
      </w:pPr>
    </w:p>
    <w:p w:rsidR="009F5CB8" w:rsidRPr="00531FE4" w:rsidRDefault="009F5CB8" w:rsidP="009F5CB8">
      <w:pPr>
        <w:autoSpaceDE w:val="0"/>
        <w:autoSpaceDN w:val="0"/>
        <w:adjustRightInd w:val="0"/>
        <w:jc w:val="both"/>
        <w:rPr>
          <w:rFonts w:ascii="Bookman Old Style" w:hAnsi="Bookman Old Style" w:cs="Bookman Old Style"/>
        </w:rPr>
      </w:pPr>
      <w:r w:rsidRPr="00531FE4">
        <w:rPr>
          <w:rFonts w:ascii="Bookman Old Style" w:hAnsi="Bookman Old Style" w:cs="Bookman Old Style"/>
        </w:rPr>
        <w:t xml:space="preserve">El presente Contrato tiene por objeto la prestación del Servicio de Transporte de Gas Licuado de Petróleo (GLP) de propiedad de </w:t>
      </w:r>
      <w:r w:rsidRPr="00531FE4">
        <w:rPr>
          <w:rFonts w:ascii="Bookman Old Style" w:hAnsi="Bookman Old Style" w:cs="Bookman Old Style"/>
          <w:b/>
        </w:rPr>
        <w:t xml:space="preserve">YPFB </w:t>
      </w:r>
      <w:r w:rsidRPr="00531FE4">
        <w:rPr>
          <w:rFonts w:ascii="Bookman Old Style" w:hAnsi="Bookman Old Style" w:cs="Bookman Old Style"/>
        </w:rPr>
        <w:t>en tanques de Almacenamiento de Alta Presión, desde el Punto de Recepción hasta el Punto de Entrega designados por YPFB de acuerdo a lo estipulado en el presente Contrato, el mismo que en adelante se denominará el Servicio.</w:t>
      </w:r>
    </w:p>
    <w:p w:rsidR="009F5CB8" w:rsidRPr="00531FE4" w:rsidRDefault="009F5CB8" w:rsidP="009F5CB8">
      <w:pPr>
        <w:autoSpaceDE w:val="0"/>
        <w:autoSpaceDN w:val="0"/>
        <w:adjustRightInd w:val="0"/>
        <w:jc w:val="both"/>
        <w:rPr>
          <w:rFonts w:ascii="Bookman Old Style" w:hAnsi="Bookman Old Style" w:cs="Arial"/>
        </w:rPr>
      </w:pPr>
    </w:p>
    <w:p w:rsidR="009F5CB8" w:rsidRPr="00531FE4" w:rsidRDefault="009F5CB8" w:rsidP="009F5CB8">
      <w:pPr>
        <w:autoSpaceDE w:val="0"/>
        <w:autoSpaceDN w:val="0"/>
        <w:adjustRightInd w:val="0"/>
        <w:jc w:val="both"/>
        <w:rPr>
          <w:rFonts w:ascii="Bookman Old Style" w:hAnsi="Bookman Old Style" w:cs="Bookman Old Style"/>
          <w:b/>
          <w:bCs/>
        </w:rPr>
      </w:pPr>
      <w:r w:rsidRPr="00531FE4">
        <w:rPr>
          <w:rFonts w:ascii="Bookman Old Style" w:hAnsi="Bookman Old Style" w:cs="Bookman Old Style"/>
          <w:b/>
          <w:bCs/>
        </w:rPr>
        <w:t>CLAUSULA QUINTA.- DOCUMENTOS DEL CONTRATO</w:t>
      </w:r>
    </w:p>
    <w:p w:rsidR="009F5CB8" w:rsidRPr="00531FE4" w:rsidRDefault="009F5CB8" w:rsidP="009F5CB8">
      <w:pPr>
        <w:autoSpaceDE w:val="0"/>
        <w:autoSpaceDN w:val="0"/>
        <w:adjustRightInd w:val="0"/>
        <w:jc w:val="both"/>
        <w:rPr>
          <w:rFonts w:ascii="Bookman Old Style" w:hAnsi="Bookman Old Style" w:cs="Bookman Old Style"/>
          <w:b/>
          <w:bCs/>
        </w:rPr>
      </w:pPr>
    </w:p>
    <w:p w:rsidR="009F5CB8" w:rsidRPr="00531FE4" w:rsidRDefault="009F5CB8" w:rsidP="009F5CB8">
      <w:pPr>
        <w:autoSpaceDE w:val="0"/>
        <w:autoSpaceDN w:val="0"/>
        <w:adjustRightInd w:val="0"/>
        <w:jc w:val="both"/>
        <w:rPr>
          <w:rFonts w:ascii="Bookman Old Style" w:hAnsi="Bookman Old Style" w:cs="Bookman Old Style"/>
        </w:rPr>
      </w:pPr>
      <w:r w:rsidRPr="00531FE4">
        <w:rPr>
          <w:rFonts w:ascii="Bookman Old Style" w:hAnsi="Bookman Old Style" w:cs="Bookman Old Style"/>
        </w:rPr>
        <w:t>Para cumplimiento del presente Contrato, forman parte del mismo los siguientes documentos:</w:t>
      </w:r>
    </w:p>
    <w:p w:rsidR="009F5CB8" w:rsidRPr="00531FE4" w:rsidRDefault="009F5CB8" w:rsidP="009F5CB8">
      <w:pPr>
        <w:autoSpaceDE w:val="0"/>
        <w:autoSpaceDN w:val="0"/>
        <w:adjustRightInd w:val="0"/>
        <w:jc w:val="both"/>
        <w:rPr>
          <w:rFonts w:ascii="Bookman Old Style" w:hAnsi="Bookman Old Style" w:cs="Bookman Old Style"/>
        </w:rPr>
      </w:pPr>
    </w:p>
    <w:p w:rsidR="009F5CB8" w:rsidRPr="00531FE4" w:rsidRDefault="009F5CB8" w:rsidP="009F5CB8">
      <w:pPr>
        <w:autoSpaceDE w:val="0"/>
        <w:autoSpaceDN w:val="0"/>
        <w:adjustRightInd w:val="0"/>
        <w:jc w:val="both"/>
        <w:rPr>
          <w:rFonts w:ascii="Bookman Old Style" w:hAnsi="Bookman Old Style" w:cs="Bookman Old Style"/>
          <w:b/>
          <w:bCs/>
        </w:rPr>
      </w:pPr>
      <w:r w:rsidRPr="00531FE4">
        <w:rPr>
          <w:rFonts w:ascii="Bookman Old Style" w:hAnsi="Bookman Old Style" w:cs="Bookman Old Style"/>
          <w:b/>
          <w:bCs/>
        </w:rPr>
        <w:t xml:space="preserve">a) </w:t>
      </w:r>
      <w:r w:rsidRPr="00531FE4">
        <w:rPr>
          <w:rFonts w:ascii="Bookman Old Style" w:hAnsi="Bookman Old Style" w:cs="Bookman Old Style"/>
        </w:rPr>
        <w:t xml:space="preserve">Fotocopia simple del NIT del </w:t>
      </w:r>
      <w:r w:rsidRPr="00531FE4">
        <w:rPr>
          <w:rFonts w:ascii="Bookman Old Style" w:hAnsi="Bookman Old Style" w:cs="Bookman Old Style"/>
          <w:b/>
          <w:bCs/>
        </w:rPr>
        <w:t>TRANSPORTISTA</w:t>
      </w:r>
    </w:p>
    <w:p w:rsidR="009F5CB8" w:rsidRPr="00531FE4" w:rsidRDefault="009F5CB8" w:rsidP="009F5CB8">
      <w:pPr>
        <w:autoSpaceDE w:val="0"/>
        <w:autoSpaceDN w:val="0"/>
        <w:adjustRightInd w:val="0"/>
        <w:jc w:val="both"/>
        <w:rPr>
          <w:rFonts w:ascii="Bookman Old Style" w:hAnsi="Bookman Old Style" w:cs="Bookman Old Style"/>
          <w:b/>
          <w:bCs/>
        </w:rPr>
      </w:pPr>
      <w:r w:rsidRPr="00531FE4">
        <w:rPr>
          <w:rFonts w:ascii="Bookman Old Style" w:hAnsi="Bookman Old Style" w:cs="Bookman Old Style"/>
          <w:b/>
          <w:bCs/>
        </w:rPr>
        <w:t xml:space="preserve">b) </w:t>
      </w:r>
      <w:r w:rsidRPr="00531FE4">
        <w:rPr>
          <w:rFonts w:ascii="Bookman Old Style" w:hAnsi="Bookman Old Style" w:cs="Bookman Old Style"/>
        </w:rPr>
        <w:t xml:space="preserve">Fotocopia Legalizada del Poder del Representante Legal del </w:t>
      </w:r>
      <w:r w:rsidRPr="00531FE4">
        <w:rPr>
          <w:rFonts w:ascii="Bookman Old Style" w:hAnsi="Bookman Old Style" w:cs="Bookman Old Style"/>
          <w:b/>
          <w:bCs/>
        </w:rPr>
        <w:t>TRANSPORTISTA</w:t>
      </w:r>
    </w:p>
    <w:p w:rsidR="009F5CB8" w:rsidRPr="00531FE4" w:rsidRDefault="009F5CB8" w:rsidP="009F5CB8">
      <w:pPr>
        <w:autoSpaceDE w:val="0"/>
        <w:autoSpaceDN w:val="0"/>
        <w:adjustRightInd w:val="0"/>
        <w:jc w:val="both"/>
        <w:rPr>
          <w:rFonts w:ascii="Bookman Old Style" w:hAnsi="Bookman Old Style" w:cs="Bookman Old Style"/>
          <w:bCs/>
        </w:rPr>
      </w:pPr>
      <w:r w:rsidRPr="00531FE4">
        <w:rPr>
          <w:rFonts w:ascii="Bookman Old Style" w:hAnsi="Bookman Old Style" w:cs="Bookman Old Style"/>
          <w:b/>
          <w:bCs/>
        </w:rPr>
        <w:t xml:space="preserve">c) </w:t>
      </w:r>
      <w:r w:rsidRPr="00531FE4">
        <w:rPr>
          <w:rFonts w:ascii="Bookman Old Style" w:hAnsi="Bookman Old Style" w:cs="Bookman Old Style"/>
          <w:bCs/>
          <w:i/>
        </w:rPr>
        <w:t>Otros documentos.</w:t>
      </w:r>
    </w:p>
    <w:p w:rsidR="009F5CB8" w:rsidRPr="00531FE4" w:rsidRDefault="009F5CB8" w:rsidP="009F5CB8">
      <w:pPr>
        <w:autoSpaceDE w:val="0"/>
        <w:autoSpaceDN w:val="0"/>
        <w:adjustRightInd w:val="0"/>
        <w:jc w:val="both"/>
        <w:rPr>
          <w:rFonts w:ascii="Bookman Old Style" w:hAnsi="Bookman Old Style" w:cs="Bookman Old Style"/>
          <w:b/>
          <w:bCs/>
        </w:rPr>
      </w:pPr>
    </w:p>
    <w:p w:rsidR="009F5CB8" w:rsidRPr="00531FE4" w:rsidRDefault="009F5CB8" w:rsidP="009F5CB8">
      <w:pPr>
        <w:autoSpaceDE w:val="0"/>
        <w:autoSpaceDN w:val="0"/>
        <w:adjustRightInd w:val="0"/>
        <w:jc w:val="both"/>
        <w:rPr>
          <w:rFonts w:ascii="Bookman Old Style" w:hAnsi="Bookman Old Style" w:cs="Bookman Old Style"/>
          <w:b/>
          <w:bCs/>
        </w:rPr>
      </w:pPr>
      <w:r w:rsidRPr="00531FE4">
        <w:rPr>
          <w:rFonts w:ascii="Bookman Old Style" w:hAnsi="Bookman Old Style" w:cs="Bookman Old Style"/>
          <w:b/>
          <w:bCs/>
        </w:rPr>
        <w:t>CLAUSULA SEXTA.- CONDICIONES DEL SERVICIO</w:t>
      </w:r>
    </w:p>
    <w:p w:rsidR="009F5CB8" w:rsidRPr="00531FE4" w:rsidRDefault="009F5CB8" w:rsidP="009F5CB8">
      <w:pPr>
        <w:autoSpaceDE w:val="0"/>
        <w:autoSpaceDN w:val="0"/>
        <w:adjustRightInd w:val="0"/>
        <w:jc w:val="both"/>
        <w:rPr>
          <w:rFonts w:ascii="Bookman Old Style" w:hAnsi="Bookman Old Style" w:cs="Bookman Old Style"/>
          <w:b/>
          <w:bCs/>
        </w:rPr>
      </w:pPr>
    </w:p>
    <w:p w:rsidR="009F5CB8" w:rsidRPr="00531FE4" w:rsidRDefault="009F5CB8" w:rsidP="0042446E">
      <w:pPr>
        <w:pStyle w:val="Prrafodelista"/>
        <w:numPr>
          <w:ilvl w:val="0"/>
          <w:numId w:val="77"/>
        </w:numPr>
        <w:autoSpaceDE w:val="0"/>
        <w:autoSpaceDN w:val="0"/>
        <w:adjustRightInd w:val="0"/>
        <w:ind w:hanging="786"/>
        <w:contextualSpacing/>
        <w:jc w:val="both"/>
        <w:rPr>
          <w:rFonts w:ascii="Bookman Old Style" w:hAnsi="Bookman Old Style" w:cs="Bookman Old Style"/>
        </w:rPr>
      </w:pPr>
      <w:r w:rsidRPr="00531FE4">
        <w:rPr>
          <w:rFonts w:ascii="Bookman Old Style" w:hAnsi="Bookman Old Style" w:cs="Bookman Old Style"/>
        </w:rPr>
        <w:lastRenderedPageBreak/>
        <w:t>YPFB remitirá un cronograma de cargas estimado, antes del inicio de un periodo de operación, de acuerdo al requerimiento de YPFB.</w:t>
      </w:r>
    </w:p>
    <w:p w:rsidR="009F5CB8" w:rsidRPr="00531FE4" w:rsidRDefault="009F5CB8" w:rsidP="009F5CB8">
      <w:pPr>
        <w:pStyle w:val="Prrafodelista"/>
        <w:autoSpaceDE w:val="0"/>
        <w:autoSpaceDN w:val="0"/>
        <w:adjustRightInd w:val="0"/>
        <w:ind w:left="360" w:hanging="786"/>
        <w:jc w:val="both"/>
        <w:rPr>
          <w:rFonts w:ascii="Bookman Old Style" w:hAnsi="Bookman Old Style" w:cs="Bookman Old Style"/>
        </w:rPr>
      </w:pPr>
    </w:p>
    <w:p w:rsidR="009F5CB8" w:rsidRPr="00531FE4" w:rsidRDefault="009F5CB8" w:rsidP="0042446E">
      <w:pPr>
        <w:pStyle w:val="Prrafodelista"/>
        <w:numPr>
          <w:ilvl w:val="0"/>
          <w:numId w:val="77"/>
        </w:numPr>
        <w:autoSpaceDE w:val="0"/>
        <w:autoSpaceDN w:val="0"/>
        <w:adjustRightInd w:val="0"/>
        <w:ind w:hanging="786"/>
        <w:contextualSpacing/>
        <w:jc w:val="both"/>
        <w:rPr>
          <w:rFonts w:ascii="Bookman Old Style" w:hAnsi="Bookman Old Style" w:cs="Bookman Old Style"/>
        </w:rPr>
      </w:pPr>
      <w:r w:rsidRPr="00531FE4">
        <w:rPr>
          <w:rFonts w:ascii="Bookman Old Style" w:hAnsi="Bookman Old Style" w:cs="Bookman Old Style"/>
        </w:rPr>
        <w:t>En caso de necesidad de aplazar una programación de carga, en función al requerimiento y/o disponibilidad de producto, YPFB comunicará al Transportista antes de iniciar cualquier carga.</w:t>
      </w:r>
    </w:p>
    <w:p w:rsidR="009F5CB8" w:rsidRPr="00531FE4" w:rsidRDefault="009F5CB8" w:rsidP="009F5CB8">
      <w:pPr>
        <w:pStyle w:val="Prrafodelista"/>
        <w:autoSpaceDE w:val="0"/>
        <w:autoSpaceDN w:val="0"/>
        <w:adjustRightInd w:val="0"/>
        <w:jc w:val="both"/>
        <w:rPr>
          <w:rFonts w:ascii="Bookman Old Style" w:hAnsi="Bookman Old Style" w:cs="Bookman Old Style"/>
        </w:rPr>
      </w:pPr>
    </w:p>
    <w:p w:rsidR="009F5CB8" w:rsidRPr="00531FE4" w:rsidRDefault="009F5CB8" w:rsidP="0042446E">
      <w:pPr>
        <w:pStyle w:val="Prrafodelista"/>
        <w:numPr>
          <w:ilvl w:val="0"/>
          <w:numId w:val="77"/>
        </w:numPr>
        <w:autoSpaceDE w:val="0"/>
        <w:autoSpaceDN w:val="0"/>
        <w:adjustRightInd w:val="0"/>
        <w:ind w:hanging="720"/>
        <w:contextualSpacing/>
        <w:jc w:val="both"/>
        <w:rPr>
          <w:rFonts w:ascii="Bookman Old Style" w:hAnsi="Bookman Old Style" w:cs="Bookman Old Style"/>
          <w:b/>
          <w:bCs/>
        </w:rPr>
      </w:pPr>
      <w:r w:rsidRPr="00531FE4">
        <w:rPr>
          <w:rFonts w:ascii="Bookman Old Style" w:hAnsi="Bookman Old Style" w:cs="Bookman Old Style"/>
          <w:b/>
          <w:bCs/>
        </w:rPr>
        <w:t xml:space="preserve">YPFB </w:t>
      </w:r>
      <w:r w:rsidRPr="00531FE4">
        <w:rPr>
          <w:rFonts w:ascii="Bookman Old Style" w:hAnsi="Bookman Old Style" w:cs="Bookman Old Style"/>
        </w:rPr>
        <w:t xml:space="preserve">entregará el producto en los tanques de Alta Presión al </w:t>
      </w:r>
      <w:r w:rsidRPr="00531FE4">
        <w:rPr>
          <w:rFonts w:ascii="Bookman Old Style" w:hAnsi="Bookman Old Style" w:cs="Bookman Old Style"/>
          <w:b/>
          <w:bCs/>
        </w:rPr>
        <w:t xml:space="preserve">TRANSPORTISTA, </w:t>
      </w:r>
      <w:r w:rsidRPr="00531FE4">
        <w:rPr>
          <w:rFonts w:ascii="Bookman Old Style" w:hAnsi="Bookman Old Style" w:cs="Bookman Old Style"/>
        </w:rPr>
        <w:t xml:space="preserve">en el Punto de Recepción, en este momento la custodia del producto pasa a manos del </w:t>
      </w:r>
      <w:r w:rsidRPr="00531FE4">
        <w:rPr>
          <w:rFonts w:ascii="Bookman Old Style" w:hAnsi="Bookman Old Style" w:cs="Bookman Old Style"/>
          <w:b/>
          <w:bCs/>
        </w:rPr>
        <w:t xml:space="preserve">TRANSPORTISTA, </w:t>
      </w:r>
      <w:r w:rsidRPr="00531FE4">
        <w:rPr>
          <w:rFonts w:ascii="Bookman Old Style" w:hAnsi="Bookman Old Style" w:cs="Bookman Old Style"/>
        </w:rPr>
        <w:t xml:space="preserve">quien lo transportará y lo entregará a </w:t>
      </w:r>
      <w:r w:rsidRPr="00531FE4">
        <w:rPr>
          <w:rFonts w:ascii="Bookman Old Style" w:hAnsi="Bookman Old Style" w:cs="Bookman Old Style"/>
          <w:b/>
          <w:bCs/>
        </w:rPr>
        <w:t xml:space="preserve">YPFB </w:t>
      </w:r>
      <w:r w:rsidRPr="00531FE4">
        <w:rPr>
          <w:rFonts w:ascii="Bookman Old Style" w:hAnsi="Bookman Old Style" w:cs="Bookman Old Style"/>
        </w:rPr>
        <w:t xml:space="preserve">o a quien éste designe en el Punto de Entrega conforme a instrucciones de </w:t>
      </w:r>
      <w:r w:rsidRPr="00531FE4">
        <w:rPr>
          <w:rFonts w:ascii="Bookman Old Style" w:hAnsi="Bookman Old Style" w:cs="Bookman Old Style"/>
          <w:b/>
          <w:bCs/>
        </w:rPr>
        <w:t>YPFB.</w:t>
      </w:r>
    </w:p>
    <w:p w:rsidR="009F5CB8" w:rsidRPr="00531FE4" w:rsidRDefault="009F5CB8" w:rsidP="009F5CB8">
      <w:pPr>
        <w:autoSpaceDE w:val="0"/>
        <w:autoSpaceDN w:val="0"/>
        <w:adjustRightInd w:val="0"/>
        <w:jc w:val="both"/>
        <w:rPr>
          <w:rFonts w:ascii="Bookman Old Style" w:hAnsi="Bookman Old Style" w:cs="Bookman Old Style"/>
          <w:b/>
          <w:bCs/>
        </w:rPr>
      </w:pPr>
    </w:p>
    <w:p w:rsidR="009F5CB8" w:rsidRPr="00531FE4" w:rsidRDefault="009F5CB8" w:rsidP="0042446E">
      <w:pPr>
        <w:pStyle w:val="Prrafodelista"/>
        <w:numPr>
          <w:ilvl w:val="0"/>
          <w:numId w:val="77"/>
        </w:numPr>
        <w:autoSpaceDE w:val="0"/>
        <w:autoSpaceDN w:val="0"/>
        <w:adjustRightInd w:val="0"/>
        <w:ind w:hanging="720"/>
        <w:contextualSpacing/>
        <w:jc w:val="both"/>
        <w:rPr>
          <w:rFonts w:ascii="Bookman Old Style" w:hAnsi="Bookman Old Style" w:cs="Bookman Old Style"/>
        </w:rPr>
      </w:pPr>
      <w:r w:rsidRPr="00531FE4">
        <w:rPr>
          <w:rFonts w:ascii="Bookman Old Style" w:hAnsi="Bookman Old Style" w:cs="Bookman Old Style"/>
          <w:b/>
          <w:bCs/>
        </w:rPr>
        <w:t xml:space="preserve">El TRANSPORTISTA </w:t>
      </w:r>
      <w:r w:rsidRPr="00531FE4">
        <w:rPr>
          <w:rFonts w:ascii="Bookman Old Style" w:hAnsi="Bookman Old Style" w:cs="Bookman Old Style"/>
        </w:rPr>
        <w:t xml:space="preserve">se hace cargo de la custodia y riesgo del producto en todo el tramo recorrido en ida y vuelta y se responsabiliza del resguardo y cuidado de los tanques con su precinto de seguridad inviolable hasta el punto de recepción. </w:t>
      </w:r>
    </w:p>
    <w:p w:rsidR="009F5CB8" w:rsidRPr="00531FE4" w:rsidRDefault="009F5CB8" w:rsidP="009F5CB8">
      <w:pPr>
        <w:autoSpaceDE w:val="0"/>
        <w:autoSpaceDN w:val="0"/>
        <w:adjustRightInd w:val="0"/>
        <w:jc w:val="both"/>
        <w:rPr>
          <w:rFonts w:ascii="Bookman Old Style" w:hAnsi="Bookman Old Style" w:cs="Bookman Old Style"/>
        </w:rPr>
      </w:pPr>
    </w:p>
    <w:p w:rsidR="009F5CB8" w:rsidRPr="00531FE4" w:rsidRDefault="009F5CB8" w:rsidP="0042446E">
      <w:pPr>
        <w:pStyle w:val="Prrafodelista"/>
        <w:numPr>
          <w:ilvl w:val="0"/>
          <w:numId w:val="77"/>
        </w:numPr>
        <w:autoSpaceDE w:val="0"/>
        <w:autoSpaceDN w:val="0"/>
        <w:adjustRightInd w:val="0"/>
        <w:ind w:hanging="720"/>
        <w:contextualSpacing/>
        <w:jc w:val="both"/>
        <w:rPr>
          <w:rFonts w:ascii="Bookman Old Style" w:hAnsi="Bookman Old Style" w:cs="Bookman Old Style"/>
        </w:rPr>
      </w:pPr>
      <w:r w:rsidRPr="00531FE4">
        <w:rPr>
          <w:rFonts w:ascii="Bookman Old Style" w:hAnsi="Bookman Old Style" w:cs="Bookman Old Style"/>
        </w:rPr>
        <w:t xml:space="preserve">Cuando realice el servicio de transporte de GLP para </w:t>
      </w:r>
      <w:r w:rsidRPr="00531FE4">
        <w:rPr>
          <w:rFonts w:ascii="Bookman Old Style" w:hAnsi="Bookman Old Style" w:cs="Bookman Old Style"/>
          <w:b/>
          <w:bCs/>
        </w:rPr>
        <w:t xml:space="preserve">YPFB, </w:t>
      </w:r>
      <w:r w:rsidRPr="00531FE4">
        <w:rPr>
          <w:rFonts w:ascii="Bookman Old Style" w:hAnsi="Bookman Old Style" w:cs="Bookman Old Style"/>
        </w:rPr>
        <w:t xml:space="preserve">el </w:t>
      </w:r>
      <w:r w:rsidRPr="00531FE4">
        <w:rPr>
          <w:rFonts w:ascii="Bookman Old Style" w:hAnsi="Bookman Old Style" w:cs="Bookman Old Style"/>
          <w:b/>
          <w:bCs/>
        </w:rPr>
        <w:t xml:space="preserve">TRANSPORTISTA </w:t>
      </w:r>
      <w:r w:rsidRPr="00531FE4">
        <w:rPr>
          <w:rFonts w:ascii="Bookman Old Style" w:hAnsi="Bookman Old Style" w:cs="Bookman Old Style"/>
        </w:rPr>
        <w:t xml:space="preserve">queda prohibido de incluir en la embarcación, cualquier otro tipo de carga adicional. El transporte debe ser de exclusividad para </w:t>
      </w:r>
      <w:r w:rsidRPr="00531FE4">
        <w:rPr>
          <w:rFonts w:ascii="Bookman Old Style" w:hAnsi="Bookman Old Style" w:cs="Bookman Old Style"/>
          <w:b/>
          <w:bCs/>
        </w:rPr>
        <w:t xml:space="preserve">YPFB, </w:t>
      </w:r>
      <w:r w:rsidRPr="00531FE4">
        <w:rPr>
          <w:rFonts w:ascii="Bookman Old Style" w:hAnsi="Bookman Old Style" w:cs="Bookman Old Style"/>
        </w:rPr>
        <w:t>debido a que el GLP es un combustible de alto riesgo.</w:t>
      </w:r>
    </w:p>
    <w:p w:rsidR="009F5CB8" w:rsidRPr="00531FE4" w:rsidRDefault="009F5CB8" w:rsidP="009F5CB8">
      <w:pPr>
        <w:autoSpaceDE w:val="0"/>
        <w:autoSpaceDN w:val="0"/>
        <w:adjustRightInd w:val="0"/>
        <w:jc w:val="both"/>
        <w:rPr>
          <w:rFonts w:ascii="Bookman Old Style" w:hAnsi="Bookman Old Style" w:cs="Bookman Old Style"/>
        </w:rPr>
      </w:pPr>
    </w:p>
    <w:p w:rsidR="009F5CB8" w:rsidRPr="00531FE4" w:rsidRDefault="009F5CB8" w:rsidP="0042446E">
      <w:pPr>
        <w:pStyle w:val="Prrafodelista"/>
        <w:numPr>
          <w:ilvl w:val="0"/>
          <w:numId w:val="77"/>
        </w:numPr>
        <w:autoSpaceDE w:val="0"/>
        <w:autoSpaceDN w:val="0"/>
        <w:adjustRightInd w:val="0"/>
        <w:ind w:hanging="720"/>
        <w:contextualSpacing/>
        <w:jc w:val="both"/>
        <w:rPr>
          <w:rFonts w:ascii="Bookman Old Style" w:hAnsi="Bookman Old Style" w:cs="Bookman Old Style"/>
        </w:rPr>
      </w:pPr>
      <w:r w:rsidRPr="00531FE4">
        <w:rPr>
          <w:rFonts w:ascii="Bookman Old Style" w:hAnsi="Bookman Old Style" w:cs="Bookman Old Style"/>
        </w:rPr>
        <w:t xml:space="preserve">Es de responsabilidad del </w:t>
      </w:r>
      <w:r w:rsidRPr="00531FE4">
        <w:rPr>
          <w:rFonts w:ascii="Bookman Old Style" w:hAnsi="Bookman Old Style" w:cs="Bookman Old Style"/>
          <w:b/>
          <w:bCs/>
        </w:rPr>
        <w:t xml:space="preserve">TRANSPORTISTA </w:t>
      </w:r>
      <w:r w:rsidRPr="00531FE4">
        <w:rPr>
          <w:rFonts w:ascii="Bookman Old Style" w:hAnsi="Bookman Old Style" w:cs="Bookman Old Style"/>
        </w:rPr>
        <w:t>mantener los tanques de almacenamiento de GLP precintados durante todo el trayecto hasta el punto de entrega.</w:t>
      </w:r>
    </w:p>
    <w:p w:rsidR="009F5CB8" w:rsidRPr="00531FE4" w:rsidRDefault="009F5CB8" w:rsidP="009F5CB8">
      <w:pPr>
        <w:autoSpaceDE w:val="0"/>
        <w:autoSpaceDN w:val="0"/>
        <w:adjustRightInd w:val="0"/>
        <w:jc w:val="both"/>
        <w:rPr>
          <w:rFonts w:ascii="Bookman Old Style" w:hAnsi="Bookman Old Style" w:cs="Bookman Old Style"/>
        </w:rPr>
      </w:pPr>
    </w:p>
    <w:p w:rsidR="009F5CB8" w:rsidRPr="00531FE4" w:rsidRDefault="009F5CB8" w:rsidP="0042446E">
      <w:pPr>
        <w:pStyle w:val="Prrafodelista"/>
        <w:numPr>
          <w:ilvl w:val="0"/>
          <w:numId w:val="77"/>
        </w:numPr>
        <w:autoSpaceDE w:val="0"/>
        <w:autoSpaceDN w:val="0"/>
        <w:adjustRightInd w:val="0"/>
        <w:ind w:hanging="720"/>
        <w:contextualSpacing/>
        <w:jc w:val="both"/>
        <w:rPr>
          <w:rFonts w:ascii="Bookman Old Style" w:hAnsi="Bookman Old Style" w:cs="Bookman Old Style"/>
        </w:rPr>
      </w:pPr>
      <w:r w:rsidRPr="00531FE4">
        <w:rPr>
          <w:rFonts w:ascii="Bookman Old Style" w:hAnsi="Bookman Old Style" w:cs="Bookman Old Style"/>
          <w:b/>
          <w:bCs/>
        </w:rPr>
        <w:t xml:space="preserve">YPFB </w:t>
      </w:r>
      <w:r w:rsidRPr="00531FE4">
        <w:rPr>
          <w:rFonts w:ascii="Bookman Old Style" w:hAnsi="Bookman Old Style" w:cs="Bookman Old Style"/>
        </w:rPr>
        <w:t>dará su conformidad a las cantidades de recepción y/o a las cantidades de entrega, firmando el Documento de Transferencia del producto, según lo establecido en el presente contrato. Asimismo verificará en el Punto de Entrega que no existió ninguna violación a los precintos de seguridad de las válvulas de salida de los tanques de GLP y también verificará el estado de los tanques.</w:t>
      </w:r>
    </w:p>
    <w:p w:rsidR="009F5CB8" w:rsidRPr="00531FE4" w:rsidRDefault="009F5CB8" w:rsidP="009F5CB8">
      <w:pPr>
        <w:pStyle w:val="Prrafodelista"/>
        <w:rPr>
          <w:rFonts w:ascii="Bookman Old Style" w:hAnsi="Bookman Old Style" w:cs="Bookman Old Style"/>
        </w:rPr>
      </w:pPr>
    </w:p>
    <w:p w:rsidR="009F5CB8" w:rsidRPr="00531FE4" w:rsidRDefault="009F5CB8" w:rsidP="009F5CB8">
      <w:pPr>
        <w:autoSpaceDE w:val="0"/>
        <w:autoSpaceDN w:val="0"/>
        <w:adjustRightInd w:val="0"/>
        <w:jc w:val="both"/>
        <w:rPr>
          <w:rFonts w:ascii="Bookman Old Style" w:hAnsi="Bookman Old Style" w:cs="Bookman Old Style"/>
          <w:b/>
          <w:bCs/>
        </w:rPr>
      </w:pPr>
      <w:r w:rsidRPr="00531FE4">
        <w:rPr>
          <w:rFonts w:ascii="Bookman Old Style" w:hAnsi="Bookman Old Style" w:cs="Bookman Old Style"/>
          <w:b/>
          <w:bCs/>
        </w:rPr>
        <w:t>CLAUSULA SEPTIMA- CONDICIONES TECNICAS DE LAS EMBARCACIONES</w:t>
      </w:r>
    </w:p>
    <w:p w:rsidR="009F5CB8" w:rsidRPr="00531FE4" w:rsidRDefault="009F5CB8" w:rsidP="009F5CB8">
      <w:pPr>
        <w:autoSpaceDE w:val="0"/>
        <w:autoSpaceDN w:val="0"/>
        <w:adjustRightInd w:val="0"/>
        <w:jc w:val="both"/>
        <w:rPr>
          <w:rFonts w:ascii="Bookman Old Style" w:hAnsi="Bookman Old Style" w:cs="Bookman Old Style"/>
          <w:b/>
          <w:bCs/>
        </w:rPr>
      </w:pPr>
    </w:p>
    <w:p w:rsidR="009F5CB8" w:rsidRPr="00531FE4" w:rsidRDefault="009F5CB8" w:rsidP="009F5CB8">
      <w:pPr>
        <w:autoSpaceDE w:val="0"/>
        <w:autoSpaceDN w:val="0"/>
        <w:adjustRightInd w:val="0"/>
        <w:jc w:val="both"/>
        <w:rPr>
          <w:rFonts w:ascii="Bookman Old Style" w:hAnsi="Bookman Old Style" w:cs="Bookman Old Style"/>
        </w:rPr>
      </w:pPr>
      <w:r w:rsidRPr="00531FE4">
        <w:rPr>
          <w:rFonts w:ascii="Bookman Old Style" w:hAnsi="Bookman Old Style" w:cs="Bookman Old Style"/>
          <w:b/>
          <w:bCs/>
        </w:rPr>
        <w:t xml:space="preserve">EL TRANSPORTISTA </w:t>
      </w:r>
      <w:r w:rsidRPr="00531FE4">
        <w:rPr>
          <w:rFonts w:ascii="Bookman Old Style" w:hAnsi="Bookman Old Style" w:cs="Bookman Old Style"/>
        </w:rPr>
        <w:t>garantiza que las embarcaciones que van a prestar el servicio de transporte fluvial de GLP en tanques de almacenamiento de alta presión, cumplirán con los siguientes requisitos mínimos;</w:t>
      </w:r>
    </w:p>
    <w:p w:rsidR="009F5CB8" w:rsidRPr="00531FE4" w:rsidRDefault="009F5CB8" w:rsidP="009F5CB8">
      <w:pPr>
        <w:autoSpaceDE w:val="0"/>
        <w:autoSpaceDN w:val="0"/>
        <w:adjustRightInd w:val="0"/>
        <w:jc w:val="both"/>
        <w:rPr>
          <w:rFonts w:ascii="Bookman Old Style" w:hAnsi="Bookman Old Style" w:cs="Bookman Old Style"/>
          <w:i/>
          <w:iCs/>
        </w:rPr>
      </w:pPr>
    </w:p>
    <w:p w:rsidR="009F5CB8" w:rsidRPr="00531FE4" w:rsidRDefault="009F5CB8" w:rsidP="0042446E">
      <w:pPr>
        <w:pStyle w:val="Prrafodelista"/>
        <w:numPr>
          <w:ilvl w:val="0"/>
          <w:numId w:val="78"/>
        </w:numPr>
        <w:autoSpaceDE w:val="0"/>
        <w:autoSpaceDN w:val="0"/>
        <w:adjustRightInd w:val="0"/>
        <w:ind w:hanging="720"/>
        <w:contextualSpacing/>
        <w:jc w:val="both"/>
        <w:rPr>
          <w:rFonts w:ascii="Bookman Old Style" w:hAnsi="Bookman Old Style" w:cs="Bookman Old Style"/>
          <w:b/>
          <w:bCs/>
        </w:rPr>
      </w:pPr>
      <w:r w:rsidRPr="00531FE4">
        <w:rPr>
          <w:rFonts w:ascii="Bookman Old Style" w:hAnsi="Bookman Old Style" w:cs="Bookman Old Style"/>
        </w:rPr>
        <w:t>De equipamiento que garanticen su operabilidad, mantenimiento y  manipulación de productos, los cuales son simplemente enunciativos y no limitativos.</w:t>
      </w:r>
    </w:p>
    <w:p w:rsidR="009F5CB8" w:rsidRPr="00531FE4" w:rsidRDefault="009F5CB8" w:rsidP="009F5CB8">
      <w:pPr>
        <w:pStyle w:val="Prrafodelista"/>
        <w:autoSpaceDE w:val="0"/>
        <w:autoSpaceDN w:val="0"/>
        <w:adjustRightInd w:val="0"/>
        <w:jc w:val="both"/>
        <w:rPr>
          <w:rFonts w:ascii="Bookman Old Style" w:hAnsi="Bookman Old Style" w:cs="Bookman Old Style"/>
          <w:b/>
          <w:bCs/>
        </w:rPr>
      </w:pPr>
    </w:p>
    <w:p w:rsidR="009F5CB8" w:rsidRPr="00531FE4" w:rsidRDefault="009F5CB8" w:rsidP="0042446E">
      <w:pPr>
        <w:pStyle w:val="Prrafodelista"/>
        <w:numPr>
          <w:ilvl w:val="0"/>
          <w:numId w:val="78"/>
        </w:numPr>
        <w:autoSpaceDE w:val="0"/>
        <w:autoSpaceDN w:val="0"/>
        <w:adjustRightInd w:val="0"/>
        <w:ind w:hanging="720"/>
        <w:contextualSpacing/>
        <w:jc w:val="both"/>
        <w:rPr>
          <w:rFonts w:ascii="Bookman Old Style" w:hAnsi="Bookman Old Style" w:cs="Bookman Old Style"/>
        </w:rPr>
      </w:pPr>
      <w:r w:rsidRPr="00531FE4">
        <w:rPr>
          <w:rFonts w:ascii="Bookman Old Style" w:hAnsi="Bookman Old Style" w:cs="Bookman Old Style"/>
        </w:rPr>
        <w:t>Deberán contar con el nombre, número de matrícula, capacidad del transporte, registro y/o autorización de marina mercante.</w:t>
      </w:r>
    </w:p>
    <w:p w:rsidR="009F5CB8" w:rsidRPr="00531FE4" w:rsidRDefault="009F5CB8" w:rsidP="009F5CB8">
      <w:pPr>
        <w:autoSpaceDE w:val="0"/>
        <w:autoSpaceDN w:val="0"/>
        <w:adjustRightInd w:val="0"/>
        <w:jc w:val="both"/>
        <w:rPr>
          <w:rFonts w:ascii="Bookman Old Style" w:hAnsi="Bookman Old Style" w:cs="Bookman Old Style"/>
        </w:rPr>
      </w:pPr>
    </w:p>
    <w:p w:rsidR="009F5CB8" w:rsidRPr="00531FE4" w:rsidRDefault="009F5CB8" w:rsidP="0042446E">
      <w:pPr>
        <w:pStyle w:val="Prrafodelista"/>
        <w:numPr>
          <w:ilvl w:val="0"/>
          <w:numId w:val="78"/>
        </w:numPr>
        <w:autoSpaceDE w:val="0"/>
        <w:autoSpaceDN w:val="0"/>
        <w:adjustRightInd w:val="0"/>
        <w:ind w:hanging="720"/>
        <w:contextualSpacing/>
        <w:jc w:val="both"/>
        <w:rPr>
          <w:rFonts w:ascii="Bookman Old Style" w:hAnsi="Bookman Old Style" w:cs="Bookman Old Style"/>
        </w:rPr>
      </w:pPr>
      <w:r w:rsidRPr="00531FE4">
        <w:rPr>
          <w:rFonts w:ascii="Bookman Old Style" w:hAnsi="Bookman Old Style" w:cs="Bookman Old Style"/>
        </w:rPr>
        <w:t>Requisitos mínimos establecidos en el Anexo __ del presente contrato.</w:t>
      </w:r>
    </w:p>
    <w:p w:rsidR="009F5CB8" w:rsidRPr="00531FE4" w:rsidRDefault="009F5CB8" w:rsidP="009F5CB8">
      <w:pPr>
        <w:pStyle w:val="Prrafodelista"/>
        <w:autoSpaceDE w:val="0"/>
        <w:autoSpaceDN w:val="0"/>
        <w:adjustRightInd w:val="0"/>
        <w:jc w:val="both"/>
        <w:rPr>
          <w:rFonts w:ascii="Bookman Old Style" w:hAnsi="Bookman Old Style" w:cs="Bookman Old Style"/>
        </w:rPr>
      </w:pPr>
    </w:p>
    <w:p w:rsidR="009F5CB8" w:rsidRPr="00531FE4" w:rsidRDefault="009F5CB8" w:rsidP="0042446E">
      <w:pPr>
        <w:pStyle w:val="Prrafodelista"/>
        <w:numPr>
          <w:ilvl w:val="0"/>
          <w:numId w:val="78"/>
        </w:numPr>
        <w:autoSpaceDE w:val="0"/>
        <w:autoSpaceDN w:val="0"/>
        <w:adjustRightInd w:val="0"/>
        <w:ind w:hanging="720"/>
        <w:contextualSpacing/>
        <w:jc w:val="both"/>
        <w:rPr>
          <w:rFonts w:ascii="Bookman Old Style" w:hAnsi="Bookman Old Style" w:cs="Bookman Old Style"/>
        </w:rPr>
      </w:pPr>
      <w:r w:rsidRPr="00531FE4">
        <w:rPr>
          <w:rFonts w:ascii="Bookman Old Style" w:hAnsi="Bookman Old Style" w:cs="Bookman Old Style"/>
        </w:rPr>
        <w:t>Deberán contar con un sistema de enfriamiento por aspersión o riego con agua a la superficie de la Garrafa, a efecto de prever el incremento de temperatura, y/o calentamiento de la misma.</w:t>
      </w:r>
    </w:p>
    <w:p w:rsidR="009F5CB8" w:rsidRPr="00531FE4" w:rsidRDefault="009F5CB8" w:rsidP="009F5CB8">
      <w:pPr>
        <w:pStyle w:val="Prrafodelista"/>
        <w:rPr>
          <w:rFonts w:ascii="Bookman Old Style" w:hAnsi="Bookman Old Style" w:cs="Bookman Old Style"/>
        </w:rPr>
      </w:pPr>
    </w:p>
    <w:p w:rsidR="009F5CB8" w:rsidRPr="00531FE4" w:rsidRDefault="009F5CB8" w:rsidP="0042446E">
      <w:pPr>
        <w:pStyle w:val="Prrafodelista"/>
        <w:numPr>
          <w:ilvl w:val="0"/>
          <w:numId w:val="78"/>
        </w:numPr>
        <w:autoSpaceDE w:val="0"/>
        <w:autoSpaceDN w:val="0"/>
        <w:adjustRightInd w:val="0"/>
        <w:ind w:hanging="720"/>
        <w:contextualSpacing/>
        <w:jc w:val="both"/>
        <w:rPr>
          <w:rFonts w:ascii="Bookman Old Style" w:hAnsi="Bookman Old Style" w:cs="Bookman Old Style"/>
        </w:rPr>
      </w:pPr>
      <w:r w:rsidRPr="00531FE4">
        <w:rPr>
          <w:rFonts w:ascii="Bookman Old Style" w:hAnsi="Bookman Old Style" w:cs="Bookman Old Style"/>
        </w:rPr>
        <w:t>Deberán estar provistas de los sistemas de seguridad industrial y contra incendios, tales como extintores de polvo químico seco y otros, que por requerimiento de YPFB en el momento que así lo considere  necesario, podrán ser inspeccionadas por personal especializado, además de asesoramiento técnico adecuado.</w:t>
      </w:r>
    </w:p>
    <w:p w:rsidR="009F5CB8" w:rsidRPr="00531FE4" w:rsidRDefault="009F5CB8" w:rsidP="0042446E">
      <w:pPr>
        <w:pStyle w:val="Prrafodelista"/>
        <w:numPr>
          <w:ilvl w:val="0"/>
          <w:numId w:val="78"/>
        </w:numPr>
        <w:autoSpaceDE w:val="0"/>
        <w:autoSpaceDN w:val="0"/>
        <w:adjustRightInd w:val="0"/>
        <w:ind w:hanging="720"/>
        <w:contextualSpacing/>
        <w:jc w:val="both"/>
        <w:rPr>
          <w:rFonts w:ascii="Bookman Old Style" w:hAnsi="Bookman Old Style" w:cs="Bookman Old Style"/>
        </w:rPr>
      </w:pPr>
      <w:r w:rsidRPr="00531FE4">
        <w:rPr>
          <w:rFonts w:ascii="Bookman Old Style" w:hAnsi="Bookman Old Style" w:cs="Bookman Old Style"/>
        </w:rPr>
        <w:t>Requisitos mínimos establecidos en las Especificaciones Técnicas del presente contrato.</w:t>
      </w:r>
    </w:p>
    <w:p w:rsidR="009F5CB8" w:rsidRPr="00531FE4" w:rsidRDefault="009F5CB8" w:rsidP="009F5CB8">
      <w:pPr>
        <w:autoSpaceDE w:val="0"/>
        <w:autoSpaceDN w:val="0"/>
        <w:adjustRightInd w:val="0"/>
        <w:jc w:val="both"/>
        <w:rPr>
          <w:rFonts w:ascii="Bookman Old Style" w:hAnsi="Bookman Old Style" w:cs="Bookman Old Style"/>
          <w:b/>
          <w:bCs/>
        </w:rPr>
      </w:pPr>
      <w:r w:rsidRPr="00531FE4">
        <w:rPr>
          <w:rFonts w:ascii="Bookman Old Style" w:hAnsi="Bookman Old Style" w:cs="Bookman Old Style"/>
          <w:b/>
          <w:bCs/>
        </w:rPr>
        <w:lastRenderedPageBreak/>
        <w:t>CLAUSULA OCTAVA- OBLIGACIONES DEL TRANSPORTISTA</w:t>
      </w:r>
    </w:p>
    <w:p w:rsidR="009F5CB8" w:rsidRPr="00531FE4" w:rsidRDefault="009F5CB8" w:rsidP="009F5CB8">
      <w:pPr>
        <w:autoSpaceDE w:val="0"/>
        <w:autoSpaceDN w:val="0"/>
        <w:adjustRightInd w:val="0"/>
        <w:jc w:val="both"/>
        <w:rPr>
          <w:rFonts w:ascii="Bookman Old Style" w:hAnsi="Bookman Old Style" w:cs="Bookman Old Style"/>
          <w:b/>
          <w:bCs/>
        </w:rPr>
      </w:pPr>
    </w:p>
    <w:p w:rsidR="009F5CB8" w:rsidRPr="00531FE4" w:rsidRDefault="009F5CB8" w:rsidP="009F5CB8">
      <w:pPr>
        <w:autoSpaceDE w:val="0"/>
        <w:autoSpaceDN w:val="0"/>
        <w:adjustRightInd w:val="0"/>
        <w:jc w:val="both"/>
        <w:rPr>
          <w:rFonts w:ascii="Bookman Old Style" w:hAnsi="Bookman Old Style" w:cs="Bookman Old Style"/>
        </w:rPr>
      </w:pPr>
      <w:r w:rsidRPr="00531FE4">
        <w:rPr>
          <w:rFonts w:ascii="Bookman Old Style" w:hAnsi="Bookman Old Style" w:cs="Bookman Old Style"/>
          <w:b/>
          <w:bCs/>
        </w:rPr>
        <w:t xml:space="preserve">El TRANSPORTISTA, </w:t>
      </w:r>
      <w:r w:rsidRPr="00531FE4">
        <w:rPr>
          <w:rFonts w:ascii="Bookman Old Style" w:hAnsi="Bookman Old Style" w:cs="Bookman Old Style"/>
        </w:rPr>
        <w:t>deberá:</w:t>
      </w:r>
    </w:p>
    <w:p w:rsidR="009F5CB8" w:rsidRPr="00531FE4" w:rsidRDefault="009F5CB8" w:rsidP="009F5CB8">
      <w:pPr>
        <w:autoSpaceDE w:val="0"/>
        <w:autoSpaceDN w:val="0"/>
        <w:adjustRightInd w:val="0"/>
        <w:jc w:val="both"/>
        <w:rPr>
          <w:rFonts w:ascii="Bookman Old Style" w:hAnsi="Bookman Old Style" w:cs="Bookman Old Style"/>
          <w:b/>
          <w:bCs/>
        </w:rPr>
      </w:pPr>
    </w:p>
    <w:p w:rsidR="009F5CB8" w:rsidRPr="00531FE4" w:rsidRDefault="009F5CB8" w:rsidP="0042446E">
      <w:pPr>
        <w:pStyle w:val="Prrafodelista"/>
        <w:numPr>
          <w:ilvl w:val="0"/>
          <w:numId w:val="79"/>
        </w:numPr>
        <w:autoSpaceDE w:val="0"/>
        <w:autoSpaceDN w:val="0"/>
        <w:adjustRightInd w:val="0"/>
        <w:ind w:hanging="720"/>
        <w:contextualSpacing/>
        <w:jc w:val="both"/>
        <w:rPr>
          <w:rFonts w:ascii="Bookman Old Style" w:hAnsi="Bookman Old Style" w:cs="Bookman Old Style"/>
          <w:b/>
          <w:bCs/>
        </w:rPr>
      </w:pPr>
      <w:r w:rsidRPr="00531FE4">
        <w:rPr>
          <w:rFonts w:ascii="Bookman Old Style" w:hAnsi="Bookman Old Style" w:cs="Bookman Old Style"/>
        </w:rPr>
        <w:t>Conocer y cumplir con las regulaciones y normas sobre transporte, operación y manipuleo de productos derivados de petróleo en embarcación (es) fluvial (es).</w:t>
      </w:r>
    </w:p>
    <w:p w:rsidR="009F5CB8" w:rsidRPr="00531FE4" w:rsidRDefault="009F5CB8" w:rsidP="009F5CB8">
      <w:pPr>
        <w:pStyle w:val="Prrafodelista"/>
        <w:autoSpaceDE w:val="0"/>
        <w:autoSpaceDN w:val="0"/>
        <w:adjustRightInd w:val="0"/>
        <w:jc w:val="both"/>
        <w:rPr>
          <w:rFonts w:ascii="Bookman Old Style" w:hAnsi="Bookman Old Style" w:cs="Bookman Old Style"/>
          <w:b/>
          <w:bCs/>
        </w:rPr>
      </w:pPr>
    </w:p>
    <w:p w:rsidR="009F5CB8" w:rsidRPr="00531FE4" w:rsidRDefault="009F5CB8" w:rsidP="0042446E">
      <w:pPr>
        <w:pStyle w:val="Prrafodelista"/>
        <w:numPr>
          <w:ilvl w:val="0"/>
          <w:numId w:val="79"/>
        </w:numPr>
        <w:autoSpaceDE w:val="0"/>
        <w:autoSpaceDN w:val="0"/>
        <w:adjustRightInd w:val="0"/>
        <w:ind w:hanging="720"/>
        <w:contextualSpacing/>
        <w:jc w:val="both"/>
        <w:rPr>
          <w:rFonts w:ascii="Bookman Old Style" w:hAnsi="Bookman Old Style" w:cs="Bookman Old Style"/>
        </w:rPr>
      </w:pPr>
      <w:r w:rsidRPr="00531FE4">
        <w:rPr>
          <w:rFonts w:ascii="Bookman Old Style" w:hAnsi="Bookman Old Style" w:cs="Bookman Old Style"/>
        </w:rPr>
        <w:t xml:space="preserve">Notificar por escrito a </w:t>
      </w:r>
      <w:r w:rsidRPr="00531FE4">
        <w:rPr>
          <w:rFonts w:ascii="Bookman Old Style" w:hAnsi="Bookman Old Style" w:cs="Bookman Old Style"/>
          <w:b/>
          <w:bCs/>
        </w:rPr>
        <w:t xml:space="preserve">YPFB </w:t>
      </w:r>
      <w:r w:rsidRPr="00531FE4">
        <w:rPr>
          <w:rFonts w:ascii="Bookman Old Style" w:hAnsi="Bookman Old Style" w:cs="Bookman Old Style"/>
        </w:rPr>
        <w:t>con 15 días hábiles de anticipación cualquier mantenimiento de los remolcadores y/o lancha-embarcaciones, a objeto de tomar las previsiones que ameriten, sustituyendo la embarcación con otra; a fin de no perjudicar ni atrasar el servicio de transporte ya programado, excepto en casos de imposibilidad sobrevenida debidamente justificada.</w:t>
      </w:r>
    </w:p>
    <w:p w:rsidR="009F5CB8" w:rsidRPr="00531FE4" w:rsidRDefault="009F5CB8" w:rsidP="009F5CB8">
      <w:pPr>
        <w:autoSpaceDE w:val="0"/>
        <w:autoSpaceDN w:val="0"/>
        <w:adjustRightInd w:val="0"/>
        <w:jc w:val="both"/>
        <w:rPr>
          <w:rFonts w:ascii="Bookman Old Style" w:hAnsi="Bookman Old Style" w:cs="Bookman Old Style"/>
        </w:rPr>
      </w:pPr>
    </w:p>
    <w:p w:rsidR="009F5CB8" w:rsidRPr="00531FE4" w:rsidRDefault="009F5CB8" w:rsidP="0042446E">
      <w:pPr>
        <w:pStyle w:val="Prrafodelista"/>
        <w:numPr>
          <w:ilvl w:val="0"/>
          <w:numId w:val="79"/>
        </w:numPr>
        <w:autoSpaceDE w:val="0"/>
        <w:autoSpaceDN w:val="0"/>
        <w:adjustRightInd w:val="0"/>
        <w:ind w:hanging="720"/>
        <w:contextualSpacing/>
        <w:jc w:val="both"/>
        <w:rPr>
          <w:rFonts w:ascii="Bookman Old Style" w:hAnsi="Bookman Old Style" w:cs="Bookman Old Style"/>
        </w:rPr>
      </w:pPr>
      <w:r w:rsidRPr="00531FE4">
        <w:rPr>
          <w:rFonts w:ascii="Bookman Old Style" w:hAnsi="Bookman Old Style" w:cs="Bookman Old Style"/>
        </w:rPr>
        <w:t>Contar en todo momento, además de los permisos inherentes a la actividad de transporte de hidrocarburos mediante vía fluvial.</w:t>
      </w:r>
    </w:p>
    <w:p w:rsidR="009F5CB8" w:rsidRPr="00531FE4" w:rsidRDefault="009F5CB8" w:rsidP="009F5CB8">
      <w:pPr>
        <w:autoSpaceDE w:val="0"/>
        <w:autoSpaceDN w:val="0"/>
        <w:adjustRightInd w:val="0"/>
        <w:jc w:val="both"/>
        <w:rPr>
          <w:rFonts w:ascii="Bookman Old Style" w:hAnsi="Bookman Old Style" w:cs="Bookman Old Style"/>
        </w:rPr>
      </w:pPr>
    </w:p>
    <w:p w:rsidR="009F5CB8" w:rsidRPr="00531FE4" w:rsidRDefault="009F5CB8" w:rsidP="0042446E">
      <w:pPr>
        <w:pStyle w:val="Prrafodelista"/>
        <w:numPr>
          <w:ilvl w:val="0"/>
          <w:numId w:val="79"/>
        </w:numPr>
        <w:autoSpaceDE w:val="0"/>
        <w:autoSpaceDN w:val="0"/>
        <w:adjustRightInd w:val="0"/>
        <w:ind w:hanging="720"/>
        <w:contextualSpacing/>
        <w:jc w:val="both"/>
        <w:rPr>
          <w:rFonts w:ascii="Bookman Old Style" w:hAnsi="Bookman Old Style" w:cs="Bookman Old Style"/>
        </w:rPr>
      </w:pPr>
      <w:r w:rsidRPr="00531FE4">
        <w:rPr>
          <w:rFonts w:ascii="Bookman Old Style" w:hAnsi="Bookman Old Style" w:cs="Bookman Old Style"/>
        </w:rPr>
        <w:t xml:space="preserve">En caso de que la embarcación sufra algún desperfecto durante la realización del transporte, el </w:t>
      </w:r>
      <w:r w:rsidRPr="00531FE4">
        <w:rPr>
          <w:rFonts w:ascii="Bookman Old Style" w:hAnsi="Bookman Old Style" w:cs="Bookman Old Style"/>
          <w:b/>
          <w:bCs/>
        </w:rPr>
        <w:t xml:space="preserve">TRANSPORTISTA </w:t>
      </w:r>
      <w:r w:rsidRPr="00531FE4">
        <w:rPr>
          <w:rFonts w:ascii="Bookman Old Style" w:hAnsi="Bookman Old Style" w:cs="Bookman Old Style"/>
        </w:rPr>
        <w:t xml:space="preserve">deberá solucionar el mismo, garantizando de esta manera el cumplimiento del programa acordado entre partes, asimismo el mantenimiento de la lancha y/o remolcador será responsabilidad del </w:t>
      </w:r>
      <w:r w:rsidRPr="00531FE4">
        <w:rPr>
          <w:rFonts w:ascii="Bookman Old Style" w:hAnsi="Bookman Old Style" w:cs="Bookman Old Style"/>
          <w:b/>
          <w:bCs/>
        </w:rPr>
        <w:t>TRANSPORTISTA.</w:t>
      </w:r>
    </w:p>
    <w:p w:rsidR="009F5CB8" w:rsidRPr="00531FE4" w:rsidRDefault="009F5CB8" w:rsidP="009F5CB8">
      <w:pPr>
        <w:pStyle w:val="Prrafodelista"/>
        <w:rPr>
          <w:rFonts w:ascii="Bookman Old Style" w:hAnsi="Bookman Old Style" w:cs="Bookman Old Style"/>
        </w:rPr>
      </w:pPr>
    </w:p>
    <w:p w:rsidR="009F5CB8" w:rsidRPr="00531FE4" w:rsidRDefault="009F5CB8" w:rsidP="0042446E">
      <w:pPr>
        <w:pStyle w:val="Prrafodelista"/>
        <w:numPr>
          <w:ilvl w:val="0"/>
          <w:numId w:val="79"/>
        </w:numPr>
        <w:autoSpaceDE w:val="0"/>
        <w:autoSpaceDN w:val="0"/>
        <w:adjustRightInd w:val="0"/>
        <w:ind w:hanging="720"/>
        <w:contextualSpacing/>
        <w:jc w:val="both"/>
        <w:rPr>
          <w:rFonts w:ascii="Bookman Old Style" w:hAnsi="Bookman Old Style" w:cs="Bookman Old Style"/>
        </w:rPr>
      </w:pPr>
      <w:r w:rsidRPr="00531FE4">
        <w:rPr>
          <w:rFonts w:ascii="Bookman Old Style" w:hAnsi="Bookman Old Style" w:cs="Bookman Old Style"/>
        </w:rPr>
        <w:t xml:space="preserve">El </w:t>
      </w:r>
      <w:r w:rsidRPr="00531FE4">
        <w:rPr>
          <w:rFonts w:ascii="Bookman Old Style" w:hAnsi="Bookman Old Style" w:cs="Bookman Old Style"/>
          <w:b/>
        </w:rPr>
        <w:t>TRANSPORTISTA,</w:t>
      </w:r>
      <w:r w:rsidRPr="00531FE4">
        <w:rPr>
          <w:rFonts w:ascii="Bookman Old Style" w:hAnsi="Bookman Old Style" w:cs="Bookman Old Style"/>
        </w:rPr>
        <w:t xml:space="preserve"> durante el periodo de prestación del SERVICIO se obliga a remitir reportes diarios sobre la ubicación de la embarcación durante la travesía de las rutas.</w:t>
      </w:r>
    </w:p>
    <w:p w:rsidR="009F5CB8" w:rsidRPr="00531FE4" w:rsidRDefault="009F5CB8" w:rsidP="009F5CB8">
      <w:pPr>
        <w:autoSpaceDE w:val="0"/>
        <w:autoSpaceDN w:val="0"/>
        <w:adjustRightInd w:val="0"/>
        <w:jc w:val="both"/>
        <w:rPr>
          <w:rFonts w:ascii="Bookman Old Style" w:hAnsi="Bookman Old Style" w:cs="Bookman Old Style"/>
          <w:b/>
          <w:bCs/>
        </w:rPr>
      </w:pPr>
    </w:p>
    <w:p w:rsidR="009F5CB8" w:rsidRPr="00531FE4" w:rsidRDefault="009F5CB8" w:rsidP="009F5CB8">
      <w:pPr>
        <w:autoSpaceDE w:val="0"/>
        <w:autoSpaceDN w:val="0"/>
        <w:adjustRightInd w:val="0"/>
        <w:jc w:val="both"/>
        <w:rPr>
          <w:rFonts w:ascii="Bookman Old Style" w:hAnsi="Bookman Old Style" w:cs="Bookman Old Style"/>
          <w:b/>
          <w:bCs/>
        </w:rPr>
      </w:pPr>
    </w:p>
    <w:p w:rsidR="009F5CB8" w:rsidRPr="00531FE4" w:rsidRDefault="009F5CB8" w:rsidP="009F5CB8">
      <w:pPr>
        <w:autoSpaceDE w:val="0"/>
        <w:autoSpaceDN w:val="0"/>
        <w:adjustRightInd w:val="0"/>
        <w:jc w:val="both"/>
        <w:rPr>
          <w:rFonts w:ascii="Bookman Old Style" w:hAnsi="Bookman Old Style" w:cs="Bookman Old Style"/>
          <w:b/>
          <w:bCs/>
        </w:rPr>
      </w:pPr>
      <w:r w:rsidRPr="00531FE4">
        <w:rPr>
          <w:rFonts w:ascii="Bookman Old Style" w:hAnsi="Bookman Old Style" w:cs="Bookman Old Style"/>
          <w:b/>
          <w:bCs/>
        </w:rPr>
        <w:t>CLAUSULA NOVENA.- GARANTIA DE CUMPLIMIENTO DE CONTRATO</w:t>
      </w:r>
    </w:p>
    <w:p w:rsidR="009F5CB8" w:rsidRPr="00531FE4" w:rsidRDefault="009F5CB8" w:rsidP="009F5CB8">
      <w:pPr>
        <w:autoSpaceDE w:val="0"/>
        <w:autoSpaceDN w:val="0"/>
        <w:adjustRightInd w:val="0"/>
        <w:jc w:val="both"/>
        <w:rPr>
          <w:rFonts w:ascii="Bookman Old Style" w:hAnsi="Bookman Old Style" w:cs="Bookman Old Style"/>
          <w:b/>
          <w:bCs/>
        </w:rPr>
      </w:pPr>
    </w:p>
    <w:p w:rsidR="009F5CB8" w:rsidRPr="00531FE4" w:rsidRDefault="009F5CB8" w:rsidP="009F5CB8">
      <w:pPr>
        <w:jc w:val="both"/>
        <w:rPr>
          <w:rFonts w:ascii="Bookman Old Style" w:hAnsi="Bookman Old Style"/>
          <w:b/>
          <w:bCs/>
        </w:rPr>
      </w:pPr>
      <w:r w:rsidRPr="00531FE4">
        <w:rPr>
          <w:rFonts w:ascii="Bookman Old Style" w:hAnsi="Bookman Old Style"/>
          <w:b/>
          <w:bCs/>
          <w:i/>
          <w:iCs/>
          <w:caps/>
        </w:rPr>
        <w:t>Opción 1</w:t>
      </w:r>
      <w:r w:rsidRPr="00531FE4">
        <w:rPr>
          <w:rFonts w:ascii="Bookman Old Style" w:hAnsi="Bookman Old Style"/>
          <w:b/>
          <w:bCs/>
          <w:i/>
          <w:iCs/>
        </w:rPr>
        <w:t>:</w:t>
      </w:r>
      <w:r w:rsidRPr="00531FE4">
        <w:rPr>
          <w:rFonts w:ascii="Bookman Old Style" w:hAnsi="Bookman Old Style"/>
          <w:b/>
          <w:bCs/>
        </w:rPr>
        <w:t xml:space="preserve"> </w:t>
      </w:r>
    </w:p>
    <w:p w:rsidR="009F5CB8" w:rsidRPr="00531FE4" w:rsidRDefault="009F5CB8" w:rsidP="0042446E">
      <w:pPr>
        <w:pStyle w:val="Prrafodelista"/>
        <w:numPr>
          <w:ilvl w:val="1"/>
          <w:numId w:val="83"/>
        </w:numPr>
        <w:contextualSpacing/>
        <w:jc w:val="both"/>
        <w:rPr>
          <w:rFonts w:ascii="Bookman Old Style" w:hAnsi="Bookman Old Style"/>
          <w:b/>
          <w:bCs/>
        </w:rPr>
      </w:pPr>
      <w:r w:rsidRPr="00531FE4">
        <w:rPr>
          <w:rFonts w:ascii="Bookman Old Style" w:hAnsi="Bookman Old Style"/>
          <w:b/>
          <w:bCs/>
        </w:rPr>
        <w:t xml:space="preserve"> GARANTÍA DE CUMPLIMIENTO DE CONTRATO </w:t>
      </w:r>
    </w:p>
    <w:p w:rsidR="009F5CB8" w:rsidRPr="00531FE4" w:rsidRDefault="009F5CB8" w:rsidP="009F5CB8">
      <w:pPr>
        <w:pStyle w:val="prrafodelista0"/>
        <w:autoSpaceDE w:val="0"/>
        <w:autoSpaceDN w:val="0"/>
        <w:ind w:right="11"/>
        <w:jc w:val="both"/>
        <w:rPr>
          <w:rFonts w:ascii="Bookman Old Style" w:hAnsi="Bookman Old Style"/>
          <w:sz w:val="22"/>
          <w:szCs w:val="22"/>
          <w:lang w:val="es-BO"/>
        </w:rPr>
      </w:pPr>
    </w:p>
    <w:p w:rsidR="009F5CB8" w:rsidRPr="00531FE4" w:rsidRDefault="009F5CB8" w:rsidP="009F5CB8">
      <w:pPr>
        <w:pStyle w:val="prrafodelista0"/>
        <w:autoSpaceDE w:val="0"/>
        <w:autoSpaceDN w:val="0"/>
        <w:ind w:left="0" w:right="11"/>
        <w:jc w:val="both"/>
        <w:rPr>
          <w:rFonts w:ascii="Bookman Old Style" w:hAnsi="Bookman Old Style"/>
          <w:sz w:val="22"/>
          <w:szCs w:val="22"/>
        </w:rPr>
      </w:pPr>
      <w:r w:rsidRPr="00531FE4">
        <w:rPr>
          <w:rFonts w:ascii="Bookman Old Style" w:hAnsi="Bookman Old Style"/>
          <w:sz w:val="22"/>
          <w:szCs w:val="22"/>
        </w:rPr>
        <w:t xml:space="preserve">El </w:t>
      </w:r>
      <w:r w:rsidRPr="00531FE4">
        <w:rPr>
          <w:rFonts w:ascii="Bookman Old Style" w:hAnsi="Bookman Old Style"/>
          <w:b/>
          <w:sz w:val="22"/>
          <w:szCs w:val="22"/>
        </w:rPr>
        <w:t>Transportista</w:t>
      </w:r>
      <w:r w:rsidRPr="00531FE4">
        <w:rPr>
          <w:rFonts w:ascii="Bookman Old Style" w:hAnsi="Bookman Old Style"/>
          <w:sz w:val="22"/>
          <w:szCs w:val="22"/>
        </w:rPr>
        <w:t xml:space="preserve"> otorgará a favor del YPFB, en calidad de Garantía de Cumplimiento de Contrato, una Boleta de Garantía a primer requerimiento, renovable e irrevocable, de ejecución inmediata a simple requerimiento de YPFB, con una vigencia desde el ______________ hasta el ______________, por el monto equivalente al ______________% (______________Por Ciento) del valor _________ del Contrato, es decir, Bs. ______________ (______________Bolivianos). </w:t>
      </w:r>
    </w:p>
    <w:p w:rsidR="009F5CB8" w:rsidRPr="00531FE4" w:rsidRDefault="009F5CB8" w:rsidP="009F5CB8">
      <w:pPr>
        <w:pStyle w:val="prrafodelista0"/>
        <w:autoSpaceDE w:val="0"/>
        <w:autoSpaceDN w:val="0"/>
        <w:ind w:right="11"/>
        <w:jc w:val="both"/>
        <w:rPr>
          <w:rFonts w:ascii="Bookman Old Style" w:hAnsi="Bookman Old Style"/>
          <w:sz w:val="22"/>
          <w:szCs w:val="22"/>
        </w:rPr>
      </w:pPr>
    </w:p>
    <w:p w:rsidR="009F5CB8" w:rsidRPr="00531FE4" w:rsidRDefault="009F5CB8" w:rsidP="009F5CB8">
      <w:pPr>
        <w:pStyle w:val="prrafodelista0"/>
        <w:autoSpaceDE w:val="0"/>
        <w:autoSpaceDN w:val="0"/>
        <w:ind w:left="0" w:right="11"/>
        <w:jc w:val="both"/>
        <w:rPr>
          <w:rFonts w:ascii="Bookman Old Style" w:hAnsi="Bookman Old Style"/>
          <w:sz w:val="22"/>
          <w:szCs w:val="22"/>
        </w:rPr>
      </w:pPr>
      <w:r w:rsidRPr="00531FE4">
        <w:rPr>
          <w:rFonts w:ascii="Bookman Old Style" w:hAnsi="Bookman Old Style"/>
          <w:sz w:val="22"/>
          <w:szCs w:val="22"/>
        </w:rPr>
        <w:t xml:space="preserve">La Garantía deberá ser presentada a YPFB por el </w:t>
      </w:r>
      <w:r w:rsidRPr="00531FE4">
        <w:rPr>
          <w:rFonts w:ascii="Bookman Old Style" w:hAnsi="Bookman Old Style"/>
          <w:b/>
          <w:sz w:val="22"/>
          <w:szCs w:val="22"/>
        </w:rPr>
        <w:t>Transportista</w:t>
      </w:r>
      <w:r w:rsidRPr="00531FE4">
        <w:rPr>
          <w:rFonts w:ascii="Bookman Old Style" w:hAnsi="Bookman Old Style"/>
          <w:sz w:val="22"/>
          <w:szCs w:val="22"/>
        </w:rPr>
        <w:t>, dentro de los ______________  Días Hábiles siguientes a la suscripción del presente Contrato. En caso de no presentar la Boleta de Garantía en el plazo indicado y por el monto establecido, se retendrá automáticamente el 7% (Siete por ciento) de cada pago parcial correspondiente durante la vigencia del Contrato.</w:t>
      </w:r>
    </w:p>
    <w:p w:rsidR="009F5CB8" w:rsidRPr="00531FE4" w:rsidRDefault="009F5CB8" w:rsidP="009F5CB8">
      <w:pPr>
        <w:pStyle w:val="prrafodelista0"/>
        <w:autoSpaceDE w:val="0"/>
        <w:autoSpaceDN w:val="0"/>
        <w:ind w:right="11"/>
        <w:jc w:val="both"/>
        <w:rPr>
          <w:rFonts w:ascii="Bookman Old Style" w:hAnsi="Bookman Old Style"/>
          <w:sz w:val="22"/>
          <w:szCs w:val="22"/>
        </w:rPr>
      </w:pPr>
    </w:p>
    <w:p w:rsidR="009F5CB8" w:rsidRPr="00531FE4" w:rsidRDefault="009F5CB8" w:rsidP="009F5CB8">
      <w:pPr>
        <w:pStyle w:val="prrafodelista0"/>
        <w:autoSpaceDE w:val="0"/>
        <w:autoSpaceDN w:val="0"/>
        <w:ind w:left="0" w:right="11"/>
        <w:jc w:val="both"/>
        <w:rPr>
          <w:rFonts w:ascii="Bookman Old Style" w:hAnsi="Bookman Old Style"/>
          <w:sz w:val="22"/>
          <w:szCs w:val="22"/>
        </w:rPr>
      </w:pPr>
      <w:r w:rsidRPr="00531FE4">
        <w:rPr>
          <w:rFonts w:ascii="Bookman Old Style" w:hAnsi="Bookman Old Style"/>
          <w:sz w:val="22"/>
          <w:szCs w:val="22"/>
        </w:rPr>
        <w:t xml:space="preserve">El </w:t>
      </w:r>
      <w:r w:rsidRPr="00531FE4">
        <w:rPr>
          <w:rFonts w:ascii="Bookman Old Style" w:hAnsi="Bookman Old Style"/>
          <w:b/>
          <w:sz w:val="22"/>
          <w:szCs w:val="22"/>
        </w:rPr>
        <w:t>Transportista</w:t>
      </w:r>
      <w:r w:rsidRPr="00531FE4">
        <w:rPr>
          <w:rFonts w:ascii="Bookman Old Style" w:hAnsi="Bookman Old Style"/>
          <w:sz w:val="22"/>
          <w:szCs w:val="22"/>
        </w:rPr>
        <w:t>, tiene la obligación de mantener actualizada la garantía de cumplimiento de contrato, durante la vigencia del mismo</w:t>
      </w:r>
    </w:p>
    <w:p w:rsidR="009F5CB8" w:rsidRPr="00531FE4" w:rsidRDefault="009F5CB8" w:rsidP="009F5CB8">
      <w:pPr>
        <w:pStyle w:val="prrafodelista0"/>
        <w:autoSpaceDE w:val="0"/>
        <w:autoSpaceDN w:val="0"/>
        <w:ind w:right="11"/>
        <w:jc w:val="both"/>
        <w:rPr>
          <w:rFonts w:ascii="Bookman Old Style" w:hAnsi="Bookman Old Style"/>
          <w:sz w:val="22"/>
          <w:szCs w:val="22"/>
        </w:rPr>
      </w:pPr>
    </w:p>
    <w:p w:rsidR="009F5CB8" w:rsidRPr="00531FE4" w:rsidRDefault="009F5CB8" w:rsidP="009F5CB8">
      <w:pPr>
        <w:pStyle w:val="prrafodelista0"/>
        <w:autoSpaceDE w:val="0"/>
        <w:autoSpaceDN w:val="0"/>
        <w:ind w:left="0" w:right="11"/>
        <w:jc w:val="both"/>
        <w:rPr>
          <w:rFonts w:ascii="Bookman Old Style" w:hAnsi="Bookman Old Style"/>
          <w:sz w:val="22"/>
          <w:szCs w:val="22"/>
        </w:rPr>
      </w:pPr>
    </w:p>
    <w:p w:rsidR="009F5CB8" w:rsidRPr="00531FE4" w:rsidRDefault="009F5CB8" w:rsidP="009F5CB8">
      <w:pPr>
        <w:pStyle w:val="prrafodelista0"/>
        <w:autoSpaceDE w:val="0"/>
        <w:autoSpaceDN w:val="0"/>
        <w:ind w:left="0" w:right="11"/>
        <w:jc w:val="both"/>
        <w:rPr>
          <w:rFonts w:ascii="Bookman Old Style" w:hAnsi="Bookman Old Style"/>
          <w:sz w:val="22"/>
          <w:szCs w:val="22"/>
        </w:rPr>
      </w:pPr>
    </w:p>
    <w:p w:rsidR="009F5CB8" w:rsidRPr="00531FE4" w:rsidRDefault="009F5CB8" w:rsidP="009F5CB8">
      <w:pPr>
        <w:pStyle w:val="prrafodelista0"/>
        <w:autoSpaceDE w:val="0"/>
        <w:autoSpaceDN w:val="0"/>
        <w:ind w:left="0" w:right="11"/>
        <w:jc w:val="both"/>
        <w:rPr>
          <w:rFonts w:ascii="Bookman Old Style" w:hAnsi="Bookman Old Style"/>
          <w:sz w:val="22"/>
          <w:szCs w:val="22"/>
        </w:rPr>
      </w:pPr>
    </w:p>
    <w:p w:rsidR="009F5CB8" w:rsidRPr="00531FE4" w:rsidRDefault="009F5CB8" w:rsidP="009F5CB8">
      <w:pPr>
        <w:pStyle w:val="prrafodelista0"/>
        <w:autoSpaceDE w:val="0"/>
        <w:autoSpaceDN w:val="0"/>
        <w:ind w:left="0" w:right="11"/>
        <w:jc w:val="both"/>
        <w:rPr>
          <w:rFonts w:ascii="Bookman Old Style" w:hAnsi="Bookman Old Style"/>
          <w:sz w:val="22"/>
          <w:szCs w:val="22"/>
        </w:rPr>
      </w:pPr>
    </w:p>
    <w:p w:rsidR="009F5CB8" w:rsidRPr="00531FE4" w:rsidRDefault="009F5CB8" w:rsidP="009F5CB8">
      <w:pPr>
        <w:pStyle w:val="prrafodelista0"/>
        <w:autoSpaceDE w:val="0"/>
        <w:autoSpaceDN w:val="0"/>
        <w:ind w:left="0" w:right="11"/>
        <w:jc w:val="both"/>
        <w:rPr>
          <w:rFonts w:ascii="Bookman Old Style" w:hAnsi="Bookman Old Style"/>
          <w:sz w:val="22"/>
          <w:szCs w:val="22"/>
        </w:rPr>
      </w:pPr>
      <w:r w:rsidRPr="00531FE4">
        <w:rPr>
          <w:rFonts w:ascii="Bookman Old Style" w:hAnsi="Bookman Old Style"/>
          <w:sz w:val="22"/>
          <w:szCs w:val="22"/>
        </w:rPr>
        <w:lastRenderedPageBreak/>
        <w:t xml:space="preserve">Sin perjuicio de otras causales estipuladas en el Contrato, en caso de resolución unilateral del mismo aplicada por YPFB por causales atribuibles al </w:t>
      </w:r>
      <w:r w:rsidRPr="00531FE4">
        <w:rPr>
          <w:rFonts w:ascii="Bookman Old Style" w:hAnsi="Bookman Old Style"/>
          <w:b/>
          <w:sz w:val="22"/>
          <w:szCs w:val="22"/>
        </w:rPr>
        <w:t>Transportista</w:t>
      </w:r>
      <w:r w:rsidRPr="00531FE4">
        <w:rPr>
          <w:rFonts w:ascii="Bookman Old Style" w:hAnsi="Bookman Old Style"/>
          <w:sz w:val="22"/>
          <w:szCs w:val="22"/>
        </w:rPr>
        <w:t xml:space="preserve"> y derivadas del incumplimiento de sus obligaciones asumidas en el Contrato, YPFB podrá ejecutar la Garantía citada en la presente Subcláusula.</w:t>
      </w:r>
    </w:p>
    <w:p w:rsidR="009F5CB8" w:rsidRPr="00531FE4" w:rsidRDefault="009F5CB8" w:rsidP="009F5CB8">
      <w:pPr>
        <w:pStyle w:val="prrafodelista0"/>
        <w:autoSpaceDE w:val="0"/>
        <w:autoSpaceDN w:val="0"/>
        <w:ind w:right="11"/>
        <w:jc w:val="both"/>
        <w:rPr>
          <w:rFonts w:ascii="Bookman Old Style" w:hAnsi="Bookman Old Style"/>
          <w:sz w:val="22"/>
          <w:szCs w:val="22"/>
        </w:rPr>
      </w:pPr>
    </w:p>
    <w:p w:rsidR="009F5CB8" w:rsidRPr="00531FE4" w:rsidRDefault="009F5CB8" w:rsidP="009F5CB8">
      <w:pPr>
        <w:pStyle w:val="prrafodelista0"/>
        <w:autoSpaceDE w:val="0"/>
        <w:autoSpaceDN w:val="0"/>
        <w:ind w:left="0" w:right="11"/>
        <w:jc w:val="both"/>
        <w:rPr>
          <w:rFonts w:ascii="Bookman Old Style" w:hAnsi="Bookman Old Style"/>
          <w:sz w:val="22"/>
          <w:szCs w:val="22"/>
        </w:rPr>
      </w:pPr>
      <w:r w:rsidRPr="00531FE4">
        <w:rPr>
          <w:rFonts w:ascii="Bookman Old Style" w:hAnsi="Bookman Old Style"/>
          <w:sz w:val="22"/>
          <w:szCs w:val="22"/>
        </w:rPr>
        <w:t xml:space="preserve">Si la prestación del Servicio se realiza dentro del plazo contractual y en forma satisfactoria, hecho que se hará constar mediante un acta suscrita por las Partes, la Garantía será devuelta al </w:t>
      </w:r>
      <w:r w:rsidRPr="00531FE4">
        <w:rPr>
          <w:rFonts w:ascii="Bookman Old Style" w:hAnsi="Bookman Old Style"/>
          <w:b/>
          <w:sz w:val="22"/>
          <w:szCs w:val="22"/>
        </w:rPr>
        <w:t>Transportista</w:t>
      </w:r>
      <w:r w:rsidRPr="00531FE4">
        <w:rPr>
          <w:rFonts w:ascii="Bookman Old Style" w:hAnsi="Bookman Old Style"/>
          <w:sz w:val="22"/>
          <w:szCs w:val="22"/>
        </w:rPr>
        <w:t xml:space="preserve"> después del cierre del Contrato.</w:t>
      </w:r>
    </w:p>
    <w:p w:rsidR="009F5CB8" w:rsidRPr="00531FE4" w:rsidRDefault="009F5CB8" w:rsidP="009F5CB8">
      <w:pPr>
        <w:pStyle w:val="prrafodelista0"/>
        <w:autoSpaceDE w:val="0"/>
        <w:autoSpaceDN w:val="0"/>
        <w:ind w:right="11"/>
        <w:jc w:val="both"/>
        <w:rPr>
          <w:rFonts w:ascii="Bookman Old Style" w:hAnsi="Bookman Old Style"/>
          <w:sz w:val="22"/>
          <w:szCs w:val="22"/>
        </w:rPr>
      </w:pPr>
    </w:p>
    <w:p w:rsidR="009F5CB8" w:rsidRPr="00531FE4" w:rsidRDefault="009F5CB8" w:rsidP="009F5CB8">
      <w:pPr>
        <w:jc w:val="both"/>
        <w:rPr>
          <w:rFonts w:ascii="Bookman Old Style" w:hAnsi="Bookman Old Style"/>
          <w:b/>
          <w:bCs/>
          <w:i/>
          <w:iCs/>
          <w:caps/>
        </w:rPr>
      </w:pPr>
      <w:r w:rsidRPr="00531FE4">
        <w:rPr>
          <w:rFonts w:ascii="Bookman Old Style" w:hAnsi="Bookman Old Style"/>
          <w:b/>
          <w:bCs/>
          <w:i/>
          <w:iCs/>
          <w:caps/>
        </w:rPr>
        <w:t xml:space="preserve">Opción 2: </w:t>
      </w:r>
    </w:p>
    <w:p w:rsidR="009F5CB8" w:rsidRPr="00531FE4" w:rsidRDefault="009F5CB8" w:rsidP="009F5CB8">
      <w:pPr>
        <w:jc w:val="both"/>
        <w:rPr>
          <w:rFonts w:ascii="Bookman Old Style" w:hAnsi="Bookman Old Style"/>
          <w:b/>
          <w:bCs/>
        </w:rPr>
      </w:pPr>
      <w:r w:rsidRPr="00531FE4">
        <w:rPr>
          <w:rFonts w:ascii="Bookman Old Style" w:hAnsi="Bookman Old Style"/>
          <w:b/>
          <w:bCs/>
        </w:rPr>
        <w:t xml:space="preserve">9.1 GARANTÍA DE CUMPLIMIENTO DE CONTRATO </w:t>
      </w:r>
    </w:p>
    <w:p w:rsidR="009F5CB8" w:rsidRPr="00531FE4" w:rsidRDefault="009F5CB8" w:rsidP="009F5CB8">
      <w:pPr>
        <w:pStyle w:val="prrafodelista0"/>
        <w:autoSpaceDE w:val="0"/>
        <w:autoSpaceDN w:val="0"/>
        <w:ind w:left="0" w:right="11"/>
        <w:jc w:val="both"/>
        <w:rPr>
          <w:rFonts w:ascii="Bookman Old Style" w:hAnsi="Bookman Old Style"/>
          <w:sz w:val="22"/>
          <w:szCs w:val="22"/>
        </w:rPr>
      </w:pPr>
      <w:r w:rsidRPr="00531FE4">
        <w:rPr>
          <w:rFonts w:ascii="Bookman Old Style" w:hAnsi="Bookman Old Style"/>
          <w:sz w:val="22"/>
          <w:szCs w:val="22"/>
        </w:rPr>
        <w:t xml:space="preserve">El </w:t>
      </w:r>
      <w:r w:rsidRPr="00531FE4">
        <w:rPr>
          <w:rFonts w:ascii="Bookman Old Style" w:hAnsi="Bookman Old Style"/>
          <w:b/>
          <w:sz w:val="22"/>
          <w:szCs w:val="22"/>
        </w:rPr>
        <w:t>Transportista</w:t>
      </w:r>
      <w:r w:rsidRPr="00531FE4">
        <w:rPr>
          <w:rFonts w:ascii="Bookman Old Style" w:hAnsi="Bookman Old Style"/>
          <w:sz w:val="22"/>
          <w:szCs w:val="22"/>
        </w:rPr>
        <w:t xml:space="preserve"> otorga a favor de YPFB, en calidad de Garantía de Cumplimiento de Contrato, la Boleta de Garantía a primer requerimiento N°______________, emitida por el Banco ______________, cumpliendo ésta con las características de renovable e irrevocable, de ejecución inmediata a simple requerimiento de YPFB, con una vigencia desde el ______________ hasta el ______________, por el monto equivalente al ______________% (______________Por Ciento) del valor __________ del Contrato, es decir, Bs. ______________ (______________Bolivianos). </w:t>
      </w:r>
    </w:p>
    <w:p w:rsidR="009F5CB8" w:rsidRPr="00531FE4" w:rsidRDefault="009F5CB8" w:rsidP="009F5CB8">
      <w:pPr>
        <w:pStyle w:val="prrafodelista0"/>
        <w:autoSpaceDE w:val="0"/>
        <w:autoSpaceDN w:val="0"/>
        <w:ind w:right="11"/>
        <w:jc w:val="both"/>
        <w:rPr>
          <w:rFonts w:ascii="Bookman Old Style" w:hAnsi="Bookman Old Style"/>
          <w:sz w:val="22"/>
          <w:szCs w:val="22"/>
        </w:rPr>
      </w:pPr>
    </w:p>
    <w:p w:rsidR="009F5CB8" w:rsidRPr="00531FE4" w:rsidRDefault="009F5CB8" w:rsidP="009F5CB8">
      <w:pPr>
        <w:pStyle w:val="prrafodelista0"/>
        <w:autoSpaceDE w:val="0"/>
        <w:autoSpaceDN w:val="0"/>
        <w:ind w:left="0" w:right="11"/>
        <w:jc w:val="both"/>
        <w:rPr>
          <w:rFonts w:ascii="Bookman Old Style" w:hAnsi="Bookman Old Style"/>
          <w:sz w:val="22"/>
          <w:szCs w:val="22"/>
        </w:rPr>
      </w:pPr>
      <w:r w:rsidRPr="00531FE4">
        <w:rPr>
          <w:rFonts w:ascii="Bookman Old Style" w:hAnsi="Bookman Old Style"/>
          <w:sz w:val="22"/>
          <w:szCs w:val="22"/>
        </w:rPr>
        <w:t xml:space="preserve">El </w:t>
      </w:r>
      <w:r w:rsidRPr="00531FE4">
        <w:rPr>
          <w:rFonts w:ascii="Bookman Old Style" w:hAnsi="Bookman Old Style"/>
          <w:b/>
          <w:sz w:val="22"/>
          <w:szCs w:val="22"/>
        </w:rPr>
        <w:t>Transportista</w:t>
      </w:r>
      <w:r w:rsidRPr="00531FE4">
        <w:rPr>
          <w:rFonts w:ascii="Bookman Old Style" w:hAnsi="Bookman Old Style"/>
          <w:sz w:val="22"/>
          <w:szCs w:val="22"/>
        </w:rPr>
        <w:t>, tiene la obligación de mantener actualizada la Garantía de Cumplimiento de Contrato, durante la vigencia del mismo.</w:t>
      </w:r>
    </w:p>
    <w:p w:rsidR="009F5CB8" w:rsidRPr="00531FE4" w:rsidRDefault="009F5CB8" w:rsidP="009F5CB8">
      <w:pPr>
        <w:pStyle w:val="prrafodelista0"/>
        <w:autoSpaceDE w:val="0"/>
        <w:autoSpaceDN w:val="0"/>
        <w:ind w:right="11"/>
        <w:jc w:val="both"/>
        <w:rPr>
          <w:rFonts w:ascii="Bookman Old Style" w:hAnsi="Bookman Old Style"/>
          <w:sz w:val="22"/>
          <w:szCs w:val="22"/>
        </w:rPr>
      </w:pPr>
    </w:p>
    <w:p w:rsidR="009F5CB8" w:rsidRPr="00531FE4" w:rsidRDefault="009F5CB8" w:rsidP="009F5CB8">
      <w:pPr>
        <w:pStyle w:val="prrafodelista0"/>
        <w:autoSpaceDE w:val="0"/>
        <w:autoSpaceDN w:val="0"/>
        <w:ind w:left="0" w:right="11"/>
        <w:jc w:val="both"/>
        <w:rPr>
          <w:rFonts w:ascii="Bookman Old Style" w:hAnsi="Bookman Old Style"/>
          <w:sz w:val="22"/>
          <w:szCs w:val="22"/>
        </w:rPr>
      </w:pPr>
      <w:r w:rsidRPr="00531FE4">
        <w:rPr>
          <w:rFonts w:ascii="Bookman Old Style" w:hAnsi="Bookman Old Style"/>
          <w:sz w:val="22"/>
          <w:szCs w:val="22"/>
        </w:rPr>
        <w:t xml:space="preserve">Sin perjuicio de otras causales estipuladas en el Contrato, en caso de resolución unilateral del mismo aplicada por YPFB por causales atribuibles al </w:t>
      </w:r>
      <w:r w:rsidRPr="00531FE4">
        <w:rPr>
          <w:rFonts w:ascii="Bookman Old Style" w:hAnsi="Bookman Old Style"/>
          <w:b/>
          <w:sz w:val="22"/>
          <w:szCs w:val="22"/>
        </w:rPr>
        <w:t>Transportista</w:t>
      </w:r>
      <w:r w:rsidRPr="00531FE4">
        <w:rPr>
          <w:rFonts w:ascii="Bookman Old Style" w:hAnsi="Bookman Old Style"/>
          <w:sz w:val="22"/>
          <w:szCs w:val="22"/>
        </w:rPr>
        <w:t xml:space="preserve"> y derivadas del incumplimiento de sus obligaciones asumidas en el Contrato, YPFB podrá ejecutar la Garantía citada en la presente Subcláusula.</w:t>
      </w:r>
    </w:p>
    <w:p w:rsidR="009F5CB8" w:rsidRPr="00531FE4" w:rsidRDefault="009F5CB8" w:rsidP="009F5CB8">
      <w:pPr>
        <w:pStyle w:val="prrafodelista0"/>
        <w:autoSpaceDE w:val="0"/>
        <w:autoSpaceDN w:val="0"/>
        <w:ind w:right="11"/>
        <w:jc w:val="both"/>
        <w:rPr>
          <w:rFonts w:ascii="Bookman Old Style" w:hAnsi="Bookman Old Style"/>
          <w:sz w:val="22"/>
          <w:szCs w:val="22"/>
        </w:rPr>
      </w:pPr>
    </w:p>
    <w:p w:rsidR="009F5CB8" w:rsidRPr="00531FE4" w:rsidRDefault="009F5CB8" w:rsidP="009F5CB8">
      <w:pPr>
        <w:pStyle w:val="prrafodelista0"/>
        <w:autoSpaceDE w:val="0"/>
        <w:autoSpaceDN w:val="0"/>
        <w:ind w:left="0" w:right="11"/>
        <w:jc w:val="both"/>
        <w:rPr>
          <w:rFonts w:ascii="Bookman Old Style" w:hAnsi="Bookman Old Style"/>
          <w:sz w:val="22"/>
          <w:szCs w:val="22"/>
        </w:rPr>
      </w:pPr>
      <w:r w:rsidRPr="00531FE4">
        <w:rPr>
          <w:rFonts w:ascii="Bookman Old Style" w:hAnsi="Bookman Old Style"/>
          <w:sz w:val="22"/>
          <w:szCs w:val="22"/>
        </w:rPr>
        <w:t xml:space="preserve">Si la prestación del Servicio se realiza dentro del plazo contractual y en forma satisfactoria, hecho que se hará constar mediante un acta suscrita por las Partes, la Garantía será devuelta al </w:t>
      </w:r>
      <w:r w:rsidRPr="00531FE4">
        <w:rPr>
          <w:rFonts w:ascii="Bookman Old Style" w:hAnsi="Bookman Old Style"/>
          <w:b/>
          <w:sz w:val="22"/>
          <w:szCs w:val="22"/>
        </w:rPr>
        <w:t>Transportista</w:t>
      </w:r>
      <w:r w:rsidRPr="00531FE4">
        <w:rPr>
          <w:rFonts w:ascii="Bookman Old Style" w:hAnsi="Bookman Old Style"/>
          <w:sz w:val="22"/>
          <w:szCs w:val="22"/>
        </w:rPr>
        <w:t xml:space="preserve"> después del cierre del Contrato.</w:t>
      </w:r>
    </w:p>
    <w:p w:rsidR="009F5CB8" w:rsidRPr="00531FE4" w:rsidRDefault="009F5CB8" w:rsidP="009F5CB8">
      <w:pPr>
        <w:pStyle w:val="prrafodelista0"/>
        <w:autoSpaceDE w:val="0"/>
        <w:autoSpaceDN w:val="0"/>
        <w:ind w:right="11"/>
        <w:jc w:val="both"/>
        <w:rPr>
          <w:rFonts w:ascii="Bookman Old Style" w:hAnsi="Bookman Old Style"/>
          <w:sz w:val="22"/>
          <w:szCs w:val="22"/>
        </w:rPr>
      </w:pPr>
    </w:p>
    <w:p w:rsidR="009F5CB8" w:rsidRPr="00531FE4" w:rsidRDefault="009F5CB8" w:rsidP="009F5CB8">
      <w:pPr>
        <w:jc w:val="both"/>
        <w:rPr>
          <w:rFonts w:ascii="Bookman Old Style" w:hAnsi="Bookman Old Style"/>
          <w:b/>
          <w:bCs/>
        </w:rPr>
      </w:pPr>
      <w:r w:rsidRPr="00531FE4">
        <w:rPr>
          <w:rFonts w:ascii="Bookman Old Style" w:hAnsi="Bookman Old Style"/>
          <w:b/>
          <w:bCs/>
          <w:i/>
          <w:iCs/>
          <w:caps/>
        </w:rPr>
        <w:t>Opción 3:</w:t>
      </w:r>
      <w:r w:rsidRPr="00531FE4">
        <w:rPr>
          <w:rFonts w:ascii="Bookman Old Style" w:hAnsi="Bookman Old Style"/>
          <w:b/>
          <w:bCs/>
        </w:rPr>
        <w:t xml:space="preserve"> </w:t>
      </w:r>
    </w:p>
    <w:p w:rsidR="009F5CB8" w:rsidRPr="00531FE4" w:rsidRDefault="009F5CB8" w:rsidP="009F5CB8">
      <w:pPr>
        <w:jc w:val="both"/>
        <w:rPr>
          <w:rFonts w:ascii="Bookman Old Style" w:hAnsi="Bookman Old Style"/>
          <w:b/>
          <w:bCs/>
        </w:rPr>
      </w:pPr>
      <w:r w:rsidRPr="00531FE4">
        <w:rPr>
          <w:rFonts w:ascii="Bookman Old Style" w:hAnsi="Bookman Old Style"/>
          <w:b/>
          <w:bCs/>
        </w:rPr>
        <w:t xml:space="preserve">9.1 GARANTÍA DE CUMPLIMIENTO DE CONTRATO </w:t>
      </w:r>
    </w:p>
    <w:p w:rsidR="009F5CB8" w:rsidRPr="00531FE4" w:rsidRDefault="009F5CB8" w:rsidP="009F5CB8">
      <w:pPr>
        <w:pStyle w:val="prrafodelista0"/>
        <w:autoSpaceDE w:val="0"/>
        <w:autoSpaceDN w:val="0"/>
        <w:ind w:left="0" w:right="11"/>
        <w:jc w:val="both"/>
        <w:rPr>
          <w:rFonts w:ascii="Bookman Old Style" w:hAnsi="Bookman Old Style"/>
          <w:sz w:val="22"/>
          <w:szCs w:val="22"/>
        </w:rPr>
      </w:pPr>
      <w:r w:rsidRPr="00531FE4">
        <w:rPr>
          <w:rFonts w:ascii="Bookman Old Style" w:hAnsi="Bookman Old Style"/>
          <w:sz w:val="22"/>
          <w:szCs w:val="22"/>
        </w:rPr>
        <w:t xml:space="preserve">El </w:t>
      </w:r>
      <w:r w:rsidRPr="00531FE4">
        <w:rPr>
          <w:rFonts w:ascii="Bookman Old Style" w:hAnsi="Bookman Old Style"/>
          <w:b/>
          <w:sz w:val="22"/>
          <w:szCs w:val="22"/>
        </w:rPr>
        <w:t>Transportista</w:t>
      </w:r>
      <w:r w:rsidRPr="00531FE4">
        <w:rPr>
          <w:rFonts w:ascii="Bookman Old Style" w:hAnsi="Bookman Old Style"/>
          <w:sz w:val="22"/>
          <w:szCs w:val="22"/>
        </w:rPr>
        <w:t>  acepta que YPFB retendrá el ______________% por ciento de cada pago parcial con el fin de constituir Garantía de Cumplimiento de Contrato.</w:t>
      </w:r>
    </w:p>
    <w:p w:rsidR="009F5CB8" w:rsidRPr="00531FE4" w:rsidRDefault="009F5CB8" w:rsidP="009F5CB8">
      <w:pPr>
        <w:pStyle w:val="prrafodelista0"/>
        <w:autoSpaceDE w:val="0"/>
        <w:autoSpaceDN w:val="0"/>
        <w:ind w:left="0" w:right="11"/>
        <w:jc w:val="both"/>
        <w:rPr>
          <w:rFonts w:ascii="Bookman Old Style" w:hAnsi="Bookman Old Style"/>
          <w:sz w:val="22"/>
          <w:szCs w:val="22"/>
        </w:rPr>
      </w:pPr>
    </w:p>
    <w:p w:rsidR="009F5CB8" w:rsidRPr="00531FE4" w:rsidRDefault="009F5CB8" w:rsidP="009F5CB8">
      <w:pPr>
        <w:pStyle w:val="prrafodelista0"/>
        <w:autoSpaceDE w:val="0"/>
        <w:autoSpaceDN w:val="0"/>
        <w:ind w:left="0" w:right="11"/>
        <w:jc w:val="both"/>
        <w:rPr>
          <w:rFonts w:ascii="Bookman Old Style" w:hAnsi="Bookman Old Style"/>
          <w:sz w:val="22"/>
          <w:szCs w:val="22"/>
        </w:rPr>
      </w:pPr>
      <w:r w:rsidRPr="00531FE4">
        <w:rPr>
          <w:rFonts w:ascii="Bookman Old Style" w:hAnsi="Bookman Old Style"/>
          <w:sz w:val="22"/>
          <w:szCs w:val="22"/>
        </w:rPr>
        <w:t xml:space="preserve">Sin perjuicio de otras causales estipuladas en el Contrato, en caso de Resolución unilateral del mismo aplicada por YPFB, por causales atribuibles al </w:t>
      </w:r>
      <w:r w:rsidRPr="00531FE4">
        <w:rPr>
          <w:rFonts w:ascii="Bookman Old Style" w:hAnsi="Bookman Old Style"/>
          <w:b/>
          <w:sz w:val="22"/>
          <w:szCs w:val="22"/>
        </w:rPr>
        <w:t>Transportista</w:t>
      </w:r>
      <w:r w:rsidRPr="00531FE4">
        <w:rPr>
          <w:rFonts w:ascii="Bookman Old Style" w:hAnsi="Bookman Old Style"/>
          <w:sz w:val="22"/>
          <w:szCs w:val="22"/>
        </w:rPr>
        <w:t xml:space="preserve">, por incumplimiento de las obligaciones asumidas en el Contrato, YPFB podrá ejecutar la Garantía citada en la presente Subcláusula. </w:t>
      </w:r>
    </w:p>
    <w:p w:rsidR="009F5CB8" w:rsidRPr="00531FE4" w:rsidRDefault="009F5CB8" w:rsidP="009F5CB8">
      <w:pPr>
        <w:pStyle w:val="prrafodelista0"/>
        <w:autoSpaceDE w:val="0"/>
        <w:autoSpaceDN w:val="0"/>
        <w:ind w:left="0" w:right="11"/>
        <w:jc w:val="both"/>
        <w:rPr>
          <w:rFonts w:ascii="Bookman Old Style" w:hAnsi="Bookman Old Style"/>
          <w:sz w:val="22"/>
          <w:szCs w:val="22"/>
        </w:rPr>
      </w:pPr>
    </w:p>
    <w:p w:rsidR="009F5CB8" w:rsidRPr="00531FE4" w:rsidRDefault="009F5CB8" w:rsidP="009F5CB8">
      <w:pPr>
        <w:pStyle w:val="prrafodelista0"/>
        <w:autoSpaceDE w:val="0"/>
        <w:autoSpaceDN w:val="0"/>
        <w:ind w:left="0" w:right="11"/>
        <w:jc w:val="both"/>
        <w:rPr>
          <w:rFonts w:ascii="Bookman Old Style" w:hAnsi="Bookman Old Style"/>
          <w:sz w:val="22"/>
          <w:szCs w:val="22"/>
        </w:rPr>
      </w:pPr>
      <w:r w:rsidRPr="00531FE4">
        <w:rPr>
          <w:rFonts w:ascii="Bookman Old Style" w:hAnsi="Bookman Old Style"/>
          <w:sz w:val="22"/>
          <w:szCs w:val="22"/>
        </w:rPr>
        <w:t xml:space="preserve">Si la prestación del Servicio se realiza dentro del plazo contractual y en forma satisfactoria, hecho que se hará constar mediante un acta suscrita por las Partes, la Garantía será devuelta al </w:t>
      </w:r>
      <w:r w:rsidRPr="00531FE4">
        <w:rPr>
          <w:rFonts w:ascii="Bookman Old Style" w:hAnsi="Bookman Old Style"/>
          <w:b/>
          <w:sz w:val="22"/>
          <w:szCs w:val="22"/>
        </w:rPr>
        <w:t>Transportista</w:t>
      </w:r>
      <w:r w:rsidRPr="00531FE4">
        <w:rPr>
          <w:rFonts w:ascii="Bookman Old Style" w:hAnsi="Bookman Old Style"/>
          <w:sz w:val="22"/>
          <w:szCs w:val="22"/>
        </w:rPr>
        <w:t xml:space="preserve"> después del cierre del Contrato.</w:t>
      </w:r>
    </w:p>
    <w:p w:rsidR="009F5CB8" w:rsidRPr="00531FE4" w:rsidRDefault="009F5CB8" w:rsidP="009F5CB8">
      <w:pPr>
        <w:pStyle w:val="prrafodelista0"/>
        <w:autoSpaceDE w:val="0"/>
        <w:autoSpaceDN w:val="0"/>
        <w:ind w:left="0" w:right="11"/>
        <w:jc w:val="both"/>
        <w:rPr>
          <w:rFonts w:ascii="Bookman Old Style" w:hAnsi="Bookman Old Style"/>
          <w:sz w:val="22"/>
          <w:szCs w:val="22"/>
        </w:rPr>
      </w:pPr>
    </w:p>
    <w:p w:rsidR="009F5CB8" w:rsidRPr="00531FE4" w:rsidRDefault="009F5CB8" w:rsidP="009F5CB8">
      <w:pPr>
        <w:jc w:val="both"/>
        <w:rPr>
          <w:rFonts w:ascii="Bookman Old Style" w:hAnsi="Bookman Old Style"/>
          <w:b/>
          <w:bCs/>
          <w:i/>
          <w:iCs/>
          <w:caps/>
        </w:rPr>
      </w:pPr>
      <w:r w:rsidRPr="00531FE4">
        <w:rPr>
          <w:rFonts w:ascii="Bookman Old Style" w:hAnsi="Bookman Old Style"/>
          <w:b/>
          <w:bCs/>
          <w:i/>
          <w:iCs/>
          <w:caps/>
        </w:rPr>
        <w:t xml:space="preserve">Opción 4: </w:t>
      </w:r>
    </w:p>
    <w:p w:rsidR="009F5CB8" w:rsidRPr="00531FE4" w:rsidRDefault="009F5CB8" w:rsidP="009F5CB8">
      <w:pPr>
        <w:jc w:val="both"/>
        <w:rPr>
          <w:rFonts w:ascii="Bookman Old Style" w:hAnsi="Bookman Old Style"/>
          <w:b/>
          <w:bCs/>
        </w:rPr>
      </w:pPr>
      <w:r w:rsidRPr="00531FE4">
        <w:rPr>
          <w:rFonts w:ascii="Bookman Old Style" w:hAnsi="Bookman Old Style"/>
          <w:b/>
          <w:bCs/>
        </w:rPr>
        <w:t xml:space="preserve">9.1 GARANTÍA DE CUMPLIMIENTO DE CONTRATO </w:t>
      </w:r>
    </w:p>
    <w:p w:rsidR="009F5CB8" w:rsidRPr="00531FE4" w:rsidRDefault="009F5CB8" w:rsidP="009F5CB8">
      <w:pPr>
        <w:pStyle w:val="prrafodelista0"/>
        <w:autoSpaceDE w:val="0"/>
        <w:autoSpaceDN w:val="0"/>
        <w:ind w:left="0" w:right="11"/>
        <w:jc w:val="both"/>
        <w:rPr>
          <w:rFonts w:ascii="Bookman Old Style" w:hAnsi="Bookman Old Style"/>
          <w:sz w:val="22"/>
          <w:szCs w:val="22"/>
        </w:rPr>
      </w:pPr>
    </w:p>
    <w:p w:rsidR="009F5CB8" w:rsidRPr="00531FE4" w:rsidRDefault="009F5CB8" w:rsidP="009F5CB8">
      <w:pPr>
        <w:pStyle w:val="prrafodelista0"/>
        <w:autoSpaceDE w:val="0"/>
        <w:autoSpaceDN w:val="0"/>
        <w:ind w:left="0" w:right="11"/>
        <w:jc w:val="both"/>
        <w:rPr>
          <w:rFonts w:ascii="Bookman Old Style" w:hAnsi="Bookman Old Style"/>
          <w:sz w:val="22"/>
          <w:szCs w:val="22"/>
        </w:rPr>
      </w:pPr>
      <w:r w:rsidRPr="00531FE4">
        <w:rPr>
          <w:rFonts w:ascii="Bookman Old Style" w:hAnsi="Bookman Old Style"/>
          <w:sz w:val="22"/>
          <w:szCs w:val="22"/>
        </w:rPr>
        <w:t xml:space="preserve">El </w:t>
      </w:r>
      <w:r w:rsidRPr="00531FE4">
        <w:rPr>
          <w:rFonts w:ascii="Bookman Old Style" w:hAnsi="Bookman Old Style"/>
          <w:b/>
          <w:sz w:val="22"/>
          <w:szCs w:val="22"/>
        </w:rPr>
        <w:t>Transportista</w:t>
      </w:r>
      <w:r w:rsidRPr="00531FE4">
        <w:rPr>
          <w:rFonts w:ascii="Bookman Old Style" w:hAnsi="Bookman Old Style"/>
          <w:sz w:val="22"/>
          <w:szCs w:val="22"/>
        </w:rPr>
        <w:t xml:space="preserve"> otorgará a favor de YPFB, en calidad de Garantía de Cumplimiento de Contrato, una Póliza de Seguro de Caución a primer requerimiento, renovable e </w:t>
      </w:r>
      <w:r w:rsidRPr="00531FE4">
        <w:rPr>
          <w:rFonts w:ascii="Bookman Old Style" w:hAnsi="Bookman Old Style"/>
          <w:sz w:val="22"/>
          <w:szCs w:val="22"/>
        </w:rPr>
        <w:lastRenderedPageBreak/>
        <w:t xml:space="preserve">irrevocable, de ejecución inmediata a simple requerimiento de YPFB, con una vigencia desde el ______________ hasta el ______________, por el monto equivalente al ______________% (______________Por Ciento) del valor __________ del Contrato, es decir, Bs. ______________ (______________Bolivianos). </w:t>
      </w:r>
    </w:p>
    <w:p w:rsidR="009F5CB8" w:rsidRPr="00531FE4" w:rsidRDefault="009F5CB8" w:rsidP="009F5CB8">
      <w:pPr>
        <w:pStyle w:val="prrafodelista0"/>
        <w:autoSpaceDE w:val="0"/>
        <w:autoSpaceDN w:val="0"/>
        <w:ind w:left="0" w:right="11"/>
        <w:jc w:val="both"/>
        <w:rPr>
          <w:rFonts w:ascii="Bookman Old Style" w:hAnsi="Bookman Old Style"/>
          <w:sz w:val="22"/>
          <w:szCs w:val="22"/>
        </w:rPr>
      </w:pPr>
    </w:p>
    <w:p w:rsidR="009F5CB8" w:rsidRPr="00531FE4" w:rsidRDefault="009F5CB8" w:rsidP="009F5CB8">
      <w:pPr>
        <w:pStyle w:val="prrafodelista0"/>
        <w:autoSpaceDE w:val="0"/>
        <w:autoSpaceDN w:val="0"/>
        <w:ind w:left="0" w:right="11"/>
        <w:jc w:val="both"/>
        <w:rPr>
          <w:rFonts w:ascii="Bookman Old Style" w:hAnsi="Bookman Old Style"/>
          <w:sz w:val="22"/>
          <w:szCs w:val="22"/>
        </w:rPr>
      </w:pPr>
      <w:r w:rsidRPr="00531FE4">
        <w:rPr>
          <w:rFonts w:ascii="Bookman Old Style" w:hAnsi="Bookman Old Style"/>
          <w:sz w:val="22"/>
          <w:szCs w:val="22"/>
        </w:rPr>
        <w:t xml:space="preserve">La Garantía deberá ser presentada a YPFB por el </w:t>
      </w:r>
      <w:r w:rsidRPr="00531FE4">
        <w:rPr>
          <w:rFonts w:ascii="Bookman Old Style" w:hAnsi="Bookman Old Style"/>
          <w:b/>
          <w:sz w:val="22"/>
          <w:szCs w:val="22"/>
        </w:rPr>
        <w:t>Transportista</w:t>
      </w:r>
      <w:r w:rsidRPr="00531FE4">
        <w:rPr>
          <w:rFonts w:ascii="Bookman Old Style" w:hAnsi="Bookman Old Style"/>
          <w:sz w:val="22"/>
          <w:szCs w:val="22"/>
        </w:rPr>
        <w:t>, dentro de los ______________  Días Hábiles siguientes a la suscripción del presente Contrato. En caso de no presentar la Boleta de Garantía en el plazo indicado y por el monto establecido, se retendrá automáticamente el 7% (siete por ciento) de cada pago parcial correspondiente durante la vigencia del Contrato.</w:t>
      </w:r>
    </w:p>
    <w:p w:rsidR="009F5CB8" w:rsidRPr="00531FE4" w:rsidRDefault="009F5CB8" w:rsidP="009F5CB8">
      <w:pPr>
        <w:pStyle w:val="prrafodelista0"/>
        <w:autoSpaceDE w:val="0"/>
        <w:autoSpaceDN w:val="0"/>
        <w:ind w:left="0" w:right="11"/>
        <w:jc w:val="both"/>
        <w:rPr>
          <w:rFonts w:ascii="Bookman Old Style" w:hAnsi="Bookman Old Style"/>
          <w:sz w:val="22"/>
          <w:szCs w:val="22"/>
        </w:rPr>
      </w:pPr>
    </w:p>
    <w:p w:rsidR="009F5CB8" w:rsidRPr="00531FE4" w:rsidRDefault="009F5CB8" w:rsidP="009F5CB8">
      <w:pPr>
        <w:pStyle w:val="prrafodelista0"/>
        <w:autoSpaceDE w:val="0"/>
        <w:autoSpaceDN w:val="0"/>
        <w:ind w:left="0" w:right="11"/>
        <w:jc w:val="both"/>
        <w:rPr>
          <w:rFonts w:ascii="Bookman Old Style" w:hAnsi="Bookman Old Style"/>
          <w:sz w:val="22"/>
          <w:szCs w:val="22"/>
        </w:rPr>
      </w:pPr>
      <w:r w:rsidRPr="00531FE4">
        <w:rPr>
          <w:rFonts w:ascii="Bookman Old Style" w:hAnsi="Bookman Old Style"/>
          <w:sz w:val="22"/>
          <w:szCs w:val="22"/>
        </w:rPr>
        <w:t xml:space="preserve">El </w:t>
      </w:r>
      <w:r w:rsidRPr="00531FE4">
        <w:rPr>
          <w:rFonts w:ascii="Bookman Old Style" w:hAnsi="Bookman Old Style"/>
          <w:b/>
          <w:sz w:val="22"/>
          <w:szCs w:val="22"/>
        </w:rPr>
        <w:t>Transportista</w:t>
      </w:r>
      <w:r w:rsidRPr="00531FE4">
        <w:rPr>
          <w:rFonts w:ascii="Bookman Old Style" w:hAnsi="Bookman Old Style"/>
          <w:sz w:val="22"/>
          <w:szCs w:val="22"/>
        </w:rPr>
        <w:t>, tiene la obligación de mantener actualizada la Garantía de Cumplimiento de Contrato, durante la vigencia del mismo.</w:t>
      </w:r>
    </w:p>
    <w:p w:rsidR="009F5CB8" w:rsidRPr="00531FE4" w:rsidRDefault="009F5CB8" w:rsidP="009F5CB8">
      <w:pPr>
        <w:pStyle w:val="prrafodelista0"/>
        <w:autoSpaceDE w:val="0"/>
        <w:autoSpaceDN w:val="0"/>
        <w:ind w:left="0" w:right="11"/>
        <w:jc w:val="both"/>
        <w:rPr>
          <w:rFonts w:ascii="Bookman Old Style" w:hAnsi="Bookman Old Style"/>
          <w:sz w:val="22"/>
          <w:szCs w:val="22"/>
        </w:rPr>
      </w:pPr>
    </w:p>
    <w:p w:rsidR="009F5CB8" w:rsidRPr="00531FE4" w:rsidRDefault="009F5CB8" w:rsidP="009F5CB8">
      <w:pPr>
        <w:pStyle w:val="prrafodelista0"/>
        <w:autoSpaceDE w:val="0"/>
        <w:autoSpaceDN w:val="0"/>
        <w:ind w:left="0" w:right="11"/>
        <w:jc w:val="both"/>
        <w:rPr>
          <w:rFonts w:ascii="Bookman Old Style" w:hAnsi="Bookman Old Style"/>
          <w:sz w:val="22"/>
          <w:szCs w:val="22"/>
        </w:rPr>
      </w:pPr>
      <w:r w:rsidRPr="00531FE4">
        <w:rPr>
          <w:rFonts w:ascii="Bookman Old Style" w:hAnsi="Bookman Old Style"/>
          <w:sz w:val="22"/>
          <w:szCs w:val="22"/>
        </w:rPr>
        <w:t xml:space="preserve">Sin perjuicio de otras causales estipuladas en el Contrato, en caso de resolución unilateral del mismo aplicada por YPFB por causales atribuibles al </w:t>
      </w:r>
      <w:r w:rsidRPr="00531FE4">
        <w:rPr>
          <w:rFonts w:ascii="Bookman Old Style" w:hAnsi="Bookman Old Style"/>
          <w:b/>
          <w:sz w:val="22"/>
          <w:szCs w:val="22"/>
        </w:rPr>
        <w:t>Transportista</w:t>
      </w:r>
      <w:r w:rsidRPr="00531FE4">
        <w:rPr>
          <w:rFonts w:ascii="Bookman Old Style" w:hAnsi="Bookman Old Style"/>
          <w:sz w:val="22"/>
          <w:szCs w:val="22"/>
        </w:rPr>
        <w:t xml:space="preserve"> y derivadas del incumplimiento de sus obligaciones asumidas en el Contrato, YPFB podrá ejecutar la Garantía citada en la presente Subcláusula.</w:t>
      </w:r>
    </w:p>
    <w:p w:rsidR="009F5CB8" w:rsidRPr="00531FE4" w:rsidRDefault="009F5CB8" w:rsidP="009F5CB8">
      <w:pPr>
        <w:pStyle w:val="prrafodelista0"/>
        <w:autoSpaceDE w:val="0"/>
        <w:autoSpaceDN w:val="0"/>
        <w:ind w:left="0" w:right="11"/>
        <w:jc w:val="both"/>
        <w:rPr>
          <w:rFonts w:ascii="Bookman Old Style" w:hAnsi="Bookman Old Style"/>
          <w:sz w:val="22"/>
          <w:szCs w:val="22"/>
        </w:rPr>
      </w:pPr>
    </w:p>
    <w:p w:rsidR="009F5CB8" w:rsidRPr="00531FE4" w:rsidRDefault="009F5CB8" w:rsidP="009F5CB8">
      <w:pPr>
        <w:pStyle w:val="prrafodelista0"/>
        <w:autoSpaceDE w:val="0"/>
        <w:autoSpaceDN w:val="0"/>
        <w:ind w:left="0" w:right="11"/>
        <w:jc w:val="both"/>
        <w:rPr>
          <w:rFonts w:ascii="Bookman Old Style" w:hAnsi="Bookman Old Style"/>
          <w:sz w:val="22"/>
          <w:szCs w:val="22"/>
        </w:rPr>
      </w:pPr>
      <w:r w:rsidRPr="00531FE4">
        <w:rPr>
          <w:rFonts w:ascii="Bookman Old Style" w:hAnsi="Bookman Old Style"/>
          <w:sz w:val="22"/>
          <w:szCs w:val="22"/>
        </w:rPr>
        <w:t xml:space="preserve">Si la prestación del Servicio se realiza dentro del plazo contractual y en forma satisfactoria, hecho que se hará constar mediante un acta suscrita por las Partes, la Garantía será devuelta al </w:t>
      </w:r>
      <w:r w:rsidRPr="00531FE4">
        <w:rPr>
          <w:rFonts w:ascii="Bookman Old Style" w:hAnsi="Bookman Old Style"/>
          <w:b/>
          <w:sz w:val="22"/>
          <w:szCs w:val="22"/>
        </w:rPr>
        <w:t>Transportista</w:t>
      </w:r>
      <w:r w:rsidRPr="00531FE4">
        <w:rPr>
          <w:rFonts w:ascii="Bookman Old Style" w:hAnsi="Bookman Old Style"/>
          <w:sz w:val="22"/>
          <w:szCs w:val="22"/>
        </w:rPr>
        <w:t xml:space="preserve"> después del cierre del Contrato.</w:t>
      </w:r>
    </w:p>
    <w:p w:rsidR="009F5CB8" w:rsidRPr="00531FE4" w:rsidRDefault="009F5CB8" w:rsidP="009F5CB8">
      <w:pPr>
        <w:autoSpaceDE w:val="0"/>
        <w:autoSpaceDN w:val="0"/>
        <w:adjustRightInd w:val="0"/>
        <w:jc w:val="both"/>
        <w:rPr>
          <w:rFonts w:ascii="Bookman Old Style" w:hAnsi="Bookman Old Style" w:cs="Bookman Old Style"/>
          <w:b/>
          <w:bCs/>
        </w:rPr>
      </w:pPr>
      <w:r w:rsidRPr="00531FE4">
        <w:rPr>
          <w:rFonts w:ascii="Bookman Old Style" w:hAnsi="Bookman Old Style" w:cs="Bookman Old Style"/>
          <w:bCs/>
        </w:rPr>
        <w:t xml:space="preserve"> </w:t>
      </w:r>
    </w:p>
    <w:p w:rsidR="009F5CB8" w:rsidRPr="00531FE4" w:rsidRDefault="009F5CB8" w:rsidP="009F5CB8">
      <w:pPr>
        <w:autoSpaceDE w:val="0"/>
        <w:autoSpaceDN w:val="0"/>
        <w:adjustRightInd w:val="0"/>
        <w:jc w:val="both"/>
        <w:rPr>
          <w:rFonts w:ascii="Bookman Old Style" w:hAnsi="Bookman Old Style" w:cs="Bookman Old Style"/>
          <w:b/>
          <w:bCs/>
        </w:rPr>
      </w:pPr>
      <w:r w:rsidRPr="00531FE4">
        <w:rPr>
          <w:rFonts w:ascii="Bookman Old Style" w:hAnsi="Bookman Old Style" w:cs="Bookman Old Style"/>
          <w:b/>
          <w:bCs/>
        </w:rPr>
        <w:t>CLAUSULA DECIMA.- VIGENCIA DEL SERVICIO</w:t>
      </w:r>
    </w:p>
    <w:p w:rsidR="009F5CB8" w:rsidRPr="00531FE4" w:rsidRDefault="009F5CB8" w:rsidP="009F5CB8">
      <w:pPr>
        <w:autoSpaceDE w:val="0"/>
        <w:autoSpaceDN w:val="0"/>
        <w:adjustRightInd w:val="0"/>
        <w:jc w:val="both"/>
        <w:rPr>
          <w:rFonts w:ascii="Bookman Old Style" w:hAnsi="Bookman Old Style" w:cs="Bookman Old Style"/>
        </w:rPr>
      </w:pPr>
    </w:p>
    <w:p w:rsidR="009F5CB8" w:rsidRPr="00531FE4" w:rsidRDefault="009F5CB8" w:rsidP="009F5CB8">
      <w:pPr>
        <w:autoSpaceDE w:val="0"/>
        <w:autoSpaceDN w:val="0"/>
        <w:adjustRightInd w:val="0"/>
        <w:jc w:val="both"/>
        <w:rPr>
          <w:rFonts w:ascii="Bookman Old Style" w:hAnsi="Bookman Old Style" w:cs="Bookman Old Style"/>
        </w:rPr>
      </w:pPr>
      <w:r w:rsidRPr="00531FE4">
        <w:rPr>
          <w:rFonts w:ascii="Bookman Old Style" w:hAnsi="Bookman Old Style" w:cs="Bookman Old Style"/>
        </w:rPr>
        <w:t>A partir de ___________ hasta el ___________ o hasta que las embarcaciones que cargaron durante el mes de _________ de _______ descarguen el producto en plantas de destino.</w:t>
      </w:r>
    </w:p>
    <w:p w:rsidR="009F5CB8" w:rsidRPr="00531FE4" w:rsidRDefault="009F5CB8" w:rsidP="009F5CB8">
      <w:pPr>
        <w:autoSpaceDE w:val="0"/>
        <w:autoSpaceDN w:val="0"/>
        <w:adjustRightInd w:val="0"/>
        <w:jc w:val="both"/>
        <w:rPr>
          <w:rFonts w:ascii="Bookman Old Style" w:hAnsi="Bookman Old Style" w:cs="Bookman Old Style"/>
          <w:b/>
          <w:bCs/>
        </w:rPr>
      </w:pPr>
    </w:p>
    <w:p w:rsidR="009F5CB8" w:rsidRPr="00531FE4" w:rsidRDefault="009F5CB8" w:rsidP="009F5CB8">
      <w:pPr>
        <w:autoSpaceDE w:val="0"/>
        <w:autoSpaceDN w:val="0"/>
        <w:adjustRightInd w:val="0"/>
        <w:jc w:val="both"/>
        <w:rPr>
          <w:rFonts w:ascii="Bookman Old Style" w:hAnsi="Bookman Old Style" w:cs="Bookman Old Style"/>
        </w:rPr>
      </w:pPr>
      <w:r w:rsidRPr="00531FE4">
        <w:rPr>
          <w:rFonts w:ascii="Bookman Old Style" w:hAnsi="Bookman Old Style" w:cs="Bookman Old Style"/>
        </w:rPr>
        <w:t>Cualquiera ampliación de la vigencia del Contrato, deberá efectuarse mediante adenda por el tiempo adicional que las Partes acuerden. Para tal efecto, una de las Partes deberá notificar a la otra Parte su voluntad de ampliar la vigencia del mismo, debiendo suscribirse la adenda antes de la finalización del Contrato</w:t>
      </w:r>
    </w:p>
    <w:p w:rsidR="009F5CB8" w:rsidRPr="00531FE4" w:rsidRDefault="009F5CB8" w:rsidP="009F5CB8">
      <w:pPr>
        <w:autoSpaceDE w:val="0"/>
        <w:autoSpaceDN w:val="0"/>
        <w:adjustRightInd w:val="0"/>
        <w:jc w:val="both"/>
        <w:rPr>
          <w:rFonts w:ascii="Bookman Old Style" w:hAnsi="Bookman Old Style" w:cs="Bookman Old Style"/>
          <w:b/>
          <w:bCs/>
        </w:rPr>
      </w:pPr>
    </w:p>
    <w:p w:rsidR="009F5CB8" w:rsidRPr="00531FE4" w:rsidRDefault="009F5CB8" w:rsidP="009F5CB8">
      <w:pPr>
        <w:autoSpaceDE w:val="0"/>
        <w:autoSpaceDN w:val="0"/>
        <w:adjustRightInd w:val="0"/>
        <w:jc w:val="both"/>
        <w:rPr>
          <w:rFonts w:ascii="Bookman Old Style" w:hAnsi="Bookman Old Style" w:cs="Bookman Old Style"/>
          <w:b/>
          <w:bCs/>
        </w:rPr>
      </w:pPr>
      <w:r w:rsidRPr="00531FE4">
        <w:rPr>
          <w:rFonts w:ascii="Bookman Old Style" w:hAnsi="Bookman Old Style" w:cs="Bookman Old Style"/>
          <w:b/>
          <w:bCs/>
        </w:rPr>
        <w:t xml:space="preserve">CLAUSULA DECIMA PRIMERA. - TARIFA </w:t>
      </w:r>
    </w:p>
    <w:p w:rsidR="009F5CB8" w:rsidRPr="00531FE4" w:rsidRDefault="009F5CB8" w:rsidP="009F5CB8">
      <w:pPr>
        <w:autoSpaceDE w:val="0"/>
        <w:autoSpaceDN w:val="0"/>
        <w:adjustRightInd w:val="0"/>
        <w:jc w:val="both"/>
        <w:rPr>
          <w:rFonts w:ascii="Bookman Old Style" w:hAnsi="Bookman Old Style" w:cs="Bookman Old Style"/>
          <w:b/>
          <w:bCs/>
        </w:rPr>
      </w:pPr>
    </w:p>
    <w:p w:rsidR="009F5CB8" w:rsidRPr="00531FE4" w:rsidRDefault="009F5CB8" w:rsidP="009F5CB8">
      <w:pPr>
        <w:autoSpaceDE w:val="0"/>
        <w:autoSpaceDN w:val="0"/>
        <w:adjustRightInd w:val="0"/>
        <w:jc w:val="both"/>
        <w:rPr>
          <w:rFonts w:ascii="Bookman Old Style" w:hAnsi="Bookman Old Style" w:cs="Bookman Old Style"/>
        </w:rPr>
      </w:pPr>
      <w:r w:rsidRPr="00531FE4">
        <w:rPr>
          <w:rFonts w:ascii="Bookman Old Style" w:hAnsi="Bookman Old Style" w:cs="Bookman Old Style"/>
          <w:b/>
          <w:bCs/>
        </w:rPr>
        <w:t xml:space="preserve">YPFB </w:t>
      </w:r>
      <w:r w:rsidRPr="00531FE4">
        <w:rPr>
          <w:rFonts w:ascii="Bookman Old Style" w:hAnsi="Bookman Old Style" w:cs="Bookman Old Style"/>
        </w:rPr>
        <w:t>cancelará por el presente servicios la siguiente tarifa:</w:t>
      </w:r>
    </w:p>
    <w:p w:rsidR="009F5CB8" w:rsidRPr="00531FE4" w:rsidRDefault="009F5CB8" w:rsidP="009F5CB8">
      <w:pPr>
        <w:autoSpaceDE w:val="0"/>
        <w:autoSpaceDN w:val="0"/>
        <w:adjustRightInd w:val="0"/>
        <w:jc w:val="both"/>
        <w:rPr>
          <w:rFonts w:ascii="Bookman Old Style" w:hAnsi="Bookman Old Style" w:cs="Bookman Old Style"/>
        </w:rPr>
      </w:pPr>
    </w:p>
    <w:tbl>
      <w:tblPr>
        <w:tblStyle w:val="Tabladecuadrcula6concolores-nfasis11"/>
        <w:tblW w:w="0" w:type="auto"/>
        <w:tblLook w:val="04A0" w:firstRow="1" w:lastRow="0" w:firstColumn="1" w:lastColumn="0" w:noHBand="0" w:noVBand="1"/>
      </w:tblPr>
      <w:tblGrid>
        <w:gridCol w:w="2993"/>
        <w:gridCol w:w="2993"/>
        <w:gridCol w:w="2994"/>
      </w:tblGrid>
      <w:tr w:rsidR="009F5CB8" w:rsidRPr="00531FE4" w:rsidTr="00A339D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86" w:type="dxa"/>
            <w:gridSpan w:val="2"/>
          </w:tcPr>
          <w:p w:rsidR="009F5CB8" w:rsidRPr="00531FE4" w:rsidRDefault="009F5CB8" w:rsidP="00A339D1">
            <w:pPr>
              <w:jc w:val="center"/>
              <w:rPr>
                <w:rFonts w:ascii="Bookman Old Style" w:hAnsi="Bookman Old Style" w:cs="Calibri"/>
                <w:i/>
                <w:color w:val="auto"/>
                <w:sz w:val="22"/>
                <w:szCs w:val="22"/>
                <w:lang w:val="es-BO"/>
              </w:rPr>
            </w:pPr>
            <w:r w:rsidRPr="00531FE4">
              <w:rPr>
                <w:rFonts w:ascii="Bookman Old Style" w:hAnsi="Bookman Old Style" w:cs="Calibri"/>
                <w:i/>
                <w:color w:val="auto"/>
                <w:sz w:val="22"/>
                <w:szCs w:val="22"/>
                <w:lang w:val="es-BO"/>
              </w:rPr>
              <w:t>TRAMO</w:t>
            </w:r>
          </w:p>
        </w:tc>
        <w:tc>
          <w:tcPr>
            <w:tcW w:w="2994" w:type="dxa"/>
            <w:vMerge w:val="restart"/>
            <w:vAlign w:val="center"/>
          </w:tcPr>
          <w:p w:rsidR="009F5CB8" w:rsidRPr="00531FE4" w:rsidRDefault="009F5CB8" w:rsidP="00A339D1">
            <w:pPr>
              <w:jc w:val="center"/>
              <w:cnfStyle w:val="100000000000" w:firstRow="1" w:lastRow="0" w:firstColumn="0" w:lastColumn="0" w:oddVBand="0" w:evenVBand="0" w:oddHBand="0" w:evenHBand="0" w:firstRowFirstColumn="0" w:firstRowLastColumn="0" w:lastRowFirstColumn="0" w:lastRowLastColumn="0"/>
              <w:rPr>
                <w:rFonts w:ascii="Bookman Old Style" w:hAnsi="Bookman Old Style" w:cs="Calibri"/>
                <w:i/>
                <w:color w:val="auto"/>
                <w:sz w:val="22"/>
                <w:szCs w:val="22"/>
                <w:lang w:val="es-BO"/>
              </w:rPr>
            </w:pPr>
            <w:r w:rsidRPr="00531FE4">
              <w:rPr>
                <w:rFonts w:ascii="Bookman Old Style" w:hAnsi="Bookman Old Style" w:cs="Calibri"/>
                <w:i/>
                <w:color w:val="auto"/>
                <w:sz w:val="22"/>
                <w:szCs w:val="22"/>
                <w:lang w:val="es-BO"/>
              </w:rPr>
              <w:t>TARIFA</w:t>
            </w:r>
          </w:p>
        </w:tc>
      </w:tr>
      <w:tr w:rsidR="009F5CB8" w:rsidRPr="00531FE4" w:rsidTr="00A339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93" w:type="dxa"/>
          </w:tcPr>
          <w:p w:rsidR="009F5CB8" w:rsidRPr="00531FE4" w:rsidRDefault="009F5CB8" w:rsidP="00A339D1">
            <w:pPr>
              <w:jc w:val="center"/>
              <w:rPr>
                <w:rFonts w:ascii="Bookman Old Style" w:hAnsi="Bookman Old Style" w:cs="Calibri"/>
                <w:i/>
                <w:color w:val="auto"/>
                <w:sz w:val="22"/>
                <w:szCs w:val="22"/>
                <w:lang w:val="es-BO"/>
              </w:rPr>
            </w:pPr>
            <w:r w:rsidRPr="00531FE4">
              <w:rPr>
                <w:rFonts w:ascii="Bookman Old Style" w:hAnsi="Bookman Old Style" w:cs="Calibri"/>
                <w:i/>
                <w:color w:val="auto"/>
                <w:sz w:val="22"/>
                <w:szCs w:val="22"/>
                <w:lang w:val="es-BO"/>
              </w:rPr>
              <w:t>PUNTO DE RECEPCION</w:t>
            </w:r>
          </w:p>
        </w:tc>
        <w:tc>
          <w:tcPr>
            <w:tcW w:w="2993" w:type="dxa"/>
          </w:tcPr>
          <w:p w:rsidR="009F5CB8" w:rsidRPr="00531FE4" w:rsidRDefault="009F5CB8" w:rsidP="00A339D1">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Calibri"/>
                <w:b/>
                <w:i/>
                <w:color w:val="auto"/>
                <w:sz w:val="22"/>
                <w:szCs w:val="22"/>
                <w:lang w:val="es-BO"/>
              </w:rPr>
            </w:pPr>
            <w:r w:rsidRPr="00531FE4">
              <w:rPr>
                <w:rFonts w:ascii="Bookman Old Style" w:hAnsi="Bookman Old Style" w:cs="Calibri"/>
                <w:b/>
                <w:i/>
                <w:color w:val="auto"/>
                <w:sz w:val="22"/>
                <w:szCs w:val="22"/>
                <w:lang w:val="es-BO"/>
              </w:rPr>
              <w:t>PUNTO DE ENTREGA</w:t>
            </w:r>
          </w:p>
        </w:tc>
        <w:tc>
          <w:tcPr>
            <w:tcW w:w="2994" w:type="dxa"/>
            <w:vMerge/>
          </w:tcPr>
          <w:p w:rsidR="009F5CB8" w:rsidRPr="00531FE4" w:rsidRDefault="009F5CB8" w:rsidP="00A339D1">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Calibri"/>
                <w:i/>
                <w:color w:val="auto"/>
                <w:sz w:val="22"/>
                <w:szCs w:val="22"/>
                <w:lang w:val="es-BO"/>
              </w:rPr>
            </w:pPr>
          </w:p>
        </w:tc>
      </w:tr>
      <w:tr w:rsidR="009F5CB8" w:rsidRPr="00531FE4" w:rsidTr="00A339D1">
        <w:tc>
          <w:tcPr>
            <w:cnfStyle w:val="001000000000" w:firstRow="0" w:lastRow="0" w:firstColumn="1" w:lastColumn="0" w:oddVBand="0" w:evenVBand="0" w:oddHBand="0" w:evenHBand="0" w:firstRowFirstColumn="0" w:firstRowLastColumn="0" w:lastRowFirstColumn="0" w:lastRowLastColumn="0"/>
            <w:tcW w:w="2993" w:type="dxa"/>
            <w:shd w:val="clear" w:color="auto" w:fill="auto"/>
          </w:tcPr>
          <w:p w:rsidR="009F5CB8" w:rsidRPr="00531FE4" w:rsidRDefault="009F5CB8" w:rsidP="00A339D1">
            <w:pPr>
              <w:jc w:val="center"/>
              <w:rPr>
                <w:rFonts w:ascii="Bookman Old Style" w:hAnsi="Bookman Old Style" w:cs="Calibri"/>
                <w:i/>
                <w:color w:val="auto"/>
                <w:sz w:val="22"/>
                <w:szCs w:val="22"/>
                <w:lang w:val="es-BO"/>
              </w:rPr>
            </w:pPr>
          </w:p>
        </w:tc>
        <w:tc>
          <w:tcPr>
            <w:tcW w:w="2993" w:type="dxa"/>
            <w:shd w:val="clear" w:color="auto" w:fill="auto"/>
          </w:tcPr>
          <w:p w:rsidR="009F5CB8" w:rsidRPr="00531FE4" w:rsidRDefault="009F5CB8" w:rsidP="00A339D1">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i/>
                <w:color w:val="auto"/>
                <w:sz w:val="22"/>
                <w:szCs w:val="22"/>
                <w:lang w:val="es-BO"/>
              </w:rPr>
            </w:pPr>
          </w:p>
        </w:tc>
        <w:tc>
          <w:tcPr>
            <w:tcW w:w="2994" w:type="dxa"/>
            <w:shd w:val="clear" w:color="auto" w:fill="auto"/>
          </w:tcPr>
          <w:p w:rsidR="009F5CB8" w:rsidRPr="00531FE4" w:rsidRDefault="009F5CB8" w:rsidP="00A339D1">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i/>
                <w:color w:val="auto"/>
                <w:sz w:val="22"/>
                <w:szCs w:val="22"/>
                <w:lang w:val="es-BO"/>
              </w:rPr>
            </w:pPr>
          </w:p>
        </w:tc>
      </w:tr>
      <w:tr w:rsidR="009F5CB8" w:rsidRPr="00531FE4" w:rsidTr="00A339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93" w:type="dxa"/>
            <w:shd w:val="clear" w:color="auto" w:fill="auto"/>
          </w:tcPr>
          <w:p w:rsidR="009F5CB8" w:rsidRPr="00531FE4" w:rsidRDefault="009F5CB8" w:rsidP="00A339D1">
            <w:pPr>
              <w:jc w:val="center"/>
              <w:rPr>
                <w:rFonts w:ascii="Bookman Old Style" w:hAnsi="Bookman Old Style" w:cs="Calibri"/>
                <w:i/>
                <w:color w:val="auto"/>
                <w:sz w:val="22"/>
                <w:szCs w:val="22"/>
                <w:lang w:val="es-BO"/>
              </w:rPr>
            </w:pPr>
          </w:p>
        </w:tc>
        <w:tc>
          <w:tcPr>
            <w:tcW w:w="2993" w:type="dxa"/>
            <w:shd w:val="clear" w:color="auto" w:fill="auto"/>
          </w:tcPr>
          <w:p w:rsidR="009F5CB8" w:rsidRPr="00531FE4" w:rsidRDefault="009F5CB8" w:rsidP="00A339D1">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Calibri"/>
                <w:i/>
                <w:color w:val="auto"/>
                <w:sz w:val="22"/>
                <w:szCs w:val="22"/>
                <w:lang w:val="es-BO"/>
              </w:rPr>
            </w:pPr>
          </w:p>
        </w:tc>
        <w:tc>
          <w:tcPr>
            <w:tcW w:w="2994" w:type="dxa"/>
            <w:shd w:val="clear" w:color="auto" w:fill="auto"/>
          </w:tcPr>
          <w:p w:rsidR="009F5CB8" w:rsidRPr="00531FE4" w:rsidRDefault="009F5CB8" w:rsidP="00A339D1">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Calibri"/>
                <w:i/>
                <w:color w:val="auto"/>
                <w:sz w:val="22"/>
                <w:szCs w:val="22"/>
                <w:lang w:val="es-BO"/>
              </w:rPr>
            </w:pPr>
          </w:p>
        </w:tc>
      </w:tr>
      <w:tr w:rsidR="009F5CB8" w:rsidRPr="00531FE4" w:rsidTr="00A339D1">
        <w:tc>
          <w:tcPr>
            <w:cnfStyle w:val="001000000000" w:firstRow="0" w:lastRow="0" w:firstColumn="1" w:lastColumn="0" w:oddVBand="0" w:evenVBand="0" w:oddHBand="0" w:evenHBand="0" w:firstRowFirstColumn="0" w:firstRowLastColumn="0" w:lastRowFirstColumn="0" w:lastRowLastColumn="0"/>
            <w:tcW w:w="2993" w:type="dxa"/>
            <w:shd w:val="clear" w:color="auto" w:fill="auto"/>
          </w:tcPr>
          <w:p w:rsidR="009F5CB8" w:rsidRPr="00531FE4" w:rsidRDefault="009F5CB8" w:rsidP="00A339D1">
            <w:pPr>
              <w:jc w:val="center"/>
              <w:rPr>
                <w:rFonts w:ascii="Bookman Old Style" w:hAnsi="Bookman Old Style" w:cs="Calibri"/>
                <w:i/>
                <w:color w:val="auto"/>
                <w:sz w:val="22"/>
                <w:szCs w:val="22"/>
                <w:lang w:val="es-BO"/>
              </w:rPr>
            </w:pPr>
          </w:p>
        </w:tc>
        <w:tc>
          <w:tcPr>
            <w:tcW w:w="2993" w:type="dxa"/>
            <w:shd w:val="clear" w:color="auto" w:fill="auto"/>
          </w:tcPr>
          <w:p w:rsidR="009F5CB8" w:rsidRPr="00531FE4" w:rsidRDefault="009F5CB8" w:rsidP="00A339D1">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i/>
                <w:color w:val="auto"/>
                <w:sz w:val="22"/>
                <w:szCs w:val="22"/>
                <w:lang w:val="es-BO"/>
              </w:rPr>
            </w:pPr>
          </w:p>
        </w:tc>
        <w:tc>
          <w:tcPr>
            <w:tcW w:w="2994" w:type="dxa"/>
            <w:shd w:val="clear" w:color="auto" w:fill="auto"/>
          </w:tcPr>
          <w:p w:rsidR="009F5CB8" w:rsidRPr="00531FE4" w:rsidRDefault="009F5CB8" w:rsidP="00A339D1">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i/>
                <w:color w:val="auto"/>
                <w:sz w:val="22"/>
                <w:szCs w:val="22"/>
                <w:lang w:val="es-BO"/>
              </w:rPr>
            </w:pPr>
          </w:p>
        </w:tc>
      </w:tr>
      <w:tr w:rsidR="009F5CB8" w:rsidRPr="00531FE4" w:rsidTr="00A339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93" w:type="dxa"/>
            <w:shd w:val="clear" w:color="auto" w:fill="auto"/>
          </w:tcPr>
          <w:p w:rsidR="009F5CB8" w:rsidRPr="00531FE4" w:rsidRDefault="009F5CB8" w:rsidP="00A339D1">
            <w:pPr>
              <w:jc w:val="center"/>
              <w:rPr>
                <w:rFonts w:ascii="Bookman Old Style" w:hAnsi="Bookman Old Style" w:cs="Calibri"/>
                <w:i/>
                <w:color w:val="auto"/>
                <w:sz w:val="22"/>
                <w:szCs w:val="22"/>
                <w:lang w:val="es-BO"/>
              </w:rPr>
            </w:pPr>
          </w:p>
        </w:tc>
        <w:tc>
          <w:tcPr>
            <w:tcW w:w="2993" w:type="dxa"/>
            <w:shd w:val="clear" w:color="auto" w:fill="auto"/>
          </w:tcPr>
          <w:p w:rsidR="009F5CB8" w:rsidRPr="00531FE4" w:rsidRDefault="009F5CB8" w:rsidP="00A339D1">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Calibri"/>
                <w:i/>
                <w:color w:val="auto"/>
                <w:sz w:val="22"/>
                <w:szCs w:val="22"/>
                <w:lang w:val="es-BO"/>
              </w:rPr>
            </w:pPr>
          </w:p>
        </w:tc>
        <w:tc>
          <w:tcPr>
            <w:tcW w:w="2994" w:type="dxa"/>
            <w:shd w:val="clear" w:color="auto" w:fill="auto"/>
          </w:tcPr>
          <w:p w:rsidR="009F5CB8" w:rsidRPr="00531FE4" w:rsidRDefault="009F5CB8" w:rsidP="00A339D1">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Calibri"/>
                <w:i/>
                <w:color w:val="auto"/>
                <w:sz w:val="22"/>
                <w:szCs w:val="22"/>
                <w:lang w:val="es-BO"/>
              </w:rPr>
            </w:pPr>
          </w:p>
        </w:tc>
      </w:tr>
      <w:tr w:rsidR="009F5CB8" w:rsidRPr="00531FE4" w:rsidTr="00A339D1">
        <w:tc>
          <w:tcPr>
            <w:cnfStyle w:val="001000000000" w:firstRow="0" w:lastRow="0" w:firstColumn="1" w:lastColumn="0" w:oddVBand="0" w:evenVBand="0" w:oddHBand="0" w:evenHBand="0" w:firstRowFirstColumn="0" w:firstRowLastColumn="0" w:lastRowFirstColumn="0" w:lastRowLastColumn="0"/>
            <w:tcW w:w="2993" w:type="dxa"/>
            <w:shd w:val="clear" w:color="auto" w:fill="auto"/>
          </w:tcPr>
          <w:p w:rsidR="009F5CB8" w:rsidRPr="00531FE4" w:rsidRDefault="009F5CB8" w:rsidP="00A339D1">
            <w:pPr>
              <w:jc w:val="center"/>
              <w:rPr>
                <w:rFonts w:ascii="Bookman Old Style" w:hAnsi="Bookman Old Style" w:cs="Calibri"/>
                <w:i/>
                <w:color w:val="auto"/>
                <w:sz w:val="22"/>
                <w:szCs w:val="22"/>
                <w:lang w:val="es-BO"/>
              </w:rPr>
            </w:pPr>
          </w:p>
        </w:tc>
        <w:tc>
          <w:tcPr>
            <w:tcW w:w="2993" w:type="dxa"/>
            <w:shd w:val="clear" w:color="auto" w:fill="auto"/>
          </w:tcPr>
          <w:p w:rsidR="009F5CB8" w:rsidRPr="00531FE4" w:rsidRDefault="009F5CB8" w:rsidP="00A339D1">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i/>
                <w:color w:val="auto"/>
                <w:sz w:val="22"/>
                <w:szCs w:val="22"/>
                <w:lang w:val="es-BO"/>
              </w:rPr>
            </w:pPr>
          </w:p>
        </w:tc>
        <w:tc>
          <w:tcPr>
            <w:tcW w:w="2994" w:type="dxa"/>
            <w:shd w:val="clear" w:color="auto" w:fill="auto"/>
          </w:tcPr>
          <w:p w:rsidR="009F5CB8" w:rsidRPr="00531FE4" w:rsidRDefault="009F5CB8" w:rsidP="00A339D1">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i/>
                <w:color w:val="auto"/>
                <w:sz w:val="22"/>
                <w:szCs w:val="22"/>
                <w:lang w:val="es-BO"/>
              </w:rPr>
            </w:pPr>
          </w:p>
        </w:tc>
      </w:tr>
    </w:tbl>
    <w:p w:rsidR="009F5CB8" w:rsidRPr="00531FE4" w:rsidRDefault="009F5CB8" w:rsidP="009F5CB8">
      <w:pPr>
        <w:autoSpaceDE w:val="0"/>
        <w:autoSpaceDN w:val="0"/>
        <w:adjustRightInd w:val="0"/>
        <w:jc w:val="both"/>
        <w:rPr>
          <w:rFonts w:ascii="Bookman Old Style" w:hAnsi="Bookman Old Style" w:cs="Bookman Old Style"/>
          <w:b/>
          <w:bCs/>
          <w:i/>
          <w:iCs/>
        </w:rPr>
      </w:pPr>
    </w:p>
    <w:p w:rsidR="009F5CB8" w:rsidRPr="00531FE4" w:rsidRDefault="009F5CB8" w:rsidP="009F5CB8">
      <w:pPr>
        <w:autoSpaceDE w:val="0"/>
        <w:autoSpaceDN w:val="0"/>
        <w:adjustRightInd w:val="0"/>
        <w:jc w:val="both"/>
        <w:rPr>
          <w:rFonts w:ascii="Bookman Old Style" w:hAnsi="Bookman Old Style" w:cs="Bookman Old Style"/>
        </w:rPr>
      </w:pPr>
      <w:r w:rsidRPr="00531FE4">
        <w:rPr>
          <w:rFonts w:ascii="Bookman Old Style" w:hAnsi="Bookman Old Style" w:cs="Bookman Old Style"/>
        </w:rPr>
        <w:t xml:space="preserve">Se establece que la tarifa del servicio a ser cancelada por </w:t>
      </w:r>
      <w:r w:rsidRPr="00531FE4">
        <w:rPr>
          <w:rFonts w:ascii="Bookman Old Style" w:hAnsi="Bookman Old Style" w:cs="Bookman Old Style"/>
          <w:b/>
          <w:bCs/>
        </w:rPr>
        <w:t xml:space="preserve">YPFB </w:t>
      </w:r>
      <w:r w:rsidRPr="00531FE4">
        <w:rPr>
          <w:rFonts w:ascii="Bookman Old Style" w:hAnsi="Bookman Old Style" w:cs="Bookman Old Style"/>
        </w:rPr>
        <w:t xml:space="preserve">cubre los gastos administrativos y operativos resultantes de las operaciones del transporte durante la travesía desde el punto de entrega hasta el punto de recepción, que las mismas incluye los impuestos de ley IVA, IT a la conclusión de cada viaje o mes. Asimismo se establece que la tarifa incluye los operativos incurridos que son: salarios, beneficios, mantenimiento, prima por seguro, </w:t>
      </w:r>
      <w:r w:rsidRPr="00531FE4">
        <w:rPr>
          <w:rFonts w:ascii="Bookman Old Style" w:hAnsi="Bookman Old Style" w:cs="Bookman Old Style"/>
        </w:rPr>
        <w:lastRenderedPageBreak/>
        <w:t>alimentación de la tripulación, combustible para el remolcador y generación eléctrica, materiales y suministros.</w:t>
      </w:r>
    </w:p>
    <w:p w:rsidR="009F5CB8" w:rsidRPr="00531FE4" w:rsidRDefault="009F5CB8" w:rsidP="009F5CB8">
      <w:pPr>
        <w:autoSpaceDE w:val="0"/>
        <w:autoSpaceDN w:val="0"/>
        <w:adjustRightInd w:val="0"/>
        <w:jc w:val="both"/>
        <w:rPr>
          <w:rFonts w:ascii="Bookman Old Style" w:hAnsi="Bookman Old Style" w:cs="Bookman Old Style"/>
        </w:rPr>
      </w:pPr>
    </w:p>
    <w:p w:rsidR="009F5CB8" w:rsidRPr="00531FE4" w:rsidRDefault="009F5CB8" w:rsidP="009F5CB8">
      <w:pPr>
        <w:autoSpaceDE w:val="0"/>
        <w:autoSpaceDN w:val="0"/>
        <w:adjustRightInd w:val="0"/>
        <w:jc w:val="both"/>
        <w:rPr>
          <w:rFonts w:ascii="Bookman Old Style" w:hAnsi="Bookman Old Style" w:cs="Bookman Old Style"/>
          <w:b/>
          <w:bCs/>
        </w:rPr>
      </w:pPr>
      <w:r w:rsidRPr="00531FE4">
        <w:rPr>
          <w:rFonts w:ascii="Bookman Old Style" w:hAnsi="Bookman Old Style" w:cs="Bookman Old Style"/>
          <w:b/>
          <w:bCs/>
        </w:rPr>
        <w:t>CLAUSULA DÉCIMA SEGUNDA.- TRIBUTOS</w:t>
      </w:r>
    </w:p>
    <w:p w:rsidR="009F5CB8" w:rsidRPr="00531FE4" w:rsidRDefault="009F5CB8" w:rsidP="009F5CB8">
      <w:pPr>
        <w:autoSpaceDE w:val="0"/>
        <w:autoSpaceDN w:val="0"/>
        <w:adjustRightInd w:val="0"/>
        <w:jc w:val="both"/>
        <w:rPr>
          <w:rFonts w:ascii="Bookman Old Style" w:hAnsi="Bookman Old Style" w:cs="Bookman Old Style"/>
          <w:b/>
          <w:bCs/>
        </w:rPr>
      </w:pPr>
    </w:p>
    <w:p w:rsidR="009F5CB8" w:rsidRPr="00531FE4" w:rsidRDefault="009F5CB8" w:rsidP="009F5CB8">
      <w:pPr>
        <w:jc w:val="both"/>
        <w:rPr>
          <w:rFonts w:ascii="Bookman Old Style" w:hAnsi="Bookman Old Style" w:cstheme="minorHAnsi"/>
        </w:rPr>
      </w:pPr>
      <w:r w:rsidRPr="00531FE4">
        <w:rPr>
          <w:rFonts w:ascii="Bookman Old Style" w:hAnsi="Bookman Old Style" w:cstheme="minorHAnsi"/>
        </w:rPr>
        <w:t>Los impuestos de Ley están a cargo del proponente debiendo ser considerados en la propuesta económica, correspondiendo presentar la respectiva factura o nota fiscal a nombre de Yacimientos Petrolíferos Fiscales Bolivianos con NIT 1020269020.</w:t>
      </w:r>
    </w:p>
    <w:p w:rsidR="009F5CB8" w:rsidRPr="00531FE4" w:rsidRDefault="009F5CB8" w:rsidP="009F5CB8">
      <w:pPr>
        <w:autoSpaceDE w:val="0"/>
        <w:autoSpaceDN w:val="0"/>
        <w:adjustRightInd w:val="0"/>
        <w:jc w:val="both"/>
        <w:rPr>
          <w:rFonts w:ascii="Bookman Old Style" w:hAnsi="Bookman Old Style" w:cs="Bookman Old Style"/>
          <w:b/>
          <w:bCs/>
        </w:rPr>
      </w:pPr>
      <w:r w:rsidRPr="00531FE4">
        <w:rPr>
          <w:rFonts w:ascii="Bookman Old Style" w:hAnsi="Bookman Old Style" w:cs="Bookman Old Style"/>
          <w:b/>
          <w:bCs/>
        </w:rPr>
        <w:t>CLAUSULA DÉCIMA TERCERA.- FACTURACIÓN</w:t>
      </w:r>
    </w:p>
    <w:p w:rsidR="009F5CB8" w:rsidRPr="00531FE4" w:rsidRDefault="009F5CB8" w:rsidP="009F5CB8">
      <w:pPr>
        <w:autoSpaceDE w:val="0"/>
        <w:autoSpaceDN w:val="0"/>
        <w:adjustRightInd w:val="0"/>
        <w:jc w:val="both"/>
        <w:rPr>
          <w:rFonts w:ascii="Bookman Old Style" w:hAnsi="Bookman Old Style" w:cs="Bookman Old Style"/>
        </w:rPr>
      </w:pPr>
    </w:p>
    <w:p w:rsidR="009F5CB8" w:rsidRPr="00531FE4" w:rsidRDefault="009F5CB8" w:rsidP="009F5CB8">
      <w:pPr>
        <w:autoSpaceDE w:val="0"/>
        <w:autoSpaceDN w:val="0"/>
        <w:adjustRightInd w:val="0"/>
        <w:jc w:val="both"/>
        <w:rPr>
          <w:rFonts w:ascii="Bookman Old Style" w:hAnsi="Bookman Old Style" w:cs="Bookman Old Style"/>
          <w:bCs/>
        </w:rPr>
      </w:pPr>
      <w:r w:rsidRPr="00531FE4">
        <w:rPr>
          <w:rFonts w:ascii="Bookman Old Style" w:hAnsi="Bookman Old Style" w:cs="Bookman Old Style"/>
          <w:b/>
          <w:bCs/>
        </w:rPr>
        <w:t>13.1</w:t>
      </w:r>
      <w:r w:rsidRPr="00531FE4">
        <w:rPr>
          <w:rFonts w:ascii="Bookman Old Style" w:hAnsi="Bookman Old Style" w:cs="Bookman Old Style"/>
          <w:bCs/>
        </w:rPr>
        <w:tab/>
        <w:t xml:space="preserve">Dentro de los ______ (___) primeros Días Hábiles de cada mes, el TRANSPORTISTA entregará a YPFB una pre-factura detallando el Servicio prestado durante el Mes precedente, incluyendo la documentación de respaldo. </w:t>
      </w:r>
    </w:p>
    <w:p w:rsidR="009F5CB8" w:rsidRPr="00531FE4" w:rsidRDefault="009F5CB8" w:rsidP="009F5CB8">
      <w:pPr>
        <w:autoSpaceDE w:val="0"/>
        <w:autoSpaceDN w:val="0"/>
        <w:adjustRightInd w:val="0"/>
        <w:jc w:val="both"/>
        <w:rPr>
          <w:rFonts w:ascii="Bookman Old Style" w:hAnsi="Bookman Old Style" w:cs="Bookman Old Style"/>
          <w:bCs/>
        </w:rPr>
      </w:pPr>
    </w:p>
    <w:p w:rsidR="009F5CB8" w:rsidRPr="00531FE4" w:rsidRDefault="009F5CB8" w:rsidP="009F5CB8">
      <w:pPr>
        <w:autoSpaceDE w:val="0"/>
        <w:autoSpaceDN w:val="0"/>
        <w:adjustRightInd w:val="0"/>
        <w:jc w:val="both"/>
        <w:rPr>
          <w:rFonts w:ascii="Bookman Old Style" w:hAnsi="Bookman Old Style" w:cs="Bookman Old Style"/>
          <w:bCs/>
        </w:rPr>
      </w:pPr>
      <w:r w:rsidRPr="00531FE4">
        <w:rPr>
          <w:rFonts w:ascii="Bookman Old Style" w:hAnsi="Bookman Old Style" w:cs="Bookman Old Style"/>
          <w:bCs/>
        </w:rPr>
        <w:t>Dicha pre-factura deberá ser remitida mediante nota a YPFB, y contendrá como mínimo los siguientes datos:</w:t>
      </w:r>
    </w:p>
    <w:p w:rsidR="009F5CB8" w:rsidRPr="00531FE4" w:rsidRDefault="009F5CB8" w:rsidP="009F5CB8">
      <w:pPr>
        <w:autoSpaceDE w:val="0"/>
        <w:autoSpaceDN w:val="0"/>
        <w:adjustRightInd w:val="0"/>
        <w:jc w:val="both"/>
        <w:rPr>
          <w:rFonts w:ascii="Bookman Old Style" w:hAnsi="Bookman Old Style" w:cs="Bookman Old Style"/>
          <w:bCs/>
        </w:rPr>
      </w:pPr>
    </w:p>
    <w:p w:rsidR="009F5CB8" w:rsidRPr="00531FE4" w:rsidRDefault="009F5CB8" w:rsidP="009F5CB8">
      <w:pPr>
        <w:autoSpaceDE w:val="0"/>
        <w:autoSpaceDN w:val="0"/>
        <w:adjustRightInd w:val="0"/>
        <w:jc w:val="both"/>
        <w:rPr>
          <w:rFonts w:ascii="Bookman Old Style" w:hAnsi="Bookman Old Style" w:cs="Bookman Old Style"/>
          <w:bCs/>
        </w:rPr>
      </w:pPr>
      <w:r w:rsidRPr="00531FE4">
        <w:rPr>
          <w:rFonts w:ascii="Bookman Old Style" w:hAnsi="Bookman Old Style" w:cs="Bookman Old Style"/>
          <w:bCs/>
        </w:rPr>
        <w:t>•</w:t>
      </w:r>
      <w:r w:rsidRPr="00531FE4">
        <w:rPr>
          <w:rFonts w:ascii="Bookman Old Style" w:hAnsi="Bookman Old Style" w:cs="Bookman Old Style"/>
          <w:bCs/>
        </w:rPr>
        <w:tab/>
        <w:t>Nombre del Servicio</w:t>
      </w:r>
    </w:p>
    <w:p w:rsidR="009F5CB8" w:rsidRPr="00531FE4" w:rsidRDefault="009F5CB8" w:rsidP="009F5CB8">
      <w:pPr>
        <w:autoSpaceDE w:val="0"/>
        <w:autoSpaceDN w:val="0"/>
        <w:adjustRightInd w:val="0"/>
        <w:jc w:val="both"/>
        <w:rPr>
          <w:rFonts w:ascii="Bookman Old Style" w:hAnsi="Bookman Old Style" w:cs="Bookman Old Style"/>
          <w:bCs/>
        </w:rPr>
      </w:pPr>
      <w:r w:rsidRPr="00531FE4">
        <w:rPr>
          <w:rFonts w:ascii="Bookman Old Style" w:hAnsi="Bookman Old Style" w:cs="Bookman Old Style"/>
          <w:bCs/>
        </w:rPr>
        <w:t>•</w:t>
      </w:r>
      <w:r w:rsidRPr="00531FE4">
        <w:rPr>
          <w:rFonts w:ascii="Bookman Old Style" w:hAnsi="Bookman Old Style" w:cs="Bookman Old Style"/>
          <w:bCs/>
        </w:rPr>
        <w:tab/>
        <w:t>Periodo de Facturación</w:t>
      </w:r>
    </w:p>
    <w:p w:rsidR="009F5CB8" w:rsidRPr="00531FE4" w:rsidRDefault="009F5CB8" w:rsidP="009F5CB8">
      <w:pPr>
        <w:autoSpaceDE w:val="0"/>
        <w:autoSpaceDN w:val="0"/>
        <w:adjustRightInd w:val="0"/>
        <w:jc w:val="both"/>
        <w:rPr>
          <w:rFonts w:ascii="Bookman Old Style" w:hAnsi="Bookman Old Style" w:cs="Bookman Old Style"/>
          <w:bCs/>
        </w:rPr>
      </w:pPr>
      <w:r w:rsidRPr="00531FE4">
        <w:rPr>
          <w:rFonts w:ascii="Bookman Old Style" w:hAnsi="Bookman Old Style" w:cs="Bookman Old Style"/>
          <w:bCs/>
        </w:rPr>
        <w:t>•</w:t>
      </w:r>
      <w:r w:rsidRPr="00531FE4">
        <w:rPr>
          <w:rFonts w:ascii="Bookman Old Style" w:hAnsi="Bookman Old Style" w:cs="Bookman Old Style"/>
          <w:bCs/>
        </w:rPr>
        <w:tab/>
        <w:t>Tramo</w:t>
      </w:r>
    </w:p>
    <w:p w:rsidR="009F5CB8" w:rsidRPr="00531FE4" w:rsidRDefault="009F5CB8" w:rsidP="009F5CB8">
      <w:pPr>
        <w:autoSpaceDE w:val="0"/>
        <w:autoSpaceDN w:val="0"/>
        <w:adjustRightInd w:val="0"/>
        <w:jc w:val="both"/>
        <w:rPr>
          <w:rFonts w:ascii="Bookman Old Style" w:hAnsi="Bookman Old Style" w:cs="Bookman Old Style"/>
          <w:bCs/>
        </w:rPr>
      </w:pPr>
      <w:r w:rsidRPr="00531FE4">
        <w:rPr>
          <w:rFonts w:ascii="Bookman Old Style" w:hAnsi="Bookman Old Style" w:cs="Bookman Old Style"/>
          <w:bCs/>
        </w:rPr>
        <w:t>•</w:t>
      </w:r>
      <w:r w:rsidRPr="00531FE4">
        <w:rPr>
          <w:rFonts w:ascii="Bookman Old Style" w:hAnsi="Bookman Old Style" w:cs="Bookman Old Style"/>
          <w:bCs/>
        </w:rPr>
        <w:tab/>
        <w:t>Cantidad transportada</w:t>
      </w:r>
    </w:p>
    <w:p w:rsidR="009F5CB8" w:rsidRPr="00531FE4" w:rsidRDefault="009F5CB8" w:rsidP="009F5CB8">
      <w:pPr>
        <w:autoSpaceDE w:val="0"/>
        <w:autoSpaceDN w:val="0"/>
        <w:adjustRightInd w:val="0"/>
        <w:jc w:val="both"/>
        <w:rPr>
          <w:rFonts w:ascii="Bookman Old Style" w:hAnsi="Bookman Old Style" w:cs="Bookman Old Style"/>
          <w:bCs/>
        </w:rPr>
      </w:pPr>
      <w:r w:rsidRPr="00531FE4">
        <w:rPr>
          <w:rFonts w:ascii="Bookman Old Style" w:hAnsi="Bookman Old Style" w:cs="Bookman Old Style"/>
          <w:bCs/>
        </w:rPr>
        <w:t>•</w:t>
      </w:r>
      <w:r w:rsidRPr="00531FE4">
        <w:rPr>
          <w:rFonts w:ascii="Bookman Old Style" w:hAnsi="Bookman Old Style" w:cs="Bookman Old Style"/>
          <w:bCs/>
        </w:rPr>
        <w:tab/>
        <w:t>Número de Viajes</w:t>
      </w:r>
    </w:p>
    <w:p w:rsidR="009F5CB8" w:rsidRPr="00531FE4" w:rsidRDefault="009F5CB8" w:rsidP="009F5CB8">
      <w:pPr>
        <w:autoSpaceDE w:val="0"/>
        <w:autoSpaceDN w:val="0"/>
        <w:adjustRightInd w:val="0"/>
        <w:jc w:val="both"/>
        <w:rPr>
          <w:rFonts w:ascii="Bookman Old Style" w:hAnsi="Bookman Old Style" w:cs="Bookman Old Style"/>
          <w:bCs/>
        </w:rPr>
      </w:pPr>
      <w:r w:rsidRPr="00531FE4">
        <w:rPr>
          <w:rFonts w:ascii="Bookman Old Style" w:hAnsi="Bookman Old Style" w:cs="Bookman Old Style"/>
          <w:bCs/>
        </w:rPr>
        <w:t>•</w:t>
      </w:r>
      <w:r w:rsidRPr="00531FE4">
        <w:rPr>
          <w:rFonts w:ascii="Bookman Old Style" w:hAnsi="Bookman Old Style" w:cs="Bookman Old Style"/>
          <w:bCs/>
        </w:rPr>
        <w:tab/>
        <w:t>Tarifa de Servicio</w:t>
      </w:r>
    </w:p>
    <w:p w:rsidR="009F5CB8" w:rsidRPr="00531FE4" w:rsidRDefault="009F5CB8" w:rsidP="009F5CB8">
      <w:pPr>
        <w:autoSpaceDE w:val="0"/>
        <w:autoSpaceDN w:val="0"/>
        <w:adjustRightInd w:val="0"/>
        <w:jc w:val="both"/>
        <w:rPr>
          <w:rFonts w:ascii="Bookman Old Style" w:hAnsi="Bookman Old Style" w:cs="Bookman Old Style"/>
          <w:bCs/>
        </w:rPr>
      </w:pPr>
      <w:r w:rsidRPr="00531FE4">
        <w:rPr>
          <w:rFonts w:ascii="Bookman Old Style" w:hAnsi="Bookman Old Style" w:cs="Bookman Old Style"/>
          <w:bCs/>
        </w:rPr>
        <w:t>•</w:t>
      </w:r>
      <w:r w:rsidRPr="00531FE4">
        <w:rPr>
          <w:rFonts w:ascii="Bookman Old Style" w:hAnsi="Bookman Old Style" w:cs="Bookman Old Style"/>
          <w:bCs/>
        </w:rPr>
        <w:tab/>
        <w:t>Montos de descuentos por penalidades o mermas.</w:t>
      </w:r>
    </w:p>
    <w:p w:rsidR="009F5CB8" w:rsidRPr="00531FE4" w:rsidRDefault="009F5CB8" w:rsidP="009F5CB8">
      <w:pPr>
        <w:autoSpaceDE w:val="0"/>
        <w:autoSpaceDN w:val="0"/>
        <w:adjustRightInd w:val="0"/>
        <w:jc w:val="both"/>
        <w:rPr>
          <w:rFonts w:ascii="Bookman Old Style" w:hAnsi="Bookman Old Style" w:cs="Bookman Old Style"/>
          <w:bCs/>
        </w:rPr>
      </w:pPr>
      <w:r w:rsidRPr="00531FE4">
        <w:rPr>
          <w:rFonts w:ascii="Bookman Old Style" w:hAnsi="Bookman Old Style" w:cs="Bookman Old Style"/>
          <w:bCs/>
        </w:rPr>
        <w:t>•</w:t>
      </w:r>
      <w:r w:rsidRPr="00531FE4">
        <w:rPr>
          <w:rFonts w:ascii="Bookman Old Style" w:hAnsi="Bookman Old Style" w:cs="Bookman Old Style"/>
          <w:bCs/>
        </w:rPr>
        <w:tab/>
        <w:t>Monto total de la pre-factura</w:t>
      </w:r>
    </w:p>
    <w:p w:rsidR="009F5CB8" w:rsidRPr="00531FE4" w:rsidRDefault="009F5CB8" w:rsidP="009F5CB8">
      <w:pPr>
        <w:autoSpaceDE w:val="0"/>
        <w:autoSpaceDN w:val="0"/>
        <w:adjustRightInd w:val="0"/>
        <w:jc w:val="both"/>
        <w:rPr>
          <w:rFonts w:ascii="Bookman Old Style" w:hAnsi="Bookman Old Style" w:cs="Bookman Old Style"/>
          <w:bCs/>
        </w:rPr>
      </w:pPr>
    </w:p>
    <w:p w:rsidR="009F5CB8" w:rsidRPr="00531FE4" w:rsidRDefault="009F5CB8" w:rsidP="009F5CB8">
      <w:pPr>
        <w:autoSpaceDE w:val="0"/>
        <w:autoSpaceDN w:val="0"/>
        <w:adjustRightInd w:val="0"/>
        <w:jc w:val="both"/>
        <w:rPr>
          <w:rFonts w:ascii="Bookman Old Style" w:hAnsi="Bookman Old Style" w:cs="Bookman Old Style"/>
          <w:bCs/>
        </w:rPr>
      </w:pPr>
      <w:r w:rsidRPr="00531FE4">
        <w:rPr>
          <w:rFonts w:ascii="Bookman Old Style" w:hAnsi="Bookman Old Style" w:cs="Bookman Old Style"/>
          <w:bCs/>
        </w:rPr>
        <w:t>La documentación de respaldo deberá ser el Certificado de Transferencia en el Punto de Recepción debidamente firmado por el Transportista y el Operador o YPFB, y sellado en el Punto de Entrega por YPFB. O en su defecto, otro documento que respalde la transferencia y sea aprobado por YPFB para efectuar el pago.</w:t>
      </w:r>
    </w:p>
    <w:p w:rsidR="009F5CB8" w:rsidRPr="00531FE4" w:rsidRDefault="009F5CB8" w:rsidP="009F5CB8">
      <w:pPr>
        <w:autoSpaceDE w:val="0"/>
        <w:autoSpaceDN w:val="0"/>
        <w:adjustRightInd w:val="0"/>
        <w:jc w:val="both"/>
        <w:rPr>
          <w:rFonts w:ascii="Bookman Old Style" w:hAnsi="Bookman Old Style" w:cs="Bookman Old Style"/>
          <w:bCs/>
        </w:rPr>
      </w:pPr>
    </w:p>
    <w:p w:rsidR="009F5CB8" w:rsidRPr="00531FE4" w:rsidRDefault="009F5CB8" w:rsidP="009F5CB8">
      <w:pPr>
        <w:autoSpaceDE w:val="0"/>
        <w:autoSpaceDN w:val="0"/>
        <w:adjustRightInd w:val="0"/>
        <w:jc w:val="both"/>
        <w:rPr>
          <w:rFonts w:ascii="Bookman Old Style" w:hAnsi="Bookman Old Style" w:cs="Bookman Old Style"/>
          <w:bCs/>
        </w:rPr>
      </w:pPr>
      <w:r w:rsidRPr="00531FE4">
        <w:rPr>
          <w:rFonts w:ascii="Bookman Old Style" w:hAnsi="Bookman Old Style" w:cs="Bookman Old Style"/>
          <w:b/>
          <w:bCs/>
        </w:rPr>
        <w:t>13.2</w:t>
      </w:r>
      <w:r w:rsidRPr="00531FE4">
        <w:rPr>
          <w:rFonts w:ascii="Bookman Old Style" w:hAnsi="Bookman Old Style" w:cs="Bookman Old Style"/>
          <w:bCs/>
        </w:rPr>
        <w:tab/>
        <w:t xml:space="preserve">En caso de que la pre-factura junto a la documentación sea recibida en </w:t>
      </w:r>
      <w:r w:rsidRPr="00531FE4">
        <w:rPr>
          <w:rFonts w:ascii="Bookman Old Style" w:hAnsi="Bookman Old Style" w:cs="Bookman Old Style"/>
          <w:b/>
          <w:bCs/>
        </w:rPr>
        <w:t>YPFB</w:t>
      </w:r>
      <w:r w:rsidRPr="00531FE4">
        <w:rPr>
          <w:rFonts w:ascii="Bookman Old Style" w:hAnsi="Bookman Old Style" w:cs="Bookman Old Style"/>
          <w:bCs/>
        </w:rPr>
        <w:t xml:space="preserve"> con posterioridad al plazo estipulado en la Subcláusula precedente, la misma será considerada en la facturación del siguiente Mes correspondiente a la fecha de recepción.</w:t>
      </w:r>
    </w:p>
    <w:p w:rsidR="009F5CB8" w:rsidRPr="00531FE4" w:rsidRDefault="009F5CB8" w:rsidP="009F5CB8">
      <w:pPr>
        <w:autoSpaceDE w:val="0"/>
        <w:autoSpaceDN w:val="0"/>
        <w:adjustRightInd w:val="0"/>
        <w:jc w:val="both"/>
        <w:rPr>
          <w:rFonts w:ascii="Bookman Old Style" w:hAnsi="Bookman Old Style" w:cs="Bookman Old Style"/>
          <w:bCs/>
        </w:rPr>
      </w:pPr>
    </w:p>
    <w:p w:rsidR="009F5CB8" w:rsidRPr="00531FE4" w:rsidRDefault="009F5CB8" w:rsidP="009F5CB8">
      <w:pPr>
        <w:autoSpaceDE w:val="0"/>
        <w:autoSpaceDN w:val="0"/>
        <w:adjustRightInd w:val="0"/>
        <w:jc w:val="both"/>
        <w:rPr>
          <w:rFonts w:ascii="Bookman Old Style" w:hAnsi="Bookman Old Style" w:cs="Bookman Old Style"/>
          <w:bCs/>
        </w:rPr>
      </w:pPr>
      <w:r w:rsidRPr="00531FE4">
        <w:rPr>
          <w:rFonts w:ascii="Bookman Old Style" w:hAnsi="Bookman Old Style" w:cs="Bookman Old Style"/>
          <w:b/>
          <w:bCs/>
        </w:rPr>
        <w:t>13.3.</w:t>
      </w:r>
      <w:r w:rsidRPr="00531FE4">
        <w:rPr>
          <w:rFonts w:ascii="Bookman Old Style" w:hAnsi="Bookman Old Style" w:cs="Bookman Old Style"/>
          <w:bCs/>
        </w:rPr>
        <w:t xml:space="preserve"> En caso que exista diferencia entre la pre-factura y la documentación, YPFB realizará la liquidación solamente por la documentación recibida. Debiendo remitirse la documentación faltante en el siguiente plazo de envío de la documentación establecido en la sub-clásulua 13.1.</w:t>
      </w:r>
    </w:p>
    <w:p w:rsidR="009F5CB8" w:rsidRPr="00531FE4" w:rsidRDefault="009F5CB8" w:rsidP="009F5CB8">
      <w:pPr>
        <w:autoSpaceDE w:val="0"/>
        <w:autoSpaceDN w:val="0"/>
        <w:adjustRightInd w:val="0"/>
        <w:jc w:val="both"/>
        <w:rPr>
          <w:rFonts w:ascii="Bookman Old Style" w:hAnsi="Bookman Old Style" w:cs="Bookman Old Style"/>
          <w:bCs/>
        </w:rPr>
      </w:pPr>
    </w:p>
    <w:p w:rsidR="009F5CB8" w:rsidRPr="00531FE4" w:rsidRDefault="009F5CB8" w:rsidP="009F5CB8">
      <w:pPr>
        <w:autoSpaceDE w:val="0"/>
        <w:autoSpaceDN w:val="0"/>
        <w:adjustRightInd w:val="0"/>
        <w:jc w:val="both"/>
        <w:rPr>
          <w:rFonts w:ascii="Bookman Old Style" w:hAnsi="Bookman Old Style" w:cs="Bookman Old Style"/>
          <w:bCs/>
        </w:rPr>
      </w:pPr>
      <w:r w:rsidRPr="00531FE4">
        <w:rPr>
          <w:rFonts w:ascii="Bookman Old Style" w:hAnsi="Bookman Old Style" w:cs="Bookman Old Style"/>
          <w:b/>
          <w:bCs/>
        </w:rPr>
        <w:t>13.4.</w:t>
      </w:r>
      <w:r w:rsidRPr="00531FE4">
        <w:rPr>
          <w:rFonts w:ascii="Bookman Old Style" w:hAnsi="Bookman Old Style" w:cs="Bookman Old Style"/>
          <w:bCs/>
        </w:rPr>
        <w:t xml:space="preserve"> Recibida la documentación, YPFB contará con el plazo de _____ (____) Días Hábiles para revisar la documentación y enviar mediante correo electrónico o vía fax, la planilla de liquidación, que será la base y aprobación para la factura correspondiente.</w:t>
      </w:r>
    </w:p>
    <w:p w:rsidR="009F5CB8" w:rsidRPr="00531FE4" w:rsidRDefault="009F5CB8" w:rsidP="009F5CB8">
      <w:pPr>
        <w:autoSpaceDE w:val="0"/>
        <w:autoSpaceDN w:val="0"/>
        <w:adjustRightInd w:val="0"/>
        <w:jc w:val="both"/>
        <w:rPr>
          <w:rFonts w:ascii="Bookman Old Style" w:hAnsi="Bookman Old Style" w:cs="Bookman Old Style"/>
          <w:bCs/>
        </w:rPr>
      </w:pPr>
    </w:p>
    <w:p w:rsidR="009F5CB8" w:rsidRPr="00531FE4" w:rsidRDefault="009F5CB8" w:rsidP="009F5CB8">
      <w:pPr>
        <w:autoSpaceDE w:val="0"/>
        <w:autoSpaceDN w:val="0"/>
        <w:adjustRightInd w:val="0"/>
        <w:jc w:val="both"/>
        <w:rPr>
          <w:rFonts w:ascii="Bookman Old Style" w:hAnsi="Bookman Old Style" w:cs="Bookman Old Style"/>
          <w:bCs/>
        </w:rPr>
      </w:pPr>
      <w:r w:rsidRPr="00531FE4">
        <w:rPr>
          <w:rFonts w:ascii="Bookman Old Style" w:hAnsi="Bookman Old Style" w:cs="Bookman Old Style"/>
          <w:b/>
          <w:bCs/>
        </w:rPr>
        <w:t>13.5</w:t>
      </w:r>
      <w:r w:rsidRPr="00531FE4">
        <w:rPr>
          <w:rFonts w:ascii="Bookman Old Style" w:hAnsi="Bookman Old Style" w:cs="Bookman Old Style"/>
          <w:bCs/>
        </w:rPr>
        <w:tab/>
        <w:t>Una vez que el Transportista reciba la liquidación por parte de YPFB, hasta el día ____ (____) de cada mes, mediante nota escrita, presentará la factura respectiva, en horario de oficina de YPFB, adjuntando los siguientes documentos:</w:t>
      </w:r>
    </w:p>
    <w:p w:rsidR="009F5CB8" w:rsidRPr="00531FE4" w:rsidRDefault="009F5CB8" w:rsidP="009F5CB8">
      <w:pPr>
        <w:autoSpaceDE w:val="0"/>
        <w:autoSpaceDN w:val="0"/>
        <w:adjustRightInd w:val="0"/>
        <w:jc w:val="both"/>
        <w:rPr>
          <w:rFonts w:ascii="Bookman Old Style" w:hAnsi="Bookman Old Style" w:cs="Bookman Old Style"/>
          <w:bCs/>
        </w:rPr>
      </w:pPr>
    </w:p>
    <w:p w:rsidR="009F5CB8" w:rsidRPr="00531FE4" w:rsidRDefault="009F5CB8" w:rsidP="009F5CB8">
      <w:pPr>
        <w:autoSpaceDE w:val="0"/>
        <w:autoSpaceDN w:val="0"/>
        <w:adjustRightInd w:val="0"/>
        <w:jc w:val="both"/>
        <w:rPr>
          <w:rFonts w:ascii="Bookman Old Style" w:hAnsi="Bookman Old Style" w:cs="Bookman Old Style"/>
          <w:bCs/>
        </w:rPr>
      </w:pPr>
      <w:r w:rsidRPr="00531FE4">
        <w:rPr>
          <w:rFonts w:ascii="Bookman Old Style" w:hAnsi="Bookman Old Style" w:cs="Bookman Old Style"/>
          <w:bCs/>
        </w:rPr>
        <w:t>-</w:t>
      </w:r>
      <w:r w:rsidRPr="00531FE4">
        <w:rPr>
          <w:rFonts w:ascii="Bookman Old Style" w:hAnsi="Bookman Old Style" w:cs="Bookman Old Style"/>
          <w:bCs/>
        </w:rPr>
        <w:tab/>
        <w:t>Fotocopia del contrato vigente suscrito con YPFB</w:t>
      </w:r>
    </w:p>
    <w:p w:rsidR="009F5CB8" w:rsidRPr="00531FE4" w:rsidRDefault="009F5CB8" w:rsidP="009F5CB8">
      <w:pPr>
        <w:autoSpaceDE w:val="0"/>
        <w:autoSpaceDN w:val="0"/>
        <w:adjustRightInd w:val="0"/>
        <w:jc w:val="both"/>
        <w:rPr>
          <w:rFonts w:ascii="Bookman Old Style" w:hAnsi="Bookman Old Style" w:cs="Bookman Old Style"/>
          <w:bCs/>
        </w:rPr>
      </w:pPr>
      <w:r w:rsidRPr="00531FE4">
        <w:rPr>
          <w:rFonts w:ascii="Bookman Old Style" w:hAnsi="Bookman Old Style" w:cs="Bookman Old Style"/>
          <w:bCs/>
        </w:rPr>
        <w:t>-</w:t>
      </w:r>
      <w:r w:rsidRPr="00531FE4">
        <w:rPr>
          <w:rFonts w:ascii="Bookman Old Style" w:hAnsi="Bookman Old Style" w:cs="Bookman Old Style"/>
          <w:bCs/>
        </w:rPr>
        <w:tab/>
        <w:t>Fotocopia del SIGMA</w:t>
      </w:r>
    </w:p>
    <w:p w:rsidR="009F5CB8" w:rsidRPr="00531FE4" w:rsidRDefault="009F5CB8" w:rsidP="009F5CB8">
      <w:pPr>
        <w:autoSpaceDE w:val="0"/>
        <w:autoSpaceDN w:val="0"/>
        <w:adjustRightInd w:val="0"/>
        <w:jc w:val="both"/>
        <w:rPr>
          <w:rFonts w:ascii="Bookman Old Style" w:hAnsi="Bookman Old Style" w:cs="Bookman Old Style"/>
          <w:bCs/>
        </w:rPr>
      </w:pPr>
      <w:r w:rsidRPr="00531FE4">
        <w:rPr>
          <w:rFonts w:ascii="Bookman Old Style" w:hAnsi="Bookman Old Style" w:cs="Bookman Old Style"/>
          <w:bCs/>
        </w:rPr>
        <w:t>-</w:t>
      </w:r>
      <w:r w:rsidRPr="00531FE4">
        <w:rPr>
          <w:rFonts w:ascii="Bookman Old Style" w:hAnsi="Bookman Old Style" w:cs="Bookman Old Style"/>
          <w:bCs/>
        </w:rPr>
        <w:tab/>
        <w:t>Fotocopia del NIT</w:t>
      </w:r>
    </w:p>
    <w:p w:rsidR="009F5CB8" w:rsidRPr="00531FE4" w:rsidRDefault="009F5CB8" w:rsidP="009F5CB8">
      <w:pPr>
        <w:autoSpaceDE w:val="0"/>
        <w:autoSpaceDN w:val="0"/>
        <w:adjustRightInd w:val="0"/>
        <w:jc w:val="both"/>
        <w:rPr>
          <w:rFonts w:ascii="Bookman Old Style" w:hAnsi="Bookman Old Style" w:cs="Bookman Old Style"/>
          <w:bCs/>
        </w:rPr>
      </w:pPr>
    </w:p>
    <w:p w:rsidR="009F5CB8" w:rsidRPr="00531FE4" w:rsidRDefault="009F5CB8" w:rsidP="009F5CB8">
      <w:pPr>
        <w:autoSpaceDE w:val="0"/>
        <w:autoSpaceDN w:val="0"/>
        <w:adjustRightInd w:val="0"/>
        <w:jc w:val="both"/>
        <w:rPr>
          <w:rFonts w:ascii="Bookman Old Style" w:hAnsi="Bookman Old Style" w:cs="Bookman Old Style"/>
          <w:bCs/>
        </w:rPr>
      </w:pPr>
      <w:r w:rsidRPr="00531FE4">
        <w:rPr>
          <w:rFonts w:ascii="Bookman Old Style" w:hAnsi="Bookman Old Style" w:cs="Bookman Old Style"/>
          <w:bCs/>
        </w:rPr>
        <w:lastRenderedPageBreak/>
        <w:t>En caso de que la mencionada fecha sea sábado, domingo o feriado declarado por Ley Aplicable, la presentación de la factura se la hará el Día Hábil siguiente. En caso de no presentar hasta la fecha indicada, la factura deberá ser remitida en el siguiente periodo</w:t>
      </w:r>
    </w:p>
    <w:p w:rsidR="009F5CB8" w:rsidRPr="00531FE4" w:rsidRDefault="009F5CB8" w:rsidP="009F5CB8">
      <w:pPr>
        <w:autoSpaceDE w:val="0"/>
        <w:autoSpaceDN w:val="0"/>
        <w:adjustRightInd w:val="0"/>
        <w:jc w:val="both"/>
        <w:rPr>
          <w:rFonts w:ascii="Bookman Old Style" w:hAnsi="Bookman Old Style" w:cs="Bookman Old Style"/>
          <w:bCs/>
        </w:rPr>
      </w:pPr>
    </w:p>
    <w:p w:rsidR="009F5CB8" w:rsidRPr="00531FE4" w:rsidRDefault="009F5CB8" w:rsidP="009F5CB8">
      <w:pPr>
        <w:autoSpaceDE w:val="0"/>
        <w:autoSpaceDN w:val="0"/>
        <w:adjustRightInd w:val="0"/>
        <w:jc w:val="both"/>
        <w:rPr>
          <w:rFonts w:ascii="Bookman Old Style" w:hAnsi="Bookman Old Style" w:cs="Bookman Old Style"/>
          <w:bCs/>
        </w:rPr>
      </w:pPr>
      <w:r w:rsidRPr="00531FE4">
        <w:rPr>
          <w:rFonts w:ascii="Bookman Old Style" w:hAnsi="Bookman Old Style" w:cs="Bookman Old Style"/>
          <w:b/>
          <w:bCs/>
        </w:rPr>
        <w:t>13.6</w:t>
      </w:r>
      <w:r w:rsidRPr="00531FE4">
        <w:rPr>
          <w:rFonts w:ascii="Bookman Old Style" w:hAnsi="Bookman Old Style" w:cs="Bookman Old Style"/>
          <w:bCs/>
        </w:rPr>
        <w:tab/>
        <w:t>YPFB pagará el importe de las facturas al Transportista mediante transferencia bancaria al número de cuenta proporcionada al momento de la suscripción del Contrato. Todos los cargos, gastos y comisiones bancarias estarán a cargo exclusivo del Transportista.</w:t>
      </w:r>
    </w:p>
    <w:p w:rsidR="009F5CB8" w:rsidRPr="00531FE4" w:rsidRDefault="009F5CB8" w:rsidP="009F5CB8">
      <w:pPr>
        <w:autoSpaceDE w:val="0"/>
        <w:autoSpaceDN w:val="0"/>
        <w:adjustRightInd w:val="0"/>
        <w:jc w:val="both"/>
        <w:rPr>
          <w:rFonts w:ascii="Bookman Old Style" w:hAnsi="Bookman Old Style" w:cs="Bookman Old Style"/>
          <w:bCs/>
        </w:rPr>
      </w:pPr>
    </w:p>
    <w:p w:rsidR="009F5CB8" w:rsidRPr="00531FE4" w:rsidRDefault="009F5CB8" w:rsidP="009F5CB8">
      <w:pPr>
        <w:autoSpaceDE w:val="0"/>
        <w:autoSpaceDN w:val="0"/>
        <w:adjustRightInd w:val="0"/>
        <w:jc w:val="both"/>
        <w:rPr>
          <w:rFonts w:ascii="Bookman Old Style" w:hAnsi="Bookman Old Style" w:cs="Bookman Old Style"/>
          <w:bCs/>
        </w:rPr>
      </w:pPr>
      <w:r w:rsidRPr="00531FE4">
        <w:rPr>
          <w:rFonts w:ascii="Bookman Old Style" w:hAnsi="Bookman Old Style" w:cs="Bookman Old Style"/>
          <w:b/>
          <w:bCs/>
        </w:rPr>
        <w:t>13.7</w:t>
      </w:r>
      <w:r w:rsidRPr="00531FE4">
        <w:rPr>
          <w:rFonts w:ascii="Bookman Old Style" w:hAnsi="Bookman Old Style" w:cs="Bookman Old Style"/>
          <w:bCs/>
        </w:rPr>
        <w:tab/>
        <w:t>El pago de la factura correspondiente, se realizará hasta los _____ (____) días calendario a partir de la recepción de la misma. Si el vencimiento del plazo para el pago fuera un sábado, domingo u otro feriado bancario en el Estado Plurinacional de Bolivia, el pago se realizará al Día Hábil siguiente.</w:t>
      </w:r>
    </w:p>
    <w:p w:rsidR="009F5CB8" w:rsidRPr="00531FE4" w:rsidRDefault="009F5CB8" w:rsidP="009F5CB8">
      <w:pPr>
        <w:autoSpaceDE w:val="0"/>
        <w:autoSpaceDN w:val="0"/>
        <w:adjustRightInd w:val="0"/>
        <w:jc w:val="both"/>
        <w:rPr>
          <w:rFonts w:ascii="Bookman Old Style" w:hAnsi="Bookman Old Style" w:cs="Bookman Old Style"/>
          <w:bCs/>
        </w:rPr>
      </w:pPr>
    </w:p>
    <w:p w:rsidR="009F5CB8" w:rsidRPr="00531FE4" w:rsidRDefault="009F5CB8" w:rsidP="009F5CB8">
      <w:pPr>
        <w:autoSpaceDE w:val="0"/>
        <w:autoSpaceDN w:val="0"/>
        <w:adjustRightInd w:val="0"/>
        <w:jc w:val="both"/>
        <w:rPr>
          <w:rFonts w:ascii="Bookman Old Style" w:hAnsi="Bookman Old Style" w:cs="Bookman Old Style"/>
          <w:bCs/>
        </w:rPr>
      </w:pPr>
      <w:r w:rsidRPr="00531FE4">
        <w:rPr>
          <w:rFonts w:ascii="Bookman Old Style" w:hAnsi="Bookman Old Style" w:cs="Bookman Old Style"/>
          <w:b/>
          <w:bCs/>
        </w:rPr>
        <w:t>13.8</w:t>
      </w:r>
      <w:r w:rsidRPr="00531FE4">
        <w:rPr>
          <w:rFonts w:ascii="Bookman Old Style" w:hAnsi="Bookman Old Style" w:cs="Bookman Old Style"/>
          <w:bCs/>
        </w:rPr>
        <w:tab/>
        <w:t xml:space="preserve">Cualquier Servicio no informado debidamente en tiempo y forma por el Transportista a </w:t>
      </w:r>
      <w:r w:rsidRPr="00531FE4">
        <w:rPr>
          <w:rFonts w:ascii="Bookman Old Style" w:hAnsi="Bookman Old Style" w:cs="Bookman Old Style"/>
          <w:b/>
          <w:bCs/>
        </w:rPr>
        <w:t>YPFB</w:t>
      </w:r>
      <w:r w:rsidRPr="00531FE4">
        <w:rPr>
          <w:rFonts w:ascii="Bookman Old Style" w:hAnsi="Bookman Old Style" w:cs="Bookman Old Style"/>
          <w:bCs/>
        </w:rPr>
        <w:t xml:space="preserve">, y que no sea facturado según lo estipulado en esta Cláusula, no será aceptado como tal, por lo tanto, </w:t>
      </w:r>
      <w:r w:rsidRPr="00531FE4">
        <w:rPr>
          <w:rFonts w:ascii="Bookman Old Style" w:hAnsi="Bookman Old Style" w:cs="Bookman Old Style"/>
          <w:b/>
          <w:bCs/>
        </w:rPr>
        <w:t>YPFB</w:t>
      </w:r>
      <w:r w:rsidRPr="00531FE4">
        <w:rPr>
          <w:rFonts w:ascii="Bookman Old Style" w:hAnsi="Bookman Old Style" w:cs="Bookman Old Style"/>
          <w:bCs/>
        </w:rPr>
        <w:t xml:space="preserve"> no reconocerá pago alguno por el mismo.</w:t>
      </w:r>
    </w:p>
    <w:p w:rsidR="009F5CB8" w:rsidRPr="00531FE4" w:rsidRDefault="009F5CB8" w:rsidP="009F5CB8">
      <w:pPr>
        <w:autoSpaceDE w:val="0"/>
        <w:autoSpaceDN w:val="0"/>
        <w:adjustRightInd w:val="0"/>
        <w:jc w:val="both"/>
        <w:rPr>
          <w:rFonts w:ascii="Bookman Old Style" w:hAnsi="Bookman Old Style" w:cs="Bookman Old Style"/>
          <w:bCs/>
        </w:rPr>
      </w:pPr>
    </w:p>
    <w:p w:rsidR="009F5CB8" w:rsidRPr="00531FE4" w:rsidRDefault="009F5CB8" w:rsidP="009F5CB8">
      <w:pPr>
        <w:autoSpaceDE w:val="0"/>
        <w:autoSpaceDN w:val="0"/>
        <w:adjustRightInd w:val="0"/>
        <w:jc w:val="both"/>
        <w:rPr>
          <w:rFonts w:ascii="Bookman Old Style" w:hAnsi="Bookman Old Style" w:cs="Bookman Old Style"/>
          <w:bCs/>
        </w:rPr>
      </w:pPr>
      <w:r w:rsidRPr="00531FE4">
        <w:rPr>
          <w:rFonts w:ascii="Bookman Old Style" w:hAnsi="Bookman Old Style" w:cs="Bookman Old Style"/>
          <w:bCs/>
        </w:rPr>
        <w:t xml:space="preserve">13.9    </w:t>
      </w:r>
      <w:r w:rsidRPr="00531FE4">
        <w:rPr>
          <w:rFonts w:ascii="Bookman Old Style" w:hAnsi="Bookman Old Style" w:cs="Bookman Old Style"/>
          <w:b/>
          <w:bCs/>
        </w:rPr>
        <w:t>YPFB</w:t>
      </w:r>
      <w:r w:rsidRPr="00531FE4">
        <w:rPr>
          <w:rFonts w:ascii="Bookman Old Style" w:hAnsi="Bookman Old Style" w:cs="Bookman Old Style"/>
          <w:bCs/>
        </w:rPr>
        <w:t xml:space="preserve"> realizará el descuento del valor de productos perdidos en siniestros u otros, y que no sean cancelados en los _____ (_____) Días luego de acontecido el evento.</w:t>
      </w:r>
    </w:p>
    <w:p w:rsidR="009F5CB8" w:rsidRPr="00531FE4" w:rsidRDefault="009F5CB8" w:rsidP="009F5CB8">
      <w:pPr>
        <w:autoSpaceDE w:val="0"/>
        <w:autoSpaceDN w:val="0"/>
        <w:adjustRightInd w:val="0"/>
        <w:jc w:val="both"/>
        <w:rPr>
          <w:rFonts w:ascii="Bookman Old Style" w:hAnsi="Bookman Old Style" w:cs="Bookman Old Style"/>
          <w:b/>
          <w:bCs/>
        </w:rPr>
      </w:pPr>
    </w:p>
    <w:p w:rsidR="009F5CB8" w:rsidRPr="00531FE4" w:rsidRDefault="009F5CB8" w:rsidP="009F5CB8">
      <w:pPr>
        <w:autoSpaceDE w:val="0"/>
        <w:autoSpaceDN w:val="0"/>
        <w:adjustRightInd w:val="0"/>
        <w:jc w:val="both"/>
        <w:rPr>
          <w:rFonts w:ascii="Bookman Old Style" w:hAnsi="Bookman Old Style" w:cs="Bookman Old Style"/>
          <w:b/>
          <w:bCs/>
        </w:rPr>
      </w:pPr>
      <w:r w:rsidRPr="00531FE4">
        <w:rPr>
          <w:rFonts w:ascii="Bookman Old Style" w:hAnsi="Bookman Old Style" w:cs="Bookman Old Style"/>
          <w:b/>
          <w:bCs/>
        </w:rPr>
        <w:t>CLAUSULA DÉCIMA CUARTA.- SEGUROS</w:t>
      </w:r>
    </w:p>
    <w:p w:rsidR="009F5CB8" w:rsidRPr="00531FE4" w:rsidRDefault="009F5CB8" w:rsidP="009F5CB8">
      <w:pPr>
        <w:autoSpaceDE w:val="0"/>
        <w:autoSpaceDN w:val="0"/>
        <w:adjustRightInd w:val="0"/>
        <w:jc w:val="both"/>
        <w:rPr>
          <w:rFonts w:ascii="Bookman Old Style" w:hAnsi="Bookman Old Style" w:cs="Bookman Old Style"/>
        </w:rPr>
      </w:pPr>
    </w:p>
    <w:p w:rsidR="009F5CB8" w:rsidRPr="00531FE4" w:rsidRDefault="009F5CB8" w:rsidP="009F5CB8">
      <w:pPr>
        <w:autoSpaceDE w:val="0"/>
        <w:autoSpaceDN w:val="0"/>
        <w:adjustRightInd w:val="0"/>
        <w:jc w:val="both"/>
        <w:rPr>
          <w:rFonts w:ascii="Bookman Old Style" w:hAnsi="Bookman Old Style" w:cs="Bookman Old Style"/>
        </w:rPr>
      </w:pPr>
      <w:r w:rsidRPr="00531FE4">
        <w:rPr>
          <w:rFonts w:ascii="Bookman Old Style" w:hAnsi="Bookman Old Style" w:cs="Bookman Old Style"/>
        </w:rPr>
        <w:t>En lo referente a seguros, el TRANSPORTISTA deberá cumplir a cabalidad con los términos establecidos en el Anexo ___ del presente contrato.</w:t>
      </w:r>
    </w:p>
    <w:p w:rsidR="009F5CB8" w:rsidRPr="00531FE4" w:rsidRDefault="009F5CB8" w:rsidP="009F5CB8">
      <w:pPr>
        <w:autoSpaceDE w:val="0"/>
        <w:autoSpaceDN w:val="0"/>
        <w:adjustRightInd w:val="0"/>
        <w:jc w:val="both"/>
        <w:rPr>
          <w:rFonts w:ascii="Bookman Old Style" w:hAnsi="Bookman Old Style" w:cs="Bookman Old Style"/>
        </w:rPr>
      </w:pPr>
    </w:p>
    <w:p w:rsidR="009F5CB8" w:rsidRPr="00531FE4" w:rsidRDefault="009F5CB8" w:rsidP="009F5CB8">
      <w:pPr>
        <w:autoSpaceDE w:val="0"/>
        <w:autoSpaceDN w:val="0"/>
        <w:adjustRightInd w:val="0"/>
        <w:jc w:val="both"/>
        <w:rPr>
          <w:rFonts w:ascii="Bookman Old Style" w:hAnsi="Bookman Old Style" w:cs="Bookman Old Style"/>
          <w:b/>
          <w:bCs/>
        </w:rPr>
      </w:pPr>
      <w:r w:rsidRPr="00531FE4">
        <w:rPr>
          <w:rFonts w:ascii="Bookman Old Style" w:hAnsi="Bookman Old Style" w:cs="Bookman Old Style"/>
          <w:b/>
          <w:bCs/>
        </w:rPr>
        <w:t>CLAUSULA DÉCIMA QUINTA. SUBROGACION</w:t>
      </w:r>
    </w:p>
    <w:p w:rsidR="009F5CB8" w:rsidRPr="00531FE4" w:rsidRDefault="009F5CB8" w:rsidP="009F5CB8">
      <w:pPr>
        <w:autoSpaceDE w:val="0"/>
        <w:autoSpaceDN w:val="0"/>
        <w:adjustRightInd w:val="0"/>
        <w:jc w:val="both"/>
        <w:rPr>
          <w:rFonts w:ascii="Bookman Old Style" w:hAnsi="Bookman Old Style" w:cs="Bookman Old Style"/>
        </w:rPr>
      </w:pPr>
    </w:p>
    <w:p w:rsidR="009F5CB8" w:rsidRPr="00531FE4" w:rsidRDefault="009F5CB8" w:rsidP="009F5CB8">
      <w:pPr>
        <w:autoSpaceDE w:val="0"/>
        <w:autoSpaceDN w:val="0"/>
        <w:adjustRightInd w:val="0"/>
        <w:jc w:val="both"/>
        <w:rPr>
          <w:rFonts w:ascii="Bookman Old Style" w:hAnsi="Bookman Old Style" w:cs="Bookman Old Style"/>
        </w:rPr>
      </w:pPr>
      <w:r w:rsidRPr="00531FE4">
        <w:rPr>
          <w:rFonts w:ascii="Bookman Old Style" w:hAnsi="Bookman Old Style" w:cs="Bookman Old Style"/>
        </w:rPr>
        <w:t xml:space="preserve">El </w:t>
      </w:r>
      <w:r w:rsidRPr="00531FE4">
        <w:rPr>
          <w:rFonts w:ascii="Bookman Old Style" w:hAnsi="Bookman Old Style" w:cs="Bookman Old Style"/>
          <w:b/>
          <w:bCs/>
        </w:rPr>
        <w:t xml:space="preserve">TRANSPORTISTA </w:t>
      </w:r>
      <w:r w:rsidRPr="00531FE4">
        <w:rPr>
          <w:rFonts w:ascii="Bookman Old Style" w:hAnsi="Bookman Old Style" w:cs="Bookman Old Style"/>
        </w:rPr>
        <w:t>no podrá subrogar el cumplimiento del presente contrato a terceros ni total ni parcialmente.</w:t>
      </w:r>
    </w:p>
    <w:p w:rsidR="009F5CB8" w:rsidRPr="00531FE4" w:rsidRDefault="009F5CB8" w:rsidP="009F5CB8">
      <w:pPr>
        <w:autoSpaceDE w:val="0"/>
        <w:autoSpaceDN w:val="0"/>
        <w:adjustRightInd w:val="0"/>
        <w:jc w:val="both"/>
        <w:rPr>
          <w:rFonts w:ascii="Bookman Old Style" w:hAnsi="Bookman Old Style" w:cs="Bookman Old Style"/>
          <w:b/>
          <w:bCs/>
        </w:rPr>
      </w:pPr>
    </w:p>
    <w:p w:rsidR="009F5CB8" w:rsidRPr="00531FE4" w:rsidRDefault="009F5CB8" w:rsidP="009F5CB8">
      <w:pPr>
        <w:autoSpaceDE w:val="0"/>
        <w:autoSpaceDN w:val="0"/>
        <w:adjustRightInd w:val="0"/>
        <w:jc w:val="both"/>
        <w:rPr>
          <w:rFonts w:ascii="Bookman Old Style" w:hAnsi="Bookman Old Style" w:cs="Bookman Old Style"/>
          <w:b/>
          <w:bCs/>
        </w:rPr>
      </w:pPr>
      <w:r w:rsidRPr="00531FE4">
        <w:rPr>
          <w:rFonts w:ascii="Bookman Old Style" w:hAnsi="Bookman Old Style" w:cs="Bookman Old Style"/>
          <w:b/>
          <w:bCs/>
        </w:rPr>
        <w:t>CLAUSULA DÉCIMA SEXTA- MULTAS</w:t>
      </w:r>
    </w:p>
    <w:p w:rsidR="009F5CB8" w:rsidRPr="00531FE4" w:rsidRDefault="009F5CB8" w:rsidP="009F5CB8">
      <w:pPr>
        <w:autoSpaceDE w:val="0"/>
        <w:autoSpaceDN w:val="0"/>
        <w:adjustRightInd w:val="0"/>
        <w:jc w:val="both"/>
        <w:rPr>
          <w:rFonts w:ascii="Bookman Old Style" w:hAnsi="Bookman Old Style" w:cs="Bookman Old Style"/>
          <w:b/>
          <w:bCs/>
        </w:rPr>
      </w:pPr>
    </w:p>
    <w:p w:rsidR="009F5CB8" w:rsidRPr="00531FE4" w:rsidRDefault="009F5CB8" w:rsidP="009F5CB8">
      <w:pPr>
        <w:autoSpaceDE w:val="0"/>
        <w:autoSpaceDN w:val="0"/>
        <w:adjustRightInd w:val="0"/>
        <w:ind w:left="709" w:hanging="709"/>
        <w:jc w:val="both"/>
        <w:rPr>
          <w:rFonts w:ascii="Bookman Old Style" w:hAnsi="Bookman Old Style" w:cs="Bookman Old Style"/>
          <w:bCs/>
        </w:rPr>
      </w:pPr>
      <w:r w:rsidRPr="00531FE4">
        <w:rPr>
          <w:rFonts w:ascii="Bookman Old Style" w:hAnsi="Bookman Old Style" w:cs="Bookman Old Style"/>
          <w:b/>
          <w:bCs/>
        </w:rPr>
        <w:t>16. 1</w:t>
      </w:r>
      <w:r w:rsidRPr="00531FE4">
        <w:rPr>
          <w:rFonts w:ascii="Bookman Old Style" w:hAnsi="Bookman Old Style" w:cs="Bookman Old Style"/>
          <w:bCs/>
        </w:rPr>
        <w:t xml:space="preserve"> </w:t>
      </w:r>
      <w:r w:rsidRPr="00531FE4">
        <w:rPr>
          <w:rFonts w:ascii="Bookman Old Style" w:hAnsi="Bookman Old Style" w:cs="Bookman Old Style"/>
          <w:bCs/>
        </w:rPr>
        <w:tab/>
        <w:t>Se aplicará una penalidad de _____ (____) Bolivianos por cada Día de retraso a la nominación de la embarcación, salvo caso fortuito o de fuerza mayor debidamente respaldados.</w:t>
      </w:r>
    </w:p>
    <w:p w:rsidR="009F5CB8" w:rsidRPr="00531FE4" w:rsidRDefault="009F5CB8" w:rsidP="009F5CB8">
      <w:pPr>
        <w:autoSpaceDE w:val="0"/>
        <w:autoSpaceDN w:val="0"/>
        <w:adjustRightInd w:val="0"/>
        <w:jc w:val="both"/>
        <w:rPr>
          <w:rFonts w:ascii="Bookman Old Style" w:hAnsi="Bookman Old Style" w:cs="Bookman Old Style"/>
          <w:bCs/>
        </w:rPr>
      </w:pPr>
      <w:r w:rsidRPr="00531FE4">
        <w:rPr>
          <w:rFonts w:ascii="Bookman Old Style" w:hAnsi="Bookman Old Style" w:cs="Bookman Old Style"/>
          <w:bCs/>
        </w:rPr>
        <w:t xml:space="preserve"> </w:t>
      </w:r>
    </w:p>
    <w:p w:rsidR="009F5CB8" w:rsidRPr="00531FE4" w:rsidRDefault="009F5CB8" w:rsidP="009F5CB8">
      <w:pPr>
        <w:autoSpaceDE w:val="0"/>
        <w:autoSpaceDN w:val="0"/>
        <w:adjustRightInd w:val="0"/>
        <w:ind w:left="709" w:hanging="709"/>
        <w:jc w:val="both"/>
        <w:rPr>
          <w:rFonts w:ascii="Bookman Old Style" w:hAnsi="Bookman Old Style" w:cs="Bookman Old Style"/>
          <w:bCs/>
        </w:rPr>
      </w:pPr>
      <w:r w:rsidRPr="00531FE4">
        <w:rPr>
          <w:rFonts w:ascii="Bookman Old Style" w:hAnsi="Bookman Old Style" w:cs="Bookman Old Style"/>
          <w:b/>
          <w:bCs/>
        </w:rPr>
        <w:t>16. 2</w:t>
      </w:r>
      <w:r w:rsidRPr="00531FE4">
        <w:rPr>
          <w:rFonts w:ascii="Bookman Old Style" w:hAnsi="Bookman Old Style" w:cs="Bookman Old Style"/>
          <w:bCs/>
        </w:rPr>
        <w:t xml:space="preserve"> </w:t>
      </w:r>
      <w:r w:rsidRPr="00531FE4">
        <w:rPr>
          <w:rFonts w:ascii="Bookman Old Style" w:hAnsi="Bookman Old Style" w:cs="Bookman Old Style"/>
          <w:bCs/>
        </w:rPr>
        <w:tab/>
        <w:t>Se aplicará una penalidad de _____ (____) Bolivianos por cada Documento de Transferencia que se presente fuera del plazo establecido en la Cláusula 13, salvo caso fortuito o de fuerza mayor debidamente respaldados.</w:t>
      </w:r>
    </w:p>
    <w:p w:rsidR="009F5CB8" w:rsidRPr="00531FE4" w:rsidRDefault="009F5CB8" w:rsidP="009F5CB8">
      <w:pPr>
        <w:autoSpaceDE w:val="0"/>
        <w:autoSpaceDN w:val="0"/>
        <w:adjustRightInd w:val="0"/>
        <w:jc w:val="both"/>
        <w:rPr>
          <w:rFonts w:ascii="Bookman Old Style" w:hAnsi="Bookman Old Style" w:cs="Bookman Old Style"/>
          <w:bCs/>
        </w:rPr>
      </w:pPr>
    </w:p>
    <w:p w:rsidR="009F5CB8" w:rsidRPr="00531FE4" w:rsidRDefault="009F5CB8" w:rsidP="009F5CB8">
      <w:pPr>
        <w:autoSpaceDE w:val="0"/>
        <w:autoSpaceDN w:val="0"/>
        <w:adjustRightInd w:val="0"/>
        <w:ind w:left="709" w:hanging="709"/>
        <w:jc w:val="both"/>
        <w:rPr>
          <w:rFonts w:ascii="Bookman Old Style" w:hAnsi="Bookman Old Style" w:cs="Bookman Old Style"/>
          <w:bCs/>
        </w:rPr>
      </w:pPr>
      <w:r w:rsidRPr="00531FE4">
        <w:rPr>
          <w:rFonts w:ascii="Bookman Old Style" w:hAnsi="Bookman Old Style" w:cs="Bookman Old Style"/>
          <w:b/>
          <w:bCs/>
        </w:rPr>
        <w:t>16.3</w:t>
      </w:r>
      <w:r w:rsidRPr="00531FE4">
        <w:rPr>
          <w:rFonts w:ascii="Bookman Old Style" w:hAnsi="Bookman Old Style" w:cs="Bookman Old Style"/>
          <w:bCs/>
        </w:rPr>
        <w:t xml:space="preserve"> </w:t>
      </w:r>
      <w:r w:rsidRPr="00531FE4">
        <w:rPr>
          <w:rFonts w:ascii="Bookman Old Style" w:hAnsi="Bookman Old Style" w:cs="Bookman Old Style"/>
          <w:bCs/>
        </w:rPr>
        <w:tab/>
        <w:t>Además de las multas establecidas en la presente cláusula, el TRANSPORTISTA será responsable de compensar por los daños y perjuicios causados a YPFB y/o clientes de YPFB.</w:t>
      </w:r>
    </w:p>
    <w:p w:rsidR="009F5CB8" w:rsidRPr="00531FE4" w:rsidRDefault="009F5CB8" w:rsidP="009F5CB8">
      <w:pPr>
        <w:autoSpaceDE w:val="0"/>
        <w:autoSpaceDN w:val="0"/>
        <w:adjustRightInd w:val="0"/>
        <w:jc w:val="both"/>
        <w:rPr>
          <w:rFonts w:ascii="Bookman Old Style" w:hAnsi="Bookman Old Style" w:cs="Bookman Old Style"/>
          <w:bCs/>
        </w:rPr>
      </w:pPr>
    </w:p>
    <w:p w:rsidR="009F5CB8" w:rsidRPr="00531FE4" w:rsidRDefault="009F5CB8" w:rsidP="009F5CB8">
      <w:pPr>
        <w:autoSpaceDE w:val="0"/>
        <w:autoSpaceDN w:val="0"/>
        <w:adjustRightInd w:val="0"/>
        <w:ind w:left="709" w:hanging="709"/>
        <w:jc w:val="both"/>
        <w:rPr>
          <w:rFonts w:ascii="Bookman Old Style" w:hAnsi="Bookman Old Style" w:cs="Bookman Old Style"/>
          <w:bCs/>
        </w:rPr>
      </w:pPr>
      <w:r w:rsidRPr="00531FE4">
        <w:rPr>
          <w:rFonts w:ascii="Bookman Old Style" w:hAnsi="Bookman Old Style" w:cs="Bookman Old Style"/>
          <w:b/>
          <w:bCs/>
        </w:rPr>
        <w:t>16.4</w:t>
      </w:r>
      <w:r w:rsidRPr="00531FE4">
        <w:rPr>
          <w:rFonts w:ascii="Bookman Old Style" w:hAnsi="Bookman Old Style" w:cs="Bookman Old Style"/>
          <w:bCs/>
        </w:rPr>
        <w:t xml:space="preserve"> </w:t>
      </w:r>
      <w:r w:rsidRPr="00531FE4">
        <w:rPr>
          <w:rFonts w:ascii="Bookman Old Style" w:hAnsi="Bookman Old Style" w:cs="Bookman Old Style"/>
          <w:bCs/>
        </w:rPr>
        <w:tab/>
        <w:t>Las multas serán cobradas mediante descuentos establecidos por YPFB, de acuerdo a lo estipulado en la Cláusula 13, sin perjuicio de que YPFB ejecute la Garantía de Cumplimiento de Contrato y proceda al resarcimiento de daños y perjuicios por medio de la acción coactiva fiscal por la naturaleza del Contrato, conforme lo establecido en el Artículo 47 de la Ley No. 1178.</w:t>
      </w:r>
    </w:p>
    <w:p w:rsidR="009F5CB8" w:rsidRPr="00531FE4" w:rsidRDefault="009F5CB8" w:rsidP="009F5CB8">
      <w:pPr>
        <w:autoSpaceDE w:val="0"/>
        <w:autoSpaceDN w:val="0"/>
        <w:adjustRightInd w:val="0"/>
        <w:jc w:val="both"/>
        <w:rPr>
          <w:rFonts w:ascii="Bookman Old Style" w:hAnsi="Bookman Old Style" w:cs="Bookman Old Style"/>
          <w:b/>
          <w:bCs/>
        </w:rPr>
      </w:pPr>
    </w:p>
    <w:p w:rsidR="009F5CB8" w:rsidRPr="00531FE4" w:rsidRDefault="009F5CB8" w:rsidP="009F5CB8">
      <w:pPr>
        <w:autoSpaceDE w:val="0"/>
        <w:autoSpaceDN w:val="0"/>
        <w:adjustRightInd w:val="0"/>
        <w:jc w:val="both"/>
        <w:rPr>
          <w:rFonts w:ascii="Bookman Old Style" w:hAnsi="Bookman Old Style" w:cs="Bookman Old Style"/>
          <w:b/>
          <w:bCs/>
        </w:rPr>
      </w:pPr>
      <w:r w:rsidRPr="00531FE4">
        <w:rPr>
          <w:rFonts w:ascii="Bookman Old Style" w:hAnsi="Bookman Old Style" w:cs="Bookman Old Style"/>
          <w:b/>
          <w:bCs/>
        </w:rPr>
        <w:t>CLAUSULA DÉCIMA SEPTIMA.- EXONERACIÓN A YPFB DE RESPONSABILIDADES POR DAÑO A TERCEROS</w:t>
      </w:r>
    </w:p>
    <w:p w:rsidR="009F5CB8" w:rsidRPr="00531FE4" w:rsidRDefault="009F5CB8" w:rsidP="009F5CB8">
      <w:pPr>
        <w:autoSpaceDE w:val="0"/>
        <w:autoSpaceDN w:val="0"/>
        <w:adjustRightInd w:val="0"/>
        <w:jc w:val="both"/>
        <w:rPr>
          <w:rFonts w:ascii="Bookman Old Style" w:hAnsi="Bookman Old Style" w:cs="Bookman Old Style"/>
        </w:rPr>
      </w:pPr>
    </w:p>
    <w:p w:rsidR="009F5CB8" w:rsidRPr="00531FE4" w:rsidRDefault="009F5CB8" w:rsidP="009F5CB8">
      <w:pPr>
        <w:autoSpaceDE w:val="0"/>
        <w:autoSpaceDN w:val="0"/>
        <w:adjustRightInd w:val="0"/>
        <w:jc w:val="both"/>
        <w:rPr>
          <w:rFonts w:ascii="Bookman Old Style" w:hAnsi="Bookman Old Style" w:cs="Bookman Old Style"/>
        </w:rPr>
      </w:pPr>
      <w:r w:rsidRPr="00531FE4">
        <w:rPr>
          <w:rFonts w:ascii="Bookman Old Style" w:hAnsi="Bookman Old Style" w:cs="Bookman Old Style"/>
        </w:rPr>
        <w:lastRenderedPageBreak/>
        <w:t xml:space="preserve">El </w:t>
      </w:r>
      <w:r w:rsidRPr="00531FE4">
        <w:rPr>
          <w:rFonts w:ascii="Bookman Old Style" w:hAnsi="Bookman Old Style" w:cs="Bookman Old Style"/>
          <w:b/>
          <w:bCs/>
        </w:rPr>
        <w:t xml:space="preserve">TRANSPORTISTA </w:t>
      </w:r>
      <w:r w:rsidRPr="00531FE4">
        <w:rPr>
          <w:rFonts w:ascii="Bookman Old Style" w:hAnsi="Bookman Old Style" w:cs="Bookman Old Style"/>
        </w:rPr>
        <w:t xml:space="preserve">se obliga y se responsabiliza por todos los daños y consecuencias que pudiesen surgir por daño a terceros en la provisión del SERVICIO, dejando indemne a </w:t>
      </w:r>
      <w:r w:rsidRPr="00531FE4">
        <w:rPr>
          <w:rFonts w:ascii="Bookman Old Style" w:hAnsi="Bookman Old Style" w:cs="Bookman Old Style"/>
          <w:b/>
        </w:rPr>
        <w:t xml:space="preserve">YPFB </w:t>
      </w:r>
      <w:r w:rsidRPr="00531FE4">
        <w:rPr>
          <w:rFonts w:ascii="Bookman Old Style" w:hAnsi="Bookman Old Style" w:cs="Bookman Old Style"/>
        </w:rPr>
        <w:t>de cualquier responsabilidad.</w:t>
      </w:r>
    </w:p>
    <w:p w:rsidR="009F5CB8" w:rsidRPr="00531FE4" w:rsidRDefault="009F5CB8" w:rsidP="009F5CB8">
      <w:pPr>
        <w:autoSpaceDE w:val="0"/>
        <w:autoSpaceDN w:val="0"/>
        <w:adjustRightInd w:val="0"/>
        <w:jc w:val="both"/>
        <w:rPr>
          <w:rFonts w:ascii="Bookman Old Style" w:hAnsi="Bookman Old Style" w:cs="Bookman Old Style"/>
        </w:rPr>
      </w:pPr>
    </w:p>
    <w:p w:rsidR="009F5CB8" w:rsidRPr="00531FE4" w:rsidRDefault="009F5CB8" w:rsidP="009F5CB8">
      <w:pPr>
        <w:autoSpaceDE w:val="0"/>
        <w:autoSpaceDN w:val="0"/>
        <w:adjustRightInd w:val="0"/>
        <w:jc w:val="both"/>
        <w:rPr>
          <w:rFonts w:ascii="Bookman Old Style" w:hAnsi="Bookman Old Style" w:cs="Bookman Old Style"/>
          <w:b/>
          <w:bCs/>
        </w:rPr>
      </w:pPr>
      <w:r w:rsidRPr="00531FE4">
        <w:rPr>
          <w:rFonts w:ascii="Bookman Old Style" w:hAnsi="Bookman Old Style" w:cs="Bookman Old Style"/>
          <w:b/>
          <w:bCs/>
        </w:rPr>
        <w:t>CLAUSULA DECIMA OCTAVA.- EXONERACION A YPFB DE LAS CARGAS LABORALES Y SOCIALES</w:t>
      </w:r>
    </w:p>
    <w:p w:rsidR="009F5CB8" w:rsidRPr="00531FE4" w:rsidRDefault="009F5CB8" w:rsidP="009F5CB8">
      <w:pPr>
        <w:autoSpaceDE w:val="0"/>
        <w:autoSpaceDN w:val="0"/>
        <w:adjustRightInd w:val="0"/>
        <w:jc w:val="both"/>
        <w:rPr>
          <w:rFonts w:ascii="Bookman Old Style" w:hAnsi="Bookman Old Style" w:cs="Bookman Old Style"/>
        </w:rPr>
      </w:pPr>
    </w:p>
    <w:p w:rsidR="009F5CB8" w:rsidRPr="00531FE4" w:rsidRDefault="009F5CB8" w:rsidP="009F5CB8">
      <w:pPr>
        <w:autoSpaceDE w:val="0"/>
        <w:autoSpaceDN w:val="0"/>
        <w:adjustRightInd w:val="0"/>
        <w:jc w:val="both"/>
        <w:rPr>
          <w:rFonts w:ascii="Bookman Old Style" w:hAnsi="Bookman Old Style" w:cs="Bookman Old Style"/>
          <w:b/>
          <w:bCs/>
        </w:rPr>
      </w:pPr>
      <w:r w:rsidRPr="00531FE4">
        <w:rPr>
          <w:rFonts w:ascii="Bookman Old Style" w:hAnsi="Bookman Old Style" w:cs="Bookman Old Style"/>
        </w:rPr>
        <w:t xml:space="preserve">El </w:t>
      </w:r>
      <w:r w:rsidRPr="00531FE4">
        <w:rPr>
          <w:rFonts w:ascii="Bookman Old Style" w:hAnsi="Bookman Old Style" w:cs="Bookman Old Style"/>
          <w:b/>
          <w:bCs/>
        </w:rPr>
        <w:t xml:space="preserve">TRANSPORTISTA </w:t>
      </w:r>
      <w:r w:rsidRPr="00531FE4">
        <w:rPr>
          <w:rFonts w:ascii="Bookman Old Style" w:hAnsi="Bookman Old Style" w:cs="Bookman Old Style"/>
        </w:rPr>
        <w:t xml:space="preserve">corre con las obligaciones que emerjan del objeto del presente Contrato, respecto a las cargas laborales y sociales con el personal de su dependencia, por lo que se exonera de estas obligaciones a </w:t>
      </w:r>
      <w:r w:rsidRPr="00531FE4">
        <w:rPr>
          <w:rFonts w:ascii="Bookman Old Style" w:hAnsi="Bookman Old Style" w:cs="Bookman Old Style"/>
          <w:b/>
          <w:bCs/>
        </w:rPr>
        <w:t>YPFB.</w:t>
      </w:r>
    </w:p>
    <w:p w:rsidR="009F5CB8" w:rsidRPr="00531FE4" w:rsidRDefault="009F5CB8" w:rsidP="009F5CB8">
      <w:pPr>
        <w:autoSpaceDE w:val="0"/>
        <w:autoSpaceDN w:val="0"/>
        <w:adjustRightInd w:val="0"/>
        <w:jc w:val="both"/>
        <w:rPr>
          <w:rFonts w:ascii="Bookman Old Style" w:hAnsi="Bookman Old Style" w:cs="Bookman Old Style"/>
          <w:b/>
          <w:bCs/>
        </w:rPr>
      </w:pPr>
    </w:p>
    <w:p w:rsidR="009F5CB8" w:rsidRPr="00531FE4" w:rsidRDefault="009F5CB8" w:rsidP="009F5CB8">
      <w:pPr>
        <w:autoSpaceDE w:val="0"/>
        <w:autoSpaceDN w:val="0"/>
        <w:adjustRightInd w:val="0"/>
        <w:jc w:val="both"/>
        <w:rPr>
          <w:rFonts w:ascii="Bookman Old Style" w:hAnsi="Bookman Old Style" w:cs="Bookman Old Style"/>
          <w:b/>
          <w:bCs/>
        </w:rPr>
      </w:pPr>
      <w:r w:rsidRPr="00531FE4">
        <w:rPr>
          <w:rFonts w:ascii="Bookman Old Style" w:hAnsi="Bookman Old Style" w:cs="Bookman Old Style"/>
          <w:b/>
          <w:bCs/>
        </w:rPr>
        <w:t>CLAUSULA DÉCIMA NOVENA- CASO FORTUITO o FUERZA MAYOR</w:t>
      </w:r>
    </w:p>
    <w:p w:rsidR="009F5CB8" w:rsidRPr="00531FE4" w:rsidRDefault="009F5CB8" w:rsidP="009F5CB8">
      <w:pPr>
        <w:autoSpaceDE w:val="0"/>
        <w:autoSpaceDN w:val="0"/>
        <w:adjustRightInd w:val="0"/>
        <w:jc w:val="both"/>
        <w:rPr>
          <w:rFonts w:ascii="Bookman Old Style" w:hAnsi="Bookman Old Style" w:cs="Bookman Old Style"/>
        </w:rPr>
      </w:pPr>
    </w:p>
    <w:p w:rsidR="009F5CB8" w:rsidRPr="00531FE4" w:rsidRDefault="009F5CB8" w:rsidP="009F5CB8">
      <w:pPr>
        <w:autoSpaceDE w:val="0"/>
        <w:autoSpaceDN w:val="0"/>
        <w:adjustRightInd w:val="0"/>
        <w:jc w:val="both"/>
        <w:rPr>
          <w:rFonts w:ascii="Bookman Old Style" w:hAnsi="Bookman Old Style" w:cs="Bookman Old Style"/>
        </w:rPr>
      </w:pPr>
      <w:r w:rsidRPr="00531FE4">
        <w:rPr>
          <w:rFonts w:ascii="Bookman Old Style" w:hAnsi="Bookman Old Style" w:cs="Bookman Old Style"/>
        </w:rPr>
        <w:t>Se establece que constituye caso fortuito y/o fuerza mayor, para efectos del presente contrato y determinación de cumplimiento del mismo, aquella causa no imputable, consistente en un evento extraordinario, imprevisible e irresistible, que impida la ejecución de las prestaciones o que determine el cumplimiento parcial, tardío o defectuoso, en el caso de fortuito atribuible al hombre y en caso de fuerza mayor atribuible a la naturaleza.</w:t>
      </w:r>
    </w:p>
    <w:p w:rsidR="009F5CB8" w:rsidRPr="00531FE4" w:rsidRDefault="009F5CB8" w:rsidP="009F5CB8">
      <w:pPr>
        <w:autoSpaceDE w:val="0"/>
        <w:autoSpaceDN w:val="0"/>
        <w:adjustRightInd w:val="0"/>
        <w:jc w:val="both"/>
        <w:rPr>
          <w:rFonts w:ascii="Bookman Old Style" w:hAnsi="Bookman Old Style" w:cs="Arial"/>
        </w:rPr>
      </w:pPr>
    </w:p>
    <w:p w:rsidR="009F5CB8" w:rsidRPr="00531FE4" w:rsidRDefault="009F5CB8" w:rsidP="009F5CB8">
      <w:pPr>
        <w:autoSpaceDE w:val="0"/>
        <w:autoSpaceDN w:val="0"/>
        <w:adjustRightInd w:val="0"/>
        <w:jc w:val="both"/>
        <w:rPr>
          <w:rFonts w:ascii="Bookman Old Style" w:hAnsi="Bookman Old Style" w:cs="Bookman Old Style"/>
        </w:rPr>
      </w:pPr>
      <w:r w:rsidRPr="00531FE4">
        <w:rPr>
          <w:rFonts w:ascii="Bookman Old Style" w:hAnsi="Bookman Old Style" w:cs="Bookman Old Style"/>
        </w:rPr>
        <w:t>Entre tales eventos quedan comprendidos enunciativamente, mas no limitativamente: incendios, temblores, terremotos, maremotos, derrumbes, avalanchas, inundaciones, tempestades, huracanes, explosiones, conflictos bélicos, guerras externas o internas, leyes y actos gubernamentales, actos de terrorismo y sabotaje, conmoción civil, bloqueos, huelgas y paros, falla total o parcial de maquinarias o tuberías en Plantas, turbiones, encallamientos, así como cualquier otra causa semejante o distinta, entendiéndose que la presente lista es sólo enunciativa y no taxativa por lo que quedan comprendidos todos los eventos que estén fuera de control razonable de las partes y no pudieran haber sido previstas o que habiéndolo sido no pudieran ser evitadas.</w:t>
      </w:r>
    </w:p>
    <w:p w:rsidR="009F5CB8" w:rsidRPr="00531FE4" w:rsidRDefault="009F5CB8" w:rsidP="009F5CB8">
      <w:pPr>
        <w:autoSpaceDE w:val="0"/>
        <w:autoSpaceDN w:val="0"/>
        <w:adjustRightInd w:val="0"/>
        <w:jc w:val="both"/>
        <w:rPr>
          <w:rFonts w:ascii="Bookman Old Style" w:hAnsi="Bookman Old Style" w:cs="Bookman Old Style"/>
        </w:rPr>
      </w:pPr>
    </w:p>
    <w:p w:rsidR="009F5CB8" w:rsidRPr="00531FE4" w:rsidRDefault="009F5CB8" w:rsidP="009F5CB8">
      <w:pPr>
        <w:autoSpaceDE w:val="0"/>
        <w:autoSpaceDN w:val="0"/>
        <w:adjustRightInd w:val="0"/>
        <w:jc w:val="both"/>
        <w:rPr>
          <w:rFonts w:ascii="Bookman Old Style" w:hAnsi="Bookman Old Style" w:cs="Bookman Old Style"/>
        </w:rPr>
      </w:pPr>
      <w:r w:rsidRPr="00531FE4">
        <w:rPr>
          <w:rFonts w:ascii="Bookman Old Style" w:hAnsi="Bookman Old Style" w:cs="Bookman Old Style"/>
        </w:rPr>
        <w:t xml:space="preserve">Las obligaciones de las Partes se suspenderán por el tiempo en que el cumplimiento del Contrato se encuentre impedido por causas de una Imposibilidad Sobreviniente, que para fines del Contrato se entiende como la acción del hombre o las fuerzas de la naturaleza que no pueden ser prevenidas o que previstas no hayan podido ser evitadas. </w:t>
      </w:r>
    </w:p>
    <w:p w:rsidR="009F5CB8" w:rsidRPr="00531FE4" w:rsidRDefault="009F5CB8" w:rsidP="009F5CB8">
      <w:pPr>
        <w:autoSpaceDE w:val="0"/>
        <w:autoSpaceDN w:val="0"/>
        <w:adjustRightInd w:val="0"/>
        <w:jc w:val="both"/>
        <w:rPr>
          <w:rFonts w:ascii="Bookman Old Style" w:hAnsi="Bookman Old Style" w:cs="Bookman Old Style"/>
        </w:rPr>
      </w:pPr>
    </w:p>
    <w:p w:rsidR="009F5CB8" w:rsidRPr="00531FE4" w:rsidRDefault="009F5CB8" w:rsidP="009F5CB8">
      <w:pPr>
        <w:autoSpaceDE w:val="0"/>
        <w:autoSpaceDN w:val="0"/>
        <w:adjustRightInd w:val="0"/>
        <w:jc w:val="both"/>
        <w:rPr>
          <w:rFonts w:ascii="Bookman Old Style" w:hAnsi="Bookman Old Style" w:cs="Bookman Old Style"/>
        </w:rPr>
      </w:pPr>
      <w:r w:rsidRPr="00531FE4">
        <w:rPr>
          <w:rFonts w:ascii="Bookman Old Style" w:hAnsi="Bookman Old Style" w:cs="Bookman Old Style"/>
        </w:rPr>
        <w:t xml:space="preserve">Si el </w:t>
      </w:r>
      <w:r w:rsidRPr="00531FE4">
        <w:rPr>
          <w:rFonts w:ascii="Bookman Old Style" w:hAnsi="Bookman Old Style" w:cs="Bookman Old Style"/>
          <w:b/>
          <w:bCs/>
        </w:rPr>
        <w:t xml:space="preserve">TRANSPORTISTA, </w:t>
      </w:r>
      <w:r w:rsidRPr="00531FE4">
        <w:rPr>
          <w:rFonts w:ascii="Bookman Old Style" w:hAnsi="Bookman Old Style" w:cs="Bookman Old Style"/>
        </w:rPr>
        <w:t xml:space="preserve">sus contratistas o </w:t>
      </w:r>
      <w:r w:rsidRPr="00531FE4">
        <w:rPr>
          <w:rFonts w:ascii="Bookman Old Style" w:hAnsi="Bookman Old Style" w:cs="Bookman Old Style"/>
          <w:b/>
          <w:bCs/>
        </w:rPr>
        <w:t xml:space="preserve">YPFB </w:t>
      </w:r>
      <w:r w:rsidRPr="00531FE4">
        <w:rPr>
          <w:rFonts w:ascii="Bookman Old Style" w:hAnsi="Bookman Old Style" w:cs="Bookman Old Style"/>
        </w:rPr>
        <w:t>quedaren incapacitados, total o parcialmente, de cumplir con sus obligaciones estipuladas en el Contrato, por un evento de Imposibilidad Sobreviniente, excepto la obligación de hacer pagos y de custodia del Producto, la Parte incapacitada comunicará a la otra Parte tan pronto como razonablemente sea posible, que las obligaciones y servicios que deberían ser presentados no serán cumplidos porque fueron afectados por la imposibilidad sobreviniente; por lo tanto los servicios y obligaciones serán suspendidos mientras persista tal incapacidad.</w:t>
      </w:r>
    </w:p>
    <w:p w:rsidR="009F5CB8" w:rsidRPr="00531FE4" w:rsidRDefault="009F5CB8" w:rsidP="009F5CB8">
      <w:pPr>
        <w:autoSpaceDE w:val="0"/>
        <w:autoSpaceDN w:val="0"/>
        <w:adjustRightInd w:val="0"/>
        <w:jc w:val="both"/>
        <w:rPr>
          <w:rFonts w:ascii="Bookman Old Style" w:hAnsi="Bookman Old Style" w:cs="Bookman Old Style"/>
        </w:rPr>
      </w:pPr>
    </w:p>
    <w:p w:rsidR="009F5CB8" w:rsidRPr="00531FE4" w:rsidRDefault="009F5CB8" w:rsidP="009F5CB8">
      <w:pPr>
        <w:autoSpaceDE w:val="0"/>
        <w:autoSpaceDN w:val="0"/>
        <w:adjustRightInd w:val="0"/>
        <w:jc w:val="both"/>
        <w:rPr>
          <w:rFonts w:ascii="Bookman Old Style" w:hAnsi="Bookman Old Style" w:cs="Bookman Old Style"/>
        </w:rPr>
      </w:pPr>
      <w:r w:rsidRPr="00531FE4">
        <w:rPr>
          <w:rFonts w:ascii="Bookman Old Style" w:hAnsi="Bookman Old Style" w:cs="Bookman Old Style"/>
        </w:rPr>
        <w:t>Al mismo tiempo la Parte incapacitada indicará las causas de la Imposibilidad Sobreviniente y la forma y tiempo en la que tal causa será remediada, en la medida posible, con toda prontitud razonable.</w:t>
      </w:r>
    </w:p>
    <w:p w:rsidR="009F5CB8" w:rsidRPr="00531FE4" w:rsidRDefault="009F5CB8" w:rsidP="009F5CB8">
      <w:pPr>
        <w:autoSpaceDE w:val="0"/>
        <w:autoSpaceDN w:val="0"/>
        <w:adjustRightInd w:val="0"/>
        <w:jc w:val="both"/>
        <w:rPr>
          <w:rFonts w:ascii="Bookman Old Style" w:hAnsi="Bookman Old Style" w:cs="Bookman Old Style"/>
        </w:rPr>
      </w:pPr>
    </w:p>
    <w:p w:rsidR="009F5CB8" w:rsidRPr="00531FE4" w:rsidRDefault="009F5CB8" w:rsidP="009F5CB8">
      <w:pPr>
        <w:autoSpaceDE w:val="0"/>
        <w:autoSpaceDN w:val="0"/>
        <w:adjustRightInd w:val="0"/>
        <w:jc w:val="both"/>
        <w:rPr>
          <w:rFonts w:ascii="Bookman Old Style" w:hAnsi="Bookman Old Style" w:cs="Bookman Old Style"/>
          <w:b/>
          <w:bCs/>
        </w:rPr>
      </w:pPr>
      <w:r w:rsidRPr="00531FE4">
        <w:rPr>
          <w:rFonts w:ascii="Bookman Old Style" w:hAnsi="Bookman Old Style" w:cs="Bookman Old Style"/>
        </w:rPr>
        <w:t xml:space="preserve">Si se anticipa que un evento interrumpirá la prestación de Servicios del </w:t>
      </w:r>
      <w:r w:rsidRPr="00531FE4">
        <w:rPr>
          <w:rFonts w:ascii="Bookman Old Style" w:hAnsi="Bookman Old Style" w:cs="Bookman Old Style"/>
          <w:b/>
          <w:bCs/>
        </w:rPr>
        <w:t xml:space="preserve">TRANSPORTISTA </w:t>
      </w:r>
      <w:r w:rsidRPr="00531FE4">
        <w:rPr>
          <w:rFonts w:ascii="Bookman Old Style" w:hAnsi="Bookman Old Style" w:cs="Bookman Old Style"/>
        </w:rPr>
        <w:t xml:space="preserve">por más de 72 horas, el </w:t>
      </w:r>
      <w:r w:rsidRPr="00531FE4">
        <w:rPr>
          <w:rFonts w:ascii="Bookman Old Style" w:hAnsi="Bookman Old Style" w:cs="Bookman Old Style"/>
          <w:b/>
          <w:bCs/>
        </w:rPr>
        <w:t xml:space="preserve">TRANSPORTISTA </w:t>
      </w:r>
      <w:r w:rsidRPr="00531FE4">
        <w:rPr>
          <w:rFonts w:ascii="Bookman Old Style" w:hAnsi="Bookman Old Style" w:cs="Bookman Old Style"/>
        </w:rPr>
        <w:t xml:space="preserve">presentará un plan de contingencia a </w:t>
      </w:r>
      <w:r w:rsidRPr="00531FE4">
        <w:rPr>
          <w:rFonts w:ascii="Bookman Old Style" w:hAnsi="Bookman Old Style" w:cs="Bookman Old Style"/>
          <w:b/>
          <w:bCs/>
        </w:rPr>
        <w:t xml:space="preserve">YPFB. </w:t>
      </w:r>
      <w:r w:rsidRPr="00531FE4">
        <w:rPr>
          <w:rFonts w:ascii="Bookman Old Style" w:hAnsi="Bookman Old Style" w:cs="Bookman Old Style"/>
        </w:rPr>
        <w:t xml:space="preserve">El plan de contingencia será diseñado para minimizar inconveniencias a </w:t>
      </w:r>
      <w:r w:rsidRPr="00531FE4">
        <w:rPr>
          <w:rFonts w:ascii="Bookman Old Style" w:hAnsi="Bookman Old Style" w:cs="Bookman Old Style"/>
          <w:b/>
          <w:bCs/>
        </w:rPr>
        <w:t>YPFB.</w:t>
      </w:r>
    </w:p>
    <w:p w:rsidR="009F5CB8" w:rsidRPr="00531FE4" w:rsidRDefault="009F5CB8" w:rsidP="009F5CB8">
      <w:pPr>
        <w:autoSpaceDE w:val="0"/>
        <w:autoSpaceDN w:val="0"/>
        <w:adjustRightInd w:val="0"/>
        <w:jc w:val="both"/>
        <w:rPr>
          <w:rFonts w:ascii="Bookman Old Style" w:hAnsi="Bookman Old Style" w:cs="Bookman Old Style"/>
        </w:rPr>
      </w:pPr>
    </w:p>
    <w:p w:rsidR="009F5CB8" w:rsidRPr="00531FE4" w:rsidRDefault="009F5CB8" w:rsidP="009F5CB8">
      <w:pPr>
        <w:autoSpaceDE w:val="0"/>
        <w:autoSpaceDN w:val="0"/>
        <w:adjustRightInd w:val="0"/>
        <w:jc w:val="both"/>
        <w:rPr>
          <w:rFonts w:ascii="Bookman Old Style" w:hAnsi="Bookman Old Style" w:cs="Bookman Old Style"/>
        </w:rPr>
      </w:pPr>
      <w:r w:rsidRPr="00531FE4">
        <w:rPr>
          <w:rFonts w:ascii="Bookman Old Style" w:hAnsi="Bookman Old Style" w:cs="Bookman Old Style"/>
        </w:rPr>
        <w:t xml:space="preserve">Solamente las recepciones y/o entregas que sean afectadas por tal Imposibilidad Sobreviniente, serán suspendidas, restringidas o reprogramadas. </w:t>
      </w:r>
    </w:p>
    <w:p w:rsidR="009F5CB8" w:rsidRPr="00531FE4" w:rsidRDefault="009F5CB8" w:rsidP="009F5CB8">
      <w:pPr>
        <w:autoSpaceDE w:val="0"/>
        <w:autoSpaceDN w:val="0"/>
        <w:adjustRightInd w:val="0"/>
        <w:jc w:val="both"/>
        <w:rPr>
          <w:rFonts w:ascii="Bookman Old Style" w:hAnsi="Bookman Old Style" w:cs="Bookman Old Style"/>
        </w:rPr>
      </w:pPr>
    </w:p>
    <w:p w:rsidR="009F5CB8" w:rsidRPr="00531FE4" w:rsidRDefault="009F5CB8" w:rsidP="009F5CB8">
      <w:pPr>
        <w:autoSpaceDE w:val="0"/>
        <w:autoSpaceDN w:val="0"/>
        <w:adjustRightInd w:val="0"/>
        <w:jc w:val="both"/>
        <w:rPr>
          <w:rFonts w:ascii="Bookman Old Style" w:hAnsi="Bookman Old Style" w:cs="Bookman Old Style"/>
        </w:rPr>
      </w:pPr>
      <w:r w:rsidRPr="00531FE4">
        <w:rPr>
          <w:rFonts w:ascii="Bookman Old Style" w:hAnsi="Bookman Old Style" w:cs="Bookman Old Style"/>
        </w:rPr>
        <w:lastRenderedPageBreak/>
        <w:t>De producirse la interrupción o la ejecución parcial, tardía o defectuosa de la obligación que fue afectada por Imposibilidad Sobrevenida, ello no exime a las Partes de continuar con la ejecución de las demás obligaciones derivadas del Contrato que no fuesen afectadas por tales acontecimientos.</w:t>
      </w:r>
    </w:p>
    <w:p w:rsidR="009F5CB8" w:rsidRPr="00531FE4" w:rsidRDefault="009F5CB8" w:rsidP="009F5CB8">
      <w:pPr>
        <w:autoSpaceDE w:val="0"/>
        <w:autoSpaceDN w:val="0"/>
        <w:adjustRightInd w:val="0"/>
        <w:jc w:val="both"/>
        <w:rPr>
          <w:rFonts w:ascii="Bookman Old Style" w:hAnsi="Bookman Old Style" w:cs="Bookman Old Style"/>
        </w:rPr>
      </w:pPr>
    </w:p>
    <w:p w:rsidR="009F5CB8" w:rsidRPr="00531FE4" w:rsidRDefault="009F5CB8" w:rsidP="009F5CB8">
      <w:pPr>
        <w:autoSpaceDE w:val="0"/>
        <w:autoSpaceDN w:val="0"/>
        <w:adjustRightInd w:val="0"/>
        <w:jc w:val="both"/>
        <w:rPr>
          <w:rFonts w:ascii="Bookman Old Style" w:hAnsi="Bookman Old Style" w:cs="Bookman Old Style"/>
        </w:rPr>
      </w:pPr>
      <w:r w:rsidRPr="00531FE4">
        <w:rPr>
          <w:rFonts w:ascii="Bookman Old Style" w:hAnsi="Bookman Old Style" w:cs="Bookman Old Style"/>
        </w:rPr>
        <w:t>De existir discrepancias respecto a la existencia de la Imposibilidad Sobreviniente, la misma será sometida a Conciliación y o Arbitraje conforme lo previsto en el Contrato.</w:t>
      </w:r>
    </w:p>
    <w:p w:rsidR="009F5CB8" w:rsidRPr="00531FE4" w:rsidRDefault="009F5CB8" w:rsidP="009F5CB8">
      <w:pPr>
        <w:autoSpaceDE w:val="0"/>
        <w:autoSpaceDN w:val="0"/>
        <w:adjustRightInd w:val="0"/>
        <w:jc w:val="both"/>
        <w:rPr>
          <w:rFonts w:ascii="Bookman Old Style" w:hAnsi="Bookman Old Style" w:cs="Bookman Old Style"/>
        </w:rPr>
      </w:pPr>
    </w:p>
    <w:p w:rsidR="009F5CB8" w:rsidRPr="00531FE4" w:rsidRDefault="009F5CB8" w:rsidP="009F5CB8">
      <w:pPr>
        <w:autoSpaceDE w:val="0"/>
        <w:autoSpaceDN w:val="0"/>
        <w:adjustRightInd w:val="0"/>
        <w:jc w:val="both"/>
        <w:rPr>
          <w:rFonts w:ascii="Bookman Old Style" w:hAnsi="Bookman Old Style" w:cs="Bookman Old Style"/>
        </w:rPr>
      </w:pPr>
      <w:r w:rsidRPr="00531FE4">
        <w:rPr>
          <w:rFonts w:ascii="Bookman Old Style" w:hAnsi="Bookman Old Style" w:cs="Bookman Old Style"/>
        </w:rPr>
        <w:t>Si la causa de Imposibilidad Sobreviniente tiene una duración mayor a ___ días, las Partes se reunirán a objeto de determinar las medidas necesarias emergentes o en su defecto acordar la disolución del Contrato si la Imposibilidad Sobrevenida supere los ___ días.</w:t>
      </w:r>
    </w:p>
    <w:p w:rsidR="009F5CB8" w:rsidRPr="00531FE4" w:rsidRDefault="009F5CB8" w:rsidP="009F5CB8">
      <w:pPr>
        <w:autoSpaceDE w:val="0"/>
        <w:autoSpaceDN w:val="0"/>
        <w:adjustRightInd w:val="0"/>
        <w:jc w:val="both"/>
        <w:rPr>
          <w:rFonts w:ascii="Bookman Old Style" w:hAnsi="Bookman Old Style" w:cs="Bookman Old Style"/>
          <w:b/>
          <w:bCs/>
        </w:rPr>
      </w:pPr>
    </w:p>
    <w:p w:rsidR="009F5CB8" w:rsidRPr="00531FE4" w:rsidRDefault="009F5CB8" w:rsidP="009F5CB8">
      <w:pPr>
        <w:autoSpaceDE w:val="0"/>
        <w:autoSpaceDN w:val="0"/>
        <w:adjustRightInd w:val="0"/>
        <w:jc w:val="both"/>
        <w:rPr>
          <w:rFonts w:ascii="Bookman Old Style" w:hAnsi="Bookman Old Style" w:cs="Bookman Old Style"/>
          <w:b/>
          <w:bCs/>
        </w:rPr>
      </w:pPr>
      <w:r w:rsidRPr="00531FE4">
        <w:rPr>
          <w:rFonts w:ascii="Bookman Old Style" w:hAnsi="Bookman Old Style" w:cs="Bookman Old Style"/>
          <w:b/>
          <w:bCs/>
        </w:rPr>
        <w:t>CLAUSULA VIGESIMA - TERMINACION DEL CONTRATO</w:t>
      </w:r>
    </w:p>
    <w:p w:rsidR="009F5CB8" w:rsidRPr="00531FE4" w:rsidRDefault="009F5CB8" w:rsidP="009F5CB8">
      <w:pPr>
        <w:autoSpaceDE w:val="0"/>
        <w:autoSpaceDN w:val="0"/>
        <w:adjustRightInd w:val="0"/>
        <w:jc w:val="both"/>
        <w:rPr>
          <w:rFonts w:ascii="Bookman Old Style" w:hAnsi="Bookman Old Style" w:cs="Bookman Old Style"/>
        </w:rPr>
      </w:pPr>
    </w:p>
    <w:p w:rsidR="009F5CB8" w:rsidRPr="00531FE4" w:rsidRDefault="009F5CB8" w:rsidP="009F5CB8">
      <w:pPr>
        <w:autoSpaceDE w:val="0"/>
        <w:autoSpaceDN w:val="0"/>
        <w:adjustRightInd w:val="0"/>
        <w:jc w:val="both"/>
        <w:rPr>
          <w:rFonts w:ascii="Bookman Old Style" w:hAnsi="Bookman Old Style" w:cs="Bookman Old Style"/>
        </w:rPr>
      </w:pPr>
      <w:r w:rsidRPr="00531FE4">
        <w:rPr>
          <w:rFonts w:ascii="Bookman Old Style" w:hAnsi="Bookman Old Style" w:cs="Bookman Old Style"/>
        </w:rPr>
        <w:t>El presente contrato concluirá bajo una de las siguientes modalidades:</w:t>
      </w:r>
    </w:p>
    <w:p w:rsidR="009F5CB8" w:rsidRPr="00531FE4" w:rsidRDefault="009F5CB8" w:rsidP="009F5CB8">
      <w:pPr>
        <w:autoSpaceDE w:val="0"/>
        <w:autoSpaceDN w:val="0"/>
        <w:adjustRightInd w:val="0"/>
        <w:jc w:val="both"/>
        <w:rPr>
          <w:rFonts w:ascii="Bookman Old Style" w:hAnsi="Bookman Old Style" w:cs="Arial"/>
        </w:rPr>
      </w:pPr>
    </w:p>
    <w:p w:rsidR="009F5CB8" w:rsidRPr="00531FE4" w:rsidRDefault="009F5CB8" w:rsidP="0042446E">
      <w:pPr>
        <w:pStyle w:val="Prrafodelista"/>
        <w:numPr>
          <w:ilvl w:val="0"/>
          <w:numId w:val="80"/>
        </w:numPr>
        <w:autoSpaceDE w:val="0"/>
        <w:autoSpaceDN w:val="0"/>
        <w:adjustRightInd w:val="0"/>
        <w:ind w:hanging="720"/>
        <w:contextualSpacing/>
        <w:jc w:val="both"/>
        <w:rPr>
          <w:rFonts w:ascii="Bookman Old Style" w:hAnsi="Bookman Old Style" w:cs="Bookman Old Style"/>
        </w:rPr>
      </w:pPr>
      <w:r w:rsidRPr="00531FE4">
        <w:rPr>
          <w:rFonts w:ascii="Bookman Old Style" w:hAnsi="Bookman Old Style" w:cs="Bookman Old Style"/>
          <w:b/>
          <w:bCs/>
        </w:rPr>
        <w:t xml:space="preserve">Por Cumplimiento de Contrato: </w:t>
      </w:r>
      <w:r w:rsidRPr="00531FE4">
        <w:rPr>
          <w:rFonts w:ascii="Bookman Old Style" w:hAnsi="Bookman Old Style" w:cs="Bookman Old Style"/>
        </w:rPr>
        <w:t xml:space="preserve">De forma normal, tanto el </w:t>
      </w:r>
      <w:r w:rsidRPr="00531FE4">
        <w:rPr>
          <w:rFonts w:ascii="Bookman Old Style" w:hAnsi="Bookman Old Style"/>
          <w:b/>
        </w:rPr>
        <w:t>Transportista</w:t>
      </w:r>
      <w:r w:rsidRPr="00531FE4">
        <w:rPr>
          <w:rFonts w:ascii="Bookman Old Style" w:hAnsi="Bookman Old Style" w:cs="Bookman Old Style"/>
        </w:rPr>
        <w:t xml:space="preserve"> como </w:t>
      </w:r>
      <w:r w:rsidRPr="00531FE4">
        <w:rPr>
          <w:rFonts w:ascii="Bookman Old Style" w:hAnsi="Bookman Old Style" w:cs="Bookman Old Style"/>
          <w:b/>
        </w:rPr>
        <w:t>YPFB</w:t>
      </w:r>
      <w:r w:rsidRPr="00531FE4">
        <w:rPr>
          <w:rFonts w:ascii="Bookman Old Style" w:hAnsi="Bookman Old Style" w:cs="Bookman Old Style"/>
        </w:rPr>
        <w:t>, darán por terminado el presente Contrato, una vez que ambas partes hayan dado cumplimiento a todas las condiciones y estipulaciones contenidas en el mismo, lo cual se hará constar en el Acta de Conformidad suscrita por ambas Partes.</w:t>
      </w:r>
    </w:p>
    <w:p w:rsidR="009F5CB8" w:rsidRPr="00531FE4" w:rsidRDefault="009F5CB8" w:rsidP="0042446E">
      <w:pPr>
        <w:pStyle w:val="Prrafodelista"/>
        <w:numPr>
          <w:ilvl w:val="0"/>
          <w:numId w:val="80"/>
        </w:numPr>
        <w:autoSpaceDE w:val="0"/>
        <w:autoSpaceDN w:val="0"/>
        <w:adjustRightInd w:val="0"/>
        <w:ind w:hanging="720"/>
        <w:contextualSpacing/>
        <w:jc w:val="both"/>
        <w:rPr>
          <w:rFonts w:ascii="Bookman Old Style" w:hAnsi="Bookman Old Style" w:cs="Bookman Old Style"/>
        </w:rPr>
      </w:pPr>
      <w:r w:rsidRPr="00531FE4">
        <w:rPr>
          <w:rFonts w:ascii="Bookman Old Style" w:hAnsi="Bookman Old Style" w:cs="Bookman Old Style"/>
          <w:b/>
          <w:bCs/>
        </w:rPr>
        <w:t xml:space="preserve">Por Resolución del Contrato: </w:t>
      </w:r>
      <w:r w:rsidRPr="00531FE4">
        <w:rPr>
          <w:rFonts w:ascii="Bookman Old Style" w:hAnsi="Bookman Old Style" w:cs="Bookman Old Style"/>
        </w:rPr>
        <w:t xml:space="preserve">Si es que se diera el caso y como una forma excepcional de terminar el Contrato antes de su finalización, a los efectos legales correspondientes, el </w:t>
      </w:r>
      <w:r w:rsidRPr="00531FE4">
        <w:rPr>
          <w:rFonts w:ascii="Bookman Old Style" w:hAnsi="Bookman Old Style"/>
          <w:b/>
        </w:rPr>
        <w:t>Transportista</w:t>
      </w:r>
      <w:r w:rsidRPr="00531FE4">
        <w:rPr>
          <w:rFonts w:ascii="Bookman Old Style" w:hAnsi="Bookman Old Style" w:cs="Bookman Old Style"/>
        </w:rPr>
        <w:t xml:space="preserve"> y </w:t>
      </w:r>
      <w:r w:rsidRPr="00531FE4">
        <w:rPr>
          <w:rFonts w:ascii="Bookman Old Style" w:hAnsi="Bookman Old Style" w:cs="Bookman Old Style"/>
          <w:b/>
        </w:rPr>
        <w:t>YPFB</w:t>
      </w:r>
      <w:r w:rsidRPr="00531FE4">
        <w:rPr>
          <w:rFonts w:ascii="Bookman Old Style" w:hAnsi="Bookman Old Style" w:cs="Bookman Old Style"/>
        </w:rPr>
        <w:t>, voluntariamente acuerdan dentro del marco legal vigente en Bolivia, que podrán resolver el contrato en caso de que se produzcan alguna de las siguientes causales:</w:t>
      </w:r>
    </w:p>
    <w:p w:rsidR="009F5CB8" w:rsidRPr="00531FE4" w:rsidRDefault="009F5CB8" w:rsidP="009F5CB8">
      <w:pPr>
        <w:autoSpaceDE w:val="0"/>
        <w:autoSpaceDN w:val="0"/>
        <w:adjustRightInd w:val="0"/>
        <w:jc w:val="both"/>
        <w:rPr>
          <w:rFonts w:ascii="Bookman Old Style" w:hAnsi="Bookman Old Style" w:cs="Bookman Old Style"/>
        </w:rPr>
      </w:pPr>
    </w:p>
    <w:p w:rsidR="009F5CB8" w:rsidRPr="00531FE4" w:rsidRDefault="009F5CB8" w:rsidP="0042446E">
      <w:pPr>
        <w:pStyle w:val="Prrafodelista"/>
        <w:numPr>
          <w:ilvl w:val="0"/>
          <w:numId w:val="81"/>
        </w:numPr>
        <w:autoSpaceDE w:val="0"/>
        <w:autoSpaceDN w:val="0"/>
        <w:adjustRightInd w:val="0"/>
        <w:contextualSpacing/>
        <w:jc w:val="both"/>
        <w:rPr>
          <w:rFonts w:ascii="Bookman Old Style" w:hAnsi="Bookman Old Style" w:cs="Bookman Old Style"/>
        </w:rPr>
      </w:pPr>
      <w:r w:rsidRPr="00531FE4">
        <w:rPr>
          <w:rFonts w:ascii="Bookman Old Style" w:hAnsi="Bookman Old Style" w:cs="Bookman Old Style"/>
        </w:rPr>
        <w:t>Disolución o liquidación de cualquiera de las Partes.</w:t>
      </w:r>
    </w:p>
    <w:p w:rsidR="009F5CB8" w:rsidRPr="00531FE4" w:rsidRDefault="009F5CB8" w:rsidP="0042446E">
      <w:pPr>
        <w:pStyle w:val="Prrafodelista"/>
        <w:numPr>
          <w:ilvl w:val="0"/>
          <w:numId w:val="81"/>
        </w:numPr>
        <w:autoSpaceDE w:val="0"/>
        <w:autoSpaceDN w:val="0"/>
        <w:adjustRightInd w:val="0"/>
        <w:contextualSpacing/>
        <w:jc w:val="both"/>
        <w:rPr>
          <w:rFonts w:ascii="Bookman Old Style" w:hAnsi="Bookman Old Style" w:cs="Bookman Old Style"/>
        </w:rPr>
      </w:pPr>
      <w:r w:rsidRPr="00531FE4">
        <w:rPr>
          <w:rFonts w:ascii="Bookman Old Style" w:hAnsi="Bookman Old Style" w:cs="Bookman Old Style"/>
        </w:rPr>
        <w:t>Declaración de insolvencia financiera de cualquiera de las Partes.</w:t>
      </w:r>
    </w:p>
    <w:p w:rsidR="009F5CB8" w:rsidRPr="00531FE4" w:rsidRDefault="009F5CB8" w:rsidP="0042446E">
      <w:pPr>
        <w:pStyle w:val="Prrafodelista"/>
        <w:numPr>
          <w:ilvl w:val="0"/>
          <w:numId w:val="81"/>
        </w:numPr>
        <w:autoSpaceDE w:val="0"/>
        <w:autoSpaceDN w:val="0"/>
        <w:adjustRightInd w:val="0"/>
        <w:contextualSpacing/>
        <w:jc w:val="both"/>
        <w:rPr>
          <w:rFonts w:ascii="Bookman Old Style" w:hAnsi="Bookman Old Style" w:cs="Bookman Old Style"/>
        </w:rPr>
      </w:pPr>
      <w:r w:rsidRPr="00531FE4">
        <w:rPr>
          <w:rFonts w:ascii="Bookman Old Style" w:hAnsi="Bookman Old Style" w:cs="Bookman Old Style"/>
        </w:rPr>
        <w:t>Si por causa de la Normativa Aplicable, cualquiera de las Partes no pudiera, de manera permanente e ininterrumpida, cumplir con lo estipulado en el Contrato.</w:t>
      </w:r>
    </w:p>
    <w:p w:rsidR="009F5CB8" w:rsidRPr="00531FE4" w:rsidRDefault="009F5CB8" w:rsidP="0042446E">
      <w:pPr>
        <w:pStyle w:val="Prrafodelista"/>
        <w:numPr>
          <w:ilvl w:val="0"/>
          <w:numId w:val="81"/>
        </w:numPr>
        <w:autoSpaceDE w:val="0"/>
        <w:autoSpaceDN w:val="0"/>
        <w:adjustRightInd w:val="0"/>
        <w:contextualSpacing/>
        <w:jc w:val="both"/>
        <w:rPr>
          <w:rFonts w:ascii="Bookman Old Style" w:hAnsi="Bookman Old Style" w:cs="Bookman Old Style"/>
        </w:rPr>
      </w:pPr>
      <w:r w:rsidRPr="00531FE4">
        <w:rPr>
          <w:rFonts w:ascii="Bookman Old Style" w:hAnsi="Bookman Old Style" w:cs="Bookman Old Style"/>
        </w:rPr>
        <w:t xml:space="preserve">Si el </w:t>
      </w:r>
      <w:r w:rsidRPr="00531FE4">
        <w:rPr>
          <w:rFonts w:ascii="Bookman Old Style" w:hAnsi="Bookman Old Style" w:cs="Bookman Old Style"/>
          <w:b/>
        </w:rPr>
        <w:t>YPFB</w:t>
      </w:r>
      <w:r w:rsidRPr="00531FE4">
        <w:rPr>
          <w:rFonts w:ascii="Bookman Old Style" w:hAnsi="Bookman Old Style" w:cs="Bookman Old Style"/>
        </w:rPr>
        <w:t xml:space="preserve"> utiliza el GLP, objeto del Contrato, con una finalidad distinta a la establecida, YPFB podrá resolver de manera unilateral y sin requerimiento legal alguno el Contrato y ejecutar la Boleta de Garantía de manera inmediata.</w:t>
      </w:r>
    </w:p>
    <w:p w:rsidR="009F5CB8" w:rsidRPr="00531FE4" w:rsidRDefault="009F5CB8" w:rsidP="0042446E">
      <w:pPr>
        <w:pStyle w:val="Prrafodelista"/>
        <w:numPr>
          <w:ilvl w:val="0"/>
          <w:numId w:val="81"/>
        </w:numPr>
        <w:autoSpaceDE w:val="0"/>
        <w:autoSpaceDN w:val="0"/>
        <w:adjustRightInd w:val="0"/>
        <w:contextualSpacing/>
        <w:jc w:val="both"/>
        <w:rPr>
          <w:rFonts w:ascii="Bookman Old Style" w:hAnsi="Bookman Old Style" w:cs="Bookman Old Style"/>
        </w:rPr>
      </w:pPr>
      <w:r w:rsidRPr="00531FE4">
        <w:rPr>
          <w:rFonts w:ascii="Bookman Old Style" w:hAnsi="Bookman Old Style" w:cs="Bookman Old Style"/>
        </w:rPr>
        <w:t>En todos los casos, la Parte afectada tendrá la potestad de ejercer todos los derechos y acciones que le otorgan la Normativa Aplicable y el presente Contrato.</w:t>
      </w:r>
    </w:p>
    <w:p w:rsidR="009F5CB8" w:rsidRPr="00531FE4" w:rsidRDefault="009F5CB8" w:rsidP="0042446E">
      <w:pPr>
        <w:pStyle w:val="Prrafodelista"/>
        <w:numPr>
          <w:ilvl w:val="0"/>
          <w:numId w:val="81"/>
        </w:numPr>
        <w:autoSpaceDE w:val="0"/>
        <w:autoSpaceDN w:val="0"/>
        <w:adjustRightInd w:val="0"/>
        <w:contextualSpacing/>
        <w:jc w:val="both"/>
        <w:rPr>
          <w:rFonts w:ascii="Bookman Old Style" w:hAnsi="Bookman Old Style" w:cs="Bookman Old Style"/>
        </w:rPr>
      </w:pPr>
      <w:r w:rsidRPr="00531FE4">
        <w:rPr>
          <w:rFonts w:ascii="Bookman Old Style" w:hAnsi="Bookman Old Style" w:cs="Bookman Old Style"/>
        </w:rPr>
        <w:t>Por mutuo acuerdo ente partes.</w:t>
      </w:r>
    </w:p>
    <w:p w:rsidR="009F5CB8" w:rsidRPr="00531FE4" w:rsidRDefault="009F5CB8" w:rsidP="009F5CB8">
      <w:pPr>
        <w:autoSpaceDE w:val="0"/>
        <w:autoSpaceDN w:val="0"/>
        <w:adjustRightInd w:val="0"/>
        <w:jc w:val="both"/>
        <w:rPr>
          <w:rFonts w:ascii="Bookman Old Style" w:hAnsi="Bookman Old Style" w:cs="Bookman Old Style"/>
        </w:rPr>
      </w:pPr>
    </w:p>
    <w:p w:rsidR="009F5CB8" w:rsidRPr="00531FE4" w:rsidRDefault="009F5CB8" w:rsidP="0042446E">
      <w:pPr>
        <w:pStyle w:val="Prrafodelista"/>
        <w:numPr>
          <w:ilvl w:val="0"/>
          <w:numId w:val="80"/>
        </w:numPr>
        <w:autoSpaceDE w:val="0"/>
        <w:autoSpaceDN w:val="0"/>
        <w:adjustRightInd w:val="0"/>
        <w:ind w:hanging="720"/>
        <w:contextualSpacing/>
        <w:jc w:val="both"/>
        <w:rPr>
          <w:rFonts w:ascii="Bookman Old Style" w:hAnsi="Bookman Old Style" w:cs="Bookman Old Style"/>
        </w:rPr>
      </w:pPr>
      <w:r w:rsidRPr="00531FE4">
        <w:rPr>
          <w:rFonts w:ascii="Bookman Old Style" w:hAnsi="Bookman Old Style" w:cs="Bookman Old Style"/>
          <w:b/>
          <w:bCs/>
        </w:rPr>
        <w:t xml:space="preserve">Reglas aplicables a la Resolución: </w:t>
      </w:r>
      <w:r w:rsidRPr="00531FE4">
        <w:rPr>
          <w:rFonts w:ascii="Bookman Old Style" w:hAnsi="Bookman Old Style" w:cs="Bookman Old Style"/>
        </w:rPr>
        <w:t xml:space="preserve">Para procesar la Resolución del Contrato por cualquiera de las causales señaladas, la garantía debe estar plenamente vigente. El </w:t>
      </w:r>
      <w:r w:rsidRPr="00531FE4">
        <w:rPr>
          <w:rFonts w:ascii="Bookman Old Style" w:hAnsi="Bookman Old Style"/>
          <w:b/>
        </w:rPr>
        <w:t>Transportista</w:t>
      </w:r>
      <w:r w:rsidRPr="00531FE4">
        <w:rPr>
          <w:rFonts w:ascii="Bookman Old Style" w:hAnsi="Bookman Old Style" w:cs="Bookman Old Style"/>
        </w:rPr>
        <w:t xml:space="preserve"> o </w:t>
      </w:r>
      <w:r w:rsidRPr="00531FE4">
        <w:rPr>
          <w:rFonts w:ascii="Bookman Old Style" w:hAnsi="Bookman Old Style" w:cs="Bookman Old Style"/>
          <w:b/>
        </w:rPr>
        <w:t>YPFB</w:t>
      </w:r>
      <w:r w:rsidRPr="00531FE4">
        <w:rPr>
          <w:rFonts w:ascii="Bookman Old Style" w:hAnsi="Bookman Old Style" w:cs="Bookman Old Style"/>
        </w:rPr>
        <w:t xml:space="preserve"> darán aviso escrito mediante carta notariada, a la otra Parte, de su intención de resolver el Contrato, estableciendo claramente la causal que se aduce. </w:t>
      </w:r>
    </w:p>
    <w:p w:rsidR="009F5CB8" w:rsidRPr="00531FE4" w:rsidRDefault="009F5CB8" w:rsidP="009F5CB8">
      <w:pPr>
        <w:pStyle w:val="Prrafodelista"/>
        <w:autoSpaceDE w:val="0"/>
        <w:autoSpaceDN w:val="0"/>
        <w:adjustRightInd w:val="0"/>
        <w:jc w:val="both"/>
        <w:rPr>
          <w:rFonts w:ascii="Bookman Old Style" w:hAnsi="Bookman Old Style" w:cs="Bookman Old Style"/>
        </w:rPr>
      </w:pPr>
    </w:p>
    <w:p w:rsidR="009F5CB8" w:rsidRPr="00531FE4" w:rsidRDefault="009F5CB8" w:rsidP="009F5CB8">
      <w:pPr>
        <w:pStyle w:val="Prrafodelista"/>
        <w:autoSpaceDE w:val="0"/>
        <w:autoSpaceDN w:val="0"/>
        <w:adjustRightInd w:val="0"/>
        <w:jc w:val="both"/>
        <w:rPr>
          <w:rFonts w:ascii="Bookman Old Style" w:hAnsi="Bookman Old Style" w:cs="Bookman Old Style"/>
        </w:rPr>
      </w:pPr>
      <w:r w:rsidRPr="00531FE4">
        <w:rPr>
          <w:rFonts w:ascii="Bookman Old Style" w:hAnsi="Bookman Old Style" w:cs="Bookman Old Style"/>
        </w:rPr>
        <w:t>Si dentro de los ____) días hábiles siguientes de la fecha de notificación, se enmendaran las fallas, se normalizara el desarrollo del servicio y se tomaran las medidas necesarias para continuar normalmente con las estipulaciones del Contrato, y el requirente de la resolución expresará por escrito su conformidad a la solución, el aviso de intención de resolución será retirado.</w:t>
      </w:r>
    </w:p>
    <w:p w:rsidR="009F5CB8" w:rsidRPr="00531FE4" w:rsidRDefault="009F5CB8" w:rsidP="009F5CB8">
      <w:pPr>
        <w:pStyle w:val="Prrafodelista"/>
        <w:autoSpaceDE w:val="0"/>
        <w:autoSpaceDN w:val="0"/>
        <w:adjustRightInd w:val="0"/>
        <w:jc w:val="both"/>
        <w:rPr>
          <w:rFonts w:ascii="Bookman Old Style" w:hAnsi="Bookman Old Style" w:cs="Bookman Old Style"/>
        </w:rPr>
      </w:pPr>
      <w:r w:rsidRPr="00531FE4">
        <w:rPr>
          <w:rFonts w:ascii="Bookman Old Style" w:hAnsi="Bookman Old Style" w:cs="Bookman Old Style"/>
        </w:rPr>
        <w:t xml:space="preserve">Caso contrario el proceso de resolución continuará a cuyo fin el </w:t>
      </w:r>
      <w:r w:rsidRPr="00531FE4">
        <w:rPr>
          <w:rFonts w:ascii="Bookman Old Style" w:hAnsi="Bookman Old Style"/>
          <w:b/>
        </w:rPr>
        <w:t>Transportista</w:t>
      </w:r>
      <w:r w:rsidRPr="00531FE4">
        <w:rPr>
          <w:rFonts w:ascii="Bookman Old Style" w:hAnsi="Bookman Old Style" w:cs="Bookman Old Style"/>
        </w:rPr>
        <w:t xml:space="preserve"> o el </w:t>
      </w:r>
      <w:r w:rsidRPr="00531FE4">
        <w:rPr>
          <w:rFonts w:ascii="Bookman Old Style" w:hAnsi="Bookman Old Style" w:cs="Bookman Old Style"/>
          <w:b/>
        </w:rPr>
        <w:t>YPFB</w:t>
      </w:r>
      <w:r w:rsidRPr="00531FE4">
        <w:rPr>
          <w:rFonts w:ascii="Bookman Old Style" w:hAnsi="Bookman Old Style" w:cs="Bookman Old Style"/>
        </w:rPr>
        <w:t xml:space="preserve">, según quién haya requerido la resolución del contrato, notificará mediante carta notariada a la otra parte, que la resolución del Contrato se ha hecho efectiva. Esta carta dará lugar a que cuando la resolución sea por causal imputable al </w:t>
      </w:r>
      <w:r w:rsidRPr="00531FE4">
        <w:rPr>
          <w:rFonts w:ascii="Bookman Old Style" w:hAnsi="Bookman Old Style" w:cs="Bookman Old Style"/>
          <w:b/>
        </w:rPr>
        <w:t>YPFB</w:t>
      </w:r>
      <w:r w:rsidRPr="00531FE4">
        <w:rPr>
          <w:rFonts w:ascii="Bookman Old Style" w:hAnsi="Bookman Old Style" w:cs="Bookman Old Style"/>
        </w:rPr>
        <w:t xml:space="preserve">, se consolide en favor del </w:t>
      </w:r>
      <w:r w:rsidRPr="00531FE4">
        <w:rPr>
          <w:rFonts w:ascii="Bookman Old Style" w:hAnsi="Bookman Old Style"/>
          <w:b/>
        </w:rPr>
        <w:t>Transportista</w:t>
      </w:r>
      <w:r w:rsidRPr="00531FE4">
        <w:rPr>
          <w:rFonts w:ascii="Bookman Old Style" w:hAnsi="Bookman Old Style" w:cs="Bookman Old Style"/>
        </w:rPr>
        <w:t xml:space="preserve"> la Garantía de Cumplimiento de Contrato.</w:t>
      </w:r>
    </w:p>
    <w:p w:rsidR="009F5CB8" w:rsidRPr="00531FE4" w:rsidRDefault="009F5CB8" w:rsidP="009F5CB8">
      <w:pPr>
        <w:autoSpaceDE w:val="0"/>
        <w:autoSpaceDN w:val="0"/>
        <w:adjustRightInd w:val="0"/>
        <w:jc w:val="both"/>
        <w:rPr>
          <w:rFonts w:ascii="Bookman Old Style" w:hAnsi="Bookman Old Style" w:cs="Bookman Old Style"/>
          <w:b/>
          <w:bCs/>
        </w:rPr>
      </w:pPr>
    </w:p>
    <w:p w:rsidR="009F5CB8" w:rsidRPr="00531FE4" w:rsidRDefault="009F5CB8" w:rsidP="009F5CB8">
      <w:pPr>
        <w:autoSpaceDE w:val="0"/>
        <w:autoSpaceDN w:val="0"/>
        <w:adjustRightInd w:val="0"/>
        <w:jc w:val="both"/>
        <w:rPr>
          <w:rFonts w:ascii="Bookman Old Style" w:hAnsi="Bookman Old Style" w:cs="Bookman Old Style"/>
          <w:b/>
          <w:bCs/>
        </w:rPr>
      </w:pPr>
      <w:r w:rsidRPr="00531FE4">
        <w:rPr>
          <w:rFonts w:ascii="Bookman Old Style" w:hAnsi="Bookman Old Style" w:cs="Bookman Old Style"/>
          <w:b/>
          <w:bCs/>
        </w:rPr>
        <w:lastRenderedPageBreak/>
        <w:t>CLAUSULA VIGÉSIMA PRIMERA - SOLUCIÓN DE CONTROVERSIAS</w:t>
      </w:r>
    </w:p>
    <w:p w:rsidR="009F5CB8" w:rsidRPr="00531FE4" w:rsidRDefault="009F5CB8" w:rsidP="009F5CB8">
      <w:pPr>
        <w:autoSpaceDE w:val="0"/>
        <w:autoSpaceDN w:val="0"/>
        <w:adjustRightInd w:val="0"/>
        <w:jc w:val="both"/>
        <w:rPr>
          <w:rFonts w:ascii="Bookman Old Style" w:hAnsi="Bookman Old Style" w:cs="Bookman Old Style"/>
          <w:b/>
          <w:bCs/>
        </w:rPr>
      </w:pPr>
    </w:p>
    <w:p w:rsidR="009F5CB8" w:rsidRPr="00531FE4" w:rsidRDefault="009F5CB8" w:rsidP="0042446E">
      <w:pPr>
        <w:pStyle w:val="Prrafodelista"/>
        <w:numPr>
          <w:ilvl w:val="0"/>
          <w:numId w:val="82"/>
        </w:numPr>
        <w:autoSpaceDE w:val="0"/>
        <w:autoSpaceDN w:val="0"/>
        <w:adjustRightInd w:val="0"/>
        <w:ind w:hanging="720"/>
        <w:contextualSpacing/>
        <w:jc w:val="both"/>
        <w:rPr>
          <w:rFonts w:ascii="Bookman Old Style" w:hAnsi="Bookman Old Style" w:cs="Bookman Old Style"/>
        </w:rPr>
      </w:pPr>
      <w:r w:rsidRPr="00531FE4">
        <w:rPr>
          <w:rFonts w:ascii="Bookman Old Style" w:hAnsi="Bookman Old Style" w:cs="Bookman Old Style"/>
        </w:rPr>
        <w:t>Las Partes acuerdan que la ejecución de las obligaciones derivadas del presente Contrato serán ejecutadas de buena fe y que cualquier controversia, reclamo o disputa (Diferencia) que se pudiere suscitar entre las mismas, en primera instancia, será resuelta en forma amistosa en un plazo no mayor a treinta (30) días partir de la fecha en la cual la Parte afectada notifique a la otra Parte su voluntad de conciliar la Diferencia. Las Partes en el plazo señalado, agotarán las negociaciones a fin de recurrir a todas las alternativas viables para la solución de la Diferencia, antes de recurrir al arbitraje como a continuación se señala.</w:t>
      </w:r>
    </w:p>
    <w:p w:rsidR="009F5CB8" w:rsidRPr="00531FE4" w:rsidRDefault="009F5CB8" w:rsidP="009F5CB8">
      <w:pPr>
        <w:pStyle w:val="Prrafodelista"/>
        <w:autoSpaceDE w:val="0"/>
        <w:autoSpaceDN w:val="0"/>
        <w:adjustRightInd w:val="0"/>
        <w:jc w:val="both"/>
        <w:rPr>
          <w:rFonts w:ascii="Bookman Old Style" w:hAnsi="Bookman Old Style" w:cs="Bookman Old Style"/>
        </w:rPr>
      </w:pPr>
    </w:p>
    <w:p w:rsidR="009F5CB8" w:rsidRPr="00531FE4" w:rsidRDefault="009F5CB8" w:rsidP="0042446E">
      <w:pPr>
        <w:pStyle w:val="Prrafodelista"/>
        <w:numPr>
          <w:ilvl w:val="0"/>
          <w:numId w:val="82"/>
        </w:numPr>
        <w:autoSpaceDE w:val="0"/>
        <w:autoSpaceDN w:val="0"/>
        <w:adjustRightInd w:val="0"/>
        <w:ind w:hanging="720"/>
        <w:contextualSpacing/>
        <w:jc w:val="both"/>
        <w:rPr>
          <w:rFonts w:ascii="Bookman Old Style" w:hAnsi="Bookman Old Style" w:cs="Bookman Old Style"/>
        </w:rPr>
      </w:pPr>
      <w:r w:rsidRPr="00531FE4">
        <w:rPr>
          <w:rFonts w:ascii="Bookman Old Style" w:hAnsi="Bookman Old Style" w:cs="Bookman Old Style"/>
        </w:rPr>
        <w:t>Si las Partes no pudiesen resolver la Diferencia de manera amistosa, convienen que con relación a este Contrato, su interpretación, ejecución, existencia, validez o cumplimiento, la determinación del cumplimiento o incumplimiento de alguno de sus términos, ó cualquier otra disputa que se suscite bajo los términos y condiciones del Contrato, será finalmente sometido a arbitraje de acuerdo a las Normas de Arbitraje de la Cámara Nacional de Comercio de Bolivia (CNC) con sede en la ciudad de La Paz, Bolivia, de conformidad con el Reglamento de Conciliación y Arbitraje de la CNC.</w:t>
      </w:r>
    </w:p>
    <w:p w:rsidR="009F5CB8" w:rsidRPr="00531FE4" w:rsidRDefault="009F5CB8" w:rsidP="009F5CB8">
      <w:pPr>
        <w:autoSpaceDE w:val="0"/>
        <w:autoSpaceDN w:val="0"/>
        <w:adjustRightInd w:val="0"/>
        <w:jc w:val="both"/>
        <w:rPr>
          <w:rFonts w:ascii="Bookman Old Style" w:hAnsi="Bookman Old Style" w:cs="Bookman Old Style"/>
        </w:rPr>
      </w:pPr>
    </w:p>
    <w:p w:rsidR="009F5CB8" w:rsidRPr="00531FE4" w:rsidRDefault="009F5CB8" w:rsidP="0042446E">
      <w:pPr>
        <w:pStyle w:val="Prrafodelista"/>
        <w:numPr>
          <w:ilvl w:val="0"/>
          <w:numId w:val="82"/>
        </w:numPr>
        <w:autoSpaceDE w:val="0"/>
        <w:autoSpaceDN w:val="0"/>
        <w:adjustRightInd w:val="0"/>
        <w:ind w:hanging="720"/>
        <w:contextualSpacing/>
        <w:jc w:val="both"/>
        <w:rPr>
          <w:rFonts w:ascii="Bookman Old Style" w:hAnsi="Bookman Old Style" w:cs="Bookman Old Style"/>
        </w:rPr>
      </w:pPr>
      <w:r w:rsidRPr="00531FE4">
        <w:rPr>
          <w:rFonts w:ascii="Bookman Old Style" w:hAnsi="Bookman Old Style" w:cs="Bookman Old Style"/>
        </w:rPr>
        <w:t>El arbitraje será conducido y resuelto por un tribunal conformado por tres (3) árbitros quienes deberán tener el conocimiento y la experiencia demostrables en el aspecto que motivó la Diferencia. Cada Parte designará un árbitro, y los dos (2) árbitros así designados elegirán a un tercero, que será quien presida el Tribunal. Si cualquiera de las Partes no hubiera designado a un árbitro dentro de los quince (15) días posteriores a la recepción de la solicitud de arbitraje por la Parte demandada, o en caso de que los dos (2) árbitros nombrados por las Partes, no llegaran a ponerse de acuerdo en la designación del tercer árbitro, dentro de los quince (15) días posteriores a la designación del segundo árbitro, la designación del árbitro faltante será realizada por el Centro de Conciliación y Arbitraje de la CNC, a pedido de cualquiera de las Partes.</w:t>
      </w:r>
    </w:p>
    <w:p w:rsidR="009F5CB8" w:rsidRPr="00531FE4" w:rsidRDefault="009F5CB8" w:rsidP="0042446E">
      <w:pPr>
        <w:pStyle w:val="Prrafodelista"/>
        <w:numPr>
          <w:ilvl w:val="0"/>
          <w:numId w:val="82"/>
        </w:numPr>
        <w:autoSpaceDE w:val="0"/>
        <w:autoSpaceDN w:val="0"/>
        <w:adjustRightInd w:val="0"/>
        <w:ind w:hanging="720"/>
        <w:contextualSpacing/>
        <w:jc w:val="both"/>
        <w:rPr>
          <w:rFonts w:ascii="Bookman Old Style" w:hAnsi="Bookman Old Style" w:cs="Bookman Old Style"/>
        </w:rPr>
      </w:pPr>
      <w:r w:rsidRPr="00531FE4">
        <w:rPr>
          <w:rFonts w:ascii="Bookman Old Style" w:hAnsi="Bookman Old Style" w:cs="Bookman Old Style"/>
        </w:rPr>
        <w:t>El arbitraje será en idioma español. El lugar de arbitraje será la ciudad de La Paz - Bolivia. Las leyes aplicables al fondo de la controversia serán las leyes de la República de Bolivia.</w:t>
      </w:r>
    </w:p>
    <w:p w:rsidR="009F5CB8" w:rsidRPr="00531FE4" w:rsidRDefault="009F5CB8" w:rsidP="009F5CB8">
      <w:pPr>
        <w:autoSpaceDE w:val="0"/>
        <w:autoSpaceDN w:val="0"/>
        <w:adjustRightInd w:val="0"/>
        <w:jc w:val="both"/>
        <w:rPr>
          <w:rFonts w:ascii="Bookman Old Style" w:hAnsi="Bookman Old Style" w:cs="Bookman Old Style"/>
        </w:rPr>
      </w:pPr>
    </w:p>
    <w:p w:rsidR="009F5CB8" w:rsidRPr="00531FE4" w:rsidRDefault="009F5CB8" w:rsidP="0042446E">
      <w:pPr>
        <w:pStyle w:val="Prrafodelista"/>
        <w:numPr>
          <w:ilvl w:val="0"/>
          <w:numId w:val="82"/>
        </w:numPr>
        <w:autoSpaceDE w:val="0"/>
        <w:autoSpaceDN w:val="0"/>
        <w:adjustRightInd w:val="0"/>
        <w:ind w:hanging="720"/>
        <w:contextualSpacing/>
        <w:jc w:val="both"/>
        <w:rPr>
          <w:rFonts w:ascii="Bookman Old Style" w:hAnsi="Bookman Old Style" w:cs="Bookman Old Style"/>
        </w:rPr>
      </w:pPr>
      <w:r w:rsidRPr="00531FE4">
        <w:rPr>
          <w:rFonts w:ascii="Bookman Old Style" w:hAnsi="Bookman Old Style" w:cs="Bookman Old Style"/>
        </w:rPr>
        <w:t>El laudo arbitral será de cumplimiento obligatorio para las Partes. Cualquier responsabilidad monetaria impuesta en el laudo se establecerá en dólares americanos y será pagada dentro de los treinta (30) días siguientes a la notificación personal, por fax o courrier del laudo a la Parte responsable.</w:t>
      </w:r>
    </w:p>
    <w:p w:rsidR="009F5CB8" w:rsidRPr="00531FE4" w:rsidRDefault="009F5CB8" w:rsidP="009F5CB8">
      <w:pPr>
        <w:pStyle w:val="Prrafodelista"/>
        <w:rPr>
          <w:rFonts w:ascii="Bookman Old Style" w:hAnsi="Bookman Old Style" w:cs="Bookman Old Style"/>
        </w:rPr>
      </w:pPr>
    </w:p>
    <w:p w:rsidR="009F5CB8" w:rsidRPr="00531FE4" w:rsidRDefault="009F5CB8" w:rsidP="0042446E">
      <w:pPr>
        <w:pStyle w:val="Prrafodelista"/>
        <w:numPr>
          <w:ilvl w:val="0"/>
          <w:numId w:val="82"/>
        </w:numPr>
        <w:autoSpaceDE w:val="0"/>
        <w:autoSpaceDN w:val="0"/>
        <w:adjustRightInd w:val="0"/>
        <w:ind w:hanging="720"/>
        <w:contextualSpacing/>
        <w:jc w:val="both"/>
        <w:rPr>
          <w:rFonts w:ascii="Bookman Old Style" w:hAnsi="Bookman Old Style" w:cs="Bookman Old Style"/>
        </w:rPr>
      </w:pPr>
      <w:r w:rsidRPr="00531FE4">
        <w:rPr>
          <w:rFonts w:ascii="Bookman Old Style" w:hAnsi="Bookman Old Style" w:cs="Bookman Old Style"/>
        </w:rPr>
        <w:t>El laudo arbitral podrá ser ejecutado a solicitud de cualquiera de las Partes ante los Tribunales Bolivianos conforme a la Ley vigente. Cualquiera de las Partes podrá invocar la nulidad o invalidez del laudo arbitral de conformidad a lo establecido en las leyes bolivianas vigentes.</w:t>
      </w:r>
    </w:p>
    <w:p w:rsidR="009F5CB8" w:rsidRPr="00531FE4" w:rsidRDefault="009F5CB8" w:rsidP="009F5CB8">
      <w:pPr>
        <w:pStyle w:val="Prrafodelista"/>
        <w:rPr>
          <w:rFonts w:ascii="Bookman Old Style" w:hAnsi="Bookman Old Style" w:cs="Bookman Old Style"/>
        </w:rPr>
      </w:pPr>
    </w:p>
    <w:p w:rsidR="009F5CB8" w:rsidRPr="00531FE4" w:rsidRDefault="009F5CB8" w:rsidP="0042446E">
      <w:pPr>
        <w:pStyle w:val="Prrafodelista"/>
        <w:numPr>
          <w:ilvl w:val="0"/>
          <w:numId w:val="82"/>
        </w:numPr>
        <w:autoSpaceDE w:val="0"/>
        <w:autoSpaceDN w:val="0"/>
        <w:adjustRightInd w:val="0"/>
        <w:ind w:hanging="720"/>
        <w:contextualSpacing/>
        <w:jc w:val="both"/>
        <w:rPr>
          <w:rFonts w:ascii="Bookman Old Style" w:hAnsi="Bookman Old Style" w:cs="Bookman Old Style"/>
        </w:rPr>
      </w:pPr>
      <w:r w:rsidRPr="00531FE4">
        <w:rPr>
          <w:rFonts w:ascii="Bookman Old Style" w:hAnsi="Bookman Old Style" w:cs="Bookman Old Style"/>
        </w:rPr>
        <w:t>El sometimiento de asuntos a arbitraje contemplará la renuncia al derecho de las Partes de incorporar procesos judiciales. El laudo arbitral tendrá fuerza de cosa juzgada. Los gastos y costas del arbitraje serán asumidos por la parte perdidosa.</w:t>
      </w:r>
    </w:p>
    <w:p w:rsidR="009F5CB8" w:rsidRPr="00531FE4" w:rsidRDefault="009F5CB8" w:rsidP="009F5CB8">
      <w:pPr>
        <w:autoSpaceDE w:val="0"/>
        <w:autoSpaceDN w:val="0"/>
        <w:adjustRightInd w:val="0"/>
        <w:jc w:val="both"/>
        <w:rPr>
          <w:rFonts w:ascii="Bookman Old Style" w:hAnsi="Bookman Old Style" w:cs="Bookman Old Style"/>
          <w:b/>
          <w:bCs/>
        </w:rPr>
      </w:pPr>
    </w:p>
    <w:p w:rsidR="009F5CB8" w:rsidRPr="00531FE4" w:rsidRDefault="009F5CB8" w:rsidP="009F5CB8">
      <w:pPr>
        <w:autoSpaceDE w:val="0"/>
        <w:autoSpaceDN w:val="0"/>
        <w:adjustRightInd w:val="0"/>
        <w:jc w:val="both"/>
        <w:rPr>
          <w:rFonts w:ascii="Bookman Old Style" w:hAnsi="Bookman Old Style" w:cs="Bookman Old Style"/>
          <w:b/>
          <w:bCs/>
        </w:rPr>
      </w:pPr>
      <w:r w:rsidRPr="00531FE4">
        <w:rPr>
          <w:rFonts w:ascii="Bookman Old Style" w:hAnsi="Bookman Old Style" w:cs="Bookman Old Style"/>
          <w:b/>
          <w:bCs/>
        </w:rPr>
        <w:t>CLAUSULA VIGÉSIMA SEGUNDA- LEGISLACION APLICABLE</w:t>
      </w:r>
    </w:p>
    <w:p w:rsidR="009F5CB8" w:rsidRPr="00531FE4" w:rsidRDefault="009F5CB8" w:rsidP="009F5CB8">
      <w:pPr>
        <w:autoSpaceDE w:val="0"/>
        <w:autoSpaceDN w:val="0"/>
        <w:adjustRightInd w:val="0"/>
        <w:jc w:val="both"/>
        <w:rPr>
          <w:rFonts w:ascii="Bookman Old Style" w:hAnsi="Bookman Old Style" w:cs="Bookman Old Style"/>
        </w:rPr>
      </w:pPr>
    </w:p>
    <w:p w:rsidR="009F5CB8" w:rsidRPr="00531FE4" w:rsidRDefault="009F5CB8" w:rsidP="009F5CB8">
      <w:pPr>
        <w:autoSpaceDE w:val="0"/>
        <w:autoSpaceDN w:val="0"/>
        <w:adjustRightInd w:val="0"/>
        <w:jc w:val="both"/>
        <w:rPr>
          <w:rFonts w:ascii="Bookman Old Style" w:hAnsi="Bookman Old Style" w:cs="Bookman Old Style"/>
        </w:rPr>
      </w:pPr>
      <w:r w:rsidRPr="00531FE4">
        <w:rPr>
          <w:rFonts w:ascii="Bookman Old Style" w:hAnsi="Bookman Old Style" w:cs="Bookman Old Style"/>
        </w:rPr>
        <w:t>El Contrato se interpretará y se regirá de acuerdo a las Leyes del Estado Plurinacional de</w:t>
      </w:r>
    </w:p>
    <w:p w:rsidR="009F5CB8" w:rsidRPr="00531FE4" w:rsidRDefault="009F5CB8" w:rsidP="009F5CB8">
      <w:pPr>
        <w:autoSpaceDE w:val="0"/>
        <w:autoSpaceDN w:val="0"/>
        <w:adjustRightInd w:val="0"/>
        <w:jc w:val="both"/>
        <w:rPr>
          <w:rFonts w:ascii="Bookman Old Style" w:hAnsi="Bookman Old Style" w:cs="Bookman Old Style"/>
        </w:rPr>
      </w:pPr>
      <w:r w:rsidRPr="00531FE4">
        <w:rPr>
          <w:rFonts w:ascii="Bookman Old Style" w:hAnsi="Bookman Old Style" w:cs="Bookman Old Style"/>
        </w:rPr>
        <w:t>Bolivia, y las Partes acuerdan someterse a las mismas.</w:t>
      </w:r>
    </w:p>
    <w:p w:rsidR="009F5CB8" w:rsidRDefault="009F5CB8" w:rsidP="009F5CB8">
      <w:pPr>
        <w:autoSpaceDE w:val="0"/>
        <w:autoSpaceDN w:val="0"/>
        <w:adjustRightInd w:val="0"/>
        <w:jc w:val="both"/>
        <w:rPr>
          <w:rFonts w:ascii="Bookman Old Style" w:hAnsi="Bookman Old Style" w:cs="Bookman Old Style"/>
          <w:b/>
          <w:bCs/>
        </w:rPr>
      </w:pPr>
    </w:p>
    <w:p w:rsidR="009F5CB8" w:rsidRDefault="009F5CB8" w:rsidP="009F5CB8">
      <w:pPr>
        <w:autoSpaceDE w:val="0"/>
        <w:autoSpaceDN w:val="0"/>
        <w:adjustRightInd w:val="0"/>
        <w:jc w:val="both"/>
        <w:rPr>
          <w:rFonts w:ascii="Bookman Old Style" w:hAnsi="Bookman Old Style" w:cs="Bookman Old Style"/>
          <w:b/>
          <w:bCs/>
        </w:rPr>
      </w:pPr>
    </w:p>
    <w:p w:rsidR="009F5CB8" w:rsidRPr="00531FE4" w:rsidRDefault="009F5CB8" w:rsidP="009F5CB8">
      <w:pPr>
        <w:autoSpaceDE w:val="0"/>
        <w:autoSpaceDN w:val="0"/>
        <w:adjustRightInd w:val="0"/>
        <w:jc w:val="both"/>
        <w:rPr>
          <w:rFonts w:ascii="Bookman Old Style" w:hAnsi="Bookman Old Style" w:cs="Bookman Old Style"/>
          <w:b/>
          <w:bCs/>
        </w:rPr>
      </w:pPr>
    </w:p>
    <w:p w:rsidR="009F5CB8" w:rsidRPr="00531FE4" w:rsidRDefault="009F5CB8" w:rsidP="009F5CB8">
      <w:pPr>
        <w:autoSpaceDE w:val="0"/>
        <w:autoSpaceDN w:val="0"/>
        <w:adjustRightInd w:val="0"/>
        <w:jc w:val="both"/>
        <w:rPr>
          <w:rFonts w:ascii="Bookman Old Style" w:hAnsi="Bookman Old Style" w:cs="Bookman Old Style"/>
          <w:b/>
          <w:bCs/>
        </w:rPr>
      </w:pPr>
      <w:r w:rsidRPr="00531FE4">
        <w:rPr>
          <w:rFonts w:ascii="Bookman Old Style" w:hAnsi="Bookman Old Style" w:cs="Bookman Old Style"/>
          <w:b/>
          <w:bCs/>
        </w:rPr>
        <w:lastRenderedPageBreak/>
        <w:t>CLAUSULA VIGESIMA TERCERA - NOTIFICACIONES Y COMUNICACIONES</w:t>
      </w:r>
    </w:p>
    <w:p w:rsidR="009F5CB8" w:rsidRPr="00531FE4" w:rsidRDefault="009F5CB8" w:rsidP="009F5CB8">
      <w:pPr>
        <w:autoSpaceDE w:val="0"/>
        <w:autoSpaceDN w:val="0"/>
        <w:adjustRightInd w:val="0"/>
        <w:jc w:val="both"/>
        <w:rPr>
          <w:rFonts w:ascii="Bookman Old Style" w:hAnsi="Bookman Old Style" w:cs="Arial"/>
        </w:rPr>
      </w:pPr>
    </w:p>
    <w:p w:rsidR="009F5CB8" w:rsidRPr="00531FE4" w:rsidRDefault="009F5CB8" w:rsidP="009F5CB8">
      <w:pPr>
        <w:autoSpaceDE w:val="0"/>
        <w:autoSpaceDN w:val="0"/>
        <w:adjustRightInd w:val="0"/>
        <w:jc w:val="both"/>
        <w:rPr>
          <w:rFonts w:ascii="Bookman Old Style" w:hAnsi="Bookman Old Style" w:cs="Bookman Old Style"/>
        </w:rPr>
      </w:pPr>
      <w:r w:rsidRPr="00531FE4">
        <w:rPr>
          <w:rFonts w:ascii="Bookman Old Style" w:hAnsi="Bookman Old Style" w:cs="Bookman Old Style"/>
        </w:rPr>
        <w:t>Las notificaciones que se cursen entre las Partes, tendrán validez siempre que se envíen a los domicilios que se indican a continuación o se transmitan vía facsímile o bien se entreguen en forma directa y personal, en otro lugar, con constancia, a los representantes designados por las Partes.</w:t>
      </w:r>
    </w:p>
    <w:p w:rsidR="009F5CB8" w:rsidRPr="00531FE4" w:rsidRDefault="009F5CB8" w:rsidP="009F5CB8">
      <w:pPr>
        <w:autoSpaceDE w:val="0"/>
        <w:autoSpaceDN w:val="0"/>
        <w:adjustRightInd w:val="0"/>
        <w:jc w:val="both"/>
        <w:rPr>
          <w:rFonts w:ascii="Bookman Old Style" w:hAnsi="Bookman Old Style" w:cs="Bookman Old Style"/>
          <w:b/>
          <w:bCs/>
        </w:rPr>
      </w:pPr>
    </w:p>
    <w:p w:rsidR="009F5CB8" w:rsidRPr="00531FE4" w:rsidRDefault="009F5CB8" w:rsidP="009F5CB8">
      <w:pPr>
        <w:autoSpaceDE w:val="0"/>
        <w:autoSpaceDN w:val="0"/>
        <w:adjustRightInd w:val="0"/>
        <w:jc w:val="both"/>
        <w:rPr>
          <w:rFonts w:ascii="Bookman Old Style" w:hAnsi="Bookman Old Style" w:cs="Bookman Old Style"/>
          <w:b/>
          <w:bCs/>
        </w:rPr>
      </w:pPr>
      <w:r w:rsidRPr="00531FE4">
        <w:rPr>
          <w:rFonts w:ascii="Bookman Old Style" w:hAnsi="Bookman Old Style" w:cs="Bookman Old Style"/>
          <w:b/>
          <w:bCs/>
        </w:rPr>
        <w:t>A YACIMIENTOS PETROLIFEROS FISCALES BOLIVIANOS</w:t>
      </w:r>
    </w:p>
    <w:p w:rsidR="009F5CB8" w:rsidRPr="00531FE4" w:rsidRDefault="009F5CB8" w:rsidP="009F5CB8">
      <w:pPr>
        <w:autoSpaceDE w:val="0"/>
        <w:autoSpaceDN w:val="0"/>
        <w:adjustRightInd w:val="0"/>
        <w:jc w:val="both"/>
        <w:rPr>
          <w:rFonts w:ascii="Bookman Old Style" w:hAnsi="Bookman Old Style" w:cs="Bookman Old Style"/>
        </w:rPr>
      </w:pPr>
      <w:r w:rsidRPr="00531FE4">
        <w:rPr>
          <w:rFonts w:ascii="Bookman Old Style" w:hAnsi="Bookman Old Style" w:cs="Bookman Old Style"/>
        </w:rPr>
        <w:t>Calle Bueno. Nro. 185, Edificio YPFB</w:t>
      </w:r>
    </w:p>
    <w:p w:rsidR="009F5CB8" w:rsidRPr="00531FE4" w:rsidRDefault="009F5CB8" w:rsidP="009F5CB8">
      <w:pPr>
        <w:autoSpaceDE w:val="0"/>
        <w:autoSpaceDN w:val="0"/>
        <w:adjustRightInd w:val="0"/>
        <w:jc w:val="both"/>
        <w:rPr>
          <w:rFonts w:ascii="Bookman Old Style" w:hAnsi="Bookman Old Style" w:cs="Bookman Old Style"/>
        </w:rPr>
      </w:pPr>
      <w:r w:rsidRPr="00531FE4">
        <w:rPr>
          <w:rFonts w:ascii="Bookman Old Style" w:hAnsi="Bookman Old Style" w:cs="Bookman Old Style"/>
        </w:rPr>
        <w:t>Telf. (02) 2 370202</w:t>
      </w:r>
    </w:p>
    <w:p w:rsidR="009F5CB8" w:rsidRPr="00531FE4" w:rsidRDefault="009F5CB8" w:rsidP="009F5CB8">
      <w:pPr>
        <w:autoSpaceDE w:val="0"/>
        <w:autoSpaceDN w:val="0"/>
        <w:adjustRightInd w:val="0"/>
        <w:jc w:val="both"/>
        <w:rPr>
          <w:rFonts w:ascii="Bookman Old Style" w:hAnsi="Bookman Old Style" w:cs="Bookman Old Style"/>
        </w:rPr>
      </w:pPr>
      <w:r w:rsidRPr="00531FE4">
        <w:rPr>
          <w:rFonts w:ascii="Bookman Old Style" w:hAnsi="Bookman Old Style" w:cs="Bookman Old Style"/>
        </w:rPr>
        <w:t>Fax (02) 2 374469</w:t>
      </w:r>
    </w:p>
    <w:p w:rsidR="009F5CB8" w:rsidRPr="00531FE4" w:rsidRDefault="009F5CB8" w:rsidP="009F5CB8">
      <w:pPr>
        <w:autoSpaceDE w:val="0"/>
        <w:autoSpaceDN w:val="0"/>
        <w:adjustRightInd w:val="0"/>
        <w:jc w:val="both"/>
        <w:rPr>
          <w:rFonts w:ascii="Bookman Old Style" w:hAnsi="Bookman Old Style" w:cs="Bookman Old Style"/>
        </w:rPr>
      </w:pPr>
      <w:r w:rsidRPr="00531FE4">
        <w:rPr>
          <w:rFonts w:ascii="Bookman Old Style" w:hAnsi="Bookman Old Style" w:cs="Bookman Old Style"/>
        </w:rPr>
        <w:t>La Paz - Bolivia</w:t>
      </w:r>
    </w:p>
    <w:p w:rsidR="009F5CB8" w:rsidRPr="00531FE4" w:rsidRDefault="009F5CB8" w:rsidP="009F5CB8">
      <w:pPr>
        <w:autoSpaceDE w:val="0"/>
        <w:autoSpaceDN w:val="0"/>
        <w:adjustRightInd w:val="0"/>
        <w:jc w:val="both"/>
        <w:rPr>
          <w:rFonts w:ascii="Bookman Old Style" w:hAnsi="Bookman Old Style" w:cs="Bookman Old Style"/>
        </w:rPr>
      </w:pPr>
      <w:r w:rsidRPr="00531FE4">
        <w:rPr>
          <w:rFonts w:ascii="Bookman Old Style" w:hAnsi="Bookman Old Style" w:cs="Bookman Old Style"/>
        </w:rPr>
        <w:t>Para fines de prefactura</w:t>
      </w:r>
    </w:p>
    <w:p w:rsidR="009F5CB8" w:rsidRPr="00531FE4" w:rsidRDefault="009F5CB8" w:rsidP="009F5CB8">
      <w:pPr>
        <w:autoSpaceDE w:val="0"/>
        <w:autoSpaceDN w:val="0"/>
        <w:adjustRightInd w:val="0"/>
        <w:jc w:val="both"/>
        <w:rPr>
          <w:rFonts w:ascii="Bookman Old Style" w:hAnsi="Bookman Old Style" w:cs="Bookman Old Style"/>
        </w:rPr>
      </w:pPr>
      <w:r w:rsidRPr="00531FE4">
        <w:rPr>
          <w:rFonts w:ascii="Bookman Old Style" w:hAnsi="Bookman Old Style" w:cs="Bookman Old Style"/>
        </w:rPr>
        <w:t>e-mail:</w:t>
      </w:r>
    </w:p>
    <w:p w:rsidR="009F5CB8" w:rsidRPr="00531FE4" w:rsidRDefault="009F5CB8" w:rsidP="009F5CB8">
      <w:pPr>
        <w:autoSpaceDE w:val="0"/>
        <w:autoSpaceDN w:val="0"/>
        <w:adjustRightInd w:val="0"/>
        <w:jc w:val="both"/>
        <w:rPr>
          <w:rFonts w:ascii="Bookman Old Style" w:hAnsi="Bookman Old Style" w:cs="Bookman Old Style"/>
          <w:b/>
          <w:bCs/>
        </w:rPr>
      </w:pPr>
    </w:p>
    <w:p w:rsidR="009F5CB8" w:rsidRPr="00531FE4" w:rsidRDefault="009F5CB8" w:rsidP="009F5CB8">
      <w:pPr>
        <w:autoSpaceDE w:val="0"/>
        <w:autoSpaceDN w:val="0"/>
        <w:adjustRightInd w:val="0"/>
        <w:jc w:val="both"/>
        <w:rPr>
          <w:rFonts w:ascii="Bookman Old Style" w:hAnsi="Bookman Old Style" w:cs="Bookman Old Style"/>
          <w:b/>
          <w:bCs/>
        </w:rPr>
      </w:pPr>
      <w:r w:rsidRPr="00531FE4">
        <w:rPr>
          <w:rFonts w:ascii="Bookman Old Style" w:hAnsi="Bookman Old Style" w:cs="Bookman Old Style"/>
          <w:b/>
          <w:bCs/>
        </w:rPr>
        <w:t>Al TRANSPORTISTA</w:t>
      </w:r>
    </w:p>
    <w:p w:rsidR="009F5CB8" w:rsidRPr="00531FE4" w:rsidRDefault="009F5CB8" w:rsidP="009F5CB8">
      <w:pPr>
        <w:autoSpaceDE w:val="0"/>
        <w:autoSpaceDN w:val="0"/>
        <w:adjustRightInd w:val="0"/>
        <w:jc w:val="both"/>
        <w:rPr>
          <w:rFonts w:ascii="Bookman Old Style" w:hAnsi="Bookman Old Style" w:cs="Arial"/>
        </w:rPr>
      </w:pPr>
      <w:r w:rsidRPr="00531FE4">
        <w:rPr>
          <w:rFonts w:ascii="Bookman Old Style" w:hAnsi="Bookman Old Style" w:cs="Arial"/>
        </w:rPr>
        <w:t>__________________________________</w:t>
      </w:r>
    </w:p>
    <w:p w:rsidR="009F5CB8" w:rsidRPr="00531FE4" w:rsidRDefault="009F5CB8" w:rsidP="009F5CB8">
      <w:pPr>
        <w:autoSpaceDE w:val="0"/>
        <w:autoSpaceDN w:val="0"/>
        <w:adjustRightInd w:val="0"/>
        <w:jc w:val="both"/>
        <w:rPr>
          <w:rFonts w:ascii="Bookman Old Style" w:hAnsi="Bookman Old Style" w:cs="Bookman Old Style"/>
        </w:rPr>
      </w:pPr>
      <w:r w:rsidRPr="00531FE4">
        <w:rPr>
          <w:rFonts w:ascii="Bookman Old Style" w:hAnsi="Bookman Old Style" w:cs="Bookman Old Style"/>
        </w:rPr>
        <w:t>Calle_____________</w:t>
      </w:r>
    </w:p>
    <w:p w:rsidR="009F5CB8" w:rsidRPr="00531FE4" w:rsidRDefault="009F5CB8" w:rsidP="009F5CB8">
      <w:pPr>
        <w:autoSpaceDE w:val="0"/>
        <w:autoSpaceDN w:val="0"/>
        <w:adjustRightInd w:val="0"/>
        <w:jc w:val="both"/>
        <w:rPr>
          <w:rFonts w:ascii="Bookman Old Style" w:hAnsi="Bookman Old Style" w:cs="Bookman Old Style"/>
        </w:rPr>
      </w:pPr>
      <w:r w:rsidRPr="00531FE4">
        <w:rPr>
          <w:rFonts w:ascii="Bookman Old Style" w:hAnsi="Bookman Old Style" w:cs="Bookman Old Style"/>
        </w:rPr>
        <w:t>Teléfono:______________</w:t>
      </w:r>
    </w:p>
    <w:p w:rsidR="009F5CB8" w:rsidRPr="00531FE4" w:rsidRDefault="009F5CB8" w:rsidP="009F5CB8">
      <w:pPr>
        <w:autoSpaceDE w:val="0"/>
        <w:autoSpaceDN w:val="0"/>
        <w:adjustRightInd w:val="0"/>
        <w:jc w:val="both"/>
        <w:rPr>
          <w:rFonts w:ascii="Bookman Old Style" w:hAnsi="Bookman Old Style" w:cs="Bookman Old Style"/>
        </w:rPr>
      </w:pPr>
      <w:r w:rsidRPr="00531FE4">
        <w:rPr>
          <w:rFonts w:ascii="Bookman Old Style" w:hAnsi="Bookman Old Style" w:cs="Bookman Old Style"/>
        </w:rPr>
        <w:t>Fax :_____________</w:t>
      </w:r>
    </w:p>
    <w:p w:rsidR="009F5CB8" w:rsidRPr="00531FE4" w:rsidRDefault="009F5CB8" w:rsidP="009F5CB8">
      <w:pPr>
        <w:autoSpaceDE w:val="0"/>
        <w:autoSpaceDN w:val="0"/>
        <w:adjustRightInd w:val="0"/>
        <w:jc w:val="both"/>
        <w:rPr>
          <w:rFonts w:ascii="Bookman Old Style" w:hAnsi="Bookman Old Style" w:cs="Bookman Old Style"/>
          <w:b/>
          <w:bCs/>
        </w:rPr>
      </w:pPr>
      <w:r w:rsidRPr="00531FE4">
        <w:rPr>
          <w:rFonts w:ascii="Bookman Old Style" w:hAnsi="Bookman Old Style" w:cs="Bookman Old Style"/>
        </w:rPr>
        <w:t>_____________ - Bolivia</w:t>
      </w:r>
    </w:p>
    <w:p w:rsidR="009F5CB8" w:rsidRPr="00531FE4" w:rsidRDefault="009F5CB8" w:rsidP="009F5CB8">
      <w:pPr>
        <w:autoSpaceDE w:val="0"/>
        <w:autoSpaceDN w:val="0"/>
        <w:adjustRightInd w:val="0"/>
        <w:jc w:val="both"/>
        <w:rPr>
          <w:rFonts w:ascii="Bookman Old Style" w:hAnsi="Bookman Old Style" w:cs="Bookman Old Style"/>
        </w:rPr>
      </w:pPr>
      <w:r w:rsidRPr="00531FE4">
        <w:rPr>
          <w:rFonts w:ascii="Bookman Old Style" w:hAnsi="Bookman Old Style" w:cs="Bookman Old Style"/>
        </w:rPr>
        <w:t>Para fines de pre-factura</w:t>
      </w:r>
    </w:p>
    <w:p w:rsidR="009F5CB8" w:rsidRPr="00531FE4" w:rsidRDefault="009F5CB8" w:rsidP="009F5CB8">
      <w:pPr>
        <w:autoSpaceDE w:val="0"/>
        <w:autoSpaceDN w:val="0"/>
        <w:adjustRightInd w:val="0"/>
        <w:jc w:val="both"/>
        <w:rPr>
          <w:rFonts w:ascii="Bookman Old Style" w:hAnsi="Bookman Old Style" w:cs="Bookman Old Style"/>
        </w:rPr>
      </w:pPr>
      <w:r w:rsidRPr="00531FE4">
        <w:rPr>
          <w:rFonts w:ascii="Bookman Old Style" w:hAnsi="Bookman Old Style" w:cs="Bookman Old Style"/>
        </w:rPr>
        <w:t>e-mail:</w:t>
      </w:r>
    </w:p>
    <w:p w:rsidR="009F5CB8" w:rsidRPr="00531FE4" w:rsidRDefault="009F5CB8" w:rsidP="009F5CB8">
      <w:pPr>
        <w:autoSpaceDE w:val="0"/>
        <w:autoSpaceDN w:val="0"/>
        <w:adjustRightInd w:val="0"/>
        <w:jc w:val="both"/>
        <w:rPr>
          <w:rFonts w:ascii="Bookman Old Style" w:hAnsi="Bookman Old Style" w:cs="Bookman Old Style"/>
        </w:rPr>
      </w:pPr>
    </w:p>
    <w:p w:rsidR="009F5CB8" w:rsidRPr="00531FE4" w:rsidRDefault="009F5CB8" w:rsidP="009F5CB8">
      <w:pPr>
        <w:autoSpaceDE w:val="0"/>
        <w:autoSpaceDN w:val="0"/>
        <w:adjustRightInd w:val="0"/>
        <w:jc w:val="both"/>
        <w:rPr>
          <w:rFonts w:ascii="Bookman Old Style" w:hAnsi="Bookman Old Style" w:cs="Bookman Old Style"/>
        </w:rPr>
      </w:pPr>
      <w:r w:rsidRPr="00531FE4">
        <w:rPr>
          <w:rFonts w:ascii="Bookman Old Style" w:hAnsi="Bookman Old Style" w:cs="Bookman Old Style"/>
        </w:rPr>
        <w:t>Cuando cualquiera de las Partes cambiare el domicilio consignado en este Contrato, su dirección postal o su número facsímile, deberá notificar a la otra Parte, por escrito, por lo menos con tres (3) días de anticipación a la fecha efectiva del cambio.</w:t>
      </w:r>
    </w:p>
    <w:p w:rsidR="009F5CB8" w:rsidRPr="00531FE4" w:rsidRDefault="009F5CB8" w:rsidP="009F5CB8">
      <w:pPr>
        <w:autoSpaceDE w:val="0"/>
        <w:autoSpaceDN w:val="0"/>
        <w:adjustRightInd w:val="0"/>
        <w:jc w:val="both"/>
        <w:rPr>
          <w:rFonts w:ascii="Bookman Old Style" w:hAnsi="Bookman Old Style" w:cs="Bookman Old Style"/>
          <w:b/>
          <w:bCs/>
        </w:rPr>
      </w:pPr>
    </w:p>
    <w:p w:rsidR="009F5CB8" w:rsidRPr="00531FE4" w:rsidRDefault="009F5CB8" w:rsidP="009F5CB8">
      <w:pPr>
        <w:autoSpaceDE w:val="0"/>
        <w:autoSpaceDN w:val="0"/>
        <w:adjustRightInd w:val="0"/>
        <w:jc w:val="both"/>
        <w:rPr>
          <w:rFonts w:ascii="Bookman Old Style" w:hAnsi="Bookman Old Style" w:cs="Bookman Old Style"/>
          <w:b/>
          <w:bCs/>
        </w:rPr>
      </w:pPr>
      <w:r w:rsidRPr="00531FE4">
        <w:rPr>
          <w:rFonts w:ascii="Bookman Old Style" w:hAnsi="Bookman Old Style" w:cs="Bookman Old Style"/>
          <w:b/>
          <w:bCs/>
        </w:rPr>
        <w:t>CLAUSULA VIGÉSIMA CUARTA.- ANTICORRUPCION</w:t>
      </w:r>
    </w:p>
    <w:p w:rsidR="009F5CB8" w:rsidRPr="00531FE4" w:rsidRDefault="009F5CB8" w:rsidP="009F5CB8">
      <w:pPr>
        <w:autoSpaceDE w:val="0"/>
        <w:autoSpaceDN w:val="0"/>
        <w:adjustRightInd w:val="0"/>
        <w:jc w:val="both"/>
        <w:rPr>
          <w:rFonts w:ascii="Bookman Old Style" w:hAnsi="Bookman Old Style" w:cs="Bookman Old Style"/>
          <w:b/>
          <w:bCs/>
        </w:rPr>
      </w:pPr>
    </w:p>
    <w:p w:rsidR="009F5CB8" w:rsidRPr="00531FE4" w:rsidRDefault="009F5CB8" w:rsidP="009F5CB8">
      <w:pPr>
        <w:jc w:val="both"/>
        <w:rPr>
          <w:rFonts w:ascii="Bookman Old Style" w:hAnsi="Bookman Old Style" w:cs="Arial"/>
          <w:color w:val="000000"/>
        </w:rPr>
      </w:pPr>
      <w:r w:rsidRPr="00531FE4">
        <w:rPr>
          <w:rFonts w:ascii="Bookman Old Style" w:hAnsi="Bookman Old Style" w:cs="Arial"/>
          <w:color w:val="000000"/>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efectúe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Nº 004 de fecha 31 de marzo de 2010 (Ley de Lucha Contra la Corrupción, Enriquecimiento, Ilícito e Investigación de Fortunas “Marcelo Quiroga Santa Cruz”) y/o la “Convención de Lucha Contra la Corrupción de las Naciones Unidas” y/o la “Convención Interamericana Contra la Corrupción”, sin perjuicio de que el Contratante resuelva el presente Contrato y se ejecuten las Garantías que se encuentren vigentes al momento de la resolución.  </w:t>
      </w:r>
    </w:p>
    <w:p w:rsidR="009F5CB8" w:rsidRPr="00531FE4" w:rsidRDefault="009F5CB8" w:rsidP="009F5CB8">
      <w:pPr>
        <w:jc w:val="both"/>
        <w:rPr>
          <w:rFonts w:ascii="Bookman Old Style" w:hAnsi="Bookman Old Style"/>
          <w:b/>
          <w:bCs/>
        </w:rPr>
      </w:pPr>
      <w:r w:rsidRPr="00531FE4">
        <w:rPr>
          <w:rFonts w:ascii="Bookman Old Style" w:hAnsi="Bookman Old Style" w:cs="Bookman Old Style"/>
          <w:b/>
          <w:bCs/>
        </w:rPr>
        <w:t>CLAUSULA VIGÉSIMA QUINTA.-</w:t>
      </w:r>
      <w:r w:rsidRPr="00531FE4">
        <w:rPr>
          <w:rFonts w:ascii="Bookman Old Style" w:hAnsi="Bookman Old Style" w:cs="Bookman Old Style"/>
          <w:b/>
          <w:bCs/>
          <w:i/>
        </w:rPr>
        <w:t xml:space="preserve"> </w:t>
      </w:r>
      <w:r w:rsidRPr="00531FE4">
        <w:rPr>
          <w:rFonts w:ascii="Bookman Old Style" w:hAnsi="Bookman Old Style"/>
          <w:b/>
          <w:bCs/>
        </w:rPr>
        <w:t>(RECONOCIMIENTO DE FIRMAS)</w:t>
      </w:r>
    </w:p>
    <w:p w:rsidR="009F5CB8" w:rsidRPr="00531FE4" w:rsidRDefault="009F5CB8" w:rsidP="009F5CB8">
      <w:pPr>
        <w:jc w:val="both"/>
        <w:rPr>
          <w:rFonts w:ascii="Bookman Old Style" w:hAnsi="Bookman Old Style"/>
          <w:b/>
          <w:bCs/>
        </w:rPr>
      </w:pPr>
      <w:r w:rsidRPr="00531FE4">
        <w:rPr>
          <w:rFonts w:ascii="Bookman Old Style" w:hAnsi="Bookman Old Style"/>
          <w:b/>
          <w:bCs/>
        </w:rPr>
        <w:t xml:space="preserve">(APLICABLE ÚNICAMENTE PARA EMPRESAS PRIVADAS) </w:t>
      </w:r>
    </w:p>
    <w:p w:rsidR="009F5CB8" w:rsidRPr="00531FE4" w:rsidRDefault="009F5CB8" w:rsidP="009F5CB8">
      <w:pPr>
        <w:pStyle w:val="Textoindependiente2"/>
        <w:spacing w:line="240" w:lineRule="auto"/>
        <w:jc w:val="both"/>
        <w:rPr>
          <w:rFonts w:ascii="Bookman Old Style" w:hAnsi="Bookman Old Style"/>
          <w:sz w:val="22"/>
          <w:szCs w:val="22"/>
        </w:rPr>
      </w:pPr>
      <w:r w:rsidRPr="00531FE4">
        <w:rPr>
          <w:rFonts w:ascii="Bookman Old Style" w:hAnsi="Bookman Old Style"/>
          <w:sz w:val="22"/>
          <w:szCs w:val="22"/>
        </w:rPr>
        <w:t>Conjuntamente la suscripción del Contrato, las Partes deberán suscribir el correspondiente reconocimiento de firmas, corriendo cada una de ellas, con los gastos que demande esta obligación.</w:t>
      </w:r>
    </w:p>
    <w:p w:rsidR="009F5CB8" w:rsidRPr="00531FE4" w:rsidRDefault="009F5CB8" w:rsidP="009F5CB8">
      <w:pPr>
        <w:autoSpaceDE w:val="0"/>
        <w:autoSpaceDN w:val="0"/>
        <w:adjustRightInd w:val="0"/>
        <w:jc w:val="both"/>
        <w:rPr>
          <w:rFonts w:ascii="Bookman Old Style" w:hAnsi="Bookman Old Style" w:cs="Bookman Old Style"/>
        </w:rPr>
      </w:pPr>
    </w:p>
    <w:p w:rsidR="009F5CB8" w:rsidRPr="00531FE4" w:rsidRDefault="009F5CB8" w:rsidP="009F5CB8">
      <w:pPr>
        <w:autoSpaceDE w:val="0"/>
        <w:autoSpaceDN w:val="0"/>
        <w:adjustRightInd w:val="0"/>
        <w:jc w:val="both"/>
        <w:rPr>
          <w:rFonts w:ascii="Bookman Old Style" w:hAnsi="Bookman Old Style" w:cs="Bookman Old Style"/>
          <w:b/>
          <w:bCs/>
        </w:rPr>
      </w:pPr>
      <w:r w:rsidRPr="00531FE4">
        <w:rPr>
          <w:rFonts w:ascii="Bookman Old Style" w:hAnsi="Bookman Old Style" w:cs="Bookman Old Style"/>
          <w:b/>
          <w:bCs/>
        </w:rPr>
        <w:t>CLAUSULA VIGÉSIMA SEXTA.- CONFORMIDAD</w:t>
      </w:r>
    </w:p>
    <w:p w:rsidR="009F5CB8" w:rsidRPr="00531FE4" w:rsidRDefault="009F5CB8" w:rsidP="009F5CB8">
      <w:pPr>
        <w:autoSpaceDE w:val="0"/>
        <w:autoSpaceDN w:val="0"/>
        <w:adjustRightInd w:val="0"/>
        <w:jc w:val="both"/>
        <w:rPr>
          <w:rFonts w:ascii="Bookman Old Style" w:hAnsi="Bookman Old Style" w:cs="Bookman Old Style"/>
          <w:b/>
          <w:bCs/>
        </w:rPr>
      </w:pPr>
    </w:p>
    <w:p w:rsidR="009F5CB8" w:rsidRPr="00531FE4" w:rsidRDefault="009F5CB8" w:rsidP="009F5CB8">
      <w:pPr>
        <w:autoSpaceDE w:val="0"/>
        <w:autoSpaceDN w:val="0"/>
        <w:adjustRightInd w:val="0"/>
        <w:jc w:val="both"/>
        <w:rPr>
          <w:rFonts w:ascii="Bookman Old Style" w:hAnsi="Bookman Old Style" w:cs="Bookman Old Style"/>
        </w:rPr>
      </w:pPr>
      <w:r w:rsidRPr="00531FE4">
        <w:rPr>
          <w:rFonts w:ascii="Bookman Old Style" w:hAnsi="Bookman Old Style" w:cs="Bookman Old Style"/>
        </w:rPr>
        <w:t xml:space="preserve">El </w:t>
      </w:r>
      <w:r w:rsidRPr="00531FE4">
        <w:rPr>
          <w:rFonts w:ascii="Bookman Old Style" w:hAnsi="Bookman Old Style" w:cs="Bookman Old Style"/>
          <w:b/>
          <w:bCs/>
        </w:rPr>
        <w:t xml:space="preserve">TRANSPORTISTA </w:t>
      </w:r>
      <w:r w:rsidRPr="00531FE4">
        <w:rPr>
          <w:rFonts w:ascii="Bookman Old Style" w:hAnsi="Bookman Old Style" w:cs="Bookman Old Style"/>
        </w:rPr>
        <w:t xml:space="preserve">y </w:t>
      </w:r>
      <w:r w:rsidRPr="00531FE4">
        <w:rPr>
          <w:rFonts w:ascii="Bookman Old Style" w:hAnsi="Bookman Old Style" w:cs="Bookman Old Style"/>
          <w:b/>
          <w:bCs/>
        </w:rPr>
        <w:t xml:space="preserve">YPFB, </w:t>
      </w:r>
      <w:r w:rsidRPr="00531FE4">
        <w:rPr>
          <w:rFonts w:ascii="Bookman Old Style" w:hAnsi="Bookman Old Style" w:cs="Bookman Old Style"/>
        </w:rPr>
        <w:t xml:space="preserve">aceptamos todas las cláusulas precedentes declarando nuestra plena conformidad con el contenido íntegro de las mismas, y nos sometemos a su estricto y fiel cumplimiento por lo que lo suscribimos, en cinco (5) ejemplares de un mismo tenor y para </w:t>
      </w:r>
      <w:r w:rsidRPr="00531FE4">
        <w:rPr>
          <w:rFonts w:ascii="Bookman Old Style" w:hAnsi="Bookman Old Style" w:cs="Bookman Old Style"/>
        </w:rPr>
        <w:lastRenderedPageBreak/>
        <w:t>un mismo efecto legal, en la ciudad de xxxxxxx, Bolivia, a los ----------días del mes de------------- de --------------------- .</w:t>
      </w:r>
    </w:p>
    <w:p w:rsidR="009F5CB8" w:rsidRPr="00531FE4" w:rsidRDefault="009F5CB8" w:rsidP="009F5CB8">
      <w:pPr>
        <w:autoSpaceDE w:val="0"/>
        <w:autoSpaceDN w:val="0"/>
        <w:adjustRightInd w:val="0"/>
        <w:jc w:val="both"/>
        <w:rPr>
          <w:rFonts w:ascii="Bookman Old Style" w:hAnsi="Bookman Old Style" w:cs="Bookman Old Style"/>
        </w:rPr>
      </w:pPr>
    </w:p>
    <w:p w:rsidR="009F5CB8" w:rsidRPr="00531FE4" w:rsidRDefault="009F5CB8" w:rsidP="009F5CB8">
      <w:pPr>
        <w:autoSpaceDE w:val="0"/>
        <w:autoSpaceDN w:val="0"/>
        <w:adjustRightInd w:val="0"/>
        <w:jc w:val="both"/>
        <w:rPr>
          <w:rFonts w:ascii="Bookman Old Style" w:hAnsi="Bookman Old Style" w:cs="Bookman Old Style"/>
        </w:rPr>
      </w:pPr>
      <w:r w:rsidRPr="00531FE4">
        <w:rPr>
          <w:rFonts w:ascii="Bookman Old Style" w:hAnsi="Bookman Old Style" w:cs="Bookman Old Style"/>
        </w:rPr>
        <w:t>El presente Contrato conforme a las normas vigentes será registrado ante la Contraloría General del Estado.</w:t>
      </w:r>
    </w:p>
    <w:tbl>
      <w:tblPr>
        <w:tblW w:w="0" w:type="auto"/>
        <w:jc w:val="center"/>
        <w:tblCellMar>
          <w:left w:w="0" w:type="dxa"/>
          <w:right w:w="0" w:type="dxa"/>
        </w:tblCellMar>
        <w:tblLook w:val="04A0" w:firstRow="1" w:lastRow="0" w:firstColumn="1" w:lastColumn="0" w:noHBand="0" w:noVBand="1"/>
      </w:tblPr>
      <w:tblGrid>
        <w:gridCol w:w="4428"/>
        <w:gridCol w:w="4428"/>
      </w:tblGrid>
      <w:tr w:rsidR="009F5CB8" w:rsidRPr="00531FE4" w:rsidTr="00A339D1">
        <w:trPr>
          <w:jc w:val="center"/>
        </w:trPr>
        <w:tc>
          <w:tcPr>
            <w:tcW w:w="4428" w:type="dxa"/>
            <w:tcMar>
              <w:top w:w="0" w:type="dxa"/>
              <w:left w:w="108" w:type="dxa"/>
              <w:bottom w:w="0" w:type="dxa"/>
              <w:right w:w="108" w:type="dxa"/>
            </w:tcMar>
          </w:tcPr>
          <w:p w:rsidR="009F5CB8" w:rsidRPr="00531FE4" w:rsidRDefault="009F5CB8" w:rsidP="00A339D1">
            <w:pPr>
              <w:jc w:val="center"/>
              <w:rPr>
                <w:rFonts w:ascii="Bookman Old Style" w:hAnsi="Bookman Old Style" w:cs="Arial"/>
                <w:b/>
                <w:bCs/>
              </w:rPr>
            </w:pPr>
          </w:p>
          <w:p w:rsidR="009F5CB8" w:rsidRPr="00531FE4" w:rsidRDefault="009F5CB8" w:rsidP="00A339D1">
            <w:pPr>
              <w:jc w:val="center"/>
              <w:rPr>
                <w:rFonts w:ascii="Bookman Old Style" w:hAnsi="Bookman Old Style" w:cs="Arial"/>
                <w:b/>
                <w:bCs/>
              </w:rPr>
            </w:pPr>
          </w:p>
          <w:p w:rsidR="009F5CB8" w:rsidRPr="00531FE4" w:rsidRDefault="009F5CB8" w:rsidP="00A339D1">
            <w:pPr>
              <w:jc w:val="center"/>
              <w:rPr>
                <w:rFonts w:ascii="Bookman Old Style" w:hAnsi="Bookman Old Style" w:cs="Arial"/>
                <w:b/>
                <w:bCs/>
              </w:rPr>
            </w:pPr>
          </w:p>
          <w:p w:rsidR="009F5CB8" w:rsidRPr="00531FE4" w:rsidRDefault="009F5CB8" w:rsidP="00A339D1">
            <w:pPr>
              <w:jc w:val="center"/>
              <w:rPr>
                <w:rFonts w:ascii="Bookman Old Style" w:hAnsi="Bookman Old Style" w:cs="Arial"/>
                <w:b/>
                <w:bCs/>
              </w:rPr>
            </w:pPr>
          </w:p>
          <w:p w:rsidR="009F5CB8" w:rsidRPr="00531FE4" w:rsidRDefault="009F5CB8" w:rsidP="00A339D1">
            <w:pPr>
              <w:jc w:val="center"/>
              <w:rPr>
                <w:rFonts w:ascii="Bookman Old Style" w:hAnsi="Bookman Old Style" w:cs="Arial"/>
              </w:rPr>
            </w:pPr>
            <w:r w:rsidRPr="00531FE4">
              <w:rPr>
                <w:rFonts w:ascii="Bookman Old Style" w:hAnsi="Bookman Old Style" w:cs="Arial"/>
              </w:rPr>
              <w:t>_____________________________</w:t>
            </w:r>
          </w:p>
          <w:p w:rsidR="009F5CB8" w:rsidRPr="00531FE4" w:rsidRDefault="009F5CB8" w:rsidP="00A339D1">
            <w:pPr>
              <w:rPr>
                <w:rFonts w:ascii="Bookman Old Style" w:hAnsi="Bookman Old Style" w:cs="Arial"/>
              </w:rPr>
            </w:pPr>
            <w:r w:rsidRPr="00531FE4">
              <w:rPr>
                <w:rFonts w:ascii="Bookman Old Style" w:hAnsi="Bookman Old Style" w:cs="Arial"/>
              </w:rPr>
              <w:t xml:space="preserve">         …………………………………</w:t>
            </w:r>
          </w:p>
          <w:p w:rsidR="009F5CB8" w:rsidRPr="00531FE4" w:rsidRDefault="009F5CB8" w:rsidP="00A339D1">
            <w:pPr>
              <w:jc w:val="center"/>
              <w:rPr>
                <w:rFonts w:ascii="Bookman Old Style" w:hAnsi="Bookman Old Style" w:cs="Arial"/>
                <w:b/>
                <w:bCs/>
              </w:rPr>
            </w:pPr>
            <w:r w:rsidRPr="00531FE4">
              <w:rPr>
                <w:rFonts w:ascii="Bookman Old Style" w:hAnsi="Bookman Old Style" w:cs="Arial"/>
                <w:b/>
                <w:bCs/>
              </w:rPr>
              <w:t xml:space="preserve">PRESIDENTE EJECUTIVO </w:t>
            </w:r>
          </w:p>
          <w:p w:rsidR="009F5CB8" w:rsidRPr="00531FE4" w:rsidRDefault="009F5CB8" w:rsidP="00A339D1">
            <w:pPr>
              <w:jc w:val="center"/>
              <w:rPr>
                <w:rFonts w:ascii="Bookman Old Style" w:hAnsi="Bookman Old Style" w:cs="Arial"/>
                <w:b/>
                <w:bCs/>
              </w:rPr>
            </w:pPr>
            <w:r w:rsidRPr="00531FE4">
              <w:rPr>
                <w:rFonts w:ascii="Bookman Old Style" w:hAnsi="Bookman Old Style" w:cs="Arial"/>
                <w:b/>
                <w:bCs/>
              </w:rPr>
              <w:t>YPFB</w:t>
            </w:r>
          </w:p>
        </w:tc>
        <w:tc>
          <w:tcPr>
            <w:tcW w:w="4428" w:type="dxa"/>
            <w:tcMar>
              <w:top w:w="0" w:type="dxa"/>
              <w:left w:w="108" w:type="dxa"/>
              <w:bottom w:w="0" w:type="dxa"/>
              <w:right w:w="108" w:type="dxa"/>
            </w:tcMar>
          </w:tcPr>
          <w:p w:rsidR="009F5CB8" w:rsidRPr="00531FE4" w:rsidRDefault="009F5CB8" w:rsidP="00A339D1">
            <w:pPr>
              <w:jc w:val="center"/>
              <w:rPr>
                <w:rFonts w:ascii="Bookman Old Style" w:hAnsi="Bookman Old Style" w:cs="Arial"/>
              </w:rPr>
            </w:pPr>
          </w:p>
          <w:p w:rsidR="009F5CB8" w:rsidRPr="00531FE4" w:rsidRDefault="009F5CB8" w:rsidP="00A339D1">
            <w:pPr>
              <w:jc w:val="center"/>
              <w:rPr>
                <w:rFonts w:ascii="Bookman Old Style" w:hAnsi="Bookman Old Style" w:cs="Arial"/>
              </w:rPr>
            </w:pPr>
          </w:p>
          <w:p w:rsidR="009F5CB8" w:rsidRPr="00531FE4" w:rsidRDefault="009F5CB8" w:rsidP="00A339D1">
            <w:pPr>
              <w:jc w:val="center"/>
              <w:rPr>
                <w:rFonts w:ascii="Bookman Old Style" w:hAnsi="Bookman Old Style" w:cs="Arial"/>
              </w:rPr>
            </w:pPr>
          </w:p>
          <w:p w:rsidR="009F5CB8" w:rsidRPr="00531FE4" w:rsidRDefault="009F5CB8" w:rsidP="00A339D1">
            <w:pPr>
              <w:jc w:val="center"/>
              <w:rPr>
                <w:rFonts w:ascii="Bookman Old Style" w:hAnsi="Bookman Old Style" w:cs="Arial"/>
              </w:rPr>
            </w:pPr>
          </w:p>
          <w:p w:rsidR="009F5CB8" w:rsidRPr="00531FE4" w:rsidRDefault="009F5CB8" w:rsidP="00A339D1">
            <w:pPr>
              <w:jc w:val="center"/>
              <w:rPr>
                <w:rFonts w:ascii="Bookman Old Style" w:hAnsi="Bookman Old Style" w:cs="Arial"/>
                <w:lang w:val="pt-BR"/>
              </w:rPr>
            </w:pPr>
            <w:r w:rsidRPr="00531FE4">
              <w:rPr>
                <w:rFonts w:ascii="Bookman Old Style" w:hAnsi="Bookman Old Style" w:cs="Arial"/>
                <w:lang w:val="pt-BR"/>
              </w:rPr>
              <w:t>________________________________</w:t>
            </w:r>
          </w:p>
          <w:p w:rsidR="009F5CB8" w:rsidRPr="00531FE4" w:rsidRDefault="009F5CB8" w:rsidP="00A339D1">
            <w:pPr>
              <w:jc w:val="center"/>
              <w:rPr>
                <w:rFonts w:ascii="Bookman Old Style" w:hAnsi="Bookman Old Style" w:cs="Arial"/>
                <w:b/>
                <w:bCs/>
                <w:lang w:val="pt-BR"/>
              </w:rPr>
            </w:pPr>
            <w:r w:rsidRPr="00531FE4">
              <w:rPr>
                <w:rFonts w:ascii="Bookman Old Style" w:hAnsi="Bookman Old Style" w:cs="Arial"/>
                <w:bCs/>
              </w:rPr>
              <w:t>………………………….</w:t>
            </w:r>
          </w:p>
          <w:p w:rsidR="009F5CB8" w:rsidRPr="00531FE4" w:rsidRDefault="009F5CB8" w:rsidP="00A339D1">
            <w:pPr>
              <w:jc w:val="center"/>
              <w:rPr>
                <w:rFonts w:ascii="Bookman Old Style" w:hAnsi="Bookman Old Style" w:cs="Arial"/>
                <w:b/>
                <w:bCs/>
                <w:lang w:val="pt-BR"/>
              </w:rPr>
            </w:pPr>
            <w:r w:rsidRPr="00531FE4">
              <w:rPr>
                <w:rFonts w:ascii="Bookman Old Style" w:hAnsi="Bookman Old Style" w:cs="Arial"/>
                <w:b/>
                <w:bCs/>
                <w:lang w:val="pt-BR"/>
              </w:rPr>
              <w:t>REPRESENTANTE LEGAL</w:t>
            </w:r>
          </w:p>
          <w:p w:rsidR="009F5CB8" w:rsidRPr="00531FE4" w:rsidRDefault="009F5CB8" w:rsidP="00A339D1">
            <w:pPr>
              <w:jc w:val="center"/>
              <w:rPr>
                <w:rFonts w:ascii="Bookman Old Style" w:hAnsi="Bookman Old Style" w:cs="Arial"/>
                <w:b/>
                <w:bCs/>
                <w:lang w:val="pt-BR"/>
              </w:rPr>
            </w:pPr>
          </w:p>
        </w:tc>
      </w:tr>
    </w:tbl>
    <w:p w:rsidR="009F5CB8" w:rsidRPr="00531FE4" w:rsidRDefault="009F5CB8" w:rsidP="009F5CB8">
      <w:pPr>
        <w:jc w:val="both"/>
        <w:rPr>
          <w:rFonts w:ascii="Bookman Old Style" w:hAnsi="Bookman Old Style"/>
        </w:rPr>
      </w:pPr>
    </w:p>
    <w:p w:rsidR="009F5CB8" w:rsidRPr="00531FE4" w:rsidRDefault="009F5CB8" w:rsidP="009F5CB8">
      <w:pPr>
        <w:jc w:val="both"/>
        <w:rPr>
          <w:rFonts w:ascii="Bookman Old Style" w:hAnsi="Bookman Old Style"/>
        </w:rPr>
      </w:pPr>
    </w:p>
    <w:p w:rsidR="007D4619" w:rsidRPr="004854C5" w:rsidRDefault="007D4619" w:rsidP="007D4619">
      <w:pPr>
        <w:jc w:val="center"/>
        <w:rPr>
          <w:rFonts w:asciiTheme="minorHAnsi" w:hAnsiTheme="minorHAnsi" w:cstheme="minorHAnsi"/>
          <w:b/>
          <w:bCs/>
          <w:sz w:val="22"/>
          <w:szCs w:val="22"/>
        </w:rPr>
      </w:pPr>
    </w:p>
    <w:sectPr w:rsidR="007D4619" w:rsidRPr="004854C5" w:rsidSect="00A72F2D">
      <w:footerReference w:type="default" r:id="rId19"/>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2446E" w:rsidRDefault="0042446E">
      <w:r>
        <w:separator/>
      </w:r>
    </w:p>
  </w:endnote>
  <w:endnote w:type="continuationSeparator" w:id="0">
    <w:p w:rsidR="0042446E" w:rsidRDefault="004244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B0500000000000000"/>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Bookman Old Style,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3AA2" w:rsidRPr="006B79AF" w:rsidRDefault="00F53AA2">
    <w:pPr>
      <w:pStyle w:val="Piedepgina"/>
      <w:jc w:val="right"/>
      <w:rPr>
        <w:rFonts w:ascii="Calibri" w:hAnsi="Calibri" w:cs="Calibri"/>
      </w:rPr>
    </w:pPr>
    <w:r w:rsidRPr="006B79AF">
      <w:rPr>
        <w:rFonts w:ascii="Calibri" w:hAnsi="Calibri" w:cs="Calibri"/>
      </w:rPr>
      <w:fldChar w:fldCharType="begin"/>
    </w:r>
    <w:r w:rsidRPr="006B79AF">
      <w:rPr>
        <w:rFonts w:ascii="Calibri" w:hAnsi="Calibri" w:cs="Calibri"/>
      </w:rPr>
      <w:instrText xml:space="preserve"> PAGE   \* MERGEFORMAT </w:instrText>
    </w:r>
    <w:r w:rsidRPr="006B79AF">
      <w:rPr>
        <w:rFonts w:ascii="Calibri" w:hAnsi="Calibri" w:cs="Calibri"/>
      </w:rPr>
      <w:fldChar w:fldCharType="separate"/>
    </w:r>
    <w:r w:rsidR="009D705B">
      <w:rPr>
        <w:rFonts w:ascii="Calibri" w:hAnsi="Calibri" w:cs="Calibri"/>
        <w:noProof/>
      </w:rPr>
      <w:t>2</w:t>
    </w:r>
    <w:r w:rsidRPr="006B79AF">
      <w:rPr>
        <w:rFonts w:ascii="Calibri" w:hAnsi="Calibri" w:cs="Calibri"/>
      </w:rPr>
      <w:fldChar w:fldCharType="end"/>
    </w:r>
  </w:p>
  <w:p w:rsidR="00F53AA2" w:rsidRDefault="00F53AA2">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2446E" w:rsidRDefault="0042446E">
      <w:r>
        <w:separator/>
      </w:r>
    </w:p>
  </w:footnote>
  <w:footnote w:type="continuationSeparator" w:id="0">
    <w:p w:rsidR="0042446E" w:rsidRDefault="0042446E">
      <w:r>
        <w:continuationSeparator/>
      </w:r>
    </w:p>
  </w:footnote>
  <w:footnote w:id="1">
    <w:p w:rsidR="00F83CAA" w:rsidRDefault="00F83CAA" w:rsidP="00F83CAA">
      <w:pPr>
        <w:pStyle w:val="Textonotapie"/>
        <w:jc w:val="both"/>
      </w:pPr>
      <w:r>
        <w:rPr>
          <w:rStyle w:val="Refdenotaalpie"/>
        </w:rPr>
        <w:footnoteRef/>
      </w:r>
      <w:r>
        <w:t xml:space="preserve"> “</w:t>
      </w:r>
      <w:r w:rsidRPr="00C70501">
        <w:rPr>
          <w:rFonts w:ascii="Verdana" w:hAnsi="Verdana" w:cs="Verdana"/>
          <w:bCs/>
          <w:sz w:val="19"/>
          <w:szCs w:val="19"/>
        </w:rPr>
        <w:t xml:space="preserve">Seriedad de Propuesta”; </w:t>
      </w:r>
      <w:r>
        <w:rPr>
          <w:rFonts w:ascii="Verdana" w:hAnsi="Verdana" w:cs="Verdana"/>
          <w:bCs/>
          <w:sz w:val="19"/>
          <w:szCs w:val="19"/>
        </w:rPr>
        <w:t>“</w:t>
      </w:r>
      <w:r w:rsidRPr="00C70501">
        <w:rPr>
          <w:rFonts w:ascii="Verdana" w:hAnsi="Verdana" w:cs="Verdana"/>
          <w:bCs/>
          <w:sz w:val="19"/>
          <w:szCs w:val="19"/>
        </w:rPr>
        <w:t>Cumplimiento de Contrato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Adicional a la Garantía de Cumplimiento de Contrato de Obras</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Funcionamiento de Maquinaria y/o Equipo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Correcta Inversión de Anticipo</w:t>
      </w:r>
      <w:r>
        <w:rPr>
          <w:rFonts w:ascii="Verdana" w:hAnsi="Verdana" w:cs="Verdana"/>
          <w:bCs/>
          <w:sz w:val="19"/>
          <w:szCs w:val="19"/>
        </w:rPr>
        <w:t>” u otras.</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02C487E"/>
    <w:multiLevelType w:val="hybridMultilevel"/>
    <w:tmpl w:val="3A9E3B72"/>
    <w:lvl w:ilvl="0" w:tplc="84202DC0">
      <w:start w:val="1"/>
      <w:numFmt w:val="decimal"/>
      <w:lvlText w:val="20.%1 "/>
      <w:lvlJc w:val="left"/>
      <w:pPr>
        <w:ind w:left="720" w:hanging="360"/>
      </w:pPr>
      <w:rPr>
        <w:rFonts w:ascii="Bookman Old Style" w:hAnsi="Bookman Old Style" w:hint="default"/>
        <w:b/>
        <w:i w:val="0"/>
        <w:color w:val="auto"/>
        <w:sz w:val="20"/>
        <w:szCs w:val="20"/>
        <w:u w:val="none"/>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15:restartNumberingAfterBreak="0">
    <w:nsid w:val="026F0DB7"/>
    <w:multiLevelType w:val="hybridMultilevel"/>
    <w:tmpl w:val="D35E4388"/>
    <w:lvl w:ilvl="0" w:tplc="54060240">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15:restartNumberingAfterBreak="0">
    <w:nsid w:val="04CC2FB1"/>
    <w:multiLevelType w:val="hybridMultilevel"/>
    <w:tmpl w:val="5596ED1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15:restartNumberingAfterBreak="0">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9926182"/>
    <w:multiLevelType w:val="hybridMultilevel"/>
    <w:tmpl w:val="4836ACA2"/>
    <w:lvl w:ilvl="0" w:tplc="52A2A2F4">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15:restartNumberingAfterBreak="0">
    <w:nsid w:val="09A7062C"/>
    <w:multiLevelType w:val="hybridMultilevel"/>
    <w:tmpl w:val="FD485340"/>
    <w:lvl w:ilvl="0" w:tplc="400A000F">
      <w:start w:val="1"/>
      <w:numFmt w:val="decimal"/>
      <w:lvlText w:val="%1."/>
      <w:lvlJc w:val="left"/>
      <w:pPr>
        <w:ind w:left="720" w:hanging="360"/>
      </w:pPr>
      <w:rPr>
        <w:rFonts w:hint="default"/>
        <w:sz w:val="22"/>
        <w:szCs w:val="16"/>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15:restartNumberingAfterBreak="0">
    <w:nsid w:val="0FEF05A4"/>
    <w:multiLevelType w:val="multilevel"/>
    <w:tmpl w:val="3D7C1B56"/>
    <w:lvl w:ilvl="0">
      <w:start w:val="1"/>
      <w:numFmt w:val="upperRoman"/>
      <w:lvlText w:val="%1."/>
      <w:lvlJc w:val="left"/>
      <w:pPr>
        <w:ind w:left="1080" w:hanging="720"/>
      </w:pPr>
      <w:rPr>
        <w:rFonts w:hint="default"/>
        <w:b/>
      </w:rPr>
    </w:lvl>
    <w:lvl w:ilvl="1">
      <w:start w:val="1"/>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100E0B24"/>
    <w:multiLevelType w:val="hybridMultilevel"/>
    <w:tmpl w:val="098231CA"/>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15:restartNumberingAfterBreak="0">
    <w:nsid w:val="116E5FCA"/>
    <w:multiLevelType w:val="hybridMultilevel"/>
    <w:tmpl w:val="B78870D4"/>
    <w:lvl w:ilvl="0" w:tplc="D6B2EF38">
      <w:start w:val="1"/>
      <w:numFmt w:val="lowerLetter"/>
      <w:lvlText w:val="%1)"/>
      <w:lvlJc w:val="left"/>
      <w:pPr>
        <w:tabs>
          <w:tab w:val="num" w:pos="360"/>
        </w:tabs>
        <w:ind w:left="360" w:hanging="360"/>
      </w:pPr>
      <w:rPr>
        <w:rFonts w:asciiTheme="minorHAnsi" w:eastAsia="Times New Roman" w:hAnsiTheme="minorHAnsi" w:cstheme="minorHAnsi"/>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E0D62B40">
      <w:start w:val="1"/>
      <w:numFmt w:val="decimal"/>
      <w:lvlText w:val="%7."/>
      <w:lvlJc w:val="left"/>
      <w:pPr>
        <w:tabs>
          <w:tab w:val="num" w:pos="4680"/>
        </w:tabs>
        <w:ind w:left="4680" w:hanging="360"/>
      </w:pPr>
      <w:rPr>
        <w:b w:val="0"/>
      </w:r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2" w15:restartNumberingAfterBreak="0">
    <w:nsid w:val="12267976"/>
    <w:multiLevelType w:val="hybridMultilevel"/>
    <w:tmpl w:val="0DDE82A0"/>
    <w:lvl w:ilvl="0" w:tplc="9914069A">
      <w:start w:val="1"/>
      <w:numFmt w:val="decimal"/>
      <w:lvlText w:val="7.%1 "/>
      <w:lvlJc w:val="left"/>
      <w:pPr>
        <w:ind w:left="720" w:hanging="360"/>
      </w:pPr>
      <w:rPr>
        <w:rFonts w:ascii="Bookman Old Style" w:hAnsi="Bookman Old Style" w:hint="default"/>
        <w:b/>
        <w:i w:val="0"/>
        <w:color w:val="auto"/>
        <w:sz w:val="20"/>
        <w:szCs w:val="20"/>
        <w:u w:val="none"/>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4" w15:restartNumberingAfterBreak="0">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5" w15:restartNumberingAfterBreak="0">
    <w:nsid w:val="13AA1620"/>
    <w:multiLevelType w:val="hybridMultilevel"/>
    <w:tmpl w:val="D05E4F7A"/>
    <w:lvl w:ilvl="0" w:tplc="400A000F">
      <w:start w:val="1"/>
      <w:numFmt w:val="decimal"/>
      <w:lvlText w:val="%1."/>
      <w:lvlJc w:val="left"/>
      <w:pPr>
        <w:ind w:left="360" w:hanging="360"/>
      </w:pPr>
      <w:rPr>
        <w:rFonts w:hint="default"/>
        <w:b w:val="0"/>
      </w:rPr>
    </w:lvl>
    <w:lvl w:ilvl="1" w:tplc="400A0019">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6" w15:restartNumberingAfterBreak="0">
    <w:nsid w:val="149F3C1C"/>
    <w:multiLevelType w:val="multilevel"/>
    <w:tmpl w:val="5ADE8C1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15:restartNumberingAfterBreak="0">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9" w15:restartNumberingAfterBreak="0">
    <w:nsid w:val="18AB1A5D"/>
    <w:multiLevelType w:val="hybridMultilevel"/>
    <w:tmpl w:val="3022F632"/>
    <w:lvl w:ilvl="0" w:tplc="0C0A000D">
      <w:start w:val="1"/>
      <w:numFmt w:val="bullet"/>
      <w:lvlText w:val=""/>
      <w:lvlJc w:val="left"/>
      <w:pPr>
        <w:ind w:left="1428" w:hanging="360"/>
      </w:pPr>
      <w:rPr>
        <w:rFonts w:ascii="Wingdings" w:hAnsi="Wingdings" w:hint="default"/>
      </w:rPr>
    </w:lvl>
    <w:lvl w:ilvl="1" w:tplc="0C0A0003">
      <w:start w:val="1"/>
      <w:numFmt w:val="bullet"/>
      <w:lvlText w:val="o"/>
      <w:lvlJc w:val="left"/>
      <w:pPr>
        <w:ind w:left="2148" w:hanging="360"/>
      </w:pPr>
      <w:rPr>
        <w:rFonts w:ascii="Courier New" w:hAnsi="Courier New" w:cs="Courier New" w:hint="default"/>
      </w:rPr>
    </w:lvl>
    <w:lvl w:ilvl="2" w:tplc="0C0A0005">
      <w:start w:val="1"/>
      <w:numFmt w:val="bullet"/>
      <w:lvlText w:val=""/>
      <w:lvlJc w:val="left"/>
      <w:pPr>
        <w:ind w:left="2868" w:hanging="360"/>
      </w:pPr>
      <w:rPr>
        <w:rFonts w:ascii="Wingdings" w:hAnsi="Wingdings" w:hint="default"/>
      </w:rPr>
    </w:lvl>
    <w:lvl w:ilvl="3" w:tplc="0C0A0001">
      <w:start w:val="1"/>
      <w:numFmt w:val="bullet"/>
      <w:lvlText w:val=""/>
      <w:lvlJc w:val="left"/>
      <w:pPr>
        <w:ind w:left="3588" w:hanging="360"/>
      </w:pPr>
      <w:rPr>
        <w:rFonts w:ascii="Symbol" w:hAnsi="Symbol" w:hint="default"/>
      </w:rPr>
    </w:lvl>
    <w:lvl w:ilvl="4" w:tplc="0C0A0003">
      <w:start w:val="1"/>
      <w:numFmt w:val="bullet"/>
      <w:lvlText w:val="o"/>
      <w:lvlJc w:val="left"/>
      <w:pPr>
        <w:ind w:left="4308" w:hanging="360"/>
      </w:pPr>
      <w:rPr>
        <w:rFonts w:ascii="Courier New" w:hAnsi="Courier New" w:cs="Courier New" w:hint="default"/>
      </w:rPr>
    </w:lvl>
    <w:lvl w:ilvl="5" w:tplc="0C0A0005">
      <w:start w:val="1"/>
      <w:numFmt w:val="bullet"/>
      <w:lvlText w:val=""/>
      <w:lvlJc w:val="left"/>
      <w:pPr>
        <w:ind w:left="5028" w:hanging="360"/>
      </w:pPr>
      <w:rPr>
        <w:rFonts w:ascii="Wingdings" w:hAnsi="Wingdings" w:hint="default"/>
      </w:rPr>
    </w:lvl>
    <w:lvl w:ilvl="6" w:tplc="0C0A0001">
      <w:start w:val="1"/>
      <w:numFmt w:val="bullet"/>
      <w:lvlText w:val=""/>
      <w:lvlJc w:val="left"/>
      <w:pPr>
        <w:ind w:left="5748" w:hanging="360"/>
      </w:pPr>
      <w:rPr>
        <w:rFonts w:ascii="Symbol" w:hAnsi="Symbol" w:hint="default"/>
      </w:rPr>
    </w:lvl>
    <w:lvl w:ilvl="7" w:tplc="0C0A0003">
      <w:start w:val="1"/>
      <w:numFmt w:val="bullet"/>
      <w:lvlText w:val="o"/>
      <w:lvlJc w:val="left"/>
      <w:pPr>
        <w:ind w:left="6468" w:hanging="360"/>
      </w:pPr>
      <w:rPr>
        <w:rFonts w:ascii="Courier New" w:hAnsi="Courier New" w:cs="Courier New" w:hint="default"/>
      </w:rPr>
    </w:lvl>
    <w:lvl w:ilvl="8" w:tplc="0C0A0005">
      <w:start w:val="1"/>
      <w:numFmt w:val="bullet"/>
      <w:lvlText w:val=""/>
      <w:lvlJc w:val="left"/>
      <w:pPr>
        <w:ind w:left="7188" w:hanging="360"/>
      </w:pPr>
      <w:rPr>
        <w:rFonts w:ascii="Wingdings" w:hAnsi="Wingdings" w:hint="default"/>
      </w:rPr>
    </w:lvl>
  </w:abstractNum>
  <w:abstractNum w:abstractNumId="20" w15:restartNumberingAfterBreak="0">
    <w:nsid w:val="194D4CF2"/>
    <w:multiLevelType w:val="hybridMultilevel"/>
    <w:tmpl w:val="573E374A"/>
    <w:lvl w:ilvl="0" w:tplc="10D4D7C2">
      <w:start w:val="1"/>
      <w:numFmt w:val="decimal"/>
      <w:lvlText w:val="%1."/>
      <w:lvlJc w:val="left"/>
      <w:pPr>
        <w:ind w:left="360" w:hanging="360"/>
      </w:pPr>
      <w:rPr>
        <w:b/>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1"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22" w15:restartNumberingAfterBreak="0">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3" w15:restartNumberingAfterBreak="0">
    <w:nsid w:val="1B6C2A4C"/>
    <w:multiLevelType w:val="hybridMultilevel"/>
    <w:tmpl w:val="D828FF14"/>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15:restartNumberingAfterBreak="0">
    <w:nsid w:val="1D1F6C99"/>
    <w:multiLevelType w:val="hybridMultilevel"/>
    <w:tmpl w:val="D172B33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1D3522A6"/>
    <w:multiLevelType w:val="multilevel"/>
    <w:tmpl w:val="D338C78A"/>
    <w:lvl w:ilvl="0">
      <w:start w:val="1"/>
      <w:numFmt w:val="decimal"/>
      <w:lvlText w:val="%1"/>
      <w:lvlJc w:val="left"/>
      <w:pPr>
        <w:ind w:left="435" w:hanging="435"/>
      </w:pPr>
      <w:rPr>
        <w:rFonts w:hint="default"/>
        <w:b/>
      </w:rPr>
    </w:lvl>
    <w:lvl w:ilvl="1">
      <w:start w:val="1"/>
      <w:numFmt w:val="decimal"/>
      <w:lvlText w:val="%1.%2"/>
      <w:lvlJc w:val="left"/>
      <w:pPr>
        <w:ind w:left="435" w:hanging="43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26" w15:restartNumberingAfterBreak="0">
    <w:nsid w:val="1D3C402D"/>
    <w:multiLevelType w:val="hybridMultilevel"/>
    <w:tmpl w:val="5DF26A7C"/>
    <w:lvl w:ilvl="0" w:tplc="7DEE8C7C">
      <w:start w:val="8"/>
      <w:numFmt w:val="bullet"/>
      <w:lvlText w:val="-"/>
      <w:lvlJc w:val="left"/>
      <w:pPr>
        <w:ind w:left="720" w:hanging="360"/>
      </w:pPr>
      <w:rPr>
        <w:rFonts w:ascii="Bookman Old Style" w:eastAsia="Times New Roman" w:hAnsi="Bookman Old Style" w:cs="Times New Roman"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15:restartNumberingAfterBreak="0">
    <w:nsid w:val="1F95470F"/>
    <w:multiLevelType w:val="hybridMultilevel"/>
    <w:tmpl w:val="4836ACA2"/>
    <w:lvl w:ilvl="0" w:tplc="52A2A2F4">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15:restartNumberingAfterBreak="0">
    <w:nsid w:val="1FE66E28"/>
    <w:multiLevelType w:val="hybridMultilevel"/>
    <w:tmpl w:val="6024C7DA"/>
    <w:lvl w:ilvl="0" w:tplc="8DA2296C">
      <w:start w:val="1"/>
      <w:numFmt w:val="decimal"/>
      <w:lvlText w:val="8.%1 "/>
      <w:lvlJc w:val="left"/>
      <w:pPr>
        <w:ind w:left="720" w:hanging="360"/>
      </w:pPr>
      <w:rPr>
        <w:rFonts w:ascii="Bookman Old Style" w:hAnsi="Bookman Old Style" w:hint="default"/>
        <w:b/>
        <w:i w:val="0"/>
        <w:color w:val="auto"/>
        <w:sz w:val="20"/>
        <w:szCs w:val="20"/>
        <w:u w:val="none"/>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15:restartNumberingAfterBreak="0">
    <w:nsid w:val="209B0319"/>
    <w:multiLevelType w:val="hybridMultilevel"/>
    <w:tmpl w:val="DF3CBB0C"/>
    <w:lvl w:ilvl="0" w:tplc="2232566C">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15:restartNumberingAfterBreak="0">
    <w:nsid w:val="22677C80"/>
    <w:multiLevelType w:val="hybridMultilevel"/>
    <w:tmpl w:val="20CC97C6"/>
    <w:lvl w:ilvl="0" w:tplc="A8741EFC">
      <w:start w:val="2"/>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2" w15:restartNumberingAfterBreak="0">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34" w15:restartNumberingAfterBreak="0">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35" w15:restartNumberingAfterBreak="0">
    <w:nsid w:val="2E373C07"/>
    <w:multiLevelType w:val="hybridMultilevel"/>
    <w:tmpl w:val="0FE87D3E"/>
    <w:lvl w:ilvl="0" w:tplc="71089F24">
      <w:start w:val="1"/>
      <w:numFmt w:val="lowerLetter"/>
      <w:lvlText w:val="%1)"/>
      <w:lvlJc w:val="left"/>
      <w:pPr>
        <w:ind w:left="1785" w:hanging="360"/>
      </w:pPr>
      <w:rPr>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36" w15:restartNumberingAfterBreak="0">
    <w:nsid w:val="30520778"/>
    <w:multiLevelType w:val="hybridMultilevel"/>
    <w:tmpl w:val="AF04C73C"/>
    <w:lvl w:ilvl="0" w:tplc="BC6C03F8">
      <w:start w:val="1"/>
      <w:numFmt w:val="lowerLetter"/>
      <w:lvlText w:val="%1)"/>
      <w:lvlJc w:val="left"/>
      <w:pPr>
        <w:ind w:left="2063" w:hanging="360"/>
      </w:pPr>
      <w:rPr>
        <w:rFonts w:asciiTheme="minorHAnsi" w:eastAsia="Times New Roman" w:hAnsiTheme="minorHAnsi" w:cstheme="minorHAnsi"/>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7" w15:restartNumberingAfterBreak="0">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38"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9" w15:restartNumberingAfterBreak="0">
    <w:nsid w:val="33086C9E"/>
    <w:multiLevelType w:val="multilevel"/>
    <w:tmpl w:val="6CB82A84"/>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360B1074"/>
    <w:multiLevelType w:val="multilevel"/>
    <w:tmpl w:val="6CB82A84"/>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42"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43" w15:restartNumberingAfterBreak="0">
    <w:nsid w:val="381C5A5E"/>
    <w:multiLevelType w:val="hybridMultilevel"/>
    <w:tmpl w:val="125CC19E"/>
    <w:lvl w:ilvl="0" w:tplc="483A45FA">
      <w:start w:val="1"/>
      <w:numFmt w:val="lowerLetter"/>
      <w:lvlText w:val="%1)"/>
      <w:lvlJc w:val="left"/>
      <w:pPr>
        <w:ind w:left="1080" w:hanging="360"/>
      </w:pPr>
      <w:rPr>
        <w:rFonts w:hint="default"/>
        <w:b/>
      </w:r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4" w15:restartNumberingAfterBreak="0">
    <w:nsid w:val="38390FCC"/>
    <w:multiLevelType w:val="hybridMultilevel"/>
    <w:tmpl w:val="87A429FE"/>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15:restartNumberingAfterBreak="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15:restartNumberingAfterBreak="0">
    <w:nsid w:val="3CD20786"/>
    <w:multiLevelType w:val="hybridMultilevel"/>
    <w:tmpl w:val="92929490"/>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15:restartNumberingAfterBreak="0">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8" w15:restartNumberingAfterBreak="0">
    <w:nsid w:val="3FDB7019"/>
    <w:multiLevelType w:val="multilevel"/>
    <w:tmpl w:val="93C2072C"/>
    <w:lvl w:ilvl="0">
      <w:start w:val="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4B3500B6"/>
    <w:multiLevelType w:val="hybridMultilevel"/>
    <w:tmpl w:val="9DA2C5F8"/>
    <w:lvl w:ilvl="0" w:tplc="0C0A0017">
      <w:start w:val="1"/>
      <w:numFmt w:val="lowerLetter"/>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50" w15:restartNumberingAfterBreak="0">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1" w15:restartNumberingAfterBreak="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52" w15:restartNumberingAfterBreak="0">
    <w:nsid w:val="4F1F1328"/>
    <w:multiLevelType w:val="hybridMultilevel"/>
    <w:tmpl w:val="21225B2A"/>
    <w:lvl w:ilvl="0" w:tplc="400A0005">
      <w:start w:val="1"/>
      <w:numFmt w:val="bullet"/>
      <w:lvlText w:val=""/>
      <w:lvlJc w:val="left"/>
      <w:pPr>
        <w:ind w:left="1428" w:hanging="360"/>
      </w:pPr>
      <w:rPr>
        <w:rFonts w:ascii="Wingdings" w:hAnsi="Wingdings"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53" w15:restartNumberingAfterBreak="0">
    <w:nsid w:val="4F506E31"/>
    <w:multiLevelType w:val="hybridMultilevel"/>
    <w:tmpl w:val="174E702A"/>
    <w:lvl w:ilvl="0" w:tplc="400A0005">
      <w:start w:val="1"/>
      <w:numFmt w:val="bullet"/>
      <w:lvlText w:val=""/>
      <w:lvlJc w:val="left"/>
      <w:pPr>
        <w:ind w:left="1068" w:hanging="360"/>
      </w:pPr>
      <w:rPr>
        <w:rFonts w:ascii="Wingdings" w:hAnsi="Wingdings"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54" w15:restartNumberingAfterBreak="0">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5" w15:restartNumberingAfterBreak="0">
    <w:nsid w:val="51917C6D"/>
    <w:multiLevelType w:val="hybridMultilevel"/>
    <w:tmpl w:val="61DA734A"/>
    <w:lvl w:ilvl="0" w:tplc="7A8A8CCA">
      <w:start w:val="1"/>
      <w:numFmt w:val="bullet"/>
      <w:lvlText w:val=""/>
      <w:lvlJc w:val="left"/>
      <w:pPr>
        <w:ind w:left="795" w:hanging="360"/>
      </w:pPr>
      <w:rPr>
        <w:rFonts w:ascii="Symbol" w:hAnsi="Symbol" w:hint="default"/>
      </w:rPr>
    </w:lvl>
    <w:lvl w:ilvl="1" w:tplc="C9461C6A">
      <w:numFmt w:val="bullet"/>
      <w:lvlText w:val="-"/>
      <w:lvlJc w:val="left"/>
      <w:pPr>
        <w:ind w:left="1515" w:hanging="360"/>
      </w:pPr>
      <w:rPr>
        <w:rFonts w:hint="default"/>
      </w:rPr>
    </w:lvl>
    <w:lvl w:ilvl="2" w:tplc="400A0005" w:tentative="1">
      <w:start w:val="1"/>
      <w:numFmt w:val="bullet"/>
      <w:lvlText w:val=""/>
      <w:lvlJc w:val="left"/>
      <w:pPr>
        <w:ind w:left="2235" w:hanging="360"/>
      </w:pPr>
      <w:rPr>
        <w:rFonts w:ascii="Wingdings" w:hAnsi="Wingdings" w:hint="default"/>
      </w:rPr>
    </w:lvl>
    <w:lvl w:ilvl="3" w:tplc="400A0001" w:tentative="1">
      <w:start w:val="1"/>
      <w:numFmt w:val="bullet"/>
      <w:lvlText w:val=""/>
      <w:lvlJc w:val="left"/>
      <w:pPr>
        <w:ind w:left="2955" w:hanging="360"/>
      </w:pPr>
      <w:rPr>
        <w:rFonts w:ascii="Symbol" w:hAnsi="Symbol" w:hint="default"/>
      </w:rPr>
    </w:lvl>
    <w:lvl w:ilvl="4" w:tplc="400A0003" w:tentative="1">
      <w:start w:val="1"/>
      <w:numFmt w:val="bullet"/>
      <w:lvlText w:val="o"/>
      <w:lvlJc w:val="left"/>
      <w:pPr>
        <w:ind w:left="3675" w:hanging="360"/>
      </w:pPr>
      <w:rPr>
        <w:rFonts w:ascii="Courier New" w:hAnsi="Courier New" w:cs="Courier New" w:hint="default"/>
      </w:rPr>
    </w:lvl>
    <w:lvl w:ilvl="5" w:tplc="400A0005" w:tentative="1">
      <w:start w:val="1"/>
      <w:numFmt w:val="bullet"/>
      <w:lvlText w:val=""/>
      <w:lvlJc w:val="left"/>
      <w:pPr>
        <w:ind w:left="4395" w:hanging="360"/>
      </w:pPr>
      <w:rPr>
        <w:rFonts w:ascii="Wingdings" w:hAnsi="Wingdings" w:hint="default"/>
      </w:rPr>
    </w:lvl>
    <w:lvl w:ilvl="6" w:tplc="400A0001" w:tentative="1">
      <w:start w:val="1"/>
      <w:numFmt w:val="bullet"/>
      <w:lvlText w:val=""/>
      <w:lvlJc w:val="left"/>
      <w:pPr>
        <w:ind w:left="5115" w:hanging="360"/>
      </w:pPr>
      <w:rPr>
        <w:rFonts w:ascii="Symbol" w:hAnsi="Symbol" w:hint="default"/>
      </w:rPr>
    </w:lvl>
    <w:lvl w:ilvl="7" w:tplc="400A0003" w:tentative="1">
      <w:start w:val="1"/>
      <w:numFmt w:val="bullet"/>
      <w:lvlText w:val="o"/>
      <w:lvlJc w:val="left"/>
      <w:pPr>
        <w:ind w:left="5835" w:hanging="360"/>
      </w:pPr>
      <w:rPr>
        <w:rFonts w:ascii="Courier New" w:hAnsi="Courier New" w:cs="Courier New" w:hint="default"/>
      </w:rPr>
    </w:lvl>
    <w:lvl w:ilvl="8" w:tplc="400A0005" w:tentative="1">
      <w:start w:val="1"/>
      <w:numFmt w:val="bullet"/>
      <w:lvlText w:val=""/>
      <w:lvlJc w:val="left"/>
      <w:pPr>
        <w:ind w:left="6555" w:hanging="360"/>
      </w:pPr>
      <w:rPr>
        <w:rFonts w:ascii="Wingdings" w:hAnsi="Wingdings" w:hint="default"/>
      </w:rPr>
    </w:lvl>
  </w:abstractNum>
  <w:abstractNum w:abstractNumId="56" w15:restartNumberingAfterBreak="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7" w15:restartNumberingAfterBreak="0">
    <w:nsid w:val="5B0D52CA"/>
    <w:multiLevelType w:val="hybridMultilevel"/>
    <w:tmpl w:val="2BBC46CC"/>
    <w:lvl w:ilvl="0" w:tplc="742E87E0">
      <w:start w:val="1"/>
      <w:numFmt w:val="decimal"/>
      <w:lvlText w:val="6.%1 "/>
      <w:lvlJc w:val="left"/>
      <w:pPr>
        <w:ind w:left="360" w:hanging="360"/>
      </w:pPr>
      <w:rPr>
        <w:rFonts w:ascii="Bookman Old Style" w:hAnsi="Bookman Old Style" w:hint="default"/>
        <w:b/>
        <w:i w:val="0"/>
        <w:color w:val="auto"/>
        <w:sz w:val="20"/>
        <w:szCs w:val="20"/>
        <w:u w:val="none"/>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58" w15:restartNumberingAfterBreak="0">
    <w:nsid w:val="5C8A6F52"/>
    <w:multiLevelType w:val="hybridMultilevel"/>
    <w:tmpl w:val="5134C3C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9" w15:restartNumberingAfterBreak="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0" w15:restartNumberingAfterBreak="0">
    <w:nsid w:val="5F917CA8"/>
    <w:multiLevelType w:val="hybridMultilevel"/>
    <w:tmpl w:val="2C9A83B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1" w15:restartNumberingAfterBreak="0">
    <w:nsid w:val="5FE80989"/>
    <w:multiLevelType w:val="hybridMultilevel"/>
    <w:tmpl w:val="E0F0DABE"/>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2" w15:restartNumberingAfterBreak="0">
    <w:nsid w:val="60614365"/>
    <w:multiLevelType w:val="hybridMultilevel"/>
    <w:tmpl w:val="FDDCA1F0"/>
    <w:lvl w:ilvl="0" w:tplc="40CC2AB6">
      <w:start w:val="1"/>
      <w:numFmt w:val="bullet"/>
      <w:lvlText w:val=""/>
      <w:lvlJc w:val="left"/>
      <w:pPr>
        <w:ind w:left="1080" w:hanging="360"/>
      </w:pPr>
      <w:rPr>
        <w:rFonts w:ascii="Symbol" w:eastAsia="Times New Roman" w:hAnsi="Symbol" w:cs="Calibri"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63" w15:restartNumberingAfterBreak="0">
    <w:nsid w:val="640D0DA9"/>
    <w:multiLevelType w:val="hybridMultilevel"/>
    <w:tmpl w:val="D8F24C5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4" w15:restartNumberingAfterBreak="0">
    <w:nsid w:val="65D97467"/>
    <w:multiLevelType w:val="hybridMultilevel"/>
    <w:tmpl w:val="DA3AA4B6"/>
    <w:lvl w:ilvl="0" w:tplc="7AEC2ABC">
      <w:start w:val="1"/>
      <w:numFmt w:val="decimal"/>
      <w:lvlText w:val="21.%1 "/>
      <w:lvlJc w:val="left"/>
      <w:pPr>
        <w:ind w:left="720" w:hanging="360"/>
      </w:pPr>
      <w:rPr>
        <w:rFonts w:ascii="Bookman Old Style" w:hAnsi="Bookman Old Style" w:hint="default"/>
        <w:b/>
        <w:i w:val="0"/>
        <w:color w:val="auto"/>
        <w:sz w:val="20"/>
        <w:szCs w:val="20"/>
        <w:u w:val="none"/>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5" w15:restartNumberingAfterBreak="0">
    <w:nsid w:val="66CB44CF"/>
    <w:multiLevelType w:val="hybridMultilevel"/>
    <w:tmpl w:val="FAB82566"/>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66" w15:restartNumberingAfterBreak="0">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7" w15:restartNumberingAfterBreak="0">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8" w15:restartNumberingAfterBreak="0">
    <w:nsid w:val="6F0E3669"/>
    <w:multiLevelType w:val="hybridMultilevel"/>
    <w:tmpl w:val="71B21E8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9" w15:restartNumberingAfterBreak="0">
    <w:nsid w:val="6F560E40"/>
    <w:multiLevelType w:val="hybridMultilevel"/>
    <w:tmpl w:val="E9807DDE"/>
    <w:lvl w:ilvl="0" w:tplc="40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70" w15:restartNumberingAfterBreak="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74972466"/>
    <w:multiLevelType w:val="hybridMultilevel"/>
    <w:tmpl w:val="67CA39FC"/>
    <w:lvl w:ilvl="0" w:tplc="F048AC68">
      <w:start w:val="1"/>
      <w:numFmt w:val="decimal"/>
      <w:lvlText w:val="2.%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2" w15:restartNumberingAfterBreak="0">
    <w:nsid w:val="76532C7F"/>
    <w:multiLevelType w:val="multilevel"/>
    <w:tmpl w:val="6CB82A84"/>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3" w15:restartNumberingAfterBreak="0">
    <w:nsid w:val="78535077"/>
    <w:multiLevelType w:val="hybridMultilevel"/>
    <w:tmpl w:val="551ECDE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4" w15:restartNumberingAfterBreak="0">
    <w:nsid w:val="79017BE5"/>
    <w:multiLevelType w:val="hybridMultilevel"/>
    <w:tmpl w:val="45B6CFB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5" w15:restartNumberingAfterBreak="0">
    <w:nsid w:val="7A421AA9"/>
    <w:multiLevelType w:val="hybridMultilevel"/>
    <w:tmpl w:val="88023D28"/>
    <w:lvl w:ilvl="0" w:tplc="400A000F">
      <w:start w:val="1"/>
      <w:numFmt w:val="decimal"/>
      <w:lvlText w:val="%1."/>
      <w:lvlJc w:val="left"/>
      <w:pPr>
        <w:ind w:left="360" w:hanging="360"/>
      </w:pPr>
    </w:lvl>
    <w:lvl w:ilvl="1" w:tplc="400A0019">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76" w15:restartNumberingAfterBreak="0">
    <w:nsid w:val="7AA25E54"/>
    <w:multiLevelType w:val="hybridMultilevel"/>
    <w:tmpl w:val="88BC1B72"/>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7" w15:restartNumberingAfterBreak="0">
    <w:nsid w:val="7B302BE2"/>
    <w:multiLevelType w:val="multilevel"/>
    <w:tmpl w:val="8C4EF72E"/>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8" w15:restartNumberingAfterBreak="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79" w15:restartNumberingAfterBreak="0">
    <w:nsid w:val="7E8A3F22"/>
    <w:multiLevelType w:val="hybridMultilevel"/>
    <w:tmpl w:val="4FD2944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0" w15:restartNumberingAfterBreak="0">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1" w15:restartNumberingAfterBreak="0">
    <w:nsid w:val="7FDD0F10"/>
    <w:multiLevelType w:val="multilevel"/>
    <w:tmpl w:val="2C622830"/>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num w:numId="1">
    <w:abstractNumId w:val="21"/>
  </w:num>
  <w:num w:numId="2">
    <w:abstractNumId w:val="31"/>
  </w:num>
  <w:num w:numId="3">
    <w:abstractNumId w:val="59"/>
  </w:num>
  <w:num w:numId="4">
    <w:abstractNumId w:val="13"/>
  </w:num>
  <w:num w:numId="5">
    <w:abstractNumId w:val="38"/>
  </w:num>
  <w:num w:numId="6">
    <w:abstractNumId w:val="42"/>
  </w:num>
  <w:num w:numId="7">
    <w:abstractNumId w:val="0"/>
  </w:num>
  <w:num w:numId="8">
    <w:abstractNumId w:val="69"/>
  </w:num>
  <w:num w:numId="9">
    <w:abstractNumId w:val="11"/>
  </w:num>
  <w:num w:numId="10">
    <w:abstractNumId w:val="14"/>
  </w:num>
  <w:num w:numId="11">
    <w:abstractNumId w:val="54"/>
  </w:num>
  <w:num w:numId="12">
    <w:abstractNumId w:val="51"/>
  </w:num>
  <w:num w:numId="13">
    <w:abstractNumId w:val="4"/>
  </w:num>
  <w:num w:numId="1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56"/>
  </w:num>
  <w:num w:numId="17">
    <w:abstractNumId w:val="36"/>
  </w:num>
  <w:num w:numId="18">
    <w:abstractNumId w:val="6"/>
  </w:num>
  <w:num w:numId="19">
    <w:abstractNumId w:val="78"/>
  </w:num>
  <w:num w:numId="20">
    <w:abstractNumId w:val="74"/>
  </w:num>
  <w:num w:numId="21">
    <w:abstractNumId w:val="60"/>
  </w:num>
  <w:num w:numId="22">
    <w:abstractNumId w:val="45"/>
  </w:num>
  <w:num w:numId="23">
    <w:abstractNumId w:val="33"/>
  </w:num>
  <w:num w:numId="24">
    <w:abstractNumId w:val="80"/>
  </w:num>
  <w:num w:numId="25">
    <w:abstractNumId w:val="81"/>
  </w:num>
  <w:num w:numId="26">
    <w:abstractNumId w:val="17"/>
  </w:num>
  <w:num w:numId="27">
    <w:abstractNumId w:val="32"/>
  </w:num>
  <w:num w:numId="28">
    <w:abstractNumId w:val="70"/>
  </w:num>
  <w:num w:numId="29">
    <w:abstractNumId w:val="22"/>
  </w:num>
  <w:num w:numId="30">
    <w:abstractNumId w:val="3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7"/>
  </w:num>
  <w:num w:numId="34">
    <w:abstractNumId w:val="24"/>
  </w:num>
  <w:num w:numId="35">
    <w:abstractNumId w:val="58"/>
  </w:num>
  <w:num w:numId="36">
    <w:abstractNumId w:val="39"/>
  </w:num>
  <w:num w:numId="37">
    <w:abstractNumId w:val="7"/>
  </w:num>
  <w:num w:numId="38">
    <w:abstractNumId w:val="44"/>
  </w:num>
  <w:num w:numId="39">
    <w:abstractNumId w:val="77"/>
  </w:num>
  <w:num w:numId="40">
    <w:abstractNumId w:val="8"/>
  </w:num>
  <w:num w:numId="41">
    <w:abstractNumId w:val="15"/>
  </w:num>
  <w:num w:numId="42">
    <w:abstractNumId w:val="75"/>
  </w:num>
  <w:num w:numId="43">
    <w:abstractNumId w:val="16"/>
  </w:num>
  <w:num w:numId="44">
    <w:abstractNumId w:val="53"/>
  </w:num>
  <w:num w:numId="45">
    <w:abstractNumId w:val="52"/>
  </w:num>
  <w:num w:numId="46">
    <w:abstractNumId w:val="26"/>
  </w:num>
  <w:num w:numId="47">
    <w:abstractNumId w:val="9"/>
  </w:num>
  <w:num w:numId="48">
    <w:abstractNumId w:val="76"/>
  </w:num>
  <w:num w:numId="49">
    <w:abstractNumId w:val="61"/>
  </w:num>
  <w:num w:numId="50">
    <w:abstractNumId w:val="3"/>
  </w:num>
  <w:num w:numId="51">
    <w:abstractNumId w:val="62"/>
  </w:num>
  <w:num w:numId="52">
    <w:abstractNumId w:val="63"/>
  </w:num>
  <w:num w:numId="53">
    <w:abstractNumId w:val="73"/>
  </w:num>
  <w:num w:numId="54">
    <w:abstractNumId w:val="72"/>
  </w:num>
  <w:num w:numId="55">
    <w:abstractNumId w:val="27"/>
  </w:num>
  <w:num w:numId="56">
    <w:abstractNumId w:val="46"/>
  </w:num>
  <w:num w:numId="57">
    <w:abstractNumId w:val="66"/>
  </w:num>
  <w:num w:numId="58">
    <w:abstractNumId w:val="18"/>
  </w:num>
  <w:num w:numId="59">
    <w:abstractNumId w:val="41"/>
  </w:num>
  <w:num w:numId="60">
    <w:abstractNumId w:val="65"/>
  </w:num>
  <w:num w:numId="61">
    <w:abstractNumId w:val="68"/>
  </w:num>
  <w:num w:numId="62">
    <w:abstractNumId w:val="19"/>
  </w:num>
  <w:num w:numId="63">
    <w:abstractNumId w:val="55"/>
  </w:num>
  <w:num w:numId="64">
    <w:abstractNumId w:val="49"/>
  </w:num>
  <w:num w:numId="65">
    <w:abstractNumId w:val="79"/>
  </w:num>
  <w:num w:numId="66">
    <w:abstractNumId w:val="20"/>
  </w:num>
  <w:num w:numId="67">
    <w:abstractNumId w:val="30"/>
  </w:num>
  <w:num w:numId="68">
    <w:abstractNumId w:val="29"/>
  </w:num>
  <w:num w:numId="69">
    <w:abstractNumId w:val="2"/>
  </w:num>
  <w:num w:numId="70">
    <w:abstractNumId w:val="10"/>
  </w:num>
  <w:num w:numId="71">
    <w:abstractNumId w:val="23"/>
  </w:num>
  <w:num w:numId="72">
    <w:abstractNumId w:val="50"/>
  </w:num>
  <w:num w:numId="73">
    <w:abstractNumId w:val="67"/>
  </w:num>
  <w:num w:numId="74">
    <w:abstractNumId w:val="40"/>
  </w:num>
  <w:num w:numId="75">
    <w:abstractNumId w:val="25"/>
  </w:num>
  <w:num w:numId="76">
    <w:abstractNumId w:val="71"/>
  </w:num>
  <w:num w:numId="77">
    <w:abstractNumId w:val="57"/>
  </w:num>
  <w:num w:numId="78">
    <w:abstractNumId w:val="12"/>
  </w:num>
  <w:num w:numId="79">
    <w:abstractNumId w:val="28"/>
  </w:num>
  <w:num w:numId="80">
    <w:abstractNumId w:val="1"/>
  </w:num>
  <w:num w:numId="81">
    <w:abstractNumId w:val="43"/>
  </w:num>
  <w:num w:numId="82">
    <w:abstractNumId w:val="64"/>
  </w:num>
  <w:num w:numId="83">
    <w:abstractNumId w:val="48"/>
  </w:num>
  <w:numIdMacAtCleanup w:val="8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5A60"/>
    <w:rsid w:val="00005B1C"/>
    <w:rsid w:val="00006133"/>
    <w:rsid w:val="00006F3A"/>
    <w:rsid w:val="0000706F"/>
    <w:rsid w:val="000073E2"/>
    <w:rsid w:val="000074CE"/>
    <w:rsid w:val="000076CC"/>
    <w:rsid w:val="00007AD8"/>
    <w:rsid w:val="00007D31"/>
    <w:rsid w:val="00007E85"/>
    <w:rsid w:val="00007FDB"/>
    <w:rsid w:val="00010390"/>
    <w:rsid w:val="00010561"/>
    <w:rsid w:val="0001095E"/>
    <w:rsid w:val="00010E7A"/>
    <w:rsid w:val="00011007"/>
    <w:rsid w:val="00011802"/>
    <w:rsid w:val="00011826"/>
    <w:rsid w:val="00011C62"/>
    <w:rsid w:val="00012141"/>
    <w:rsid w:val="0001227E"/>
    <w:rsid w:val="00012718"/>
    <w:rsid w:val="0001292E"/>
    <w:rsid w:val="00012AA2"/>
    <w:rsid w:val="00013722"/>
    <w:rsid w:val="00013CD4"/>
    <w:rsid w:val="00014021"/>
    <w:rsid w:val="0001453D"/>
    <w:rsid w:val="00014DCE"/>
    <w:rsid w:val="00014DF1"/>
    <w:rsid w:val="00015362"/>
    <w:rsid w:val="000156A3"/>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4F3A"/>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C27"/>
    <w:rsid w:val="00030F1C"/>
    <w:rsid w:val="00031573"/>
    <w:rsid w:val="00031593"/>
    <w:rsid w:val="000318EC"/>
    <w:rsid w:val="0003211B"/>
    <w:rsid w:val="0003230A"/>
    <w:rsid w:val="0003289F"/>
    <w:rsid w:val="00032E26"/>
    <w:rsid w:val="00033025"/>
    <w:rsid w:val="00033622"/>
    <w:rsid w:val="00033E95"/>
    <w:rsid w:val="00034FC0"/>
    <w:rsid w:val="00035015"/>
    <w:rsid w:val="000354A8"/>
    <w:rsid w:val="0003571D"/>
    <w:rsid w:val="000359E1"/>
    <w:rsid w:val="000359FE"/>
    <w:rsid w:val="00035CD0"/>
    <w:rsid w:val="00035D82"/>
    <w:rsid w:val="00035E8E"/>
    <w:rsid w:val="0003611E"/>
    <w:rsid w:val="0003650E"/>
    <w:rsid w:val="00036656"/>
    <w:rsid w:val="000369FB"/>
    <w:rsid w:val="000370F6"/>
    <w:rsid w:val="000374C4"/>
    <w:rsid w:val="00037F05"/>
    <w:rsid w:val="00037FB9"/>
    <w:rsid w:val="00040FAF"/>
    <w:rsid w:val="00041672"/>
    <w:rsid w:val="00041B15"/>
    <w:rsid w:val="00042063"/>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5AD"/>
    <w:rsid w:val="00045C3F"/>
    <w:rsid w:val="00045E2B"/>
    <w:rsid w:val="000473BF"/>
    <w:rsid w:val="000473E4"/>
    <w:rsid w:val="000475FA"/>
    <w:rsid w:val="000502D9"/>
    <w:rsid w:val="0005060D"/>
    <w:rsid w:val="00050879"/>
    <w:rsid w:val="00050C77"/>
    <w:rsid w:val="00050E13"/>
    <w:rsid w:val="00051551"/>
    <w:rsid w:val="00051777"/>
    <w:rsid w:val="000518A5"/>
    <w:rsid w:val="000522C1"/>
    <w:rsid w:val="00052798"/>
    <w:rsid w:val="00052B41"/>
    <w:rsid w:val="00052C29"/>
    <w:rsid w:val="000533F0"/>
    <w:rsid w:val="00053E83"/>
    <w:rsid w:val="00053FB3"/>
    <w:rsid w:val="00054C3E"/>
    <w:rsid w:val="00054D62"/>
    <w:rsid w:val="00055A07"/>
    <w:rsid w:val="0005625D"/>
    <w:rsid w:val="00056B4B"/>
    <w:rsid w:val="00056C3F"/>
    <w:rsid w:val="0005772D"/>
    <w:rsid w:val="000577E0"/>
    <w:rsid w:val="00057DB7"/>
    <w:rsid w:val="000607B0"/>
    <w:rsid w:val="00060C0C"/>
    <w:rsid w:val="00060E96"/>
    <w:rsid w:val="00061EFF"/>
    <w:rsid w:val="00061F6B"/>
    <w:rsid w:val="00061FB5"/>
    <w:rsid w:val="00062500"/>
    <w:rsid w:val="00062864"/>
    <w:rsid w:val="000633BA"/>
    <w:rsid w:val="00063CE9"/>
    <w:rsid w:val="00064787"/>
    <w:rsid w:val="00064E40"/>
    <w:rsid w:val="000651C9"/>
    <w:rsid w:val="0006538A"/>
    <w:rsid w:val="000654CD"/>
    <w:rsid w:val="00065839"/>
    <w:rsid w:val="00065D7A"/>
    <w:rsid w:val="00066246"/>
    <w:rsid w:val="00066454"/>
    <w:rsid w:val="00066DAE"/>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0E"/>
    <w:rsid w:val="00074BA1"/>
    <w:rsid w:val="00074BD9"/>
    <w:rsid w:val="00075294"/>
    <w:rsid w:val="000752EC"/>
    <w:rsid w:val="0007538C"/>
    <w:rsid w:val="00075BD7"/>
    <w:rsid w:val="00075F1F"/>
    <w:rsid w:val="0007639D"/>
    <w:rsid w:val="000765BE"/>
    <w:rsid w:val="00076A7A"/>
    <w:rsid w:val="00076C3D"/>
    <w:rsid w:val="0007774A"/>
    <w:rsid w:val="00080324"/>
    <w:rsid w:val="0008079A"/>
    <w:rsid w:val="00080C94"/>
    <w:rsid w:val="000810D3"/>
    <w:rsid w:val="000816EC"/>
    <w:rsid w:val="00081B83"/>
    <w:rsid w:val="00081F8F"/>
    <w:rsid w:val="00082F69"/>
    <w:rsid w:val="0008311C"/>
    <w:rsid w:val="000837C9"/>
    <w:rsid w:val="00083844"/>
    <w:rsid w:val="00084055"/>
    <w:rsid w:val="00084286"/>
    <w:rsid w:val="00084310"/>
    <w:rsid w:val="00084434"/>
    <w:rsid w:val="0008443D"/>
    <w:rsid w:val="00084DEA"/>
    <w:rsid w:val="00084EB7"/>
    <w:rsid w:val="00084ED5"/>
    <w:rsid w:val="00085040"/>
    <w:rsid w:val="0008517B"/>
    <w:rsid w:val="0008603B"/>
    <w:rsid w:val="0008656B"/>
    <w:rsid w:val="00086926"/>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395"/>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7E6"/>
    <w:rsid w:val="000A2BD2"/>
    <w:rsid w:val="000A3E3C"/>
    <w:rsid w:val="000A57EC"/>
    <w:rsid w:val="000A5D55"/>
    <w:rsid w:val="000A6045"/>
    <w:rsid w:val="000A6917"/>
    <w:rsid w:val="000A6A64"/>
    <w:rsid w:val="000A7140"/>
    <w:rsid w:val="000A7526"/>
    <w:rsid w:val="000A7B9A"/>
    <w:rsid w:val="000B039A"/>
    <w:rsid w:val="000B0C60"/>
    <w:rsid w:val="000B1491"/>
    <w:rsid w:val="000B1D29"/>
    <w:rsid w:val="000B1FCD"/>
    <w:rsid w:val="000B2197"/>
    <w:rsid w:val="000B2246"/>
    <w:rsid w:val="000B22A7"/>
    <w:rsid w:val="000B2468"/>
    <w:rsid w:val="000B2684"/>
    <w:rsid w:val="000B279B"/>
    <w:rsid w:val="000B2B20"/>
    <w:rsid w:val="000B32BF"/>
    <w:rsid w:val="000B35D9"/>
    <w:rsid w:val="000B3C5C"/>
    <w:rsid w:val="000B3CE4"/>
    <w:rsid w:val="000B4214"/>
    <w:rsid w:val="000B4965"/>
    <w:rsid w:val="000B4FBD"/>
    <w:rsid w:val="000B54AA"/>
    <w:rsid w:val="000B55A8"/>
    <w:rsid w:val="000B5A8A"/>
    <w:rsid w:val="000C0F62"/>
    <w:rsid w:val="000C1455"/>
    <w:rsid w:val="000C146F"/>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5C5"/>
    <w:rsid w:val="000C760B"/>
    <w:rsid w:val="000C7F0F"/>
    <w:rsid w:val="000D08EC"/>
    <w:rsid w:val="000D0A4E"/>
    <w:rsid w:val="000D1730"/>
    <w:rsid w:val="000D1E18"/>
    <w:rsid w:val="000D253C"/>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99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19"/>
    <w:rsid w:val="00101D4D"/>
    <w:rsid w:val="00101ECB"/>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6351"/>
    <w:rsid w:val="0010717D"/>
    <w:rsid w:val="00107211"/>
    <w:rsid w:val="001073E3"/>
    <w:rsid w:val="001074D5"/>
    <w:rsid w:val="001074F4"/>
    <w:rsid w:val="00110171"/>
    <w:rsid w:val="001103BA"/>
    <w:rsid w:val="0011057E"/>
    <w:rsid w:val="001106B1"/>
    <w:rsid w:val="00110A04"/>
    <w:rsid w:val="00110DA4"/>
    <w:rsid w:val="0011125B"/>
    <w:rsid w:val="001114DC"/>
    <w:rsid w:val="00111DD9"/>
    <w:rsid w:val="0011229D"/>
    <w:rsid w:val="00112BC5"/>
    <w:rsid w:val="00112D17"/>
    <w:rsid w:val="0011359D"/>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47B2"/>
    <w:rsid w:val="00125C15"/>
    <w:rsid w:val="001265D7"/>
    <w:rsid w:val="001267FE"/>
    <w:rsid w:val="0012721E"/>
    <w:rsid w:val="00127239"/>
    <w:rsid w:val="0012738C"/>
    <w:rsid w:val="00130175"/>
    <w:rsid w:val="0013117E"/>
    <w:rsid w:val="0013190A"/>
    <w:rsid w:val="001319C4"/>
    <w:rsid w:val="00131A81"/>
    <w:rsid w:val="00131BA1"/>
    <w:rsid w:val="00131C5B"/>
    <w:rsid w:val="0013208D"/>
    <w:rsid w:val="00132381"/>
    <w:rsid w:val="0013238E"/>
    <w:rsid w:val="0013269F"/>
    <w:rsid w:val="00132C31"/>
    <w:rsid w:val="00133104"/>
    <w:rsid w:val="0013336E"/>
    <w:rsid w:val="00133EAD"/>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67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433"/>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53E0"/>
    <w:rsid w:val="00165E0F"/>
    <w:rsid w:val="00166E29"/>
    <w:rsid w:val="0016735F"/>
    <w:rsid w:val="0017013E"/>
    <w:rsid w:val="00170175"/>
    <w:rsid w:val="001701D0"/>
    <w:rsid w:val="001706CA"/>
    <w:rsid w:val="00170771"/>
    <w:rsid w:val="001709A5"/>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8E7"/>
    <w:rsid w:val="00184A55"/>
    <w:rsid w:val="00184B64"/>
    <w:rsid w:val="00184CE9"/>
    <w:rsid w:val="00184D16"/>
    <w:rsid w:val="001850AF"/>
    <w:rsid w:val="001852C4"/>
    <w:rsid w:val="001856B5"/>
    <w:rsid w:val="001856E6"/>
    <w:rsid w:val="00185F48"/>
    <w:rsid w:val="0018632E"/>
    <w:rsid w:val="001867FE"/>
    <w:rsid w:val="001868A1"/>
    <w:rsid w:val="00186EE7"/>
    <w:rsid w:val="0018789E"/>
    <w:rsid w:val="00190976"/>
    <w:rsid w:val="00190BB0"/>
    <w:rsid w:val="00190FAB"/>
    <w:rsid w:val="00191471"/>
    <w:rsid w:val="00191B40"/>
    <w:rsid w:val="00192A44"/>
    <w:rsid w:val="0019353B"/>
    <w:rsid w:val="00193F70"/>
    <w:rsid w:val="001940C8"/>
    <w:rsid w:val="001940FC"/>
    <w:rsid w:val="0019468E"/>
    <w:rsid w:val="00194AED"/>
    <w:rsid w:val="00194CC7"/>
    <w:rsid w:val="00195275"/>
    <w:rsid w:val="00195C5B"/>
    <w:rsid w:val="00196825"/>
    <w:rsid w:val="00196858"/>
    <w:rsid w:val="00196E05"/>
    <w:rsid w:val="00197CE6"/>
    <w:rsid w:val="001A0022"/>
    <w:rsid w:val="001A0388"/>
    <w:rsid w:val="001A0483"/>
    <w:rsid w:val="001A0801"/>
    <w:rsid w:val="001A1D50"/>
    <w:rsid w:val="001A1FC0"/>
    <w:rsid w:val="001A208B"/>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564"/>
    <w:rsid w:val="001B4BAB"/>
    <w:rsid w:val="001B515E"/>
    <w:rsid w:val="001B5615"/>
    <w:rsid w:val="001B5C12"/>
    <w:rsid w:val="001B6006"/>
    <w:rsid w:val="001B66AE"/>
    <w:rsid w:val="001B755A"/>
    <w:rsid w:val="001B7792"/>
    <w:rsid w:val="001B77E6"/>
    <w:rsid w:val="001B7816"/>
    <w:rsid w:val="001B7910"/>
    <w:rsid w:val="001B7F26"/>
    <w:rsid w:val="001C026C"/>
    <w:rsid w:val="001C046E"/>
    <w:rsid w:val="001C0B10"/>
    <w:rsid w:val="001C103B"/>
    <w:rsid w:val="001C15B3"/>
    <w:rsid w:val="001C1F2B"/>
    <w:rsid w:val="001C260C"/>
    <w:rsid w:val="001C28B3"/>
    <w:rsid w:val="001C28E7"/>
    <w:rsid w:val="001C2B07"/>
    <w:rsid w:val="001C4795"/>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681"/>
    <w:rsid w:val="001D1B59"/>
    <w:rsid w:val="001D1F9D"/>
    <w:rsid w:val="001D2336"/>
    <w:rsid w:val="001D2B59"/>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04A"/>
    <w:rsid w:val="001E11F7"/>
    <w:rsid w:val="001E1361"/>
    <w:rsid w:val="001E1C8E"/>
    <w:rsid w:val="001E1E28"/>
    <w:rsid w:val="001E2399"/>
    <w:rsid w:val="001E2FEF"/>
    <w:rsid w:val="001E3557"/>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27FD"/>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60CB"/>
    <w:rsid w:val="00206231"/>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014"/>
    <w:rsid w:val="00215711"/>
    <w:rsid w:val="00215857"/>
    <w:rsid w:val="002160BD"/>
    <w:rsid w:val="002201B4"/>
    <w:rsid w:val="0022251F"/>
    <w:rsid w:val="00222A9A"/>
    <w:rsid w:val="00222AA6"/>
    <w:rsid w:val="00223744"/>
    <w:rsid w:val="00223B73"/>
    <w:rsid w:val="00223DFE"/>
    <w:rsid w:val="00223EFA"/>
    <w:rsid w:val="0022421D"/>
    <w:rsid w:val="0022421E"/>
    <w:rsid w:val="0022442E"/>
    <w:rsid w:val="002255D6"/>
    <w:rsid w:val="00225B34"/>
    <w:rsid w:val="00225CB0"/>
    <w:rsid w:val="00225D4A"/>
    <w:rsid w:val="00226731"/>
    <w:rsid w:val="0022723C"/>
    <w:rsid w:val="00227951"/>
    <w:rsid w:val="00230EBC"/>
    <w:rsid w:val="002310EA"/>
    <w:rsid w:val="002312FC"/>
    <w:rsid w:val="00231472"/>
    <w:rsid w:val="002319AD"/>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498C"/>
    <w:rsid w:val="002451C7"/>
    <w:rsid w:val="0024530E"/>
    <w:rsid w:val="00245489"/>
    <w:rsid w:val="002454C6"/>
    <w:rsid w:val="0024576D"/>
    <w:rsid w:val="00246E57"/>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893"/>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B69"/>
    <w:rsid w:val="00282CC5"/>
    <w:rsid w:val="00283A0E"/>
    <w:rsid w:val="00283DBB"/>
    <w:rsid w:val="0028424D"/>
    <w:rsid w:val="00284995"/>
    <w:rsid w:val="00284F1B"/>
    <w:rsid w:val="002851CF"/>
    <w:rsid w:val="00285AA7"/>
    <w:rsid w:val="00285CA4"/>
    <w:rsid w:val="002865C3"/>
    <w:rsid w:val="00286B08"/>
    <w:rsid w:val="0028735A"/>
    <w:rsid w:val="0028743D"/>
    <w:rsid w:val="002876E9"/>
    <w:rsid w:val="00287A97"/>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97CCD"/>
    <w:rsid w:val="002A0037"/>
    <w:rsid w:val="002A018E"/>
    <w:rsid w:val="002A03F3"/>
    <w:rsid w:val="002A0439"/>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9E7"/>
    <w:rsid w:val="002B5C8F"/>
    <w:rsid w:val="002B5D92"/>
    <w:rsid w:val="002B6556"/>
    <w:rsid w:val="002B6CBA"/>
    <w:rsid w:val="002B7A40"/>
    <w:rsid w:val="002B7F15"/>
    <w:rsid w:val="002B7FB4"/>
    <w:rsid w:val="002C0234"/>
    <w:rsid w:val="002C0306"/>
    <w:rsid w:val="002C03D2"/>
    <w:rsid w:val="002C0802"/>
    <w:rsid w:val="002C09D7"/>
    <w:rsid w:val="002C0FF8"/>
    <w:rsid w:val="002C1729"/>
    <w:rsid w:val="002C18E7"/>
    <w:rsid w:val="002C2C5C"/>
    <w:rsid w:val="002C32D1"/>
    <w:rsid w:val="002C3571"/>
    <w:rsid w:val="002C3804"/>
    <w:rsid w:val="002C38B8"/>
    <w:rsid w:val="002C4B35"/>
    <w:rsid w:val="002C4E2F"/>
    <w:rsid w:val="002C53D9"/>
    <w:rsid w:val="002C5771"/>
    <w:rsid w:val="002C5796"/>
    <w:rsid w:val="002C5A28"/>
    <w:rsid w:val="002C5D51"/>
    <w:rsid w:val="002C63CD"/>
    <w:rsid w:val="002C68EE"/>
    <w:rsid w:val="002C772A"/>
    <w:rsid w:val="002C7790"/>
    <w:rsid w:val="002D06BF"/>
    <w:rsid w:val="002D0A27"/>
    <w:rsid w:val="002D0F77"/>
    <w:rsid w:val="002D13B7"/>
    <w:rsid w:val="002D2E83"/>
    <w:rsid w:val="002D35A7"/>
    <w:rsid w:val="002D3ADE"/>
    <w:rsid w:val="002D3F1B"/>
    <w:rsid w:val="002D42D7"/>
    <w:rsid w:val="002D438D"/>
    <w:rsid w:val="002D4FA8"/>
    <w:rsid w:val="002D51DA"/>
    <w:rsid w:val="002D5B17"/>
    <w:rsid w:val="002D5CE3"/>
    <w:rsid w:val="002D5D34"/>
    <w:rsid w:val="002D60EE"/>
    <w:rsid w:val="002D61B8"/>
    <w:rsid w:val="002D738F"/>
    <w:rsid w:val="002D7D64"/>
    <w:rsid w:val="002D7F83"/>
    <w:rsid w:val="002E0127"/>
    <w:rsid w:val="002E0BE6"/>
    <w:rsid w:val="002E0C63"/>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745"/>
    <w:rsid w:val="002F184C"/>
    <w:rsid w:val="002F1BDB"/>
    <w:rsid w:val="002F49CD"/>
    <w:rsid w:val="002F575B"/>
    <w:rsid w:val="002F5AEA"/>
    <w:rsid w:val="002F6496"/>
    <w:rsid w:val="002F6A06"/>
    <w:rsid w:val="002F6F9F"/>
    <w:rsid w:val="002F7849"/>
    <w:rsid w:val="003000F6"/>
    <w:rsid w:val="00300202"/>
    <w:rsid w:val="00300A3C"/>
    <w:rsid w:val="00300CDE"/>
    <w:rsid w:val="00301799"/>
    <w:rsid w:val="0030214F"/>
    <w:rsid w:val="0030265B"/>
    <w:rsid w:val="00302687"/>
    <w:rsid w:val="00302DCC"/>
    <w:rsid w:val="00302DFD"/>
    <w:rsid w:val="00303C66"/>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C"/>
    <w:rsid w:val="003148AD"/>
    <w:rsid w:val="00314F24"/>
    <w:rsid w:val="00315297"/>
    <w:rsid w:val="003152A4"/>
    <w:rsid w:val="003154D1"/>
    <w:rsid w:val="003159E3"/>
    <w:rsid w:val="00316569"/>
    <w:rsid w:val="00316993"/>
    <w:rsid w:val="00316EF5"/>
    <w:rsid w:val="00317599"/>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1805"/>
    <w:rsid w:val="00332081"/>
    <w:rsid w:val="003322F6"/>
    <w:rsid w:val="00332904"/>
    <w:rsid w:val="00333A28"/>
    <w:rsid w:val="003351A3"/>
    <w:rsid w:val="00335D13"/>
    <w:rsid w:val="00335F35"/>
    <w:rsid w:val="00335F9E"/>
    <w:rsid w:val="0033714D"/>
    <w:rsid w:val="003374AD"/>
    <w:rsid w:val="0033772D"/>
    <w:rsid w:val="00340DE2"/>
    <w:rsid w:val="0034106C"/>
    <w:rsid w:val="00343340"/>
    <w:rsid w:val="003433E5"/>
    <w:rsid w:val="00343519"/>
    <w:rsid w:val="00343FB9"/>
    <w:rsid w:val="00344139"/>
    <w:rsid w:val="0034464E"/>
    <w:rsid w:val="00345A75"/>
    <w:rsid w:val="003465E9"/>
    <w:rsid w:val="0034690F"/>
    <w:rsid w:val="003469B3"/>
    <w:rsid w:val="00346E8D"/>
    <w:rsid w:val="0034710A"/>
    <w:rsid w:val="00350044"/>
    <w:rsid w:val="003505C0"/>
    <w:rsid w:val="00350625"/>
    <w:rsid w:val="003508EA"/>
    <w:rsid w:val="00350A36"/>
    <w:rsid w:val="00351339"/>
    <w:rsid w:val="00352224"/>
    <w:rsid w:val="00352780"/>
    <w:rsid w:val="003527E8"/>
    <w:rsid w:val="00352F56"/>
    <w:rsid w:val="003531D9"/>
    <w:rsid w:val="00353225"/>
    <w:rsid w:val="00353802"/>
    <w:rsid w:val="003538C9"/>
    <w:rsid w:val="00353A26"/>
    <w:rsid w:val="0035465A"/>
    <w:rsid w:val="003548CF"/>
    <w:rsid w:val="003552F4"/>
    <w:rsid w:val="003554D9"/>
    <w:rsid w:val="00355930"/>
    <w:rsid w:val="00355D6D"/>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605"/>
    <w:rsid w:val="003657FE"/>
    <w:rsid w:val="003658F0"/>
    <w:rsid w:val="00365A4D"/>
    <w:rsid w:val="00366215"/>
    <w:rsid w:val="003662B4"/>
    <w:rsid w:val="0036656D"/>
    <w:rsid w:val="00366A4F"/>
    <w:rsid w:val="00367302"/>
    <w:rsid w:val="003701C7"/>
    <w:rsid w:val="003701F4"/>
    <w:rsid w:val="003702C2"/>
    <w:rsid w:val="00370AE5"/>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7A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D28"/>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2039"/>
    <w:rsid w:val="003B4565"/>
    <w:rsid w:val="003B461B"/>
    <w:rsid w:val="003B4B31"/>
    <w:rsid w:val="003B4E6C"/>
    <w:rsid w:val="003B52A1"/>
    <w:rsid w:val="003B56FD"/>
    <w:rsid w:val="003B5838"/>
    <w:rsid w:val="003B6067"/>
    <w:rsid w:val="003B657B"/>
    <w:rsid w:val="003B6696"/>
    <w:rsid w:val="003B6AEF"/>
    <w:rsid w:val="003B6BFF"/>
    <w:rsid w:val="003B77DA"/>
    <w:rsid w:val="003B7B1E"/>
    <w:rsid w:val="003C02F2"/>
    <w:rsid w:val="003C05D1"/>
    <w:rsid w:val="003C1458"/>
    <w:rsid w:val="003C163A"/>
    <w:rsid w:val="003C1939"/>
    <w:rsid w:val="003C1B9C"/>
    <w:rsid w:val="003C1D32"/>
    <w:rsid w:val="003C2736"/>
    <w:rsid w:val="003C2770"/>
    <w:rsid w:val="003C2861"/>
    <w:rsid w:val="003C2D72"/>
    <w:rsid w:val="003C62D2"/>
    <w:rsid w:val="003C6661"/>
    <w:rsid w:val="003C6ADB"/>
    <w:rsid w:val="003C6B87"/>
    <w:rsid w:val="003C6CA2"/>
    <w:rsid w:val="003C7097"/>
    <w:rsid w:val="003C742C"/>
    <w:rsid w:val="003C76E2"/>
    <w:rsid w:val="003C7DDB"/>
    <w:rsid w:val="003C7E69"/>
    <w:rsid w:val="003D0003"/>
    <w:rsid w:val="003D09DB"/>
    <w:rsid w:val="003D1703"/>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9BA"/>
    <w:rsid w:val="003E3A21"/>
    <w:rsid w:val="003E3AC3"/>
    <w:rsid w:val="003E467A"/>
    <w:rsid w:val="003E467B"/>
    <w:rsid w:val="003E4707"/>
    <w:rsid w:val="003E534F"/>
    <w:rsid w:val="003E5540"/>
    <w:rsid w:val="003E5B6B"/>
    <w:rsid w:val="003E667B"/>
    <w:rsid w:val="003E72EC"/>
    <w:rsid w:val="003E74F4"/>
    <w:rsid w:val="003E774A"/>
    <w:rsid w:val="003F01C5"/>
    <w:rsid w:val="003F05AA"/>
    <w:rsid w:val="003F07B7"/>
    <w:rsid w:val="003F0C8E"/>
    <w:rsid w:val="003F0DCE"/>
    <w:rsid w:val="003F11E2"/>
    <w:rsid w:val="003F144D"/>
    <w:rsid w:val="003F1899"/>
    <w:rsid w:val="003F2A48"/>
    <w:rsid w:val="003F2B95"/>
    <w:rsid w:val="003F2CC8"/>
    <w:rsid w:val="003F2DC1"/>
    <w:rsid w:val="003F3161"/>
    <w:rsid w:val="003F321B"/>
    <w:rsid w:val="003F32C6"/>
    <w:rsid w:val="003F3327"/>
    <w:rsid w:val="003F36A0"/>
    <w:rsid w:val="003F3DFD"/>
    <w:rsid w:val="003F58E9"/>
    <w:rsid w:val="003F59A7"/>
    <w:rsid w:val="003F5A23"/>
    <w:rsid w:val="003F5A49"/>
    <w:rsid w:val="003F5B49"/>
    <w:rsid w:val="003F6A01"/>
    <w:rsid w:val="003F6A81"/>
    <w:rsid w:val="003F7883"/>
    <w:rsid w:val="00400AFB"/>
    <w:rsid w:val="00400EB7"/>
    <w:rsid w:val="00401A9A"/>
    <w:rsid w:val="00401BB8"/>
    <w:rsid w:val="00401CC6"/>
    <w:rsid w:val="0040217E"/>
    <w:rsid w:val="004022DC"/>
    <w:rsid w:val="004025F5"/>
    <w:rsid w:val="004026CA"/>
    <w:rsid w:val="0040310D"/>
    <w:rsid w:val="004040A3"/>
    <w:rsid w:val="0040476C"/>
    <w:rsid w:val="00405098"/>
    <w:rsid w:val="00405640"/>
    <w:rsid w:val="00405886"/>
    <w:rsid w:val="0040641E"/>
    <w:rsid w:val="00406832"/>
    <w:rsid w:val="00406C52"/>
    <w:rsid w:val="004071A0"/>
    <w:rsid w:val="00407298"/>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694"/>
    <w:rsid w:val="004157E0"/>
    <w:rsid w:val="00415B5B"/>
    <w:rsid w:val="00415EEE"/>
    <w:rsid w:val="004165BF"/>
    <w:rsid w:val="00416719"/>
    <w:rsid w:val="00416984"/>
    <w:rsid w:val="004171D3"/>
    <w:rsid w:val="00417626"/>
    <w:rsid w:val="00417898"/>
    <w:rsid w:val="0042072B"/>
    <w:rsid w:val="00420F40"/>
    <w:rsid w:val="00421804"/>
    <w:rsid w:val="00421BF6"/>
    <w:rsid w:val="00421F22"/>
    <w:rsid w:val="004228B4"/>
    <w:rsid w:val="00422A5F"/>
    <w:rsid w:val="0042339C"/>
    <w:rsid w:val="00423924"/>
    <w:rsid w:val="00423F35"/>
    <w:rsid w:val="0042446E"/>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50"/>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BE0"/>
    <w:rsid w:val="00452D02"/>
    <w:rsid w:val="00453223"/>
    <w:rsid w:val="00453516"/>
    <w:rsid w:val="004539D4"/>
    <w:rsid w:val="0045450C"/>
    <w:rsid w:val="0045459C"/>
    <w:rsid w:val="00454C34"/>
    <w:rsid w:val="00454DEA"/>
    <w:rsid w:val="00454E7A"/>
    <w:rsid w:val="00455377"/>
    <w:rsid w:val="004553F9"/>
    <w:rsid w:val="00455BF1"/>
    <w:rsid w:val="00455D64"/>
    <w:rsid w:val="00455ED0"/>
    <w:rsid w:val="00456012"/>
    <w:rsid w:val="00456588"/>
    <w:rsid w:val="00456651"/>
    <w:rsid w:val="004567A9"/>
    <w:rsid w:val="00456A53"/>
    <w:rsid w:val="0045714B"/>
    <w:rsid w:val="00457190"/>
    <w:rsid w:val="0045740E"/>
    <w:rsid w:val="004575B5"/>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8B6"/>
    <w:rsid w:val="00466DDC"/>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493F"/>
    <w:rsid w:val="00474BF2"/>
    <w:rsid w:val="00475394"/>
    <w:rsid w:val="00475BA2"/>
    <w:rsid w:val="00476B5A"/>
    <w:rsid w:val="00476DAB"/>
    <w:rsid w:val="00477842"/>
    <w:rsid w:val="004803DD"/>
    <w:rsid w:val="00480436"/>
    <w:rsid w:val="00480D2C"/>
    <w:rsid w:val="00481CF6"/>
    <w:rsid w:val="00481D7D"/>
    <w:rsid w:val="00481E42"/>
    <w:rsid w:val="00482167"/>
    <w:rsid w:val="00482305"/>
    <w:rsid w:val="004829DF"/>
    <w:rsid w:val="00482B96"/>
    <w:rsid w:val="00482E35"/>
    <w:rsid w:val="0048361C"/>
    <w:rsid w:val="0048391E"/>
    <w:rsid w:val="00483F84"/>
    <w:rsid w:val="0048477E"/>
    <w:rsid w:val="004848F4"/>
    <w:rsid w:val="004854C5"/>
    <w:rsid w:val="00485A76"/>
    <w:rsid w:val="00485E2C"/>
    <w:rsid w:val="00486168"/>
    <w:rsid w:val="00487267"/>
    <w:rsid w:val="004904A4"/>
    <w:rsid w:val="00490649"/>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097"/>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192"/>
    <w:rsid w:val="004A3439"/>
    <w:rsid w:val="004A3455"/>
    <w:rsid w:val="004A375B"/>
    <w:rsid w:val="004A3CBE"/>
    <w:rsid w:val="004A4604"/>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09F"/>
    <w:rsid w:val="004B339B"/>
    <w:rsid w:val="004B3FC5"/>
    <w:rsid w:val="004B4920"/>
    <w:rsid w:val="004B54B5"/>
    <w:rsid w:val="004B59AB"/>
    <w:rsid w:val="004B5EB0"/>
    <w:rsid w:val="004B6657"/>
    <w:rsid w:val="004B68F8"/>
    <w:rsid w:val="004B6BDC"/>
    <w:rsid w:val="004B6CD7"/>
    <w:rsid w:val="004B7A33"/>
    <w:rsid w:val="004B7CFB"/>
    <w:rsid w:val="004B7F5A"/>
    <w:rsid w:val="004C043F"/>
    <w:rsid w:val="004C0895"/>
    <w:rsid w:val="004C0ACC"/>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86E"/>
    <w:rsid w:val="004C6E36"/>
    <w:rsid w:val="004C777B"/>
    <w:rsid w:val="004C7CF1"/>
    <w:rsid w:val="004D0EFC"/>
    <w:rsid w:val="004D1C2F"/>
    <w:rsid w:val="004D1CE6"/>
    <w:rsid w:val="004D2543"/>
    <w:rsid w:val="004D25C0"/>
    <w:rsid w:val="004D26A9"/>
    <w:rsid w:val="004D2786"/>
    <w:rsid w:val="004D35DC"/>
    <w:rsid w:val="004D4159"/>
    <w:rsid w:val="004D4344"/>
    <w:rsid w:val="004D46C0"/>
    <w:rsid w:val="004D4E70"/>
    <w:rsid w:val="004D552D"/>
    <w:rsid w:val="004D5E0C"/>
    <w:rsid w:val="004D6900"/>
    <w:rsid w:val="004D6B1C"/>
    <w:rsid w:val="004D6C8F"/>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E7E1D"/>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9F9"/>
    <w:rsid w:val="00502ED4"/>
    <w:rsid w:val="005030D2"/>
    <w:rsid w:val="00503534"/>
    <w:rsid w:val="00503944"/>
    <w:rsid w:val="005039F1"/>
    <w:rsid w:val="00504407"/>
    <w:rsid w:val="005051D4"/>
    <w:rsid w:val="005053AC"/>
    <w:rsid w:val="00506730"/>
    <w:rsid w:val="005072FD"/>
    <w:rsid w:val="00507577"/>
    <w:rsid w:val="00507E4D"/>
    <w:rsid w:val="0051009F"/>
    <w:rsid w:val="0051074C"/>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17A47"/>
    <w:rsid w:val="00520E1D"/>
    <w:rsid w:val="00520E6E"/>
    <w:rsid w:val="0052176E"/>
    <w:rsid w:val="005217E0"/>
    <w:rsid w:val="00521F98"/>
    <w:rsid w:val="0052220F"/>
    <w:rsid w:val="005224E6"/>
    <w:rsid w:val="005227AB"/>
    <w:rsid w:val="0052316F"/>
    <w:rsid w:val="0052317B"/>
    <w:rsid w:val="005231D5"/>
    <w:rsid w:val="0052353A"/>
    <w:rsid w:val="005237CA"/>
    <w:rsid w:val="00523D46"/>
    <w:rsid w:val="005240ED"/>
    <w:rsid w:val="005247D8"/>
    <w:rsid w:val="00525CC7"/>
    <w:rsid w:val="00526090"/>
    <w:rsid w:val="00526255"/>
    <w:rsid w:val="00526607"/>
    <w:rsid w:val="00526A18"/>
    <w:rsid w:val="00526C6A"/>
    <w:rsid w:val="00526D6B"/>
    <w:rsid w:val="00526DB5"/>
    <w:rsid w:val="00527525"/>
    <w:rsid w:val="00530423"/>
    <w:rsid w:val="00530703"/>
    <w:rsid w:val="00530EB9"/>
    <w:rsid w:val="00531903"/>
    <w:rsid w:val="005326ED"/>
    <w:rsid w:val="00532D7B"/>
    <w:rsid w:val="00532E52"/>
    <w:rsid w:val="005330EE"/>
    <w:rsid w:val="00533B59"/>
    <w:rsid w:val="00533FED"/>
    <w:rsid w:val="005346F3"/>
    <w:rsid w:val="0053537E"/>
    <w:rsid w:val="00535505"/>
    <w:rsid w:val="00535AD6"/>
    <w:rsid w:val="00535F18"/>
    <w:rsid w:val="00536091"/>
    <w:rsid w:val="005367E8"/>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B3C"/>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6D0E"/>
    <w:rsid w:val="00557124"/>
    <w:rsid w:val="005575D7"/>
    <w:rsid w:val="005607EB"/>
    <w:rsid w:val="005608CB"/>
    <w:rsid w:val="005609B5"/>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03E9"/>
    <w:rsid w:val="00571489"/>
    <w:rsid w:val="0057257F"/>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3FF"/>
    <w:rsid w:val="00586567"/>
    <w:rsid w:val="00586C3A"/>
    <w:rsid w:val="00586DB3"/>
    <w:rsid w:val="0058713B"/>
    <w:rsid w:val="00587332"/>
    <w:rsid w:val="005875C4"/>
    <w:rsid w:val="005900A9"/>
    <w:rsid w:val="00590E89"/>
    <w:rsid w:val="00591037"/>
    <w:rsid w:val="00591690"/>
    <w:rsid w:val="00591752"/>
    <w:rsid w:val="00591C50"/>
    <w:rsid w:val="00592E04"/>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B2A"/>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C8F"/>
    <w:rsid w:val="005A4D64"/>
    <w:rsid w:val="005A4E8F"/>
    <w:rsid w:val="005A535B"/>
    <w:rsid w:val="005A5B1D"/>
    <w:rsid w:val="005A606E"/>
    <w:rsid w:val="005A66A5"/>
    <w:rsid w:val="005A68B8"/>
    <w:rsid w:val="005A741A"/>
    <w:rsid w:val="005A7BE8"/>
    <w:rsid w:val="005B0190"/>
    <w:rsid w:val="005B0327"/>
    <w:rsid w:val="005B089F"/>
    <w:rsid w:val="005B08C6"/>
    <w:rsid w:val="005B09C2"/>
    <w:rsid w:val="005B0E7D"/>
    <w:rsid w:val="005B11C1"/>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66D7"/>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39C"/>
    <w:rsid w:val="005D1446"/>
    <w:rsid w:val="005D1548"/>
    <w:rsid w:val="005D1900"/>
    <w:rsid w:val="005D1D46"/>
    <w:rsid w:val="005D25D2"/>
    <w:rsid w:val="005D26FC"/>
    <w:rsid w:val="005D2BB4"/>
    <w:rsid w:val="005D3BC0"/>
    <w:rsid w:val="005D4073"/>
    <w:rsid w:val="005D4B1C"/>
    <w:rsid w:val="005D4FF3"/>
    <w:rsid w:val="005D5A72"/>
    <w:rsid w:val="005D5DF8"/>
    <w:rsid w:val="005D63FF"/>
    <w:rsid w:val="005D6463"/>
    <w:rsid w:val="005D6504"/>
    <w:rsid w:val="005D6816"/>
    <w:rsid w:val="005D73B2"/>
    <w:rsid w:val="005D7450"/>
    <w:rsid w:val="005D757E"/>
    <w:rsid w:val="005D7A73"/>
    <w:rsid w:val="005E02B0"/>
    <w:rsid w:val="005E03AC"/>
    <w:rsid w:val="005E131A"/>
    <w:rsid w:val="005E18C9"/>
    <w:rsid w:val="005E1BB7"/>
    <w:rsid w:val="005E20D6"/>
    <w:rsid w:val="005E2416"/>
    <w:rsid w:val="005E4C8F"/>
    <w:rsid w:val="005E4D15"/>
    <w:rsid w:val="005E4F05"/>
    <w:rsid w:val="005E517F"/>
    <w:rsid w:val="005E54B4"/>
    <w:rsid w:val="005E57CD"/>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E9D"/>
    <w:rsid w:val="005F7F2B"/>
    <w:rsid w:val="006001FB"/>
    <w:rsid w:val="006003B5"/>
    <w:rsid w:val="0060054C"/>
    <w:rsid w:val="006008C2"/>
    <w:rsid w:val="00601036"/>
    <w:rsid w:val="006013D6"/>
    <w:rsid w:val="00601939"/>
    <w:rsid w:val="006025E6"/>
    <w:rsid w:val="00602677"/>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116"/>
    <w:rsid w:val="0061656D"/>
    <w:rsid w:val="006166DC"/>
    <w:rsid w:val="00616E49"/>
    <w:rsid w:val="0061746D"/>
    <w:rsid w:val="006179D0"/>
    <w:rsid w:val="00617A34"/>
    <w:rsid w:val="00620053"/>
    <w:rsid w:val="00620C21"/>
    <w:rsid w:val="0062119E"/>
    <w:rsid w:val="0062145E"/>
    <w:rsid w:val="00621B8F"/>
    <w:rsid w:val="00622672"/>
    <w:rsid w:val="0062325F"/>
    <w:rsid w:val="0062371F"/>
    <w:rsid w:val="00623C8F"/>
    <w:rsid w:val="00623F31"/>
    <w:rsid w:val="006241C0"/>
    <w:rsid w:val="006243F9"/>
    <w:rsid w:val="006253AD"/>
    <w:rsid w:val="006256AA"/>
    <w:rsid w:val="006258C3"/>
    <w:rsid w:val="006259BE"/>
    <w:rsid w:val="00626971"/>
    <w:rsid w:val="00626D88"/>
    <w:rsid w:val="0062797D"/>
    <w:rsid w:val="00627AC9"/>
    <w:rsid w:val="00627B24"/>
    <w:rsid w:val="00630725"/>
    <w:rsid w:val="00631E07"/>
    <w:rsid w:val="00631E32"/>
    <w:rsid w:val="00632077"/>
    <w:rsid w:val="00632A95"/>
    <w:rsid w:val="00632F38"/>
    <w:rsid w:val="006330F0"/>
    <w:rsid w:val="006338BC"/>
    <w:rsid w:val="00633963"/>
    <w:rsid w:val="00633980"/>
    <w:rsid w:val="00633A31"/>
    <w:rsid w:val="00633AFA"/>
    <w:rsid w:val="0063420D"/>
    <w:rsid w:val="00635436"/>
    <w:rsid w:val="00635500"/>
    <w:rsid w:val="006358D4"/>
    <w:rsid w:val="006361E6"/>
    <w:rsid w:val="006362AE"/>
    <w:rsid w:val="00636527"/>
    <w:rsid w:val="006368E4"/>
    <w:rsid w:val="006369B8"/>
    <w:rsid w:val="00637029"/>
    <w:rsid w:val="006378C9"/>
    <w:rsid w:val="00637E1B"/>
    <w:rsid w:val="006406F5"/>
    <w:rsid w:val="00640737"/>
    <w:rsid w:val="006412BB"/>
    <w:rsid w:val="006415D2"/>
    <w:rsid w:val="00641C2C"/>
    <w:rsid w:val="00642405"/>
    <w:rsid w:val="0064391D"/>
    <w:rsid w:val="0064432A"/>
    <w:rsid w:val="006445FB"/>
    <w:rsid w:val="006445FD"/>
    <w:rsid w:val="00644997"/>
    <w:rsid w:val="00646225"/>
    <w:rsid w:val="00646B54"/>
    <w:rsid w:val="00646E71"/>
    <w:rsid w:val="006473DA"/>
    <w:rsid w:val="0064769D"/>
    <w:rsid w:val="00647D60"/>
    <w:rsid w:val="006504C5"/>
    <w:rsid w:val="00650ACC"/>
    <w:rsid w:val="0065161F"/>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77B"/>
    <w:rsid w:val="00655E2D"/>
    <w:rsid w:val="00656615"/>
    <w:rsid w:val="00656CBC"/>
    <w:rsid w:val="006572BC"/>
    <w:rsid w:val="00657832"/>
    <w:rsid w:val="0065799F"/>
    <w:rsid w:val="00657BB8"/>
    <w:rsid w:val="00657E90"/>
    <w:rsid w:val="00657F0F"/>
    <w:rsid w:val="006601C2"/>
    <w:rsid w:val="00660871"/>
    <w:rsid w:val="00660968"/>
    <w:rsid w:val="00660E78"/>
    <w:rsid w:val="00663536"/>
    <w:rsid w:val="00663B64"/>
    <w:rsid w:val="00663CDB"/>
    <w:rsid w:val="00664BAD"/>
    <w:rsid w:val="00664EF7"/>
    <w:rsid w:val="006651AB"/>
    <w:rsid w:val="00665632"/>
    <w:rsid w:val="00665B16"/>
    <w:rsid w:val="006662BF"/>
    <w:rsid w:val="00666D9F"/>
    <w:rsid w:val="00667375"/>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5F6"/>
    <w:rsid w:val="0067599B"/>
    <w:rsid w:val="00676330"/>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3C10"/>
    <w:rsid w:val="006852F9"/>
    <w:rsid w:val="0068553A"/>
    <w:rsid w:val="00685799"/>
    <w:rsid w:val="0068589A"/>
    <w:rsid w:val="00685953"/>
    <w:rsid w:val="00686084"/>
    <w:rsid w:val="0068628B"/>
    <w:rsid w:val="006862A7"/>
    <w:rsid w:val="0068639E"/>
    <w:rsid w:val="00686A07"/>
    <w:rsid w:val="00687DB6"/>
    <w:rsid w:val="00690204"/>
    <w:rsid w:val="00690334"/>
    <w:rsid w:val="0069094A"/>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558"/>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A9B"/>
    <w:rsid w:val="006B1F1C"/>
    <w:rsid w:val="006B2160"/>
    <w:rsid w:val="006B2774"/>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AF"/>
    <w:rsid w:val="006B79DD"/>
    <w:rsid w:val="006B7E1D"/>
    <w:rsid w:val="006C0612"/>
    <w:rsid w:val="006C0A6D"/>
    <w:rsid w:val="006C17AA"/>
    <w:rsid w:val="006C19EF"/>
    <w:rsid w:val="006C2277"/>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05"/>
    <w:rsid w:val="006C7DE3"/>
    <w:rsid w:val="006D0B90"/>
    <w:rsid w:val="006D0E53"/>
    <w:rsid w:val="006D14B8"/>
    <w:rsid w:val="006D1F42"/>
    <w:rsid w:val="006D21DE"/>
    <w:rsid w:val="006D2404"/>
    <w:rsid w:val="006D2565"/>
    <w:rsid w:val="006D301E"/>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D7E6A"/>
    <w:rsid w:val="006E006B"/>
    <w:rsid w:val="006E1045"/>
    <w:rsid w:val="006E12BE"/>
    <w:rsid w:val="006E15A1"/>
    <w:rsid w:val="006E164A"/>
    <w:rsid w:val="006E16B4"/>
    <w:rsid w:val="006E1C4E"/>
    <w:rsid w:val="006E2A0B"/>
    <w:rsid w:val="006E2A73"/>
    <w:rsid w:val="006E3D39"/>
    <w:rsid w:val="006E3FF6"/>
    <w:rsid w:val="006E48AA"/>
    <w:rsid w:val="006E50FA"/>
    <w:rsid w:val="006E5946"/>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2D53"/>
    <w:rsid w:val="006F32A2"/>
    <w:rsid w:val="006F3CEC"/>
    <w:rsid w:val="006F3D59"/>
    <w:rsid w:val="006F4CEA"/>
    <w:rsid w:val="006F56EF"/>
    <w:rsid w:val="006F5956"/>
    <w:rsid w:val="006F5990"/>
    <w:rsid w:val="006F5F5E"/>
    <w:rsid w:val="006F64D7"/>
    <w:rsid w:val="006F7CE6"/>
    <w:rsid w:val="006F7DB0"/>
    <w:rsid w:val="007000F6"/>
    <w:rsid w:val="00700591"/>
    <w:rsid w:val="00701146"/>
    <w:rsid w:val="0070119F"/>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342"/>
    <w:rsid w:val="0071059C"/>
    <w:rsid w:val="007105C3"/>
    <w:rsid w:val="00711706"/>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67F"/>
    <w:rsid w:val="00726778"/>
    <w:rsid w:val="00726A60"/>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D64"/>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47E3C"/>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2F2"/>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5BB"/>
    <w:rsid w:val="00761AA3"/>
    <w:rsid w:val="007621D2"/>
    <w:rsid w:val="00762573"/>
    <w:rsid w:val="00763841"/>
    <w:rsid w:val="00763B60"/>
    <w:rsid w:val="00763D69"/>
    <w:rsid w:val="00764745"/>
    <w:rsid w:val="00764BFB"/>
    <w:rsid w:val="00764C26"/>
    <w:rsid w:val="007665A5"/>
    <w:rsid w:val="007669A5"/>
    <w:rsid w:val="00766F6D"/>
    <w:rsid w:val="0076781E"/>
    <w:rsid w:val="0077033E"/>
    <w:rsid w:val="00770483"/>
    <w:rsid w:val="00770E73"/>
    <w:rsid w:val="007717BF"/>
    <w:rsid w:val="007719D5"/>
    <w:rsid w:val="00772A35"/>
    <w:rsid w:val="00772DA5"/>
    <w:rsid w:val="00772FC5"/>
    <w:rsid w:val="00773071"/>
    <w:rsid w:val="00773448"/>
    <w:rsid w:val="00773D5A"/>
    <w:rsid w:val="007748AD"/>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843"/>
    <w:rsid w:val="00785C7D"/>
    <w:rsid w:val="00785E55"/>
    <w:rsid w:val="007861D5"/>
    <w:rsid w:val="00786C56"/>
    <w:rsid w:val="0079099D"/>
    <w:rsid w:val="00790BDA"/>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75F5"/>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8B1"/>
    <w:rsid w:val="007B6F25"/>
    <w:rsid w:val="007B6FBA"/>
    <w:rsid w:val="007B73EE"/>
    <w:rsid w:val="007B7B6C"/>
    <w:rsid w:val="007C0A84"/>
    <w:rsid w:val="007C1F40"/>
    <w:rsid w:val="007C1F63"/>
    <w:rsid w:val="007C20ED"/>
    <w:rsid w:val="007C210F"/>
    <w:rsid w:val="007C2585"/>
    <w:rsid w:val="007C28F2"/>
    <w:rsid w:val="007C2B2B"/>
    <w:rsid w:val="007C357C"/>
    <w:rsid w:val="007C3633"/>
    <w:rsid w:val="007C37C5"/>
    <w:rsid w:val="007C45C9"/>
    <w:rsid w:val="007C45DD"/>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6B0"/>
    <w:rsid w:val="007D2AEA"/>
    <w:rsid w:val="007D31A4"/>
    <w:rsid w:val="007D3625"/>
    <w:rsid w:val="007D37FC"/>
    <w:rsid w:val="007D3CBD"/>
    <w:rsid w:val="007D4619"/>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3C33"/>
    <w:rsid w:val="007F46AA"/>
    <w:rsid w:val="007F4CC2"/>
    <w:rsid w:val="007F4F91"/>
    <w:rsid w:val="007F565D"/>
    <w:rsid w:val="007F56FF"/>
    <w:rsid w:val="007F61A5"/>
    <w:rsid w:val="007F61DD"/>
    <w:rsid w:val="007F6467"/>
    <w:rsid w:val="007F6A76"/>
    <w:rsid w:val="007F752C"/>
    <w:rsid w:val="007F760C"/>
    <w:rsid w:val="007F7668"/>
    <w:rsid w:val="007F779B"/>
    <w:rsid w:val="007F7963"/>
    <w:rsid w:val="007F7C9B"/>
    <w:rsid w:val="008004AB"/>
    <w:rsid w:val="00800619"/>
    <w:rsid w:val="008008F7"/>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139"/>
    <w:rsid w:val="0081042E"/>
    <w:rsid w:val="00812E51"/>
    <w:rsid w:val="008137AA"/>
    <w:rsid w:val="00813A50"/>
    <w:rsid w:val="00813ED1"/>
    <w:rsid w:val="00814095"/>
    <w:rsid w:val="008144B4"/>
    <w:rsid w:val="008144BF"/>
    <w:rsid w:val="008148A8"/>
    <w:rsid w:val="00814B4D"/>
    <w:rsid w:val="00815FF1"/>
    <w:rsid w:val="00816162"/>
    <w:rsid w:val="008161B3"/>
    <w:rsid w:val="00816DFE"/>
    <w:rsid w:val="008170EE"/>
    <w:rsid w:val="00817198"/>
    <w:rsid w:val="00817219"/>
    <w:rsid w:val="00820ABA"/>
    <w:rsid w:val="00820CB6"/>
    <w:rsid w:val="00820EE2"/>
    <w:rsid w:val="00821235"/>
    <w:rsid w:val="008218D7"/>
    <w:rsid w:val="008221D8"/>
    <w:rsid w:val="008223A2"/>
    <w:rsid w:val="0082251B"/>
    <w:rsid w:val="0082271D"/>
    <w:rsid w:val="0082277A"/>
    <w:rsid w:val="00822B2E"/>
    <w:rsid w:val="00823021"/>
    <w:rsid w:val="00823825"/>
    <w:rsid w:val="00823929"/>
    <w:rsid w:val="00823F51"/>
    <w:rsid w:val="008240F8"/>
    <w:rsid w:val="008247AD"/>
    <w:rsid w:val="00825854"/>
    <w:rsid w:val="0082631E"/>
    <w:rsid w:val="008272D5"/>
    <w:rsid w:val="00827662"/>
    <w:rsid w:val="00827E32"/>
    <w:rsid w:val="00830046"/>
    <w:rsid w:val="0083013D"/>
    <w:rsid w:val="00830672"/>
    <w:rsid w:val="008309A4"/>
    <w:rsid w:val="008309DF"/>
    <w:rsid w:val="00830BC6"/>
    <w:rsid w:val="00831635"/>
    <w:rsid w:val="00831D8D"/>
    <w:rsid w:val="00832256"/>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2AB"/>
    <w:rsid w:val="0084130F"/>
    <w:rsid w:val="0084199F"/>
    <w:rsid w:val="00841A1E"/>
    <w:rsid w:val="00841C5F"/>
    <w:rsid w:val="00841F9B"/>
    <w:rsid w:val="00842940"/>
    <w:rsid w:val="00842C1F"/>
    <w:rsid w:val="00842F0C"/>
    <w:rsid w:val="00843024"/>
    <w:rsid w:val="0084307A"/>
    <w:rsid w:val="00843BC1"/>
    <w:rsid w:val="00843D23"/>
    <w:rsid w:val="00844C43"/>
    <w:rsid w:val="00844F59"/>
    <w:rsid w:val="00845E14"/>
    <w:rsid w:val="00845E2F"/>
    <w:rsid w:val="008464E5"/>
    <w:rsid w:val="00846F4D"/>
    <w:rsid w:val="00846F51"/>
    <w:rsid w:val="00847705"/>
    <w:rsid w:val="0084774E"/>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142"/>
    <w:rsid w:val="00854EE4"/>
    <w:rsid w:val="008552B9"/>
    <w:rsid w:val="008553A2"/>
    <w:rsid w:val="008553F6"/>
    <w:rsid w:val="00855EAD"/>
    <w:rsid w:val="00855EEB"/>
    <w:rsid w:val="0085600C"/>
    <w:rsid w:val="0085752B"/>
    <w:rsid w:val="00857BFD"/>
    <w:rsid w:val="00857FF2"/>
    <w:rsid w:val="00860301"/>
    <w:rsid w:val="008604E3"/>
    <w:rsid w:val="00860A42"/>
    <w:rsid w:val="00860C5C"/>
    <w:rsid w:val="00861362"/>
    <w:rsid w:val="008617A8"/>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2F3"/>
    <w:rsid w:val="00870360"/>
    <w:rsid w:val="008715A5"/>
    <w:rsid w:val="00871DB1"/>
    <w:rsid w:val="0087291F"/>
    <w:rsid w:val="00872E43"/>
    <w:rsid w:val="00873A22"/>
    <w:rsid w:val="00873B45"/>
    <w:rsid w:val="00874455"/>
    <w:rsid w:val="0087477E"/>
    <w:rsid w:val="00874AD4"/>
    <w:rsid w:val="00875D75"/>
    <w:rsid w:val="00875E1C"/>
    <w:rsid w:val="00876128"/>
    <w:rsid w:val="008762A9"/>
    <w:rsid w:val="00876820"/>
    <w:rsid w:val="00877D3D"/>
    <w:rsid w:val="00877E84"/>
    <w:rsid w:val="00880A90"/>
    <w:rsid w:val="00880E32"/>
    <w:rsid w:val="008814FC"/>
    <w:rsid w:val="00882397"/>
    <w:rsid w:val="0088265D"/>
    <w:rsid w:val="008826F5"/>
    <w:rsid w:val="00883445"/>
    <w:rsid w:val="0088350D"/>
    <w:rsid w:val="00883795"/>
    <w:rsid w:val="008837AC"/>
    <w:rsid w:val="00883A2C"/>
    <w:rsid w:val="00883D0A"/>
    <w:rsid w:val="00883E5B"/>
    <w:rsid w:val="00884DFA"/>
    <w:rsid w:val="00885096"/>
    <w:rsid w:val="00885CCA"/>
    <w:rsid w:val="00886787"/>
    <w:rsid w:val="00886AC9"/>
    <w:rsid w:val="0088719E"/>
    <w:rsid w:val="00887207"/>
    <w:rsid w:val="00887EC4"/>
    <w:rsid w:val="008900D4"/>
    <w:rsid w:val="00890901"/>
    <w:rsid w:val="008916E1"/>
    <w:rsid w:val="008917CD"/>
    <w:rsid w:val="0089180E"/>
    <w:rsid w:val="008920A9"/>
    <w:rsid w:val="008925BD"/>
    <w:rsid w:val="00892EA2"/>
    <w:rsid w:val="00893445"/>
    <w:rsid w:val="00893457"/>
    <w:rsid w:val="0089370C"/>
    <w:rsid w:val="008937F7"/>
    <w:rsid w:val="008939C8"/>
    <w:rsid w:val="00893E1D"/>
    <w:rsid w:val="008942E9"/>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0D32"/>
    <w:rsid w:val="008A1583"/>
    <w:rsid w:val="008A16D1"/>
    <w:rsid w:val="008A2641"/>
    <w:rsid w:val="008A2874"/>
    <w:rsid w:val="008A3BD7"/>
    <w:rsid w:val="008A3BDE"/>
    <w:rsid w:val="008A43D1"/>
    <w:rsid w:val="008A44F1"/>
    <w:rsid w:val="008A4ADD"/>
    <w:rsid w:val="008A4C42"/>
    <w:rsid w:val="008A5316"/>
    <w:rsid w:val="008A571C"/>
    <w:rsid w:val="008A585D"/>
    <w:rsid w:val="008A58B6"/>
    <w:rsid w:val="008A632C"/>
    <w:rsid w:val="008A6387"/>
    <w:rsid w:val="008A658C"/>
    <w:rsid w:val="008A6A64"/>
    <w:rsid w:val="008A7560"/>
    <w:rsid w:val="008A78B4"/>
    <w:rsid w:val="008B012C"/>
    <w:rsid w:val="008B0281"/>
    <w:rsid w:val="008B05C5"/>
    <w:rsid w:val="008B068A"/>
    <w:rsid w:val="008B13C0"/>
    <w:rsid w:val="008B1477"/>
    <w:rsid w:val="008B18F4"/>
    <w:rsid w:val="008B1C27"/>
    <w:rsid w:val="008B2C74"/>
    <w:rsid w:val="008B2EB6"/>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1D32"/>
    <w:rsid w:val="008C1F9D"/>
    <w:rsid w:val="008C206C"/>
    <w:rsid w:val="008C31C3"/>
    <w:rsid w:val="008C33CF"/>
    <w:rsid w:val="008C35B9"/>
    <w:rsid w:val="008C3ABE"/>
    <w:rsid w:val="008C3CD5"/>
    <w:rsid w:val="008C3F68"/>
    <w:rsid w:val="008C4214"/>
    <w:rsid w:val="008C4991"/>
    <w:rsid w:val="008C4C0B"/>
    <w:rsid w:val="008C5520"/>
    <w:rsid w:val="008C5558"/>
    <w:rsid w:val="008C611A"/>
    <w:rsid w:val="008C6572"/>
    <w:rsid w:val="008C6610"/>
    <w:rsid w:val="008C66C2"/>
    <w:rsid w:val="008C6B0E"/>
    <w:rsid w:val="008C6DC6"/>
    <w:rsid w:val="008C6E3F"/>
    <w:rsid w:val="008C6E83"/>
    <w:rsid w:val="008C7125"/>
    <w:rsid w:val="008C757E"/>
    <w:rsid w:val="008C76DD"/>
    <w:rsid w:val="008C7CAD"/>
    <w:rsid w:val="008D111C"/>
    <w:rsid w:val="008D1F5D"/>
    <w:rsid w:val="008D1F9D"/>
    <w:rsid w:val="008D2566"/>
    <w:rsid w:val="008D2F9D"/>
    <w:rsid w:val="008D3238"/>
    <w:rsid w:val="008D3DB7"/>
    <w:rsid w:val="008D43F2"/>
    <w:rsid w:val="008D44B3"/>
    <w:rsid w:val="008D4DB1"/>
    <w:rsid w:val="008D4F47"/>
    <w:rsid w:val="008D4FED"/>
    <w:rsid w:val="008D5238"/>
    <w:rsid w:val="008D57BA"/>
    <w:rsid w:val="008D598A"/>
    <w:rsid w:val="008D5BF3"/>
    <w:rsid w:val="008D6076"/>
    <w:rsid w:val="008D6122"/>
    <w:rsid w:val="008D6BAD"/>
    <w:rsid w:val="008D6FF5"/>
    <w:rsid w:val="008D71BB"/>
    <w:rsid w:val="008D728A"/>
    <w:rsid w:val="008D7375"/>
    <w:rsid w:val="008D7511"/>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298"/>
    <w:rsid w:val="008F58F1"/>
    <w:rsid w:val="008F6680"/>
    <w:rsid w:val="008F6B16"/>
    <w:rsid w:val="008F7172"/>
    <w:rsid w:val="008F7CC0"/>
    <w:rsid w:val="00900059"/>
    <w:rsid w:val="00900663"/>
    <w:rsid w:val="00900893"/>
    <w:rsid w:val="00900FA3"/>
    <w:rsid w:val="00901B7E"/>
    <w:rsid w:val="00903D1A"/>
    <w:rsid w:val="009042C1"/>
    <w:rsid w:val="00904C39"/>
    <w:rsid w:val="00904ECD"/>
    <w:rsid w:val="009052F9"/>
    <w:rsid w:val="00905841"/>
    <w:rsid w:val="009059CC"/>
    <w:rsid w:val="00905F9A"/>
    <w:rsid w:val="009061F2"/>
    <w:rsid w:val="00906857"/>
    <w:rsid w:val="0090763E"/>
    <w:rsid w:val="009077F5"/>
    <w:rsid w:val="00907AD7"/>
    <w:rsid w:val="00907C48"/>
    <w:rsid w:val="00910890"/>
    <w:rsid w:val="00910C38"/>
    <w:rsid w:val="009115CD"/>
    <w:rsid w:val="00911A3E"/>
    <w:rsid w:val="00911B0E"/>
    <w:rsid w:val="00911D94"/>
    <w:rsid w:val="00911D9F"/>
    <w:rsid w:val="00911DB8"/>
    <w:rsid w:val="00912931"/>
    <w:rsid w:val="00913139"/>
    <w:rsid w:val="00913387"/>
    <w:rsid w:val="00913663"/>
    <w:rsid w:val="00913BD0"/>
    <w:rsid w:val="00913CBE"/>
    <w:rsid w:val="00913D11"/>
    <w:rsid w:val="00913E63"/>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29E3"/>
    <w:rsid w:val="00923499"/>
    <w:rsid w:val="0092397A"/>
    <w:rsid w:val="00923AB3"/>
    <w:rsid w:val="00923F39"/>
    <w:rsid w:val="009247EB"/>
    <w:rsid w:val="009248E1"/>
    <w:rsid w:val="00924927"/>
    <w:rsid w:val="0092498A"/>
    <w:rsid w:val="00924B4C"/>
    <w:rsid w:val="00925A8C"/>
    <w:rsid w:val="00925AB0"/>
    <w:rsid w:val="00925FA4"/>
    <w:rsid w:val="00926550"/>
    <w:rsid w:val="00926DF9"/>
    <w:rsid w:val="00926F04"/>
    <w:rsid w:val="009271AF"/>
    <w:rsid w:val="00927537"/>
    <w:rsid w:val="00927D0E"/>
    <w:rsid w:val="00927FA4"/>
    <w:rsid w:val="00927FED"/>
    <w:rsid w:val="009306BF"/>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EE9"/>
    <w:rsid w:val="00944F79"/>
    <w:rsid w:val="00945579"/>
    <w:rsid w:val="009456B5"/>
    <w:rsid w:val="009456E1"/>
    <w:rsid w:val="00945733"/>
    <w:rsid w:val="00945B9C"/>
    <w:rsid w:val="00945ED1"/>
    <w:rsid w:val="00945EE4"/>
    <w:rsid w:val="009465F7"/>
    <w:rsid w:val="00946A9E"/>
    <w:rsid w:val="00946B76"/>
    <w:rsid w:val="009470C4"/>
    <w:rsid w:val="00947182"/>
    <w:rsid w:val="009476DC"/>
    <w:rsid w:val="00947F19"/>
    <w:rsid w:val="00947F43"/>
    <w:rsid w:val="0095024C"/>
    <w:rsid w:val="00950318"/>
    <w:rsid w:val="0095079F"/>
    <w:rsid w:val="00950B50"/>
    <w:rsid w:val="00951011"/>
    <w:rsid w:val="00951090"/>
    <w:rsid w:val="0095200E"/>
    <w:rsid w:val="00952100"/>
    <w:rsid w:val="00952BED"/>
    <w:rsid w:val="00952BFC"/>
    <w:rsid w:val="00952F15"/>
    <w:rsid w:val="009538A3"/>
    <w:rsid w:val="009545AA"/>
    <w:rsid w:val="0095469A"/>
    <w:rsid w:val="00954FC3"/>
    <w:rsid w:val="00955C0C"/>
    <w:rsid w:val="00956840"/>
    <w:rsid w:val="00956D0C"/>
    <w:rsid w:val="00956F92"/>
    <w:rsid w:val="00957F68"/>
    <w:rsid w:val="0096051C"/>
    <w:rsid w:val="009611FE"/>
    <w:rsid w:val="00961299"/>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0"/>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87B"/>
    <w:rsid w:val="00977EB4"/>
    <w:rsid w:val="009808BA"/>
    <w:rsid w:val="00980E18"/>
    <w:rsid w:val="00980E7B"/>
    <w:rsid w:val="0098101E"/>
    <w:rsid w:val="0098135F"/>
    <w:rsid w:val="009813C4"/>
    <w:rsid w:val="0098183C"/>
    <w:rsid w:val="00982CC6"/>
    <w:rsid w:val="00982EFE"/>
    <w:rsid w:val="00983489"/>
    <w:rsid w:val="00983825"/>
    <w:rsid w:val="0098384C"/>
    <w:rsid w:val="00983926"/>
    <w:rsid w:val="00983FBB"/>
    <w:rsid w:val="00984520"/>
    <w:rsid w:val="00984F02"/>
    <w:rsid w:val="00984F60"/>
    <w:rsid w:val="009855E2"/>
    <w:rsid w:val="00986295"/>
    <w:rsid w:val="009869C1"/>
    <w:rsid w:val="00986B08"/>
    <w:rsid w:val="00987138"/>
    <w:rsid w:val="0098782D"/>
    <w:rsid w:val="00987B76"/>
    <w:rsid w:val="00987E32"/>
    <w:rsid w:val="0099020F"/>
    <w:rsid w:val="00990234"/>
    <w:rsid w:val="00990648"/>
    <w:rsid w:val="009906CD"/>
    <w:rsid w:val="0099195B"/>
    <w:rsid w:val="00991D12"/>
    <w:rsid w:val="00991D14"/>
    <w:rsid w:val="00991D70"/>
    <w:rsid w:val="0099215B"/>
    <w:rsid w:val="00992301"/>
    <w:rsid w:val="00992338"/>
    <w:rsid w:val="009925AF"/>
    <w:rsid w:val="00992745"/>
    <w:rsid w:val="009927D3"/>
    <w:rsid w:val="009928CE"/>
    <w:rsid w:val="00992DC8"/>
    <w:rsid w:val="00992E3F"/>
    <w:rsid w:val="00993D07"/>
    <w:rsid w:val="00993E06"/>
    <w:rsid w:val="00993FCB"/>
    <w:rsid w:val="00994012"/>
    <w:rsid w:val="00994E9D"/>
    <w:rsid w:val="00995C03"/>
    <w:rsid w:val="00996217"/>
    <w:rsid w:val="009966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610"/>
    <w:rsid w:val="009A4939"/>
    <w:rsid w:val="009A49B3"/>
    <w:rsid w:val="009A4FBC"/>
    <w:rsid w:val="009A5338"/>
    <w:rsid w:val="009A5CB7"/>
    <w:rsid w:val="009A620E"/>
    <w:rsid w:val="009A6276"/>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BF9"/>
    <w:rsid w:val="009C0E54"/>
    <w:rsid w:val="009C0F09"/>
    <w:rsid w:val="009C10CB"/>
    <w:rsid w:val="009C123D"/>
    <w:rsid w:val="009C1312"/>
    <w:rsid w:val="009C2A6C"/>
    <w:rsid w:val="009C32B4"/>
    <w:rsid w:val="009C35C5"/>
    <w:rsid w:val="009C42A3"/>
    <w:rsid w:val="009C4C22"/>
    <w:rsid w:val="009C4FAD"/>
    <w:rsid w:val="009C66A8"/>
    <w:rsid w:val="009C69DC"/>
    <w:rsid w:val="009C6D3C"/>
    <w:rsid w:val="009C6F33"/>
    <w:rsid w:val="009C7726"/>
    <w:rsid w:val="009D0E14"/>
    <w:rsid w:val="009D0F0C"/>
    <w:rsid w:val="009D1212"/>
    <w:rsid w:val="009D190B"/>
    <w:rsid w:val="009D25C4"/>
    <w:rsid w:val="009D271A"/>
    <w:rsid w:val="009D3867"/>
    <w:rsid w:val="009D3A8F"/>
    <w:rsid w:val="009D3E2D"/>
    <w:rsid w:val="009D49EA"/>
    <w:rsid w:val="009D4C03"/>
    <w:rsid w:val="009D4EEF"/>
    <w:rsid w:val="009D5B1A"/>
    <w:rsid w:val="009D602D"/>
    <w:rsid w:val="009D63DF"/>
    <w:rsid w:val="009D6E68"/>
    <w:rsid w:val="009D705B"/>
    <w:rsid w:val="009D74CA"/>
    <w:rsid w:val="009D755B"/>
    <w:rsid w:val="009D787B"/>
    <w:rsid w:val="009D78DE"/>
    <w:rsid w:val="009E031E"/>
    <w:rsid w:val="009E03FE"/>
    <w:rsid w:val="009E05D1"/>
    <w:rsid w:val="009E06BD"/>
    <w:rsid w:val="009E0B3E"/>
    <w:rsid w:val="009E1381"/>
    <w:rsid w:val="009E1453"/>
    <w:rsid w:val="009E1C9E"/>
    <w:rsid w:val="009E2493"/>
    <w:rsid w:val="009E29DA"/>
    <w:rsid w:val="009E2B18"/>
    <w:rsid w:val="009E2DB0"/>
    <w:rsid w:val="009E3413"/>
    <w:rsid w:val="009E3E4A"/>
    <w:rsid w:val="009E45BB"/>
    <w:rsid w:val="009E5516"/>
    <w:rsid w:val="009E5CE8"/>
    <w:rsid w:val="009E5EDF"/>
    <w:rsid w:val="009E6896"/>
    <w:rsid w:val="009E6935"/>
    <w:rsid w:val="009E72DF"/>
    <w:rsid w:val="009E7617"/>
    <w:rsid w:val="009E79E7"/>
    <w:rsid w:val="009E7C96"/>
    <w:rsid w:val="009E7DD0"/>
    <w:rsid w:val="009E7E19"/>
    <w:rsid w:val="009F0C4F"/>
    <w:rsid w:val="009F0D0A"/>
    <w:rsid w:val="009F1A8F"/>
    <w:rsid w:val="009F1BDB"/>
    <w:rsid w:val="009F2128"/>
    <w:rsid w:val="009F2F3D"/>
    <w:rsid w:val="009F3620"/>
    <w:rsid w:val="009F3A9D"/>
    <w:rsid w:val="009F3F2A"/>
    <w:rsid w:val="009F4C2D"/>
    <w:rsid w:val="009F5CB8"/>
    <w:rsid w:val="009F68D3"/>
    <w:rsid w:val="009F697E"/>
    <w:rsid w:val="009F70B9"/>
    <w:rsid w:val="009F7E52"/>
    <w:rsid w:val="00A0031B"/>
    <w:rsid w:val="00A00575"/>
    <w:rsid w:val="00A007FB"/>
    <w:rsid w:val="00A00BD3"/>
    <w:rsid w:val="00A00DE9"/>
    <w:rsid w:val="00A017D3"/>
    <w:rsid w:val="00A024C5"/>
    <w:rsid w:val="00A02DB5"/>
    <w:rsid w:val="00A02EE7"/>
    <w:rsid w:val="00A04264"/>
    <w:rsid w:val="00A04704"/>
    <w:rsid w:val="00A047DF"/>
    <w:rsid w:val="00A04BB6"/>
    <w:rsid w:val="00A0550A"/>
    <w:rsid w:val="00A05681"/>
    <w:rsid w:val="00A05895"/>
    <w:rsid w:val="00A0603F"/>
    <w:rsid w:val="00A0614D"/>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2D45"/>
    <w:rsid w:val="00A137F2"/>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46"/>
    <w:rsid w:val="00A30175"/>
    <w:rsid w:val="00A303EE"/>
    <w:rsid w:val="00A30771"/>
    <w:rsid w:val="00A30C96"/>
    <w:rsid w:val="00A30FD9"/>
    <w:rsid w:val="00A31377"/>
    <w:rsid w:val="00A3165C"/>
    <w:rsid w:val="00A32372"/>
    <w:rsid w:val="00A343ED"/>
    <w:rsid w:val="00A34584"/>
    <w:rsid w:val="00A34594"/>
    <w:rsid w:val="00A346BC"/>
    <w:rsid w:val="00A34C0A"/>
    <w:rsid w:val="00A34D09"/>
    <w:rsid w:val="00A34DF4"/>
    <w:rsid w:val="00A35115"/>
    <w:rsid w:val="00A35132"/>
    <w:rsid w:val="00A3578B"/>
    <w:rsid w:val="00A35855"/>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754"/>
    <w:rsid w:val="00A54E5E"/>
    <w:rsid w:val="00A558CF"/>
    <w:rsid w:val="00A559C1"/>
    <w:rsid w:val="00A55E66"/>
    <w:rsid w:val="00A55FCA"/>
    <w:rsid w:val="00A56580"/>
    <w:rsid w:val="00A5667D"/>
    <w:rsid w:val="00A57F89"/>
    <w:rsid w:val="00A60318"/>
    <w:rsid w:val="00A60E5E"/>
    <w:rsid w:val="00A6133B"/>
    <w:rsid w:val="00A6143A"/>
    <w:rsid w:val="00A622E9"/>
    <w:rsid w:val="00A62932"/>
    <w:rsid w:val="00A62BF0"/>
    <w:rsid w:val="00A63306"/>
    <w:rsid w:val="00A63878"/>
    <w:rsid w:val="00A63FB1"/>
    <w:rsid w:val="00A642CA"/>
    <w:rsid w:val="00A645E8"/>
    <w:rsid w:val="00A64775"/>
    <w:rsid w:val="00A64C59"/>
    <w:rsid w:val="00A65B03"/>
    <w:rsid w:val="00A65BF9"/>
    <w:rsid w:val="00A66394"/>
    <w:rsid w:val="00A671E1"/>
    <w:rsid w:val="00A67468"/>
    <w:rsid w:val="00A6762E"/>
    <w:rsid w:val="00A71937"/>
    <w:rsid w:val="00A72210"/>
    <w:rsid w:val="00A72373"/>
    <w:rsid w:val="00A729FE"/>
    <w:rsid w:val="00A72BBB"/>
    <w:rsid w:val="00A72D06"/>
    <w:rsid w:val="00A72EED"/>
    <w:rsid w:val="00A72F2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3F2"/>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AD2"/>
    <w:rsid w:val="00A92F96"/>
    <w:rsid w:val="00A9336F"/>
    <w:rsid w:val="00A93D75"/>
    <w:rsid w:val="00A94E21"/>
    <w:rsid w:val="00A955BC"/>
    <w:rsid w:val="00A959CE"/>
    <w:rsid w:val="00A95AF3"/>
    <w:rsid w:val="00A962B1"/>
    <w:rsid w:val="00A96A23"/>
    <w:rsid w:val="00A96B27"/>
    <w:rsid w:val="00A97263"/>
    <w:rsid w:val="00AA010A"/>
    <w:rsid w:val="00AA04AB"/>
    <w:rsid w:val="00AA0A9A"/>
    <w:rsid w:val="00AA1D9E"/>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1FDF"/>
    <w:rsid w:val="00AB20DF"/>
    <w:rsid w:val="00AB241E"/>
    <w:rsid w:val="00AB28BC"/>
    <w:rsid w:val="00AB3921"/>
    <w:rsid w:val="00AB3AC9"/>
    <w:rsid w:val="00AB41EE"/>
    <w:rsid w:val="00AB5D3D"/>
    <w:rsid w:val="00AB5FF7"/>
    <w:rsid w:val="00AB6500"/>
    <w:rsid w:val="00AB7CF4"/>
    <w:rsid w:val="00AC01F1"/>
    <w:rsid w:val="00AC05BD"/>
    <w:rsid w:val="00AC0C03"/>
    <w:rsid w:val="00AC12E8"/>
    <w:rsid w:val="00AC18E7"/>
    <w:rsid w:val="00AC1900"/>
    <w:rsid w:val="00AC1FFE"/>
    <w:rsid w:val="00AC226A"/>
    <w:rsid w:val="00AC253A"/>
    <w:rsid w:val="00AC2642"/>
    <w:rsid w:val="00AC3613"/>
    <w:rsid w:val="00AC3814"/>
    <w:rsid w:val="00AC3EE8"/>
    <w:rsid w:val="00AC4952"/>
    <w:rsid w:val="00AC50D0"/>
    <w:rsid w:val="00AC53E5"/>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1F48"/>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5A8"/>
    <w:rsid w:val="00AE776C"/>
    <w:rsid w:val="00AE79C5"/>
    <w:rsid w:val="00AE7FA3"/>
    <w:rsid w:val="00AF02D2"/>
    <w:rsid w:val="00AF0BBA"/>
    <w:rsid w:val="00AF1504"/>
    <w:rsid w:val="00AF2036"/>
    <w:rsid w:val="00AF22A8"/>
    <w:rsid w:val="00AF2568"/>
    <w:rsid w:val="00AF2A97"/>
    <w:rsid w:val="00AF32C1"/>
    <w:rsid w:val="00AF3316"/>
    <w:rsid w:val="00AF347B"/>
    <w:rsid w:val="00AF35CD"/>
    <w:rsid w:val="00AF44E5"/>
    <w:rsid w:val="00AF457A"/>
    <w:rsid w:val="00AF4AC0"/>
    <w:rsid w:val="00AF4B5E"/>
    <w:rsid w:val="00AF4BFB"/>
    <w:rsid w:val="00AF4D45"/>
    <w:rsid w:val="00AF4D65"/>
    <w:rsid w:val="00AF508A"/>
    <w:rsid w:val="00AF50D4"/>
    <w:rsid w:val="00AF5627"/>
    <w:rsid w:val="00AF5B94"/>
    <w:rsid w:val="00AF6040"/>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7B6"/>
    <w:rsid w:val="00B0584E"/>
    <w:rsid w:val="00B058C9"/>
    <w:rsid w:val="00B05A95"/>
    <w:rsid w:val="00B06282"/>
    <w:rsid w:val="00B06380"/>
    <w:rsid w:val="00B0656B"/>
    <w:rsid w:val="00B0671B"/>
    <w:rsid w:val="00B06A41"/>
    <w:rsid w:val="00B06BA7"/>
    <w:rsid w:val="00B06CAB"/>
    <w:rsid w:val="00B0794B"/>
    <w:rsid w:val="00B1069F"/>
    <w:rsid w:val="00B1105D"/>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B09"/>
    <w:rsid w:val="00B16502"/>
    <w:rsid w:val="00B1654B"/>
    <w:rsid w:val="00B169F1"/>
    <w:rsid w:val="00B16AA3"/>
    <w:rsid w:val="00B17267"/>
    <w:rsid w:val="00B17356"/>
    <w:rsid w:val="00B17818"/>
    <w:rsid w:val="00B17BE5"/>
    <w:rsid w:val="00B17EE3"/>
    <w:rsid w:val="00B2028F"/>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ABF"/>
    <w:rsid w:val="00B41B9E"/>
    <w:rsid w:val="00B41F6C"/>
    <w:rsid w:val="00B41FA0"/>
    <w:rsid w:val="00B425A2"/>
    <w:rsid w:val="00B428E9"/>
    <w:rsid w:val="00B4312C"/>
    <w:rsid w:val="00B43504"/>
    <w:rsid w:val="00B43BC7"/>
    <w:rsid w:val="00B43C84"/>
    <w:rsid w:val="00B446E5"/>
    <w:rsid w:val="00B450FB"/>
    <w:rsid w:val="00B4555F"/>
    <w:rsid w:val="00B458BB"/>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C36"/>
    <w:rsid w:val="00B56E7B"/>
    <w:rsid w:val="00B56FA1"/>
    <w:rsid w:val="00B57618"/>
    <w:rsid w:val="00B57EDF"/>
    <w:rsid w:val="00B57FD5"/>
    <w:rsid w:val="00B61C46"/>
    <w:rsid w:val="00B61CD6"/>
    <w:rsid w:val="00B61FA1"/>
    <w:rsid w:val="00B6237C"/>
    <w:rsid w:val="00B62604"/>
    <w:rsid w:val="00B62A58"/>
    <w:rsid w:val="00B62B49"/>
    <w:rsid w:val="00B63971"/>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4E"/>
    <w:rsid w:val="00B830EF"/>
    <w:rsid w:val="00B8320E"/>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367"/>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A7C85"/>
    <w:rsid w:val="00BB0023"/>
    <w:rsid w:val="00BB023D"/>
    <w:rsid w:val="00BB07E2"/>
    <w:rsid w:val="00BB0C60"/>
    <w:rsid w:val="00BB1147"/>
    <w:rsid w:val="00BB114F"/>
    <w:rsid w:val="00BB1651"/>
    <w:rsid w:val="00BB1D44"/>
    <w:rsid w:val="00BB1DD9"/>
    <w:rsid w:val="00BB25CD"/>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604C"/>
    <w:rsid w:val="00BB7E3F"/>
    <w:rsid w:val="00BC05CC"/>
    <w:rsid w:val="00BC071C"/>
    <w:rsid w:val="00BC08BF"/>
    <w:rsid w:val="00BC0F5A"/>
    <w:rsid w:val="00BC0F5D"/>
    <w:rsid w:val="00BC1113"/>
    <w:rsid w:val="00BC1695"/>
    <w:rsid w:val="00BC1805"/>
    <w:rsid w:val="00BC1C8F"/>
    <w:rsid w:val="00BC21BB"/>
    <w:rsid w:val="00BC263C"/>
    <w:rsid w:val="00BC2A39"/>
    <w:rsid w:val="00BC336D"/>
    <w:rsid w:val="00BC3528"/>
    <w:rsid w:val="00BC3827"/>
    <w:rsid w:val="00BC3C2A"/>
    <w:rsid w:val="00BC3D55"/>
    <w:rsid w:val="00BC3E2A"/>
    <w:rsid w:val="00BC416C"/>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C7FE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1182"/>
    <w:rsid w:val="00BF24DD"/>
    <w:rsid w:val="00BF273A"/>
    <w:rsid w:val="00BF2DF0"/>
    <w:rsid w:val="00BF3596"/>
    <w:rsid w:val="00BF38A2"/>
    <w:rsid w:val="00BF3984"/>
    <w:rsid w:val="00BF3D0F"/>
    <w:rsid w:val="00BF3EE7"/>
    <w:rsid w:val="00BF4057"/>
    <w:rsid w:val="00BF4253"/>
    <w:rsid w:val="00BF4430"/>
    <w:rsid w:val="00BF45BC"/>
    <w:rsid w:val="00BF4809"/>
    <w:rsid w:val="00BF4B81"/>
    <w:rsid w:val="00BF5545"/>
    <w:rsid w:val="00BF58B6"/>
    <w:rsid w:val="00BF5D45"/>
    <w:rsid w:val="00BF5F2D"/>
    <w:rsid w:val="00BF612D"/>
    <w:rsid w:val="00BF6275"/>
    <w:rsid w:val="00BF66A0"/>
    <w:rsid w:val="00BF6A46"/>
    <w:rsid w:val="00BF6B49"/>
    <w:rsid w:val="00BF730C"/>
    <w:rsid w:val="00BF766D"/>
    <w:rsid w:val="00BF7A36"/>
    <w:rsid w:val="00BF7B8C"/>
    <w:rsid w:val="00BF7EA2"/>
    <w:rsid w:val="00C00A9F"/>
    <w:rsid w:val="00C01069"/>
    <w:rsid w:val="00C01560"/>
    <w:rsid w:val="00C017A2"/>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01E"/>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10"/>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6E1"/>
    <w:rsid w:val="00C44EBC"/>
    <w:rsid w:val="00C45077"/>
    <w:rsid w:val="00C452AF"/>
    <w:rsid w:val="00C458A6"/>
    <w:rsid w:val="00C45B30"/>
    <w:rsid w:val="00C45DEC"/>
    <w:rsid w:val="00C46316"/>
    <w:rsid w:val="00C468CF"/>
    <w:rsid w:val="00C471FD"/>
    <w:rsid w:val="00C47589"/>
    <w:rsid w:val="00C476F5"/>
    <w:rsid w:val="00C5022E"/>
    <w:rsid w:val="00C50382"/>
    <w:rsid w:val="00C51319"/>
    <w:rsid w:val="00C515B0"/>
    <w:rsid w:val="00C519B8"/>
    <w:rsid w:val="00C519DC"/>
    <w:rsid w:val="00C51D4E"/>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19E"/>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6CE6"/>
    <w:rsid w:val="00C67504"/>
    <w:rsid w:val="00C70FB1"/>
    <w:rsid w:val="00C71AA7"/>
    <w:rsid w:val="00C71DEB"/>
    <w:rsid w:val="00C72169"/>
    <w:rsid w:val="00C72EA5"/>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0D1"/>
    <w:rsid w:val="00C8236D"/>
    <w:rsid w:val="00C823D4"/>
    <w:rsid w:val="00C82566"/>
    <w:rsid w:val="00C830A6"/>
    <w:rsid w:val="00C833D7"/>
    <w:rsid w:val="00C83936"/>
    <w:rsid w:val="00C843BA"/>
    <w:rsid w:val="00C84457"/>
    <w:rsid w:val="00C84B60"/>
    <w:rsid w:val="00C84ED3"/>
    <w:rsid w:val="00C8522A"/>
    <w:rsid w:val="00C85330"/>
    <w:rsid w:val="00C85710"/>
    <w:rsid w:val="00C85C89"/>
    <w:rsid w:val="00C85D9C"/>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3C4"/>
    <w:rsid w:val="00C9344F"/>
    <w:rsid w:val="00C94010"/>
    <w:rsid w:val="00C942F3"/>
    <w:rsid w:val="00C943EE"/>
    <w:rsid w:val="00C94491"/>
    <w:rsid w:val="00C94BAF"/>
    <w:rsid w:val="00C95420"/>
    <w:rsid w:val="00C957F2"/>
    <w:rsid w:val="00C95B35"/>
    <w:rsid w:val="00C95E4D"/>
    <w:rsid w:val="00C963B5"/>
    <w:rsid w:val="00C96409"/>
    <w:rsid w:val="00C96912"/>
    <w:rsid w:val="00C97631"/>
    <w:rsid w:val="00C97762"/>
    <w:rsid w:val="00C97FB2"/>
    <w:rsid w:val="00CA0233"/>
    <w:rsid w:val="00CA0290"/>
    <w:rsid w:val="00CA0B5B"/>
    <w:rsid w:val="00CA0C8F"/>
    <w:rsid w:val="00CA0D61"/>
    <w:rsid w:val="00CA0D8C"/>
    <w:rsid w:val="00CA0F4D"/>
    <w:rsid w:val="00CA1164"/>
    <w:rsid w:val="00CA16B4"/>
    <w:rsid w:val="00CA18F0"/>
    <w:rsid w:val="00CA2584"/>
    <w:rsid w:val="00CA2F05"/>
    <w:rsid w:val="00CA30C3"/>
    <w:rsid w:val="00CA4CAF"/>
    <w:rsid w:val="00CA5804"/>
    <w:rsid w:val="00CA589B"/>
    <w:rsid w:val="00CA732F"/>
    <w:rsid w:val="00CA75D2"/>
    <w:rsid w:val="00CA7ECB"/>
    <w:rsid w:val="00CB0802"/>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3F"/>
    <w:rsid w:val="00CB6BD5"/>
    <w:rsid w:val="00CB6DB2"/>
    <w:rsid w:val="00CB74DA"/>
    <w:rsid w:val="00CC0848"/>
    <w:rsid w:val="00CC0DD0"/>
    <w:rsid w:val="00CC1358"/>
    <w:rsid w:val="00CC17E8"/>
    <w:rsid w:val="00CC274B"/>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19BD"/>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39C"/>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B5F"/>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AE3"/>
    <w:rsid w:val="00D06B73"/>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6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400"/>
    <w:rsid w:val="00D3693C"/>
    <w:rsid w:val="00D36D59"/>
    <w:rsid w:val="00D36E8E"/>
    <w:rsid w:val="00D36EE0"/>
    <w:rsid w:val="00D37B8F"/>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56B"/>
    <w:rsid w:val="00D46917"/>
    <w:rsid w:val="00D46EA0"/>
    <w:rsid w:val="00D4789E"/>
    <w:rsid w:val="00D50A1E"/>
    <w:rsid w:val="00D515E6"/>
    <w:rsid w:val="00D52164"/>
    <w:rsid w:val="00D5238E"/>
    <w:rsid w:val="00D52AFE"/>
    <w:rsid w:val="00D52D31"/>
    <w:rsid w:val="00D530E0"/>
    <w:rsid w:val="00D53306"/>
    <w:rsid w:val="00D535AC"/>
    <w:rsid w:val="00D54605"/>
    <w:rsid w:val="00D5496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4FB"/>
    <w:rsid w:val="00D72687"/>
    <w:rsid w:val="00D72D98"/>
    <w:rsid w:val="00D72DEC"/>
    <w:rsid w:val="00D734E8"/>
    <w:rsid w:val="00D73E19"/>
    <w:rsid w:val="00D73F87"/>
    <w:rsid w:val="00D74A51"/>
    <w:rsid w:val="00D75257"/>
    <w:rsid w:val="00D7589D"/>
    <w:rsid w:val="00D75B1F"/>
    <w:rsid w:val="00D7649F"/>
    <w:rsid w:val="00D7735A"/>
    <w:rsid w:val="00D77BCF"/>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0"/>
    <w:rsid w:val="00D87A31"/>
    <w:rsid w:val="00D9014C"/>
    <w:rsid w:val="00D90612"/>
    <w:rsid w:val="00D90794"/>
    <w:rsid w:val="00D909B1"/>
    <w:rsid w:val="00D91096"/>
    <w:rsid w:val="00D91A4D"/>
    <w:rsid w:val="00D91EC3"/>
    <w:rsid w:val="00D92643"/>
    <w:rsid w:val="00D931A1"/>
    <w:rsid w:val="00D93821"/>
    <w:rsid w:val="00D939CF"/>
    <w:rsid w:val="00D93B01"/>
    <w:rsid w:val="00D93DD9"/>
    <w:rsid w:val="00D93E1E"/>
    <w:rsid w:val="00D93E23"/>
    <w:rsid w:val="00D944DB"/>
    <w:rsid w:val="00D94CE2"/>
    <w:rsid w:val="00D951F9"/>
    <w:rsid w:val="00D95A3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5E7"/>
    <w:rsid w:val="00DA47D3"/>
    <w:rsid w:val="00DA4D8B"/>
    <w:rsid w:val="00DA4E00"/>
    <w:rsid w:val="00DA5684"/>
    <w:rsid w:val="00DA5E81"/>
    <w:rsid w:val="00DA5FAF"/>
    <w:rsid w:val="00DA6E94"/>
    <w:rsid w:val="00DA707D"/>
    <w:rsid w:val="00DA72AE"/>
    <w:rsid w:val="00DA76E1"/>
    <w:rsid w:val="00DA7ADB"/>
    <w:rsid w:val="00DA7CBB"/>
    <w:rsid w:val="00DB0329"/>
    <w:rsid w:val="00DB04D5"/>
    <w:rsid w:val="00DB0550"/>
    <w:rsid w:val="00DB05D0"/>
    <w:rsid w:val="00DB0A7A"/>
    <w:rsid w:val="00DB0DB1"/>
    <w:rsid w:val="00DB0E86"/>
    <w:rsid w:val="00DB137D"/>
    <w:rsid w:val="00DB2126"/>
    <w:rsid w:val="00DB229E"/>
    <w:rsid w:val="00DB2349"/>
    <w:rsid w:val="00DB2598"/>
    <w:rsid w:val="00DB28FD"/>
    <w:rsid w:val="00DB2E86"/>
    <w:rsid w:val="00DB2F35"/>
    <w:rsid w:val="00DB379C"/>
    <w:rsid w:val="00DB3BF1"/>
    <w:rsid w:val="00DB3CE6"/>
    <w:rsid w:val="00DB414D"/>
    <w:rsid w:val="00DB48D6"/>
    <w:rsid w:val="00DB4B30"/>
    <w:rsid w:val="00DB4BE2"/>
    <w:rsid w:val="00DB4EC3"/>
    <w:rsid w:val="00DB59B3"/>
    <w:rsid w:val="00DB5EEE"/>
    <w:rsid w:val="00DB6865"/>
    <w:rsid w:val="00DB6956"/>
    <w:rsid w:val="00DB7056"/>
    <w:rsid w:val="00DB71A5"/>
    <w:rsid w:val="00DB7208"/>
    <w:rsid w:val="00DC0164"/>
    <w:rsid w:val="00DC03C1"/>
    <w:rsid w:val="00DC088D"/>
    <w:rsid w:val="00DC0A20"/>
    <w:rsid w:val="00DC106A"/>
    <w:rsid w:val="00DC1436"/>
    <w:rsid w:val="00DC145F"/>
    <w:rsid w:val="00DC29BA"/>
    <w:rsid w:val="00DC2AD9"/>
    <w:rsid w:val="00DC2B4E"/>
    <w:rsid w:val="00DC3106"/>
    <w:rsid w:val="00DC32F6"/>
    <w:rsid w:val="00DC34D7"/>
    <w:rsid w:val="00DC3DDD"/>
    <w:rsid w:val="00DC3F9E"/>
    <w:rsid w:val="00DC4513"/>
    <w:rsid w:val="00DC470E"/>
    <w:rsid w:val="00DC4D3E"/>
    <w:rsid w:val="00DC56B7"/>
    <w:rsid w:val="00DC59FF"/>
    <w:rsid w:val="00DC6062"/>
    <w:rsid w:val="00DC6AA0"/>
    <w:rsid w:val="00DC6B0E"/>
    <w:rsid w:val="00DC6CC7"/>
    <w:rsid w:val="00DC7DC9"/>
    <w:rsid w:val="00DD0874"/>
    <w:rsid w:val="00DD0B60"/>
    <w:rsid w:val="00DD0DFE"/>
    <w:rsid w:val="00DD1B36"/>
    <w:rsid w:val="00DD1B65"/>
    <w:rsid w:val="00DD1E7E"/>
    <w:rsid w:val="00DD219E"/>
    <w:rsid w:val="00DD220F"/>
    <w:rsid w:val="00DD24D1"/>
    <w:rsid w:val="00DD2A83"/>
    <w:rsid w:val="00DD2AAD"/>
    <w:rsid w:val="00DD2C71"/>
    <w:rsid w:val="00DD361C"/>
    <w:rsid w:val="00DD4188"/>
    <w:rsid w:val="00DD4FD8"/>
    <w:rsid w:val="00DD5A22"/>
    <w:rsid w:val="00DD617F"/>
    <w:rsid w:val="00DD655E"/>
    <w:rsid w:val="00DD6F19"/>
    <w:rsid w:val="00DD7550"/>
    <w:rsid w:val="00DD76E8"/>
    <w:rsid w:val="00DE1547"/>
    <w:rsid w:val="00DE19F3"/>
    <w:rsid w:val="00DE21AB"/>
    <w:rsid w:val="00DE230A"/>
    <w:rsid w:val="00DE2F99"/>
    <w:rsid w:val="00DE2FF2"/>
    <w:rsid w:val="00DE34E4"/>
    <w:rsid w:val="00DE3B5E"/>
    <w:rsid w:val="00DE4323"/>
    <w:rsid w:val="00DE44EE"/>
    <w:rsid w:val="00DE4BC1"/>
    <w:rsid w:val="00DE4C13"/>
    <w:rsid w:val="00DE4D61"/>
    <w:rsid w:val="00DE588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3CB"/>
    <w:rsid w:val="00DF561F"/>
    <w:rsid w:val="00DF5681"/>
    <w:rsid w:val="00DF5A6B"/>
    <w:rsid w:val="00DF67FE"/>
    <w:rsid w:val="00DF6ADC"/>
    <w:rsid w:val="00DF6DC2"/>
    <w:rsid w:val="00DF75F9"/>
    <w:rsid w:val="00E01674"/>
    <w:rsid w:val="00E016C3"/>
    <w:rsid w:val="00E01E52"/>
    <w:rsid w:val="00E0359F"/>
    <w:rsid w:val="00E03F91"/>
    <w:rsid w:val="00E04873"/>
    <w:rsid w:val="00E04B1A"/>
    <w:rsid w:val="00E05CB4"/>
    <w:rsid w:val="00E0625C"/>
    <w:rsid w:val="00E062DC"/>
    <w:rsid w:val="00E06C0A"/>
    <w:rsid w:val="00E07758"/>
    <w:rsid w:val="00E1075B"/>
    <w:rsid w:val="00E10AFE"/>
    <w:rsid w:val="00E10B34"/>
    <w:rsid w:val="00E10F00"/>
    <w:rsid w:val="00E116DC"/>
    <w:rsid w:val="00E11991"/>
    <w:rsid w:val="00E12034"/>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75D"/>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1E3"/>
    <w:rsid w:val="00E41713"/>
    <w:rsid w:val="00E423E9"/>
    <w:rsid w:val="00E425C3"/>
    <w:rsid w:val="00E4381F"/>
    <w:rsid w:val="00E443D7"/>
    <w:rsid w:val="00E44B49"/>
    <w:rsid w:val="00E45615"/>
    <w:rsid w:val="00E458FE"/>
    <w:rsid w:val="00E4660B"/>
    <w:rsid w:val="00E468F0"/>
    <w:rsid w:val="00E4797F"/>
    <w:rsid w:val="00E50FF0"/>
    <w:rsid w:val="00E515EF"/>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59F"/>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253"/>
    <w:rsid w:val="00E723CA"/>
    <w:rsid w:val="00E72B71"/>
    <w:rsid w:val="00E73459"/>
    <w:rsid w:val="00E7359E"/>
    <w:rsid w:val="00E736C9"/>
    <w:rsid w:val="00E73728"/>
    <w:rsid w:val="00E73899"/>
    <w:rsid w:val="00E73922"/>
    <w:rsid w:val="00E739F7"/>
    <w:rsid w:val="00E73A3E"/>
    <w:rsid w:val="00E73B44"/>
    <w:rsid w:val="00E73E84"/>
    <w:rsid w:val="00E74021"/>
    <w:rsid w:val="00E741A7"/>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555"/>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A79"/>
    <w:rsid w:val="00EA1D1E"/>
    <w:rsid w:val="00EA26C7"/>
    <w:rsid w:val="00EA301F"/>
    <w:rsid w:val="00EA3779"/>
    <w:rsid w:val="00EA4357"/>
    <w:rsid w:val="00EA44EA"/>
    <w:rsid w:val="00EA4735"/>
    <w:rsid w:val="00EA47B7"/>
    <w:rsid w:val="00EA4CA8"/>
    <w:rsid w:val="00EA50DC"/>
    <w:rsid w:val="00EA539B"/>
    <w:rsid w:val="00EA586A"/>
    <w:rsid w:val="00EA59E1"/>
    <w:rsid w:val="00EA5DB8"/>
    <w:rsid w:val="00EA645A"/>
    <w:rsid w:val="00EA6FA2"/>
    <w:rsid w:val="00EA7F2B"/>
    <w:rsid w:val="00EB02F9"/>
    <w:rsid w:val="00EB0ACB"/>
    <w:rsid w:val="00EB0C8C"/>
    <w:rsid w:val="00EB238E"/>
    <w:rsid w:val="00EB2548"/>
    <w:rsid w:val="00EB2A8B"/>
    <w:rsid w:val="00EB2F21"/>
    <w:rsid w:val="00EB3FAC"/>
    <w:rsid w:val="00EB4A1D"/>
    <w:rsid w:val="00EB5000"/>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5B4"/>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4C3"/>
    <w:rsid w:val="00ED469C"/>
    <w:rsid w:val="00ED495F"/>
    <w:rsid w:val="00ED5505"/>
    <w:rsid w:val="00ED5CB9"/>
    <w:rsid w:val="00ED5E7A"/>
    <w:rsid w:val="00ED6137"/>
    <w:rsid w:val="00ED694C"/>
    <w:rsid w:val="00ED70DA"/>
    <w:rsid w:val="00ED741F"/>
    <w:rsid w:val="00ED7EE7"/>
    <w:rsid w:val="00EE000F"/>
    <w:rsid w:val="00EE08F2"/>
    <w:rsid w:val="00EE0D10"/>
    <w:rsid w:val="00EE135B"/>
    <w:rsid w:val="00EE1858"/>
    <w:rsid w:val="00EE2B03"/>
    <w:rsid w:val="00EE32EF"/>
    <w:rsid w:val="00EE3671"/>
    <w:rsid w:val="00EE4101"/>
    <w:rsid w:val="00EE42D2"/>
    <w:rsid w:val="00EE431F"/>
    <w:rsid w:val="00EE4572"/>
    <w:rsid w:val="00EE4FA8"/>
    <w:rsid w:val="00EE5138"/>
    <w:rsid w:val="00EE5FE9"/>
    <w:rsid w:val="00EE68CD"/>
    <w:rsid w:val="00EE690B"/>
    <w:rsid w:val="00EE69D5"/>
    <w:rsid w:val="00EE6C8F"/>
    <w:rsid w:val="00EE74C4"/>
    <w:rsid w:val="00EE7A73"/>
    <w:rsid w:val="00EE7C67"/>
    <w:rsid w:val="00EE7C79"/>
    <w:rsid w:val="00EE7CFD"/>
    <w:rsid w:val="00EF02F0"/>
    <w:rsid w:val="00EF0448"/>
    <w:rsid w:val="00EF0767"/>
    <w:rsid w:val="00EF0C82"/>
    <w:rsid w:val="00EF1735"/>
    <w:rsid w:val="00EF1762"/>
    <w:rsid w:val="00EF18A4"/>
    <w:rsid w:val="00EF1FAB"/>
    <w:rsid w:val="00EF21D2"/>
    <w:rsid w:val="00EF2C5D"/>
    <w:rsid w:val="00EF30A6"/>
    <w:rsid w:val="00EF3ACC"/>
    <w:rsid w:val="00EF3AE9"/>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954"/>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177"/>
    <w:rsid w:val="00F2784E"/>
    <w:rsid w:val="00F27C07"/>
    <w:rsid w:val="00F309D5"/>
    <w:rsid w:val="00F30C0A"/>
    <w:rsid w:val="00F30C28"/>
    <w:rsid w:val="00F30EA6"/>
    <w:rsid w:val="00F3110F"/>
    <w:rsid w:val="00F3129C"/>
    <w:rsid w:val="00F31D30"/>
    <w:rsid w:val="00F32667"/>
    <w:rsid w:val="00F32A0A"/>
    <w:rsid w:val="00F32AD2"/>
    <w:rsid w:val="00F32CB3"/>
    <w:rsid w:val="00F32CDE"/>
    <w:rsid w:val="00F3467D"/>
    <w:rsid w:val="00F3497D"/>
    <w:rsid w:val="00F35016"/>
    <w:rsid w:val="00F352D4"/>
    <w:rsid w:val="00F358E8"/>
    <w:rsid w:val="00F359E4"/>
    <w:rsid w:val="00F36B09"/>
    <w:rsid w:val="00F36DD6"/>
    <w:rsid w:val="00F36FE2"/>
    <w:rsid w:val="00F3735F"/>
    <w:rsid w:val="00F3754A"/>
    <w:rsid w:val="00F3755F"/>
    <w:rsid w:val="00F379BB"/>
    <w:rsid w:val="00F379EF"/>
    <w:rsid w:val="00F408C8"/>
    <w:rsid w:val="00F40D69"/>
    <w:rsid w:val="00F413E4"/>
    <w:rsid w:val="00F429EF"/>
    <w:rsid w:val="00F42D94"/>
    <w:rsid w:val="00F42F19"/>
    <w:rsid w:val="00F42F23"/>
    <w:rsid w:val="00F43DE2"/>
    <w:rsid w:val="00F44111"/>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54E"/>
    <w:rsid w:val="00F52600"/>
    <w:rsid w:val="00F52896"/>
    <w:rsid w:val="00F528B9"/>
    <w:rsid w:val="00F528BD"/>
    <w:rsid w:val="00F529C8"/>
    <w:rsid w:val="00F52D5A"/>
    <w:rsid w:val="00F533C3"/>
    <w:rsid w:val="00F53AA2"/>
    <w:rsid w:val="00F53C66"/>
    <w:rsid w:val="00F5402E"/>
    <w:rsid w:val="00F54181"/>
    <w:rsid w:val="00F5428D"/>
    <w:rsid w:val="00F54F4E"/>
    <w:rsid w:val="00F55108"/>
    <w:rsid w:val="00F5575A"/>
    <w:rsid w:val="00F55CEE"/>
    <w:rsid w:val="00F56712"/>
    <w:rsid w:val="00F56CDF"/>
    <w:rsid w:val="00F56EA5"/>
    <w:rsid w:val="00F57BA7"/>
    <w:rsid w:val="00F57DBD"/>
    <w:rsid w:val="00F6024F"/>
    <w:rsid w:val="00F604AF"/>
    <w:rsid w:val="00F60A25"/>
    <w:rsid w:val="00F612CA"/>
    <w:rsid w:val="00F61DEE"/>
    <w:rsid w:val="00F62602"/>
    <w:rsid w:val="00F6267A"/>
    <w:rsid w:val="00F626F2"/>
    <w:rsid w:val="00F6314A"/>
    <w:rsid w:val="00F6341B"/>
    <w:rsid w:val="00F63453"/>
    <w:rsid w:val="00F63B57"/>
    <w:rsid w:val="00F645AD"/>
    <w:rsid w:val="00F646B7"/>
    <w:rsid w:val="00F64872"/>
    <w:rsid w:val="00F64DD7"/>
    <w:rsid w:val="00F64F17"/>
    <w:rsid w:val="00F64FB8"/>
    <w:rsid w:val="00F65087"/>
    <w:rsid w:val="00F65C77"/>
    <w:rsid w:val="00F65F57"/>
    <w:rsid w:val="00F661E9"/>
    <w:rsid w:val="00F6668E"/>
    <w:rsid w:val="00F667E2"/>
    <w:rsid w:val="00F668F1"/>
    <w:rsid w:val="00F6702D"/>
    <w:rsid w:val="00F671CB"/>
    <w:rsid w:val="00F678FB"/>
    <w:rsid w:val="00F67900"/>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699"/>
    <w:rsid w:val="00F77CB5"/>
    <w:rsid w:val="00F77E98"/>
    <w:rsid w:val="00F811CA"/>
    <w:rsid w:val="00F81473"/>
    <w:rsid w:val="00F817AD"/>
    <w:rsid w:val="00F81B57"/>
    <w:rsid w:val="00F81D2E"/>
    <w:rsid w:val="00F81F41"/>
    <w:rsid w:val="00F82C99"/>
    <w:rsid w:val="00F83068"/>
    <w:rsid w:val="00F830D6"/>
    <w:rsid w:val="00F8356C"/>
    <w:rsid w:val="00F83B73"/>
    <w:rsid w:val="00F83CAA"/>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6F2"/>
    <w:rsid w:val="00F96943"/>
    <w:rsid w:val="00F96FB8"/>
    <w:rsid w:val="00F97611"/>
    <w:rsid w:val="00FA104D"/>
    <w:rsid w:val="00FA10CF"/>
    <w:rsid w:val="00FA16BA"/>
    <w:rsid w:val="00FA29DD"/>
    <w:rsid w:val="00FA2D49"/>
    <w:rsid w:val="00FA3338"/>
    <w:rsid w:val="00FA3DC6"/>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39E0"/>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6C82"/>
    <w:rsid w:val="00FC7E20"/>
    <w:rsid w:val="00FD0281"/>
    <w:rsid w:val="00FD06FE"/>
    <w:rsid w:val="00FD0D37"/>
    <w:rsid w:val="00FD14B7"/>
    <w:rsid w:val="00FD14F5"/>
    <w:rsid w:val="00FD2C94"/>
    <w:rsid w:val="00FD3420"/>
    <w:rsid w:val="00FD36AB"/>
    <w:rsid w:val="00FD4274"/>
    <w:rsid w:val="00FD472A"/>
    <w:rsid w:val="00FD4753"/>
    <w:rsid w:val="00FD563C"/>
    <w:rsid w:val="00FD58EF"/>
    <w:rsid w:val="00FD59E7"/>
    <w:rsid w:val="00FD5C17"/>
    <w:rsid w:val="00FD6718"/>
    <w:rsid w:val="00FD732D"/>
    <w:rsid w:val="00FD73A2"/>
    <w:rsid w:val="00FD7D73"/>
    <w:rsid w:val="00FD7F49"/>
    <w:rsid w:val="00FD7F91"/>
    <w:rsid w:val="00FE00FF"/>
    <w:rsid w:val="00FE0B24"/>
    <w:rsid w:val="00FE0BAF"/>
    <w:rsid w:val="00FE17C4"/>
    <w:rsid w:val="00FE1BF6"/>
    <w:rsid w:val="00FE2227"/>
    <w:rsid w:val="00FE230A"/>
    <w:rsid w:val="00FE2484"/>
    <w:rsid w:val="00FE282A"/>
    <w:rsid w:val="00FE475C"/>
    <w:rsid w:val="00FE4B1C"/>
    <w:rsid w:val="00FE4E83"/>
    <w:rsid w:val="00FE55DB"/>
    <w:rsid w:val="00FE5A4C"/>
    <w:rsid w:val="00FE5AE8"/>
    <w:rsid w:val="00FE7741"/>
    <w:rsid w:val="00FE7AEE"/>
    <w:rsid w:val="00FE7FD0"/>
    <w:rsid w:val="00FF0106"/>
    <w:rsid w:val="00FF09E8"/>
    <w:rsid w:val="00FF0E5C"/>
    <w:rsid w:val="00FF1555"/>
    <w:rsid w:val="00FF24AD"/>
    <w:rsid w:val="00FF2BAE"/>
    <w:rsid w:val="00FF2CF7"/>
    <w:rsid w:val="00FF2DB4"/>
    <w:rsid w:val="00FF2DBE"/>
    <w:rsid w:val="00FF377C"/>
    <w:rsid w:val="00FF3C2B"/>
    <w:rsid w:val="00FF418B"/>
    <w:rsid w:val="00FF4409"/>
    <w:rsid w:val="00FF5045"/>
    <w:rsid w:val="00FF5102"/>
    <w:rsid w:val="00FF5363"/>
    <w:rsid w:val="00FF5C94"/>
    <w:rsid w:val="00FF624B"/>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C4EAC68"/>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Textosinformato1">
    <w:name w:val="Texto sin formato1"/>
    <w:basedOn w:val="Normal"/>
    <w:uiPriority w:val="99"/>
    <w:rsid w:val="00F83CAA"/>
    <w:rPr>
      <w:rFonts w:ascii="Courier New" w:hAnsi="Courier New"/>
      <w:lang w:eastAsia="es-ES"/>
    </w:rPr>
  </w:style>
  <w:style w:type="table" w:customStyle="1" w:styleId="Tabladecuadrcula6concolores-nfasis11">
    <w:name w:val="Tabla de cuadrícula 6 con colores - Énfasis 11"/>
    <w:basedOn w:val="Tablanormal"/>
    <w:next w:val="Tablanormal"/>
    <w:uiPriority w:val="51"/>
    <w:rsid w:val="009F5CB8"/>
    <w:rPr>
      <w:color w:val="365F91"/>
      <w:lang w:val="es-ES" w:eastAsia="es-E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rPr>
      <w:tblPr/>
      <w:tcPr>
        <w:tcBorders>
          <w:bottom w:val="single" w:sz="12" w:space="0" w:color="95B3D7"/>
        </w:tcBorders>
      </w:tcPr>
    </w:tblStylePr>
    <w:tblStylePr w:type="lastRow">
      <w:rPr>
        <w:b/>
        <w:bCs/>
      </w:rPr>
      <w:tblPr/>
      <w:tcPr>
        <w:tcBorders>
          <w:top w:val="doub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paragraph" w:customStyle="1" w:styleId="prrafodelista0">
    <w:name w:val="prrafodelista"/>
    <w:basedOn w:val="Normal"/>
    <w:rsid w:val="009F5CB8"/>
    <w:pPr>
      <w:ind w:left="708"/>
    </w:pPr>
    <w:rPr>
      <w:rFonts w:eastAsia="Calibri"/>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55707256">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5857752">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4352410">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68419603">
      <w:bodyDiv w:val="1"/>
      <w:marLeft w:val="0"/>
      <w:marRight w:val="0"/>
      <w:marTop w:val="0"/>
      <w:marBottom w:val="0"/>
      <w:divBdr>
        <w:top w:val="none" w:sz="0" w:space="0" w:color="auto"/>
        <w:left w:val="none" w:sz="0" w:space="0" w:color="auto"/>
        <w:bottom w:val="none" w:sz="0" w:space="0" w:color="auto"/>
        <w:right w:val="none" w:sz="0" w:space="0" w:color="auto"/>
      </w:divBdr>
    </w:div>
    <w:div w:id="580917157">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02961284">
      <w:bodyDiv w:val="1"/>
      <w:marLeft w:val="0"/>
      <w:marRight w:val="0"/>
      <w:marTop w:val="0"/>
      <w:marBottom w:val="0"/>
      <w:divBdr>
        <w:top w:val="none" w:sz="0" w:space="0" w:color="auto"/>
        <w:left w:val="none" w:sz="0" w:space="0" w:color="auto"/>
        <w:bottom w:val="none" w:sz="0" w:space="0" w:color="auto"/>
        <w:right w:val="none" w:sz="0" w:space="0" w:color="auto"/>
      </w:divBdr>
    </w:div>
    <w:div w:id="636447537">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26801331">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55791555">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49964164">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32285746">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hyperlink" Target="http://www.ypfb.gob.bo"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9B30C0-3059-4DE1-AF26-3C6F16C201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72</Pages>
  <Words>24036</Words>
  <Characters>132199</Characters>
  <Application>Microsoft Office Word</Application>
  <DocSecurity>0</DocSecurity>
  <Lines>1101</Lines>
  <Paragraphs>311</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155924</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Amparo Sofia Heredia Ururi</cp:lastModifiedBy>
  <cp:revision>2</cp:revision>
  <cp:lastPrinted>2015-02-19T14:27:00Z</cp:lastPrinted>
  <dcterms:created xsi:type="dcterms:W3CDTF">2018-10-11T23:24:00Z</dcterms:created>
  <dcterms:modified xsi:type="dcterms:W3CDTF">2018-10-11T23:24:00Z</dcterms:modified>
</cp:coreProperties>
</file>