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69" w:rsidRPr="00720F9B" w:rsidRDefault="00386B69" w:rsidP="00386B69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bookmarkStart w:id="0" w:name="_GoBack"/>
      <w:bookmarkEnd w:id="0"/>
      <w:r w:rsidRPr="00720F9B">
        <w:rPr>
          <w:rFonts w:ascii="Agency FB" w:hAnsi="Agency FB" w:cs="Calibri"/>
          <w:b/>
          <w:sz w:val="22"/>
          <w:szCs w:val="22"/>
          <w:u w:val="single"/>
        </w:rPr>
        <w:t>ESPECIFICACIONES TÉCNICAS DE BIENES</w:t>
      </w:r>
    </w:p>
    <w:p w:rsidR="00386B69" w:rsidRPr="00720F9B" w:rsidRDefault="00386B69" w:rsidP="00386B69">
      <w:pPr>
        <w:rPr>
          <w:rFonts w:ascii="Agency FB" w:hAnsi="Agency FB" w:cs="Calibri"/>
          <w:sz w:val="22"/>
          <w:szCs w:val="22"/>
        </w:rPr>
      </w:pPr>
    </w:p>
    <w:tbl>
      <w:tblPr>
        <w:tblW w:w="94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386"/>
        <w:gridCol w:w="1626"/>
        <w:gridCol w:w="1418"/>
      </w:tblGrid>
      <w:tr w:rsidR="00532F25" w:rsidRPr="00720F9B" w:rsidTr="00CA314B">
        <w:trPr>
          <w:trHeight w:val="50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532F25" w:rsidRPr="00720F9B" w:rsidRDefault="00532F25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532F25" w:rsidRPr="00720F9B" w:rsidRDefault="00532F25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DESCRIPCIÓN DETALLADA DEL BIEN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32F25" w:rsidRPr="00720F9B" w:rsidRDefault="00532F25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532F25" w:rsidRPr="00720F9B" w:rsidRDefault="00532F25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GUANTES DIELECTRICOS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3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ARNES DE CUERPO COMPLETO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990E47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>
              <w:rPr>
                <w:rFonts w:ascii="Agency FB" w:hAnsi="Agency FB"/>
                <w:color w:val="000000"/>
                <w:sz w:val="22"/>
                <w:szCs w:val="22"/>
              </w:rPr>
              <w:t>5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 xml:space="preserve">COLA DE AMARRE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5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ESLINGA PLANA DE POLIESTER 2 TON. 60 MM X 3 MTRS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4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ESLINGA PLANA DE POLIESTER 3 TON.  90MM X 4 MTRS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4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ESLINGA PLANA DE POLIESTER 4 TON.  120 MM X 6 MTRS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2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REPUESTO LAMINA PROTECTOR P VISOR SPEEDGLAS 9100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23</w:t>
            </w:r>
          </w:p>
        </w:tc>
      </w:tr>
      <w:tr w:rsidR="00720F9B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0F9B" w:rsidRPr="00720F9B" w:rsidRDefault="00720F9B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REPUESTO PROTECTOR FACIAL DE POLICARBONATO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0F9B" w:rsidRPr="00720F9B" w:rsidRDefault="00720F9B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2"/>
              </w:rPr>
              <w:t>40</w:t>
            </w:r>
          </w:p>
        </w:tc>
      </w:tr>
      <w:tr w:rsidR="00513707" w:rsidRPr="00720F9B" w:rsidTr="00931089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3707" w:rsidRPr="00720F9B" w:rsidRDefault="00513707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13707" w:rsidRPr="00720F9B" w:rsidRDefault="00F64385" w:rsidP="00720F9B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>
              <w:rPr>
                <w:rFonts w:ascii="Agency FB" w:hAnsi="Agency FB"/>
                <w:color w:val="000000"/>
                <w:sz w:val="22"/>
                <w:szCs w:val="22"/>
              </w:rPr>
              <w:t>TANQUE DE ALMACENAMIENTO DE AGUA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07" w:rsidRPr="00720F9B" w:rsidRDefault="00EE2B39" w:rsidP="00720F9B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720F9B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707" w:rsidRPr="00720F9B" w:rsidRDefault="00EE2B39" w:rsidP="00720F9B">
            <w:pPr>
              <w:jc w:val="center"/>
              <w:rPr>
                <w:rFonts w:ascii="Agency FB" w:hAnsi="Agency FB"/>
                <w:color w:val="000000"/>
                <w:sz w:val="22"/>
                <w:szCs w:val="22"/>
              </w:rPr>
            </w:pPr>
            <w:r>
              <w:rPr>
                <w:rFonts w:ascii="Agency FB" w:hAnsi="Agency FB"/>
                <w:color w:val="000000"/>
                <w:sz w:val="22"/>
                <w:szCs w:val="22"/>
              </w:rPr>
              <w:t>1</w:t>
            </w:r>
          </w:p>
        </w:tc>
      </w:tr>
    </w:tbl>
    <w:p w:rsidR="003076B0" w:rsidRPr="00720F9B" w:rsidRDefault="003076B0" w:rsidP="003076B0">
      <w:pPr>
        <w:pStyle w:val="Prrafodelista"/>
        <w:ind w:left="567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p w:rsidR="007F166A" w:rsidRPr="00720F9B" w:rsidRDefault="007F166A" w:rsidP="007F166A">
      <w:pPr>
        <w:pStyle w:val="Prrafodelista"/>
        <w:numPr>
          <w:ilvl w:val="0"/>
          <w:numId w:val="37"/>
        </w:numPr>
        <w:ind w:left="567" w:hanging="567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 w:rsidRPr="00720F9B">
        <w:rPr>
          <w:rFonts w:ascii="Agency FB" w:hAnsi="Agency FB" w:cs="Calibri"/>
          <w:b/>
          <w:bCs/>
          <w:sz w:val="22"/>
          <w:szCs w:val="22"/>
          <w:lang w:eastAsia="es-BO"/>
        </w:rPr>
        <w:t>CARACTERÍSTICAS DEL REQUERIMIENTO (Sujeto a Evaluación)</w:t>
      </w:r>
    </w:p>
    <w:p w:rsidR="00386B69" w:rsidRPr="00720F9B" w:rsidRDefault="00386B69" w:rsidP="00386B69">
      <w:pPr>
        <w:pStyle w:val="Prrafodelista"/>
        <w:ind w:left="720"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0"/>
      </w:tblGrid>
      <w:tr w:rsidR="00386B69" w:rsidRPr="00720F9B" w:rsidTr="008275B6">
        <w:trPr>
          <w:trHeight w:val="47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Pr="00720F9B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3064BC" w:rsidRPr="00720F9B" w:rsidTr="003076B0">
        <w:trPr>
          <w:trHeight w:val="31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BC" w:rsidRPr="00720F9B" w:rsidRDefault="003064BC" w:rsidP="003064BC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 xml:space="preserve">GUANTES </w:t>
            </w:r>
            <w:r w:rsidR="00532F25"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>DIELECTRICOS</w:t>
            </w:r>
          </w:p>
          <w:p w:rsidR="00542A63" w:rsidRPr="00720F9B" w:rsidRDefault="00532F25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Clase 0</w:t>
            </w:r>
            <w:r w:rsidR="003E5D73" w:rsidRPr="00720F9B">
              <w:rPr>
                <w:rFonts w:ascii="Agency FB" w:hAnsi="Agency FB"/>
                <w:color w:val="000000"/>
                <w:sz w:val="22"/>
                <w:szCs w:val="20"/>
              </w:rPr>
              <w:t>0  Protección de 0 a 5</w:t>
            </w:r>
            <w:r w:rsidR="007D0F78" w:rsidRPr="00720F9B">
              <w:rPr>
                <w:rFonts w:ascii="Agency FB" w:hAnsi="Agency FB"/>
                <w:color w:val="000000"/>
                <w:sz w:val="22"/>
                <w:szCs w:val="20"/>
              </w:rPr>
              <w:t>00 V</w:t>
            </w:r>
          </w:p>
          <w:p w:rsidR="0080548C" w:rsidRPr="00720F9B" w:rsidRDefault="003E5D73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Norma ASTM D120  T9</w:t>
            </w:r>
          </w:p>
        </w:tc>
      </w:tr>
      <w:tr w:rsidR="003064BC" w:rsidRPr="00720F9B" w:rsidTr="008275B6">
        <w:trPr>
          <w:trHeight w:val="296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78" w:rsidRPr="00720F9B" w:rsidRDefault="007D0F78" w:rsidP="007D0F78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 xml:space="preserve">ARNES DE CUERPO COMPLETO </w:t>
            </w:r>
          </w:p>
          <w:p w:rsidR="00074E3F" w:rsidRPr="00720F9B" w:rsidRDefault="00074E3F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Tamaño universal</w:t>
            </w:r>
          </w:p>
          <w:p w:rsidR="00074E3F" w:rsidRPr="00720F9B" w:rsidRDefault="00074E3F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Argolla D dorsal (en la espalda)</w:t>
            </w:r>
          </w:p>
          <w:p w:rsidR="00074E3F" w:rsidRPr="00720F9B" w:rsidRDefault="009154A4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Dos argollas D laterales para sujeción y posicionamiento</w:t>
            </w:r>
          </w:p>
          <w:p w:rsidR="00074E3F" w:rsidRPr="00720F9B" w:rsidRDefault="009154A4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Dos anillos o loops frontales</w:t>
            </w:r>
          </w:p>
          <w:p w:rsidR="00074E3F" w:rsidRPr="00720F9B" w:rsidRDefault="00074E3F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Ajuste de piernas tipo pass thru (pasador con hebilla)</w:t>
            </w:r>
          </w:p>
          <w:p w:rsidR="00074E3F" w:rsidRPr="00720F9B" w:rsidRDefault="00074E3F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Cierre de pecho tipo pass thru (pasador con hebilla)</w:t>
            </w:r>
          </w:p>
          <w:p w:rsidR="00E857F9" w:rsidRPr="00720F9B" w:rsidRDefault="00074E3F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Protección laminada para la etiqueta</w:t>
            </w: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cr/>
              <w:t>Con certificación americana ANSI Z359.1-20</w:t>
            </w:r>
            <w:r w:rsidR="009154A4" w:rsidRPr="00720F9B">
              <w:rPr>
                <w:rFonts w:ascii="Agency FB" w:hAnsi="Agency FB"/>
                <w:color w:val="000000"/>
                <w:sz w:val="22"/>
                <w:szCs w:val="20"/>
              </w:rPr>
              <w:t>14</w:t>
            </w:r>
          </w:p>
          <w:p w:rsidR="009154A4" w:rsidRPr="00720F9B" w:rsidRDefault="009154A4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Capacidad de 59 a 140 kg aprox</w:t>
            </w:r>
          </w:p>
          <w:p w:rsidR="009154A4" w:rsidRPr="00720F9B" w:rsidRDefault="009154A4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Resistencia minima de la cinta 5.000 lb</w:t>
            </w:r>
          </w:p>
          <w:p w:rsidR="009154A4" w:rsidRPr="00720F9B" w:rsidRDefault="009154A4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Resistencia minima de los anillos en D 5.000 lb</w:t>
            </w:r>
          </w:p>
          <w:p w:rsidR="00074E3F" w:rsidRPr="00720F9B" w:rsidRDefault="00D97AAC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Fecha de fabricación no mayor a un año a la entrega de producto</w:t>
            </w:r>
          </w:p>
        </w:tc>
      </w:tr>
      <w:tr w:rsidR="003064BC" w:rsidRPr="00720F9B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3F" w:rsidRPr="00720F9B" w:rsidRDefault="007F7020" w:rsidP="00074E3F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 xml:space="preserve">COLA DE AMARRE </w:t>
            </w:r>
          </w:p>
          <w:p w:rsidR="00B35375" w:rsidRPr="00720F9B" w:rsidRDefault="00B35375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 xml:space="preserve">Cola de amarre doble </w:t>
            </w:r>
            <w:r w:rsidR="00720F9B" w:rsidRPr="00720F9B">
              <w:rPr>
                <w:rFonts w:ascii="Agency FB" w:hAnsi="Agency FB"/>
                <w:color w:val="000000"/>
                <w:sz w:val="22"/>
                <w:szCs w:val="20"/>
              </w:rPr>
              <w:t>antiácida</w:t>
            </w: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 xml:space="preserve"> con amortiguador de impacto confeccionada en cinta de poliéster, alta tenacidad tubular con elástico interno y 1.8 m de longitud </w:t>
            </w:r>
          </w:p>
          <w:p w:rsidR="00C76659" w:rsidRPr="00720F9B" w:rsidRDefault="00B35375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 xml:space="preserve">Los conectores deben cumplir </w:t>
            </w:r>
            <w:r w:rsidR="00720F9B" w:rsidRPr="00720F9B">
              <w:rPr>
                <w:rFonts w:ascii="Agency FB" w:hAnsi="Agency FB"/>
                <w:color w:val="000000"/>
                <w:sz w:val="22"/>
                <w:szCs w:val="20"/>
              </w:rPr>
              <w:t>mínimamente</w:t>
            </w: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 xml:space="preserve"> con la ANSI Z359.12, en </w:t>
            </w:r>
            <w:r w:rsidR="00720F9B" w:rsidRPr="00720F9B">
              <w:rPr>
                <w:rFonts w:ascii="Agency FB" w:hAnsi="Agency FB"/>
                <w:color w:val="000000"/>
                <w:sz w:val="22"/>
                <w:szCs w:val="20"/>
              </w:rPr>
              <w:t>específico</w:t>
            </w: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 xml:space="preserve"> fuerza de rotura en </w:t>
            </w:r>
            <w:r w:rsidR="00720F9B" w:rsidRPr="00720F9B">
              <w:rPr>
                <w:rFonts w:ascii="Agency FB" w:hAnsi="Agency FB"/>
                <w:color w:val="000000"/>
                <w:sz w:val="22"/>
                <w:szCs w:val="20"/>
              </w:rPr>
              <w:t>la compuerta</w:t>
            </w: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 xml:space="preserve"> de 3.600 lb</w:t>
            </w:r>
            <w:r w:rsidR="00074E3F" w:rsidRPr="00720F9B">
              <w:rPr>
                <w:rFonts w:ascii="Agency FB" w:hAnsi="Agency FB"/>
                <w:color w:val="000000"/>
                <w:sz w:val="22"/>
                <w:szCs w:val="20"/>
              </w:rPr>
              <w:t>.</w:t>
            </w:r>
          </w:p>
          <w:p w:rsidR="00B35375" w:rsidRPr="00720F9B" w:rsidRDefault="00D97AAC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lastRenderedPageBreak/>
              <w:t>Con certific</w:t>
            </w:r>
            <w:r w:rsidR="00B35375" w:rsidRPr="00720F9B">
              <w:rPr>
                <w:rFonts w:ascii="Agency FB" w:hAnsi="Agency FB"/>
                <w:color w:val="000000"/>
                <w:sz w:val="22"/>
                <w:szCs w:val="20"/>
              </w:rPr>
              <w:t>ación americana ANSI Z359 y 12 Z359.13</w:t>
            </w:r>
          </w:p>
          <w:p w:rsidR="00B35375" w:rsidRPr="00720F9B" w:rsidRDefault="00B35375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Resistencia mínima de rotura de la cinta 5.000 lb</w:t>
            </w:r>
          </w:p>
          <w:p w:rsidR="00D97AAC" w:rsidRPr="00720F9B" w:rsidRDefault="00B35375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Resistencia mínima de rotura de los ganchos 5.000 lb.</w:t>
            </w:r>
          </w:p>
          <w:p w:rsidR="00B35375" w:rsidRDefault="00B35375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Ganchos de acero forjado con tratamiento térmico, terminación superficial anticorrosiva (galvanizada)</w:t>
            </w:r>
          </w:p>
          <w:p w:rsidR="0081304C" w:rsidRPr="00720F9B" w:rsidRDefault="0081304C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>
              <w:rPr>
                <w:rFonts w:ascii="Agency FB" w:hAnsi="Agency FB"/>
                <w:color w:val="000000"/>
                <w:sz w:val="22"/>
                <w:szCs w:val="20"/>
              </w:rPr>
              <w:t>Incluido dos (2) mosquetón ajustable</w:t>
            </w:r>
          </w:p>
          <w:p w:rsidR="00074E3F" w:rsidRPr="00720F9B" w:rsidRDefault="00D97AAC" w:rsidP="00E857F9">
            <w:pPr>
              <w:rPr>
                <w:rFonts w:ascii="Agency FB" w:hAnsi="Agency FB"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Fecha de fabricación no mayor a un año a la entrega de producto</w:t>
            </w:r>
          </w:p>
        </w:tc>
      </w:tr>
      <w:tr w:rsidR="000E03CC" w:rsidRPr="00720F9B" w:rsidTr="000E03CC">
        <w:trPr>
          <w:trHeight w:val="7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F9" w:rsidRPr="00720F9B" w:rsidRDefault="000E03CC" w:rsidP="000E03CC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lastRenderedPageBreak/>
              <w:t xml:space="preserve">ESLINGA PLANA DE POLIESTER 2 </w:t>
            </w:r>
            <w:r w:rsidR="00CA314B"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>TON.</w:t>
            </w: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 xml:space="preserve"> 60 MM X 3 MTRS</w:t>
            </w:r>
          </w:p>
          <w:p w:rsidR="000E03CC" w:rsidRPr="00720F9B" w:rsidRDefault="000E03CC" w:rsidP="00E857F9">
            <w:p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Factor de seguridad 7:1 Bajo norma EN 1492-1</w:t>
            </w:r>
          </w:p>
        </w:tc>
      </w:tr>
      <w:tr w:rsidR="000E03CC" w:rsidRPr="00720F9B" w:rsidTr="00E857F9">
        <w:trPr>
          <w:trHeight w:val="594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CC" w:rsidRPr="00720F9B" w:rsidRDefault="000E03CC" w:rsidP="000E03CC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 xml:space="preserve">ESLINGA PLANA DE POLIESTER 3 </w:t>
            </w:r>
            <w:r w:rsidR="00CA314B"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>TON.</w:t>
            </w: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 xml:space="preserve">  90MM X 4 MTRS</w:t>
            </w:r>
          </w:p>
          <w:p w:rsidR="000E03CC" w:rsidRPr="00720F9B" w:rsidRDefault="000E03CC" w:rsidP="00E857F9">
            <w:p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Factor de seguridad 7:1 Bajo norma EN 1492-1</w:t>
            </w:r>
          </w:p>
        </w:tc>
      </w:tr>
      <w:tr w:rsidR="00BD4E26" w:rsidRPr="00720F9B" w:rsidTr="00E857F9">
        <w:trPr>
          <w:trHeight w:val="534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26" w:rsidRPr="00720F9B" w:rsidRDefault="00BD4E26" w:rsidP="00BD4E26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>ESLINGA PLANA DE POLIESTER 4 TON.  120 MM X 6 MTRS</w:t>
            </w:r>
          </w:p>
          <w:p w:rsidR="00BD4E26" w:rsidRPr="00720F9B" w:rsidRDefault="00BD4E26" w:rsidP="00E857F9">
            <w:p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Factor de seguridad 7:1 Bajo norma EN 1492-1</w:t>
            </w:r>
          </w:p>
        </w:tc>
      </w:tr>
      <w:tr w:rsidR="000E03CC" w:rsidRPr="00720F9B" w:rsidTr="00E857F9">
        <w:trPr>
          <w:trHeight w:val="44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F9" w:rsidRPr="00720F9B" w:rsidRDefault="000E03CC" w:rsidP="00E857F9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>REPUESTO DE LAMINA PROTECTOR P VISOR SPEEDGLAS 9100</w:t>
            </w:r>
          </w:p>
          <w:p w:rsidR="000E03CC" w:rsidRPr="00720F9B" w:rsidRDefault="000E03CC" w:rsidP="00E857F9">
            <w:p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Lamina Protec</w:t>
            </w:r>
            <w:r w:rsidR="00D97AAC" w:rsidRPr="00720F9B">
              <w:rPr>
                <w:rFonts w:ascii="Agency FB" w:hAnsi="Agency FB"/>
                <w:color w:val="000000"/>
                <w:sz w:val="22"/>
                <w:szCs w:val="20"/>
              </w:rPr>
              <w:t>tor para Visor Speedglas 9100.</w:t>
            </w:r>
          </w:p>
        </w:tc>
      </w:tr>
      <w:tr w:rsidR="000E03CC" w:rsidRPr="00720F9B" w:rsidTr="00E857F9">
        <w:trPr>
          <w:trHeight w:val="49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F9" w:rsidRPr="00720F9B" w:rsidRDefault="000E03CC" w:rsidP="00E857F9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b/>
                <w:color w:val="000000"/>
                <w:sz w:val="22"/>
                <w:szCs w:val="20"/>
              </w:rPr>
              <w:t>REPUESTO PROTECTOR FACIAL DE POLICARBONATO</w:t>
            </w:r>
          </w:p>
          <w:p w:rsidR="000E03CC" w:rsidRPr="00720F9B" w:rsidRDefault="000E03CC" w:rsidP="00E857F9">
            <w:p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 w:rsidRPr="00720F9B">
              <w:rPr>
                <w:rFonts w:ascii="Agency FB" w:hAnsi="Agency FB"/>
                <w:color w:val="000000"/>
                <w:sz w:val="22"/>
                <w:szCs w:val="20"/>
              </w:rPr>
              <w:t>Protector facial de policarbonato repuesto compatible con cabecera adosable de casco 3M</w:t>
            </w:r>
          </w:p>
        </w:tc>
      </w:tr>
      <w:tr w:rsidR="00165551" w:rsidRPr="00720F9B" w:rsidTr="001D5AF3">
        <w:trPr>
          <w:trHeight w:val="49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51" w:rsidRDefault="00165551" w:rsidP="00EE2B39">
            <w:pPr>
              <w:pStyle w:val="Prrafodelista"/>
              <w:numPr>
                <w:ilvl w:val="0"/>
                <w:numId w:val="31"/>
              </w:num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>
              <w:rPr>
                <w:rFonts w:ascii="Agency FB" w:hAnsi="Agency FB"/>
                <w:b/>
                <w:color w:val="000000"/>
                <w:sz w:val="22"/>
                <w:szCs w:val="20"/>
              </w:rPr>
              <w:t>TANQUE DE ALMACENAMIENTO DE AGUA</w:t>
            </w:r>
          </w:p>
          <w:p w:rsidR="00165551" w:rsidRDefault="00165551" w:rsidP="00EE2B39">
            <w:pPr>
              <w:rPr>
                <w:rFonts w:ascii="Agency FB" w:hAnsi="Agency FB"/>
                <w:color w:val="000000" w:themeColor="text1"/>
                <w:sz w:val="22"/>
                <w:szCs w:val="20"/>
              </w:rPr>
            </w:pPr>
            <w:r>
              <w:rPr>
                <w:rFonts w:ascii="Agency FB" w:hAnsi="Agency FB"/>
                <w:color w:val="000000" w:themeColor="text1"/>
                <w:sz w:val="22"/>
                <w:szCs w:val="20"/>
              </w:rPr>
              <w:t>Capacidad 5000 litros</w:t>
            </w:r>
            <w:r w:rsidR="001A6CE3">
              <w:rPr>
                <w:rFonts w:ascii="Agency FB" w:hAnsi="Agency FB"/>
                <w:color w:val="000000" w:themeColor="text1"/>
                <w:sz w:val="22"/>
                <w:szCs w:val="20"/>
              </w:rPr>
              <w:t xml:space="preserve"> aproximado</w:t>
            </w:r>
          </w:p>
          <w:p w:rsidR="00165551" w:rsidRPr="00165551" w:rsidRDefault="00165551" w:rsidP="00EE2B39">
            <w:pPr>
              <w:rPr>
                <w:rFonts w:ascii="Agency FB" w:hAnsi="Agency FB"/>
                <w:color w:val="000000" w:themeColor="text1"/>
                <w:sz w:val="22"/>
                <w:szCs w:val="20"/>
              </w:rPr>
            </w:pPr>
            <w:r w:rsidRPr="00165551">
              <w:rPr>
                <w:rFonts w:ascii="Agency FB" w:hAnsi="Agency FB"/>
                <w:color w:val="000000" w:themeColor="text1"/>
                <w:sz w:val="22"/>
                <w:szCs w:val="20"/>
              </w:rPr>
              <w:t>Diseño estructural que ofrece gran resistencia</w:t>
            </w:r>
          </w:p>
          <w:p w:rsidR="00165551" w:rsidRPr="00165551" w:rsidRDefault="00165551" w:rsidP="00EE2B39">
            <w:pPr>
              <w:rPr>
                <w:rFonts w:ascii="Agency FB" w:hAnsi="Agency FB"/>
                <w:color w:val="000000" w:themeColor="text1"/>
                <w:sz w:val="22"/>
                <w:szCs w:val="20"/>
              </w:rPr>
            </w:pPr>
            <w:r w:rsidRPr="00165551">
              <w:rPr>
                <w:rFonts w:ascii="Agency FB" w:hAnsi="Agency FB"/>
                <w:color w:val="000000" w:themeColor="text1"/>
                <w:sz w:val="22"/>
                <w:szCs w:val="20"/>
              </w:rPr>
              <w:t>Fabricación con materia prima 100 % virgen</w:t>
            </w:r>
          </w:p>
          <w:p w:rsidR="00165551" w:rsidRPr="00165551" w:rsidRDefault="00165551" w:rsidP="00EE2B39">
            <w:pPr>
              <w:rPr>
                <w:rFonts w:ascii="Agency FB" w:hAnsi="Agency FB"/>
                <w:color w:val="000000" w:themeColor="text1"/>
                <w:sz w:val="22"/>
                <w:szCs w:val="20"/>
              </w:rPr>
            </w:pPr>
            <w:r w:rsidRPr="00165551">
              <w:rPr>
                <w:rFonts w:ascii="Agency FB" w:hAnsi="Agency FB"/>
                <w:color w:val="000000" w:themeColor="text1"/>
                <w:sz w:val="22"/>
                <w:szCs w:val="20"/>
              </w:rPr>
              <w:t>Capa externa con protección UV</w:t>
            </w:r>
          </w:p>
          <w:p w:rsidR="00165551" w:rsidRPr="00165551" w:rsidRDefault="00165551" w:rsidP="00EE2B39">
            <w:pPr>
              <w:rPr>
                <w:rFonts w:ascii="Agency FB" w:hAnsi="Agency FB"/>
                <w:color w:val="000000" w:themeColor="text1"/>
                <w:sz w:val="22"/>
                <w:szCs w:val="20"/>
              </w:rPr>
            </w:pPr>
            <w:r w:rsidRPr="00165551">
              <w:rPr>
                <w:rFonts w:ascii="Agency FB" w:hAnsi="Agency FB"/>
                <w:color w:val="000000" w:themeColor="text1"/>
                <w:sz w:val="22"/>
                <w:szCs w:val="20"/>
              </w:rPr>
              <w:t>Capa interna que impide la proliferación de bacterias, hongos y esporas</w:t>
            </w:r>
          </w:p>
          <w:p w:rsidR="00165551" w:rsidRPr="00165551" w:rsidRDefault="00165551" w:rsidP="00EE2B39">
            <w:pPr>
              <w:rPr>
                <w:rFonts w:ascii="Agency FB" w:hAnsi="Agency FB"/>
                <w:color w:val="000000" w:themeColor="text1"/>
                <w:sz w:val="22"/>
                <w:szCs w:val="20"/>
              </w:rPr>
            </w:pPr>
            <w:r w:rsidRPr="00165551">
              <w:rPr>
                <w:rFonts w:ascii="Agency FB" w:hAnsi="Agency FB"/>
                <w:color w:val="000000" w:themeColor="text1"/>
                <w:sz w:val="22"/>
                <w:szCs w:val="20"/>
              </w:rPr>
              <w:t>Tapa roscada que asegura un cierre perfecto</w:t>
            </w:r>
          </w:p>
          <w:p w:rsidR="00165551" w:rsidRDefault="00165551" w:rsidP="00165551">
            <w:pPr>
              <w:rPr>
                <w:rFonts w:ascii="Agency FB" w:hAnsi="Agency FB"/>
                <w:color w:val="000000" w:themeColor="text1"/>
                <w:sz w:val="22"/>
                <w:szCs w:val="20"/>
              </w:rPr>
            </w:pPr>
            <w:r w:rsidRPr="00165551">
              <w:rPr>
                <w:rFonts w:ascii="Agency FB" w:hAnsi="Agency FB"/>
                <w:color w:val="000000" w:themeColor="text1"/>
                <w:sz w:val="22"/>
                <w:szCs w:val="20"/>
              </w:rPr>
              <w:t>Material insípido, atoxico e higiénico</w:t>
            </w:r>
            <w:r>
              <w:rPr>
                <w:rFonts w:ascii="Agency FB" w:hAnsi="Agency FB"/>
                <w:color w:val="000000" w:themeColor="text1"/>
                <w:sz w:val="22"/>
                <w:szCs w:val="20"/>
              </w:rPr>
              <w:t>.</w:t>
            </w:r>
          </w:p>
          <w:p w:rsidR="00165551" w:rsidRPr="00EE2B39" w:rsidRDefault="00165551" w:rsidP="00165551">
            <w:pPr>
              <w:rPr>
                <w:rFonts w:ascii="Agency FB" w:hAnsi="Agency FB"/>
                <w:b/>
                <w:color w:val="000000"/>
                <w:sz w:val="22"/>
                <w:szCs w:val="20"/>
              </w:rPr>
            </w:pPr>
            <w:r>
              <w:rPr>
                <w:rFonts w:ascii="Agency FB" w:hAnsi="Agency FB"/>
                <w:color w:val="000000" w:themeColor="text1"/>
                <w:sz w:val="22"/>
                <w:szCs w:val="20"/>
              </w:rPr>
              <w:t>Incluye escalera fabricado con acero galvanizado, con pintura anticorrosiva.</w:t>
            </w:r>
          </w:p>
        </w:tc>
      </w:tr>
      <w:tr w:rsidR="006C1C78" w:rsidRPr="00720F9B" w:rsidTr="00E857F9">
        <w:trPr>
          <w:trHeight w:val="411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C78" w:rsidRPr="00720F9B" w:rsidRDefault="006C1C78" w:rsidP="006C1C78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</w:rPr>
              <w:t>PLAZO DE ENTREGA</w:t>
            </w:r>
          </w:p>
        </w:tc>
      </w:tr>
      <w:tr w:rsidR="006C1C78" w:rsidRPr="00720F9B" w:rsidTr="00E857F9">
        <w:trPr>
          <w:trHeight w:val="418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C78" w:rsidRPr="00720F9B" w:rsidRDefault="00F562BB" w:rsidP="006C1C78">
            <w:pPr>
              <w:autoSpaceDE w:val="0"/>
              <w:autoSpaceDN w:val="0"/>
              <w:adjustRightInd w:val="0"/>
              <w:jc w:val="both"/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</w:rPr>
              <w:t>12</w:t>
            </w: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 xml:space="preserve"> DÍAS CALENDARIO</w:t>
            </w:r>
            <w:r w:rsidR="006C1C78" w:rsidRPr="00720F9B">
              <w:rPr>
                <w:rFonts w:ascii="Agency FB" w:eastAsia="Calibri" w:hAnsi="Agency FB"/>
                <w:b/>
                <w:sz w:val="22"/>
                <w:szCs w:val="22"/>
              </w:rPr>
              <w:t xml:space="preserve"> </w:t>
            </w:r>
            <w:r w:rsidR="006C1C78" w:rsidRPr="00720F9B">
              <w:rPr>
                <w:rFonts w:ascii="Agency FB" w:eastAsia="Calibri" w:hAnsi="Agency FB"/>
                <w:sz w:val="22"/>
                <w:szCs w:val="22"/>
              </w:rPr>
              <w:t xml:space="preserve">a partir de la recepción de orden de compra </w:t>
            </w:r>
            <w:r w:rsidR="006C1C78" w:rsidRPr="00720F9B">
              <w:rPr>
                <w:rFonts w:ascii="Agency FB" w:eastAsia="Calibri" w:hAnsi="Agency FB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386B69" w:rsidRPr="00720F9B" w:rsidRDefault="00386B69" w:rsidP="00386B69">
      <w:pPr>
        <w:rPr>
          <w:rFonts w:ascii="Agency FB" w:hAnsi="Agency FB" w:cs="Calibri"/>
          <w:b/>
          <w:sz w:val="22"/>
          <w:szCs w:val="22"/>
        </w:rPr>
      </w:pPr>
    </w:p>
    <w:p w:rsidR="007F166A" w:rsidRPr="00720F9B" w:rsidRDefault="007F166A" w:rsidP="007F166A">
      <w:pPr>
        <w:pStyle w:val="Prrafodelista"/>
        <w:numPr>
          <w:ilvl w:val="0"/>
          <w:numId w:val="37"/>
        </w:numPr>
        <w:ind w:left="567" w:hanging="567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 w:rsidRPr="00720F9B">
        <w:rPr>
          <w:rFonts w:ascii="Agency FB" w:hAnsi="Agency FB" w:cs="Calibri"/>
          <w:b/>
          <w:bCs/>
          <w:sz w:val="22"/>
          <w:szCs w:val="22"/>
          <w:lang w:eastAsia="es-BO"/>
        </w:rPr>
        <w:t>CONDICIONES REQUERIDAS PARA EL BIEN (De cumplimiento obligatorio por el proponente)</w:t>
      </w:r>
    </w:p>
    <w:p w:rsidR="008275B6" w:rsidRPr="00720F9B" w:rsidRDefault="008275B6" w:rsidP="008275B6">
      <w:pPr>
        <w:pStyle w:val="Prrafodelista"/>
        <w:jc w:val="both"/>
        <w:rPr>
          <w:rFonts w:ascii="Agency FB" w:hAnsi="Agency FB"/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275B6" w:rsidRPr="00720F9B" w:rsidTr="000D64C6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75B6" w:rsidRPr="00720F9B" w:rsidRDefault="008275B6" w:rsidP="000D64C6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8275B6" w:rsidRPr="00720F9B" w:rsidTr="00E857F9">
        <w:trPr>
          <w:trHeight w:val="51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B6" w:rsidRPr="00720F9B" w:rsidRDefault="008275B6" w:rsidP="000D64C6">
            <w:pPr>
              <w:rPr>
                <w:rFonts w:ascii="Agency FB" w:hAnsi="Agency FB" w:cs="Calibri"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sz w:val="22"/>
                <w:szCs w:val="22"/>
              </w:rPr>
              <w:t>Todos los Ítems deben ser entregados en almacenes de YPFB Redes de Gas Cochabamba, ubicadas entre Av. Rafael Pabón esq. C. Viloma.</w:t>
            </w:r>
          </w:p>
        </w:tc>
      </w:tr>
      <w:tr w:rsidR="008275B6" w:rsidRPr="00720F9B" w:rsidTr="000D64C6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75B6" w:rsidRPr="00720F9B" w:rsidRDefault="008275B6" w:rsidP="000D64C6">
            <w:pPr>
              <w:autoSpaceDE w:val="0"/>
              <w:autoSpaceDN w:val="0"/>
              <w:adjustRightInd w:val="0"/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 w:rsidRPr="00720F9B">
              <w:rPr>
                <w:rFonts w:ascii="Agency FB" w:hAnsi="Agency FB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8275B6" w:rsidRPr="00720F9B" w:rsidTr="00E857F9">
        <w:trPr>
          <w:trHeight w:val="468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Pr="00720F9B" w:rsidRDefault="008275B6" w:rsidP="000D64C6">
            <w:pPr>
              <w:pStyle w:val="Prrafodelista"/>
              <w:ind w:left="0"/>
              <w:rPr>
                <w:rFonts w:ascii="Agency FB" w:eastAsia="Arial Unicode MS" w:hAnsi="Agency FB"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sz w:val="22"/>
                <w:szCs w:val="22"/>
              </w:rPr>
              <w:t xml:space="preserve">Pago contra entrega, </w:t>
            </w:r>
            <w:r w:rsidRPr="00720F9B">
              <w:rPr>
                <w:rFonts w:ascii="Agency FB" w:eastAsia="Arial Unicode MS" w:hAnsi="Agency FB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7F166A" w:rsidRPr="00720F9B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F166A" w:rsidRPr="00720F9B" w:rsidRDefault="007F166A" w:rsidP="007F166A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b/>
                <w:sz w:val="22"/>
                <w:szCs w:val="22"/>
              </w:rPr>
              <w:t>MULTAS</w:t>
            </w:r>
          </w:p>
        </w:tc>
      </w:tr>
      <w:tr w:rsidR="007F166A" w:rsidRPr="00720F9B" w:rsidTr="00E857F9">
        <w:trPr>
          <w:trHeight w:val="48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6A" w:rsidRDefault="007F166A" w:rsidP="007F166A">
            <w:pPr>
              <w:pStyle w:val="Prrafodelista"/>
              <w:ind w:left="0"/>
              <w:rPr>
                <w:rFonts w:ascii="Agency FB" w:hAnsi="Agency FB" w:cs="Calibri"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sz w:val="22"/>
                <w:szCs w:val="22"/>
              </w:rPr>
              <w:t>El porcentaje de multas a aplicar será del 1% por día de retraso en caso de incumplimiento en el plazo de entrega, no debiendo exceder el monto del 20% (veinte por ciento), motivo por el cual se anulará la orden de compra.</w:t>
            </w:r>
          </w:p>
          <w:p w:rsidR="00CF33D2" w:rsidRPr="00720F9B" w:rsidRDefault="00CF33D2" w:rsidP="007F166A">
            <w:pPr>
              <w:pStyle w:val="Prrafodelista"/>
              <w:ind w:left="0"/>
              <w:rPr>
                <w:rFonts w:ascii="Agency FB" w:hAnsi="Agency FB" w:cs="Calibri"/>
                <w:sz w:val="22"/>
                <w:szCs w:val="22"/>
              </w:rPr>
            </w:pPr>
          </w:p>
        </w:tc>
      </w:tr>
      <w:tr w:rsidR="007F166A" w:rsidRPr="00720F9B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F166A" w:rsidRPr="00720F9B" w:rsidRDefault="007F166A" w:rsidP="007F166A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b/>
                <w:sz w:val="22"/>
                <w:szCs w:val="22"/>
              </w:rPr>
              <w:t>FACTURACIÓN</w:t>
            </w:r>
          </w:p>
        </w:tc>
      </w:tr>
      <w:tr w:rsidR="007F166A" w:rsidRPr="00720F9B" w:rsidTr="00CA6C6C">
        <w:trPr>
          <w:trHeight w:val="1923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B0" w:rsidRPr="00720F9B" w:rsidRDefault="003076B0" w:rsidP="003076B0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</w:p>
          <w:p w:rsidR="003076B0" w:rsidRPr="00720F9B" w:rsidRDefault="003076B0" w:rsidP="003076B0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sz w:val="22"/>
                <w:szCs w:val="22"/>
              </w:rPr>
              <w:t>La factura deberá emitirse por el precio contratado, sin deducir las multas ni otros cargos, a momento de la entrega de la totalidad de los bienes conforme lo establecido contractualmente.</w:t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  <w:r w:rsidRPr="00720F9B">
              <w:rPr>
                <w:rFonts w:ascii="Agency FB" w:hAnsi="Agency FB" w:cs="Calibri"/>
                <w:sz w:val="22"/>
                <w:szCs w:val="22"/>
              </w:rPr>
              <w:tab/>
            </w:r>
          </w:p>
          <w:p w:rsidR="007F166A" w:rsidRPr="00720F9B" w:rsidRDefault="003076B0" w:rsidP="00E857F9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  <w:lang w:val="es-BO"/>
              </w:rPr>
            </w:pPr>
            <w:r w:rsidRPr="00720F9B">
              <w:rPr>
                <w:rFonts w:ascii="Agency FB" w:hAnsi="Agency FB" w:cs="Calibri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</w:t>
            </w:r>
            <w:r w:rsidR="00E857F9" w:rsidRPr="00720F9B">
              <w:rPr>
                <w:rFonts w:ascii="Agency FB" w:hAnsi="Agency FB" w:cs="Calibri"/>
                <w:sz w:val="22"/>
                <w:szCs w:val="22"/>
              </w:rPr>
              <w:t>ratación.</w:t>
            </w:r>
            <w:r w:rsidR="007F166A" w:rsidRPr="00720F9B">
              <w:rPr>
                <w:rFonts w:ascii="Agency FB" w:hAnsi="Agency FB" w:cs="Calibri"/>
                <w:sz w:val="22"/>
                <w:szCs w:val="22"/>
              </w:rPr>
              <w:tab/>
            </w:r>
          </w:p>
        </w:tc>
      </w:tr>
      <w:tr w:rsidR="007F166A" w:rsidRPr="00720F9B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F166A" w:rsidRPr="00720F9B" w:rsidRDefault="007F166A" w:rsidP="007F166A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b/>
                <w:sz w:val="22"/>
                <w:szCs w:val="22"/>
              </w:rPr>
              <w:t>TRIBUTOS</w:t>
            </w:r>
          </w:p>
        </w:tc>
      </w:tr>
      <w:tr w:rsidR="007F166A" w:rsidRPr="00720F9B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6A" w:rsidRPr="00720F9B" w:rsidRDefault="003076B0" w:rsidP="00E857F9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  <w:lang w:val="es-BO"/>
              </w:rPr>
            </w:pPr>
            <w:r w:rsidRPr="00720F9B">
              <w:rPr>
                <w:rFonts w:ascii="Agency FB" w:hAnsi="Agency FB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r w:rsidRPr="00720F9B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</w:p>
        </w:tc>
      </w:tr>
      <w:tr w:rsidR="007F166A" w:rsidRPr="00720F9B" w:rsidTr="00E857F9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F166A" w:rsidRPr="00720F9B" w:rsidRDefault="007F166A" w:rsidP="007F166A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b/>
                <w:sz w:val="22"/>
                <w:szCs w:val="22"/>
              </w:rPr>
              <w:t>ASPECTOS NORMATIVOS DE SEGURIDAD I</w:t>
            </w:r>
            <w:r w:rsidR="00052608" w:rsidRPr="00720F9B">
              <w:rPr>
                <w:rFonts w:ascii="Agency FB" w:hAnsi="Agency FB" w:cs="Calibri"/>
                <w:b/>
                <w:sz w:val="22"/>
                <w:szCs w:val="22"/>
              </w:rPr>
              <w:t xml:space="preserve">NDUSTRIAL Y SALUD OCUPACIONAL  </w:t>
            </w:r>
            <w:r w:rsidRPr="00720F9B">
              <w:rPr>
                <w:rFonts w:ascii="Agency FB" w:hAnsi="Agency FB" w:cs="Calibri"/>
                <w:b/>
                <w:sz w:val="22"/>
                <w:szCs w:val="22"/>
              </w:rPr>
              <w:t>PARA EMPRESAS CONTRATISTAS  DE  YPFB</w:t>
            </w:r>
          </w:p>
        </w:tc>
      </w:tr>
      <w:tr w:rsidR="007F166A" w:rsidRPr="00720F9B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F9" w:rsidRPr="00720F9B" w:rsidRDefault="007F166A" w:rsidP="007F166A">
            <w:pPr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sz w:val="22"/>
                <w:szCs w:val="22"/>
              </w:rPr>
              <w:t xml:space="preserve">La Empresa adjudicada de la provisión de </w:t>
            </w:r>
            <w:r w:rsidRPr="00720F9B">
              <w:rPr>
                <w:rFonts w:ascii="Agency FB" w:hAnsi="Agency FB" w:cs="Calibri"/>
                <w:b/>
                <w:sz w:val="22"/>
                <w:szCs w:val="22"/>
              </w:rPr>
              <w:t>“BIENES”</w:t>
            </w:r>
            <w:r w:rsidRPr="00720F9B">
              <w:rPr>
                <w:rFonts w:ascii="Agency FB" w:hAnsi="Agency FB" w:cs="Calibri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:rsidR="007F166A" w:rsidRPr="00720F9B" w:rsidRDefault="007F166A" w:rsidP="007F166A">
            <w:pPr>
              <w:pStyle w:val="Prrafodelista"/>
              <w:numPr>
                <w:ilvl w:val="0"/>
                <w:numId w:val="28"/>
              </w:numPr>
              <w:spacing w:after="160"/>
              <w:ind w:left="12"/>
              <w:contextualSpacing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 w:rsidRPr="00720F9B">
              <w:rPr>
                <w:rFonts w:ascii="Agency FB" w:hAnsi="Agency FB" w:cs="Calibri"/>
                <w:b/>
                <w:sz w:val="22"/>
                <w:szCs w:val="22"/>
                <w:u w:val="single"/>
              </w:rPr>
              <w:t>ASPECTOS GENERALES</w:t>
            </w:r>
            <w:r w:rsidRPr="00720F9B">
              <w:rPr>
                <w:rFonts w:ascii="Agency FB" w:hAnsi="Agency FB" w:cs="Calibri"/>
                <w:b/>
                <w:sz w:val="22"/>
                <w:szCs w:val="22"/>
              </w:rPr>
              <w:t xml:space="preserve">: </w:t>
            </w:r>
          </w:p>
          <w:p w:rsidR="007F166A" w:rsidRPr="00720F9B" w:rsidRDefault="007F166A" w:rsidP="007F166A">
            <w:pPr>
              <w:pStyle w:val="Prrafodelista"/>
              <w:ind w:left="0"/>
              <w:jc w:val="both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7F166A" w:rsidRPr="00720F9B" w:rsidRDefault="007F166A" w:rsidP="007F166A">
            <w:pPr>
              <w:rPr>
                <w:rFonts w:ascii="Agency FB" w:hAnsi="Agency FB"/>
                <w:bCs/>
                <w:sz w:val="22"/>
                <w:szCs w:val="22"/>
              </w:rPr>
            </w:pPr>
            <w:r w:rsidRPr="00720F9B">
              <w:rPr>
                <w:rFonts w:ascii="Agency FB" w:hAnsi="Agency FB"/>
                <w:bCs/>
                <w:sz w:val="22"/>
                <w:szCs w:val="22"/>
              </w:rPr>
              <w:t xml:space="preserve">Excepto lo establecido en adelante: </w:t>
            </w:r>
          </w:p>
          <w:p w:rsidR="007F166A" w:rsidRPr="00720F9B" w:rsidRDefault="007F166A" w:rsidP="007F166A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ind w:left="12"/>
              <w:contextualSpacing/>
              <w:rPr>
                <w:rFonts w:ascii="Agency FB" w:hAnsi="Agency FB"/>
                <w:b/>
                <w:sz w:val="22"/>
                <w:szCs w:val="22"/>
              </w:rPr>
            </w:pPr>
            <w:r w:rsidRPr="00720F9B">
              <w:rPr>
                <w:rFonts w:ascii="Agency FB" w:hAnsi="Agency FB"/>
                <w:b/>
                <w:bCs/>
                <w:sz w:val="22"/>
                <w:szCs w:val="22"/>
                <w:u w:val="single"/>
              </w:rPr>
              <w:t>RECOMENDACIONES</w:t>
            </w:r>
            <w:r w:rsidRPr="00720F9B">
              <w:rPr>
                <w:rFonts w:ascii="Agency FB" w:hAnsi="Agency FB"/>
                <w:b/>
                <w:sz w:val="22"/>
                <w:szCs w:val="22"/>
              </w:rPr>
              <w:t xml:space="preserve">: </w:t>
            </w:r>
          </w:p>
          <w:p w:rsidR="007F166A" w:rsidRPr="00720F9B" w:rsidRDefault="007F166A" w:rsidP="007F166A">
            <w:pPr>
              <w:jc w:val="both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7F166A" w:rsidRPr="00720F9B" w:rsidRDefault="007F166A" w:rsidP="007F166A">
            <w:pPr>
              <w:pStyle w:val="Prrafodelista"/>
              <w:numPr>
                <w:ilvl w:val="1"/>
                <w:numId w:val="28"/>
              </w:numPr>
              <w:spacing w:after="160" w:line="259" w:lineRule="auto"/>
              <w:ind w:left="12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sz w:val="22"/>
                <w:szCs w:val="22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7F166A" w:rsidRPr="00720F9B" w:rsidRDefault="007F166A" w:rsidP="007F166A">
            <w:pPr>
              <w:pStyle w:val="Prrafodelista"/>
              <w:numPr>
                <w:ilvl w:val="1"/>
                <w:numId w:val="28"/>
              </w:numPr>
              <w:spacing w:after="160" w:line="240" w:lineRule="atLeast"/>
              <w:ind w:left="12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7F166A" w:rsidRPr="00720F9B" w:rsidRDefault="007F166A" w:rsidP="007F166A">
            <w:pPr>
              <w:pStyle w:val="Prrafodelista"/>
              <w:numPr>
                <w:ilvl w:val="1"/>
                <w:numId w:val="28"/>
              </w:numPr>
              <w:spacing w:after="160" w:line="240" w:lineRule="atLeast"/>
              <w:ind w:left="12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720F9B">
              <w:rPr>
                <w:rFonts w:ascii="Agency FB" w:hAnsi="Agency FB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8275B6" w:rsidRPr="00720F9B" w:rsidRDefault="008275B6" w:rsidP="008275B6">
      <w:pPr>
        <w:rPr>
          <w:rFonts w:ascii="Agency FB" w:hAnsi="Agency FB" w:cs="Calibri"/>
          <w:b/>
          <w:sz w:val="22"/>
          <w:szCs w:val="22"/>
        </w:rPr>
      </w:pPr>
    </w:p>
    <w:p w:rsidR="00D04109" w:rsidRPr="00720F9B" w:rsidRDefault="00D04109" w:rsidP="008275B6">
      <w:pPr>
        <w:rPr>
          <w:rFonts w:ascii="Agency FB" w:hAnsi="Agency FB" w:cs="Calibri"/>
          <w:b/>
          <w:sz w:val="22"/>
          <w:szCs w:val="22"/>
        </w:rPr>
      </w:pPr>
    </w:p>
    <w:p w:rsidR="00D04109" w:rsidRDefault="00D04109" w:rsidP="008275B6">
      <w:pPr>
        <w:rPr>
          <w:rFonts w:ascii="Arial Narrow" w:hAnsi="Arial Narrow" w:cs="Calibri"/>
          <w:b/>
          <w:sz w:val="22"/>
          <w:szCs w:val="22"/>
        </w:rPr>
      </w:pPr>
    </w:p>
    <w:p w:rsidR="00D04109" w:rsidRPr="00FC70D4" w:rsidRDefault="009D322C" w:rsidP="00D04109">
      <w:pPr>
        <w:jc w:val="right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21</w:t>
      </w:r>
      <w:r w:rsidR="00D04109">
        <w:rPr>
          <w:rFonts w:ascii="Arial Narrow" w:hAnsi="Arial Narrow" w:cs="Calibri"/>
          <w:b/>
          <w:sz w:val="22"/>
          <w:szCs w:val="22"/>
        </w:rPr>
        <w:t>/</w:t>
      </w:r>
      <w:r w:rsidR="00387B99">
        <w:rPr>
          <w:rFonts w:ascii="Arial Narrow" w:hAnsi="Arial Narrow" w:cs="Calibri"/>
          <w:b/>
          <w:sz w:val="22"/>
          <w:szCs w:val="22"/>
        </w:rPr>
        <w:t>0</w:t>
      </w:r>
      <w:r w:rsidR="00393867">
        <w:rPr>
          <w:rFonts w:ascii="Arial Narrow" w:hAnsi="Arial Narrow" w:cs="Calibri"/>
          <w:b/>
          <w:sz w:val="22"/>
          <w:szCs w:val="22"/>
        </w:rPr>
        <w:t>9</w:t>
      </w:r>
      <w:r w:rsidR="00D04109">
        <w:rPr>
          <w:rFonts w:ascii="Arial Narrow" w:hAnsi="Arial Narrow" w:cs="Calibri"/>
          <w:b/>
          <w:sz w:val="22"/>
          <w:szCs w:val="22"/>
        </w:rPr>
        <w:t>/2018</w:t>
      </w:r>
    </w:p>
    <w:sectPr w:rsidR="00D04109" w:rsidRPr="00FC70D4" w:rsidSect="00C83617">
      <w:headerReference w:type="default" r:id="rId9"/>
      <w:footerReference w:type="default" r:id="rId10"/>
      <w:pgSz w:w="12242" w:h="15842" w:code="1"/>
      <w:pgMar w:top="187" w:right="1185" w:bottom="992" w:left="1276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97" w:rsidRDefault="00704597">
      <w:r>
        <w:separator/>
      </w:r>
    </w:p>
  </w:endnote>
  <w:endnote w:type="continuationSeparator" w:id="0">
    <w:p w:rsidR="00704597" w:rsidRDefault="0070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FC70D4" w:rsidTr="00C83617">
      <w:trPr>
        <w:trHeight w:val="127"/>
      </w:trPr>
      <w:tc>
        <w:tcPr>
          <w:tcW w:w="4536" w:type="dxa"/>
        </w:tcPr>
        <w:p w:rsidR="00DA3693" w:rsidRPr="00FC70D4" w:rsidRDefault="00DA3693" w:rsidP="00DA3693">
          <w:pPr>
            <w:pStyle w:val="Piedepgina"/>
            <w:jc w:val="both"/>
            <w:rPr>
              <w:rFonts w:ascii="Arial Narrow" w:hAnsi="Arial Narrow"/>
              <w:sz w:val="16"/>
              <w:szCs w:val="16"/>
            </w:rPr>
          </w:pPr>
          <w:r w:rsidRPr="00FC70D4">
            <w:rPr>
              <w:rFonts w:ascii="Arial Narrow" w:hAnsi="Arial Narrow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FC70D4" w:rsidRDefault="00DA3693" w:rsidP="00DA3693">
          <w:pPr>
            <w:pStyle w:val="Piedepgina"/>
            <w:jc w:val="both"/>
            <w:rPr>
              <w:rFonts w:ascii="Arial Narrow" w:hAnsi="Arial Narrow"/>
              <w:sz w:val="16"/>
              <w:szCs w:val="16"/>
            </w:rPr>
          </w:pPr>
          <w:r w:rsidRPr="00FC70D4">
            <w:rPr>
              <w:rFonts w:ascii="Arial Narrow" w:hAnsi="Arial Narrow"/>
              <w:sz w:val="16"/>
              <w:szCs w:val="16"/>
            </w:rPr>
            <w:t>Aprobado por:</w:t>
          </w:r>
        </w:p>
      </w:tc>
    </w:tr>
    <w:tr w:rsidR="00DA3693" w:rsidRPr="00FC70D4" w:rsidTr="00C83617">
      <w:trPr>
        <w:trHeight w:val="717"/>
      </w:trPr>
      <w:tc>
        <w:tcPr>
          <w:tcW w:w="4536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5387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</w:tc>
    </w:tr>
    <w:tr w:rsidR="00DA3693" w:rsidRPr="00FC70D4" w:rsidTr="00C83617">
      <w:trPr>
        <w:trHeight w:val="399"/>
      </w:trPr>
      <w:tc>
        <w:tcPr>
          <w:tcW w:w="4536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>Ing. A</w:t>
          </w:r>
          <w:r w:rsidR="00CB2BA4">
            <w:rPr>
              <w:rFonts w:ascii="Arial Narrow" w:hAnsi="Arial Narrow"/>
              <w:sz w:val="16"/>
              <w:szCs w:val="16"/>
              <w:lang w:val="es-BO"/>
            </w:rPr>
            <w:t>riel</w:t>
          </w:r>
          <w:r w:rsidRPr="00FC70D4">
            <w:rPr>
              <w:rFonts w:ascii="Arial Narrow" w:hAnsi="Arial Narrow"/>
              <w:sz w:val="16"/>
              <w:szCs w:val="16"/>
              <w:lang w:val="es-BO"/>
            </w:rPr>
            <w:t xml:space="preserve"> </w:t>
          </w:r>
          <w:r w:rsidR="00CB2BA4">
            <w:rPr>
              <w:rFonts w:ascii="Arial Narrow" w:hAnsi="Arial Narrow"/>
              <w:sz w:val="16"/>
              <w:szCs w:val="16"/>
              <w:lang w:val="es-BO"/>
            </w:rPr>
            <w:t>Rivero Miranda</w:t>
          </w:r>
        </w:p>
        <w:p w:rsidR="00DA3693" w:rsidRPr="00FC70D4" w:rsidRDefault="00DA3693" w:rsidP="00C83617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>TÉCNICO DE SEGURIDAD</w:t>
          </w:r>
          <w:r w:rsidR="00C83617" w:rsidRPr="00FC70D4">
            <w:rPr>
              <w:rFonts w:ascii="Arial Narrow" w:hAnsi="Arial Narrow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 xml:space="preserve">Ing. </w:t>
          </w:r>
          <w:r w:rsidR="00D273A0" w:rsidRPr="00FC70D4">
            <w:rPr>
              <w:rFonts w:ascii="Arial Narrow" w:hAnsi="Arial Narrow"/>
              <w:sz w:val="16"/>
              <w:szCs w:val="16"/>
              <w:lang w:val="es-BO"/>
            </w:rPr>
            <w:t>Carlos Alfredo Zavaleta Paniagua</w:t>
          </w:r>
        </w:p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Pr="00FC70D4" w:rsidRDefault="00C83617" w:rsidP="00DA3693">
    <w:pPr>
      <w:pStyle w:val="Piedepgina"/>
      <w:rPr>
        <w:rFonts w:ascii="Arial Narrow" w:hAnsi="Arial Narrow"/>
      </w:rPr>
    </w:pPr>
  </w:p>
  <w:p w:rsidR="00C83617" w:rsidRDefault="00C83617" w:rsidP="00DA36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97" w:rsidRDefault="00704597">
      <w:r>
        <w:separator/>
      </w:r>
    </w:p>
  </w:footnote>
  <w:footnote w:type="continuationSeparator" w:id="0">
    <w:p w:rsidR="00704597" w:rsidRDefault="0070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FC70D4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FC70D4" w:rsidRDefault="00432F80" w:rsidP="003F646F">
          <w:pPr>
            <w:pStyle w:val="Encabezado"/>
            <w:jc w:val="center"/>
            <w:rPr>
              <w:rFonts w:ascii="Arial Narrow" w:eastAsia="Arial Unicode MS" w:hAnsi="Arial Narrow"/>
              <w:sz w:val="18"/>
              <w:szCs w:val="22"/>
              <w:lang w:val="es-MX"/>
            </w:rPr>
          </w:pPr>
          <w:r w:rsidRPr="00FC70D4">
            <w:rPr>
              <w:rFonts w:ascii="Arial Narrow" w:hAnsi="Arial Narrow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FC70D4" w:rsidRDefault="0053510A" w:rsidP="00720902">
          <w:pPr>
            <w:pStyle w:val="Encabezado"/>
            <w:jc w:val="center"/>
            <w:rPr>
              <w:rFonts w:ascii="Arial Narrow" w:eastAsia="Arial Unicode MS" w:hAnsi="Arial Narrow" w:cs="Calibri"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FC70D4" w:rsidRDefault="0053510A" w:rsidP="003F646F">
          <w:pPr>
            <w:pStyle w:val="Encabezado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FC70D4" w:rsidRDefault="00343592" w:rsidP="003F646F">
          <w:pPr>
            <w:pStyle w:val="Encabezado"/>
            <w:jc w:val="center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>CD 002</w:t>
          </w:r>
        </w:p>
        <w:p w:rsidR="0053510A" w:rsidRPr="00FC70D4" w:rsidRDefault="0053510A" w:rsidP="003F646F">
          <w:pPr>
            <w:pStyle w:val="Encabezado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</w:p>
      </w:tc>
    </w:tr>
    <w:tr w:rsidR="0053510A" w:rsidRPr="00FC70D4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FC70D4" w:rsidRDefault="0053510A" w:rsidP="003F646F">
          <w:pPr>
            <w:pStyle w:val="Encabezado"/>
            <w:jc w:val="center"/>
            <w:rPr>
              <w:rFonts w:ascii="Arial Narrow" w:eastAsia="Arial Unicode MS" w:hAnsi="Arial Narrow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FC70D4" w:rsidRDefault="0053510A" w:rsidP="00513707">
          <w:pPr>
            <w:pStyle w:val="Encabezado"/>
            <w:jc w:val="center"/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OBJETO</w:t>
          </w:r>
          <w:r w:rsidR="004F0F09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 </w:t>
          </w:r>
          <w:r w:rsidR="00456434" w:rsidRPr="0045643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ADQUISICION DE </w:t>
          </w:r>
          <w:r w:rsidR="00513707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ELEMENTOS DE PROTECCION PERSONAL ESPECIAL Y GESTION MEDIO AMBIENTAL</w:t>
          </w:r>
          <w:r w:rsidR="0045643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 USMS DRCB</w:t>
          </w:r>
        </w:p>
      </w:tc>
      <w:tc>
        <w:tcPr>
          <w:tcW w:w="1919" w:type="dxa"/>
          <w:vAlign w:val="center"/>
        </w:tcPr>
        <w:p w:rsidR="0053510A" w:rsidRPr="00FC70D4" w:rsidRDefault="0053510A" w:rsidP="003F646F">
          <w:pPr>
            <w:pStyle w:val="Encabezado"/>
            <w:jc w:val="center"/>
            <w:rPr>
              <w:rFonts w:ascii="Arial Narrow" w:eastAsia="Arial Unicode MS" w:hAnsi="Arial Narrow" w:cs="Arial"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>Hoja:</w:t>
          </w:r>
          <w:r w:rsidRPr="00FC70D4">
            <w:rPr>
              <w:rFonts w:ascii="Arial Narrow" w:eastAsia="Arial Unicode MS" w:hAnsi="Arial Narrow" w:cs="Arial"/>
              <w:sz w:val="18"/>
              <w:szCs w:val="22"/>
              <w:lang w:val="es-MX"/>
            </w:rPr>
            <w:t xml:space="preserve">       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begin"/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instrText xml:space="preserve"> PAGE </w:instrTex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separate"/>
          </w:r>
          <w:r w:rsidR="00704597">
            <w:rPr>
              <w:rStyle w:val="Nmerodepgina"/>
              <w:rFonts w:ascii="Arial Narrow" w:hAnsi="Arial Narrow"/>
              <w:noProof/>
              <w:sz w:val="18"/>
              <w:szCs w:val="22"/>
            </w:rPr>
            <w:t>1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end"/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t xml:space="preserve"> de 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begin"/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instrText xml:space="preserve"> NUMPAGES </w:instrTex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separate"/>
          </w:r>
          <w:r w:rsidR="00704597">
            <w:rPr>
              <w:rStyle w:val="Nmerodepgina"/>
              <w:rFonts w:ascii="Arial Narrow" w:hAnsi="Arial Narrow"/>
              <w:noProof/>
              <w:sz w:val="18"/>
              <w:szCs w:val="22"/>
            </w:rPr>
            <w:t>1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end"/>
          </w:r>
        </w:p>
      </w:tc>
    </w:tr>
  </w:tbl>
  <w:p w:rsidR="0053510A" w:rsidRPr="00FC70D4" w:rsidRDefault="0053510A" w:rsidP="003F646F">
    <w:pPr>
      <w:pStyle w:val="Encabezado"/>
      <w:rPr>
        <w:rFonts w:ascii="Arial Narrow" w:eastAsia="Arial Unicode MS" w:hAnsi="Arial Narrow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501"/>
    <w:multiLevelType w:val="hybridMultilevel"/>
    <w:tmpl w:val="DC7C2462"/>
    <w:lvl w:ilvl="0" w:tplc="FAA6424C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500FB"/>
    <w:multiLevelType w:val="hybridMultilevel"/>
    <w:tmpl w:val="8A8A65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07BC4"/>
    <w:multiLevelType w:val="hybridMultilevel"/>
    <w:tmpl w:val="7D70B3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E0869"/>
    <w:multiLevelType w:val="hybridMultilevel"/>
    <w:tmpl w:val="AE8A70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54038B"/>
    <w:multiLevelType w:val="hybridMultilevel"/>
    <w:tmpl w:val="FFA04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240A9"/>
    <w:multiLevelType w:val="hybridMultilevel"/>
    <w:tmpl w:val="8B62B1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49D004B"/>
    <w:multiLevelType w:val="hybridMultilevel"/>
    <w:tmpl w:val="15C22BC2"/>
    <w:lvl w:ilvl="0" w:tplc="296C65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50FF1B73"/>
    <w:multiLevelType w:val="hybridMultilevel"/>
    <w:tmpl w:val="89FE7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417777"/>
    <w:multiLevelType w:val="multilevel"/>
    <w:tmpl w:val="AB08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1D597E"/>
    <w:multiLevelType w:val="hybridMultilevel"/>
    <w:tmpl w:val="69C0476C"/>
    <w:lvl w:ilvl="0" w:tplc="80222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667BF"/>
    <w:multiLevelType w:val="hybridMultilevel"/>
    <w:tmpl w:val="DFCE97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1A7D3A"/>
    <w:multiLevelType w:val="hybridMultilevel"/>
    <w:tmpl w:val="45588C38"/>
    <w:lvl w:ilvl="0" w:tplc="A8287B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6B750B"/>
    <w:multiLevelType w:val="hybridMultilevel"/>
    <w:tmpl w:val="2A9E66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852EE5"/>
    <w:multiLevelType w:val="hybridMultilevel"/>
    <w:tmpl w:val="80B41470"/>
    <w:lvl w:ilvl="0" w:tplc="AD7023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17D05"/>
    <w:multiLevelType w:val="hybridMultilevel"/>
    <w:tmpl w:val="527E155C"/>
    <w:lvl w:ilvl="0" w:tplc="296C65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4865B7"/>
    <w:multiLevelType w:val="hybridMultilevel"/>
    <w:tmpl w:val="8ED6318E"/>
    <w:lvl w:ilvl="0" w:tplc="A0266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35"/>
  </w:num>
  <w:num w:numId="4">
    <w:abstractNumId w:val="29"/>
  </w:num>
  <w:num w:numId="5">
    <w:abstractNumId w:val="11"/>
  </w:num>
  <w:num w:numId="6">
    <w:abstractNumId w:val="3"/>
  </w:num>
  <w:num w:numId="7">
    <w:abstractNumId w:val="15"/>
  </w:num>
  <w:num w:numId="8">
    <w:abstractNumId w:val="42"/>
  </w:num>
  <w:num w:numId="9">
    <w:abstractNumId w:val="4"/>
  </w:num>
  <w:num w:numId="10">
    <w:abstractNumId w:val="19"/>
  </w:num>
  <w:num w:numId="11">
    <w:abstractNumId w:val="9"/>
  </w:num>
  <w:num w:numId="12">
    <w:abstractNumId w:val="27"/>
  </w:num>
  <w:num w:numId="13">
    <w:abstractNumId w:val="41"/>
  </w:num>
  <w:num w:numId="14">
    <w:abstractNumId w:val="22"/>
  </w:num>
  <w:num w:numId="15">
    <w:abstractNumId w:val="17"/>
  </w:num>
  <w:num w:numId="16">
    <w:abstractNumId w:val="12"/>
  </w:num>
  <w:num w:numId="17">
    <w:abstractNumId w:val="34"/>
  </w:num>
  <w:num w:numId="18">
    <w:abstractNumId w:val="20"/>
  </w:num>
  <w:num w:numId="19">
    <w:abstractNumId w:val="10"/>
  </w:num>
  <w:num w:numId="20">
    <w:abstractNumId w:val="33"/>
  </w:num>
  <w:num w:numId="21">
    <w:abstractNumId w:val="2"/>
  </w:num>
  <w:num w:numId="22">
    <w:abstractNumId w:val="39"/>
  </w:num>
  <w:num w:numId="23">
    <w:abstractNumId w:val="16"/>
  </w:num>
  <w:num w:numId="24">
    <w:abstractNumId w:val="1"/>
  </w:num>
  <w:num w:numId="25">
    <w:abstractNumId w:val="7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3"/>
  </w:num>
  <w:num w:numId="29">
    <w:abstractNumId w:val="40"/>
  </w:num>
  <w:num w:numId="30">
    <w:abstractNumId w:val="36"/>
  </w:num>
  <w:num w:numId="31">
    <w:abstractNumId w:val="37"/>
  </w:num>
  <w:num w:numId="32">
    <w:abstractNumId w:val="13"/>
  </w:num>
  <w:num w:numId="33">
    <w:abstractNumId w:val="31"/>
  </w:num>
  <w:num w:numId="34">
    <w:abstractNumId w:val="28"/>
  </w:num>
  <w:num w:numId="35">
    <w:abstractNumId w:val="14"/>
  </w:num>
  <w:num w:numId="36">
    <w:abstractNumId w:val="5"/>
  </w:num>
  <w:num w:numId="37">
    <w:abstractNumId w:val="26"/>
  </w:num>
  <w:num w:numId="38">
    <w:abstractNumId w:val="6"/>
  </w:num>
  <w:num w:numId="39">
    <w:abstractNumId w:val="24"/>
  </w:num>
  <w:num w:numId="40">
    <w:abstractNumId w:val="8"/>
  </w:num>
  <w:num w:numId="41">
    <w:abstractNumId w:val="21"/>
  </w:num>
  <w:num w:numId="42">
    <w:abstractNumId w:val="0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126D9"/>
    <w:rsid w:val="000222DB"/>
    <w:rsid w:val="00023DEA"/>
    <w:rsid w:val="00025943"/>
    <w:rsid w:val="000370DC"/>
    <w:rsid w:val="000402AF"/>
    <w:rsid w:val="00046A44"/>
    <w:rsid w:val="00052608"/>
    <w:rsid w:val="0005328E"/>
    <w:rsid w:val="00057665"/>
    <w:rsid w:val="000612DD"/>
    <w:rsid w:val="00065127"/>
    <w:rsid w:val="00073220"/>
    <w:rsid w:val="00074E3F"/>
    <w:rsid w:val="000778D3"/>
    <w:rsid w:val="00083241"/>
    <w:rsid w:val="00084FF0"/>
    <w:rsid w:val="00095C37"/>
    <w:rsid w:val="000961FF"/>
    <w:rsid w:val="000C6874"/>
    <w:rsid w:val="000D7555"/>
    <w:rsid w:val="000D7A06"/>
    <w:rsid w:val="000E03CC"/>
    <w:rsid w:val="000E2CCC"/>
    <w:rsid w:val="000F3071"/>
    <w:rsid w:val="00103AD2"/>
    <w:rsid w:val="00116C37"/>
    <w:rsid w:val="00117455"/>
    <w:rsid w:val="00121E32"/>
    <w:rsid w:val="001259DF"/>
    <w:rsid w:val="00125D48"/>
    <w:rsid w:val="00133737"/>
    <w:rsid w:val="001438FF"/>
    <w:rsid w:val="001639F8"/>
    <w:rsid w:val="00165551"/>
    <w:rsid w:val="00167CE1"/>
    <w:rsid w:val="001712AC"/>
    <w:rsid w:val="001A1061"/>
    <w:rsid w:val="001A6CE3"/>
    <w:rsid w:val="001B06B3"/>
    <w:rsid w:val="001C1914"/>
    <w:rsid w:val="001C26BC"/>
    <w:rsid w:val="001C2A97"/>
    <w:rsid w:val="001C2BA6"/>
    <w:rsid w:val="001C7B0E"/>
    <w:rsid w:val="001D03BE"/>
    <w:rsid w:val="001D3137"/>
    <w:rsid w:val="001D4DF0"/>
    <w:rsid w:val="001F124C"/>
    <w:rsid w:val="00211E04"/>
    <w:rsid w:val="00215CE2"/>
    <w:rsid w:val="00215DE9"/>
    <w:rsid w:val="00217D44"/>
    <w:rsid w:val="00222AD3"/>
    <w:rsid w:val="0022395C"/>
    <w:rsid w:val="00235AA5"/>
    <w:rsid w:val="00237A15"/>
    <w:rsid w:val="00252E4E"/>
    <w:rsid w:val="0025496D"/>
    <w:rsid w:val="002766D1"/>
    <w:rsid w:val="0028331F"/>
    <w:rsid w:val="00292A30"/>
    <w:rsid w:val="00294E42"/>
    <w:rsid w:val="002A2F54"/>
    <w:rsid w:val="002A6F48"/>
    <w:rsid w:val="002A7607"/>
    <w:rsid w:val="002C06D8"/>
    <w:rsid w:val="002C0730"/>
    <w:rsid w:val="002C2D1C"/>
    <w:rsid w:val="002C3210"/>
    <w:rsid w:val="002C550C"/>
    <w:rsid w:val="002E4BA6"/>
    <w:rsid w:val="002F187E"/>
    <w:rsid w:val="003064BC"/>
    <w:rsid w:val="003076B0"/>
    <w:rsid w:val="0031356F"/>
    <w:rsid w:val="003203A5"/>
    <w:rsid w:val="00322FD3"/>
    <w:rsid w:val="0033790E"/>
    <w:rsid w:val="00342587"/>
    <w:rsid w:val="00343592"/>
    <w:rsid w:val="00375AD1"/>
    <w:rsid w:val="0038332F"/>
    <w:rsid w:val="00384AAB"/>
    <w:rsid w:val="00386B69"/>
    <w:rsid w:val="00387B99"/>
    <w:rsid w:val="00390021"/>
    <w:rsid w:val="00393867"/>
    <w:rsid w:val="003955CB"/>
    <w:rsid w:val="003A069E"/>
    <w:rsid w:val="003B4396"/>
    <w:rsid w:val="003B6A86"/>
    <w:rsid w:val="003D06D4"/>
    <w:rsid w:val="003D5F87"/>
    <w:rsid w:val="003E05F2"/>
    <w:rsid w:val="003E0D92"/>
    <w:rsid w:val="003E5D73"/>
    <w:rsid w:val="003E766A"/>
    <w:rsid w:val="003F2255"/>
    <w:rsid w:val="003F646F"/>
    <w:rsid w:val="004325AD"/>
    <w:rsid w:val="00432F80"/>
    <w:rsid w:val="00456434"/>
    <w:rsid w:val="00456DB0"/>
    <w:rsid w:val="004644BA"/>
    <w:rsid w:val="00472D09"/>
    <w:rsid w:val="00490118"/>
    <w:rsid w:val="004A6DF8"/>
    <w:rsid w:val="004B4468"/>
    <w:rsid w:val="004B60FD"/>
    <w:rsid w:val="004C005E"/>
    <w:rsid w:val="004C02C2"/>
    <w:rsid w:val="004C0EA7"/>
    <w:rsid w:val="004C4411"/>
    <w:rsid w:val="004C5C2E"/>
    <w:rsid w:val="004D130A"/>
    <w:rsid w:val="004D5C34"/>
    <w:rsid w:val="004F0F09"/>
    <w:rsid w:val="00507C4C"/>
    <w:rsid w:val="00507D53"/>
    <w:rsid w:val="00510C3C"/>
    <w:rsid w:val="00513707"/>
    <w:rsid w:val="0051512A"/>
    <w:rsid w:val="00532F25"/>
    <w:rsid w:val="0053510A"/>
    <w:rsid w:val="00540D9F"/>
    <w:rsid w:val="00542A63"/>
    <w:rsid w:val="0055568F"/>
    <w:rsid w:val="0056621C"/>
    <w:rsid w:val="00576427"/>
    <w:rsid w:val="0058449C"/>
    <w:rsid w:val="0059586C"/>
    <w:rsid w:val="005A0355"/>
    <w:rsid w:val="005B099E"/>
    <w:rsid w:val="005B37A4"/>
    <w:rsid w:val="005B4CBC"/>
    <w:rsid w:val="005C3D55"/>
    <w:rsid w:val="005D3B43"/>
    <w:rsid w:val="005E03CA"/>
    <w:rsid w:val="005E0EC4"/>
    <w:rsid w:val="005E3A6F"/>
    <w:rsid w:val="005F60A5"/>
    <w:rsid w:val="00601D28"/>
    <w:rsid w:val="00604CED"/>
    <w:rsid w:val="00613786"/>
    <w:rsid w:val="00620A5B"/>
    <w:rsid w:val="00620D6A"/>
    <w:rsid w:val="006324F7"/>
    <w:rsid w:val="006359ED"/>
    <w:rsid w:val="006476D6"/>
    <w:rsid w:val="00651AD5"/>
    <w:rsid w:val="00654268"/>
    <w:rsid w:val="00660280"/>
    <w:rsid w:val="006A0870"/>
    <w:rsid w:val="006A1D74"/>
    <w:rsid w:val="006A62F3"/>
    <w:rsid w:val="006C1C78"/>
    <w:rsid w:val="006C3145"/>
    <w:rsid w:val="006F7BE4"/>
    <w:rsid w:val="007018BA"/>
    <w:rsid w:val="0070211E"/>
    <w:rsid w:val="00704597"/>
    <w:rsid w:val="007149FF"/>
    <w:rsid w:val="00720902"/>
    <w:rsid w:val="00720AB7"/>
    <w:rsid w:val="00720F9B"/>
    <w:rsid w:val="00721458"/>
    <w:rsid w:val="00731F01"/>
    <w:rsid w:val="00733A95"/>
    <w:rsid w:val="00737469"/>
    <w:rsid w:val="00743FA5"/>
    <w:rsid w:val="007533AB"/>
    <w:rsid w:val="007600F6"/>
    <w:rsid w:val="00760D8A"/>
    <w:rsid w:val="00766A36"/>
    <w:rsid w:val="00766D7D"/>
    <w:rsid w:val="00775954"/>
    <w:rsid w:val="00791431"/>
    <w:rsid w:val="00795975"/>
    <w:rsid w:val="007C11C6"/>
    <w:rsid w:val="007C380C"/>
    <w:rsid w:val="007C7A95"/>
    <w:rsid w:val="007C7C36"/>
    <w:rsid w:val="007D0F78"/>
    <w:rsid w:val="007E668E"/>
    <w:rsid w:val="007F166A"/>
    <w:rsid w:val="007F3865"/>
    <w:rsid w:val="007F7020"/>
    <w:rsid w:val="0080548C"/>
    <w:rsid w:val="0081304C"/>
    <w:rsid w:val="0081314E"/>
    <w:rsid w:val="00821047"/>
    <w:rsid w:val="008275B6"/>
    <w:rsid w:val="00835268"/>
    <w:rsid w:val="00840929"/>
    <w:rsid w:val="00847998"/>
    <w:rsid w:val="008631EE"/>
    <w:rsid w:val="00871DD9"/>
    <w:rsid w:val="00891A20"/>
    <w:rsid w:val="008B0296"/>
    <w:rsid w:val="008D7ED0"/>
    <w:rsid w:val="009154A4"/>
    <w:rsid w:val="00916974"/>
    <w:rsid w:val="00937479"/>
    <w:rsid w:val="00947276"/>
    <w:rsid w:val="0095155E"/>
    <w:rsid w:val="0095332E"/>
    <w:rsid w:val="009766E1"/>
    <w:rsid w:val="00990E47"/>
    <w:rsid w:val="009A0F96"/>
    <w:rsid w:val="009B59FB"/>
    <w:rsid w:val="009B6A43"/>
    <w:rsid w:val="009C6D7C"/>
    <w:rsid w:val="009D322C"/>
    <w:rsid w:val="009E3CFF"/>
    <w:rsid w:val="009F6C69"/>
    <w:rsid w:val="00A016A1"/>
    <w:rsid w:val="00A051DC"/>
    <w:rsid w:val="00A05C8F"/>
    <w:rsid w:val="00A23E41"/>
    <w:rsid w:val="00A41AA6"/>
    <w:rsid w:val="00A559D5"/>
    <w:rsid w:val="00A55AE5"/>
    <w:rsid w:val="00A61ED7"/>
    <w:rsid w:val="00A64017"/>
    <w:rsid w:val="00A8034E"/>
    <w:rsid w:val="00A85FA0"/>
    <w:rsid w:val="00A9225D"/>
    <w:rsid w:val="00AB414A"/>
    <w:rsid w:val="00AC59A4"/>
    <w:rsid w:val="00AE4BAD"/>
    <w:rsid w:val="00B01279"/>
    <w:rsid w:val="00B0663E"/>
    <w:rsid w:val="00B10509"/>
    <w:rsid w:val="00B11D1E"/>
    <w:rsid w:val="00B2325B"/>
    <w:rsid w:val="00B35375"/>
    <w:rsid w:val="00B61DEB"/>
    <w:rsid w:val="00B63C5E"/>
    <w:rsid w:val="00B7549A"/>
    <w:rsid w:val="00B8169F"/>
    <w:rsid w:val="00B82A55"/>
    <w:rsid w:val="00B86A31"/>
    <w:rsid w:val="00B86D92"/>
    <w:rsid w:val="00BA1327"/>
    <w:rsid w:val="00BA2A7E"/>
    <w:rsid w:val="00BA5CC2"/>
    <w:rsid w:val="00BD4E26"/>
    <w:rsid w:val="00BD7501"/>
    <w:rsid w:val="00BF7659"/>
    <w:rsid w:val="00C01ADA"/>
    <w:rsid w:val="00C30317"/>
    <w:rsid w:val="00C34516"/>
    <w:rsid w:val="00C34553"/>
    <w:rsid w:val="00C51C10"/>
    <w:rsid w:val="00C76659"/>
    <w:rsid w:val="00C774BE"/>
    <w:rsid w:val="00C83617"/>
    <w:rsid w:val="00CA314B"/>
    <w:rsid w:val="00CA6598"/>
    <w:rsid w:val="00CA6C6C"/>
    <w:rsid w:val="00CB2BA4"/>
    <w:rsid w:val="00CD5804"/>
    <w:rsid w:val="00CE5A4A"/>
    <w:rsid w:val="00CF33D2"/>
    <w:rsid w:val="00CF7C94"/>
    <w:rsid w:val="00D040B8"/>
    <w:rsid w:val="00D04109"/>
    <w:rsid w:val="00D06ECD"/>
    <w:rsid w:val="00D146B1"/>
    <w:rsid w:val="00D1496E"/>
    <w:rsid w:val="00D273A0"/>
    <w:rsid w:val="00D43E6E"/>
    <w:rsid w:val="00D45380"/>
    <w:rsid w:val="00D46D05"/>
    <w:rsid w:val="00D56AC3"/>
    <w:rsid w:val="00D64F40"/>
    <w:rsid w:val="00D6508F"/>
    <w:rsid w:val="00D66EC9"/>
    <w:rsid w:val="00D726FF"/>
    <w:rsid w:val="00D73124"/>
    <w:rsid w:val="00D85194"/>
    <w:rsid w:val="00D86AA1"/>
    <w:rsid w:val="00D97AAC"/>
    <w:rsid w:val="00DA026D"/>
    <w:rsid w:val="00DA0FC7"/>
    <w:rsid w:val="00DA174A"/>
    <w:rsid w:val="00DA3693"/>
    <w:rsid w:val="00DA6C35"/>
    <w:rsid w:val="00DB39A7"/>
    <w:rsid w:val="00DD6B02"/>
    <w:rsid w:val="00DE59E3"/>
    <w:rsid w:val="00DF64CC"/>
    <w:rsid w:val="00E0167E"/>
    <w:rsid w:val="00E01B3D"/>
    <w:rsid w:val="00E04462"/>
    <w:rsid w:val="00E074A1"/>
    <w:rsid w:val="00E11FE4"/>
    <w:rsid w:val="00E305E4"/>
    <w:rsid w:val="00E540CE"/>
    <w:rsid w:val="00E60501"/>
    <w:rsid w:val="00E63664"/>
    <w:rsid w:val="00E63CDC"/>
    <w:rsid w:val="00E6724C"/>
    <w:rsid w:val="00E72E77"/>
    <w:rsid w:val="00E72FC8"/>
    <w:rsid w:val="00E83F27"/>
    <w:rsid w:val="00E857F9"/>
    <w:rsid w:val="00E87062"/>
    <w:rsid w:val="00E92398"/>
    <w:rsid w:val="00EA1EAC"/>
    <w:rsid w:val="00EA5437"/>
    <w:rsid w:val="00EB4A92"/>
    <w:rsid w:val="00EB78C7"/>
    <w:rsid w:val="00EC5B64"/>
    <w:rsid w:val="00EE1D44"/>
    <w:rsid w:val="00EE2B39"/>
    <w:rsid w:val="00EE35FF"/>
    <w:rsid w:val="00EF42DD"/>
    <w:rsid w:val="00EF4E1B"/>
    <w:rsid w:val="00F01BD5"/>
    <w:rsid w:val="00F33010"/>
    <w:rsid w:val="00F562BB"/>
    <w:rsid w:val="00F579F9"/>
    <w:rsid w:val="00F64332"/>
    <w:rsid w:val="00F64385"/>
    <w:rsid w:val="00F730F2"/>
    <w:rsid w:val="00F8359D"/>
    <w:rsid w:val="00F85881"/>
    <w:rsid w:val="00F86477"/>
    <w:rsid w:val="00F93C29"/>
    <w:rsid w:val="00F93D04"/>
    <w:rsid w:val="00F94CCA"/>
    <w:rsid w:val="00FA548E"/>
    <w:rsid w:val="00FA659F"/>
    <w:rsid w:val="00FB5F9B"/>
    <w:rsid w:val="00FB68B0"/>
    <w:rsid w:val="00FC423B"/>
    <w:rsid w:val="00FC70D4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275B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275B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1C6D-4311-461A-9143-549600BD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2</cp:revision>
  <cp:lastPrinted>2018-07-16T20:15:00Z</cp:lastPrinted>
  <dcterms:created xsi:type="dcterms:W3CDTF">2018-10-12T20:56:00Z</dcterms:created>
  <dcterms:modified xsi:type="dcterms:W3CDTF">2018-10-12T20:56:00Z</dcterms:modified>
</cp:coreProperties>
</file>