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lang w:val="en-US" w:eastAsia="en-US"/>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D1250" w:rsidRDefault="00CD1250"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D1250" w:rsidRDefault="00CD1250" w:rsidP="00B8304E">
                            <w:pPr>
                              <w:ind w:left="142"/>
                              <w:jc w:val="center"/>
                              <w:rPr>
                                <w:rFonts w:ascii="Verdana" w:hAnsi="Verdana"/>
                                <w:b/>
                              </w:rPr>
                            </w:pPr>
                          </w:p>
                          <w:p w:rsidR="00CD1250" w:rsidRDefault="00CD1250"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D1250" w:rsidRPr="00103622" w:rsidRDefault="00CD1250" w:rsidP="00B8304E">
                            <w:pPr>
                              <w:ind w:left="142"/>
                              <w:jc w:val="center"/>
                              <w:rPr>
                                <w:rFonts w:ascii="Century Gothic" w:hAnsi="Century Gothic" w:cs="Arial"/>
                                <w:b/>
                                <w:sz w:val="32"/>
                                <w:szCs w:val="32"/>
                                <w:lang w:val="es-MX"/>
                              </w:rPr>
                            </w:pPr>
                          </w:p>
                          <w:p w:rsidR="00CD1250" w:rsidRPr="00103622" w:rsidRDefault="00CD1250"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D1250" w:rsidRDefault="00CD1250"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CD1250" w:rsidRDefault="00CD1250" w:rsidP="00B8304E">
                            <w:pPr>
                              <w:jc w:val="center"/>
                              <w:rPr>
                                <w:rFonts w:ascii="Century Gothic" w:hAnsi="Century Gothic" w:cs="Arial"/>
                                <w:b/>
                                <w:sz w:val="28"/>
                                <w:szCs w:val="32"/>
                              </w:rPr>
                            </w:pPr>
                          </w:p>
                          <w:p w:rsidR="00CD1250" w:rsidRDefault="00CD1250" w:rsidP="00B8304E">
                            <w:pPr>
                              <w:jc w:val="center"/>
                              <w:rPr>
                                <w:rFonts w:ascii="Century Gothic" w:hAnsi="Century Gothic" w:cs="Arial"/>
                                <w:b/>
                                <w:sz w:val="28"/>
                                <w:szCs w:val="32"/>
                              </w:rPr>
                            </w:pPr>
                          </w:p>
                          <w:p w:rsidR="00CD1250" w:rsidRPr="00D94CE2" w:rsidRDefault="00CD1250"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D1250" w:rsidRPr="00D94CE2" w:rsidRDefault="00CD1250"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CD1250" w:rsidRPr="00F40D69" w:rsidRDefault="00CD1250" w:rsidP="00B8304E">
                            <w:pPr>
                              <w:ind w:left="142"/>
                              <w:jc w:val="center"/>
                              <w:rPr>
                                <w:rFonts w:ascii="Century Gothic" w:hAnsi="Century Gothic" w:cs="Arial"/>
                                <w:b/>
                                <w:sz w:val="28"/>
                                <w:szCs w:val="28"/>
                              </w:rPr>
                            </w:pPr>
                          </w:p>
                          <w:p w:rsidR="00CD1250" w:rsidRPr="00103622" w:rsidRDefault="00CD1250"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D1250" w:rsidRPr="005F6C94" w:rsidRDefault="00CD1250" w:rsidP="00B8304E">
                            <w:pPr>
                              <w:ind w:left="142"/>
                              <w:rPr>
                                <w:rFonts w:ascii="Century Gothic" w:hAnsi="Century Gothic"/>
                                <w:b/>
                                <w:sz w:val="28"/>
                                <w:szCs w:val="28"/>
                                <w:lang w:val="es-MX"/>
                              </w:rPr>
                            </w:pPr>
                          </w:p>
                          <w:p w:rsidR="00CD1250" w:rsidRPr="00CD1250" w:rsidRDefault="00CD1250"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CD1250">
                              <w:rPr>
                                <w:rFonts w:ascii="Century Gothic" w:hAnsi="Century Gothic" w:cs="Century Gothic"/>
                                <w:b/>
                                <w:bCs/>
                                <w:sz w:val="28"/>
                                <w:szCs w:val="28"/>
                              </w:rPr>
                              <w:t>SERVICIO Y PROVISIÓN DE PRUEBAS DE FORMACIÓN (DST) POZO SIPOTINDI-X1</w:t>
                            </w:r>
                          </w:p>
                          <w:p w:rsidR="00CD1250" w:rsidRPr="00CD1250" w:rsidRDefault="00CD1250" w:rsidP="00B8304E">
                            <w:pPr>
                              <w:jc w:val="center"/>
                              <w:rPr>
                                <w:rFonts w:ascii="Century Gothic" w:hAnsi="Century Gothic" w:cs="Century Gothic"/>
                                <w:b/>
                                <w:bCs/>
                                <w:sz w:val="28"/>
                                <w:szCs w:val="28"/>
                              </w:rPr>
                            </w:pPr>
                          </w:p>
                          <w:p w:rsidR="00CD1250" w:rsidRPr="00CD1250" w:rsidRDefault="00CD1250" w:rsidP="00B8304E">
                            <w:pPr>
                              <w:jc w:val="center"/>
                              <w:rPr>
                                <w:rFonts w:ascii="Century Gothic" w:hAnsi="Century Gothic" w:cs="Century Gothic"/>
                                <w:b/>
                                <w:bCs/>
                                <w:sz w:val="28"/>
                                <w:szCs w:val="28"/>
                              </w:rPr>
                            </w:pPr>
                            <w:r w:rsidRPr="00CD1250">
                              <w:rPr>
                                <w:rFonts w:ascii="Century Gothic" w:hAnsi="Century Gothic" w:cs="Century Gothic"/>
                                <w:b/>
                                <w:bCs/>
                                <w:sz w:val="28"/>
                                <w:szCs w:val="28"/>
                              </w:rPr>
                              <w:t>CODIGO: DRCO-CDL-GNEE-143-18</w:t>
                            </w:r>
                          </w:p>
                          <w:p w:rsidR="00CD1250" w:rsidRPr="00CD1250" w:rsidRDefault="00CD1250" w:rsidP="00B8304E">
                            <w:pPr>
                              <w:jc w:val="center"/>
                              <w:rPr>
                                <w:rFonts w:ascii="Century Gothic" w:hAnsi="Century Gothic" w:cs="Century Gothic"/>
                                <w:b/>
                                <w:bCs/>
                                <w:sz w:val="28"/>
                                <w:szCs w:val="28"/>
                              </w:rPr>
                            </w:pPr>
                          </w:p>
                          <w:p w:rsidR="00CD1250" w:rsidRPr="00CD1250" w:rsidRDefault="00CD1250" w:rsidP="00B8304E">
                            <w:pPr>
                              <w:jc w:val="center"/>
                              <w:rPr>
                                <w:rFonts w:ascii="Century Gothic" w:hAnsi="Century Gothic"/>
                                <w:b/>
                                <w:sz w:val="28"/>
                                <w:szCs w:val="28"/>
                                <w:lang w:val="es-ES_tradnl"/>
                              </w:rPr>
                            </w:pPr>
                            <w:r w:rsidRPr="00CD1250">
                              <w:rPr>
                                <w:rFonts w:ascii="Century Gothic" w:hAnsi="Century Gothic" w:cs="Century Gothic"/>
                                <w:b/>
                                <w:bCs/>
                                <w:sz w:val="28"/>
                                <w:szCs w:val="28"/>
                              </w:rPr>
                              <w:t>PRIMERA CONVOCATORIA</w:t>
                            </w:r>
                          </w:p>
                          <w:p w:rsidR="00CD1250" w:rsidRPr="00103622" w:rsidRDefault="00CD1250" w:rsidP="00B8304E">
                            <w:pPr>
                              <w:jc w:val="center"/>
                              <w:rPr>
                                <w:rFonts w:ascii="Century Gothic" w:hAnsi="Century Gothic"/>
                                <w:sz w:val="32"/>
                                <w:szCs w:val="32"/>
                                <w:lang w:val="es-ES_tradnl"/>
                              </w:rPr>
                            </w:pPr>
                          </w:p>
                          <w:p w:rsidR="00CD1250" w:rsidRPr="00103622" w:rsidRDefault="00CD1250" w:rsidP="00B8304E">
                            <w:pPr>
                              <w:ind w:right="930"/>
                              <w:jc w:val="center"/>
                              <w:rPr>
                                <w:rFonts w:ascii="Century Gothic" w:hAnsi="Century Gothic"/>
                                <w:sz w:val="32"/>
                                <w:szCs w:val="32"/>
                                <w:lang w:val="es-ES_tradnl"/>
                              </w:rPr>
                            </w:pPr>
                          </w:p>
                          <w:p w:rsidR="00CD1250" w:rsidRPr="00103622" w:rsidRDefault="00CD1250" w:rsidP="00B8304E">
                            <w:pPr>
                              <w:ind w:right="930"/>
                              <w:jc w:val="center"/>
                              <w:rPr>
                                <w:rFonts w:ascii="Century Gothic" w:hAnsi="Century Gothic"/>
                                <w:sz w:val="32"/>
                                <w:szCs w:val="32"/>
                                <w:lang w:val="es-ES_tradnl"/>
                              </w:rPr>
                            </w:pPr>
                          </w:p>
                          <w:p w:rsidR="00CD1250" w:rsidRDefault="00CD1250" w:rsidP="00B8304E">
                            <w:pPr>
                              <w:ind w:right="930"/>
                              <w:jc w:val="center"/>
                              <w:rPr>
                                <w:rFonts w:ascii="Century Gothic" w:hAnsi="Century Gothic"/>
                                <w:lang w:val="es-ES_tradnl"/>
                              </w:rPr>
                            </w:pPr>
                          </w:p>
                          <w:p w:rsidR="00CD1250" w:rsidRPr="009C5A35" w:rsidRDefault="00CD1250"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CD1250" w:rsidRDefault="00CD1250"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D1250" w:rsidRDefault="00CD1250" w:rsidP="00B8304E">
                      <w:pPr>
                        <w:ind w:left="142"/>
                        <w:jc w:val="center"/>
                        <w:rPr>
                          <w:rFonts w:ascii="Verdana" w:hAnsi="Verdana"/>
                          <w:b/>
                        </w:rPr>
                      </w:pPr>
                    </w:p>
                    <w:p w:rsidR="00CD1250" w:rsidRDefault="00CD1250"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D1250" w:rsidRPr="00103622" w:rsidRDefault="00CD1250" w:rsidP="00B8304E">
                      <w:pPr>
                        <w:ind w:left="142"/>
                        <w:jc w:val="center"/>
                        <w:rPr>
                          <w:rFonts w:ascii="Century Gothic" w:hAnsi="Century Gothic" w:cs="Arial"/>
                          <w:b/>
                          <w:sz w:val="32"/>
                          <w:szCs w:val="32"/>
                          <w:lang w:val="es-MX"/>
                        </w:rPr>
                      </w:pPr>
                    </w:p>
                    <w:p w:rsidR="00CD1250" w:rsidRPr="00103622" w:rsidRDefault="00CD1250"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D1250" w:rsidRDefault="00CD1250"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CD1250" w:rsidRDefault="00CD1250" w:rsidP="00B8304E">
                      <w:pPr>
                        <w:jc w:val="center"/>
                        <w:rPr>
                          <w:rFonts w:ascii="Century Gothic" w:hAnsi="Century Gothic" w:cs="Arial"/>
                          <w:b/>
                          <w:sz w:val="28"/>
                          <w:szCs w:val="32"/>
                        </w:rPr>
                      </w:pPr>
                    </w:p>
                    <w:p w:rsidR="00CD1250" w:rsidRDefault="00CD1250" w:rsidP="00B8304E">
                      <w:pPr>
                        <w:jc w:val="center"/>
                        <w:rPr>
                          <w:rFonts w:ascii="Century Gothic" w:hAnsi="Century Gothic" w:cs="Arial"/>
                          <w:b/>
                          <w:sz w:val="28"/>
                          <w:szCs w:val="32"/>
                        </w:rPr>
                      </w:pPr>
                    </w:p>
                    <w:p w:rsidR="00CD1250" w:rsidRPr="00D94CE2" w:rsidRDefault="00CD1250"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D1250" w:rsidRPr="00D94CE2" w:rsidRDefault="00CD1250"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CD1250" w:rsidRPr="00F40D69" w:rsidRDefault="00CD1250" w:rsidP="00B8304E">
                      <w:pPr>
                        <w:ind w:left="142"/>
                        <w:jc w:val="center"/>
                        <w:rPr>
                          <w:rFonts w:ascii="Century Gothic" w:hAnsi="Century Gothic" w:cs="Arial"/>
                          <w:b/>
                          <w:sz w:val="28"/>
                          <w:szCs w:val="28"/>
                        </w:rPr>
                      </w:pPr>
                    </w:p>
                    <w:p w:rsidR="00CD1250" w:rsidRPr="00103622" w:rsidRDefault="00CD1250"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D1250" w:rsidRPr="005F6C94" w:rsidRDefault="00CD1250" w:rsidP="00B8304E">
                      <w:pPr>
                        <w:ind w:left="142"/>
                        <w:rPr>
                          <w:rFonts w:ascii="Century Gothic" w:hAnsi="Century Gothic"/>
                          <w:b/>
                          <w:sz w:val="28"/>
                          <w:szCs w:val="28"/>
                          <w:lang w:val="es-MX"/>
                        </w:rPr>
                      </w:pPr>
                    </w:p>
                    <w:p w:rsidR="00CD1250" w:rsidRPr="00CD1250" w:rsidRDefault="00CD1250"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CD1250">
                        <w:rPr>
                          <w:rFonts w:ascii="Century Gothic" w:hAnsi="Century Gothic" w:cs="Century Gothic"/>
                          <w:b/>
                          <w:bCs/>
                          <w:sz w:val="28"/>
                          <w:szCs w:val="28"/>
                        </w:rPr>
                        <w:t>SERVICIO Y PROVISIÓN DE PRUEBAS DE FORMACIÓN (DST) POZO SIPOTINDI-X1</w:t>
                      </w:r>
                    </w:p>
                    <w:p w:rsidR="00CD1250" w:rsidRPr="00CD1250" w:rsidRDefault="00CD1250" w:rsidP="00B8304E">
                      <w:pPr>
                        <w:jc w:val="center"/>
                        <w:rPr>
                          <w:rFonts w:ascii="Century Gothic" w:hAnsi="Century Gothic" w:cs="Century Gothic"/>
                          <w:b/>
                          <w:bCs/>
                          <w:sz w:val="28"/>
                          <w:szCs w:val="28"/>
                        </w:rPr>
                      </w:pPr>
                    </w:p>
                    <w:p w:rsidR="00CD1250" w:rsidRPr="00CD1250" w:rsidRDefault="00CD1250" w:rsidP="00B8304E">
                      <w:pPr>
                        <w:jc w:val="center"/>
                        <w:rPr>
                          <w:rFonts w:ascii="Century Gothic" w:hAnsi="Century Gothic" w:cs="Century Gothic"/>
                          <w:b/>
                          <w:bCs/>
                          <w:sz w:val="28"/>
                          <w:szCs w:val="28"/>
                        </w:rPr>
                      </w:pPr>
                      <w:r w:rsidRPr="00CD1250">
                        <w:rPr>
                          <w:rFonts w:ascii="Century Gothic" w:hAnsi="Century Gothic" w:cs="Century Gothic"/>
                          <w:b/>
                          <w:bCs/>
                          <w:sz w:val="28"/>
                          <w:szCs w:val="28"/>
                        </w:rPr>
                        <w:t>CODIGO: DRCO-CDL-GNEE-143-18</w:t>
                      </w:r>
                    </w:p>
                    <w:p w:rsidR="00CD1250" w:rsidRPr="00CD1250" w:rsidRDefault="00CD1250" w:rsidP="00B8304E">
                      <w:pPr>
                        <w:jc w:val="center"/>
                        <w:rPr>
                          <w:rFonts w:ascii="Century Gothic" w:hAnsi="Century Gothic" w:cs="Century Gothic"/>
                          <w:b/>
                          <w:bCs/>
                          <w:sz w:val="28"/>
                          <w:szCs w:val="28"/>
                        </w:rPr>
                      </w:pPr>
                    </w:p>
                    <w:p w:rsidR="00CD1250" w:rsidRPr="00CD1250" w:rsidRDefault="00CD1250" w:rsidP="00B8304E">
                      <w:pPr>
                        <w:jc w:val="center"/>
                        <w:rPr>
                          <w:rFonts w:ascii="Century Gothic" w:hAnsi="Century Gothic"/>
                          <w:b/>
                          <w:sz w:val="28"/>
                          <w:szCs w:val="28"/>
                          <w:lang w:val="es-ES_tradnl"/>
                        </w:rPr>
                      </w:pPr>
                      <w:r w:rsidRPr="00CD1250">
                        <w:rPr>
                          <w:rFonts w:ascii="Century Gothic" w:hAnsi="Century Gothic" w:cs="Century Gothic"/>
                          <w:b/>
                          <w:bCs/>
                          <w:sz w:val="28"/>
                          <w:szCs w:val="28"/>
                        </w:rPr>
                        <w:t>PRIMERA CONVOCATORIA</w:t>
                      </w:r>
                    </w:p>
                    <w:p w:rsidR="00CD1250" w:rsidRPr="00103622" w:rsidRDefault="00CD1250" w:rsidP="00B8304E">
                      <w:pPr>
                        <w:jc w:val="center"/>
                        <w:rPr>
                          <w:rFonts w:ascii="Century Gothic" w:hAnsi="Century Gothic"/>
                          <w:sz w:val="32"/>
                          <w:szCs w:val="32"/>
                          <w:lang w:val="es-ES_tradnl"/>
                        </w:rPr>
                      </w:pPr>
                    </w:p>
                    <w:p w:rsidR="00CD1250" w:rsidRPr="00103622" w:rsidRDefault="00CD1250" w:rsidP="00B8304E">
                      <w:pPr>
                        <w:ind w:right="930"/>
                        <w:jc w:val="center"/>
                        <w:rPr>
                          <w:rFonts w:ascii="Century Gothic" w:hAnsi="Century Gothic"/>
                          <w:sz w:val="32"/>
                          <w:szCs w:val="32"/>
                          <w:lang w:val="es-ES_tradnl"/>
                        </w:rPr>
                      </w:pPr>
                    </w:p>
                    <w:p w:rsidR="00CD1250" w:rsidRPr="00103622" w:rsidRDefault="00CD1250" w:rsidP="00B8304E">
                      <w:pPr>
                        <w:ind w:right="930"/>
                        <w:jc w:val="center"/>
                        <w:rPr>
                          <w:rFonts w:ascii="Century Gothic" w:hAnsi="Century Gothic"/>
                          <w:sz w:val="32"/>
                          <w:szCs w:val="32"/>
                          <w:lang w:val="es-ES_tradnl"/>
                        </w:rPr>
                      </w:pPr>
                    </w:p>
                    <w:p w:rsidR="00CD1250" w:rsidRDefault="00CD1250" w:rsidP="00B8304E">
                      <w:pPr>
                        <w:ind w:right="930"/>
                        <w:jc w:val="center"/>
                        <w:rPr>
                          <w:rFonts w:ascii="Century Gothic" w:hAnsi="Century Gothic"/>
                          <w:lang w:val="es-ES_tradnl"/>
                        </w:rPr>
                      </w:pPr>
                    </w:p>
                    <w:p w:rsidR="00CD1250" w:rsidRPr="009C5A35" w:rsidRDefault="00CD1250"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lang w:val="en-US" w:eastAsia="en-US"/>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lang w:val="en-US" w:eastAsia="en-US"/>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D1250" w:rsidRPr="00AD6AF2" w:rsidRDefault="00CD1250" w:rsidP="00B26F20">
                            <w:pPr>
                              <w:ind w:right="930"/>
                              <w:jc w:val="center"/>
                              <w:rPr>
                                <w:rFonts w:ascii="Century Gothic" w:hAnsi="Century Gothic"/>
                                <w:sz w:val="14"/>
                                <w:lang w:val="es-ES_tradnl"/>
                              </w:rPr>
                            </w:pPr>
                          </w:p>
                          <w:p w:rsidR="00CD1250" w:rsidRDefault="00CD125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CD1250" w:rsidRPr="00AD6AF2" w:rsidRDefault="00CD1250"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CD1250" w:rsidRPr="00AD6AF2" w:rsidRDefault="00CD1250" w:rsidP="00B26F20">
                      <w:pPr>
                        <w:ind w:right="930"/>
                        <w:jc w:val="center"/>
                        <w:rPr>
                          <w:rFonts w:ascii="Century Gothic" w:hAnsi="Century Gothic"/>
                          <w:sz w:val="14"/>
                          <w:lang w:val="es-ES_tradnl"/>
                        </w:rPr>
                      </w:pPr>
                    </w:p>
                    <w:p w:rsidR="00CD1250" w:rsidRDefault="00CD125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CD1250" w:rsidRPr="00AD6AF2" w:rsidRDefault="00CD1250"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lang w:val="en-US" w:eastAsia="en-US"/>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18069A" w:rsidRDefault="0018069A">
      <w:pPr>
        <w:rPr>
          <w:rFonts w:asciiTheme="minorHAnsi" w:hAnsiTheme="minorHAnsi" w:cstheme="minorHAnsi"/>
          <w:sz w:val="22"/>
          <w:szCs w:val="22"/>
          <w:lang w:eastAsia="es-BO"/>
        </w:rPr>
      </w:pPr>
      <w:r>
        <w:rPr>
          <w:rFonts w:asciiTheme="minorHAnsi" w:hAnsiTheme="minorHAnsi" w:cstheme="minorHAnsi"/>
        </w:rPr>
        <w:br w:type="page"/>
      </w: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CD1250" w:rsidRDefault="00996D93" w:rsidP="005029F9">
            <w:pPr>
              <w:rPr>
                <w:rFonts w:asciiTheme="minorHAnsi" w:eastAsia="Calibri" w:hAnsiTheme="minorHAnsi" w:cstheme="minorHAnsi"/>
                <w:b/>
                <w:sz w:val="22"/>
                <w:szCs w:val="22"/>
              </w:rPr>
            </w:pPr>
            <w:r w:rsidRPr="00CD1250">
              <w:rPr>
                <w:rFonts w:asciiTheme="minorHAnsi" w:eastAsia="Calibri" w:hAnsiTheme="minorHAnsi" w:cstheme="minorHAnsi"/>
                <w:b/>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CD1250" w:rsidRDefault="00996D93" w:rsidP="005029F9">
            <w:pPr>
              <w:rPr>
                <w:rFonts w:asciiTheme="minorHAnsi" w:eastAsia="Calibri" w:hAnsiTheme="minorHAnsi" w:cstheme="minorHAnsi"/>
                <w:b/>
                <w:sz w:val="22"/>
                <w:szCs w:val="22"/>
              </w:rPr>
            </w:pPr>
            <w:r w:rsidRPr="00CD1250">
              <w:rPr>
                <w:rFonts w:asciiTheme="minorHAnsi" w:eastAsia="Calibri" w:hAnsiTheme="minorHAnsi" w:cstheme="minorHAnsi"/>
                <w:b/>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CD1250" w:rsidRDefault="00996D93" w:rsidP="005029F9">
            <w:pPr>
              <w:rPr>
                <w:rFonts w:asciiTheme="minorHAnsi" w:eastAsia="Calibri" w:hAnsiTheme="minorHAnsi" w:cstheme="minorHAnsi"/>
                <w:b/>
                <w:sz w:val="22"/>
                <w:szCs w:val="22"/>
              </w:rPr>
            </w:pPr>
            <w:r w:rsidRPr="00CD1250">
              <w:rPr>
                <w:rFonts w:asciiTheme="minorHAnsi" w:eastAsia="Calibri" w:hAnsiTheme="minorHAnsi" w:cstheme="minorHAnsi"/>
                <w:b/>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CD1250" w:rsidRDefault="00996D93" w:rsidP="00480436">
            <w:pPr>
              <w:rPr>
                <w:rFonts w:asciiTheme="minorHAnsi" w:eastAsia="Calibri" w:hAnsiTheme="minorHAnsi" w:cstheme="minorHAnsi"/>
                <w:b/>
                <w:sz w:val="22"/>
                <w:szCs w:val="22"/>
              </w:rPr>
            </w:pPr>
            <w:r w:rsidRPr="00CD1250">
              <w:rPr>
                <w:rFonts w:asciiTheme="minorHAnsi" w:eastAsia="Calibri" w:hAnsiTheme="minorHAnsi" w:cstheme="minorHAnsi"/>
                <w:b/>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6"/>
        <w:gridCol w:w="1278"/>
        <w:gridCol w:w="28"/>
        <w:gridCol w:w="1046"/>
        <w:gridCol w:w="3288"/>
      </w:tblGrid>
      <w:tr w:rsidR="00CE7B5F" w:rsidRPr="00552079" w:rsidTr="00CD1250">
        <w:trPr>
          <w:trHeight w:val="7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CD1250">
        <w:trPr>
          <w:trHeight w:val="132"/>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172"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59"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33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EE7C79">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3038"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568" w:type="dxa"/>
            <w:gridSpan w:val="4"/>
            <w:vAlign w:val="center"/>
          </w:tcPr>
          <w:p w:rsidR="00EE7C79"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r w:rsidR="00996D93">
              <w:rPr>
                <w:rFonts w:asciiTheme="minorHAnsi" w:hAnsiTheme="minorHAnsi" w:cstheme="minorHAnsi"/>
                <w:sz w:val="22"/>
                <w:szCs w:val="22"/>
              </w:rPr>
              <w:t xml:space="preserve"> 16/10/2018</w:t>
            </w:r>
          </w:p>
        </w:tc>
      </w:tr>
      <w:tr w:rsidR="00EE7C79" w:rsidRPr="00552079" w:rsidTr="00F77699">
        <w:trPr>
          <w:trHeight w:val="64"/>
        </w:trPr>
        <w:tc>
          <w:tcPr>
            <w:tcW w:w="433" w:type="dxa"/>
          </w:tcPr>
          <w:p w:rsidR="00EE7C79" w:rsidRPr="00552079" w:rsidRDefault="00EE7C79" w:rsidP="00F77699">
            <w:pPr>
              <w:rPr>
                <w:rFonts w:asciiTheme="minorHAnsi" w:hAnsiTheme="minorHAnsi" w:cstheme="minorHAnsi"/>
                <w:sz w:val="22"/>
                <w:szCs w:val="22"/>
              </w:rPr>
            </w:pPr>
          </w:p>
        </w:tc>
        <w:tc>
          <w:tcPr>
            <w:tcW w:w="3038" w:type="dxa"/>
          </w:tcPr>
          <w:p w:rsidR="00EE7C79" w:rsidRPr="00552079" w:rsidRDefault="00EE7C79" w:rsidP="00F77699">
            <w:pPr>
              <w:rPr>
                <w:rFonts w:asciiTheme="minorHAnsi" w:hAnsiTheme="minorHAnsi" w:cstheme="minorHAnsi"/>
                <w:sz w:val="22"/>
                <w:szCs w:val="22"/>
              </w:rPr>
            </w:pPr>
          </w:p>
        </w:tc>
        <w:tc>
          <w:tcPr>
            <w:tcW w:w="2231" w:type="dxa"/>
            <w:gridSpan w:val="3"/>
          </w:tcPr>
          <w:p w:rsidR="00EE7C79" w:rsidRPr="00552079" w:rsidRDefault="00EE7C79" w:rsidP="00F77699">
            <w:pPr>
              <w:rPr>
                <w:rFonts w:asciiTheme="minorHAnsi" w:hAnsiTheme="minorHAnsi" w:cstheme="minorHAnsi"/>
                <w:sz w:val="22"/>
                <w:szCs w:val="22"/>
                <w:highlight w:val="yellow"/>
              </w:rPr>
            </w:pPr>
          </w:p>
        </w:tc>
        <w:tc>
          <w:tcPr>
            <w:tcW w:w="3337" w:type="dxa"/>
          </w:tcPr>
          <w:p w:rsidR="00EE7C79" w:rsidRPr="00552079" w:rsidRDefault="00EE7C79" w:rsidP="00F77699">
            <w:pPr>
              <w:rPr>
                <w:rFonts w:asciiTheme="minorHAnsi" w:hAnsiTheme="minorHAnsi" w:cstheme="minorHAnsi"/>
                <w:sz w:val="22"/>
                <w:szCs w:val="22"/>
              </w:rPr>
            </w:pPr>
          </w:p>
        </w:tc>
      </w:tr>
      <w:tr w:rsidR="00CE7B5F" w:rsidRPr="00552079" w:rsidTr="00CD1250">
        <w:trPr>
          <w:trHeight w:val="176"/>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Pr="00552079" w:rsidRDefault="00CE7B5F" w:rsidP="00CD1250">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r w:rsidR="00996D93">
              <w:rPr>
                <w:rFonts w:asciiTheme="minorHAnsi" w:hAnsiTheme="minorHAnsi" w:cstheme="minorHAnsi"/>
                <w:sz w:val="22"/>
                <w:szCs w:val="22"/>
              </w:rPr>
              <w:t xml:space="preserve"> </w:t>
            </w:r>
          </w:p>
        </w:tc>
        <w:tc>
          <w:tcPr>
            <w:tcW w:w="1143" w:type="dxa"/>
            <w:vAlign w:val="center"/>
          </w:tcPr>
          <w:p w:rsidR="00CE7B5F" w:rsidRPr="00552079" w:rsidRDefault="00996D93" w:rsidP="00996D93">
            <w:pPr>
              <w:jc w:val="center"/>
              <w:rPr>
                <w:rFonts w:asciiTheme="minorHAnsi" w:hAnsiTheme="minorHAnsi" w:cstheme="minorHAnsi"/>
                <w:sz w:val="22"/>
                <w:szCs w:val="22"/>
              </w:rPr>
            </w:pPr>
            <w:r>
              <w:rPr>
                <w:rFonts w:asciiTheme="minorHAnsi" w:hAnsiTheme="minorHAnsi" w:cstheme="minorHAnsi"/>
                <w:sz w:val="22"/>
                <w:szCs w:val="22"/>
              </w:rPr>
              <w:t>---------</w:t>
            </w:r>
          </w:p>
        </w:tc>
        <w:tc>
          <w:tcPr>
            <w:tcW w:w="1088" w:type="dxa"/>
            <w:gridSpan w:val="2"/>
            <w:vAlign w:val="center"/>
          </w:tcPr>
          <w:p w:rsidR="00CE7B5F" w:rsidRPr="00552079" w:rsidRDefault="00996D93" w:rsidP="00F77699">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337" w:type="dxa"/>
            <w:vAlign w:val="center"/>
          </w:tcPr>
          <w:p w:rsidR="00CE7B5F" w:rsidRPr="001C15EE" w:rsidRDefault="00996D93" w:rsidP="00F77699">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r w:rsidR="007C1F40" w:rsidRPr="001C15EE">
              <w:rPr>
                <w:rFonts w:asciiTheme="minorHAnsi" w:hAnsiTheme="minorHAnsi" w:cstheme="minorHAnsi"/>
                <w:color w:val="000000"/>
                <w:sz w:val="22"/>
                <w:szCs w:val="22"/>
                <w:lang w:val="es-ES_tradnl"/>
              </w:rPr>
              <w:t xml:space="preserve"> </w:t>
            </w: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3"/>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552079" w:rsidRDefault="00CE7B5F" w:rsidP="00F77699">
            <w:pPr>
              <w:jc w:val="both"/>
              <w:rPr>
                <w:rFonts w:asciiTheme="minorHAnsi" w:hAnsiTheme="minorHAnsi" w:cstheme="minorHAnsi"/>
                <w:sz w:val="22"/>
                <w:szCs w:val="22"/>
              </w:rPr>
            </w:pPr>
          </w:p>
        </w:tc>
      </w:tr>
      <w:tr w:rsidR="00CE7B5F" w:rsidRPr="00552079" w:rsidTr="00CD1250">
        <w:trPr>
          <w:trHeight w:val="467"/>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3422CB" w:rsidP="00F77699">
            <w:pPr>
              <w:rPr>
                <w:rFonts w:asciiTheme="minorHAnsi" w:hAnsiTheme="minorHAnsi" w:cstheme="minorHAnsi"/>
                <w:sz w:val="22"/>
                <w:szCs w:val="22"/>
              </w:rPr>
            </w:pPr>
            <w:r>
              <w:rPr>
                <w:rFonts w:asciiTheme="minorHAnsi" w:hAnsiTheme="minorHAnsi" w:cstheme="minorHAnsi"/>
                <w:sz w:val="22"/>
                <w:szCs w:val="22"/>
              </w:rPr>
              <w:t>22/10/2018</w:t>
            </w:r>
          </w:p>
        </w:tc>
        <w:tc>
          <w:tcPr>
            <w:tcW w:w="1088" w:type="dxa"/>
            <w:gridSpan w:val="2"/>
            <w:vAlign w:val="center"/>
          </w:tcPr>
          <w:p w:rsidR="00CE7B5F" w:rsidRPr="00552079" w:rsidRDefault="00CE7B5F" w:rsidP="003422CB">
            <w:pP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3422CB" w:rsidP="00F77699">
            <w:pPr>
              <w:rPr>
                <w:rFonts w:asciiTheme="minorHAnsi" w:hAnsiTheme="minorHAnsi" w:cstheme="minorHAnsi"/>
                <w:sz w:val="22"/>
                <w:szCs w:val="22"/>
              </w:rPr>
            </w:pPr>
            <w:r>
              <w:rPr>
                <w:rFonts w:asciiTheme="minorHAnsi" w:hAnsiTheme="minorHAnsi" w:cstheme="minorHAnsi"/>
                <w:sz w:val="22"/>
                <w:szCs w:val="22"/>
              </w:rPr>
              <w:t>12:00</w:t>
            </w:r>
          </w:p>
        </w:tc>
        <w:tc>
          <w:tcPr>
            <w:tcW w:w="3337" w:type="dxa"/>
            <w:vAlign w:val="center"/>
          </w:tcPr>
          <w:p w:rsidR="00CE7B5F" w:rsidRPr="00405640" w:rsidRDefault="00CD1250" w:rsidP="00F77699">
            <w:pPr>
              <w:jc w:val="both"/>
              <w:rPr>
                <w:rFonts w:asciiTheme="minorHAnsi" w:hAnsiTheme="minorHAnsi" w:cstheme="minorHAnsi"/>
                <w:color w:val="000000"/>
                <w:sz w:val="22"/>
                <w:szCs w:val="22"/>
              </w:rPr>
            </w:pPr>
            <w:r>
              <w:rPr>
                <w:rFonts w:asciiTheme="minorHAnsi" w:hAnsiTheme="minorHAnsi" w:cstheme="minorHAnsi"/>
                <w:color w:val="000000"/>
                <w:sz w:val="22"/>
                <w:szCs w:val="22"/>
              </w:rPr>
              <w:t>Enviar a:</w:t>
            </w:r>
            <w:r w:rsidR="00490861">
              <w:rPr>
                <w:rFonts w:asciiTheme="minorHAnsi" w:hAnsiTheme="minorHAnsi" w:cstheme="minorHAnsi"/>
                <w:color w:val="000000"/>
                <w:sz w:val="22"/>
                <w:szCs w:val="22"/>
              </w:rPr>
              <w:t xml:space="preserve"> </w:t>
            </w:r>
            <w:r w:rsidR="00490861">
              <w:t xml:space="preserve"> </w:t>
            </w:r>
            <w:r w:rsidR="00490861" w:rsidRPr="00490861">
              <w:rPr>
                <w:rFonts w:asciiTheme="minorHAnsi" w:hAnsiTheme="minorHAnsi" w:cstheme="minorHAnsi"/>
                <w:color w:val="000000"/>
                <w:sz w:val="22"/>
                <w:szCs w:val="22"/>
              </w:rPr>
              <w:t>claffertt@ypfb.gob.bo</w:t>
            </w:r>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3"/>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sz w:val="22"/>
                <w:szCs w:val="22"/>
              </w:rPr>
            </w:pPr>
          </w:p>
        </w:tc>
      </w:tr>
      <w:tr w:rsidR="00CE7B5F" w:rsidRPr="00512786"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3422CB" w:rsidP="00F77699">
            <w:pPr>
              <w:rPr>
                <w:rFonts w:asciiTheme="minorHAnsi" w:hAnsiTheme="minorHAnsi" w:cstheme="minorHAnsi"/>
                <w:sz w:val="22"/>
                <w:szCs w:val="22"/>
              </w:rPr>
            </w:pPr>
            <w:r>
              <w:rPr>
                <w:rFonts w:asciiTheme="minorHAnsi" w:hAnsiTheme="minorHAnsi" w:cstheme="minorHAnsi"/>
                <w:sz w:val="22"/>
                <w:szCs w:val="22"/>
              </w:rPr>
              <w:t>24/10/2018</w:t>
            </w:r>
          </w:p>
        </w:tc>
        <w:tc>
          <w:tcPr>
            <w:tcW w:w="1088" w:type="dxa"/>
            <w:gridSpan w:val="2"/>
            <w:vAlign w:val="center"/>
          </w:tcPr>
          <w:p w:rsidR="00CE7B5F" w:rsidRPr="00552079" w:rsidRDefault="00CE7B5F" w:rsidP="003422CB">
            <w:pP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3422CB" w:rsidP="00F77699">
            <w:pPr>
              <w:rPr>
                <w:rFonts w:asciiTheme="minorHAnsi" w:hAnsiTheme="minorHAnsi" w:cstheme="minorHAnsi"/>
                <w:sz w:val="22"/>
                <w:szCs w:val="22"/>
              </w:rPr>
            </w:pPr>
            <w:r>
              <w:rPr>
                <w:rFonts w:asciiTheme="minorHAnsi" w:hAnsiTheme="minorHAnsi" w:cstheme="minorHAnsi"/>
                <w:sz w:val="22"/>
                <w:szCs w:val="22"/>
              </w:rPr>
              <w:t>11:00</w:t>
            </w:r>
          </w:p>
        </w:tc>
        <w:tc>
          <w:tcPr>
            <w:tcW w:w="3337" w:type="dxa"/>
            <w:vAlign w:val="center"/>
          </w:tcPr>
          <w:p w:rsidR="00CD1250" w:rsidRDefault="00CD1250" w:rsidP="00CD1250">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CE7B5F" w:rsidRPr="00512786" w:rsidRDefault="00CD1250" w:rsidP="00490861">
            <w:pPr>
              <w:jc w:val="both"/>
              <w:rPr>
                <w:rFonts w:asciiTheme="minorHAnsi" w:hAnsiTheme="minorHAnsi" w:cstheme="minorHAnsi"/>
                <w:color w:val="FF0000"/>
                <w:sz w:val="22"/>
                <w:szCs w:val="22"/>
                <w:lang w:val="en-US"/>
              </w:rPr>
            </w:pPr>
            <w:r w:rsidRPr="00512786">
              <w:rPr>
                <w:rFonts w:ascii="Calibri" w:hAnsi="Calibri"/>
                <w:b/>
                <w:sz w:val="16"/>
                <w:szCs w:val="16"/>
                <w:lang w:val="en-US"/>
              </w:rPr>
              <w:t>Responsable:</w:t>
            </w:r>
            <w:r w:rsidRPr="00512786">
              <w:rPr>
                <w:rFonts w:ascii="Calibri" w:hAnsi="Calibri"/>
                <w:sz w:val="16"/>
                <w:szCs w:val="16"/>
                <w:lang w:val="en-US"/>
              </w:rPr>
              <w:t xml:space="preserve"> </w:t>
            </w:r>
            <w:r w:rsidRPr="00512786">
              <w:rPr>
                <w:rFonts w:ascii="Calibri" w:hAnsi="Calibri" w:cs="Arial"/>
                <w:sz w:val="16"/>
                <w:szCs w:val="16"/>
                <w:lang w:val="en-US"/>
              </w:rPr>
              <w:t xml:space="preserve">Lic. </w:t>
            </w:r>
            <w:r w:rsidR="00490861" w:rsidRPr="00512786">
              <w:rPr>
                <w:rFonts w:ascii="Calibri" w:hAnsi="Calibri" w:cs="Arial"/>
                <w:sz w:val="16"/>
                <w:szCs w:val="16"/>
                <w:lang w:val="en-US"/>
              </w:rPr>
              <w:t>Stephanie Laffertt Caballero</w:t>
            </w:r>
          </w:p>
        </w:tc>
      </w:tr>
      <w:tr w:rsidR="00CE7B5F" w:rsidRPr="00512786" w:rsidTr="00F77699">
        <w:trPr>
          <w:trHeight w:val="64"/>
        </w:trPr>
        <w:tc>
          <w:tcPr>
            <w:tcW w:w="433" w:type="dxa"/>
            <w:vAlign w:val="center"/>
          </w:tcPr>
          <w:p w:rsidR="00CE7B5F" w:rsidRPr="00512786" w:rsidRDefault="00CE7B5F" w:rsidP="00F77699">
            <w:pPr>
              <w:jc w:val="center"/>
              <w:rPr>
                <w:rFonts w:asciiTheme="minorHAnsi" w:hAnsiTheme="minorHAnsi" w:cstheme="minorHAnsi"/>
                <w:sz w:val="22"/>
                <w:szCs w:val="22"/>
                <w:lang w:val="en-US"/>
              </w:rPr>
            </w:pPr>
          </w:p>
        </w:tc>
        <w:tc>
          <w:tcPr>
            <w:tcW w:w="3038" w:type="dxa"/>
            <w:vAlign w:val="center"/>
          </w:tcPr>
          <w:p w:rsidR="00CE7B5F" w:rsidRPr="00512786" w:rsidRDefault="00CE7B5F" w:rsidP="00F77699">
            <w:pPr>
              <w:jc w:val="center"/>
              <w:rPr>
                <w:rFonts w:asciiTheme="minorHAnsi" w:hAnsiTheme="minorHAnsi" w:cstheme="minorHAnsi"/>
                <w:sz w:val="22"/>
                <w:szCs w:val="22"/>
                <w:lang w:val="en-US"/>
              </w:rPr>
            </w:pPr>
          </w:p>
        </w:tc>
        <w:tc>
          <w:tcPr>
            <w:tcW w:w="2231" w:type="dxa"/>
            <w:gridSpan w:val="3"/>
            <w:vAlign w:val="center"/>
          </w:tcPr>
          <w:p w:rsidR="00CE7B5F" w:rsidRPr="00512786" w:rsidRDefault="00CE7B5F" w:rsidP="00F77699">
            <w:pPr>
              <w:jc w:val="center"/>
              <w:rPr>
                <w:rFonts w:asciiTheme="minorHAnsi" w:hAnsiTheme="minorHAnsi" w:cstheme="minorHAnsi"/>
                <w:sz w:val="22"/>
                <w:szCs w:val="22"/>
                <w:lang w:val="en-US"/>
              </w:rPr>
            </w:pPr>
          </w:p>
        </w:tc>
        <w:tc>
          <w:tcPr>
            <w:tcW w:w="3337" w:type="dxa"/>
            <w:vAlign w:val="center"/>
          </w:tcPr>
          <w:p w:rsidR="00CE7B5F" w:rsidRPr="00512786" w:rsidRDefault="00CE7B5F" w:rsidP="00F77699">
            <w:pPr>
              <w:jc w:val="both"/>
              <w:rPr>
                <w:rFonts w:asciiTheme="minorHAnsi" w:hAnsiTheme="minorHAnsi" w:cstheme="minorHAnsi"/>
                <w:color w:val="FF0000"/>
                <w:sz w:val="22"/>
                <w:szCs w:val="22"/>
                <w:lang w:val="en-US"/>
              </w:rPr>
            </w:pPr>
          </w:p>
        </w:tc>
      </w:tr>
      <w:tr w:rsidR="00CE7B5F" w:rsidRPr="00512786"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3422CB" w:rsidP="00F77699">
            <w:pPr>
              <w:rPr>
                <w:rFonts w:asciiTheme="minorHAnsi" w:hAnsiTheme="minorHAnsi" w:cstheme="minorHAnsi"/>
                <w:sz w:val="22"/>
                <w:szCs w:val="22"/>
              </w:rPr>
            </w:pPr>
            <w:r>
              <w:rPr>
                <w:rFonts w:asciiTheme="minorHAnsi" w:hAnsiTheme="minorHAnsi" w:cstheme="minorHAnsi"/>
                <w:sz w:val="22"/>
                <w:szCs w:val="22"/>
              </w:rPr>
              <w:t>01/11/2018</w:t>
            </w:r>
          </w:p>
        </w:tc>
        <w:tc>
          <w:tcPr>
            <w:tcW w:w="1088" w:type="dxa"/>
            <w:gridSpan w:val="2"/>
            <w:vAlign w:val="center"/>
          </w:tcPr>
          <w:p w:rsidR="00CE7B5F" w:rsidRPr="00552079" w:rsidRDefault="00CE7B5F" w:rsidP="003422CB">
            <w:pP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3422CB" w:rsidP="00F77699">
            <w:pPr>
              <w:rPr>
                <w:rFonts w:asciiTheme="minorHAnsi" w:hAnsiTheme="minorHAnsi" w:cstheme="minorHAnsi"/>
                <w:sz w:val="22"/>
                <w:szCs w:val="22"/>
              </w:rPr>
            </w:pPr>
            <w:r>
              <w:rPr>
                <w:rFonts w:asciiTheme="minorHAnsi" w:hAnsiTheme="minorHAnsi" w:cstheme="minorHAnsi"/>
                <w:sz w:val="22"/>
                <w:szCs w:val="22"/>
              </w:rPr>
              <w:t>10:30</w:t>
            </w:r>
          </w:p>
        </w:tc>
        <w:tc>
          <w:tcPr>
            <w:tcW w:w="3337" w:type="dxa"/>
          </w:tcPr>
          <w:p w:rsidR="00CD1250" w:rsidRDefault="00CD1250" w:rsidP="00CD1250">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CE7B5F" w:rsidRPr="00490861" w:rsidRDefault="00CD1250" w:rsidP="00CD1250">
            <w:pPr>
              <w:jc w:val="both"/>
              <w:rPr>
                <w:rFonts w:asciiTheme="minorHAnsi" w:hAnsiTheme="minorHAnsi" w:cstheme="minorHAnsi"/>
                <w:color w:val="FF0000"/>
                <w:sz w:val="22"/>
                <w:szCs w:val="22"/>
                <w:lang w:val="en-US"/>
              </w:rPr>
            </w:pPr>
            <w:r w:rsidRPr="00490861">
              <w:rPr>
                <w:rFonts w:ascii="Calibri" w:hAnsi="Calibri"/>
                <w:b/>
                <w:sz w:val="16"/>
                <w:szCs w:val="16"/>
                <w:lang w:val="en-US"/>
              </w:rPr>
              <w:t>Responsable:</w:t>
            </w:r>
            <w:r w:rsidRPr="00490861">
              <w:rPr>
                <w:rFonts w:ascii="Calibri" w:hAnsi="Calibri"/>
                <w:sz w:val="16"/>
                <w:szCs w:val="16"/>
                <w:lang w:val="en-US"/>
              </w:rPr>
              <w:t xml:space="preserve"> </w:t>
            </w:r>
            <w:r w:rsidR="00490861" w:rsidRPr="00490861">
              <w:rPr>
                <w:rFonts w:ascii="Calibri" w:hAnsi="Calibri" w:cs="Arial"/>
                <w:sz w:val="16"/>
                <w:szCs w:val="16"/>
                <w:lang w:val="en-US"/>
              </w:rPr>
              <w:t xml:space="preserve"> Lic. Stephanie Laffertt Caballero</w:t>
            </w:r>
          </w:p>
        </w:tc>
      </w:tr>
      <w:tr w:rsidR="00CE7B5F" w:rsidRPr="00512786" w:rsidTr="00F77699">
        <w:trPr>
          <w:trHeight w:val="64"/>
        </w:trPr>
        <w:tc>
          <w:tcPr>
            <w:tcW w:w="433" w:type="dxa"/>
            <w:vAlign w:val="center"/>
          </w:tcPr>
          <w:p w:rsidR="00CE7B5F" w:rsidRPr="00490861" w:rsidRDefault="00CE7B5F" w:rsidP="00F77699">
            <w:pPr>
              <w:jc w:val="center"/>
              <w:rPr>
                <w:rFonts w:asciiTheme="minorHAnsi" w:hAnsiTheme="minorHAnsi" w:cstheme="minorHAnsi"/>
                <w:sz w:val="22"/>
                <w:szCs w:val="22"/>
                <w:lang w:val="en-US"/>
              </w:rPr>
            </w:pPr>
          </w:p>
        </w:tc>
        <w:tc>
          <w:tcPr>
            <w:tcW w:w="3038" w:type="dxa"/>
            <w:vAlign w:val="center"/>
          </w:tcPr>
          <w:p w:rsidR="00CE7B5F" w:rsidRPr="00490861" w:rsidRDefault="00CE7B5F" w:rsidP="00F77699">
            <w:pPr>
              <w:rPr>
                <w:rFonts w:asciiTheme="minorHAnsi" w:hAnsiTheme="minorHAnsi" w:cstheme="minorHAnsi"/>
                <w:sz w:val="22"/>
                <w:szCs w:val="22"/>
                <w:lang w:val="en-US"/>
              </w:rPr>
            </w:pPr>
          </w:p>
        </w:tc>
        <w:tc>
          <w:tcPr>
            <w:tcW w:w="2231" w:type="dxa"/>
            <w:gridSpan w:val="3"/>
            <w:vAlign w:val="center"/>
          </w:tcPr>
          <w:p w:rsidR="00CE7B5F" w:rsidRPr="00490861" w:rsidRDefault="00CE7B5F" w:rsidP="00F77699">
            <w:pPr>
              <w:jc w:val="center"/>
              <w:rPr>
                <w:rFonts w:asciiTheme="minorHAnsi" w:hAnsiTheme="minorHAnsi" w:cstheme="minorHAnsi"/>
                <w:sz w:val="22"/>
                <w:szCs w:val="22"/>
                <w:lang w:val="en-US"/>
              </w:rPr>
            </w:pPr>
          </w:p>
        </w:tc>
        <w:tc>
          <w:tcPr>
            <w:tcW w:w="3337" w:type="dxa"/>
          </w:tcPr>
          <w:p w:rsidR="00CE7B5F" w:rsidRPr="00490861" w:rsidRDefault="00CE7B5F" w:rsidP="00F77699">
            <w:pPr>
              <w:jc w:val="both"/>
              <w:rPr>
                <w:rFonts w:asciiTheme="minorHAnsi" w:hAnsiTheme="minorHAnsi" w:cstheme="minorHAnsi"/>
                <w:color w:val="FF0000"/>
                <w:sz w:val="22"/>
                <w:szCs w:val="22"/>
                <w:lang w:val="en-US"/>
              </w:rPr>
            </w:pPr>
          </w:p>
        </w:tc>
      </w:tr>
      <w:tr w:rsidR="00F67900" w:rsidRPr="00512786" w:rsidTr="00F77699">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3422CB" w:rsidP="00F77699">
            <w:pPr>
              <w:rPr>
                <w:rFonts w:asciiTheme="minorHAnsi" w:hAnsiTheme="minorHAnsi" w:cstheme="minorHAnsi"/>
                <w:sz w:val="22"/>
                <w:szCs w:val="22"/>
              </w:rPr>
            </w:pPr>
            <w:r>
              <w:rPr>
                <w:rFonts w:asciiTheme="minorHAnsi" w:hAnsiTheme="minorHAnsi" w:cstheme="minorHAnsi"/>
                <w:sz w:val="22"/>
                <w:szCs w:val="22"/>
              </w:rPr>
              <w:t>01/11/2018</w:t>
            </w:r>
          </w:p>
        </w:tc>
        <w:tc>
          <w:tcPr>
            <w:tcW w:w="1088" w:type="dxa"/>
            <w:gridSpan w:val="2"/>
            <w:vAlign w:val="center"/>
          </w:tcPr>
          <w:p w:rsidR="00F67900" w:rsidRPr="00552079" w:rsidRDefault="00F67900" w:rsidP="003422CB">
            <w:pP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3422CB" w:rsidP="00F77699">
            <w:pPr>
              <w:rPr>
                <w:rFonts w:asciiTheme="minorHAnsi" w:hAnsiTheme="minorHAnsi" w:cstheme="minorHAnsi"/>
                <w:sz w:val="22"/>
                <w:szCs w:val="22"/>
              </w:rPr>
            </w:pPr>
            <w:r>
              <w:rPr>
                <w:rFonts w:asciiTheme="minorHAnsi" w:hAnsiTheme="minorHAnsi" w:cstheme="minorHAnsi"/>
                <w:sz w:val="22"/>
                <w:szCs w:val="22"/>
              </w:rPr>
              <w:t>11:00</w:t>
            </w:r>
          </w:p>
        </w:tc>
        <w:tc>
          <w:tcPr>
            <w:tcW w:w="3337" w:type="dxa"/>
            <w:vAlign w:val="center"/>
          </w:tcPr>
          <w:p w:rsidR="00CD1250" w:rsidRDefault="00CD1250" w:rsidP="00CD1250">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F67900" w:rsidRPr="00490861" w:rsidRDefault="00CD1250" w:rsidP="00CD1250">
            <w:pPr>
              <w:jc w:val="both"/>
              <w:rPr>
                <w:rFonts w:asciiTheme="minorHAnsi" w:hAnsiTheme="minorHAnsi" w:cstheme="minorHAnsi"/>
                <w:color w:val="FF0000"/>
                <w:sz w:val="22"/>
                <w:szCs w:val="22"/>
                <w:lang w:val="en-US"/>
              </w:rPr>
            </w:pPr>
            <w:r w:rsidRPr="00490861">
              <w:rPr>
                <w:rFonts w:ascii="Calibri" w:hAnsi="Calibri"/>
                <w:b/>
                <w:sz w:val="16"/>
                <w:szCs w:val="16"/>
                <w:lang w:val="en-US"/>
              </w:rPr>
              <w:t>Responsable:</w:t>
            </w:r>
            <w:r w:rsidRPr="00490861">
              <w:rPr>
                <w:rFonts w:ascii="Calibri" w:hAnsi="Calibri"/>
                <w:sz w:val="16"/>
                <w:szCs w:val="16"/>
                <w:lang w:val="en-US"/>
              </w:rPr>
              <w:t xml:space="preserve"> </w:t>
            </w:r>
            <w:r w:rsidR="00490861" w:rsidRPr="00490861">
              <w:rPr>
                <w:rFonts w:ascii="Calibri" w:hAnsi="Calibri" w:cs="Arial"/>
                <w:sz w:val="16"/>
                <w:szCs w:val="16"/>
                <w:lang w:val="en-US"/>
              </w:rPr>
              <w:t xml:space="preserve"> Lic. Stephanie Laffertt Caballero</w:t>
            </w:r>
          </w:p>
        </w:tc>
      </w:tr>
      <w:tr w:rsidR="00F67900" w:rsidRPr="00512786" w:rsidTr="00F77699">
        <w:trPr>
          <w:trHeight w:val="246"/>
        </w:trPr>
        <w:tc>
          <w:tcPr>
            <w:tcW w:w="433" w:type="dxa"/>
            <w:vAlign w:val="center"/>
          </w:tcPr>
          <w:p w:rsidR="00F67900" w:rsidRPr="00490861" w:rsidRDefault="00F67900" w:rsidP="00F77699">
            <w:pPr>
              <w:jc w:val="center"/>
              <w:rPr>
                <w:rFonts w:asciiTheme="minorHAnsi" w:hAnsiTheme="minorHAnsi" w:cstheme="minorHAnsi"/>
                <w:sz w:val="22"/>
                <w:szCs w:val="22"/>
                <w:lang w:val="en-US"/>
              </w:rPr>
            </w:pPr>
          </w:p>
        </w:tc>
        <w:tc>
          <w:tcPr>
            <w:tcW w:w="3038" w:type="dxa"/>
            <w:vAlign w:val="center"/>
          </w:tcPr>
          <w:p w:rsidR="00F67900" w:rsidRPr="00490861" w:rsidRDefault="00F67900" w:rsidP="00F77699">
            <w:pPr>
              <w:rPr>
                <w:rFonts w:asciiTheme="minorHAnsi" w:hAnsiTheme="minorHAnsi" w:cstheme="minorHAnsi"/>
                <w:sz w:val="22"/>
                <w:szCs w:val="22"/>
                <w:lang w:val="en-US"/>
              </w:rPr>
            </w:pPr>
          </w:p>
        </w:tc>
        <w:tc>
          <w:tcPr>
            <w:tcW w:w="1143" w:type="dxa"/>
            <w:vAlign w:val="center"/>
          </w:tcPr>
          <w:p w:rsidR="00F67900" w:rsidRPr="00490861" w:rsidRDefault="00F67900" w:rsidP="00F77699">
            <w:pPr>
              <w:rPr>
                <w:rFonts w:asciiTheme="minorHAnsi" w:hAnsiTheme="minorHAnsi" w:cstheme="minorHAnsi"/>
                <w:sz w:val="22"/>
                <w:szCs w:val="22"/>
                <w:lang w:val="en-US"/>
              </w:rPr>
            </w:pPr>
          </w:p>
        </w:tc>
        <w:tc>
          <w:tcPr>
            <w:tcW w:w="1088" w:type="dxa"/>
            <w:gridSpan w:val="2"/>
            <w:vAlign w:val="center"/>
          </w:tcPr>
          <w:p w:rsidR="00F67900" w:rsidRPr="00490861" w:rsidRDefault="00F67900" w:rsidP="00F77699">
            <w:pPr>
              <w:jc w:val="center"/>
              <w:rPr>
                <w:rFonts w:asciiTheme="minorHAnsi" w:hAnsiTheme="minorHAnsi" w:cstheme="minorHAnsi"/>
                <w:sz w:val="22"/>
                <w:szCs w:val="22"/>
                <w:lang w:val="en-US"/>
              </w:rPr>
            </w:pPr>
          </w:p>
        </w:tc>
        <w:tc>
          <w:tcPr>
            <w:tcW w:w="3337" w:type="dxa"/>
            <w:vAlign w:val="center"/>
          </w:tcPr>
          <w:p w:rsidR="00F67900" w:rsidRPr="00490861" w:rsidRDefault="00F67900" w:rsidP="00F77699">
            <w:pPr>
              <w:rPr>
                <w:rFonts w:asciiTheme="minorHAnsi" w:hAnsiTheme="minorHAnsi" w:cstheme="minorHAnsi"/>
                <w:color w:val="000000"/>
                <w:sz w:val="22"/>
                <w:szCs w:val="22"/>
                <w:lang w:val="en-US"/>
              </w:rPr>
            </w:pPr>
          </w:p>
        </w:tc>
      </w:tr>
      <w:tr w:rsidR="00CE7B5F" w:rsidRPr="00512786" w:rsidTr="00F77699">
        <w:trPr>
          <w:trHeight w:val="246"/>
        </w:trPr>
        <w:tc>
          <w:tcPr>
            <w:tcW w:w="433" w:type="dxa"/>
            <w:vAlign w:val="center"/>
          </w:tcPr>
          <w:p w:rsidR="00CE7B5F" w:rsidRPr="00490861" w:rsidRDefault="00CE7B5F" w:rsidP="00F77699">
            <w:pPr>
              <w:jc w:val="center"/>
              <w:rPr>
                <w:rFonts w:asciiTheme="minorHAnsi" w:hAnsiTheme="minorHAnsi" w:cstheme="minorHAnsi"/>
                <w:sz w:val="22"/>
                <w:szCs w:val="22"/>
                <w:lang w:val="en-US"/>
              </w:rPr>
            </w:pPr>
          </w:p>
        </w:tc>
        <w:tc>
          <w:tcPr>
            <w:tcW w:w="3038" w:type="dxa"/>
            <w:vAlign w:val="center"/>
          </w:tcPr>
          <w:p w:rsidR="00CE7B5F" w:rsidRPr="00490861" w:rsidRDefault="00CE7B5F" w:rsidP="00F77699">
            <w:pPr>
              <w:rPr>
                <w:rFonts w:asciiTheme="minorHAnsi" w:hAnsiTheme="minorHAnsi" w:cstheme="minorHAnsi"/>
                <w:sz w:val="22"/>
                <w:szCs w:val="22"/>
                <w:lang w:val="en-US"/>
              </w:rPr>
            </w:pPr>
          </w:p>
        </w:tc>
        <w:tc>
          <w:tcPr>
            <w:tcW w:w="2231" w:type="dxa"/>
            <w:gridSpan w:val="3"/>
            <w:vAlign w:val="center"/>
          </w:tcPr>
          <w:p w:rsidR="00CE7B5F" w:rsidRPr="00490861" w:rsidRDefault="00CE7B5F" w:rsidP="00F77699">
            <w:pPr>
              <w:jc w:val="center"/>
              <w:rPr>
                <w:rFonts w:asciiTheme="minorHAnsi" w:hAnsiTheme="minorHAnsi" w:cstheme="minorHAnsi"/>
                <w:sz w:val="22"/>
                <w:szCs w:val="22"/>
                <w:lang w:val="en-US"/>
              </w:rPr>
            </w:pPr>
          </w:p>
        </w:tc>
        <w:tc>
          <w:tcPr>
            <w:tcW w:w="3337" w:type="dxa"/>
            <w:vAlign w:val="center"/>
          </w:tcPr>
          <w:p w:rsidR="00CE7B5F" w:rsidRPr="00490861" w:rsidRDefault="00CE7B5F" w:rsidP="00F77699">
            <w:pPr>
              <w:jc w:val="both"/>
              <w:rPr>
                <w:rFonts w:asciiTheme="minorHAnsi" w:hAnsiTheme="minorHAnsi" w:cstheme="minorHAnsi"/>
                <w:color w:val="000000"/>
                <w:sz w:val="22"/>
                <w:szCs w:val="22"/>
                <w:lang w:val="en-US"/>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231" w:type="dxa"/>
            <w:gridSpan w:val="3"/>
            <w:vAlign w:val="center"/>
          </w:tcPr>
          <w:p w:rsidR="00481CF6" w:rsidRPr="003422CB" w:rsidRDefault="00CE7B5F" w:rsidP="00F77699">
            <w:pPr>
              <w:jc w:val="both"/>
              <w:rPr>
                <w:rFonts w:asciiTheme="minorHAnsi" w:hAnsiTheme="minorHAnsi" w:cstheme="minorHAnsi"/>
                <w:sz w:val="22"/>
                <w:szCs w:val="22"/>
              </w:rPr>
            </w:pPr>
            <w:r w:rsidRPr="003422CB">
              <w:rPr>
                <w:rFonts w:asciiTheme="minorHAnsi" w:hAnsiTheme="minorHAnsi" w:cstheme="minorHAnsi"/>
                <w:sz w:val="22"/>
                <w:szCs w:val="22"/>
              </w:rPr>
              <w:t>Fecha Estimada:</w:t>
            </w:r>
          </w:p>
          <w:p w:rsidR="00CE7B5F" w:rsidRPr="003422CB" w:rsidRDefault="00512786" w:rsidP="00512786">
            <w:pPr>
              <w:jc w:val="both"/>
              <w:rPr>
                <w:rFonts w:asciiTheme="minorHAnsi" w:hAnsiTheme="minorHAnsi" w:cstheme="minorHAnsi"/>
                <w:sz w:val="22"/>
                <w:szCs w:val="22"/>
              </w:rPr>
            </w:pPr>
            <w:r>
              <w:rPr>
                <w:rFonts w:asciiTheme="minorHAnsi" w:hAnsiTheme="minorHAnsi" w:cstheme="minorHAnsi"/>
                <w:szCs w:val="22"/>
              </w:rPr>
              <w:t>20</w:t>
            </w:r>
            <w:r w:rsidR="003422CB" w:rsidRPr="003422CB">
              <w:rPr>
                <w:rFonts w:asciiTheme="minorHAnsi" w:hAnsiTheme="minorHAnsi" w:cstheme="minorHAnsi"/>
                <w:szCs w:val="22"/>
              </w:rPr>
              <w:t>/1</w:t>
            </w:r>
            <w:r>
              <w:rPr>
                <w:rFonts w:asciiTheme="minorHAnsi" w:hAnsiTheme="minorHAnsi" w:cstheme="minorHAnsi"/>
                <w:szCs w:val="22"/>
              </w:rPr>
              <w:t>1</w:t>
            </w:r>
            <w:r w:rsidR="003422CB" w:rsidRPr="003422CB">
              <w:rPr>
                <w:rFonts w:asciiTheme="minorHAnsi" w:hAnsiTheme="minorHAnsi" w:cstheme="minorHAnsi"/>
                <w:szCs w:val="22"/>
              </w:rPr>
              <w:t>/2018</w:t>
            </w:r>
          </w:p>
        </w:tc>
        <w:tc>
          <w:tcPr>
            <w:tcW w:w="333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Pr="002D60EE" w:rsidRDefault="00CE7B5F" w:rsidP="00F77699">
            <w:pPr>
              <w:rPr>
                <w:rFonts w:asciiTheme="minorHAnsi" w:hAnsiTheme="minorHAnsi" w:cstheme="minorHAnsi"/>
                <w:sz w:val="22"/>
                <w:szCs w:val="22"/>
              </w:rPr>
            </w:pPr>
          </w:p>
        </w:tc>
        <w:tc>
          <w:tcPr>
            <w:tcW w:w="2231" w:type="dxa"/>
            <w:gridSpan w:val="3"/>
            <w:vAlign w:val="center"/>
          </w:tcPr>
          <w:p w:rsidR="00CE7B5F" w:rsidRPr="003422CB" w:rsidRDefault="00CE7B5F" w:rsidP="00F77699">
            <w:pPr>
              <w:jc w:val="center"/>
              <w:rPr>
                <w:rFonts w:asciiTheme="minorHAnsi" w:hAnsiTheme="minorHAnsi" w:cstheme="minorHAnsi"/>
                <w:sz w:val="22"/>
                <w:szCs w:val="22"/>
              </w:rPr>
            </w:pPr>
          </w:p>
        </w:tc>
        <w:tc>
          <w:tcPr>
            <w:tcW w:w="333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Pr="002D60EE" w:rsidRDefault="00CE7B5F" w:rsidP="003422CB">
            <w:pPr>
              <w:rPr>
                <w:rFonts w:asciiTheme="minorHAnsi" w:hAnsiTheme="minorHAnsi" w:cstheme="minorHAnsi"/>
                <w:sz w:val="22"/>
                <w:szCs w:val="22"/>
              </w:rPr>
            </w:pPr>
            <w:r w:rsidRPr="002D60EE">
              <w:rPr>
                <w:rFonts w:asciiTheme="minorHAnsi" w:hAnsiTheme="minorHAnsi" w:cstheme="minorHAnsi"/>
                <w:sz w:val="22"/>
                <w:szCs w:val="22"/>
              </w:rPr>
              <w:t>Firma de Contrato</w:t>
            </w:r>
          </w:p>
        </w:tc>
        <w:tc>
          <w:tcPr>
            <w:tcW w:w="5568" w:type="dxa"/>
            <w:gridSpan w:val="4"/>
            <w:vAlign w:val="center"/>
          </w:tcPr>
          <w:p w:rsidR="00A047DF" w:rsidRPr="003422CB" w:rsidRDefault="00A047DF" w:rsidP="00A047DF">
            <w:pPr>
              <w:jc w:val="both"/>
              <w:rPr>
                <w:rFonts w:asciiTheme="minorHAnsi" w:hAnsiTheme="minorHAnsi" w:cstheme="minorHAnsi"/>
                <w:sz w:val="22"/>
                <w:szCs w:val="22"/>
              </w:rPr>
            </w:pPr>
            <w:r w:rsidRPr="003422CB">
              <w:rPr>
                <w:rFonts w:asciiTheme="minorHAnsi" w:hAnsiTheme="minorHAnsi" w:cstheme="minorHAnsi"/>
                <w:sz w:val="22"/>
                <w:szCs w:val="22"/>
              </w:rPr>
              <w:t xml:space="preserve">Fecha Estimada: </w:t>
            </w:r>
          </w:p>
          <w:p w:rsidR="00CE7B5F" w:rsidRPr="003422CB" w:rsidRDefault="00512786" w:rsidP="00A047DF">
            <w:pPr>
              <w:rPr>
                <w:rFonts w:asciiTheme="minorHAnsi" w:hAnsiTheme="minorHAnsi" w:cstheme="minorHAnsi"/>
                <w:sz w:val="22"/>
                <w:szCs w:val="22"/>
                <w:lang w:val="es-BO"/>
              </w:rPr>
            </w:pPr>
            <w:r>
              <w:rPr>
                <w:rFonts w:asciiTheme="minorHAnsi" w:hAnsiTheme="minorHAnsi" w:cstheme="minorHAnsi"/>
                <w:szCs w:val="22"/>
              </w:rPr>
              <w:t>21</w:t>
            </w:r>
            <w:bookmarkStart w:id="0" w:name="_GoBack"/>
            <w:bookmarkEnd w:id="0"/>
            <w:r w:rsidR="003422CB" w:rsidRPr="003422CB">
              <w:rPr>
                <w:rFonts w:asciiTheme="minorHAnsi" w:hAnsiTheme="minorHAnsi" w:cstheme="minorHAnsi"/>
                <w:szCs w:val="22"/>
              </w:rPr>
              <w:t>/12/2018</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782" w:type="dxa"/>
        <w:tblInd w:w="-294" w:type="dxa"/>
        <w:tblCellMar>
          <w:left w:w="70" w:type="dxa"/>
          <w:right w:w="70" w:type="dxa"/>
        </w:tblCellMar>
        <w:tblLook w:val="04A0" w:firstRow="1" w:lastRow="0" w:firstColumn="1" w:lastColumn="0" w:noHBand="0" w:noVBand="1"/>
      </w:tblPr>
      <w:tblGrid>
        <w:gridCol w:w="9782"/>
      </w:tblGrid>
      <w:tr w:rsidR="00103622" w:rsidRPr="00552079" w:rsidTr="009C388F">
        <w:trPr>
          <w:trHeight w:val="447"/>
        </w:trPr>
        <w:tc>
          <w:tcPr>
            <w:tcW w:w="978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996D93" w:rsidRDefault="00996D93" w:rsidP="00996D93">
            <w:pPr>
              <w:ind w:left="705"/>
              <w:jc w:val="center"/>
              <w:rPr>
                <w:rFonts w:asciiTheme="minorHAnsi" w:hAnsiTheme="minorHAnsi" w:cstheme="minorHAnsi"/>
                <w:b/>
                <w:sz w:val="22"/>
                <w:szCs w:val="22"/>
              </w:rPr>
            </w:pPr>
            <w:r>
              <w:rPr>
                <w:rFonts w:asciiTheme="minorHAnsi" w:hAnsiTheme="minorHAnsi" w:cstheme="minorHAnsi"/>
                <w:b/>
                <w:sz w:val="22"/>
                <w:szCs w:val="22"/>
              </w:rPr>
              <w:lastRenderedPageBreak/>
              <w:br w:type="page"/>
            </w:r>
            <w:r w:rsidR="004668B6" w:rsidRPr="00365997">
              <w:rPr>
                <w:rFonts w:asciiTheme="minorHAnsi" w:hAnsiTheme="minorHAnsi" w:cstheme="minorHAnsi"/>
                <w:b/>
                <w:sz w:val="22"/>
                <w:szCs w:val="22"/>
              </w:rPr>
              <w:t xml:space="preserve">PRECIO REFERENCIAL DE ACUERDO A LA MONEDA ESTABLECIDA EN EL PROCESO DE CONTRATACIÓN </w:t>
            </w:r>
            <w:r>
              <w:rPr>
                <w:rFonts w:asciiTheme="minorHAnsi" w:hAnsiTheme="minorHAnsi" w:cstheme="minorHAnsi"/>
                <w:b/>
                <w:sz w:val="22"/>
                <w:szCs w:val="22"/>
              </w:rPr>
              <w:t>(Bs)</w:t>
            </w:r>
          </w:p>
        </w:tc>
      </w:tr>
    </w:tbl>
    <w:p w:rsidR="009C388F" w:rsidRDefault="009C388F" w:rsidP="009C388F">
      <w:pPr>
        <w:jc w:val="both"/>
        <w:rPr>
          <w:rFonts w:ascii="Calibri" w:hAnsi="Calibri" w:cs="Arial"/>
          <w:sz w:val="22"/>
          <w:szCs w:val="22"/>
        </w:rPr>
      </w:pPr>
    </w:p>
    <w:tbl>
      <w:tblPr>
        <w:tblW w:w="9852" w:type="dxa"/>
        <w:tblInd w:w="-289" w:type="dxa"/>
        <w:tblCellMar>
          <w:left w:w="70" w:type="dxa"/>
          <w:right w:w="70" w:type="dxa"/>
        </w:tblCellMar>
        <w:tblLook w:val="04A0" w:firstRow="1" w:lastRow="0" w:firstColumn="1" w:lastColumn="0" w:noHBand="0" w:noVBand="1"/>
      </w:tblPr>
      <w:tblGrid>
        <w:gridCol w:w="638"/>
        <w:gridCol w:w="5982"/>
        <w:gridCol w:w="959"/>
        <w:gridCol w:w="1054"/>
        <w:gridCol w:w="1219"/>
      </w:tblGrid>
      <w:tr w:rsidR="009C388F" w:rsidTr="003422CB">
        <w:trPr>
          <w:trHeight w:val="1200"/>
        </w:trPr>
        <w:tc>
          <w:tcPr>
            <w:tcW w:w="638" w:type="dxa"/>
            <w:tcBorders>
              <w:top w:val="single" w:sz="8" w:space="0" w:color="auto"/>
              <w:left w:val="single" w:sz="8" w:space="0" w:color="auto"/>
              <w:bottom w:val="single" w:sz="4" w:space="0" w:color="auto"/>
              <w:right w:val="single" w:sz="8" w:space="0" w:color="auto"/>
            </w:tcBorders>
            <w:shd w:val="clear" w:color="000000" w:fill="D9D9D9"/>
            <w:vAlign w:val="center"/>
            <w:hideMark/>
          </w:tcPr>
          <w:p w:rsidR="009C388F" w:rsidRDefault="009C388F" w:rsidP="00EA6A4D">
            <w:pPr>
              <w:jc w:val="center"/>
              <w:rPr>
                <w:rFonts w:ascii="Calibri" w:hAnsi="Calibri"/>
                <w:b/>
                <w:bCs/>
                <w:color w:val="000000"/>
                <w:sz w:val="22"/>
                <w:szCs w:val="22"/>
              </w:rPr>
            </w:pPr>
            <w:r>
              <w:rPr>
                <w:rFonts w:ascii="Calibri" w:hAnsi="Calibri"/>
                <w:b/>
                <w:bCs/>
                <w:color w:val="000000"/>
                <w:sz w:val="22"/>
                <w:szCs w:val="22"/>
              </w:rPr>
              <w:t>N°</w:t>
            </w:r>
          </w:p>
        </w:tc>
        <w:tc>
          <w:tcPr>
            <w:tcW w:w="5982" w:type="dxa"/>
            <w:tcBorders>
              <w:top w:val="single" w:sz="8" w:space="0" w:color="auto"/>
              <w:left w:val="nil"/>
              <w:bottom w:val="single" w:sz="4" w:space="0" w:color="auto"/>
              <w:right w:val="single" w:sz="8" w:space="0" w:color="auto"/>
            </w:tcBorders>
            <w:shd w:val="clear" w:color="000000" w:fill="D9D9D9"/>
            <w:vAlign w:val="center"/>
            <w:hideMark/>
          </w:tcPr>
          <w:p w:rsidR="009C388F" w:rsidRDefault="003422CB" w:rsidP="00EA6A4D">
            <w:pPr>
              <w:jc w:val="center"/>
              <w:rPr>
                <w:rFonts w:ascii="Calibri" w:hAnsi="Calibri"/>
                <w:b/>
                <w:bCs/>
                <w:color w:val="000000"/>
                <w:sz w:val="22"/>
                <w:szCs w:val="22"/>
              </w:rPr>
            </w:pPr>
            <w:r>
              <w:rPr>
                <w:rFonts w:ascii="Verdana" w:hAnsi="Verdana"/>
                <w:b/>
                <w:bCs/>
                <w:sz w:val="18"/>
                <w:szCs w:val="18"/>
              </w:rPr>
              <w:t>DESCRIPCION DEL SERVICIO</w:t>
            </w:r>
          </w:p>
        </w:tc>
        <w:tc>
          <w:tcPr>
            <w:tcW w:w="959" w:type="dxa"/>
            <w:tcBorders>
              <w:top w:val="single" w:sz="8" w:space="0" w:color="auto"/>
              <w:left w:val="nil"/>
              <w:bottom w:val="single" w:sz="4" w:space="0" w:color="auto"/>
              <w:right w:val="single" w:sz="8" w:space="0" w:color="auto"/>
            </w:tcBorders>
            <w:shd w:val="clear" w:color="000000" w:fill="D9D9D9"/>
            <w:vAlign w:val="center"/>
            <w:hideMark/>
          </w:tcPr>
          <w:p w:rsidR="009C388F" w:rsidRDefault="009C388F" w:rsidP="00EA6A4D">
            <w:pPr>
              <w:jc w:val="center"/>
              <w:rPr>
                <w:rFonts w:ascii="Calibri" w:hAnsi="Calibri"/>
                <w:b/>
                <w:bCs/>
                <w:color w:val="000000"/>
                <w:sz w:val="22"/>
                <w:szCs w:val="22"/>
              </w:rPr>
            </w:pPr>
            <w:r>
              <w:rPr>
                <w:rFonts w:ascii="Calibri" w:hAnsi="Calibri"/>
                <w:b/>
                <w:bCs/>
                <w:color w:val="000000"/>
                <w:sz w:val="22"/>
                <w:szCs w:val="22"/>
              </w:rPr>
              <w:t>Cantidad</w:t>
            </w:r>
          </w:p>
        </w:tc>
        <w:tc>
          <w:tcPr>
            <w:tcW w:w="1054" w:type="dxa"/>
            <w:tcBorders>
              <w:top w:val="single" w:sz="8" w:space="0" w:color="auto"/>
              <w:left w:val="nil"/>
              <w:bottom w:val="single" w:sz="4" w:space="0" w:color="auto"/>
              <w:right w:val="single" w:sz="8" w:space="0" w:color="auto"/>
            </w:tcBorders>
            <w:shd w:val="clear" w:color="000000" w:fill="D9D9D9"/>
            <w:vAlign w:val="center"/>
            <w:hideMark/>
          </w:tcPr>
          <w:p w:rsidR="009C388F" w:rsidRDefault="009C388F" w:rsidP="00EA6A4D">
            <w:pPr>
              <w:jc w:val="center"/>
              <w:rPr>
                <w:rFonts w:ascii="Calibri" w:hAnsi="Calibri"/>
                <w:b/>
                <w:bCs/>
                <w:color w:val="000000"/>
                <w:sz w:val="22"/>
                <w:szCs w:val="22"/>
              </w:rPr>
            </w:pPr>
            <w:r>
              <w:rPr>
                <w:rFonts w:ascii="Calibri" w:hAnsi="Calibri"/>
                <w:b/>
                <w:bCs/>
                <w:color w:val="000000"/>
                <w:sz w:val="22"/>
                <w:szCs w:val="22"/>
              </w:rPr>
              <w:t>Unidad de Medida</w:t>
            </w:r>
          </w:p>
        </w:tc>
        <w:tc>
          <w:tcPr>
            <w:tcW w:w="1219" w:type="dxa"/>
            <w:tcBorders>
              <w:top w:val="single" w:sz="8" w:space="0" w:color="auto"/>
              <w:left w:val="nil"/>
              <w:bottom w:val="single" w:sz="4" w:space="0" w:color="auto"/>
              <w:right w:val="single" w:sz="8" w:space="0" w:color="auto"/>
            </w:tcBorders>
            <w:shd w:val="clear" w:color="000000" w:fill="D9D9D9"/>
            <w:vAlign w:val="center"/>
            <w:hideMark/>
          </w:tcPr>
          <w:p w:rsidR="009C388F" w:rsidRDefault="009C388F" w:rsidP="00EA6A4D">
            <w:pPr>
              <w:jc w:val="center"/>
              <w:rPr>
                <w:rFonts w:ascii="Calibri" w:hAnsi="Calibri"/>
                <w:b/>
                <w:bCs/>
                <w:color w:val="000000"/>
                <w:sz w:val="22"/>
                <w:szCs w:val="22"/>
              </w:rPr>
            </w:pPr>
            <w:r>
              <w:rPr>
                <w:rFonts w:ascii="Calibri" w:hAnsi="Calibri"/>
                <w:b/>
                <w:bCs/>
                <w:color w:val="000000"/>
                <w:sz w:val="22"/>
                <w:szCs w:val="22"/>
              </w:rPr>
              <w:t>Precio Unitario</w:t>
            </w:r>
            <w:r>
              <w:rPr>
                <w:rFonts w:ascii="Calibri" w:hAnsi="Calibri"/>
                <w:b/>
                <w:bCs/>
                <w:color w:val="000000"/>
                <w:sz w:val="22"/>
                <w:szCs w:val="22"/>
              </w:rPr>
              <w:br/>
              <w:t>Referencial (Bs)</w:t>
            </w:r>
          </w:p>
        </w:tc>
      </w:tr>
      <w:tr w:rsidR="009C388F" w:rsidTr="003422CB">
        <w:trPr>
          <w:trHeight w:val="2050"/>
        </w:trPr>
        <w:tc>
          <w:tcPr>
            <w:tcW w:w="6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5982" w:type="dxa"/>
            <w:tcBorders>
              <w:top w:val="single" w:sz="4" w:space="0" w:color="auto"/>
              <w:left w:val="nil"/>
              <w:bottom w:val="single" w:sz="4" w:space="0" w:color="auto"/>
              <w:right w:val="single" w:sz="4" w:space="0" w:color="auto"/>
            </w:tcBorders>
            <w:shd w:val="clear" w:color="000000" w:fill="FFFFFF"/>
            <w:vAlign w:val="center"/>
            <w:hideMark/>
          </w:tcPr>
          <w:p w:rsidR="009C388F" w:rsidRDefault="009C388F" w:rsidP="00EA6A4D">
            <w:pPr>
              <w:rPr>
                <w:rFonts w:ascii="Calibri" w:hAnsi="Calibri"/>
                <w:color w:val="000000"/>
              </w:rPr>
            </w:pPr>
            <w:r>
              <w:rPr>
                <w:rFonts w:ascii="Calibri" w:hAnsi="Calibri"/>
                <w:b/>
                <w:bCs/>
                <w:color w:val="000000"/>
              </w:rPr>
              <w:t>9-5/8” Packer Mecánico Recuperable  (RETRIEVABLE PACKER MECHANICAL) ;</w:t>
            </w:r>
            <w:r>
              <w:rPr>
                <w:rFonts w:ascii="Calibri" w:hAnsi="Calibri"/>
                <w:color w:val="000000"/>
              </w:rPr>
              <w:t xml:space="preserve">  Presión diferencial de Trabajo Nominal mayor e igual 7500 psi, Temperatura de Trabajo Nominal hasta 300 °F, ID mayor o igual 2.25”; Conexión Superior compatible con Sarta de DST;  Capacidad de Tensión, mayor e igual </w:t>
            </w:r>
            <w:r>
              <w:rPr>
                <w:rFonts w:ascii="Calibri" w:hAnsi="Calibri"/>
              </w:rPr>
              <w:t>180000</w:t>
            </w:r>
            <w:r>
              <w:rPr>
                <w:rFonts w:ascii="Calibri" w:hAnsi="Calibri"/>
                <w:color w:val="FF0000"/>
              </w:rPr>
              <w:t xml:space="preserve"> </w:t>
            </w:r>
            <w:r>
              <w:rPr>
                <w:rFonts w:ascii="Calibri" w:hAnsi="Calibri"/>
              </w:rPr>
              <w:t>lbs</w:t>
            </w:r>
            <w:r>
              <w:rPr>
                <w:rFonts w:ascii="Calibri" w:hAnsi="Calibri"/>
                <w:color w:val="FF0000"/>
              </w:rPr>
              <w:t>,</w:t>
            </w:r>
            <w:r>
              <w:rPr>
                <w:rFonts w:ascii="Calibri" w:hAnsi="Calibri"/>
                <w:color w:val="000000"/>
              </w:rPr>
              <w:t xml:space="preserve"> H2S ( Requerido –NACE-MR0175), Mecanismo de Anclaje (Giro a la Derecha), Sistema de Cuñas Hold Down</w:t>
            </w:r>
            <w:r>
              <w:rPr>
                <w:rFonts w:ascii="Calibri" w:hAnsi="Calibri"/>
                <w:color w:val="FF0000"/>
              </w:rPr>
              <w:t xml:space="preserve"> ;</w:t>
            </w:r>
            <w:r>
              <w:rPr>
                <w:rFonts w:ascii="Calibri" w:hAnsi="Calibri"/>
                <w:color w:val="000000"/>
              </w:rPr>
              <w:t xml:space="preserve"> Sistema de By Pass de Circulación ; Fluido a ser asentado ( OBM/WBM), Método de recuperación por Tensión.</w:t>
            </w:r>
          </w:p>
        </w:tc>
        <w:tc>
          <w:tcPr>
            <w:tcW w:w="959" w:type="dxa"/>
            <w:tcBorders>
              <w:top w:val="single" w:sz="4"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single" w:sz="4"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Día</w:t>
            </w:r>
          </w:p>
        </w:tc>
        <w:tc>
          <w:tcPr>
            <w:tcW w:w="1219" w:type="dxa"/>
            <w:tcBorders>
              <w:top w:val="single" w:sz="4"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sidRPr="00384A48">
              <w:rPr>
                <w:rFonts w:ascii="Calibri" w:hAnsi="Calibri"/>
                <w:color w:val="000000"/>
              </w:rPr>
              <w:t>8</w:t>
            </w:r>
            <w:r>
              <w:rPr>
                <w:rFonts w:ascii="Calibri" w:hAnsi="Calibri"/>
                <w:color w:val="000000"/>
              </w:rPr>
              <w:t>.</w:t>
            </w:r>
            <w:r w:rsidRPr="00384A48">
              <w:rPr>
                <w:rFonts w:ascii="Calibri" w:hAnsi="Calibri"/>
                <w:color w:val="000000"/>
              </w:rPr>
              <w:t>700</w:t>
            </w:r>
            <w:r>
              <w:rPr>
                <w:rFonts w:ascii="Calibri" w:hAnsi="Calibri"/>
                <w:color w:val="000000"/>
              </w:rPr>
              <w:t>,00</w:t>
            </w:r>
          </w:p>
        </w:tc>
      </w:tr>
      <w:tr w:rsidR="009C388F" w:rsidTr="003422CB">
        <w:trPr>
          <w:trHeight w:val="2108"/>
        </w:trPr>
        <w:tc>
          <w:tcPr>
            <w:tcW w:w="638" w:type="dxa"/>
            <w:tcBorders>
              <w:top w:val="nil"/>
              <w:left w:val="single" w:sz="4" w:space="0" w:color="auto"/>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2</w:t>
            </w:r>
          </w:p>
        </w:tc>
        <w:tc>
          <w:tcPr>
            <w:tcW w:w="5982" w:type="dxa"/>
            <w:tcBorders>
              <w:top w:val="nil"/>
              <w:left w:val="nil"/>
              <w:bottom w:val="single" w:sz="4" w:space="0" w:color="auto"/>
              <w:right w:val="single" w:sz="4" w:space="0" w:color="auto"/>
            </w:tcBorders>
            <w:shd w:val="clear" w:color="000000" w:fill="FFFFFF"/>
            <w:vAlign w:val="center"/>
            <w:hideMark/>
          </w:tcPr>
          <w:p w:rsidR="009C388F" w:rsidRDefault="009C388F" w:rsidP="00EA6A4D">
            <w:pPr>
              <w:rPr>
                <w:rFonts w:ascii="Calibri" w:hAnsi="Calibri"/>
                <w:b/>
                <w:bCs/>
                <w:color w:val="000000"/>
              </w:rPr>
            </w:pPr>
            <w:r>
              <w:rPr>
                <w:rFonts w:ascii="Calibri" w:hAnsi="Calibri"/>
                <w:b/>
                <w:bCs/>
                <w:color w:val="000000"/>
              </w:rPr>
              <w:t>7” Packer Mecánico Recuperable  (RETRIEVABLE PACKER MECHANICAL) ;</w:t>
            </w:r>
            <w:r>
              <w:rPr>
                <w:rFonts w:ascii="Calibri" w:hAnsi="Calibri"/>
                <w:color w:val="000000"/>
              </w:rPr>
              <w:t xml:space="preserve"> Presión diferencial de Trabajo Nominal mayor e igual a 10000 psi, Temperatura de Trabajo Nominal de 300 °F,  ID mayor o igual 2.25”; Conexión Superior compatible con Sarta DST; Capacidad de Tensión mayor e igual 150000 lbs, H2S ( Requerido –NACE-MR0175), Mecanismo de Anclaje (Giro a la Derecha), Sistema de Cuñas Hold Down ; Sistema de By Pass de Circulación; Fluido a ser asentado ( OBM/WBM), Método de recuperación por Tensión.</w:t>
            </w:r>
          </w:p>
        </w:tc>
        <w:tc>
          <w:tcPr>
            <w:tcW w:w="959"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Día</w:t>
            </w:r>
          </w:p>
        </w:tc>
        <w:tc>
          <w:tcPr>
            <w:tcW w:w="1219"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6.890,40</w:t>
            </w:r>
          </w:p>
        </w:tc>
      </w:tr>
      <w:tr w:rsidR="009C388F" w:rsidTr="003422CB">
        <w:trPr>
          <w:trHeight w:val="1273"/>
        </w:trPr>
        <w:tc>
          <w:tcPr>
            <w:tcW w:w="6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3</w:t>
            </w:r>
          </w:p>
        </w:tc>
        <w:tc>
          <w:tcPr>
            <w:tcW w:w="5982" w:type="dxa"/>
            <w:tcBorders>
              <w:top w:val="single" w:sz="4" w:space="0" w:color="auto"/>
              <w:left w:val="nil"/>
              <w:bottom w:val="single" w:sz="4" w:space="0" w:color="auto"/>
              <w:right w:val="single" w:sz="4" w:space="0" w:color="auto"/>
            </w:tcBorders>
            <w:shd w:val="clear" w:color="000000" w:fill="FFFFFF"/>
            <w:vAlign w:val="center"/>
            <w:hideMark/>
          </w:tcPr>
          <w:p w:rsidR="009C388F" w:rsidRDefault="009C388F" w:rsidP="00EA6A4D">
            <w:pPr>
              <w:rPr>
                <w:rFonts w:ascii="Calibri" w:hAnsi="Calibri"/>
                <w:color w:val="000000"/>
              </w:rPr>
            </w:pPr>
            <w:r>
              <w:rPr>
                <w:rFonts w:ascii="Calibri" w:hAnsi="Calibri"/>
                <w:b/>
                <w:bCs/>
                <w:color w:val="000000"/>
              </w:rPr>
              <w:t>Junta de Seguridad (SAFETY JOINT);</w:t>
            </w:r>
            <w:r>
              <w:rPr>
                <w:rFonts w:ascii="Calibri" w:hAnsi="Calibri"/>
                <w:color w:val="000000"/>
              </w:rPr>
              <w:t xml:space="preserve"> Presión de Trabajo Nominal mayor e igual 10000 psi, Temperatura de Trabajo Nominal mayor e igual 300 °F; ID mayor o igual 2.25”; mayor e igual OD 5.00” Capacidad de Tensión mayor e igual 180000 lbs, H2S (Requerido –NACE-MR0175), Tipo de Rotación: (Rotación Derecha).</w:t>
            </w:r>
          </w:p>
        </w:tc>
        <w:tc>
          <w:tcPr>
            <w:tcW w:w="959" w:type="dxa"/>
            <w:tcBorders>
              <w:top w:val="single" w:sz="4"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single" w:sz="4"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Día</w:t>
            </w:r>
          </w:p>
        </w:tc>
        <w:tc>
          <w:tcPr>
            <w:tcW w:w="1219" w:type="dxa"/>
            <w:tcBorders>
              <w:top w:val="single" w:sz="4"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2.436,00</w:t>
            </w:r>
          </w:p>
        </w:tc>
      </w:tr>
      <w:tr w:rsidR="009C388F" w:rsidTr="003422CB">
        <w:trPr>
          <w:trHeight w:val="1264"/>
        </w:trPr>
        <w:tc>
          <w:tcPr>
            <w:tcW w:w="638" w:type="dxa"/>
            <w:tcBorders>
              <w:top w:val="nil"/>
              <w:left w:val="single" w:sz="4" w:space="0" w:color="auto"/>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4</w:t>
            </w:r>
          </w:p>
        </w:tc>
        <w:tc>
          <w:tcPr>
            <w:tcW w:w="5982" w:type="dxa"/>
            <w:tcBorders>
              <w:top w:val="nil"/>
              <w:left w:val="nil"/>
              <w:bottom w:val="single" w:sz="4" w:space="0" w:color="auto"/>
              <w:right w:val="single" w:sz="4" w:space="0" w:color="auto"/>
            </w:tcBorders>
            <w:shd w:val="clear" w:color="000000" w:fill="FFFFFF"/>
            <w:vAlign w:val="center"/>
            <w:hideMark/>
          </w:tcPr>
          <w:p w:rsidR="009C388F" w:rsidRDefault="009C388F" w:rsidP="00EA6A4D">
            <w:pPr>
              <w:rPr>
                <w:rFonts w:ascii="Calibri" w:hAnsi="Calibri"/>
                <w:b/>
                <w:bCs/>
                <w:color w:val="000000"/>
              </w:rPr>
            </w:pPr>
            <w:r>
              <w:rPr>
                <w:rFonts w:ascii="Calibri" w:hAnsi="Calibri"/>
                <w:b/>
                <w:bCs/>
                <w:color w:val="000000"/>
              </w:rPr>
              <w:t xml:space="preserve">Tijera Hidráulica (HYDRAULIC JAR); </w:t>
            </w:r>
            <w:r>
              <w:rPr>
                <w:rFonts w:ascii="Calibri" w:hAnsi="Calibri"/>
                <w:color w:val="000000"/>
              </w:rPr>
              <w:t xml:space="preserve">Presión de Trabajo Nominal mayor e igual 10000 psi, Temperatura de Trabajo Nominal de 300 °F; mayor e igual ID 2.25”, mayor e igual OD 5.00”, H2S (Requerido –NACE-MR0175), conexión superior e inferior compatible con sarta de DST, Capacidad de Tensión Nominal de 200000 lbs. </w:t>
            </w:r>
          </w:p>
        </w:tc>
        <w:tc>
          <w:tcPr>
            <w:tcW w:w="959"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Día</w:t>
            </w:r>
          </w:p>
        </w:tc>
        <w:tc>
          <w:tcPr>
            <w:tcW w:w="1219"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4.524,00</w:t>
            </w:r>
          </w:p>
        </w:tc>
      </w:tr>
      <w:tr w:rsidR="009C388F" w:rsidTr="003422CB">
        <w:trPr>
          <w:trHeight w:val="1551"/>
        </w:trPr>
        <w:tc>
          <w:tcPr>
            <w:tcW w:w="6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5</w:t>
            </w:r>
          </w:p>
        </w:tc>
        <w:tc>
          <w:tcPr>
            <w:tcW w:w="5982" w:type="dxa"/>
            <w:tcBorders>
              <w:top w:val="single" w:sz="4" w:space="0" w:color="auto"/>
              <w:left w:val="nil"/>
              <w:bottom w:val="single" w:sz="4" w:space="0" w:color="auto"/>
              <w:right w:val="single" w:sz="4" w:space="0" w:color="auto"/>
            </w:tcBorders>
            <w:shd w:val="clear" w:color="000000" w:fill="FFFFFF"/>
            <w:vAlign w:val="center"/>
            <w:hideMark/>
          </w:tcPr>
          <w:p w:rsidR="009C388F" w:rsidRDefault="009C388F" w:rsidP="00EA6A4D">
            <w:pPr>
              <w:rPr>
                <w:rFonts w:ascii="Calibri" w:hAnsi="Calibri"/>
                <w:color w:val="000000"/>
              </w:rPr>
            </w:pPr>
            <w:r>
              <w:rPr>
                <w:rFonts w:ascii="Calibri" w:hAnsi="Calibri"/>
                <w:b/>
                <w:bCs/>
                <w:color w:val="000000"/>
              </w:rPr>
              <w:t xml:space="preserve">Válvula de Prueba de Tubería (TUBING STRING TESTER); </w:t>
            </w:r>
            <w:r>
              <w:rPr>
                <w:rFonts w:ascii="Calibri" w:hAnsi="Calibri"/>
                <w:color w:val="000000"/>
              </w:rPr>
              <w:t>Tipo de Válvula bola;  Presión de Trabajo Nominal mayor e igual 10000 psi, Temperatura de Trabajo Nominal de 300 °F;  ID mayor o igual 2.25”, mayor e igual OD 5.00”, Mecanismo del Probador Presión Diferencial (mayor e igual 10000 psi), conexión superior e inferior compatible con sarta de DST, H2S (Requerido –NACE-MR0175).</w:t>
            </w:r>
          </w:p>
        </w:tc>
        <w:tc>
          <w:tcPr>
            <w:tcW w:w="959" w:type="dxa"/>
            <w:tcBorders>
              <w:top w:val="single" w:sz="4"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single" w:sz="4"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Día</w:t>
            </w:r>
          </w:p>
        </w:tc>
        <w:tc>
          <w:tcPr>
            <w:tcW w:w="1219" w:type="dxa"/>
            <w:tcBorders>
              <w:top w:val="single" w:sz="4"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3.758,40</w:t>
            </w:r>
          </w:p>
        </w:tc>
      </w:tr>
      <w:tr w:rsidR="009C388F" w:rsidTr="003422CB">
        <w:trPr>
          <w:trHeight w:val="1554"/>
        </w:trPr>
        <w:tc>
          <w:tcPr>
            <w:tcW w:w="638" w:type="dxa"/>
            <w:tcBorders>
              <w:top w:val="nil"/>
              <w:left w:val="single" w:sz="4" w:space="0" w:color="auto"/>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6</w:t>
            </w:r>
          </w:p>
        </w:tc>
        <w:tc>
          <w:tcPr>
            <w:tcW w:w="5982" w:type="dxa"/>
            <w:tcBorders>
              <w:top w:val="nil"/>
              <w:left w:val="nil"/>
              <w:bottom w:val="single" w:sz="4" w:space="0" w:color="auto"/>
              <w:right w:val="single" w:sz="4" w:space="0" w:color="auto"/>
            </w:tcBorders>
            <w:shd w:val="clear" w:color="000000" w:fill="FFFFFF"/>
            <w:vAlign w:val="center"/>
            <w:hideMark/>
          </w:tcPr>
          <w:p w:rsidR="009C388F" w:rsidRDefault="009C388F" w:rsidP="00EA6A4D">
            <w:pPr>
              <w:rPr>
                <w:rFonts w:ascii="Calibri" w:hAnsi="Calibri"/>
                <w:color w:val="000000"/>
              </w:rPr>
            </w:pPr>
            <w:r>
              <w:rPr>
                <w:rFonts w:ascii="Calibri" w:hAnsi="Calibri"/>
                <w:b/>
                <w:bCs/>
                <w:color w:val="000000"/>
              </w:rPr>
              <w:t xml:space="preserve">Válvula de circulación de activación única (SINGLE SHOT CIRCULATING VALVE); </w:t>
            </w:r>
            <w:r>
              <w:rPr>
                <w:rFonts w:ascii="Calibri" w:hAnsi="Calibri"/>
                <w:color w:val="000000"/>
              </w:rPr>
              <w:t xml:space="preserve"> Presión de Trabajo Nominal mayor e igual 10000 psi, Temperatura de Trabajo Nominal de  300 °F; mayor e igual ID 2.25”, mayor e igual OD 5.00”, H2S (Requerido –NACE-MR0175), conexión superior e inferior compatible con sarta de DST, Sistema de Activación (Hidrostático o de presión Absoluta), Capacidad de Tensión Nominal de 300000 lbs.</w:t>
            </w:r>
          </w:p>
        </w:tc>
        <w:tc>
          <w:tcPr>
            <w:tcW w:w="959"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Día</w:t>
            </w:r>
          </w:p>
        </w:tc>
        <w:tc>
          <w:tcPr>
            <w:tcW w:w="1219"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1.879,20</w:t>
            </w:r>
          </w:p>
        </w:tc>
      </w:tr>
      <w:tr w:rsidR="009C388F" w:rsidTr="003422CB">
        <w:trPr>
          <w:trHeight w:val="1554"/>
        </w:trPr>
        <w:tc>
          <w:tcPr>
            <w:tcW w:w="638" w:type="dxa"/>
            <w:tcBorders>
              <w:top w:val="nil"/>
              <w:left w:val="single" w:sz="4" w:space="0" w:color="auto"/>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lastRenderedPageBreak/>
              <w:t>7</w:t>
            </w:r>
          </w:p>
        </w:tc>
        <w:tc>
          <w:tcPr>
            <w:tcW w:w="5982" w:type="dxa"/>
            <w:tcBorders>
              <w:top w:val="nil"/>
              <w:left w:val="nil"/>
              <w:bottom w:val="single" w:sz="4" w:space="0" w:color="auto"/>
              <w:right w:val="single" w:sz="4" w:space="0" w:color="auto"/>
            </w:tcBorders>
            <w:shd w:val="clear" w:color="000000" w:fill="FFFFFF"/>
            <w:vAlign w:val="center"/>
            <w:hideMark/>
          </w:tcPr>
          <w:p w:rsidR="009C388F" w:rsidRDefault="009C388F" w:rsidP="00EA6A4D">
            <w:pPr>
              <w:rPr>
                <w:rFonts w:ascii="Calibri" w:hAnsi="Calibri"/>
                <w:color w:val="000000"/>
              </w:rPr>
            </w:pPr>
            <w:r>
              <w:rPr>
                <w:rFonts w:ascii="Calibri" w:hAnsi="Calibri"/>
                <w:b/>
                <w:bCs/>
                <w:color w:val="000000"/>
              </w:rPr>
              <w:t>Porta Sensores  (Gauge Carrier c/4 sensores, anular/directa)</w:t>
            </w:r>
            <w:r>
              <w:rPr>
                <w:rFonts w:ascii="Calibri" w:hAnsi="Calibri"/>
                <w:color w:val="000000"/>
              </w:rPr>
              <w:t>;Presión de Trabajo Nominal mayor e igual 10000 psi, Temperatura de Trabajo Nominal  300 °F; mayor e igual ID 2.25”; mayor e igual OD 5.00”, H2S (Requerido –NACE-MR0175), conexión superior e inferior compatible con sarta de DST, N° mínimo de sensores que debe alojar cuatro (4), Capacidad de Tensión Nominal de 390000 lbs</w:t>
            </w:r>
          </w:p>
        </w:tc>
        <w:tc>
          <w:tcPr>
            <w:tcW w:w="959"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Día</w:t>
            </w:r>
          </w:p>
        </w:tc>
        <w:tc>
          <w:tcPr>
            <w:tcW w:w="1219"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3.288,60</w:t>
            </w:r>
          </w:p>
        </w:tc>
      </w:tr>
      <w:tr w:rsidR="009C388F" w:rsidTr="003422CB">
        <w:trPr>
          <w:trHeight w:val="2271"/>
        </w:trPr>
        <w:tc>
          <w:tcPr>
            <w:tcW w:w="638" w:type="dxa"/>
            <w:tcBorders>
              <w:top w:val="nil"/>
              <w:left w:val="single" w:sz="4" w:space="0" w:color="auto"/>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8</w:t>
            </w:r>
          </w:p>
        </w:tc>
        <w:tc>
          <w:tcPr>
            <w:tcW w:w="5982" w:type="dxa"/>
            <w:tcBorders>
              <w:top w:val="nil"/>
              <w:left w:val="nil"/>
              <w:bottom w:val="single" w:sz="4" w:space="0" w:color="auto"/>
              <w:right w:val="single" w:sz="4" w:space="0" w:color="auto"/>
            </w:tcBorders>
            <w:shd w:val="clear" w:color="000000" w:fill="FFFFFF"/>
            <w:vAlign w:val="center"/>
            <w:hideMark/>
          </w:tcPr>
          <w:p w:rsidR="009C388F" w:rsidRDefault="009C388F" w:rsidP="00EA6A4D">
            <w:pPr>
              <w:rPr>
                <w:rFonts w:ascii="Calibri" w:hAnsi="Calibri"/>
                <w:color w:val="000000"/>
              </w:rPr>
            </w:pPr>
            <w:r>
              <w:rPr>
                <w:rFonts w:ascii="Calibri" w:hAnsi="Calibri"/>
                <w:b/>
                <w:bCs/>
                <w:color w:val="000000"/>
              </w:rPr>
              <w:t xml:space="preserve">Válvula de Prueba de Fondo (DOWN HOLE TESTER VALVE); </w:t>
            </w:r>
            <w:r>
              <w:rPr>
                <w:rFonts w:ascii="Calibri" w:hAnsi="Calibri"/>
                <w:color w:val="000000"/>
              </w:rPr>
              <w:t xml:space="preserve">Presión de Trabajo Nominal mayor e igual 10000 psi, Temperatura de Trabajo Nominal  300 °F;  mayor e igual ID 2.25”; mayor e igual OD 5.00”,  Conexión Superior compatible c/ Sarta DST ( DC 4 3/4" conex 3 1/2" IF) e inferior compatible con sarta DST; </w:t>
            </w:r>
            <w:r>
              <w:rPr>
                <w:rFonts w:ascii="Calibri" w:hAnsi="Calibri"/>
              </w:rPr>
              <w:t>debe incluir válvula de drenaje</w:t>
            </w:r>
            <w:r>
              <w:rPr>
                <w:rFonts w:ascii="Calibri" w:hAnsi="Calibri"/>
                <w:color w:val="000000"/>
              </w:rPr>
              <w:t xml:space="preserve">; Presión Diferencial por debajo mayor e igual 10000 psi, H2S (Requerido –NACE-MR0175), Sistema de Activación con presión anular; Número ilimitado de aperturas y cierres, Capacidad de Tensión Nominal de 360000 lbs </w:t>
            </w:r>
          </w:p>
        </w:tc>
        <w:tc>
          <w:tcPr>
            <w:tcW w:w="959"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Día</w:t>
            </w:r>
          </w:p>
        </w:tc>
        <w:tc>
          <w:tcPr>
            <w:tcW w:w="1219"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7.986,60</w:t>
            </w:r>
          </w:p>
        </w:tc>
      </w:tr>
      <w:tr w:rsidR="009C388F" w:rsidTr="003422CB">
        <w:trPr>
          <w:trHeight w:val="2387"/>
        </w:trPr>
        <w:tc>
          <w:tcPr>
            <w:tcW w:w="6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9</w:t>
            </w:r>
          </w:p>
        </w:tc>
        <w:tc>
          <w:tcPr>
            <w:tcW w:w="5982" w:type="dxa"/>
            <w:tcBorders>
              <w:top w:val="single" w:sz="4" w:space="0" w:color="auto"/>
              <w:left w:val="nil"/>
              <w:bottom w:val="single" w:sz="4" w:space="0" w:color="auto"/>
              <w:right w:val="single" w:sz="4" w:space="0" w:color="auto"/>
            </w:tcBorders>
            <w:shd w:val="clear" w:color="000000" w:fill="FFFFFF"/>
            <w:vAlign w:val="center"/>
            <w:hideMark/>
          </w:tcPr>
          <w:p w:rsidR="009C388F" w:rsidRDefault="009C388F" w:rsidP="00EA6A4D">
            <w:pPr>
              <w:rPr>
                <w:rFonts w:ascii="Calibri" w:hAnsi="Calibri"/>
                <w:color w:val="000000"/>
              </w:rPr>
            </w:pPr>
            <w:r>
              <w:rPr>
                <w:rFonts w:ascii="Calibri" w:hAnsi="Calibri"/>
                <w:b/>
                <w:bCs/>
                <w:color w:val="000000"/>
              </w:rPr>
              <w:t xml:space="preserve">Válvula de Circulación Primaria (CIRCULATING VALVE – RECLOSABLE); </w:t>
            </w:r>
            <w:r>
              <w:rPr>
                <w:rFonts w:ascii="Calibri" w:hAnsi="Calibri"/>
                <w:color w:val="000000"/>
              </w:rPr>
              <w:t>Presión de Trabajo Nominal mayor e igual 10000 psi, Temperatura de Trabajo Nominal  300 °F; mayor e igual ID 2.25”; mayor e igual OD 5.00”, Conexión Superior - Conexión inferior compatible c/ Sarta DST ( DC 4 3/4" conex 3 1/2" IF);</w:t>
            </w:r>
            <w:r>
              <w:rPr>
                <w:rFonts w:ascii="Calibri" w:hAnsi="Calibri"/>
              </w:rPr>
              <w:t xml:space="preserve"> con válvula de drenaje; </w:t>
            </w:r>
            <w:r>
              <w:rPr>
                <w:rFonts w:ascii="Calibri" w:hAnsi="Calibri"/>
                <w:color w:val="000000"/>
              </w:rPr>
              <w:t xml:space="preserve"> H2S (Requerido –NACE-MR0175), </w:t>
            </w:r>
            <w:r>
              <w:rPr>
                <w:rFonts w:ascii="Calibri" w:hAnsi="Calibri"/>
              </w:rPr>
              <w:t>Sistema de Activación con presión anular y/o presión diferencial;  Presión diferencial de Puertos de Circulación mayor e igua</w:t>
            </w:r>
            <w:r>
              <w:rPr>
                <w:rFonts w:ascii="Calibri" w:hAnsi="Calibri"/>
                <w:color w:val="000000"/>
              </w:rPr>
              <w:t>l 10000 psi, Área Efectiva de Circulación Mínima Equivalente a 2”;  Máximo número de Ciclos Ilimitado; Capacidad de Tensión Nominal de  370000 lbs</w:t>
            </w:r>
          </w:p>
        </w:tc>
        <w:tc>
          <w:tcPr>
            <w:tcW w:w="959" w:type="dxa"/>
            <w:tcBorders>
              <w:top w:val="single" w:sz="4"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single" w:sz="4"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Día</w:t>
            </w:r>
          </w:p>
        </w:tc>
        <w:tc>
          <w:tcPr>
            <w:tcW w:w="1219" w:type="dxa"/>
            <w:tcBorders>
              <w:top w:val="single" w:sz="4"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7.610,76</w:t>
            </w:r>
          </w:p>
        </w:tc>
      </w:tr>
      <w:tr w:rsidR="009C388F" w:rsidTr="003422CB">
        <w:trPr>
          <w:trHeight w:val="2069"/>
        </w:trPr>
        <w:tc>
          <w:tcPr>
            <w:tcW w:w="6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10</w:t>
            </w:r>
          </w:p>
        </w:tc>
        <w:tc>
          <w:tcPr>
            <w:tcW w:w="5982" w:type="dxa"/>
            <w:tcBorders>
              <w:top w:val="single" w:sz="4" w:space="0" w:color="auto"/>
              <w:left w:val="nil"/>
              <w:bottom w:val="single" w:sz="4" w:space="0" w:color="auto"/>
              <w:right w:val="single" w:sz="4" w:space="0" w:color="auto"/>
            </w:tcBorders>
            <w:shd w:val="clear" w:color="000000" w:fill="FFFFFF"/>
            <w:vAlign w:val="center"/>
            <w:hideMark/>
          </w:tcPr>
          <w:p w:rsidR="009C388F" w:rsidRDefault="009C388F" w:rsidP="00EA6A4D">
            <w:pPr>
              <w:rPr>
                <w:rFonts w:ascii="Calibri" w:hAnsi="Calibri"/>
                <w:color w:val="000000"/>
              </w:rPr>
            </w:pPr>
            <w:r>
              <w:rPr>
                <w:rFonts w:ascii="Calibri" w:hAnsi="Calibri"/>
                <w:b/>
                <w:bCs/>
                <w:color w:val="000000"/>
              </w:rPr>
              <w:t>Válvula de Circulación de Reversa</w:t>
            </w:r>
            <w:r>
              <w:rPr>
                <w:rFonts w:ascii="Calibri" w:hAnsi="Calibri"/>
                <w:color w:val="FF0000"/>
              </w:rPr>
              <w:t>;</w:t>
            </w:r>
            <w:r>
              <w:rPr>
                <w:rFonts w:ascii="Calibri" w:hAnsi="Calibri"/>
                <w:color w:val="000000"/>
              </w:rPr>
              <w:t xml:space="preserve"> Presión de Trabajo Nominal mayor e igual 10000 psi, Temperatura de Trabajo Nominal  300 °F;  mayor e igual ID 2.25”; mayor e igual OD 5.00”, Conexión Superior - Conexión inferior compatible c/ Sarta DST ( DC 4 3/4" conex 3 1/2" IF);  H2S (Requerido –NACE-MR0175); Capacidad de Puertos de circulación para control de pozo, Activación por Espacio Anular en caso de fuga de la tubería; Área Efectiva de Circulación Mínima Equivalente a 2”, Capacidad de Tensión Nominal de 300000 lbs.</w:t>
            </w:r>
          </w:p>
        </w:tc>
        <w:tc>
          <w:tcPr>
            <w:tcW w:w="959" w:type="dxa"/>
            <w:tcBorders>
              <w:top w:val="single" w:sz="4"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single" w:sz="4"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Día</w:t>
            </w:r>
          </w:p>
        </w:tc>
        <w:tc>
          <w:tcPr>
            <w:tcW w:w="1219" w:type="dxa"/>
            <w:tcBorders>
              <w:top w:val="single" w:sz="4"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1.879,20</w:t>
            </w:r>
          </w:p>
        </w:tc>
      </w:tr>
      <w:tr w:rsidR="009C388F" w:rsidTr="003422CB">
        <w:trPr>
          <w:trHeight w:val="1860"/>
        </w:trPr>
        <w:tc>
          <w:tcPr>
            <w:tcW w:w="638" w:type="dxa"/>
            <w:tcBorders>
              <w:top w:val="nil"/>
              <w:left w:val="single" w:sz="4" w:space="0" w:color="auto"/>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11</w:t>
            </w:r>
          </w:p>
        </w:tc>
        <w:tc>
          <w:tcPr>
            <w:tcW w:w="5982" w:type="dxa"/>
            <w:tcBorders>
              <w:top w:val="nil"/>
              <w:left w:val="nil"/>
              <w:bottom w:val="single" w:sz="4" w:space="0" w:color="auto"/>
              <w:right w:val="single" w:sz="4" w:space="0" w:color="auto"/>
            </w:tcBorders>
            <w:shd w:val="clear" w:color="000000" w:fill="FFFFFF"/>
            <w:vAlign w:val="center"/>
            <w:hideMark/>
          </w:tcPr>
          <w:p w:rsidR="009C388F" w:rsidRDefault="009C388F" w:rsidP="00EA6A4D">
            <w:pPr>
              <w:rPr>
                <w:rFonts w:ascii="Calibri" w:hAnsi="Calibri"/>
                <w:color w:val="000000"/>
              </w:rPr>
            </w:pPr>
            <w:r>
              <w:rPr>
                <w:rFonts w:ascii="Calibri" w:hAnsi="Calibri"/>
                <w:b/>
                <w:bCs/>
                <w:color w:val="000000"/>
              </w:rPr>
              <w:t>Junta de Expansión (Slip Joint Cerrado);</w:t>
            </w:r>
            <w:r>
              <w:rPr>
                <w:rFonts w:ascii="Calibri" w:hAnsi="Calibri"/>
                <w:color w:val="000000"/>
              </w:rPr>
              <w:t xml:space="preserve"> Presión de Trabajo Nominal mayor e igual 10000 psi; Temperatura de Trabajo Nominal 300 °F; mayor e igual ID 2.25”; mayor e igual OD 5.00”,Conexion Inferior compatible c/ Sarta DST ( DC 4 3/4" conex 3 1/2" IF);  H2S (Requerido –NACE-MR0175), Capacidad de Transmitir torque a través de la herramienta; Longitud Mínima total de Recorrida de 1.5 mts  ; Capacidad de Tensión Nominal de  220000 lbs.</w:t>
            </w:r>
          </w:p>
        </w:tc>
        <w:tc>
          <w:tcPr>
            <w:tcW w:w="959"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Día</w:t>
            </w:r>
          </w:p>
        </w:tc>
        <w:tc>
          <w:tcPr>
            <w:tcW w:w="1219"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4.416,12</w:t>
            </w:r>
          </w:p>
        </w:tc>
      </w:tr>
      <w:tr w:rsidR="009C388F" w:rsidTr="003422CB">
        <w:trPr>
          <w:trHeight w:val="1785"/>
        </w:trPr>
        <w:tc>
          <w:tcPr>
            <w:tcW w:w="638" w:type="dxa"/>
            <w:tcBorders>
              <w:top w:val="nil"/>
              <w:left w:val="single" w:sz="4" w:space="0" w:color="auto"/>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12</w:t>
            </w:r>
          </w:p>
        </w:tc>
        <w:tc>
          <w:tcPr>
            <w:tcW w:w="5982" w:type="dxa"/>
            <w:tcBorders>
              <w:top w:val="nil"/>
              <w:left w:val="nil"/>
              <w:bottom w:val="single" w:sz="4" w:space="0" w:color="auto"/>
              <w:right w:val="single" w:sz="4" w:space="0" w:color="auto"/>
            </w:tcBorders>
            <w:shd w:val="clear" w:color="000000" w:fill="FFFFFF"/>
            <w:vAlign w:val="center"/>
            <w:hideMark/>
          </w:tcPr>
          <w:p w:rsidR="009C388F" w:rsidRDefault="009C388F" w:rsidP="00EA6A4D">
            <w:pPr>
              <w:rPr>
                <w:rFonts w:ascii="Calibri" w:hAnsi="Calibri"/>
                <w:color w:val="000000"/>
              </w:rPr>
            </w:pPr>
            <w:r>
              <w:rPr>
                <w:rFonts w:ascii="Calibri" w:hAnsi="Calibri"/>
                <w:b/>
                <w:bCs/>
                <w:color w:val="000000"/>
              </w:rPr>
              <w:t>Junta de Expansión (Slip Joint Abierto)</w:t>
            </w:r>
            <w:r>
              <w:rPr>
                <w:rFonts w:ascii="Calibri" w:hAnsi="Calibri"/>
                <w:color w:val="000000"/>
              </w:rPr>
              <w:t>; Presión de Trabajo Nominal mayor e igual 10000 psi; Temperatura de Trabajo Nominal  300 °F; mayor e igual ID 2.25”; mayor e igual OD 5.00”, Conexión Superior compatible c/ Sarta DST (Tubing 3 1/2" 12.95# TSHD), H2S (Requerido –NACE-MR0175), Capacidad de Transmitir torque a través de la herramienta; Longitud total de Recorrida mayor e igual 1.5 mts  ; Capacidad de Tensión Nominal 220000 lbs.</w:t>
            </w:r>
          </w:p>
        </w:tc>
        <w:tc>
          <w:tcPr>
            <w:tcW w:w="959"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Día</w:t>
            </w:r>
          </w:p>
        </w:tc>
        <w:tc>
          <w:tcPr>
            <w:tcW w:w="1219"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4.416,12</w:t>
            </w:r>
          </w:p>
        </w:tc>
      </w:tr>
      <w:tr w:rsidR="009C388F" w:rsidTr="003422CB">
        <w:trPr>
          <w:trHeight w:val="2263"/>
        </w:trPr>
        <w:tc>
          <w:tcPr>
            <w:tcW w:w="638" w:type="dxa"/>
            <w:tcBorders>
              <w:top w:val="nil"/>
              <w:left w:val="single" w:sz="4" w:space="0" w:color="auto"/>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lastRenderedPageBreak/>
              <w:t>13</w:t>
            </w:r>
          </w:p>
        </w:tc>
        <w:tc>
          <w:tcPr>
            <w:tcW w:w="5982" w:type="dxa"/>
            <w:tcBorders>
              <w:top w:val="nil"/>
              <w:left w:val="nil"/>
              <w:bottom w:val="single" w:sz="4" w:space="0" w:color="auto"/>
              <w:right w:val="single" w:sz="4" w:space="0" w:color="auto"/>
            </w:tcBorders>
            <w:shd w:val="clear" w:color="000000" w:fill="FFFFFF"/>
            <w:vAlign w:val="center"/>
            <w:hideMark/>
          </w:tcPr>
          <w:p w:rsidR="009C388F" w:rsidRDefault="009C388F" w:rsidP="00EA6A4D">
            <w:pPr>
              <w:rPr>
                <w:rFonts w:ascii="Calibri" w:hAnsi="Calibri"/>
                <w:color w:val="000000"/>
              </w:rPr>
            </w:pPr>
            <w:r>
              <w:rPr>
                <w:rFonts w:ascii="Calibri" w:hAnsi="Calibri"/>
                <w:b/>
                <w:bCs/>
                <w:color w:val="000000"/>
              </w:rPr>
              <w:t>Válvula de Seguridad de Sub-Superficial (SSSV);</w:t>
            </w:r>
            <w:r>
              <w:rPr>
                <w:rFonts w:ascii="Calibri" w:hAnsi="Calibri"/>
                <w:color w:val="000000"/>
              </w:rPr>
              <w:t xml:space="preserve"> Tipo bola (Ball type), Presión de Trabajo Nominal mayor e igual 10000 psi, Temperatura de Trabajo Nominal 300 °F; Mayor e igual ID 3.00”; Menor e igual OD 8.5”(Cuerpo de la Válvula), Conexión Superior compatible con Stiff Joint y Conexión Inferior compatible c/ Sarta DST ( Tubing 3 1/2" 12.95# TSHD);  Diámetro Externo del Ram-Lock 5.00”; H2S ;Capacidad para cortar Wireline/Slickline; Capacidad para cortar Coiled Tubing Menor e igual CT 2.0”; Capacidad Pump-Thru en posición cerrada; Capacidad de Tensión Nominal de 350000 lbs.</w:t>
            </w:r>
          </w:p>
        </w:tc>
        <w:tc>
          <w:tcPr>
            <w:tcW w:w="959"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Día</w:t>
            </w:r>
          </w:p>
        </w:tc>
        <w:tc>
          <w:tcPr>
            <w:tcW w:w="1219"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2.818,80</w:t>
            </w:r>
          </w:p>
        </w:tc>
      </w:tr>
      <w:tr w:rsidR="009C388F" w:rsidTr="003422CB">
        <w:trPr>
          <w:trHeight w:val="1415"/>
        </w:trPr>
        <w:tc>
          <w:tcPr>
            <w:tcW w:w="6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14</w:t>
            </w:r>
          </w:p>
        </w:tc>
        <w:tc>
          <w:tcPr>
            <w:tcW w:w="5982" w:type="dxa"/>
            <w:tcBorders>
              <w:top w:val="single" w:sz="4" w:space="0" w:color="auto"/>
              <w:left w:val="nil"/>
              <w:bottom w:val="single" w:sz="4" w:space="0" w:color="auto"/>
              <w:right w:val="single" w:sz="4" w:space="0" w:color="auto"/>
            </w:tcBorders>
            <w:shd w:val="clear" w:color="000000" w:fill="FFFFFF"/>
            <w:vAlign w:val="center"/>
            <w:hideMark/>
          </w:tcPr>
          <w:p w:rsidR="009C388F" w:rsidRDefault="009C388F" w:rsidP="00EA6A4D">
            <w:pPr>
              <w:rPr>
                <w:rFonts w:ascii="Calibri" w:hAnsi="Calibri"/>
                <w:b/>
                <w:bCs/>
                <w:color w:val="000000"/>
              </w:rPr>
            </w:pPr>
            <w:r>
              <w:rPr>
                <w:rFonts w:ascii="Calibri" w:hAnsi="Calibri"/>
                <w:b/>
                <w:bCs/>
                <w:color w:val="000000"/>
              </w:rPr>
              <w:t xml:space="preserve">Mandril Rígido de Superficie (Stiff Joint); </w:t>
            </w:r>
            <w:r>
              <w:rPr>
                <w:rFonts w:ascii="Calibri" w:hAnsi="Calibri"/>
                <w:color w:val="000000"/>
              </w:rPr>
              <w:t>Presión de Trabajo Nominal Mayor e igual 10000 psi, Temperatura de Trabajo Nominal 300 °F; Mayor e igual ID 2.25”; Menor e igual OD 6.00”(Cuerpo de la Válvula); Diámetro Externo cuerpo para cuña Menor e igual 6.0”;H2S; Capacidad de Tensión Nominal de  300000 lbs. Conexiones compatible con Arbol de Prueba</w:t>
            </w:r>
          </w:p>
        </w:tc>
        <w:tc>
          <w:tcPr>
            <w:tcW w:w="959" w:type="dxa"/>
            <w:tcBorders>
              <w:top w:val="single" w:sz="4"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single" w:sz="4"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Día</w:t>
            </w:r>
          </w:p>
        </w:tc>
        <w:tc>
          <w:tcPr>
            <w:tcW w:w="1219" w:type="dxa"/>
            <w:tcBorders>
              <w:top w:val="single" w:sz="4"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1.691,28</w:t>
            </w:r>
          </w:p>
        </w:tc>
      </w:tr>
      <w:tr w:rsidR="009C388F" w:rsidTr="003422CB">
        <w:trPr>
          <w:trHeight w:val="1791"/>
        </w:trPr>
        <w:tc>
          <w:tcPr>
            <w:tcW w:w="638" w:type="dxa"/>
            <w:tcBorders>
              <w:top w:val="nil"/>
              <w:left w:val="single" w:sz="4" w:space="0" w:color="auto"/>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15</w:t>
            </w:r>
          </w:p>
        </w:tc>
        <w:tc>
          <w:tcPr>
            <w:tcW w:w="5982" w:type="dxa"/>
            <w:tcBorders>
              <w:top w:val="single" w:sz="4" w:space="0" w:color="auto"/>
              <w:left w:val="nil"/>
              <w:bottom w:val="single" w:sz="4" w:space="0" w:color="auto"/>
              <w:right w:val="single" w:sz="4" w:space="0" w:color="auto"/>
            </w:tcBorders>
            <w:shd w:val="clear" w:color="000000" w:fill="FFFFFF"/>
            <w:vAlign w:val="center"/>
            <w:hideMark/>
          </w:tcPr>
          <w:p w:rsidR="009C388F" w:rsidRDefault="009C388F" w:rsidP="00EA6A4D">
            <w:pPr>
              <w:rPr>
                <w:rFonts w:ascii="Calibri" w:hAnsi="Calibri"/>
                <w:b/>
                <w:bCs/>
                <w:color w:val="000000"/>
              </w:rPr>
            </w:pPr>
            <w:r>
              <w:rPr>
                <w:rFonts w:ascii="Calibri" w:hAnsi="Calibri"/>
                <w:b/>
                <w:bCs/>
                <w:color w:val="000000"/>
              </w:rPr>
              <w:t xml:space="preserve">Árbol de Prueba de Superficie (Surface Test Tree  10000 psi WP); </w:t>
            </w:r>
            <w:r>
              <w:rPr>
                <w:rFonts w:ascii="Calibri" w:hAnsi="Calibri"/>
                <w:color w:val="000000"/>
              </w:rPr>
              <w:t>Debe incluir: Swivel, Swab valve, Flow Valve con actuador hidráulico, Kill Valve y Master valve por debajo del Swivel; Capaz de soportar mayor e igual 300000 lbs (hasta 10000 psi) Servicio: H2S; Diámetro Nominal 3 1/16”; Diámetro interno mayor e igual a  2.25”; Conexión Superior debe incluir conexión rápida p/lubricador de Wireline, Slickline y/o Coiled Tubing; Conexión Inferior ((Compatible con tubería de trabajo(*)).</w:t>
            </w:r>
          </w:p>
        </w:tc>
        <w:tc>
          <w:tcPr>
            <w:tcW w:w="959" w:type="dxa"/>
            <w:tcBorders>
              <w:top w:val="single" w:sz="4"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single" w:sz="4"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Día</w:t>
            </w:r>
          </w:p>
        </w:tc>
        <w:tc>
          <w:tcPr>
            <w:tcW w:w="1219" w:type="dxa"/>
            <w:tcBorders>
              <w:top w:val="single" w:sz="4"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4.228,20</w:t>
            </w:r>
          </w:p>
        </w:tc>
      </w:tr>
      <w:tr w:rsidR="009C388F" w:rsidTr="003422CB">
        <w:trPr>
          <w:trHeight w:val="413"/>
        </w:trPr>
        <w:tc>
          <w:tcPr>
            <w:tcW w:w="638" w:type="dxa"/>
            <w:tcBorders>
              <w:top w:val="nil"/>
              <w:left w:val="single" w:sz="4" w:space="0" w:color="auto"/>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16</w:t>
            </w:r>
          </w:p>
        </w:tc>
        <w:tc>
          <w:tcPr>
            <w:tcW w:w="5982" w:type="dxa"/>
            <w:tcBorders>
              <w:top w:val="nil"/>
              <w:left w:val="nil"/>
              <w:bottom w:val="single" w:sz="4" w:space="0" w:color="auto"/>
              <w:right w:val="single" w:sz="4" w:space="0" w:color="auto"/>
            </w:tcBorders>
            <w:shd w:val="clear" w:color="000000" w:fill="FFFFFF"/>
            <w:vAlign w:val="center"/>
            <w:hideMark/>
          </w:tcPr>
          <w:p w:rsidR="009C388F" w:rsidRPr="00AB367D" w:rsidRDefault="009C388F" w:rsidP="00EA6A4D">
            <w:pPr>
              <w:rPr>
                <w:rFonts w:ascii="Calibri" w:hAnsi="Calibri"/>
                <w:color w:val="000000"/>
                <w:lang w:val="en-US"/>
              </w:rPr>
            </w:pPr>
            <w:r w:rsidRPr="00AB367D">
              <w:rPr>
                <w:rFonts w:ascii="Calibri" w:hAnsi="Calibri"/>
                <w:color w:val="000000"/>
                <w:lang w:val="en-US"/>
              </w:rPr>
              <w:t>CROSSOVER Pin box 2 7/8" TSHBLUE -Box Pin ( 2 7/8" 8rd )</w:t>
            </w:r>
          </w:p>
        </w:tc>
        <w:tc>
          <w:tcPr>
            <w:tcW w:w="959"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Pza</w:t>
            </w:r>
          </w:p>
        </w:tc>
        <w:tc>
          <w:tcPr>
            <w:tcW w:w="1219"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3.152,88</w:t>
            </w:r>
          </w:p>
        </w:tc>
      </w:tr>
      <w:tr w:rsidR="009C388F" w:rsidTr="003422CB">
        <w:trPr>
          <w:trHeight w:val="540"/>
        </w:trPr>
        <w:tc>
          <w:tcPr>
            <w:tcW w:w="638" w:type="dxa"/>
            <w:tcBorders>
              <w:top w:val="nil"/>
              <w:left w:val="single" w:sz="4" w:space="0" w:color="auto"/>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17</w:t>
            </w:r>
          </w:p>
        </w:tc>
        <w:tc>
          <w:tcPr>
            <w:tcW w:w="5982" w:type="dxa"/>
            <w:tcBorders>
              <w:top w:val="nil"/>
              <w:left w:val="nil"/>
              <w:bottom w:val="single" w:sz="4" w:space="0" w:color="auto"/>
              <w:right w:val="single" w:sz="4" w:space="0" w:color="auto"/>
            </w:tcBorders>
            <w:shd w:val="clear" w:color="000000" w:fill="FFFFFF"/>
            <w:vAlign w:val="center"/>
            <w:hideMark/>
          </w:tcPr>
          <w:p w:rsidR="009C388F" w:rsidRPr="00AB367D" w:rsidRDefault="009C388F" w:rsidP="00EA6A4D">
            <w:pPr>
              <w:rPr>
                <w:rFonts w:ascii="Calibri" w:hAnsi="Calibri"/>
                <w:color w:val="000000"/>
                <w:lang w:val="en-US"/>
              </w:rPr>
            </w:pPr>
            <w:r w:rsidRPr="00AB367D">
              <w:rPr>
                <w:rFonts w:ascii="Calibri" w:hAnsi="Calibri"/>
                <w:color w:val="000000"/>
                <w:lang w:val="en-US"/>
              </w:rPr>
              <w:t>CROSSOVER  Pin Box 3 1/2" TSHD - Box Pin  Conexión rotaria ( 3 1 /2" IF)</w:t>
            </w:r>
          </w:p>
        </w:tc>
        <w:tc>
          <w:tcPr>
            <w:tcW w:w="959"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Pza</w:t>
            </w:r>
          </w:p>
        </w:tc>
        <w:tc>
          <w:tcPr>
            <w:tcW w:w="1219"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3.152,88</w:t>
            </w:r>
          </w:p>
        </w:tc>
      </w:tr>
      <w:tr w:rsidR="009C388F" w:rsidTr="003422CB">
        <w:trPr>
          <w:trHeight w:val="1110"/>
        </w:trPr>
        <w:tc>
          <w:tcPr>
            <w:tcW w:w="638"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9C388F" w:rsidRDefault="009C388F" w:rsidP="00EA6A4D">
            <w:pPr>
              <w:jc w:val="center"/>
              <w:rPr>
                <w:rFonts w:ascii="Calibri" w:hAnsi="Calibri"/>
                <w:b/>
                <w:bCs/>
                <w:color w:val="000000"/>
                <w:sz w:val="22"/>
                <w:szCs w:val="22"/>
              </w:rPr>
            </w:pPr>
            <w:r>
              <w:rPr>
                <w:rFonts w:ascii="Calibri" w:hAnsi="Calibri"/>
                <w:b/>
                <w:bCs/>
                <w:color w:val="000000"/>
                <w:sz w:val="22"/>
                <w:szCs w:val="22"/>
              </w:rPr>
              <w:t>N°</w:t>
            </w:r>
          </w:p>
        </w:tc>
        <w:tc>
          <w:tcPr>
            <w:tcW w:w="5982" w:type="dxa"/>
            <w:tcBorders>
              <w:top w:val="single" w:sz="8" w:space="0" w:color="auto"/>
              <w:left w:val="nil"/>
              <w:bottom w:val="single" w:sz="8" w:space="0" w:color="auto"/>
              <w:right w:val="single" w:sz="8" w:space="0" w:color="auto"/>
            </w:tcBorders>
            <w:shd w:val="clear" w:color="000000" w:fill="D9D9D9"/>
            <w:vAlign w:val="center"/>
            <w:hideMark/>
          </w:tcPr>
          <w:p w:rsidR="009C388F" w:rsidRDefault="00721D44" w:rsidP="00721D44">
            <w:pPr>
              <w:jc w:val="center"/>
              <w:rPr>
                <w:rFonts w:ascii="Calibri" w:hAnsi="Calibri"/>
                <w:b/>
                <w:bCs/>
                <w:color w:val="000000"/>
                <w:sz w:val="22"/>
                <w:szCs w:val="22"/>
              </w:rPr>
            </w:pPr>
            <w:r>
              <w:rPr>
                <w:rFonts w:ascii="Verdana" w:hAnsi="Verdana" w:cs="Arial"/>
                <w:b/>
                <w:bCs/>
                <w:sz w:val="18"/>
                <w:szCs w:val="18"/>
              </w:rPr>
              <w:t xml:space="preserve">Equipamiento para adquisición de datos- DST </w:t>
            </w:r>
          </w:p>
        </w:tc>
        <w:tc>
          <w:tcPr>
            <w:tcW w:w="959" w:type="dxa"/>
            <w:tcBorders>
              <w:top w:val="single" w:sz="8" w:space="0" w:color="auto"/>
              <w:left w:val="nil"/>
              <w:bottom w:val="single" w:sz="8" w:space="0" w:color="auto"/>
              <w:right w:val="single" w:sz="8" w:space="0" w:color="auto"/>
            </w:tcBorders>
            <w:shd w:val="clear" w:color="000000" w:fill="D9D9D9"/>
            <w:vAlign w:val="center"/>
            <w:hideMark/>
          </w:tcPr>
          <w:p w:rsidR="009C388F" w:rsidRDefault="009C388F" w:rsidP="00EA6A4D">
            <w:pPr>
              <w:jc w:val="center"/>
              <w:rPr>
                <w:rFonts w:ascii="Calibri" w:hAnsi="Calibri"/>
                <w:b/>
                <w:bCs/>
                <w:color w:val="000000"/>
                <w:sz w:val="22"/>
                <w:szCs w:val="22"/>
              </w:rPr>
            </w:pPr>
            <w:r>
              <w:rPr>
                <w:rFonts w:ascii="Calibri" w:hAnsi="Calibri"/>
                <w:b/>
                <w:bCs/>
                <w:color w:val="000000"/>
                <w:sz w:val="22"/>
                <w:szCs w:val="22"/>
              </w:rPr>
              <w:t>Cantidad</w:t>
            </w:r>
          </w:p>
        </w:tc>
        <w:tc>
          <w:tcPr>
            <w:tcW w:w="1054" w:type="dxa"/>
            <w:tcBorders>
              <w:top w:val="single" w:sz="8" w:space="0" w:color="auto"/>
              <w:left w:val="nil"/>
              <w:bottom w:val="single" w:sz="8" w:space="0" w:color="auto"/>
              <w:right w:val="single" w:sz="8" w:space="0" w:color="auto"/>
            </w:tcBorders>
            <w:shd w:val="clear" w:color="000000" w:fill="D9D9D9"/>
            <w:vAlign w:val="center"/>
            <w:hideMark/>
          </w:tcPr>
          <w:p w:rsidR="009C388F" w:rsidRDefault="009C388F" w:rsidP="00EA6A4D">
            <w:pPr>
              <w:jc w:val="center"/>
              <w:rPr>
                <w:rFonts w:ascii="Calibri" w:hAnsi="Calibri"/>
                <w:b/>
                <w:bCs/>
                <w:color w:val="000000"/>
                <w:sz w:val="22"/>
                <w:szCs w:val="22"/>
              </w:rPr>
            </w:pPr>
            <w:r>
              <w:rPr>
                <w:rFonts w:ascii="Calibri" w:hAnsi="Calibri"/>
                <w:b/>
                <w:bCs/>
                <w:color w:val="000000"/>
                <w:sz w:val="22"/>
                <w:szCs w:val="22"/>
              </w:rPr>
              <w:t>Unidad de Medida</w:t>
            </w:r>
          </w:p>
        </w:tc>
        <w:tc>
          <w:tcPr>
            <w:tcW w:w="1219" w:type="dxa"/>
            <w:tcBorders>
              <w:top w:val="single" w:sz="8" w:space="0" w:color="auto"/>
              <w:left w:val="nil"/>
              <w:bottom w:val="single" w:sz="8" w:space="0" w:color="auto"/>
              <w:right w:val="single" w:sz="8" w:space="0" w:color="auto"/>
            </w:tcBorders>
            <w:shd w:val="clear" w:color="000000" w:fill="D9D9D9"/>
            <w:vAlign w:val="center"/>
            <w:hideMark/>
          </w:tcPr>
          <w:p w:rsidR="009C388F" w:rsidRDefault="009C388F" w:rsidP="00EA6A4D">
            <w:pPr>
              <w:jc w:val="center"/>
              <w:rPr>
                <w:rFonts w:ascii="Calibri" w:hAnsi="Calibri"/>
                <w:b/>
                <w:bCs/>
                <w:color w:val="000000"/>
                <w:sz w:val="22"/>
                <w:szCs w:val="22"/>
              </w:rPr>
            </w:pPr>
            <w:r>
              <w:rPr>
                <w:rFonts w:ascii="Calibri" w:hAnsi="Calibri"/>
                <w:b/>
                <w:bCs/>
                <w:color w:val="000000"/>
                <w:sz w:val="22"/>
                <w:szCs w:val="22"/>
              </w:rPr>
              <w:t>Precio Unitario</w:t>
            </w:r>
            <w:r>
              <w:rPr>
                <w:rFonts w:ascii="Calibri" w:hAnsi="Calibri"/>
                <w:b/>
                <w:bCs/>
                <w:color w:val="000000"/>
                <w:sz w:val="22"/>
                <w:szCs w:val="22"/>
              </w:rPr>
              <w:br/>
              <w:t>Referencial (Bs)</w:t>
            </w:r>
          </w:p>
        </w:tc>
      </w:tr>
      <w:tr w:rsidR="009C388F" w:rsidTr="003422CB">
        <w:trPr>
          <w:trHeight w:val="2925"/>
        </w:trPr>
        <w:tc>
          <w:tcPr>
            <w:tcW w:w="638"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5982" w:type="dxa"/>
            <w:tcBorders>
              <w:top w:val="single" w:sz="8" w:space="0" w:color="auto"/>
              <w:left w:val="nil"/>
              <w:bottom w:val="single" w:sz="8" w:space="0" w:color="auto"/>
              <w:right w:val="single" w:sz="4" w:space="0" w:color="auto"/>
            </w:tcBorders>
            <w:shd w:val="clear" w:color="000000" w:fill="FFFFFF"/>
            <w:vAlign w:val="center"/>
            <w:hideMark/>
          </w:tcPr>
          <w:p w:rsidR="009C388F" w:rsidRDefault="009C388F" w:rsidP="00EA6A4D">
            <w:pPr>
              <w:rPr>
                <w:rFonts w:ascii="Calibri" w:hAnsi="Calibri"/>
                <w:color w:val="000000"/>
              </w:rPr>
            </w:pPr>
            <w:r>
              <w:rPr>
                <w:rFonts w:ascii="Calibri" w:hAnsi="Calibri"/>
                <w:b/>
                <w:bCs/>
                <w:color w:val="000000"/>
              </w:rPr>
              <w:t xml:space="preserve">Sensores en Memoria de Presión y Temperatura; (Operativo1);  </w:t>
            </w:r>
            <w:r>
              <w:rPr>
                <w:rFonts w:ascii="Calibri" w:hAnsi="Calibri"/>
                <w:color w:val="000000"/>
              </w:rPr>
              <w:t xml:space="preserve">Tipo (Cuarzo), Rango de Presión de 0 a 20000 psi, Precisión de Presión (+/- 0.02% FS), Resolución de presión de 0.01 psi; Rango de Temperatura de 300 °F, Precisión de Temperatura (+/- 0.2 FS ), Fuente de Poder (Baterías de litio de acuerdo a temperatura de pozo); Contenido de Data Set(Tiempo/Presión/Temperatura), Capacidad de memoria (Principales)( 2 millones de data sets por sensor o 6 millones de Data Points),  Capacidad de memoria (Back Ups)( 1 millón de data sets por sensor o 3 millones de Data Points); Mínima autonomía de Batería (30 días). </w:t>
            </w:r>
          </w:p>
        </w:tc>
        <w:tc>
          <w:tcPr>
            <w:tcW w:w="959" w:type="dxa"/>
            <w:tcBorders>
              <w:top w:val="single" w:sz="8" w:space="0" w:color="auto"/>
              <w:left w:val="nil"/>
              <w:bottom w:val="single" w:sz="8"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single" w:sz="8" w:space="0" w:color="auto"/>
              <w:left w:val="nil"/>
              <w:bottom w:val="single" w:sz="8"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Día</w:t>
            </w:r>
          </w:p>
        </w:tc>
        <w:tc>
          <w:tcPr>
            <w:tcW w:w="1219" w:type="dxa"/>
            <w:tcBorders>
              <w:top w:val="single" w:sz="8" w:space="0" w:color="auto"/>
              <w:left w:val="nil"/>
              <w:bottom w:val="single" w:sz="8"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4.245,60</w:t>
            </w:r>
          </w:p>
        </w:tc>
      </w:tr>
      <w:tr w:rsidR="009C388F" w:rsidTr="003422CB">
        <w:trPr>
          <w:trHeight w:val="2394"/>
        </w:trPr>
        <w:tc>
          <w:tcPr>
            <w:tcW w:w="638"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lastRenderedPageBreak/>
              <w:t>2</w:t>
            </w:r>
          </w:p>
        </w:tc>
        <w:tc>
          <w:tcPr>
            <w:tcW w:w="5982" w:type="dxa"/>
            <w:tcBorders>
              <w:top w:val="single" w:sz="8" w:space="0" w:color="auto"/>
              <w:left w:val="nil"/>
              <w:bottom w:val="single" w:sz="8" w:space="0" w:color="auto"/>
              <w:right w:val="single" w:sz="4" w:space="0" w:color="auto"/>
            </w:tcBorders>
            <w:shd w:val="clear" w:color="000000" w:fill="FFFFFF"/>
            <w:vAlign w:val="center"/>
            <w:hideMark/>
          </w:tcPr>
          <w:p w:rsidR="009C388F" w:rsidRDefault="009C388F" w:rsidP="00EA6A4D">
            <w:pPr>
              <w:rPr>
                <w:rFonts w:ascii="Calibri" w:hAnsi="Calibri"/>
                <w:color w:val="000000"/>
              </w:rPr>
            </w:pPr>
            <w:r>
              <w:rPr>
                <w:rFonts w:ascii="Calibri" w:hAnsi="Calibri"/>
                <w:b/>
                <w:bCs/>
                <w:color w:val="000000"/>
              </w:rPr>
              <w:t xml:space="preserve">Sensores en Memoria de Presión y Temperatura; (Operativo2);  </w:t>
            </w:r>
            <w:r>
              <w:rPr>
                <w:rFonts w:ascii="Calibri" w:hAnsi="Calibri"/>
                <w:color w:val="000000"/>
              </w:rPr>
              <w:t xml:space="preserve">Tipo (Cuarzo), Rango de Presión de 0 a 20000 psi, Precisión de Presión (+/- 0.02% FS), Resolución de presión de 0.01 psi; Rango de Temperatura de 300 °F, Precisión de Temperatura (+/- 0.2 FS ), Fuente de Poder (Baterías de litio de acuerdo a temperatura de pozo); Contenido de Data Set(Tiempo/Presión/Temperatura), Capacidad de memoria (Principales)( 2 millones de data sets por sensor o 6 millones de Data Points),  Capacidad de memoria (Back Ups)( 1 millón de data sets por sensor o 3 millones de Data Points); Mínima autonomía de Batería (30 días). </w:t>
            </w:r>
          </w:p>
        </w:tc>
        <w:tc>
          <w:tcPr>
            <w:tcW w:w="959" w:type="dxa"/>
            <w:tcBorders>
              <w:top w:val="single" w:sz="8" w:space="0" w:color="auto"/>
              <w:left w:val="nil"/>
              <w:bottom w:val="single" w:sz="8"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single" w:sz="8" w:space="0" w:color="auto"/>
              <w:left w:val="nil"/>
              <w:bottom w:val="single" w:sz="8"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Día</w:t>
            </w:r>
          </w:p>
        </w:tc>
        <w:tc>
          <w:tcPr>
            <w:tcW w:w="1219" w:type="dxa"/>
            <w:tcBorders>
              <w:top w:val="single" w:sz="8" w:space="0" w:color="auto"/>
              <w:left w:val="nil"/>
              <w:bottom w:val="single" w:sz="8"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4.245,60</w:t>
            </w:r>
          </w:p>
        </w:tc>
      </w:tr>
      <w:tr w:rsidR="009C388F" w:rsidTr="003422CB">
        <w:trPr>
          <w:trHeight w:val="2486"/>
        </w:trPr>
        <w:tc>
          <w:tcPr>
            <w:tcW w:w="638" w:type="dxa"/>
            <w:tcBorders>
              <w:top w:val="single" w:sz="8" w:space="0" w:color="auto"/>
              <w:left w:val="single" w:sz="4" w:space="0" w:color="auto"/>
              <w:bottom w:val="nil"/>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3</w:t>
            </w:r>
          </w:p>
        </w:tc>
        <w:tc>
          <w:tcPr>
            <w:tcW w:w="5982" w:type="dxa"/>
            <w:tcBorders>
              <w:top w:val="single" w:sz="8" w:space="0" w:color="auto"/>
              <w:left w:val="nil"/>
              <w:bottom w:val="nil"/>
              <w:right w:val="single" w:sz="4" w:space="0" w:color="auto"/>
            </w:tcBorders>
            <w:shd w:val="clear" w:color="000000" w:fill="FFFFFF"/>
            <w:vAlign w:val="center"/>
            <w:hideMark/>
          </w:tcPr>
          <w:p w:rsidR="009C388F" w:rsidRDefault="009C388F" w:rsidP="00EA6A4D">
            <w:pPr>
              <w:rPr>
                <w:rFonts w:ascii="Calibri" w:hAnsi="Calibri"/>
                <w:color w:val="000000"/>
              </w:rPr>
            </w:pPr>
            <w:r>
              <w:rPr>
                <w:rFonts w:ascii="Calibri" w:hAnsi="Calibri"/>
                <w:b/>
                <w:bCs/>
                <w:color w:val="000000"/>
              </w:rPr>
              <w:t xml:space="preserve">Sensores en Memoria de Presión y Temperatura; (Operativo3);  </w:t>
            </w:r>
            <w:r>
              <w:rPr>
                <w:rFonts w:ascii="Calibri" w:hAnsi="Calibri"/>
                <w:color w:val="000000"/>
              </w:rPr>
              <w:t xml:space="preserve">Tipo (Cuarzo), Rango de Presión de 0 a 20000 psi, Precisión de Presión (+/- 0.02% FS), Resolución de presión de 0.01 psi; Rango de Temperatura de 300 °F, Precisión de Temperatura (+/- 0.2 FS ), Fuente de Poder (Baterías de litio de acuerdo a temperatura de pozo); Contenido de Data Set(Tiempo/Presión/Temperatura), Capacidad de memoria (Principales)( 2 millones de data sets por sensor o 6 millones de Data Points),  Capacidad de memoria (Back Ups)( 1 millón de data sets por sensor o 3 millones de Data Points); Mínima autonomía de Batería (30 días). </w:t>
            </w:r>
          </w:p>
        </w:tc>
        <w:tc>
          <w:tcPr>
            <w:tcW w:w="959" w:type="dxa"/>
            <w:tcBorders>
              <w:top w:val="single" w:sz="8"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single" w:sz="8" w:space="0" w:color="auto"/>
              <w:left w:val="nil"/>
              <w:bottom w:val="nil"/>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Día</w:t>
            </w:r>
          </w:p>
        </w:tc>
        <w:tc>
          <w:tcPr>
            <w:tcW w:w="1219" w:type="dxa"/>
            <w:tcBorders>
              <w:top w:val="single" w:sz="8"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4.245,60</w:t>
            </w:r>
          </w:p>
        </w:tc>
      </w:tr>
      <w:tr w:rsidR="009C388F" w:rsidTr="003422CB">
        <w:trPr>
          <w:trHeight w:val="2403"/>
        </w:trPr>
        <w:tc>
          <w:tcPr>
            <w:tcW w:w="638" w:type="dxa"/>
            <w:tcBorders>
              <w:top w:val="single" w:sz="4" w:space="0" w:color="auto"/>
              <w:left w:val="single" w:sz="4" w:space="0" w:color="auto"/>
              <w:bottom w:val="nil"/>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4</w:t>
            </w:r>
          </w:p>
        </w:tc>
        <w:tc>
          <w:tcPr>
            <w:tcW w:w="5982" w:type="dxa"/>
            <w:tcBorders>
              <w:top w:val="single" w:sz="4" w:space="0" w:color="auto"/>
              <w:left w:val="nil"/>
              <w:bottom w:val="nil"/>
              <w:right w:val="single" w:sz="4" w:space="0" w:color="auto"/>
            </w:tcBorders>
            <w:shd w:val="clear" w:color="000000" w:fill="FFFFFF"/>
            <w:vAlign w:val="center"/>
            <w:hideMark/>
          </w:tcPr>
          <w:p w:rsidR="009C388F" w:rsidRDefault="009C388F" w:rsidP="00EA6A4D">
            <w:pPr>
              <w:rPr>
                <w:rFonts w:ascii="Calibri" w:hAnsi="Calibri"/>
                <w:color w:val="000000"/>
              </w:rPr>
            </w:pPr>
            <w:r>
              <w:rPr>
                <w:rFonts w:ascii="Calibri" w:hAnsi="Calibri"/>
                <w:b/>
                <w:bCs/>
                <w:color w:val="000000"/>
              </w:rPr>
              <w:t xml:space="preserve">Sensores en Memoria de Presión y Temperatura; (Operativo3);  </w:t>
            </w:r>
            <w:r>
              <w:rPr>
                <w:rFonts w:ascii="Calibri" w:hAnsi="Calibri"/>
                <w:color w:val="000000"/>
              </w:rPr>
              <w:t xml:space="preserve">Tipo (Cuarzo), Rango de Presión de 0 a 20000 psi, Precisión de Presión (+/- 0.02% FS), Resolución de presión de 0.01 psi; Rango de Temperatura de 300 °F, Precisión de Temperatura (+/- 0.2 FS ), Fuente de Poder (Baterías de litio de acuerdo a temperatura de pozo); Contenido de Data Set(Tiempo/Presión/Temperatura), Capacidad de memoria (Principales)( 2 millones de data sets por sensor o 6 millones de Data Points),  Capacidad de memoria (Back Ups)( 1 millón de data sets por sensor o 3 millones de Data Points); Mínima autonomía de Batería (30 días). </w:t>
            </w:r>
          </w:p>
        </w:tc>
        <w:tc>
          <w:tcPr>
            <w:tcW w:w="959"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single" w:sz="4" w:space="0" w:color="auto"/>
              <w:left w:val="nil"/>
              <w:bottom w:val="nil"/>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Día</w:t>
            </w:r>
          </w:p>
        </w:tc>
        <w:tc>
          <w:tcPr>
            <w:tcW w:w="1219"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4.245,60</w:t>
            </w:r>
          </w:p>
        </w:tc>
      </w:tr>
      <w:tr w:rsidR="009C388F" w:rsidTr="003422CB">
        <w:trPr>
          <w:trHeight w:val="1125"/>
        </w:trPr>
        <w:tc>
          <w:tcPr>
            <w:tcW w:w="638" w:type="dxa"/>
            <w:tcBorders>
              <w:top w:val="single" w:sz="8" w:space="0" w:color="auto"/>
              <w:left w:val="single" w:sz="8" w:space="0" w:color="auto"/>
              <w:bottom w:val="single" w:sz="8" w:space="0" w:color="auto"/>
              <w:right w:val="single" w:sz="8" w:space="0" w:color="auto"/>
            </w:tcBorders>
            <w:shd w:val="clear" w:color="000000" w:fill="D6DCE4"/>
            <w:noWrap/>
            <w:vAlign w:val="center"/>
            <w:hideMark/>
          </w:tcPr>
          <w:p w:rsidR="009C388F" w:rsidRDefault="009C388F" w:rsidP="00EA6A4D">
            <w:pPr>
              <w:jc w:val="center"/>
              <w:rPr>
                <w:rFonts w:ascii="Verdana" w:hAnsi="Verdana"/>
                <w:b/>
                <w:bCs/>
                <w:color w:val="000000"/>
                <w:sz w:val="18"/>
                <w:szCs w:val="18"/>
              </w:rPr>
            </w:pPr>
            <w:r>
              <w:rPr>
                <w:rFonts w:ascii="Verdana" w:hAnsi="Verdana"/>
                <w:b/>
                <w:bCs/>
                <w:color w:val="000000"/>
                <w:sz w:val="18"/>
                <w:szCs w:val="18"/>
              </w:rPr>
              <w:t>N°</w:t>
            </w:r>
          </w:p>
        </w:tc>
        <w:tc>
          <w:tcPr>
            <w:tcW w:w="5982" w:type="dxa"/>
            <w:tcBorders>
              <w:top w:val="single" w:sz="8" w:space="0" w:color="auto"/>
              <w:left w:val="nil"/>
              <w:bottom w:val="single" w:sz="8" w:space="0" w:color="auto"/>
              <w:right w:val="single" w:sz="8" w:space="0" w:color="auto"/>
            </w:tcBorders>
            <w:shd w:val="clear" w:color="000000" w:fill="D6DCE4"/>
            <w:noWrap/>
            <w:vAlign w:val="center"/>
            <w:hideMark/>
          </w:tcPr>
          <w:p w:rsidR="009C388F" w:rsidRDefault="009C388F" w:rsidP="00EA6A4D">
            <w:pPr>
              <w:jc w:val="center"/>
              <w:rPr>
                <w:rFonts w:ascii="Verdana" w:hAnsi="Verdana"/>
                <w:b/>
                <w:bCs/>
                <w:color w:val="000000"/>
                <w:sz w:val="18"/>
                <w:szCs w:val="18"/>
              </w:rPr>
            </w:pPr>
            <w:r>
              <w:rPr>
                <w:rFonts w:ascii="Verdana" w:hAnsi="Verdana"/>
                <w:b/>
                <w:bCs/>
                <w:color w:val="000000"/>
                <w:sz w:val="18"/>
                <w:szCs w:val="18"/>
              </w:rPr>
              <w:t>PERSONAL REQUERIDO DST</w:t>
            </w:r>
          </w:p>
        </w:tc>
        <w:tc>
          <w:tcPr>
            <w:tcW w:w="959" w:type="dxa"/>
            <w:tcBorders>
              <w:top w:val="single" w:sz="8" w:space="0" w:color="auto"/>
              <w:left w:val="nil"/>
              <w:bottom w:val="single" w:sz="8" w:space="0" w:color="auto"/>
              <w:right w:val="single" w:sz="8" w:space="0" w:color="auto"/>
            </w:tcBorders>
            <w:shd w:val="clear" w:color="000000" w:fill="D9D9D9"/>
            <w:vAlign w:val="center"/>
            <w:hideMark/>
          </w:tcPr>
          <w:p w:rsidR="009C388F" w:rsidRDefault="009C388F" w:rsidP="00EA6A4D">
            <w:pPr>
              <w:jc w:val="center"/>
              <w:rPr>
                <w:rFonts w:ascii="Calibri" w:hAnsi="Calibri"/>
                <w:b/>
                <w:bCs/>
                <w:color w:val="000000"/>
                <w:sz w:val="22"/>
                <w:szCs w:val="22"/>
              </w:rPr>
            </w:pPr>
            <w:r>
              <w:rPr>
                <w:rFonts w:ascii="Calibri" w:hAnsi="Calibri"/>
                <w:b/>
                <w:bCs/>
                <w:color w:val="000000"/>
                <w:sz w:val="22"/>
                <w:szCs w:val="22"/>
              </w:rPr>
              <w:t>Cantidad</w:t>
            </w:r>
          </w:p>
        </w:tc>
        <w:tc>
          <w:tcPr>
            <w:tcW w:w="1054" w:type="dxa"/>
            <w:tcBorders>
              <w:top w:val="single" w:sz="8" w:space="0" w:color="auto"/>
              <w:left w:val="nil"/>
              <w:bottom w:val="single" w:sz="8" w:space="0" w:color="auto"/>
              <w:right w:val="single" w:sz="8" w:space="0" w:color="auto"/>
            </w:tcBorders>
            <w:shd w:val="clear" w:color="000000" w:fill="D9D9D9"/>
            <w:vAlign w:val="center"/>
            <w:hideMark/>
          </w:tcPr>
          <w:p w:rsidR="009C388F" w:rsidRDefault="009C388F" w:rsidP="00EA6A4D">
            <w:pPr>
              <w:jc w:val="center"/>
              <w:rPr>
                <w:rFonts w:ascii="Calibri" w:hAnsi="Calibri"/>
                <w:b/>
                <w:bCs/>
                <w:color w:val="000000"/>
              </w:rPr>
            </w:pPr>
            <w:r>
              <w:rPr>
                <w:rFonts w:ascii="Calibri" w:hAnsi="Calibri"/>
                <w:b/>
                <w:bCs/>
                <w:color w:val="000000"/>
              </w:rPr>
              <w:t>Unidad de Medida</w:t>
            </w:r>
          </w:p>
        </w:tc>
        <w:tc>
          <w:tcPr>
            <w:tcW w:w="1219" w:type="dxa"/>
            <w:tcBorders>
              <w:top w:val="nil"/>
              <w:left w:val="nil"/>
              <w:bottom w:val="nil"/>
              <w:right w:val="single" w:sz="8" w:space="0" w:color="auto"/>
            </w:tcBorders>
            <w:shd w:val="clear" w:color="000000" w:fill="D9D9D9"/>
            <w:vAlign w:val="center"/>
            <w:hideMark/>
          </w:tcPr>
          <w:p w:rsidR="009C388F" w:rsidRDefault="009C388F" w:rsidP="00EA6A4D">
            <w:pPr>
              <w:jc w:val="center"/>
              <w:rPr>
                <w:rFonts w:ascii="Calibri" w:hAnsi="Calibri"/>
                <w:b/>
                <w:bCs/>
                <w:color w:val="000000"/>
                <w:sz w:val="22"/>
                <w:szCs w:val="22"/>
              </w:rPr>
            </w:pPr>
            <w:r>
              <w:rPr>
                <w:rFonts w:ascii="Calibri" w:hAnsi="Calibri"/>
                <w:b/>
                <w:bCs/>
                <w:color w:val="000000"/>
                <w:sz w:val="22"/>
                <w:szCs w:val="22"/>
              </w:rPr>
              <w:t>Precio Unitario</w:t>
            </w:r>
            <w:r>
              <w:rPr>
                <w:rFonts w:ascii="Calibri" w:hAnsi="Calibri"/>
                <w:b/>
                <w:bCs/>
                <w:color w:val="000000"/>
                <w:sz w:val="22"/>
                <w:szCs w:val="22"/>
              </w:rPr>
              <w:br/>
              <w:t>Referencial (Bs)</w:t>
            </w:r>
          </w:p>
        </w:tc>
      </w:tr>
      <w:tr w:rsidR="009C388F" w:rsidTr="003422CB">
        <w:trPr>
          <w:trHeight w:val="330"/>
        </w:trPr>
        <w:tc>
          <w:tcPr>
            <w:tcW w:w="638" w:type="dxa"/>
            <w:tcBorders>
              <w:top w:val="nil"/>
              <w:left w:val="single" w:sz="4" w:space="0" w:color="auto"/>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5982" w:type="dxa"/>
            <w:tcBorders>
              <w:top w:val="nil"/>
              <w:left w:val="nil"/>
              <w:bottom w:val="nil"/>
              <w:right w:val="single" w:sz="4" w:space="0" w:color="auto"/>
            </w:tcBorders>
            <w:shd w:val="clear" w:color="auto" w:fill="auto"/>
            <w:vAlign w:val="center"/>
            <w:hideMark/>
          </w:tcPr>
          <w:p w:rsidR="009C388F" w:rsidRDefault="009C388F" w:rsidP="00EA6A4D">
            <w:pPr>
              <w:rPr>
                <w:rFonts w:ascii="Calibri" w:hAnsi="Calibri"/>
                <w:color w:val="000000"/>
              </w:rPr>
            </w:pPr>
            <w:r>
              <w:rPr>
                <w:rFonts w:ascii="Calibri" w:hAnsi="Calibri"/>
                <w:color w:val="000000"/>
              </w:rPr>
              <w:t xml:space="preserve">Dos (2)  Especialistas de DST  </w:t>
            </w:r>
          </w:p>
        </w:tc>
        <w:tc>
          <w:tcPr>
            <w:tcW w:w="959" w:type="dxa"/>
            <w:tcBorders>
              <w:top w:val="single" w:sz="4"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Día</w:t>
            </w:r>
          </w:p>
        </w:tc>
        <w:tc>
          <w:tcPr>
            <w:tcW w:w="1219" w:type="dxa"/>
            <w:tcBorders>
              <w:top w:val="single" w:sz="4"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4.698,00</w:t>
            </w:r>
          </w:p>
        </w:tc>
      </w:tr>
      <w:tr w:rsidR="009C388F" w:rsidTr="003422CB">
        <w:trPr>
          <w:trHeight w:val="315"/>
        </w:trPr>
        <w:tc>
          <w:tcPr>
            <w:tcW w:w="638" w:type="dxa"/>
            <w:tcBorders>
              <w:top w:val="nil"/>
              <w:left w:val="single" w:sz="4" w:space="0" w:color="auto"/>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2</w:t>
            </w:r>
          </w:p>
        </w:tc>
        <w:tc>
          <w:tcPr>
            <w:tcW w:w="5982" w:type="dxa"/>
            <w:tcBorders>
              <w:top w:val="single" w:sz="4" w:space="0" w:color="auto"/>
              <w:left w:val="nil"/>
              <w:bottom w:val="single" w:sz="4" w:space="0" w:color="auto"/>
              <w:right w:val="single" w:sz="4" w:space="0" w:color="auto"/>
            </w:tcBorders>
            <w:shd w:val="clear" w:color="000000" w:fill="FFFFFF"/>
            <w:vAlign w:val="center"/>
            <w:hideMark/>
          </w:tcPr>
          <w:p w:rsidR="009C388F" w:rsidRDefault="009C388F" w:rsidP="00EA6A4D">
            <w:pPr>
              <w:rPr>
                <w:rFonts w:ascii="Calibri" w:hAnsi="Calibri"/>
                <w:color w:val="000000"/>
              </w:rPr>
            </w:pPr>
            <w:r>
              <w:rPr>
                <w:rFonts w:ascii="Calibri" w:hAnsi="Calibri"/>
                <w:color w:val="000000"/>
              </w:rPr>
              <w:t xml:space="preserve">Dos (2) Ayudantes de DST </w:t>
            </w:r>
          </w:p>
        </w:tc>
        <w:tc>
          <w:tcPr>
            <w:tcW w:w="959"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Día</w:t>
            </w:r>
          </w:p>
        </w:tc>
        <w:tc>
          <w:tcPr>
            <w:tcW w:w="1219"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2.630,88</w:t>
            </w:r>
          </w:p>
        </w:tc>
      </w:tr>
      <w:tr w:rsidR="009C388F" w:rsidTr="003422CB">
        <w:trPr>
          <w:trHeight w:val="360"/>
        </w:trPr>
        <w:tc>
          <w:tcPr>
            <w:tcW w:w="6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3</w:t>
            </w:r>
          </w:p>
        </w:tc>
        <w:tc>
          <w:tcPr>
            <w:tcW w:w="5982" w:type="dxa"/>
            <w:tcBorders>
              <w:top w:val="single" w:sz="4" w:space="0" w:color="auto"/>
              <w:left w:val="nil"/>
              <w:bottom w:val="single" w:sz="4" w:space="0" w:color="auto"/>
              <w:right w:val="single" w:sz="4" w:space="0" w:color="auto"/>
            </w:tcBorders>
            <w:shd w:val="clear" w:color="000000" w:fill="FFFFFF"/>
            <w:vAlign w:val="center"/>
            <w:hideMark/>
          </w:tcPr>
          <w:p w:rsidR="009C388F" w:rsidRDefault="009C388F" w:rsidP="00EA6A4D">
            <w:pPr>
              <w:rPr>
                <w:rFonts w:ascii="Calibri" w:hAnsi="Calibri"/>
                <w:color w:val="000000"/>
              </w:rPr>
            </w:pPr>
            <w:r>
              <w:rPr>
                <w:rFonts w:ascii="Calibri" w:hAnsi="Calibri"/>
                <w:color w:val="000000"/>
              </w:rPr>
              <w:t xml:space="preserve">Un (1) Ingeniero de Adquisición de Datos </w:t>
            </w:r>
          </w:p>
        </w:tc>
        <w:tc>
          <w:tcPr>
            <w:tcW w:w="959" w:type="dxa"/>
            <w:tcBorders>
              <w:top w:val="single" w:sz="4"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single" w:sz="4"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Día</w:t>
            </w:r>
          </w:p>
        </w:tc>
        <w:tc>
          <w:tcPr>
            <w:tcW w:w="1219" w:type="dxa"/>
            <w:tcBorders>
              <w:top w:val="single" w:sz="4"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4.698,00</w:t>
            </w:r>
          </w:p>
        </w:tc>
      </w:tr>
      <w:tr w:rsidR="009C388F" w:rsidTr="003422CB">
        <w:trPr>
          <w:trHeight w:val="1095"/>
        </w:trPr>
        <w:tc>
          <w:tcPr>
            <w:tcW w:w="638" w:type="dxa"/>
            <w:tcBorders>
              <w:top w:val="single" w:sz="4" w:space="0" w:color="auto"/>
              <w:left w:val="single" w:sz="8" w:space="0" w:color="auto"/>
              <w:bottom w:val="single" w:sz="8" w:space="0" w:color="auto"/>
              <w:right w:val="single" w:sz="8" w:space="0" w:color="auto"/>
            </w:tcBorders>
            <w:shd w:val="clear" w:color="000000" w:fill="D6DCE4"/>
            <w:noWrap/>
            <w:vAlign w:val="center"/>
            <w:hideMark/>
          </w:tcPr>
          <w:p w:rsidR="009C388F" w:rsidRDefault="009C388F" w:rsidP="00EA6A4D">
            <w:pPr>
              <w:jc w:val="center"/>
              <w:rPr>
                <w:rFonts w:ascii="Verdana" w:hAnsi="Verdana"/>
                <w:b/>
                <w:bCs/>
                <w:color w:val="000000"/>
                <w:sz w:val="18"/>
                <w:szCs w:val="18"/>
              </w:rPr>
            </w:pPr>
            <w:r>
              <w:rPr>
                <w:rFonts w:ascii="Verdana" w:hAnsi="Verdana"/>
                <w:b/>
                <w:bCs/>
                <w:color w:val="000000"/>
                <w:sz w:val="18"/>
                <w:szCs w:val="18"/>
              </w:rPr>
              <w:t>N°</w:t>
            </w:r>
          </w:p>
        </w:tc>
        <w:tc>
          <w:tcPr>
            <w:tcW w:w="5982" w:type="dxa"/>
            <w:tcBorders>
              <w:top w:val="single" w:sz="4" w:space="0" w:color="auto"/>
              <w:left w:val="nil"/>
              <w:bottom w:val="single" w:sz="8" w:space="0" w:color="auto"/>
              <w:right w:val="single" w:sz="8" w:space="0" w:color="auto"/>
            </w:tcBorders>
            <w:shd w:val="clear" w:color="000000" w:fill="D6DCE4"/>
            <w:vAlign w:val="center"/>
            <w:hideMark/>
          </w:tcPr>
          <w:p w:rsidR="009C388F" w:rsidRDefault="00721D44" w:rsidP="00EA6A4D">
            <w:pPr>
              <w:spacing w:after="240"/>
              <w:jc w:val="center"/>
              <w:rPr>
                <w:rFonts w:ascii="Verdana" w:hAnsi="Verdana"/>
                <w:b/>
                <w:bCs/>
                <w:color w:val="000000"/>
                <w:sz w:val="18"/>
                <w:szCs w:val="18"/>
              </w:rPr>
            </w:pPr>
            <w:r>
              <w:rPr>
                <w:rFonts w:ascii="Verdana" w:hAnsi="Verdana"/>
                <w:b/>
                <w:bCs/>
                <w:sz w:val="18"/>
                <w:szCs w:val="18"/>
              </w:rPr>
              <w:t>MOVILIZACIÓN</w:t>
            </w:r>
          </w:p>
        </w:tc>
        <w:tc>
          <w:tcPr>
            <w:tcW w:w="959" w:type="dxa"/>
            <w:tcBorders>
              <w:top w:val="single" w:sz="4" w:space="0" w:color="auto"/>
              <w:left w:val="nil"/>
              <w:bottom w:val="single" w:sz="8" w:space="0" w:color="auto"/>
              <w:right w:val="single" w:sz="8" w:space="0" w:color="auto"/>
            </w:tcBorders>
            <w:shd w:val="clear" w:color="000000" w:fill="D9D9D9"/>
            <w:vAlign w:val="center"/>
            <w:hideMark/>
          </w:tcPr>
          <w:p w:rsidR="009C388F" w:rsidRDefault="009C388F" w:rsidP="00EA6A4D">
            <w:pPr>
              <w:jc w:val="center"/>
              <w:rPr>
                <w:rFonts w:ascii="Calibri" w:hAnsi="Calibri"/>
                <w:b/>
                <w:bCs/>
                <w:color w:val="000000"/>
                <w:sz w:val="22"/>
                <w:szCs w:val="22"/>
              </w:rPr>
            </w:pPr>
            <w:r>
              <w:rPr>
                <w:rFonts w:ascii="Calibri" w:hAnsi="Calibri"/>
                <w:b/>
                <w:bCs/>
                <w:color w:val="000000"/>
                <w:sz w:val="22"/>
                <w:szCs w:val="22"/>
              </w:rPr>
              <w:t>Cantidad</w:t>
            </w:r>
          </w:p>
        </w:tc>
        <w:tc>
          <w:tcPr>
            <w:tcW w:w="1054" w:type="dxa"/>
            <w:tcBorders>
              <w:top w:val="single" w:sz="4" w:space="0" w:color="auto"/>
              <w:left w:val="nil"/>
              <w:bottom w:val="single" w:sz="8" w:space="0" w:color="auto"/>
              <w:right w:val="single" w:sz="8" w:space="0" w:color="auto"/>
            </w:tcBorders>
            <w:shd w:val="clear" w:color="000000" w:fill="D9D9D9"/>
            <w:vAlign w:val="center"/>
            <w:hideMark/>
          </w:tcPr>
          <w:p w:rsidR="009C388F" w:rsidRDefault="009C388F" w:rsidP="00EA6A4D">
            <w:pPr>
              <w:jc w:val="center"/>
              <w:rPr>
                <w:rFonts w:ascii="Calibri" w:hAnsi="Calibri"/>
                <w:b/>
                <w:bCs/>
                <w:color w:val="000000"/>
              </w:rPr>
            </w:pPr>
            <w:r>
              <w:rPr>
                <w:rFonts w:ascii="Calibri" w:hAnsi="Calibri"/>
                <w:b/>
                <w:bCs/>
                <w:color w:val="000000"/>
              </w:rPr>
              <w:t>Unidad de Medida</w:t>
            </w:r>
          </w:p>
        </w:tc>
        <w:tc>
          <w:tcPr>
            <w:tcW w:w="1219" w:type="dxa"/>
            <w:tcBorders>
              <w:top w:val="single" w:sz="4" w:space="0" w:color="auto"/>
              <w:left w:val="nil"/>
              <w:bottom w:val="nil"/>
              <w:right w:val="single" w:sz="8" w:space="0" w:color="auto"/>
            </w:tcBorders>
            <w:shd w:val="clear" w:color="000000" w:fill="D9D9D9"/>
            <w:vAlign w:val="center"/>
            <w:hideMark/>
          </w:tcPr>
          <w:p w:rsidR="009C388F" w:rsidRDefault="009C388F" w:rsidP="00EA6A4D">
            <w:pPr>
              <w:jc w:val="center"/>
              <w:rPr>
                <w:rFonts w:ascii="Calibri" w:hAnsi="Calibri"/>
                <w:b/>
                <w:bCs/>
                <w:color w:val="000000"/>
                <w:sz w:val="22"/>
                <w:szCs w:val="22"/>
              </w:rPr>
            </w:pPr>
            <w:r>
              <w:rPr>
                <w:rFonts w:ascii="Calibri" w:hAnsi="Calibri"/>
                <w:b/>
                <w:bCs/>
                <w:color w:val="000000"/>
                <w:sz w:val="22"/>
                <w:szCs w:val="22"/>
              </w:rPr>
              <w:t>Precio Unitario</w:t>
            </w:r>
            <w:r>
              <w:rPr>
                <w:rFonts w:ascii="Calibri" w:hAnsi="Calibri"/>
                <w:b/>
                <w:bCs/>
                <w:color w:val="000000"/>
                <w:sz w:val="22"/>
                <w:szCs w:val="22"/>
              </w:rPr>
              <w:br/>
              <w:t>Referencial (Bs)</w:t>
            </w:r>
          </w:p>
        </w:tc>
      </w:tr>
      <w:tr w:rsidR="009C388F" w:rsidTr="003422CB">
        <w:trPr>
          <w:trHeight w:val="375"/>
        </w:trPr>
        <w:tc>
          <w:tcPr>
            <w:tcW w:w="638" w:type="dxa"/>
            <w:tcBorders>
              <w:top w:val="nil"/>
              <w:left w:val="single" w:sz="4" w:space="0" w:color="auto"/>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5982" w:type="dxa"/>
            <w:tcBorders>
              <w:top w:val="nil"/>
              <w:left w:val="nil"/>
              <w:bottom w:val="nil"/>
              <w:right w:val="single" w:sz="4" w:space="0" w:color="auto"/>
            </w:tcBorders>
            <w:shd w:val="clear" w:color="000000" w:fill="FFFFFF"/>
            <w:vAlign w:val="center"/>
            <w:hideMark/>
          </w:tcPr>
          <w:p w:rsidR="009C388F" w:rsidRDefault="009C388F" w:rsidP="00EA6A4D">
            <w:pPr>
              <w:rPr>
                <w:rFonts w:ascii="Calibri" w:hAnsi="Calibri"/>
                <w:color w:val="000000"/>
              </w:rPr>
            </w:pPr>
            <w:r>
              <w:rPr>
                <w:rFonts w:ascii="Calibri" w:hAnsi="Calibri"/>
                <w:color w:val="000000"/>
              </w:rPr>
              <w:t>MOV/DESMOV CAMIONES TRAILERS CAP :25- 30 TN (POR KM, IDA Y REGRESO) (SCZ-SIP –X1)</w:t>
            </w:r>
          </w:p>
        </w:tc>
        <w:tc>
          <w:tcPr>
            <w:tcW w:w="959" w:type="dxa"/>
            <w:tcBorders>
              <w:top w:val="single" w:sz="4"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Km</w:t>
            </w:r>
          </w:p>
        </w:tc>
        <w:tc>
          <w:tcPr>
            <w:tcW w:w="1219" w:type="dxa"/>
            <w:tcBorders>
              <w:top w:val="single" w:sz="4"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34,10</w:t>
            </w:r>
          </w:p>
        </w:tc>
      </w:tr>
      <w:tr w:rsidR="009C388F" w:rsidTr="003422CB">
        <w:trPr>
          <w:trHeight w:val="360"/>
        </w:trPr>
        <w:tc>
          <w:tcPr>
            <w:tcW w:w="638" w:type="dxa"/>
            <w:tcBorders>
              <w:top w:val="nil"/>
              <w:left w:val="single" w:sz="4" w:space="0" w:color="auto"/>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2</w:t>
            </w:r>
          </w:p>
        </w:tc>
        <w:tc>
          <w:tcPr>
            <w:tcW w:w="5982" w:type="dxa"/>
            <w:tcBorders>
              <w:top w:val="single" w:sz="4" w:space="0" w:color="auto"/>
              <w:left w:val="nil"/>
              <w:bottom w:val="single" w:sz="4" w:space="0" w:color="auto"/>
              <w:right w:val="single" w:sz="4" w:space="0" w:color="auto"/>
            </w:tcBorders>
            <w:shd w:val="clear" w:color="000000" w:fill="FFFFFF"/>
            <w:vAlign w:val="center"/>
            <w:hideMark/>
          </w:tcPr>
          <w:p w:rsidR="009C388F" w:rsidRDefault="009C388F" w:rsidP="00EA6A4D">
            <w:pPr>
              <w:rPr>
                <w:rFonts w:ascii="Calibri" w:hAnsi="Calibri"/>
                <w:color w:val="000000"/>
              </w:rPr>
            </w:pPr>
            <w:r>
              <w:rPr>
                <w:rFonts w:ascii="Calibri" w:hAnsi="Calibri"/>
                <w:color w:val="000000"/>
              </w:rPr>
              <w:t>MOV/DESMOV CAMIONES  CAP : 5 TN (POR KM, IDA Y REGRESO) (SCZ-SIP –X1)</w:t>
            </w:r>
          </w:p>
        </w:tc>
        <w:tc>
          <w:tcPr>
            <w:tcW w:w="959"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Km</w:t>
            </w:r>
          </w:p>
        </w:tc>
        <w:tc>
          <w:tcPr>
            <w:tcW w:w="1219"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27,14</w:t>
            </w:r>
          </w:p>
        </w:tc>
      </w:tr>
      <w:tr w:rsidR="009C388F" w:rsidTr="003422CB">
        <w:trPr>
          <w:trHeight w:val="405"/>
        </w:trPr>
        <w:tc>
          <w:tcPr>
            <w:tcW w:w="6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3</w:t>
            </w:r>
          </w:p>
        </w:tc>
        <w:tc>
          <w:tcPr>
            <w:tcW w:w="5982" w:type="dxa"/>
            <w:tcBorders>
              <w:top w:val="single" w:sz="4" w:space="0" w:color="auto"/>
              <w:left w:val="nil"/>
              <w:bottom w:val="single" w:sz="4" w:space="0" w:color="auto"/>
              <w:right w:val="single" w:sz="4" w:space="0" w:color="auto"/>
            </w:tcBorders>
            <w:shd w:val="clear" w:color="000000" w:fill="FFFFFF"/>
            <w:vAlign w:val="center"/>
            <w:hideMark/>
          </w:tcPr>
          <w:p w:rsidR="009C388F" w:rsidRDefault="009C388F" w:rsidP="00EA6A4D">
            <w:pPr>
              <w:rPr>
                <w:rFonts w:ascii="Calibri" w:hAnsi="Calibri"/>
                <w:color w:val="000000"/>
              </w:rPr>
            </w:pPr>
            <w:r>
              <w:rPr>
                <w:rFonts w:ascii="Calibri" w:hAnsi="Calibri"/>
                <w:color w:val="000000"/>
              </w:rPr>
              <w:t xml:space="preserve">CARGO POR CAMIONETA PICKUP 4X4. </w:t>
            </w:r>
          </w:p>
        </w:tc>
        <w:tc>
          <w:tcPr>
            <w:tcW w:w="959" w:type="dxa"/>
            <w:tcBorders>
              <w:top w:val="single" w:sz="4"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single" w:sz="4"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Km</w:t>
            </w:r>
          </w:p>
        </w:tc>
        <w:tc>
          <w:tcPr>
            <w:tcW w:w="1219" w:type="dxa"/>
            <w:tcBorders>
              <w:top w:val="single" w:sz="4"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17,40</w:t>
            </w:r>
          </w:p>
        </w:tc>
      </w:tr>
    </w:tbl>
    <w:p w:rsidR="009C388F" w:rsidRDefault="009C388F" w:rsidP="009C388F">
      <w:pPr>
        <w:jc w:val="both"/>
        <w:rPr>
          <w:rFonts w:ascii="Calibri" w:hAnsi="Calibri" w:cs="Calibri"/>
          <w:sz w:val="22"/>
          <w:szCs w:val="22"/>
        </w:rPr>
      </w:pPr>
    </w:p>
    <w:p w:rsidR="009C388F" w:rsidRDefault="009C388F" w:rsidP="009C388F">
      <w:pPr>
        <w:jc w:val="both"/>
        <w:rPr>
          <w:rFonts w:ascii="Calibri" w:hAnsi="Calibri" w:cs="Calibri"/>
          <w:sz w:val="22"/>
          <w:szCs w:val="22"/>
        </w:rPr>
      </w:pPr>
    </w:p>
    <w:tbl>
      <w:tblPr>
        <w:tblW w:w="9872" w:type="dxa"/>
        <w:tblInd w:w="-170" w:type="dxa"/>
        <w:tblCellMar>
          <w:top w:w="113" w:type="dxa"/>
          <w:left w:w="142" w:type="dxa"/>
          <w:bottom w:w="113" w:type="dxa"/>
          <w:right w:w="70" w:type="dxa"/>
        </w:tblCellMar>
        <w:tblLook w:val="04A0" w:firstRow="1" w:lastRow="0" w:firstColumn="1" w:lastColumn="0" w:noHBand="0" w:noVBand="1"/>
      </w:tblPr>
      <w:tblGrid>
        <w:gridCol w:w="8547"/>
        <w:gridCol w:w="1325"/>
      </w:tblGrid>
      <w:tr w:rsidR="009C388F" w:rsidTr="00EA6A4D">
        <w:trPr>
          <w:trHeight w:hRule="exact" w:val="396"/>
        </w:trPr>
        <w:tc>
          <w:tcPr>
            <w:tcW w:w="4329"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C388F" w:rsidRDefault="009C388F" w:rsidP="00EA6A4D">
            <w:pPr>
              <w:jc w:val="center"/>
              <w:rPr>
                <w:rFonts w:ascii="Calibri" w:hAnsi="Calibri" w:cs="Calibri"/>
                <w:b/>
                <w:bCs/>
                <w:color w:val="000000"/>
                <w:sz w:val="22"/>
                <w:szCs w:val="22"/>
                <w:lang w:val="es-BO" w:eastAsia="es-BO"/>
              </w:rPr>
            </w:pPr>
            <w:r>
              <w:rPr>
                <w:rFonts w:ascii="Calibri" w:hAnsi="Calibri" w:cs="Calibri"/>
                <w:b/>
                <w:bCs/>
                <w:color w:val="000000"/>
                <w:sz w:val="22"/>
                <w:szCs w:val="22"/>
              </w:rPr>
              <w:lastRenderedPageBreak/>
              <w:t xml:space="preserve">TOTAL </w:t>
            </w:r>
          </w:p>
        </w:tc>
        <w:tc>
          <w:tcPr>
            <w:tcW w:w="671" w:type="pct"/>
            <w:tcBorders>
              <w:top w:val="single" w:sz="8" w:space="0" w:color="auto"/>
              <w:left w:val="nil"/>
              <w:bottom w:val="single" w:sz="8" w:space="0" w:color="auto"/>
              <w:right w:val="single" w:sz="8" w:space="0" w:color="auto"/>
            </w:tcBorders>
            <w:shd w:val="clear" w:color="auto" w:fill="auto"/>
            <w:noWrap/>
            <w:vAlign w:val="bottom"/>
            <w:hideMark/>
          </w:tcPr>
          <w:p w:rsidR="009C388F" w:rsidRPr="00982599" w:rsidRDefault="009C388F" w:rsidP="00EA6A4D">
            <w:pPr>
              <w:rPr>
                <w:rFonts w:ascii="Calibri" w:hAnsi="Calibri" w:cs="Calibri"/>
                <w:b/>
                <w:color w:val="000000"/>
                <w:sz w:val="22"/>
                <w:szCs w:val="22"/>
                <w:lang w:val="es-BO"/>
              </w:rPr>
            </w:pPr>
            <w:r w:rsidRPr="00982599">
              <w:rPr>
                <w:rFonts w:ascii="Calibri" w:hAnsi="Calibri" w:cs="Calibri"/>
                <w:b/>
                <w:color w:val="000000"/>
                <w:sz w:val="22"/>
                <w:szCs w:val="22"/>
              </w:rPr>
              <w:t>101.917,36</w:t>
            </w:r>
          </w:p>
          <w:p w:rsidR="009C388F" w:rsidRPr="002000EA" w:rsidRDefault="009C388F" w:rsidP="00EA6A4D">
            <w:pPr>
              <w:rPr>
                <w:rFonts w:ascii="Calibri" w:hAnsi="Calibri" w:cs="Calibri"/>
                <w:b/>
                <w:color w:val="000000"/>
                <w:sz w:val="22"/>
                <w:szCs w:val="22"/>
              </w:rPr>
            </w:pPr>
          </w:p>
        </w:tc>
      </w:tr>
    </w:tbl>
    <w:p w:rsidR="009C388F" w:rsidRDefault="009C388F" w:rsidP="009C388F">
      <w:pPr>
        <w:jc w:val="both"/>
        <w:rPr>
          <w:rFonts w:ascii="Calibri" w:hAnsi="Calibri" w:cs="Calibri"/>
          <w:sz w:val="22"/>
          <w:szCs w:val="22"/>
        </w:rPr>
      </w:pPr>
    </w:p>
    <w:p w:rsidR="009C388F" w:rsidRDefault="009C388F" w:rsidP="009C388F">
      <w:pPr>
        <w:jc w:val="both"/>
        <w:rPr>
          <w:rFonts w:ascii="Verdana" w:hAnsi="Verdana" w:cs="Arial"/>
          <w:b/>
          <w:bCs/>
          <w:sz w:val="18"/>
          <w:szCs w:val="18"/>
        </w:rPr>
      </w:pPr>
    </w:p>
    <w:p w:rsidR="009C388F" w:rsidRPr="0071733B" w:rsidRDefault="009C388F" w:rsidP="009C388F">
      <w:pPr>
        <w:jc w:val="both"/>
        <w:rPr>
          <w:rFonts w:ascii="Calibri" w:hAnsi="Calibri" w:cs="Arial"/>
          <w:b/>
          <w:bCs/>
          <w:sz w:val="22"/>
          <w:szCs w:val="22"/>
          <w:lang w:val="es-MX"/>
        </w:rPr>
      </w:pPr>
      <w:r w:rsidRPr="002D7936">
        <w:rPr>
          <w:rFonts w:ascii="Calibri" w:hAnsi="Calibri" w:cs="Arial"/>
          <w:b/>
          <w:bCs/>
          <w:sz w:val="22"/>
          <w:szCs w:val="22"/>
        </w:rPr>
        <w:t>NOTA:</w:t>
      </w:r>
      <w:r w:rsidRPr="002D7936">
        <w:rPr>
          <w:rFonts w:ascii="Calibri" w:hAnsi="Calibri" w:cs="Arial"/>
          <w:bCs/>
          <w:sz w:val="22"/>
          <w:szCs w:val="22"/>
        </w:rPr>
        <w:t xml:space="preserve"> Se realizará el </w:t>
      </w:r>
      <w:r w:rsidRPr="0071733B">
        <w:rPr>
          <w:rFonts w:ascii="Calibri" w:hAnsi="Calibri" w:cs="Arial"/>
          <w:b/>
          <w:bCs/>
          <w:sz w:val="22"/>
          <w:szCs w:val="22"/>
        </w:rPr>
        <w:t>SERVICIO Y PROVISION DE PRUEBAS DE FORMACION (DST) POZO SIPOTINDI-X1</w:t>
      </w:r>
    </w:p>
    <w:p w:rsidR="009C388F" w:rsidRPr="002D7936" w:rsidRDefault="009C388F" w:rsidP="009C388F">
      <w:pPr>
        <w:jc w:val="both"/>
        <w:rPr>
          <w:rFonts w:ascii="Calibri" w:eastAsia="Calibri" w:hAnsi="Calibri" w:cs="Calibri"/>
          <w:sz w:val="22"/>
          <w:szCs w:val="22"/>
        </w:rPr>
      </w:pPr>
      <w:r w:rsidRPr="002D7936">
        <w:rPr>
          <w:rFonts w:ascii="Calibri" w:hAnsi="Calibri" w:cs="Calibri"/>
          <w:sz w:val="22"/>
          <w:szCs w:val="22"/>
        </w:rPr>
        <w:t xml:space="preserve"> </w:t>
      </w:r>
      <w:r w:rsidRPr="002D7936">
        <w:rPr>
          <w:rFonts w:ascii="Calibri" w:hAnsi="Calibri" w:cs="Arial"/>
          <w:bCs/>
          <w:sz w:val="22"/>
          <w:szCs w:val="22"/>
        </w:rPr>
        <w:t xml:space="preserve">a requerimiento de YPFB, en función a los precios unitarios, hasta un monto máximo de </w:t>
      </w:r>
      <w:r w:rsidRPr="002D7936">
        <w:rPr>
          <w:rFonts w:ascii="Calibri" w:hAnsi="Calibri" w:cs="Calibri"/>
          <w:sz w:val="22"/>
          <w:szCs w:val="22"/>
        </w:rPr>
        <w:t>Bs</w:t>
      </w:r>
      <w:r w:rsidRPr="002D7936">
        <w:rPr>
          <w:rFonts w:ascii="Calibri" w:eastAsia="Calibri" w:hAnsi="Calibri" w:cs="Calibri"/>
          <w:sz w:val="22"/>
          <w:szCs w:val="22"/>
        </w:rPr>
        <w:t xml:space="preserve">. </w:t>
      </w:r>
      <w:r>
        <w:rPr>
          <w:rFonts w:ascii="Calibri" w:eastAsia="Calibri" w:hAnsi="Calibri" w:cs="Calibri"/>
          <w:sz w:val="22"/>
          <w:szCs w:val="22"/>
        </w:rPr>
        <w:t>5</w:t>
      </w:r>
      <w:r>
        <w:rPr>
          <w:rFonts w:ascii="Calibri" w:hAnsi="Calibri"/>
          <w:bCs/>
          <w:color w:val="000000"/>
          <w:sz w:val="22"/>
          <w:szCs w:val="22"/>
        </w:rPr>
        <w:t>.996</w:t>
      </w:r>
      <w:r w:rsidRPr="002000EA">
        <w:rPr>
          <w:rFonts w:ascii="Calibri" w:hAnsi="Calibri"/>
          <w:bCs/>
          <w:color w:val="000000"/>
          <w:sz w:val="22"/>
          <w:szCs w:val="22"/>
        </w:rPr>
        <w:t>.</w:t>
      </w:r>
      <w:r>
        <w:rPr>
          <w:rFonts w:ascii="Calibri" w:hAnsi="Calibri"/>
          <w:bCs/>
          <w:color w:val="000000"/>
          <w:sz w:val="22"/>
          <w:szCs w:val="22"/>
        </w:rPr>
        <w:t>853,84</w:t>
      </w:r>
      <w:r w:rsidRPr="006F0442">
        <w:rPr>
          <w:rFonts w:ascii="Calibri" w:hAnsi="Calibri"/>
          <w:bCs/>
          <w:color w:val="000000"/>
          <w:sz w:val="22"/>
          <w:szCs w:val="22"/>
        </w:rPr>
        <w:t xml:space="preserve"> </w:t>
      </w:r>
      <w:r w:rsidRPr="002D7936">
        <w:rPr>
          <w:rFonts w:ascii="Calibri" w:hAnsi="Calibri" w:cs="Calibri"/>
          <w:sz w:val="22"/>
          <w:szCs w:val="22"/>
        </w:rPr>
        <w:t>(</w:t>
      </w:r>
      <w:r>
        <w:rPr>
          <w:rFonts w:ascii="Calibri" w:hAnsi="Calibri" w:cs="Calibri"/>
          <w:sz w:val="22"/>
          <w:szCs w:val="22"/>
        </w:rPr>
        <w:t>Cinco Millones Novecientos Noventa y Seis Mil Ochocientos Cincuenta y Tres 84</w:t>
      </w:r>
      <w:r w:rsidRPr="002D7936">
        <w:rPr>
          <w:rFonts w:ascii="Calibri" w:hAnsi="Calibri" w:cs="Calibri"/>
          <w:sz w:val="22"/>
          <w:szCs w:val="22"/>
        </w:rPr>
        <w:t>/100 BOLIVIANOS).</w:t>
      </w:r>
      <w:r w:rsidRPr="002D7936">
        <w:rPr>
          <w:rFonts w:ascii="Calibri" w:hAnsi="Calibri" w:cs="Arial"/>
          <w:bCs/>
          <w:sz w:val="22"/>
          <w:szCs w:val="22"/>
        </w:rPr>
        <w:t xml:space="preserve"> </w:t>
      </w: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996D93" w:rsidRDefault="00996D93">
      <w:pPr>
        <w:rPr>
          <w:rFonts w:asciiTheme="minorHAnsi" w:hAnsiTheme="minorHAnsi" w:cstheme="minorHAnsi"/>
          <w:b/>
          <w:sz w:val="22"/>
          <w:szCs w:val="22"/>
        </w:rPr>
      </w:pPr>
      <w:r>
        <w:rPr>
          <w:rFonts w:asciiTheme="minorHAnsi" w:hAnsiTheme="minorHAnsi" w:cstheme="minorHAnsi"/>
          <w:b/>
          <w:sz w:val="22"/>
          <w:szCs w:val="22"/>
        </w:rPr>
        <w:br w:type="page"/>
      </w: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1F3985">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1F3985">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1F3985">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1F398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1F398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1F398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1F398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1F3985">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1F3985">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1F3985">
      <w:pPr>
        <w:pStyle w:val="Sinespaciado4"/>
        <w:numPr>
          <w:ilvl w:val="0"/>
          <w:numId w:val="21"/>
        </w:numPr>
        <w:ind w:left="851"/>
        <w:jc w:val="both"/>
      </w:pPr>
      <w:r w:rsidRPr="008842A3">
        <w:t>Que tengan sentencia ejecutoriada, con impedimento para ejercer el comercio.</w:t>
      </w:r>
    </w:p>
    <w:p w:rsidR="00983825" w:rsidRDefault="00983825" w:rsidP="001F3985">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1F3985">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1F3985">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1F3985">
      <w:pPr>
        <w:pStyle w:val="Sinespaciado4"/>
        <w:numPr>
          <w:ilvl w:val="0"/>
          <w:numId w:val="21"/>
        </w:numPr>
        <w:ind w:left="851"/>
        <w:jc w:val="both"/>
      </w:pPr>
      <w:r w:rsidRPr="00747E3C">
        <w:t>Que hubiesen declarado su disolución o quiebra.</w:t>
      </w:r>
    </w:p>
    <w:p w:rsidR="00983825" w:rsidRDefault="00983825" w:rsidP="001F3985">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1F3985">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1F3985">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1F3985">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1F3985">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w:t>
      </w:r>
      <w:r w:rsidRPr="00996D93">
        <w:rPr>
          <w:rFonts w:asciiTheme="minorHAnsi" w:hAnsiTheme="minorHAnsi" w:cstheme="minorHAnsi"/>
          <w:sz w:val="22"/>
          <w:szCs w:val="22"/>
        </w:rPr>
        <w:t xml:space="preserve">expresarse en </w:t>
      </w:r>
      <w:r w:rsidR="00996D93" w:rsidRPr="00996D93">
        <w:rPr>
          <w:rFonts w:asciiTheme="minorHAnsi" w:hAnsiTheme="minorHAnsi" w:cstheme="minorHAnsi"/>
          <w:sz w:val="22"/>
          <w:szCs w:val="22"/>
        </w:rPr>
        <w:t>bolivianos.</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8842A3">
        <w:rPr>
          <w:rFonts w:asciiTheme="minorHAnsi" w:hAnsiTheme="minorHAnsi" w:cstheme="minorHAnsi"/>
          <w:sz w:val="22"/>
          <w:szCs w:val="22"/>
        </w:rPr>
        <w:lastRenderedPageBreak/>
        <w:t>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1F3985">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1F3985">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1F3985">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1F3985">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1F3985">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1F3985">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1F3985">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1F3985">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1F3985">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1F3985">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1F398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1F3985">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1F3985">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1F3985">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1F398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1F3985">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p>
    <w:p w:rsidR="006E59B7" w:rsidRDefault="006E59B7" w:rsidP="009E2493">
      <w:pPr>
        <w:ind w:left="426"/>
        <w:jc w:val="both"/>
        <w:rPr>
          <w:rFonts w:asciiTheme="minorHAnsi" w:hAnsiTheme="minorHAnsi" w:cstheme="minorHAnsi"/>
          <w:b/>
          <w:bCs/>
          <w:i/>
          <w:iCs/>
          <w:lang w:eastAsia="es-BO"/>
        </w:rPr>
      </w:pPr>
    </w:p>
    <w:p w:rsidR="009E2493" w:rsidRPr="009C388F" w:rsidRDefault="006E59B7" w:rsidP="009E2493">
      <w:pPr>
        <w:ind w:left="426"/>
        <w:jc w:val="both"/>
        <w:rPr>
          <w:rFonts w:asciiTheme="minorHAnsi" w:hAnsiTheme="minorHAnsi" w:cstheme="minorHAnsi"/>
          <w:sz w:val="22"/>
          <w:szCs w:val="22"/>
        </w:rPr>
      </w:pPr>
      <w:r>
        <w:rPr>
          <w:rFonts w:asciiTheme="minorHAnsi" w:hAnsiTheme="minorHAnsi" w:cstheme="minorHAnsi"/>
          <w:b/>
          <w:bCs/>
          <w:i/>
          <w:iCs/>
          <w:lang w:eastAsia="es-BO"/>
        </w:rPr>
        <w:t>“</w:t>
      </w:r>
      <w:r w:rsidR="00996D93" w:rsidRPr="009C388F">
        <w:rPr>
          <w:rFonts w:asciiTheme="minorHAnsi" w:hAnsiTheme="minorHAnsi" w:cstheme="minorHAnsi"/>
          <w:b/>
          <w:bCs/>
          <w:i/>
          <w:iCs/>
          <w:lang w:eastAsia="es-BO"/>
        </w:rPr>
        <w:t>NO CORRESPONDE</w:t>
      </w:r>
      <w:r>
        <w:rPr>
          <w:rFonts w:asciiTheme="minorHAnsi" w:hAnsiTheme="minorHAnsi" w:cstheme="minorHAnsi"/>
          <w:b/>
          <w:bCs/>
          <w:i/>
          <w:iCs/>
          <w:lang w:eastAsia="es-BO"/>
        </w:rPr>
        <w:t>”</w:t>
      </w:r>
    </w:p>
    <w:p w:rsidR="009E2493" w:rsidRPr="009C388F" w:rsidRDefault="009E2493" w:rsidP="009E2493">
      <w:pPr>
        <w:ind w:left="426"/>
        <w:jc w:val="both"/>
        <w:rPr>
          <w:rFonts w:asciiTheme="minorHAnsi" w:hAnsiTheme="minorHAnsi" w:cstheme="minorHAnsi"/>
          <w:sz w:val="22"/>
          <w:szCs w:val="22"/>
        </w:rPr>
      </w:pPr>
    </w:p>
    <w:p w:rsidR="00900663" w:rsidRPr="009C388F" w:rsidRDefault="00900663" w:rsidP="002750AD">
      <w:pPr>
        <w:pStyle w:val="Prrafodelista"/>
        <w:numPr>
          <w:ilvl w:val="0"/>
          <w:numId w:val="3"/>
        </w:numPr>
        <w:ind w:left="426" w:hanging="426"/>
        <w:jc w:val="both"/>
        <w:rPr>
          <w:rFonts w:asciiTheme="minorHAnsi" w:hAnsiTheme="minorHAnsi" w:cstheme="minorHAnsi"/>
          <w:b/>
          <w:sz w:val="22"/>
          <w:szCs w:val="22"/>
        </w:rPr>
      </w:pPr>
      <w:r w:rsidRPr="009C388F">
        <w:rPr>
          <w:rFonts w:asciiTheme="minorHAnsi" w:hAnsiTheme="minorHAnsi" w:cstheme="minorHAnsi"/>
          <w:b/>
          <w:sz w:val="22"/>
          <w:szCs w:val="22"/>
        </w:rPr>
        <w:t>INSPECCIÓN PREVIA</w:t>
      </w:r>
      <w:r w:rsidR="00A35855" w:rsidRPr="009C388F">
        <w:rPr>
          <w:rFonts w:asciiTheme="minorHAnsi" w:hAnsiTheme="minorHAnsi" w:cstheme="minorHAnsi"/>
          <w:b/>
          <w:sz w:val="22"/>
          <w:szCs w:val="22"/>
        </w:rPr>
        <w:t>.-</w:t>
      </w:r>
    </w:p>
    <w:p w:rsidR="006E59B7" w:rsidRDefault="006E59B7" w:rsidP="000C146F">
      <w:pPr>
        <w:ind w:left="426"/>
        <w:jc w:val="both"/>
        <w:rPr>
          <w:rFonts w:asciiTheme="minorHAnsi" w:hAnsiTheme="minorHAnsi" w:cstheme="minorHAnsi"/>
          <w:b/>
          <w:bCs/>
          <w:i/>
          <w:iCs/>
          <w:lang w:eastAsia="es-BO"/>
        </w:rPr>
      </w:pPr>
    </w:p>
    <w:p w:rsidR="000C146F" w:rsidRPr="009C388F" w:rsidRDefault="006E59B7" w:rsidP="000C146F">
      <w:pPr>
        <w:ind w:left="426"/>
        <w:jc w:val="both"/>
        <w:rPr>
          <w:rFonts w:asciiTheme="minorHAnsi" w:hAnsiTheme="minorHAnsi" w:cstheme="minorHAnsi"/>
          <w:sz w:val="22"/>
          <w:szCs w:val="22"/>
          <w:lang w:val="es-ES_tradnl"/>
        </w:rPr>
      </w:pPr>
      <w:r>
        <w:rPr>
          <w:rFonts w:asciiTheme="minorHAnsi" w:hAnsiTheme="minorHAnsi" w:cstheme="minorHAnsi"/>
          <w:b/>
          <w:bCs/>
          <w:i/>
          <w:iCs/>
          <w:lang w:eastAsia="es-BO"/>
        </w:rPr>
        <w:t>“</w:t>
      </w:r>
      <w:r w:rsidR="00996D93" w:rsidRPr="009C388F">
        <w:rPr>
          <w:rFonts w:asciiTheme="minorHAnsi" w:hAnsiTheme="minorHAnsi" w:cstheme="minorHAnsi"/>
          <w:b/>
          <w:bCs/>
          <w:i/>
          <w:iCs/>
          <w:lang w:eastAsia="es-BO"/>
        </w:rPr>
        <w:t>NO CORRESPONDE</w:t>
      </w:r>
      <w:r>
        <w:rPr>
          <w:rFonts w:asciiTheme="minorHAnsi" w:hAnsiTheme="minorHAnsi" w:cstheme="minorHAnsi"/>
          <w:b/>
          <w:bCs/>
          <w:i/>
          <w:iCs/>
          <w:lang w:eastAsia="es-BO"/>
        </w:rPr>
        <w:t>”</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1F3985">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1F3985">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1F3985">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6E59B7" w:rsidRDefault="006E59B7" w:rsidP="00897820">
      <w:pPr>
        <w:ind w:firstLine="426"/>
        <w:jc w:val="center"/>
        <w:rPr>
          <w:rFonts w:asciiTheme="minorHAnsi" w:hAnsiTheme="minorHAnsi" w:cstheme="minorHAnsi"/>
          <w:b/>
          <w:sz w:val="22"/>
          <w:szCs w:val="22"/>
        </w:rPr>
      </w:pPr>
    </w:p>
    <w:p w:rsidR="006E59B7" w:rsidRDefault="006E59B7"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996D93" w:rsidRDefault="00996D93">
      <w:pPr>
        <w:rPr>
          <w:rFonts w:asciiTheme="minorHAnsi" w:hAnsiTheme="minorHAnsi" w:cstheme="minorHAnsi"/>
          <w:b/>
          <w:sz w:val="22"/>
          <w:szCs w:val="22"/>
        </w:rPr>
      </w:pPr>
      <w:r>
        <w:rPr>
          <w:rFonts w:asciiTheme="minorHAnsi" w:hAnsiTheme="minorHAnsi" w:cstheme="minorHAnsi"/>
          <w:b/>
          <w:sz w:val="22"/>
          <w:szCs w:val="22"/>
        </w:rPr>
        <w:br w:type="page"/>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n-US"/>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996D93" w:rsidRDefault="00996D93">
      <w:pPr>
        <w:rPr>
          <w:rFonts w:asciiTheme="minorHAnsi" w:hAnsiTheme="minorHAnsi" w:cstheme="minorHAnsi"/>
          <w:b/>
          <w:sz w:val="22"/>
          <w:szCs w:val="22"/>
        </w:rPr>
      </w:pPr>
      <w:r>
        <w:rPr>
          <w:rFonts w:asciiTheme="minorHAnsi" w:hAnsiTheme="minorHAnsi" w:cstheme="minorHAnsi"/>
          <w:b/>
          <w:sz w:val="22"/>
          <w:szCs w:val="22"/>
        </w:rPr>
        <w:br w:type="page"/>
      </w: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1F3985">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1F3985">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996D93" w:rsidRDefault="00996D93">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1F3985">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1F3985">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1F3985">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 xml:space="preserve">Certificado electrónico o fotocopia simple del Número de Identificación Tributaria (NIT) </w:t>
      </w:r>
    </w:p>
    <w:p w:rsidR="00A671E1" w:rsidRPr="002D60EE" w:rsidRDefault="00A671E1" w:rsidP="001F3985">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w:t>
      </w:r>
      <w:r w:rsidRPr="00996D93">
        <w:rPr>
          <w:rFonts w:asciiTheme="minorHAnsi" w:hAnsiTheme="minorHAnsi" w:cstheme="minorHAnsi"/>
          <w:sz w:val="22"/>
          <w:szCs w:val="22"/>
          <w:u w:val="single"/>
        </w:rPr>
        <w:t>con facultades para presentar propuestas y suscribir contratos</w:t>
      </w:r>
      <w:r w:rsidRPr="00365997">
        <w:rPr>
          <w:rFonts w:asciiTheme="minorHAnsi" w:hAnsiTheme="minorHAnsi" w:cstheme="minorHAnsi"/>
          <w:sz w:val="22"/>
          <w:szCs w:val="22"/>
        </w:rPr>
        <w:t xml:space="preserve">, </w:t>
      </w:r>
      <w:r w:rsidRPr="00996D93">
        <w:rPr>
          <w:rFonts w:asciiTheme="minorHAnsi" w:hAnsiTheme="minorHAnsi" w:cstheme="minorHAnsi"/>
          <w:sz w:val="22"/>
          <w:szCs w:val="22"/>
          <w:u w:val="single"/>
        </w:rPr>
        <w:t>inscrito en el registro de comercio</w:t>
      </w:r>
      <w:r w:rsidRPr="00365997">
        <w:rPr>
          <w:rFonts w:asciiTheme="minorHAnsi" w:hAnsiTheme="minorHAnsi" w:cstheme="minorHAnsi"/>
          <w:sz w:val="22"/>
          <w:szCs w:val="22"/>
        </w:rPr>
        <w:t xml:space="preserve">,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lastRenderedPageBreak/>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1F3985">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996D93" w:rsidRDefault="00FE00FF" w:rsidP="00FE00FF">
      <w:pPr>
        <w:jc w:val="center"/>
        <w:rPr>
          <w:rFonts w:asciiTheme="minorHAnsi" w:hAnsiTheme="minorHAnsi" w:cstheme="minorHAnsi"/>
          <w:b/>
          <w:sz w:val="22"/>
          <w:szCs w:val="22"/>
          <w:u w:val="single"/>
        </w:rPr>
      </w:pPr>
      <w:r w:rsidRPr="00996D93">
        <w:rPr>
          <w:rFonts w:asciiTheme="minorHAnsi" w:hAnsiTheme="minorHAnsi" w:cstheme="minorHAnsi"/>
          <w:b/>
          <w:sz w:val="22"/>
          <w:szCs w:val="22"/>
          <w:u w:val="single"/>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 xml:space="preserve">salvo aquella documentación cuya información se encuentre </w:t>
      </w:r>
      <w:r w:rsidRPr="00D07C23">
        <w:rPr>
          <w:rFonts w:asciiTheme="minorHAnsi" w:hAnsiTheme="minorHAnsi" w:cstheme="minorHAnsi"/>
          <w:sz w:val="22"/>
          <w:szCs w:val="22"/>
        </w:rPr>
        <w:lastRenderedPageBreak/>
        <w:t>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1F398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1F398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1F398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1F398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1F398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1F3985">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1F3985">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1F398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1F398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1F3985">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1F398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1F3985">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1F398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1F398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1F398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1F398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1F398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1F398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 xml:space="preserve">en las especificaciones </w:t>
      </w:r>
      <w:r w:rsidR="00B41ABF">
        <w:rPr>
          <w:rFonts w:asciiTheme="minorHAnsi" w:hAnsiTheme="minorHAnsi" w:cstheme="minorHAnsi"/>
          <w:sz w:val="22"/>
          <w:szCs w:val="22"/>
        </w:rPr>
        <w:lastRenderedPageBreak/>
        <w:t>técnicas d</w:t>
      </w:r>
      <w:r>
        <w:rPr>
          <w:rFonts w:asciiTheme="minorHAnsi" w:hAnsiTheme="minorHAnsi" w:cstheme="minorHAnsi"/>
          <w:sz w:val="22"/>
          <w:szCs w:val="22"/>
        </w:rPr>
        <w:t>el presente DBC. (En caso que la formalización de la contratación sea mediante contrato).</w:t>
      </w:r>
    </w:p>
    <w:p w:rsidR="00FE00FF" w:rsidRDefault="00FE00FF" w:rsidP="001F398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1F398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1F398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1F3985">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1F398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1F398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1F398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1F398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1F398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1F3985">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1F3985">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1F3985">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996D93" w:rsidRDefault="00996D93" w:rsidP="009E0B3E">
      <w:pPr>
        <w:jc w:val="center"/>
        <w:rPr>
          <w:rFonts w:asciiTheme="minorHAnsi" w:hAnsiTheme="minorHAnsi" w:cstheme="minorHAnsi"/>
          <w:b/>
          <w:sz w:val="22"/>
          <w:szCs w:val="22"/>
          <w:lang w:val="es-BO"/>
        </w:rPr>
      </w:pPr>
      <w:r w:rsidRPr="00996D93">
        <w:rPr>
          <w:rFonts w:asciiTheme="minorHAnsi" w:hAnsiTheme="minorHAnsi" w:cstheme="minorHAnsi"/>
          <w:b/>
          <w:sz w:val="22"/>
          <w:szCs w:val="22"/>
          <w:lang w:val="es-BO"/>
        </w:rPr>
        <w:t>(BOLIVIANOS)</w:t>
      </w:r>
    </w:p>
    <w:tbl>
      <w:tblPr>
        <w:tblW w:w="9852" w:type="dxa"/>
        <w:tblInd w:w="-319" w:type="dxa"/>
        <w:tblCellMar>
          <w:left w:w="70" w:type="dxa"/>
          <w:right w:w="70" w:type="dxa"/>
        </w:tblCellMar>
        <w:tblLook w:val="04A0" w:firstRow="1" w:lastRow="0" w:firstColumn="1" w:lastColumn="0" w:noHBand="0" w:noVBand="1"/>
      </w:tblPr>
      <w:tblGrid>
        <w:gridCol w:w="431"/>
        <w:gridCol w:w="6189"/>
        <w:gridCol w:w="959"/>
        <w:gridCol w:w="1054"/>
        <w:gridCol w:w="1219"/>
      </w:tblGrid>
      <w:tr w:rsidR="003422CB" w:rsidTr="003422CB">
        <w:trPr>
          <w:trHeight w:val="1200"/>
        </w:trPr>
        <w:tc>
          <w:tcPr>
            <w:tcW w:w="431" w:type="dxa"/>
            <w:tcBorders>
              <w:top w:val="single" w:sz="8" w:space="0" w:color="auto"/>
              <w:left w:val="single" w:sz="8" w:space="0" w:color="auto"/>
              <w:bottom w:val="single" w:sz="4" w:space="0" w:color="auto"/>
              <w:right w:val="single" w:sz="8" w:space="0" w:color="auto"/>
            </w:tcBorders>
            <w:shd w:val="clear" w:color="000000" w:fill="D9D9D9"/>
            <w:vAlign w:val="center"/>
            <w:hideMark/>
          </w:tcPr>
          <w:p w:rsidR="003422CB" w:rsidRDefault="003422CB" w:rsidP="003422CB">
            <w:pPr>
              <w:jc w:val="center"/>
              <w:rPr>
                <w:rFonts w:ascii="Calibri" w:hAnsi="Calibri"/>
                <w:b/>
                <w:bCs/>
                <w:color w:val="000000"/>
                <w:sz w:val="22"/>
                <w:szCs w:val="22"/>
                <w:lang w:eastAsia="es-BO"/>
              </w:rPr>
            </w:pPr>
            <w:r>
              <w:rPr>
                <w:rFonts w:ascii="Calibri" w:hAnsi="Calibri"/>
                <w:b/>
                <w:bCs/>
                <w:color w:val="000000"/>
                <w:sz w:val="22"/>
                <w:szCs w:val="22"/>
                <w:lang w:eastAsia="es-BO"/>
              </w:rPr>
              <w:t>N°</w:t>
            </w:r>
          </w:p>
        </w:tc>
        <w:tc>
          <w:tcPr>
            <w:tcW w:w="6189" w:type="dxa"/>
            <w:tcBorders>
              <w:top w:val="single" w:sz="8" w:space="0" w:color="auto"/>
              <w:left w:val="nil"/>
              <w:bottom w:val="single" w:sz="4" w:space="0" w:color="auto"/>
              <w:right w:val="single" w:sz="8" w:space="0" w:color="auto"/>
            </w:tcBorders>
            <w:shd w:val="clear" w:color="000000" w:fill="D9D9D9"/>
            <w:vAlign w:val="center"/>
            <w:hideMark/>
          </w:tcPr>
          <w:p w:rsidR="003422CB" w:rsidRDefault="003422CB" w:rsidP="003422CB">
            <w:pPr>
              <w:jc w:val="center"/>
              <w:rPr>
                <w:rFonts w:ascii="Calibri" w:hAnsi="Calibri"/>
                <w:b/>
                <w:bCs/>
                <w:color w:val="000000"/>
                <w:sz w:val="22"/>
                <w:szCs w:val="22"/>
                <w:lang w:eastAsia="es-BO"/>
              </w:rPr>
            </w:pPr>
            <w:r>
              <w:rPr>
                <w:rFonts w:ascii="Verdana" w:hAnsi="Verdana"/>
                <w:b/>
                <w:bCs/>
                <w:sz w:val="18"/>
                <w:szCs w:val="18"/>
                <w:lang w:eastAsia="es-BO"/>
              </w:rPr>
              <w:t>DESCRIPCION DEL SERVICIO</w:t>
            </w:r>
          </w:p>
        </w:tc>
        <w:tc>
          <w:tcPr>
            <w:tcW w:w="959" w:type="dxa"/>
            <w:tcBorders>
              <w:top w:val="single" w:sz="8" w:space="0" w:color="auto"/>
              <w:left w:val="nil"/>
              <w:bottom w:val="single" w:sz="4" w:space="0" w:color="auto"/>
              <w:right w:val="single" w:sz="8" w:space="0" w:color="auto"/>
            </w:tcBorders>
            <w:shd w:val="clear" w:color="000000" w:fill="D9D9D9"/>
            <w:vAlign w:val="center"/>
            <w:hideMark/>
          </w:tcPr>
          <w:p w:rsidR="003422CB" w:rsidRDefault="003422CB" w:rsidP="003422CB">
            <w:pPr>
              <w:jc w:val="center"/>
              <w:rPr>
                <w:rFonts w:ascii="Calibri" w:hAnsi="Calibri"/>
                <w:b/>
                <w:bCs/>
                <w:color w:val="000000"/>
                <w:sz w:val="22"/>
                <w:szCs w:val="22"/>
                <w:lang w:eastAsia="es-BO"/>
              </w:rPr>
            </w:pPr>
            <w:r>
              <w:rPr>
                <w:rFonts w:ascii="Calibri" w:hAnsi="Calibri"/>
                <w:b/>
                <w:bCs/>
                <w:color w:val="000000"/>
                <w:sz w:val="22"/>
                <w:szCs w:val="22"/>
                <w:lang w:eastAsia="es-BO"/>
              </w:rPr>
              <w:t>Cantidad</w:t>
            </w:r>
          </w:p>
        </w:tc>
        <w:tc>
          <w:tcPr>
            <w:tcW w:w="1054" w:type="dxa"/>
            <w:tcBorders>
              <w:top w:val="single" w:sz="8" w:space="0" w:color="auto"/>
              <w:left w:val="nil"/>
              <w:bottom w:val="single" w:sz="4" w:space="0" w:color="auto"/>
              <w:right w:val="single" w:sz="8" w:space="0" w:color="auto"/>
            </w:tcBorders>
            <w:shd w:val="clear" w:color="000000" w:fill="D9D9D9"/>
            <w:vAlign w:val="center"/>
            <w:hideMark/>
          </w:tcPr>
          <w:p w:rsidR="003422CB" w:rsidRDefault="003422CB" w:rsidP="003422CB">
            <w:pPr>
              <w:jc w:val="center"/>
              <w:rPr>
                <w:rFonts w:ascii="Calibri" w:hAnsi="Calibri"/>
                <w:b/>
                <w:bCs/>
                <w:color w:val="000000"/>
                <w:sz w:val="22"/>
                <w:szCs w:val="22"/>
                <w:lang w:eastAsia="es-BO"/>
              </w:rPr>
            </w:pPr>
            <w:r>
              <w:rPr>
                <w:rFonts w:ascii="Calibri" w:hAnsi="Calibri"/>
                <w:b/>
                <w:bCs/>
                <w:color w:val="000000"/>
                <w:sz w:val="22"/>
                <w:szCs w:val="22"/>
                <w:lang w:eastAsia="es-BO"/>
              </w:rPr>
              <w:t>Unidad de Medida</w:t>
            </w:r>
          </w:p>
        </w:tc>
        <w:tc>
          <w:tcPr>
            <w:tcW w:w="1219" w:type="dxa"/>
            <w:tcBorders>
              <w:top w:val="single" w:sz="8" w:space="0" w:color="auto"/>
              <w:left w:val="nil"/>
              <w:bottom w:val="single" w:sz="4" w:space="0" w:color="auto"/>
              <w:right w:val="single" w:sz="8" w:space="0" w:color="auto"/>
            </w:tcBorders>
            <w:shd w:val="clear" w:color="000000" w:fill="D9D9D9"/>
            <w:vAlign w:val="center"/>
            <w:hideMark/>
          </w:tcPr>
          <w:p w:rsidR="003422CB" w:rsidRDefault="003422CB" w:rsidP="003422CB">
            <w:pPr>
              <w:jc w:val="center"/>
              <w:rPr>
                <w:rFonts w:ascii="Calibri" w:hAnsi="Calibri"/>
                <w:b/>
                <w:bCs/>
                <w:color w:val="000000"/>
                <w:sz w:val="22"/>
                <w:szCs w:val="22"/>
                <w:lang w:eastAsia="es-BO"/>
              </w:rPr>
            </w:pPr>
            <w:r>
              <w:rPr>
                <w:rFonts w:ascii="Calibri" w:hAnsi="Calibri"/>
                <w:b/>
                <w:bCs/>
                <w:color w:val="000000"/>
                <w:sz w:val="22"/>
                <w:szCs w:val="22"/>
                <w:lang w:eastAsia="es-BO"/>
              </w:rPr>
              <w:t>Precio Unitario</w:t>
            </w:r>
            <w:r>
              <w:rPr>
                <w:rFonts w:ascii="Calibri" w:hAnsi="Calibri"/>
                <w:b/>
                <w:bCs/>
                <w:color w:val="000000"/>
                <w:sz w:val="22"/>
                <w:szCs w:val="22"/>
                <w:lang w:eastAsia="es-BO"/>
              </w:rPr>
              <w:br/>
              <w:t>Referencial (Bs)</w:t>
            </w:r>
          </w:p>
        </w:tc>
      </w:tr>
      <w:tr w:rsidR="009C388F" w:rsidTr="003422CB">
        <w:trPr>
          <w:trHeight w:val="1936"/>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6189" w:type="dxa"/>
            <w:tcBorders>
              <w:top w:val="single" w:sz="4" w:space="0" w:color="auto"/>
              <w:left w:val="nil"/>
              <w:bottom w:val="single" w:sz="4" w:space="0" w:color="auto"/>
              <w:right w:val="single" w:sz="4" w:space="0" w:color="auto"/>
            </w:tcBorders>
            <w:shd w:val="clear" w:color="000000" w:fill="FFFFFF"/>
            <w:vAlign w:val="center"/>
            <w:hideMark/>
          </w:tcPr>
          <w:p w:rsidR="009C388F" w:rsidRDefault="009C388F" w:rsidP="00EA6A4D">
            <w:pPr>
              <w:rPr>
                <w:rFonts w:ascii="Calibri" w:hAnsi="Calibri"/>
                <w:color w:val="000000"/>
              </w:rPr>
            </w:pPr>
            <w:r>
              <w:rPr>
                <w:rFonts w:ascii="Calibri" w:hAnsi="Calibri"/>
                <w:b/>
                <w:bCs/>
                <w:color w:val="000000"/>
              </w:rPr>
              <w:t>9-5/8” Packer Mecánico Recuperable  (RETRIEVABLE PACKER MECHANICAL) ;</w:t>
            </w:r>
            <w:r>
              <w:rPr>
                <w:rFonts w:ascii="Calibri" w:hAnsi="Calibri"/>
                <w:color w:val="000000"/>
              </w:rPr>
              <w:t xml:space="preserve">  Presión diferencial de Trabajo Nominal mayor e igual 7500 psi, Temperatura de Trabajo Nominal hasta 300 °F, ID mayor o igual 2.25”; Conexión Superior compatible con Sarta de DST;  Capacidad de Tensión, mayor e igual </w:t>
            </w:r>
            <w:r>
              <w:rPr>
                <w:rFonts w:ascii="Calibri" w:hAnsi="Calibri"/>
              </w:rPr>
              <w:t>180000</w:t>
            </w:r>
            <w:r>
              <w:rPr>
                <w:rFonts w:ascii="Calibri" w:hAnsi="Calibri"/>
                <w:color w:val="FF0000"/>
              </w:rPr>
              <w:t xml:space="preserve"> </w:t>
            </w:r>
            <w:r>
              <w:rPr>
                <w:rFonts w:ascii="Calibri" w:hAnsi="Calibri"/>
              </w:rPr>
              <w:t>lbs</w:t>
            </w:r>
            <w:r>
              <w:rPr>
                <w:rFonts w:ascii="Calibri" w:hAnsi="Calibri"/>
                <w:color w:val="FF0000"/>
              </w:rPr>
              <w:t>,</w:t>
            </w:r>
            <w:r>
              <w:rPr>
                <w:rFonts w:ascii="Calibri" w:hAnsi="Calibri"/>
                <w:color w:val="000000"/>
              </w:rPr>
              <w:t xml:space="preserve"> H2S ( Requerido –NACE-MR0175), Mecanismo de Anclaje (Giro a la Derecha), Sistema de Cuñas Hold Down</w:t>
            </w:r>
            <w:r>
              <w:rPr>
                <w:rFonts w:ascii="Calibri" w:hAnsi="Calibri"/>
                <w:color w:val="FF0000"/>
              </w:rPr>
              <w:t xml:space="preserve"> ;</w:t>
            </w:r>
            <w:r>
              <w:rPr>
                <w:rFonts w:ascii="Calibri" w:hAnsi="Calibri"/>
                <w:color w:val="000000"/>
              </w:rPr>
              <w:t xml:space="preserve"> Sistema de By Pass de Circulación ; Fluido a ser asentado ( OBM/WBM), Método de recuperación por Tensión.</w:t>
            </w:r>
          </w:p>
        </w:tc>
        <w:tc>
          <w:tcPr>
            <w:tcW w:w="959" w:type="dxa"/>
            <w:tcBorders>
              <w:top w:val="single" w:sz="4"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single" w:sz="4"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Día</w:t>
            </w:r>
          </w:p>
        </w:tc>
        <w:tc>
          <w:tcPr>
            <w:tcW w:w="1219" w:type="dxa"/>
            <w:tcBorders>
              <w:top w:val="single" w:sz="4" w:space="0" w:color="auto"/>
              <w:left w:val="nil"/>
              <w:bottom w:val="single" w:sz="4" w:space="0" w:color="auto"/>
              <w:right w:val="single" w:sz="4" w:space="0" w:color="auto"/>
            </w:tcBorders>
            <w:shd w:val="clear" w:color="auto" w:fill="auto"/>
            <w:vAlign w:val="center"/>
          </w:tcPr>
          <w:p w:rsidR="009C388F" w:rsidRDefault="009C388F" w:rsidP="00EA6A4D">
            <w:pPr>
              <w:jc w:val="center"/>
              <w:rPr>
                <w:rFonts w:ascii="Calibri" w:hAnsi="Calibri"/>
                <w:color w:val="000000"/>
              </w:rPr>
            </w:pPr>
          </w:p>
        </w:tc>
      </w:tr>
      <w:tr w:rsidR="009C388F" w:rsidTr="003422CB">
        <w:trPr>
          <w:trHeight w:val="196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2</w:t>
            </w:r>
          </w:p>
        </w:tc>
        <w:tc>
          <w:tcPr>
            <w:tcW w:w="6189" w:type="dxa"/>
            <w:tcBorders>
              <w:top w:val="nil"/>
              <w:left w:val="nil"/>
              <w:bottom w:val="single" w:sz="4" w:space="0" w:color="auto"/>
              <w:right w:val="single" w:sz="4" w:space="0" w:color="auto"/>
            </w:tcBorders>
            <w:shd w:val="clear" w:color="000000" w:fill="FFFFFF"/>
            <w:vAlign w:val="center"/>
            <w:hideMark/>
          </w:tcPr>
          <w:p w:rsidR="009C388F" w:rsidRDefault="009C388F" w:rsidP="00EA6A4D">
            <w:pPr>
              <w:rPr>
                <w:rFonts w:ascii="Calibri" w:hAnsi="Calibri"/>
                <w:b/>
                <w:bCs/>
                <w:color w:val="000000"/>
              </w:rPr>
            </w:pPr>
            <w:r>
              <w:rPr>
                <w:rFonts w:ascii="Calibri" w:hAnsi="Calibri"/>
                <w:b/>
                <w:bCs/>
                <w:color w:val="000000"/>
              </w:rPr>
              <w:t>7” Packer Mecánico Recuperable  (RETRIEVABLE PACKER MECHANICAL) ;</w:t>
            </w:r>
            <w:r>
              <w:rPr>
                <w:rFonts w:ascii="Calibri" w:hAnsi="Calibri"/>
                <w:color w:val="000000"/>
              </w:rPr>
              <w:t xml:space="preserve"> Presión diferencial de Trabajo Nominal mayor e igual a 10000 psi, Temperatura de Trabajo Nominal de 300 °F,  ID mayor o igual 2.25”; Conexión Superior compatible con Sarta DST; Capacidad de Tensión mayor e igual 150000 lbs, H2S ( Requerido –NACE-MR0175), Mecanismo de Anclaje (Giro a la Derecha), Sistema de Cuñas Hold Down ; Sistema de By Pass de Circulación; Fluido a ser asentado ( OBM/WBM), Método de recuperación por Tensión.</w:t>
            </w:r>
          </w:p>
        </w:tc>
        <w:tc>
          <w:tcPr>
            <w:tcW w:w="959"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Día</w:t>
            </w:r>
          </w:p>
        </w:tc>
        <w:tc>
          <w:tcPr>
            <w:tcW w:w="1219" w:type="dxa"/>
            <w:tcBorders>
              <w:top w:val="nil"/>
              <w:left w:val="nil"/>
              <w:bottom w:val="single" w:sz="4" w:space="0" w:color="auto"/>
              <w:right w:val="single" w:sz="4" w:space="0" w:color="auto"/>
            </w:tcBorders>
            <w:shd w:val="clear" w:color="auto" w:fill="auto"/>
            <w:vAlign w:val="center"/>
          </w:tcPr>
          <w:p w:rsidR="009C388F" w:rsidRDefault="009C388F" w:rsidP="00EA6A4D">
            <w:pPr>
              <w:jc w:val="center"/>
              <w:rPr>
                <w:rFonts w:ascii="Calibri" w:hAnsi="Calibri"/>
                <w:color w:val="000000"/>
              </w:rPr>
            </w:pPr>
          </w:p>
        </w:tc>
      </w:tr>
      <w:tr w:rsidR="009C388F" w:rsidTr="003422CB">
        <w:trPr>
          <w:trHeight w:val="1273"/>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3</w:t>
            </w:r>
          </w:p>
        </w:tc>
        <w:tc>
          <w:tcPr>
            <w:tcW w:w="6189" w:type="dxa"/>
            <w:tcBorders>
              <w:top w:val="single" w:sz="4" w:space="0" w:color="auto"/>
              <w:left w:val="nil"/>
              <w:bottom w:val="single" w:sz="4" w:space="0" w:color="auto"/>
              <w:right w:val="single" w:sz="4" w:space="0" w:color="auto"/>
            </w:tcBorders>
            <w:shd w:val="clear" w:color="000000" w:fill="FFFFFF"/>
            <w:vAlign w:val="center"/>
            <w:hideMark/>
          </w:tcPr>
          <w:p w:rsidR="009C388F" w:rsidRDefault="009C388F" w:rsidP="00EA6A4D">
            <w:pPr>
              <w:rPr>
                <w:rFonts w:ascii="Calibri" w:hAnsi="Calibri"/>
                <w:color w:val="000000"/>
              </w:rPr>
            </w:pPr>
            <w:r>
              <w:rPr>
                <w:rFonts w:ascii="Calibri" w:hAnsi="Calibri"/>
                <w:b/>
                <w:bCs/>
                <w:color w:val="000000"/>
              </w:rPr>
              <w:t>Junta de Seguridad (SAFETY JOINT);</w:t>
            </w:r>
            <w:r>
              <w:rPr>
                <w:rFonts w:ascii="Calibri" w:hAnsi="Calibri"/>
                <w:color w:val="000000"/>
              </w:rPr>
              <w:t xml:space="preserve"> Presión de Trabajo Nominal mayor e igual 10000 psi, Temperatura de Trabajo Nominal mayor e igual 300 °F; ID mayor o igual 2.25”; mayor e igual OD 5.00” Capacidad de Tensión mayor e igual 180000 lbs, H2S (Requerido –NACE-MR0175), Tipo de Rotación: (Rotación Derecha).</w:t>
            </w:r>
          </w:p>
        </w:tc>
        <w:tc>
          <w:tcPr>
            <w:tcW w:w="959" w:type="dxa"/>
            <w:tcBorders>
              <w:top w:val="single" w:sz="4"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single" w:sz="4"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Día</w:t>
            </w:r>
          </w:p>
        </w:tc>
        <w:tc>
          <w:tcPr>
            <w:tcW w:w="1219" w:type="dxa"/>
            <w:tcBorders>
              <w:top w:val="single" w:sz="4" w:space="0" w:color="auto"/>
              <w:left w:val="nil"/>
              <w:bottom w:val="single" w:sz="4" w:space="0" w:color="auto"/>
              <w:right w:val="single" w:sz="4" w:space="0" w:color="auto"/>
            </w:tcBorders>
            <w:shd w:val="clear" w:color="auto" w:fill="auto"/>
            <w:vAlign w:val="center"/>
          </w:tcPr>
          <w:p w:rsidR="009C388F" w:rsidRDefault="009C388F" w:rsidP="00EA6A4D">
            <w:pPr>
              <w:jc w:val="center"/>
              <w:rPr>
                <w:rFonts w:ascii="Calibri" w:hAnsi="Calibri"/>
                <w:color w:val="000000"/>
              </w:rPr>
            </w:pPr>
          </w:p>
        </w:tc>
      </w:tr>
      <w:tr w:rsidR="009C388F" w:rsidTr="003422CB">
        <w:trPr>
          <w:trHeight w:val="1264"/>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4</w:t>
            </w:r>
          </w:p>
        </w:tc>
        <w:tc>
          <w:tcPr>
            <w:tcW w:w="6189" w:type="dxa"/>
            <w:tcBorders>
              <w:top w:val="nil"/>
              <w:left w:val="nil"/>
              <w:bottom w:val="single" w:sz="4" w:space="0" w:color="auto"/>
              <w:right w:val="single" w:sz="4" w:space="0" w:color="auto"/>
            </w:tcBorders>
            <w:shd w:val="clear" w:color="000000" w:fill="FFFFFF"/>
            <w:vAlign w:val="center"/>
            <w:hideMark/>
          </w:tcPr>
          <w:p w:rsidR="009C388F" w:rsidRDefault="009C388F" w:rsidP="00EA6A4D">
            <w:pPr>
              <w:rPr>
                <w:rFonts w:ascii="Calibri" w:hAnsi="Calibri"/>
                <w:b/>
                <w:bCs/>
                <w:color w:val="000000"/>
              </w:rPr>
            </w:pPr>
            <w:r>
              <w:rPr>
                <w:rFonts w:ascii="Calibri" w:hAnsi="Calibri"/>
                <w:b/>
                <w:bCs/>
                <w:color w:val="000000"/>
              </w:rPr>
              <w:t xml:space="preserve">Tijera Hidráulica (HYDRAULIC JAR); </w:t>
            </w:r>
            <w:r>
              <w:rPr>
                <w:rFonts w:ascii="Calibri" w:hAnsi="Calibri"/>
                <w:color w:val="000000"/>
              </w:rPr>
              <w:t xml:space="preserve">Presión de Trabajo Nominal mayor e igual 10000 psi, Temperatura de Trabajo Nominal de 300 °F; mayor e igual ID 2.25”, mayor e igual OD 5.00”, H2S (Requerido –NACE-MR0175), conexión superior e inferior compatible con sarta de DST, Capacidad de Tensión Nominal de 200000 lbs. </w:t>
            </w:r>
          </w:p>
        </w:tc>
        <w:tc>
          <w:tcPr>
            <w:tcW w:w="959"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Día</w:t>
            </w:r>
          </w:p>
        </w:tc>
        <w:tc>
          <w:tcPr>
            <w:tcW w:w="1219" w:type="dxa"/>
            <w:tcBorders>
              <w:top w:val="nil"/>
              <w:left w:val="nil"/>
              <w:bottom w:val="single" w:sz="4" w:space="0" w:color="auto"/>
              <w:right w:val="single" w:sz="4" w:space="0" w:color="auto"/>
            </w:tcBorders>
            <w:shd w:val="clear" w:color="auto" w:fill="auto"/>
            <w:vAlign w:val="center"/>
          </w:tcPr>
          <w:p w:rsidR="009C388F" w:rsidRDefault="009C388F" w:rsidP="00EA6A4D">
            <w:pPr>
              <w:jc w:val="center"/>
              <w:rPr>
                <w:rFonts w:ascii="Calibri" w:hAnsi="Calibri"/>
                <w:color w:val="000000"/>
              </w:rPr>
            </w:pPr>
          </w:p>
        </w:tc>
      </w:tr>
      <w:tr w:rsidR="009C388F" w:rsidTr="003422CB">
        <w:trPr>
          <w:trHeight w:val="1551"/>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5</w:t>
            </w:r>
          </w:p>
        </w:tc>
        <w:tc>
          <w:tcPr>
            <w:tcW w:w="6189" w:type="dxa"/>
            <w:tcBorders>
              <w:top w:val="single" w:sz="4" w:space="0" w:color="auto"/>
              <w:left w:val="nil"/>
              <w:bottom w:val="single" w:sz="4" w:space="0" w:color="auto"/>
              <w:right w:val="single" w:sz="4" w:space="0" w:color="auto"/>
            </w:tcBorders>
            <w:shd w:val="clear" w:color="000000" w:fill="FFFFFF"/>
            <w:vAlign w:val="center"/>
            <w:hideMark/>
          </w:tcPr>
          <w:p w:rsidR="009C388F" w:rsidRDefault="009C388F" w:rsidP="00EA6A4D">
            <w:pPr>
              <w:rPr>
                <w:rFonts w:ascii="Calibri" w:hAnsi="Calibri"/>
                <w:color w:val="000000"/>
              </w:rPr>
            </w:pPr>
            <w:r>
              <w:rPr>
                <w:rFonts w:ascii="Calibri" w:hAnsi="Calibri"/>
                <w:b/>
                <w:bCs/>
                <w:color w:val="000000"/>
              </w:rPr>
              <w:t xml:space="preserve">Válvula de Prueba de Tubería (TUBING STRING TESTER); </w:t>
            </w:r>
            <w:r>
              <w:rPr>
                <w:rFonts w:ascii="Calibri" w:hAnsi="Calibri"/>
                <w:color w:val="000000"/>
              </w:rPr>
              <w:t>Tipo de Válvula bola;  Presión de Trabajo Nominal mayor e igual 10000 psi, Temperatura de Trabajo Nominal de 300 °F;  ID mayor o igual 2.25”, mayor e igual OD 5.00”, Mecanismo del Probador Presión Diferencial (mayor e igual 10000 psi), conexión superior e inferior compatible con sarta de DST, H2S (Requerido –NACE-MR0175).</w:t>
            </w:r>
          </w:p>
        </w:tc>
        <w:tc>
          <w:tcPr>
            <w:tcW w:w="959" w:type="dxa"/>
            <w:tcBorders>
              <w:top w:val="single" w:sz="4"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single" w:sz="4"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Día</w:t>
            </w:r>
          </w:p>
        </w:tc>
        <w:tc>
          <w:tcPr>
            <w:tcW w:w="1219" w:type="dxa"/>
            <w:tcBorders>
              <w:top w:val="single" w:sz="4" w:space="0" w:color="auto"/>
              <w:left w:val="nil"/>
              <w:bottom w:val="single" w:sz="4" w:space="0" w:color="auto"/>
              <w:right w:val="single" w:sz="4" w:space="0" w:color="auto"/>
            </w:tcBorders>
            <w:shd w:val="clear" w:color="auto" w:fill="auto"/>
            <w:vAlign w:val="center"/>
          </w:tcPr>
          <w:p w:rsidR="009C388F" w:rsidRDefault="009C388F" w:rsidP="00EA6A4D">
            <w:pPr>
              <w:jc w:val="center"/>
              <w:rPr>
                <w:rFonts w:ascii="Calibri" w:hAnsi="Calibri"/>
                <w:color w:val="000000"/>
              </w:rPr>
            </w:pPr>
          </w:p>
        </w:tc>
      </w:tr>
      <w:tr w:rsidR="009C388F" w:rsidTr="003422CB">
        <w:trPr>
          <w:trHeight w:val="1554"/>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6</w:t>
            </w:r>
          </w:p>
        </w:tc>
        <w:tc>
          <w:tcPr>
            <w:tcW w:w="6189" w:type="dxa"/>
            <w:tcBorders>
              <w:top w:val="nil"/>
              <w:left w:val="nil"/>
              <w:bottom w:val="single" w:sz="4" w:space="0" w:color="auto"/>
              <w:right w:val="single" w:sz="4" w:space="0" w:color="auto"/>
            </w:tcBorders>
            <w:shd w:val="clear" w:color="000000" w:fill="FFFFFF"/>
            <w:vAlign w:val="center"/>
            <w:hideMark/>
          </w:tcPr>
          <w:p w:rsidR="009C388F" w:rsidRDefault="009C388F" w:rsidP="00EA6A4D">
            <w:pPr>
              <w:rPr>
                <w:rFonts w:ascii="Calibri" w:hAnsi="Calibri"/>
                <w:color w:val="000000"/>
              </w:rPr>
            </w:pPr>
            <w:r>
              <w:rPr>
                <w:rFonts w:ascii="Calibri" w:hAnsi="Calibri"/>
                <w:b/>
                <w:bCs/>
                <w:color w:val="000000"/>
              </w:rPr>
              <w:t xml:space="preserve">Válvula de circulación de activación única (SINGLE SHOT CIRCULATING VALVE); </w:t>
            </w:r>
            <w:r>
              <w:rPr>
                <w:rFonts w:ascii="Calibri" w:hAnsi="Calibri"/>
                <w:color w:val="000000"/>
              </w:rPr>
              <w:t xml:space="preserve"> Presión de Trabajo Nominal mayor e igual 10000 psi, Temperatura de Trabajo Nominal de  300 °F; mayor e igual ID 2.25”, mayor e igual OD 5.00”, H2S (Requerido –NACE-MR0175), conexión superior e inferior compatible con sarta de DST, Sistema de Activación (Hidrostático o de presión Absoluta), Capacidad de Tensión Nominal de 300000 lbs.</w:t>
            </w:r>
          </w:p>
        </w:tc>
        <w:tc>
          <w:tcPr>
            <w:tcW w:w="959"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Día</w:t>
            </w:r>
          </w:p>
        </w:tc>
        <w:tc>
          <w:tcPr>
            <w:tcW w:w="1219" w:type="dxa"/>
            <w:tcBorders>
              <w:top w:val="nil"/>
              <w:left w:val="nil"/>
              <w:bottom w:val="single" w:sz="4" w:space="0" w:color="auto"/>
              <w:right w:val="single" w:sz="4" w:space="0" w:color="auto"/>
            </w:tcBorders>
            <w:shd w:val="clear" w:color="auto" w:fill="auto"/>
            <w:vAlign w:val="center"/>
          </w:tcPr>
          <w:p w:rsidR="009C388F" w:rsidRDefault="009C388F" w:rsidP="00EA6A4D">
            <w:pPr>
              <w:jc w:val="center"/>
              <w:rPr>
                <w:rFonts w:ascii="Calibri" w:hAnsi="Calibri"/>
                <w:color w:val="000000"/>
              </w:rPr>
            </w:pPr>
          </w:p>
        </w:tc>
      </w:tr>
      <w:tr w:rsidR="009C388F" w:rsidTr="003422CB">
        <w:trPr>
          <w:trHeight w:val="1554"/>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lastRenderedPageBreak/>
              <w:t>7</w:t>
            </w:r>
          </w:p>
        </w:tc>
        <w:tc>
          <w:tcPr>
            <w:tcW w:w="6189" w:type="dxa"/>
            <w:tcBorders>
              <w:top w:val="nil"/>
              <w:left w:val="nil"/>
              <w:bottom w:val="single" w:sz="4" w:space="0" w:color="auto"/>
              <w:right w:val="single" w:sz="4" w:space="0" w:color="auto"/>
            </w:tcBorders>
            <w:shd w:val="clear" w:color="000000" w:fill="FFFFFF"/>
            <w:vAlign w:val="center"/>
            <w:hideMark/>
          </w:tcPr>
          <w:p w:rsidR="009C388F" w:rsidRDefault="009C388F" w:rsidP="00EA6A4D">
            <w:pPr>
              <w:rPr>
                <w:rFonts w:ascii="Calibri" w:hAnsi="Calibri"/>
                <w:color w:val="000000"/>
              </w:rPr>
            </w:pPr>
            <w:r>
              <w:rPr>
                <w:rFonts w:ascii="Calibri" w:hAnsi="Calibri"/>
                <w:b/>
                <w:bCs/>
                <w:color w:val="000000"/>
              </w:rPr>
              <w:t>Porta Sensores  (Gauge Carrier c/4 sensores, anular/directa)</w:t>
            </w:r>
            <w:r>
              <w:rPr>
                <w:rFonts w:ascii="Calibri" w:hAnsi="Calibri"/>
                <w:color w:val="000000"/>
              </w:rPr>
              <w:t>;Presión de Trabajo Nominal mayor e igual 10000 psi, Temperatura de Trabajo Nominal  300 °F; mayor e igual ID 2.25”; mayor e igual OD 5.00”, H2S (Requerido –NACE-MR0175), conexión superior e inferior compatible con sarta de DST, N° mínimo de sensores que debe alojar cuatro (4), Capacidad de Tensión Nominal de 390000 lbs</w:t>
            </w:r>
          </w:p>
        </w:tc>
        <w:tc>
          <w:tcPr>
            <w:tcW w:w="959"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Día</w:t>
            </w:r>
          </w:p>
        </w:tc>
        <w:tc>
          <w:tcPr>
            <w:tcW w:w="1219" w:type="dxa"/>
            <w:tcBorders>
              <w:top w:val="nil"/>
              <w:left w:val="nil"/>
              <w:bottom w:val="single" w:sz="4" w:space="0" w:color="auto"/>
              <w:right w:val="single" w:sz="4" w:space="0" w:color="auto"/>
            </w:tcBorders>
            <w:shd w:val="clear" w:color="auto" w:fill="auto"/>
            <w:vAlign w:val="center"/>
          </w:tcPr>
          <w:p w:rsidR="009C388F" w:rsidRDefault="009C388F" w:rsidP="00EA6A4D">
            <w:pPr>
              <w:jc w:val="center"/>
              <w:rPr>
                <w:rFonts w:ascii="Calibri" w:hAnsi="Calibri"/>
                <w:color w:val="000000"/>
              </w:rPr>
            </w:pPr>
          </w:p>
        </w:tc>
      </w:tr>
      <w:tr w:rsidR="009C388F" w:rsidTr="003422CB">
        <w:trPr>
          <w:trHeight w:val="1987"/>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8</w:t>
            </w:r>
          </w:p>
        </w:tc>
        <w:tc>
          <w:tcPr>
            <w:tcW w:w="6189" w:type="dxa"/>
            <w:tcBorders>
              <w:top w:val="nil"/>
              <w:left w:val="nil"/>
              <w:bottom w:val="single" w:sz="4" w:space="0" w:color="auto"/>
              <w:right w:val="single" w:sz="4" w:space="0" w:color="auto"/>
            </w:tcBorders>
            <w:shd w:val="clear" w:color="000000" w:fill="FFFFFF"/>
            <w:vAlign w:val="center"/>
            <w:hideMark/>
          </w:tcPr>
          <w:p w:rsidR="009C388F" w:rsidRDefault="009C388F" w:rsidP="00EA6A4D">
            <w:pPr>
              <w:rPr>
                <w:rFonts w:ascii="Calibri" w:hAnsi="Calibri"/>
                <w:color w:val="000000"/>
              </w:rPr>
            </w:pPr>
            <w:r>
              <w:rPr>
                <w:rFonts w:ascii="Calibri" w:hAnsi="Calibri"/>
                <w:b/>
                <w:bCs/>
                <w:color w:val="000000"/>
              </w:rPr>
              <w:t xml:space="preserve">Válvula de Prueba de Fondo (DOWN HOLE TESTER VALVE); </w:t>
            </w:r>
            <w:r>
              <w:rPr>
                <w:rFonts w:ascii="Calibri" w:hAnsi="Calibri"/>
                <w:color w:val="000000"/>
              </w:rPr>
              <w:t xml:space="preserve">Presión de Trabajo Nominal mayor e igual 10000 psi, Temperatura de Trabajo Nominal  300 °F;  mayor e igual ID 2.25”; mayor e igual OD 5.00”,  Conexión Superior compatible c/ Sarta DST ( DC 4 3/4" conex 3 1/2" IF) e inferior compatible con sarta DST; </w:t>
            </w:r>
            <w:r>
              <w:rPr>
                <w:rFonts w:ascii="Calibri" w:hAnsi="Calibri"/>
              </w:rPr>
              <w:t>debe incluir válvula de drenaje</w:t>
            </w:r>
            <w:r>
              <w:rPr>
                <w:rFonts w:ascii="Calibri" w:hAnsi="Calibri"/>
                <w:color w:val="000000"/>
              </w:rPr>
              <w:t xml:space="preserve">; Presión Diferencial por debajo mayor e igual 10000 psi, H2S (Requerido –NACE-MR0175), Sistema de Activación con presión anular; Número ilimitado de aperturas y cierres, Capacidad de Tensión Nominal de 360000 lbs </w:t>
            </w:r>
          </w:p>
        </w:tc>
        <w:tc>
          <w:tcPr>
            <w:tcW w:w="959"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Día</w:t>
            </w:r>
          </w:p>
        </w:tc>
        <w:tc>
          <w:tcPr>
            <w:tcW w:w="1219" w:type="dxa"/>
            <w:tcBorders>
              <w:top w:val="nil"/>
              <w:left w:val="nil"/>
              <w:bottom w:val="single" w:sz="4" w:space="0" w:color="auto"/>
              <w:right w:val="single" w:sz="4" w:space="0" w:color="auto"/>
            </w:tcBorders>
            <w:shd w:val="clear" w:color="auto" w:fill="auto"/>
            <w:vAlign w:val="center"/>
          </w:tcPr>
          <w:p w:rsidR="009C388F" w:rsidRDefault="009C388F" w:rsidP="00EA6A4D">
            <w:pPr>
              <w:jc w:val="center"/>
              <w:rPr>
                <w:rFonts w:ascii="Calibri" w:hAnsi="Calibri"/>
                <w:color w:val="000000"/>
              </w:rPr>
            </w:pPr>
          </w:p>
        </w:tc>
      </w:tr>
      <w:tr w:rsidR="009C388F" w:rsidTr="003422CB">
        <w:trPr>
          <w:trHeight w:val="2256"/>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9</w:t>
            </w:r>
          </w:p>
        </w:tc>
        <w:tc>
          <w:tcPr>
            <w:tcW w:w="6189" w:type="dxa"/>
            <w:tcBorders>
              <w:top w:val="single" w:sz="4" w:space="0" w:color="auto"/>
              <w:left w:val="nil"/>
              <w:bottom w:val="single" w:sz="4" w:space="0" w:color="auto"/>
              <w:right w:val="single" w:sz="4" w:space="0" w:color="auto"/>
            </w:tcBorders>
            <w:shd w:val="clear" w:color="000000" w:fill="FFFFFF"/>
            <w:vAlign w:val="center"/>
            <w:hideMark/>
          </w:tcPr>
          <w:p w:rsidR="009C388F" w:rsidRDefault="009C388F" w:rsidP="00EA6A4D">
            <w:pPr>
              <w:rPr>
                <w:rFonts w:ascii="Calibri" w:hAnsi="Calibri"/>
                <w:color w:val="000000"/>
              </w:rPr>
            </w:pPr>
            <w:r>
              <w:rPr>
                <w:rFonts w:ascii="Calibri" w:hAnsi="Calibri"/>
                <w:b/>
                <w:bCs/>
                <w:color w:val="000000"/>
              </w:rPr>
              <w:t xml:space="preserve">Válvula de Circulación Primaria (CIRCULATING VALVE – RECLOSABLE); </w:t>
            </w:r>
            <w:r>
              <w:rPr>
                <w:rFonts w:ascii="Calibri" w:hAnsi="Calibri"/>
                <w:color w:val="000000"/>
              </w:rPr>
              <w:t>Presión de Trabajo Nominal mayor e igual 10000 psi, Temperatura de Trabajo Nominal  300 °F; mayor e igual ID 2.25”; mayor e igual OD 5.00”, Conexión Superior - Conexión inferior compatible c/ Sarta DST ( DC 4 3/4" conex 3 1/2" IF);</w:t>
            </w:r>
            <w:r>
              <w:rPr>
                <w:rFonts w:ascii="Calibri" w:hAnsi="Calibri"/>
              </w:rPr>
              <w:t xml:space="preserve"> con válvula de drenaje; </w:t>
            </w:r>
            <w:r>
              <w:rPr>
                <w:rFonts w:ascii="Calibri" w:hAnsi="Calibri"/>
                <w:color w:val="000000"/>
              </w:rPr>
              <w:t xml:space="preserve"> H2S (Requerido –NACE-MR0175), </w:t>
            </w:r>
            <w:r>
              <w:rPr>
                <w:rFonts w:ascii="Calibri" w:hAnsi="Calibri"/>
              </w:rPr>
              <w:t>Sistema de Activación con presión anular y/o presión diferencial;  Presión diferencial de Puertos de Circulación mayor e igua</w:t>
            </w:r>
            <w:r>
              <w:rPr>
                <w:rFonts w:ascii="Calibri" w:hAnsi="Calibri"/>
                <w:color w:val="000000"/>
              </w:rPr>
              <w:t>l 10000 psi, Área Efectiva de Circulación Mínima Equivalente a 2”;  Máximo número de Ciclos Ilimitado; Capacidad de Tensión Nominal de  370000 lbs</w:t>
            </w:r>
          </w:p>
        </w:tc>
        <w:tc>
          <w:tcPr>
            <w:tcW w:w="959" w:type="dxa"/>
            <w:tcBorders>
              <w:top w:val="single" w:sz="4"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single" w:sz="4"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Día</w:t>
            </w:r>
          </w:p>
        </w:tc>
        <w:tc>
          <w:tcPr>
            <w:tcW w:w="1219" w:type="dxa"/>
            <w:tcBorders>
              <w:top w:val="single" w:sz="4" w:space="0" w:color="auto"/>
              <w:left w:val="nil"/>
              <w:bottom w:val="single" w:sz="4" w:space="0" w:color="auto"/>
              <w:right w:val="single" w:sz="4" w:space="0" w:color="auto"/>
            </w:tcBorders>
            <w:shd w:val="clear" w:color="auto" w:fill="auto"/>
            <w:vAlign w:val="center"/>
          </w:tcPr>
          <w:p w:rsidR="009C388F" w:rsidRDefault="009C388F" w:rsidP="00EA6A4D">
            <w:pPr>
              <w:jc w:val="center"/>
              <w:rPr>
                <w:rFonts w:ascii="Calibri" w:hAnsi="Calibri"/>
                <w:color w:val="000000"/>
              </w:rPr>
            </w:pPr>
          </w:p>
        </w:tc>
      </w:tr>
      <w:tr w:rsidR="009C388F" w:rsidTr="003422CB">
        <w:trPr>
          <w:trHeight w:val="1977"/>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10</w:t>
            </w:r>
          </w:p>
        </w:tc>
        <w:tc>
          <w:tcPr>
            <w:tcW w:w="6189" w:type="dxa"/>
            <w:tcBorders>
              <w:top w:val="single" w:sz="4" w:space="0" w:color="auto"/>
              <w:left w:val="nil"/>
              <w:bottom w:val="single" w:sz="4" w:space="0" w:color="auto"/>
              <w:right w:val="single" w:sz="4" w:space="0" w:color="auto"/>
            </w:tcBorders>
            <w:shd w:val="clear" w:color="000000" w:fill="FFFFFF"/>
            <w:vAlign w:val="center"/>
            <w:hideMark/>
          </w:tcPr>
          <w:p w:rsidR="009C388F" w:rsidRDefault="009C388F" w:rsidP="00EA6A4D">
            <w:pPr>
              <w:rPr>
                <w:rFonts w:ascii="Calibri" w:hAnsi="Calibri"/>
                <w:color w:val="000000"/>
              </w:rPr>
            </w:pPr>
            <w:r>
              <w:rPr>
                <w:rFonts w:ascii="Calibri" w:hAnsi="Calibri"/>
                <w:b/>
                <w:bCs/>
                <w:color w:val="000000"/>
              </w:rPr>
              <w:t>Válvula de Circulación de Reversa</w:t>
            </w:r>
            <w:r>
              <w:rPr>
                <w:rFonts w:ascii="Calibri" w:hAnsi="Calibri"/>
                <w:color w:val="FF0000"/>
              </w:rPr>
              <w:t>;</w:t>
            </w:r>
            <w:r>
              <w:rPr>
                <w:rFonts w:ascii="Calibri" w:hAnsi="Calibri"/>
                <w:color w:val="000000"/>
              </w:rPr>
              <w:t xml:space="preserve"> Presión de Trabajo Nominal mayor e igual 10000 psi, Temperatura de Trabajo Nominal  300 °F;  mayor e igual ID 2.25”; mayor e igual OD 5.00”, Conexión Superior - Conexión inferior compatible c/ Sarta DST ( DC 4 3/4" conex 3 1/2" IF);  H2S (Requerido –NACE-MR0175); Capacidad de Puertos de circulación para control de pozo, Activación por Espacio Anular en caso de fuga de la tubería; Área Efectiva de Circulación Mínima Equivalente a 2”, Capacidad de Tensión Nominal de 300000 lbs.</w:t>
            </w:r>
          </w:p>
        </w:tc>
        <w:tc>
          <w:tcPr>
            <w:tcW w:w="959" w:type="dxa"/>
            <w:tcBorders>
              <w:top w:val="single" w:sz="4"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single" w:sz="4"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Día</w:t>
            </w:r>
          </w:p>
        </w:tc>
        <w:tc>
          <w:tcPr>
            <w:tcW w:w="1219" w:type="dxa"/>
            <w:tcBorders>
              <w:top w:val="single" w:sz="4" w:space="0" w:color="auto"/>
              <w:left w:val="nil"/>
              <w:bottom w:val="single" w:sz="4" w:space="0" w:color="auto"/>
              <w:right w:val="single" w:sz="4" w:space="0" w:color="auto"/>
            </w:tcBorders>
            <w:shd w:val="clear" w:color="auto" w:fill="auto"/>
            <w:vAlign w:val="center"/>
          </w:tcPr>
          <w:p w:rsidR="009C388F" w:rsidRDefault="009C388F" w:rsidP="00EA6A4D">
            <w:pPr>
              <w:jc w:val="center"/>
              <w:rPr>
                <w:rFonts w:ascii="Calibri" w:hAnsi="Calibri"/>
                <w:color w:val="000000"/>
              </w:rPr>
            </w:pPr>
          </w:p>
        </w:tc>
      </w:tr>
      <w:tr w:rsidR="009C388F" w:rsidTr="003422CB">
        <w:trPr>
          <w:trHeight w:val="1693"/>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11</w:t>
            </w:r>
          </w:p>
        </w:tc>
        <w:tc>
          <w:tcPr>
            <w:tcW w:w="6189" w:type="dxa"/>
            <w:tcBorders>
              <w:top w:val="nil"/>
              <w:left w:val="nil"/>
              <w:bottom w:val="single" w:sz="4" w:space="0" w:color="auto"/>
              <w:right w:val="single" w:sz="4" w:space="0" w:color="auto"/>
            </w:tcBorders>
            <w:shd w:val="clear" w:color="000000" w:fill="FFFFFF"/>
            <w:vAlign w:val="center"/>
            <w:hideMark/>
          </w:tcPr>
          <w:p w:rsidR="009C388F" w:rsidRDefault="009C388F" w:rsidP="00EA6A4D">
            <w:pPr>
              <w:rPr>
                <w:rFonts w:ascii="Calibri" w:hAnsi="Calibri"/>
                <w:color w:val="000000"/>
              </w:rPr>
            </w:pPr>
            <w:r>
              <w:rPr>
                <w:rFonts w:ascii="Calibri" w:hAnsi="Calibri"/>
                <w:b/>
                <w:bCs/>
                <w:color w:val="000000"/>
              </w:rPr>
              <w:t>Junta de Expansión (Slip Joint Cerrado);</w:t>
            </w:r>
            <w:r>
              <w:rPr>
                <w:rFonts w:ascii="Calibri" w:hAnsi="Calibri"/>
                <w:color w:val="000000"/>
              </w:rPr>
              <w:t xml:space="preserve"> Presión de Trabajo Nominal mayor e igual 10000 psi; Temperatura de Trabajo Nominal 300 °F; mayor e igual ID 2.25”; mayor e igual OD 5.00”,Conexion Inferior compatible c/ Sarta DST ( DC 4 3/4" conex 3 1/2" IF);  H2S (Requerido –NACE-MR0175), Capacidad de Transmitir torque a través de la herramienta; Longitud Mínima total de Recorrida de 1.5 mts  ; Capacidad de Tensión Nominal de  220000 lbs.</w:t>
            </w:r>
          </w:p>
        </w:tc>
        <w:tc>
          <w:tcPr>
            <w:tcW w:w="959"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Día</w:t>
            </w:r>
          </w:p>
        </w:tc>
        <w:tc>
          <w:tcPr>
            <w:tcW w:w="1219" w:type="dxa"/>
            <w:tcBorders>
              <w:top w:val="nil"/>
              <w:left w:val="nil"/>
              <w:bottom w:val="single" w:sz="4" w:space="0" w:color="auto"/>
              <w:right w:val="single" w:sz="4" w:space="0" w:color="auto"/>
            </w:tcBorders>
            <w:shd w:val="clear" w:color="auto" w:fill="auto"/>
            <w:vAlign w:val="center"/>
          </w:tcPr>
          <w:p w:rsidR="009C388F" w:rsidRDefault="009C388F" w:rsidP="00EA6A4D">
            <w:pPr>
              <w:jc w:val="center"/>
              <w:rPr>
                <w:rFonts w:ascii="Calibri" w:hAnsi="Calibri"/>
                <w:color w:val="000000"/>
              </w:rPr>
            </w:pPr>
          </w:p>
        </w:tc>
      </w:tr>
      <w:tr w:rsidR="009C388F" w:rsidTr="003422CB">
        <w:trPr>
          <w:trHeight w:val="178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12</w:t>
            </w:r>
          </w:p>
        </w:tc>
        <w:tc>
          <w:tcPr>
            <w:tcW w:w="6189" w:type="dxa"/>
            <w:tcBorders>
              <w:top w:val="nil"/>
              <w:left w:val="nil"/>
              <w:bottom w:val="single" w:sz="4" w:space="0" w:color="auto"/>
              <w:right w:val="single" w:sz="4" w:space="0" w:color="auto"/>
            </w:tcBorders>
            <w:shd w:val="clear" w:color="000000" w:fill="FFFFFF"/>
            <w:vAlign w:val="center"/>
            <w:hideMark/>
          </w:tcPr>
          <w:p w:rsidR="009C388F" w:rsidRDefault="009C388F" w:rsidP="00EA6A4D">
            <w:pPr>
              <w:rPr>
                <w:rFonts w:ascii="Calibri" w:hAnsi="Calibri"/>
                <w:color w:val="000000"/>
              </w:rPr>
            </w:pPr>
            <w:r>
              <w:rPr>
                <w:rFonts w:ascii="Calibri" w:hAnsi="Calibri"/>
                <w:b/>
                <w:bCs/>
                <w:color w:val="000000"/>
              </w:rPr>
              <w:t>Junta de Expansión (Slip Joint Abierto)</w:t>
            </w:r>
            <w:r>
              <w:rPr>
                <w:rFonts w:ascii="Calibri" w:hAnsi="Calibri"/>
                <w:color w:val="000000"/>
              </w:rPr>
              <w:t>; Presión de Trabajo Nominal mayor e igual 10000 psi; Temperatura de Trabajo Nominal  300 °F; mayor e igual ID 2.25”; mayor e igual OD 5.00”, Conexión Superior compatible c/ Sarta DST (Tubing 3 1/2" 12.95# TSHD), H2S (Requerido –NACE-MR0175), Capacidad de Transmitir torque a través de la herramienta; Longitud total de Recorrida mayor e igual 1.5 mts  ; Capacidad de Tensión Nominal 220000 lbs.</w:t>
            </w:r>
          </w:p>
        </w:tc>
        <w:tc>
          <w:tcPr>
            <w:tcW w:w="959"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Día</w:t>
            </w:r>
          </w:p>
        </w:tc>
        <w:tc>
          <w:tcPr>
            <w:tcW w:w="1219" w:type="dxa"/>
            <w:tcBorders>
              <w:top w:val="nil"/>
              <w:left w:val="nil"/>
              <w:bottom w:val="single" w:sz="4" w:space="0" w:color="auto"/>
              <w:right w:val="single" w:sz="4" w:space="0" w:color="auto"/>
            </w:tcBorders>
            <w:shd w:val="clear" w:color="auto" w:fill="auto"/>
            <w:vAlign w:val="center"/>
          </w:tcPr>
          <w:p w:rsidR="009C388F" w:rsidRDefault="009C388F" w:rsidP="00EA6A4D">
            <w:pPr>
              <w:jc w:val="center"/>
              <w:rPr>
                <w:rFonts w:ascii="Calibri" w:hAnsi="Calibri"/>
                <w:color w:val="000000"/>
              </w:rPr>
            </w:pPr>
          </w:p>
        </w:tc>
      </w:tr>
      <w:tr w:rsidR="009C388F" w:rsidTr="003422CB">
        <w:trPr>
          <w:trHeight w:val="2263"/>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lastRenderedPageBreak/>
              <w:t>13</w:t>
            </w:r>
          </w:p>
        </w:tc>
        <w:tc>
          <w:tcPr>
            <w:tcW w:w="6189" w:type="dxa"/>
            <w:tcBorders>
              <w:top w:val="nil"/>
              <w:left w:val="nil"/>
              <w:bottom w:val="single" w:sz="4" w:space="0" w:color="auto"/>
              <w:right w:val="single" w:sz="4" w:space="0" w:color="auto"/>
            </w:tcBorders>
            <w:shd w:val="clear" w:color="000000" w:fill="FFFFFF"/>
            <w:vAlign w:val="center"/>
            <w:hideMark/>
          </w:tcPr>
          <w:p w:rsidR="009C388F" w:rsidRDefault="009C388F" w:rsidP="00EA6A4D">
            <w:pPr>
              <w:rPr>
                <w:rFonts w:ascii="Calibri" w:hAnsi="Calibri"/>
                <w:color w:val="000000"/>
              </w:rPr>
            </w:pPr>
            <w:r>
              <w:rPr>
                <w:rFonts w:ascii="Calibri" w:hAnsi="Calibri"/>
                <w:b/>
                <w:bCs/>
                <w:color w:val="000000"/>
              </w:rPr>
              <w:t>Válvula de Seguridad de Sub-Superficial (SSSV);</w:t>
            </w:r>
            <w:r>
              <w:rPr>
                <w:rFonts w:ascii="Calibri" w:hAnsi="Calibri"/>
                <w:color w:val="000000"/>
              </w:rPr>
              <w:t xml:space="preserve"> Tipo bola (Ball type), Presión de Trabajo Nominal mayor e igual 10000 psi, Temperatura de Trabajo Nominal 300 °F; Mayor e igual ID 3.00”; Menor e igual OD 8.5”(Cuerpo de la Válvula), Conexión Superior compatible con Stiff Joint y Conexión Inferior compatible c/ Sarta DST ( Tubing 3 1/2" 12.95# TSHD);  Diámetro Externo del Ram-Lock 5.00”; H2S ;Capacidad para cortar Wireline/Slickline; Capacidad para cortar Coiled Tubing Menor e igual CT 2.0”; Capacidad Pump-Thru en posición cerrada; Capacidad de Tensión Nominal de 350000 lbs.</w:t>
            </w:r>
          </w:p>
        </w:tc>
        <w:tc>
          <w:tcPr>
            <w:tcW w:w="959"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Día</w:t>
            </w:r>
          </w:p>
        </w:tc>
        <w:tc>
          <w:tcPr>
            <w:tcW w:w="1219" w:type="dxa"/>
            <w:tcBorders>
              <w:top w:val="nil"/>
              <w:left w:val="nil"/>
              <w:bottom w:val="single" w:sz="4" w:space="0" w:color="auto"/>
              <w:right w:val="single" w:sz="4" w:space="0" w:color="auto"/>
            </w:tcBorders>
            <w:shd w:val="clear" w:color="auto" w:fill="auto"/>
            <w:vAlign w:val="center"/>
          </w:tcPr>
          <w:p w:rsidR="009C388F" w:rsidRDefault="009C388F" w:rsidP="00EA6A4D">
            <w:pPr>
              <w:jc w:val="center"/>
              <w:rPr>
                <w:rFonts w:ascii="Calibri" w:hAnsi="Calibri"/>
                <w:color w:val="000000"/>
              </w:rPr>
            </w:pPr>
          </w:p>
        </w:tc>
      </w:tr>
      <w:tr w:rsidR="009C388F" w:rsidTr="003422CB">
        <w:trPr>
          <w:trHeight w:val="1273"/>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14</w:t>
            </w:r>
          </w:p>
        </w:tc>
        <w:tc>
          <w:tcPr>
            <w:tcW w:w="6189" w:type="dxa"/>
            <w:tcBorders>
              <w:top w:val="single" w:sz="4" w:space="0" w:color="auto"/>
              <w:left w:val="nil"/>
              <w:bottom w:val="single" w:sz="4" w:space="0" w:color="auto"/>
              <w:right w:val="single" w:sz="4" w:space="0" w:color="auto"/>
            </w:tcBorders>
            <w:shd w:val="clear" w:color="000000" w:fill="FFFFFF"/>
            <w:vAlign w:val="center"/>
            <w:hideMark/>
          </w:tcPr>
          <w:p w:rsidR="009C388F" w:rsidRDefault="009C388F" w:rsidP="00EA6A4D">
            <w:pPr>
              <w:rPr>
                <w:rFonts w:ascii="Calibri" w:hAnsi="Calibri"/>
                <w:b/>
                <w:bCs/>
                <w:color w:val="000000"/>
              </w:rPr>
            </w:pPr>
            <w:r>
              <w:rPr>
                <w:rFonts w:ascii="Calibri" w:hAnsi="Calibri"/>
                <w:b/>
                <w:bCs/>
                <w:color w:val="000000"/>
              </w:rPr>
              <w:t xml:space="preserve">Mandril Rígido de Superficie (Stiff Joint); </w:t>
            </w:r>
            <w:r>
              <w:rPr>
                <w:rFonts w:ascii="Calibri" w:hAnsi="Calibri"/>
                <w:color w:val="000000"/>
              </w:rPr>
              <w:t>Presión de Trabajo Nominal Mayor e igual 10000 psi, Temperatura de Trabajo Nominal 300 °F; Mayor e igual ID 2.25”; Menor e igual OD 6.00”(Cuerpo de la Válvula); Diámetro Externo cuerpo para cuña Menor e igual 6.0”;H2S; Capacidad de Tensión Nominal de  300000 lbs. Conexiones compatible con Arbol de Prueba</w:t>
            </w:r>
          </w:p>
        </w:tc>
        <w:tc>
          <w:tcPr>
            <w:tcW w:w="959" w:type="dxa"/>
            <w:tcBorders>
              <w:top w:val="single" w:sz="4"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single" w:sz="4"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Día</w:t>
            </w:r>
          </w:p>
        </w:tc>
        <w:tc>
          <w:tcPr>
            <w:tcW w:w="1219" w:type="dxa"/>
            <w:tcBorders>
              <w:top w:val="single" w:sz="4" w:space="0" w:color="auto"/>
              <w:left w:val="nil"/>
              <w:bottom w:val="single" w:sz="4" w:space="0" w:color="auto"/>
              <w:right w:val="single" w:sz="4" w:space="0" w:color="auto"/>
            </w:tcBorders>
            <w:shd w:val="clear" w:color="auto" w:fill="auto"/>
            <w:vAlign w:val="center"/>
          </w:tcPr>
          <w:p w:rsidR="009C388F" w:rsidRDefault="009C388F" w:rsidP="00EA6A4D">
            <w:pPr>
              <w:jc w:val="center"/>
              <w:rPr>
                <w:rFonts w:ascii="Calibri" w:hAnsi="Calibri"/>
                <w:color w:val="000000"/>
              </w:rPr>
            </w:pPr>
          </w:p>
        </w:tc>
      </w:tr>
      <w:tr w:rsidR="009C388F" w:rsidTr="003422CB">
        <w:trPr>
          <w:trHeight w:val="1791"/>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15</w:t>
            </w:r>
          </w:p>
        </w:tc>
        <w:tc>
          <w:tcPr>
            <w:tcW w:w="6189" w:type="dxa"/>
            <w:tcBorders>
              <w:top w:val="single" w:sz="4" w:space="0" w:color="auto"/>
              <w:left w:val="nil"/>
              <w:bottom w:val="single" w:sz="4" w:space="0" w:color="auto"/>
              <w:right w:val="single" w:sz="4" w:space="0" w:color="auto"/>
            </w:tcBorders>
            <w:shd w:val="clear" w:color="000000" w:fill="FFFFFF"/>
            <w:vAlign w:val="center"/>
            <w:hideMark/>
          </w:tcPr>
          <w:p w:rsidR="009C388F" w:rsidRDefault="009C388F" w:rsidP="00EA6A4D">
            <w:pPr>
              <w:rPr>
                <w:rFonts w:ascii="Calibri" w:hAnsi="Calibri"/>
                <w:b/>
                <w:bCs/>
                <w:color w:val="000000"/>
              </w:rPr>
            </w:pPr>
            <w:r>
              <w:rPr>
                <w:rFonts w:ascii="Calibri" w:hAnsi="Calibri"/>
                <w:b/>
                <w:bCs/>
                <w:color w:val="000000"/>
              </w:rPr>
              <w:t xml:space="preserve">Árbol de Prueba de Superficie (Surface Test Tree  10000 psi WP); </w:t>
            </w:r>
            <w:r>
              <w:rPr>
                <w:rFonts w:ascii="Calibri" w:hAnsi="Calibri"/>
                <w:color w:val="000000"/>
              </w:rPr>
              <w:t>Debe incluir: Swivel, Swab valve, Flow Valve con actuador hidráulico, Kill Valve y Master valve por debajo del Swivel; Capaz de soportar mayor e igual 300000 lbs (hasta 10000 psi) Servicio: H2S; Diámetro Nominal 3 1/16”; Diámetro interno mayor e igual a  2.25”; Conexión Superior debe incluir conexión rápida p/lubricador de Wireline, Slickline y/o Coiled Tubing; Conexión Inferior ((Compatible con tubería de trabajo(*)).</w:t>
            </w:r>
          </w:p>
        </w:tc>
        <w:tc>
          <w:tcPr>
            <w:tcW w:w="959" w:type="dxa"/>
            <w:tcBorders>
              <w:top w:val="single" w:sz="4"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single" w:sz="4"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Día</w:t>
            </w:r>
          </w:p>
        </w:tc>
        <w:tc>
          <w:tcPr>
            <w:tcW w:w="1219" w:type="dxa"/>
            <w:tcBorders>
              <w:top w:val="single" w:sz="4" w:space="0" w:color="auto"/>
              <w:left w:val="nil"/>
              <w:bottom w:val="single" w:sz="4" w:space="0" w:color="auto"/>
              <w:right w:val="single" w:sz="4" w:space="0" w:color="auto"/>
            </w:tcBorders>
            <w:shd w:val="clear" w:color="auto" w:fill="auto"/>
            <w:vAlign w:val="center"/>
          </w:tcPr>
          <w:p w:rsidR="009C388F" w:rsidRDefault="009C388F" w:rsidP="00EA6A4D">
            <w:pPr>
              <w:jc w:val="center"/>
              <w:rPr>
                <w:rFonts w:ascii="Calibri" w:hAnsi="Calibri"/>
                <w:color w:val="000000"/>
              </w:rPr>
            </w:pPr>
          </w:p>
        </w:tc>
      </w:tr>
      <w:tr w:rsidR="009C388F" w:rsidTr="003422CB">
        <w:trPr>
          <w:trHeight w:val="326"/>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16</w:t>
            </w:r>
          </w:p>
        </w:tc>
        <w:tc>
          <w:tcPr>
            <w:tcW w:w="6189" w:type="dxa"/>
            <w:tcBorders>
              <w:top w:val="nil"/>
              <w:left w:val="nil"/>
              <w:bottom w:val="single" w:sz="4" w:space="0" w:color="auto"/>
              <w:right w:val="single" w:sz="4" w:space="0" w:color="auto"/>
            </w:tcBorders>
            <w:shd w:val="clear" w:color="000000" w:fill="FFFFFF"/>
            <w:vAlign w:val="center"/>
            <w:hideMark/>
          </w:tcPr>
          <w:p w:rsidR="009C388F" w:rsidRPr="00AB367D" w:rsidRDefault="009C388F" w:rsidP="00EA6A4D">
            <w:pPr>
              <w:rPr>
                <w:rFonts w:ascii="Calibri" w:hAnsi="Calibri"/>
                <w:color w:val="000000"/>
                <w:lang w:val="en-US"/>
              </w:rPr>
            </w:pPr>
            <w:r w:rsidRPr="00AB367D">
              <w:rPr>
                <w:rFonts w:ascii="Calibri" w:hAnsi="Calibri"/>
                <w:color w:val="000000"/>
                <w:lang w:val="en-US"/>
              </w:rPr>
              <w:t>CROSSOVER Pin box 2 7/8" TSHBLUE -Box Pin ( 2 7/8" 8rd )</w:t>
            </w:r>
          </w:p>
        </w:tc>
        <w:tc>
          <w:tcPr>
            <w:tcW w:w="959"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Pza</w:t>
            </w:r>
          </w:p>
        </w:tc>
        <w:tc>
          <w:tcPr>
            <w:tcW w:w="1219" w:type="dxa"/>
            <w:tcBorders>
              <w:top w:val="nil"/>
              <w:left w:val="nil"/>
              <w:bottom w:val="single" w:sz="4" w:space="0" w:color="auto"/>
              <w:right w:val="single" w:sz="4" w:space="0" w:color="auto"/>
            </w:tcBorders>
            <w:shd w:val="clear" w:color="auto" w:fill="auto"/>
            <w:vAlign w:val="center"/>
          </w:tcPr>
          <w:p w:rsidR="009C388F" w:rsidRDefault="009C388F" w:rsidP="00EA6A4D">
            <w:pPr>
              <w:jc w:val="center"/>
              <w:rPr>
                <w:rFonts w:ascii="Calibri" w:hAnsi="Calibri"/>
                <w:color w:val="000000"/>
              </w:rPr>
            </w:pPr>
          </w:p>
        </w:tc>
      </w:tr>
      <w:tr w:rsidR="009C388F" w:rsidTr="003422CB">
        <w:trPr>
          <w:trHeight w:val="402"/>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17</w:t>
            </w:r>
          </w:p>
        </w:tc>
        <w:tc>
          <w:tcPr>
            <w:tcW w:w="6189" w:type="dxa"/>
            <w:tcBorders>
              <w:top w:val="nil"/>
              <w:left w:val="nil"/>
              <w:bottom w:val="single" w:sz="4" w:space="0" w:color="auto"/>
              <w:right w:val="single" w:sz="4" w:space="0" w:color="auto"/>
            </w:tcBorders>
            <w:shd w:val="clear" w:color="000000" w:fill="FFFFFF"/>
            <w:vAlign w:val="center"/>
            <w:hideMark/>
          </w:tcPr>
          <w:p w:rsidR="009C388F" w:rsidRPr="00AB367D" w:rsidRDefault="009C388F" w:rsidP="00EA6A4D">
            <w:pPr>
              <w:rPr>
                <w:rFonts w:ascii="Calibri" w:hAnsi="Calibri"/>
                <w:color w:val="000000"/>
                <w:lang w:val="en-US"/>
              </w:rPr>
            </w:pPr>
            <w:r w:rsidRPr="00AB367D">
              <w:rPr>
                <w:rFonts w:ascii="Calibri" w:hAnsi="Calibri"/>
                <w:color w:val="000000"/>
                <w:lang w:val="en-US"/>
              </w:rPr>
              <w:t>CROSSOVER  Pin Box 3 1/2" TSHD - Box Pin  Conexión rotaria ( 3 1 /2" IF)</w:t>
            </w:r>
          </w:p>
        </w:tc>
        <w:tc>
          <w:tcPr>
            <w:tcW w:w="959"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Pza</w:t>
            </w:r>
          </w:p>
        </w:tc>
        <w:tc>
          <w:tcPr>
            <w:tcW w:w="1219" w:type="dxa"/>
            <w:tcBorders>
              <w:top w:val="nil"/>
              <w:left w:val="nil"/>
              <w:bottom w:val="single" w:sz="4" w:space="0" w:color="auto"/>
              <w:right w:val="single" w:sz="4" w:space="0" w:color="auto"/>
            </w:tcBorders>
            <w:shd w:val="clear" w:color="auto" w:fill="auto"/>
            <w:vAlign w:val="center"/>
          </w:tcPr>
          <w:p w:rsidR="009C388F" w:rsidRDefault="009C388F" w:rsidP="00EA6A4D">
            <w:pPr>
              <w:jc w:val="center"/>
              <w:rPr>
                <w:rFonts w:ascii="Calibri" w:hAnsi="Calibri"/>
                <w:color w:val="000000"/>
              </w:rPr>
            </w:pPr>
          </w:p>
        </w:tc>
      </w:tr>
      <w:tr w:rsidR="003422CB" w:rsidTr="003422CB">
        <w:trPr>
          <w:trHeight w:val="1110"/>
        </w:trPr>
        <w:tc>
          <w:tcPr>
            <w:tcW w:w="431"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3422CB" w:rsidRDefault="003422CB" w:rsidP="003422CB">
            <w:pPr>
              <w:jc w:val="center"/>
              <w:rPr>
                <w:rFonts w:ascii="Calibri" w:hAnsi="Calibri"/>
                <w:b/>
                <w:bCs/>
                <w:color w:val="000000"/>
                <w:sz w:val="22"/>
                <w:szCs w:val="22"/>
                <w:lang w:eastAsia="es-BO"/>
              </w:rPr>
            </w:pPr>
            <w:r>
              <w:rPr>
                <w:rFonts w:ascii="Calibri" w:hAnsi="Calibri"/>
                <w:b/>
                <w:bCs/>
                <w:color w:val="000000"/>
                <w:sz w:val="22"/>
                <w:szCs w:val="22"/>
                <w:lang w:eastAsia="es-BO"/>
              </w:rPr>
              <w:t>N°</w:t>
            </w:r>
          </w:p>
        </w:tc>
        <w:tc>
          <w:tcPr>
            <w:tcW w:w="6189" w:type="dxa"/>
            <w:tcBorders>
              <w:top w:val="single" w:sz="8" w:space="0" w:color="auto"/>
              <w:left w:val="nil"/>
              <w:bottom w:val="single" w:sz="8" w:space="0" w:color="auto"/>
              <w:right w:val="single" w:sz="8" w:space="0" w:color="auto"/>
            </w:tcBorders>
            <w:shd w:val="clear" w:color="000000" w:fill="D9D9D9"/>
            <w:vAlign w:val="center"/>
            <w:hideMark/>
          </w:tcPr>
          <w:p w:rsidR="003422CB" w:rsidRDefault="003422CB" w:rsidP="003422CB">
            <w:pPr>
              <w:jc w:val="center"/>
              <w:rPr>
                <w:rFonts w:ascii="Calibri" w:hAnsi="Calibri"/>
                <w:b/>
                <w:bCs/>
                <w:color w:val="000000"/>
                <w:sz w:val="22"/>
                <w:szCs w:val="22"/>
                <w:lang w:eastAsia="es-BO"/>
              </w:rPr>
            </w:pPr>
            <w:r>
              <w:rPr>
                <w:rFonts w:ascii="Verdana" w:hAnsi="Verdana" w:cs="Arial"/>
                <w:b/>
                <w:bCs/>
                <w:sz w:val="18"/>
                <w:szCs w:val="18"/>
                <w:lang w:eastAsia="es-BO"/>
              </w:rPr>
              <w:t xml:space="preserve">Equipamiento para adquisición de datos- DST </w:t>
            </w:r>
          </w:p>
        </w:tc>
        <w:tc>
          <w:tcPr>
            <w:tcW w:w="959" w:type="dxa"/>
            <w:tcBorders>
              <w:top w:val="single" w:sz="8" w:space="0" w:color="auto"/>
              <w:left w:val="nil"/>
              <w:bottom w:val="single" w:sz="8" w:space="0" w:color="auto"/>
              <w:right w:val="single" w:sz="8" w:space="0" w:color="auto"/>
            </w:tcBorders>
            <w:shd w:val="clear" w:color="000000" w:fill="D9D9D9"/>
            <w:vAlign w:val="center"/>
            <w:hideMark/>
          </w:tcPr>
          <w:p w:rsidR="003422CB" w:rsidRDefault="003422CB" w:rsidP="003422CB">
            <w:pPr>
              <w:jc w:val="center"/>
              <w:rPr>
                <w:rFonts w:ascii="Calibri" w:hAnsi="Calibri"/>
                <w:b/>
                <w:bCs/>
                <w:color w:val="000000"/>
                <w:sz w:val="22"/>
                <w:szCs w:val="22"/>
                <w:lang w:eastAsia="es-BO"/>
              </w:rPr>
            </w:pPr>
            <w:r>
              <w:rPr>
                <w:rFonts w:ascii="Calibri" w:hAnsi="Calibri"/>
                <w:b/>
                <w:bCs/>
                <w:color w:val="000000"/>
                <w:sz w:val="22"/>
                <w:szCs w:val="22"/>
                <w:lang w:eastAsia="es-BO"/>
              </w:rPr>
              <w:t>Cantidad</w:t>
            </w:r>
          </w:p>
        </w:tc>
        <w:tc>
          <w:tcPr>
            <w:tcW w:w="1054" w:type="dxa"/>
            <w:tcBorders>
              <w:top w:val="single" w:sz="8" w:space="0" w:color="auto"/>
              <w:left w:val="nil"/>
              <w:bottom w:val="single" w:sz="8" w:space="0" w:color="auto"/>
              <w:right w:val="single" w:sz="8" w:space="0" w:color="auto"/>
            </w:tcBorders>
            <w:shd w:val="clear" w:color="000000" w:fill="D9D9D9"/>
            <w:vAlign w:val="center"/>
            <w:hideMark/>
          </w:tcPr>
          <w:p w:rsidR="003422CB" w:rsidRDefault="003422CB" w:rsidP="003422CB">
            <w:pPr>
              <w:jc w:val="center"/>
              <w:rPr>
                <w:rFonts w:ascii="Calibri" w:hAnsi="Calibri"/>
                <w:b/>
                <w:bCs/>
                <w:color w:val="000000"/>
                <w:sz w:val="22"/>
                <w:szCs w:val="22"/>
                <w:lang w:eastAsia="es-BO"/>
              </w:rPr>
            </w:pPr>
            <w:r>
              <w:rPr>
                <w:rFonts w:ascii="Calibri" w:hAnsi="Calibri"/>
                <w:b/>
                <w:bCs/>
                <w:color w:val="000000"/>
                <w:sz w:val="22"/>
                <w:szCs w:val="22"/>
                <w:lang w:eastAsia="es-BO"/>
              </w:rPr>
              <w:t>Unidad de Medida</w:t>
            </w:r>
          </w:p>
        </w:tc>
        <w:tc>
          <w:tcPr>
            <w:tcW w:w="1219" w:type="dxa"/>
            <w:tcBorders>
              <w:top w:val="single" w:sz="8" w:space="0" w:color="auto"/>
              <w:left w:val="nil"/>
              <w:bottom w:val="single" w:sz="8" w:space="0" w:color="auto"/>
              <w:right w:val="single" w:sz="8" w:space="0" w:color="auto"/>
            </w:tcBorders>
            <w:shd w:val="clear" w:color="000000" w:fill="D9D9D9"/>
            <w:vAlign w:val="center"/>
            <w:hideMark/>
          </w:tcPr>
          <w:p w:rsidR="003422CB" w:rsidRDefault="003422CB" w:rsidP="003422CB">
            <w:pPr>
              <w:jc w:val="center"/>
              <w:rPr>
                <w:rFonts w:ascii="Calibri" w:hAnsi="Calibri"/>
                <w:b/>
                <w:bCs/>
                <w:color w:val="000000"/>
                <w:sz w:val="22"/>
                <w:szCs w:val="22"/>
                <w:lang w:eastAsia="es-BO"/>
              </w:rPr>
            </w:pPr>
            <w:r>
              <w:rPr>
                <w:rFonts w:ascii="Calibri" w:hAnsi="Calibri"/>
                <w:b/>
                <w:bCs/>
                <w:color w:val="000000"/>
                <w:sz w:val="22"/>
                <w:szCs w:val="22"/>
                <w:lang w:eastAsia="es-BO"/>
              </w:rPr>
              <w:t>Precio Unitario</w:t>
            </w:r>
            <w:r>
              <w:rPr>
                <w:rFonts w:ascii="Calibri" w:hAnsi="Calibri"/>
                <w:b/>
                <w:bCs/>
                <w:color w:val="000000"/>
                <w:sz w:val="22"/>
                <w:szCs w:val="22"/>
                <w:lang w:eastAsia="es-BO"/>
              </w:rPr>
              <w:br/>
              <w:t>Referencial (Bs)</w:t>
            </w:r>
          </w:p>
        </w:tc>
      </w:tr>
      <w:tr w:rsidR="009C388F" w:rsidTr="003422CB">
        <w:trPr>
          <w:trHeight w:val="2256"/>
        </w:trPr>
        <w:tc>
          <w:tcPr>
            <w:tcW w:w="431"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6189" w:type="dxa"/>
            <w:tcBorders>
              <w:top w:val="single" w:sz="8" w:space="0" w:color="auto"/>
              <w:left w:val="nil"/>
              <w:bottom w:val="single" w:sz="8" w:space="0" w:color="auto"/>
              <w:right w:val="single" w:sz="4" w:space="0" w:color="auto"/>
            </w:tcBorders>
            <w:shd w:val="clear" w:color="000000" w:fill="FFFFFF"/>
            <w:vAlign w:val="center"/>
            <w:hideMark/>
          </w:tcPr>
          <w:p w:rsidR="009C388F" w:rsidRDefault="009C388F" w:rsidP="00EA6A4D">
            <w:pPr>
              <w:rPr>
                <w:rFonts w:ascii="Calibri" w:hAnsi="Calibri"/>
                <w:color w:val="000000"/>
              </w:rPr>
            </w:pPr>
            <w:r>
              <w:rPr>
                <w:rFonts w:ascii="Calibri" w:hAnsi="Calibri"/>
                <w:b/>
                <w:bCs/>
                <w:color w:val="000000"/>
              </w:rPr>
              <w:t xml:space="preserve">Sensores en Memoria de Presión y Temperatura; (Operativo1);  </w:t>
            </w:r>
            <w:r>
              <w:rPr>
                <w:rFonts w:ascii="Calibri" w:hAnsi="Calibri"/>
                <w:color w:val="000000"/>
              </w:rPr>
              <w:t xml:space="preserve">Tipo (Cuarzo), Rango de Presión de 0 a 20000 psi, Precisión de Presión (+/- 0.02% FS), Resolución de presión de 0.01 psi; Rango de Temperatura de 300 °F, Precisión de Temperatura (+/- 0.2 FS ), Fuente de Poder (Baterías de litio de acuerdo a temperatura de pozo); Contenido de Data Set(Tiempo/Presión/Temperatura), Capacidad de memoria (Principales)( 2 millones de data sets por sensor o 6 millones de Data Points),  Capacidad de memoria (Back Ups)( 1 millón de data sets por sensor o 3 millones de Data Points); Mínima autonomía de Batería (30 días). </w:t>
            </w:r>
          </w:p>
        </w:tc>
        <w:tc>
          <w:tcPr>
            <w:tcW w:w="959" w:type="dxa"/>
            <w:tcBorders>
              <w:top w:val="single" w:sz="8" w:space="0" w:color="auto"/>
              <w:left w:val="nil"/>
              <w:bottom w:val="single" w:sz="8"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single" w:sz="8" w:space="0" w:color="auto"/>
              <w:left w:val="nil"/>
              <w:bottom w:val="single" w:sz="8"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Día</w:t>
            </w:r>
          </w:p>
        </w:tc>
        <w:tc>
          <w:tcPr>
            <w:tcW w:w="1219" w:type="dxa"/>
            <w:tcBorders>
              <w:top w:val="single" w:sz="8" w:space="0" w:color="auto"/>
              <w:left w:val="nil"/>
              <w:bottom w:val="single" w:sz="8"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p>
        </w:tc>
      </w:tr>
      <w:tr w:rsidR="009C388F" w:rsidTr="003422CB">
        <w:trPr>
          <w:trHeight w:val="2394"/>
        </w:trPr>
        <w:tc>
          <w:tcPr>
            <w:tcW w:w="431"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2</w:t>
            </w:r>
          </w:p>
        </w:tc>
        <w:tc>
          <w:tcPr>
            <w:tcW w:w="6189" w:type="dxa"/>
            <w:tcBorders>
              <w:top w:val="single" w:sz="8" w:space="0" w:color="auto"/>
              <w:left w:val="nil"/>
              <w:bottom w:val="single" w:sz="8" w:space="0" w:color="auto"/>
              <w:right w:val="single" w:sz="4" w:space="0" w:color="auto"/>
            </w:tcBorders>
            <w:shd w:val="clear" w:color="000000" w:fill="FFFFFF"/>
            <w:vAlign w:val="center"/>
            <w:hideMark/>
          </w:tcPr>
          <w:p w:rsidR="009C388F" w:rsidRDefault="009C388F" w:rsidP="00EA6A4D">
            <w:pPr>
              <w:rPr>
                <w:rFonts w:ascii="Calibri" w:hAnsi="Calibri"/>
                <w:color w:val="000000"/>
              </w:rPr>
            </w:pPr>
            <w:r>
              <w:rPr>
                <w:rFonts w:ascii="Calibri" w:hAnsi="Calibri"/>
                <w:b/>
                <w:bCs/>
                <w:color w:val="000000"/>
              </w:rPr>
              <w:t xml:space="preserve">Sensores en Memoria de Presión y Temperatura; (Operativo2);  </w:t>
            </w:r>
            <w:r>
              <w:rPr>
                <w:rFonts w:ascii="Calibri" w:hAnsi="Calibri"/>
                <w:color w:val="000000"/>
              </w:rPr>
              <w:t xml:space="preserve">Tipo (Cuarzo), Rango de Presión de 0 a 20000 psi, Precisión de Presión (+/- 0.02% FS), Resolución de presión de 0.01 psi; Rango de Temperatura de 300 °F, Precisión de Temperatura (+/- 0.2 FS ), Fuente de Poder (Baterías de litio de acuerdo a temperatura de pozo); Contenido de Data Set(Tiempo/Presión/Temperatura), Capacidad de memoria (Principales)( 2 millones de data sets por sensor o 6 millones de Data Points),  Capacidad de memoria (Back Ups)( 1 millón de data sets por sensor o 3 millones de Data Points); Mínima autonomía de Batería (30 días). </w:t>
            </w:r>
          </w:p>
        </w:tc>
        <w:tc>
          <w:tcPr>
            <w:tcW w:w="959" w:type="dxa"/>
            <w:tcBorders>
              <w:top w:val="single" w:sz="8" w:space="0" w:color="auto"/>
              <w:left w:val="nil"/>
              <w:bottom w:val="single" w:sz="8"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single" w:sz="8" w:space="0" w:color="auto"/>
              <w:left w:val="nil"/>
              <w:bottom w:val="single" w:sz="8"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Día</w:t>
            </w:r>
          </w:p>
        </w:tc>
        <w:tc>
          <w:tcPr>
            <w:tcW w:w="1219" w:type="dxa"/>
            <w:tcBorders>
              <w:top w:val="single" w:sz="8" w:space="0" w:color="auto"/>
              <w:left w:val="nil"/>
              <w:bottom w:val="single" w:sz="8" w:space="0" w:color="auto"/>
              <w:right w:val="single" w:sz="4" w:space="0" w:color="auto"/>
            </w:tcBorders>
            <w:shd w:val="clear" w:color="auto" w:fill="auto"/>
            <w:vAlign w:val="center"/>
          </w:tcPr>
          <w:p w:rsidR="009C388F" w:rsidRDefault="009C388F" w:rsidP="00EA6A4D">
            <w:pPr>
              <w:jc w:val="center"/>
              <w:rPr>
                <w:rFonts w:ascii="Calibri" w:hAnsi="Calibri"/>
                <w:color w:val="000000"/>
              </w:rPr>
            </w:pPr>
          </w:p>
        </w:tc>
      </w:tr>
      <w:tr w:rsidR="009C388F" w:rsidTr="003422CB">
        <w:trPr>
          <w:trHeight w:val="2111"/>
        </w:trPr>
        <w:tc>
          <w:tcPr>
            <w:tcW w:w="431" w:type="dxa"/>
            <w:tcBorders>
              <w:top w:val="single" w:sz="8" w:space="0" w:color="auto"/>
              <w:left w:val="single" w:sz="4" w:space="0" w:color="auto"/>
              <w:bottom w:val="nil"/>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lastRenderedPageBreak/>
              <w:t>3</w:t>
            </w:r>
          </w:p>
        </w:tc>
        <w:tc>
          <w:tcPr>
            <w:tcW w:w="6189" w:type="dxa"/>
            <w:tcBorders>
              <w:top w:val="single" w:sz="8" w:space="0" w:color="auto"/>
              <w:left w:val="nil"/>
              <w:bottom w:val="nil"/>
              <w:right w:val="single" w:sz="4" w:space="0" w:color="auto"/>
            </w:tcBorders>
            <w:shd w:val="clear" w:color="000000" w:fill="FFFFFF"/>
            <w:vAlign w:val="center"/>
            <w:hideMark/>
          </w:tcPr>
          <w:p w:rsidR="009C388F" w:rsidRDefault="009C388F" w:rsidP="00EA6A4D">
            <w:pPr>
              <w:rPr>
                <w:rFonts w:ascii="Calibri" w:hAnsi="Calibri"/>
                <w:color w:val="000000"/>
              </w:rPr>
            </w:pPr>
            <w:r>
              <w:rPr>
                <w:rFonts w:ascii="Calibri" w:hAnsi="Calibri"/>
                <w:b/>
                <w:bCs/>
                <w:color w:val="000000"/>
              </w:rPr>
              <w:t xml:space="preserve">Sensores en Memoria de Presión y Temperatura; (Operativo3);  </w:t>
            </w:r>
            <w:r>
              <w:rPr>
                <w:rFonts w:ascii="Calibri" w:hAnsi="Calibri"/>
                <w:color w:val="000000"/>
              </w:rPr>
              <w:t xml:space="preserve">Tipo (Cuarzo), Rango de Presión de 0 a 20000 psi, Precisión de Presión (+/- 0.02% FS), Resolución de presión de 0.01 psi; Rango de Temperatura de 300 °F, Precisión de Temperatura (+/- 0.2 FS ), Fuente de Poder (Baterías de litio de acuerdo a temperatura de pozo); Contenido de Data Set(Tiempo/Presión/Temperatura), Capacidad de memoria (Principales)( 2 millones de data sets por sensor o 6 millones de Data Points),  Capacidad de memoria (Back Ups)( 1 millón de data sets por sensor o 3 millones de Data Points); Mínima autonomía de Batería (30 días). </w:t>
            </w:r>
          </w:p>
        </w:tc>
        <w:tc>
          <w:tcPr>
            <w:tcW w:w="959" w:type="dxa"/>
            <w:tcBorders>
              <w:top w:val="single" w:sz="8"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single" w:sz="8" w:space="0" w:color="auto"/>
              <w:left w:val="nil"/>
              <w:bottom w:val="nil"/>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Día</w:t>
            </w:r>
          </w:p>
        </w:tc>
        <w:tc>
          <w:tcPr>
            <w:tcW w:w="1219" w:type="dxa"/>
            <w:tcBorders>
              <w:top w:val="single" w:sz="8" w:space="0" w:color="auto"/>
              <w:left w:val="nil"/>
              <w:bottom w:val="single" w:sz="4" w:space="0" w:color="auto"/>
              <w:right w:val="single" w:sz="4" w:space="0" w:color="auto"/>
            </w:tcBorders>
            <w:shd w:val="clear" w:color="auto" w:fill="auto"/>
            <w:vAlign w:val="center"/>
          </w:tcPr>
          <w:p w:rsidR="009C388F" w:rsidRDefault="009C388F" w:rsidP="00EA6A4D">
            <w:pPr>
              <w:jc w:val="center"/>
              <w:rPr>
                <w:rFonts w:ascii="Calibri" w:hAnsi="Calibri"/>
                <w:color w:val="000000"/>
              </w:rPr>
            </w:pPr>
          </w:p>
        </w:tc>
      </w:tr>
      <w:tr w:rsidR="009C388F" w:rsidTr="003422CB">
        <w:trPr>
          <w:trHeight w:val="2024"/>
        </w:trPr>
        <w:tc>
          <w:tcPr>
            <w:tcW w:w="431" w:type="dxa"/>
            <w:tcBorders>
              <w:top w:val="single" w:sz="4" w:space="0" w:color="auto"/>
              <w:left w:val="single" w:sz="4" w:space="0" w:color="auto"/>
              <w:bottom w:val="nil"/>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4</w:t>
            </w:r>
          </w:p>
        </w:tc>
        <w:tc>
          <w:tcPr>
            <w:tcW w:w="6189" w:type="dxa"/>
            <w:tcBorders>
              <w:top w:val="single" w:sz="4" w:space="0" w:color="auto"/>
              <w:left w:val="nil"/>
              <w:bottom w:val="nil"/>
              <w:right w:val="single" w:sz="4" w:space="0" w:color="auto"/>
            </w:tcBorders>
            <w:shd w:val="clear" w:color="000000" w:fill="FFFFFF"/>
            <w:vAlign w:val="center"/>
            <w:hideMark/>
          </w:tcPr>
          <w:p w:rsidR="009C388F" w:rsidRDefault="009C388F" w:rsidP="00EA6A4D">
            <w:pPr>
              <w:rPr>
                <w:rFonts w:ascii="Calibri" w:hAnsi="Calibri"/>
                <w:color w:val="000000"/>
              </w:rPr>
            </w:pPr>
            <w:r>
              <w:rPr>
                <w:rFonts w:ascii="Calibri" w:hAnsi="Calibri"/>
                <w:b/>
                <w:bCs/>
                <w:color w:val="000000"/>
              </w:rPr>
              <w:t xml:space="preserve">Sensores en Memoria de Presión y Temperatura; (Operativo3);  </w:t>
            </w:r>
            <w:r>
              <w:rPr>
                <w:rFonts w:ascii="Calibri" w:hAnsi="Calibri"/>
                <w:color w:val="000000"/>
              </w:rPr>
              <w:t xml:space="preserve">Tipo (Cuarzo), Rango de Presión de 0 a 20000 psi, Precisión de Presión (+/- 0.02% FS), Resolución de presión de 0.01 psi; Rango de Temperatura de 300 °F, Precisión de Temperatura (+/- 0.2 FS ), Fuente de Poder (Baterías de litio de acuerdo a temperatura de pozo); Contenido de Data Set(Tiempo/Presión/Temperatura), Capacidad de memoria (Principales)( 2 millones de data sets por sensor o 6 millones de Data Points),  Capacidad de memoria (Back Ups)( 1 millón de data sets por sensor o 3 millones de Data Points); Mínima autonomía de Batería (30 días). </w:t>
            </w:r>
          </w:p>
        </w:tc>
        <w:tc>
          <w:tcPr>
            <w:tcW w:w="959"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single" w:sz="4" w:space="0" w:color="auto"/>
              <w:left w:val="nil"/>
              <w:bottom w:val="nil"/>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Día</w:t>
            </w:r>
          </w:p>
        </w:tc>
        <w:tc>
          <w:tcPr>
            <w:tcW w:w="1219" w:type="dxa"/>
            <w:tcBorders>
              <w:top w:val="nil"/>
              <w:left w:val="nil"/>
              <w:bottom w:val="single" w:sz="4" w:space="0" w:color="auto"/>
              <w:right w:val="single" w:sz="4" w:space="0" w:color="auto"/>
            </w:tcBorders>
            <w:shd w:val="clear" w:color="auto" w:fill="auto"/>
            <w:vAlign w:val="center"/>
          </w:tcPr>
          <w:p w:rsidR="009C388F" w:rsidRDefault="009C388F" w:rsidP="00EA6A4D">
            <w:pPr>
              <w:jc w:val="center"/>
              <w:rPr>
                <w:rFonts w:ascii="Calibri" w:hAnsi="Calibri"/>
                <w:color w:val="000000"/>
              </w:rPr>
            </w:pPr>
          </w:p>
        </w:tc>
      </w:tr>
      <w:tr w:rsidR="003422CB" w:rsidTr="003422CB">
        <w:trPr>
          <w:trHeight w:val="1125"/>
        </w:trPr>
        <w:tc>
          <w:tcPr>
            <w:tcW w:w="431" w:type="dxa"/>
            <w:tcBorders>
              <w:top w:val="single" w:sz="8" w:space="0" w:color="auto"/>
              <w:left w:val="single" w:sz="8" w:space="0" w:color="auto"/>
              <w:bottom w:val="single" w:sz="8" w:space="0" w:color="auto"/>
              <w:right w:val="single" w:sz="8" w:space="0" w:color="auto"/>
            </w:tcBorders>
            <w:shd w:val="clear" w:color="000000" w:fill="D6DCE4"/>
            <w:noWrap/>
            <w:vAlign w:val="center"/>
            <w:hideMark/>
          </w:tcPr>
          <w:p w:rsidR="003422CB" w:rsidRDefault="003422CB" w:rsidP="003422CB">
            <w:pPr>
              <w:jc w:val="center"/>
              <w:rPr>
                <w:rFonts w:ascii="Verdana" w:hAnsi="Verdana"/>
                <w:b/>
                <w:bCs/>
                <w:color w:val="000000"/>
                <w:sz w:val="18"/>
                <w:szCs w:val="18"/>
                <w:lang w:eastAsia="es-BO"/>
              </w:rPr>
            </w:pPr>
            <w:r>
              <w:rPr>
                <w:rFonts w:ascii="Verdana" w:hAnsi="Verdana"/>
                <w:b/>
                <w:bCs/>
                <w:color w:val="000000"/>
                <w:sz w:val="18"/>
                <w:szCs w:val="18"/>
                <w:lang w:eastAsia="es-BO"/>
              </w:rPr>
              <w:t>N°</w:t>
            </w:r>
          </w:p>
        </w:tc>
        <w:tc>
          <w:tcPr>
            <w:tcW w:w="6189" w:type="dxa"/>
            <w:tcBorders>
              <w:top w:val="single" w:sz="8" w:space="0" w:color="auto"/>
              <w:left w:val="nil"/>
              <w:bottom w:val="single" w:sz="8" w:space="0" w:color="auto"/>
              <w:right w:val="single" w:sz="8" w:space="0" w:color="auto"/>
            </w:tcBorders>
            <w:shd w:val="clear" w:color="000000" w:fill="D6DCE4"/>
            <w:noWrap/>
            <w:vAlign w:val="center"/>
            <w:hideMark/>
          </w:tcPr>
          <w:p w:rsidR="003422CB" w:rsidRDefault="003422CB" w:rsidP="003422CB">
            <w:pPr>
              <w:jc w:val="center"/>
              <w:rPr>
                <w:rFonts w:ascii="Verdana" w:hAnsi="Verdana"/>
                <w:b/>
                <w:bCs/>
                <w:color w:val="000000"/>
                <w:sz w:val="18"/>
                <w:szCs w:val="18"/>
                <w:lang w:eastAsia="es-BO"/>
              </w:rPr>
            </w:pPr>
            <w:r>
              <w:rPr>
                <w:rFonts w:ascii="Verdana" w:hAnsi="Verdana"/>
                <w:b/>
                <w:bCs/>
                <w:color w:val="000000"/>
                <w:sz w:val="18"/>
                <w:szCs w:val="18"/>
                <w:lang w:eastAsia="es-BO"/>
              </w:rPr>
              <w:t>PERSONAL REQUERIDO DST</w:t>
            </w:r>
          </w:p>
        </w:tc>
        <w:tc>
          <w:tcPr>
            <w:tcW w:w="959" w:type="dxa"/>
            <w:tcBorders>
              <w:top w:val="single" w:sz="8" w:space="0" w:color="auto"/>
              <w:left w:val="nil"/>
              <w:bottom w:val="single" w:sz="8" w:space="0" w:color="auto"/>
              <w:right w:val="single" w:sz="8" w:space="0" w:color="auto"/>
            </w:tcBorders>
            <w:shd w:val="clear" w:color="000000" w:fill="D9D9D9"/>
            <w:vAlign w:val="center"/>
            <w:hideMark/>
          </w:tcPr>
          <w:p w:rsidR="003422CB" w:rsidRDefault="003422CB" w:rsidP="003422CB">
            <w:pPr>
              <w:jc w:val="center"/>
              <w:rPr>
                <w:rFonts w:ascii="Calibri" w:hAnsi="Calibri"/>
                <w:b/>
                <w:bCs/>
                <w:color w:val="000000"/>
                <w:sz w:val="22"/>
                <w:szCs w:val="22"/>
                <w:lang w:eastAsia="es-BO"/>
              </w:rPr>
            </w:pPr>
            <w:r>
              <w:rPr>
                <w:rFonts w:ascii="Calibri" w:hAnsi="Calibri"/>
                <w:b/>
                <w:bCs/>
                <w:color w:val="000000"/>
                <w:sz w:val="22"/>
                <w:szCs w:val="22"/>
                <w:lang w:eastAsia="es-BO"/>
              </w:rPr>
              <w:t>Cantidad</w:t>
            </w:r>
          </w:p>
        </w:tc>
        <w:tc>
          <w:tcPr>
            <w:tcW w:w="1054" w:type="dxa"/>
            <w:tcBorders>
              <w:top w:val="single" w:sz="8" w:space="0" w:color="auto"/>
              <w:left w:val="nil"/>
              <w:bottom w:val="single" w:sz="8" w:space="0" w:color="auto"/>
              <w:right w:val="single" w:sz="8" w:space="0" w:color="auto"/>
            </w:tcBorders>
            <w:shd w:val="clear" w:color="000000" w:fill="D9D9D9"/>
            <w:vAlign w:val="center"/>
            <w:hideMark/>
          </w:tcPr>
          <w:p w:rsidR="003422CB" w:rsidRDefault="003422CB" w:rsidP="003422CB">
            <w:pPr>
              <w:jc w:val="center"/>
              <w:rPr>
                <w:rFonts w:ascii="Calibri" w:hAnsi="Calibri"/>
                <w:b/>
                <w:bCs/>
                <w:color w:val="000000"/>
                <w:lang w:eastAsia="es-BO"/>
              </w:rPr>
            </w:pPr>
            <w:r>
              <w:rPr>
                <w:rFonts w:ascii="Calibri" w:hAnsi="Calibri"/>
                <w:b/>
                <w:bCs/>
                <w:color w:val="000000"/>
                <w:lang w:eastAsia="es-BO"/>
              </w:rPr>
              <w:t>Unidad de Medida</w:t>
            </w:r>
          </w:p>
        </w:tc>
        <w:tc>
          <w:tcPr>
            <w:tcW w:w="1219" w:type="dxa"/>
            <w:tcBorders>
              <w:top w:val="nil"/>
              <w:left w:val="nil"/>
              <w:bottom w:val="nil"/>
              <w:right w:val="single" w:sz="8" w:space="0" w:color="auto"/>
            </w:tcBorders>
            <w:shd w:val="clear" w:color="000000" w:fill="D9D9D9"/>
            <w:vAlign w:val="center"/>
            <w:hideMark/>
          </w:tcPr>
          <w:p w:rsidR="003422CB" w:rsidRDefault="003422CB" w:rsidP="003422CB">
            <w:pPr>
              <w:jc w:val="center"/>
              <w:rPr>
                <w:rFonts w:ascii="Calibri" w:hAnsi="Calibri"/>
                <w:b/>
                <w:bCs/>
                <w:color w:val="000000"/>
                <w:sz w:val="22"/>
                <w:szCs w:val="22"/>
                <w:lang w:eastAsia="es-BO"/>
              </w:rPr>
            </w:pPr>
            <w:r>
              <w:rPr>
                <w:rFonts w:ascii="Calibri" w:hAnsi="Calibri"/>
                <w:b/>
                <w:bCs/>
                <w:color w:val="000000"/>
                <w:sz w:val="22"/>
                <w:szCs w:val="22"/>
                <w:lang w:eastAsia="es-BO"/>
              </w:rPr>
              <w:t>Precio Unitario</w:t>
            </w:r>
            <w:r>
              <w:rPr>
                <w:rFonts w:ascii="Calibri" w:hAnsi="Calibri"/>
                <w:b/>
                <w:bCs/>
                <w:color w:val="000000"/>
                <w:sz w:val="22"/>
                <w:szCs w:val="22"/>
                <w:lang w:eastAsia="es-BO"/>
              </w:rPr>
              <w:br/>
              <w:t>Referencial (Bs)</w:t>
            </w:r>
          </w:p>
        </w:tc>
      </w:tr>
      <w:tr w:rsidR="009C388F" w:rsidTr="003422CB">
        <w:trPr>
          <w:trHeight w:val="3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6189" w:type="dxa"/>
            <w:tcBorders>
              <w:top w:val="nil"/>
              <w:left w:val="nil"/>
              <w:bottom w:val="nil"/>
              <w:right w:val="single" w:sz="4" w:space="0" w:color="auto"/>
            </w:tcBorders>
            <w:shd w:val="clear" w:color="auto" w:fill="auto"/>
            <w:vAlign w:val="center"/>
            <w:hideMark/>
          </w:tcPr>
          <w:p w:rsidR="009C388F" w:rsidRDefault="009C388F" w:rsidP="00EA6A4D">
            <w:pPr>
              <w:rPr>
                <w:rFonts w:ascii="Calibri" w:hAnsi="Calibri"/>
                <w:color w:val="000000"/>
              </w:rPr>
            </w:pPr>
            <w:r>
              <w:rPr>
                <w:rFonts w:ascii="Calibri" w:hAnsi="Calibri"/>
                <w:color w:val="000000"/>
              </w:rPr>
              <w:t xml:space="preserve">Dos (2)  Especialistas de DST  </w:t>
            </w:r>
          </w:p>
        </w:tc>
        <w:tc>
          <w:tcPr>
            <w:tcW w:w="959" w:type="dxa"/>
            <w:tcBorders>
              <w:top w:val="single" w:sz="4"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Día</w:t>
            </w:r>
          </w:p>
        </w:tc>
        <w:tc>
          <w:tcPr>
            <w:tcW w:w="1219" w:type="dxa"/>
            <w:tcBorders>
              <w:top w:val="single" w:sz="4" w:space="0" w:color="auto"/>
              <w:left w:val="nil"/>
              <w:bottom w:val="single" w:sz="4" w:space="0" w:color="auto"/>
              <w:right w:val="single" w:sz="4" w:space="0" w:color="auto"/>
            </w:tcBorders>
            <w:shd w:val="clear" w:color="auto" w:fill="auto"/>
            <w:vAlign w:val="center"/>
          </w:tcPr>
          <w:p w:rsidR="009C388F" w:rsidRDefault="009C388F" w:rsidP="00EA6A4D">
            <w:pPr>
              <w:jc w:val="center"/>
              <w:rPr>
                <w:rFonts w:ascii="Calibri" w:hAnsi="Calibri"/>
                <w:color w:val="000000"/>
              </w:rPr>
            </w:pPr>
          </w:p>
        </w:tc>
      </w:tr>
      <w:tr w:rsidR="009C388F" w:rsidTr="003422CB">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2</w:t>
            </w:r>
          </w:p>
        </w:tc>
        <w:tc>
          <w:tcPr>
            <w:tcW w:w="6189" w:type="dxa"/>
            <w:tcBorders>
              <w:top w:val="single" w:sz="4" w:space="0" w:color="auto"/>
              <w:left w:val="nil"/>
              <w:bottom w:val="single" w:sz="4" w:space="0" w:color="auto"/>
              <w:right w:val="single" w:sz="4" w:space="0" w:color="auto"/>
            </w:tcBorders>
            <w:shd w:val="clear" w:color="000000" w:fill="FFFFFF"/>
            <w:vAlign w:val="center"/>
            <w:hideMark/>
          </w:tcPr>
          <w:p w:rsidR="009C388F" w:rsidRDefault="009C388F" w:rsidP="00EA6A4D">
            <w:pPr>
              <w:rPr>
                <w:rFonts w:ascii="Calibri" w:hAnsi="Calibri"/>
                <w:color w:val="000000"/>
              </w:rPr>
            </w:pPr>
            <w:r>
              <w:rPr>
                <w:rFonts w:ascii="Calibri" w:hAnsi="Calibri"/>
                <w:color w:val="000000"/>
              </w:rPr>
              <w:t xml:space="preserve">Dos (2) Ayudantes de DST </w:t>
            </w:r>
          </w:p>
        </w:tc>
        <w:tc>
          <w:tcPr>
            <w:tcW w:w="959"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Día</w:t>
            </w:r>
          </w:p>
        </w:tc>
        <w:tc>
          <w:tcPr>
            <w:tcW w:w="1219" w:type="dxa"/>
            <w:tcBorders>
              <w:top w:val="nil"/>
              <w:left w:val="nil"/>
              <w:bottom w:val="single" w:sz="4" w:space="0" w:color="auto"/>
              <w:right w:val="single" w:sz="4" w:space="0" w:color="auto"/>
            </w:tcBorders>
            <w:shd w:val="clear" w:color="auto" w:fill="auto"/>
            <w:vAlign w:val="center"/>
          </w:tcPr>
          <w:p w:rsidR="009C388F" w:rsidRDefault="009C388F" w:rsidP="00EA6A4D">
            <w:pPr>
              <w:jc w:val="center"/>
              <w:rPr>
                <w:rFonts w:ascii="Calibri" w:hAnsi="Calibri"/>
                <w:color w:val="000000"/>
              </w:rPr>
            </w:pPr>
          </w:p>
        </w:tc>
      </w:tr>
      <w:tr w:rsidR="009C388F" w:rsidTr="003422CB">
        <w:trPr>
          <w:trHeight w:val="360"/>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3</w:t>
            </w:r>
          </w:p>
        </w:tc>
        <w:tc>
          <w:tcPr>
            <w:tcW w:w="6189" w:type="dxa"/>
            <w:tcBorders>
              <w:top w:val="single" w:sz="4" w:space="0" w:color="auto"/>
              <w:left w:val="nil"/>
              <w:bottom w:val="single" w:sz="4" w:space="0" w:color="auto"/>
              <w:right w:val="single" w:sz="4" w:space="0" w:color="auto"/>
            </w:tcBorders>
            <w:shd w:val="clear" w:color="000000" w:fill="FFFFFF"/>
            <w:vAlign w:val="center"/>
            <w:hideMark/>
          </w:tcPr>
          <w:p w:rsidR="009C388F" w:rsidRDefault="009C388F" w:rsidP="00EA6A4D">
            <w:pPr>
              <w:rPr>
                <w:rFonts w:ascii="Calibri" w:hAnsi="Calibri"/>
                <w:color w:val="000000"/>
              </w:rPr>
            </w:pPr>
            <w:r>
              <w:rPr>
                <w:rFonts w:ascii="Calibri" w:hAnsi="Calibri"/>
                <w:color w:val="000000"/>
              </w:rPr>
              <w:t xml:space="preserve">Un (1) Ingeniero de Adquisición de Datos </w:t>
            </w:r>
          </w:p>
        </w:tc>
        <w:tc>
          <w:tcPr>
            <w:tcW w:w="959" w:type="dxa"/>
            <w:tcBorders>
              <w:top w:val="single" w:sz="4"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single" w:sz="4"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Día</w:t>
            </w:r>
          </w:p>
        </w:tc>
        <w:tc>
          <w:tcPr>
            <w:tcW w:w="1219" w:type="dxa"/>
            <w:tcBorders>
              <w:top w:val="single" w:sz="4" w:space="0" w:color="auto"/>
              <w:left w:val="nil"/>
              <w:bottom w:val="single" w:sz="4" w:space="0" w:color="auto"/>
              <w:right w:val="single" w:sz="4" w:space="0" w:color="auto"/>
            </w:tcBorders>
            <w:shd w:val="clear" w:color="auto" w:fill="auto"/>
            <w:vAlign w:val="center"/>
          </w:tcPr>
          <w:p w:rsidR="009C388F" w:rsidRDefault="009C388F" w:rsidP="00EA6A4D">
            <w:pPr>
              <w:jc w:val="center"/>
              <w:rPr>
                <w:rFonts w:ascii="Calibri" w:hAnsi="Calibri"/>
                <w:color w:val="000000"/>
              </w:rPr>
            </w:pPr>
          </w:p>
        </w:tc>
      </w:tr>
      <w:tr w:rsidR="003422CB" w:rsidTr="003422CB">
        <w:trPr>
          <w:trHeight w:val="1095"/>
        </w:trPr>
        <w:tc>
          <w:tcPr>
            <w:tcW w:w="431" w:type="dxa"/>
            <w:tcBorders>
              <w:top w:val="single" w:sz="4" w:space="0" w:color="auto"/>
              <w:left w:val="single" w:sz="8" w:space="0" w:color="auto"/>
              <w:bottom w:val="single" w:sz="8" w:space="0" w:color="auto"/>
              <w:right w:val="single" w:sz="8" w:space="0" w:color="auto"/>
            </w:tcBorders>
            <w:shd w:val="clear" w:color="000000" w:fill="D6DCE4"/>
            <w:noWrap/>
            <w:vAlign w:val="center"/>
            <w:hideMark/>
          </w:tcPr>
          <w:p w:rsidR="003422CB" w:rsidRDefault="003422CB" w:rsidP="003422CB">
            <w:pPr>
              <w:jc w:val="center"/>
              <w:rPr>
                <w:rFonts w:ascii="Verdana" w:hAnsi="Verdana"/>
                <w:b/>
                <w:bCs/>
                <w:color w:val="000000"/>
                <w:sz w:val="18"/>
                <w:szCs w:val="18"/>
                <w:lang w:eastAsia="es-BO"/>
              </w:rPr>
            </w:pPr>
            <w:r>
              <w:rPr>
                <w:rFonts w:ascii="Verdana" w:hAnsi="Verdana"/>
                <w:b/>
                <w:bCs/>
                <w:color w:val="000000"/>
                <w:sz w:val="18"/>
                <w:szCs w:val="18"/>
                <w:lang w:eastAsia="es-BO"/>
              </w:rPr>
              <w:t>N°</w:t>
            </w:r>
          </w:p>
        </w:tc>
        <w:tc>
          <w:tcPr>
            <w:tcW w:w="6189" w:type="dxa"/>
            <w:tcBorders>
              <w:top w:val="single" w:sz="4" w:space="0" w:color="auto"/>
              <w:left w:val="nil"/>
              <w:bottom w:val="single" w:sz="8" w:space="0" w:color="auto"/>
              <w:right w:val="single" w:sz="8" w:space="0" w:color="auto"/>
            </w:tcBorders>
            <w:shd w:val="clear" w:color="000000" w:fill="D6DCE4"/>
            <w:vAlign w:val="center"/>
            <w:hideMark/>
          </w:tcPr>
          <w:p w:rsidR="003422CB" w:rsidRDefault="003422CB" w:rsidP="003422CB">
            <w:pPr>
              <w:spacing w:after="240"/>
              <w:jc w:val="center"/>
              <w:rPr>
                <w:rFonts w:ascii="Verdana" w:hAnsi="Verdana"/>
                <w:b/>
                <w:bCs/>
                <w:color w:val="000000"/>
                <w:sz w:val="18"/>
                <w:szCs w:val="18"/>
                <w:lang w:eastAsia="es-BO"/>
              </w:rPr>
            </w:pPr>
            <w:r>
              <w:rPr>
                <w:rFonts w:ascii="Verdana" w:hAnsi="Verdana"/>
                <w:b/>
                <w:bCs/>
                <w:sz w:val="18"/>
                <w:szCs w:val="18"/>
                <w:lang w:eastAsia="es-BO"/>
              </w:rPr>
              <w:t>MOVILIZACIÓN</w:t>
            </w:r>
          </w:p>
        </w:tc>
        <w:tc>
          <w:tcPr>
            <w:tcW w:w="959" w:type="dxa"/>
            <w:tcBorders>
              <w:top w:val="single" w:sz="4" w:space="0" w:color="auto"/>
              <w:left w:val="nil"/>
              <w:bottom w:val="single" w:sz="8" w:space="0" w:color="auto"/>
              <w:right w:val="single" w:sz="8" w:space="0" w:color="auto"/>
            </w:tcBorders>
            <w:shd w:val="clear" w:color="000000" w:fill="D9D9D9"/>
            <w:vAlign w:val="center"/>
            <w:hideMark/>
          </w:tcPr>
          <w:p w:rsidR="003422CB" w:rsidRDefault="003422CB" w:rsidP="003422CB">
            <w:pPr>
              <w:jc w:val="center"/>
              <w:rPr>
                <w:rFonts w:ascii="Calibri" w:hAnsi="Calibri"/>
                <w:b/>
                <w:bCs/>
                <w:color w:val="000000"/>
                <w:sz w:val="22"/>
                <w:szCs w:val="22"/>
                <w:lang w:eastAsia="es-BO"/>
              </w:rPr>
            </w:pPr>
            <w:r>
              <w:rPr>
                <w:rFonts w:ascii="Calibri" w:hAnsi="Calibri"/>
                <w:b/>
                <w:bCs/>
                <w:color w:val="000000"/>
                <w:sz w:val="22"/>
                <w:szCs w:val="22"/>
                <w:lang w:eastAsia="es-BO"/>
              </w:rPr>
              <w:t>Cantidad</w:t>
            </w:r>
          </w:p>
        </w:tc>
        <w:tc>
          <w:tcPr>
            <w:tcW w:w="1054" w:type="dxa"/>
            <w:tcBorders>
              <w:top w:val="single" w:sz="4" w:space="0" w:color="auto"/>
              <w:left w:val="nil"/>
              <w:bottom w:val="single" w:sz="8" w:space="0" w:color="auto"/>
              <w:right w:val="single" w:sz="8" w:space="0" w:color="auto"/>
            </w:tcBorders>
            <w:shd w:val="clear" w:color="000000" w:fill="D9D9D9"/>
            <w:vAlign w:val="center"/>
            <w:hideMark/>
          </w:tcPr>
          <w:p w:rsidR="003422CB" w:rsidRDefault="003422CB" w:rsidP="003422CB">
            <w:pPr>
              <w:jc w:val="center"/>
              <w:rPr>
                <w:rFonts w:ascii="Calibri" w:hAnsi="Calibri"/>
                <w:b/>
                <w:bCs/>
                <w:color w:val="000000"/>
                <w:lang w:eastAsia="es-BO"/>
              </w:rPr>
            </w:pPr>
            <w:r>
              <w:rPr>
                <w:rFonts w:ascii="Calibri" w:hAnsi="Calibri"/>
                <w:b/>
                <w:bCs/>
                <w:color w:val="000000"/>
                <w:lang w:eastAsia="es-BO"/>
              </w:rPr>
              <w:t>Unidad de Medida</w:t>
            </w:r>
          </w:p>
        </w:tc>
        <w:tc>
          <w:tcPr>
            <w:tcW w:w="1219" w:type="dxa"/>
            <w:tcBorders>
              <w:top w:val="single" w:sz="4" w:space="0" w:color="auto"/>
              <w:left w:val="nil"/>
              <w:bottom w:val="nil"/>
              <w:right w:val="single" w:sz="8" w:space="0" w:color="auto"/>
            </w:tcBorders>
            <w:shd w:val="clear" w:color="000000" w:fill="D9D9D9"/>
            <w:vAlign w:val="center"/>
            <w:hideMark/>
          </w:tcPr>
          <w:p w:rsidR="003422CB" w:rsidRDefault="003422CB" w:rsidP="003422CB">
            <w:pPr>
              <w:jc w:val="center"/>
              <w:rPr>
                <w:rFonts w:ascii="Calibri" w:hAnsi="Calibri"/>
                <w:b/>
                <w:bCs/>
                <w:color w:val="000000"/>
                <w:sz w:val="22"/>
                <w:szCs w:val="22"/>
                <w:lang w:eastAsia="es-BO"/>
              </w:rPr>
            </w:pPr>
            <w:r>
              <w:rPr>
                <w:rFonts w:ascii="Calibri" w:hAnsi="Calibri"/>
                <w:b/>
                <w:bCs/>
                <w:color w:val="000000"/>
                <w:sz w:val="22"/>
                <w:szCs w:val="22"/>
                <w:lang w:eastAsia="es-BO"/>
              </w:rPr>
              <w:t>Precio Unitario</w:t>
            </w:r>
            <w:r>
              <w:rPr>
                <w:rFonts w:ascii="Calibri" w:hAnsi="Calibri"/>
                <w:b/>
                <w:bCs/>
                <w:color w:val="000000"/>
                <w:sz w:val="22"/>
                <w:szCs w:val="22"/>
                <w:lang w:eastAsia="es-BO"/>
              </w:rPr>
              <w:br/>
              <w:t>Referencial (Bs)</w:t>
            </w:r>
          </w:p>
        </w:tc>
      </w:tr>
      <w:tr w:rsidR="009C388F" w:rsidTr="003422CB">
        <w:trPr>
          <w:trHeight w:val="37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6189" w:type="dxa"/>
            <w:tcBorders>
              <w:top w:val="nil"/>
              <w:left w:val="nil"/>
              <w:bottom w:val="nil"/>
              <w:right w:val="single" w:sz="4" w:space="0" w:color="auto"/>
            </w:tcBorders>
            <w:shd w:val="clear" w:color="000000" w:fill="FFFFFF"/>
            <w:vAlign w:val="center"/>
            <w:hideMark/>
          </w:tcPr>
          <w:p w:rsidR="009C388F" w:rsidRDefault="009C388F" w:rsidP="00EA6A4D">
            <w:pPr>
              <w:rPr>
                <w:rFonts w:ascii="Calibri" w:hAnsi="Calibri"/>
                <w:color w:val="000000"/>
              </w:rPr>
            </w:pPr>
            <w:r>
              <w:rPr>
                <w:rFonts w:ascii="Calibri" w:hAnsi="Calibri"/>
                <w:color w:val="000000"/>
              </w:rPr>
              <w:t>MOV/DESMOV CAMIONES TRAILERS CAP :25- 30 TN (POR KM, IDA Y REGRESO) (SCZ-SIP –X1)</w:t>
            </w:r>
          </w:p>
        </w:tc>
        <w:tc>
          <w:tcPr>
            <w:tcW w:w="959" w:type="dxa"/>
            <w:tcBorders>
              <w:top w:val="single" w:sz="4"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Km</w:t>
            </w:r>
          </w:p>
        </w:tc>
        <w:tc>
          <w:tcPr>
            <w:tcW w:w="1219" w:type="dxa"/>
            <w:tcBorders>
              <w:top w:val="single" w:sz="4" w:space="0" w:color="auto"/>
              <w:left w:val="nil"/>
              <w:bottom w:val="single" w:sz="4" w:space="0" w:color="auto"/>
              <w:right w:val="single" w:sz="4" w:space="0" w:color="auto"/>
            </w:tcBorders>
            <w:shd w:val="clear" w:color="auto" w:fill="auto"/>
            <w:vAlign w:val="center"/>
          </w:tcPr>
          <w:p w:rsidR="009C388F" w:rsidRDefault="009C388F" w:rsidP="00EA6A4D">
            <w:pPr>
              <w:jc w:val="center"/>
              <w:rPr>
                <w:rFonts w:ascii="Calibri" w:hAnsi="Calibri"/>
                <w:color w:val="000000"/>
              </w:rPr>
            </w:pPr>
          </w:p>
        </w:tc>
      </w:tr>
      <w:tr w:rsidR="009C388F" w:rsidTr="003422CB">
        <w:trPr>
          <w:trHeight w:val="36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2</w:t>
            </w:r>
          </w:p>
        </w:tc>
        <w:tc>
          <w:tcPr>
            <w:tcW w:w="6189" w:type="dxa"/>
            <w:tcBorders>
              <w:top w:val="single" w:sz="4" w:space="0" w:color="auto"/>
              <w:left w:val="nil"/>
              <w:bottom w:val="single" w:sz="4" w:space="0" w:color="auto"/>
              <w:right w:val="single" w:sz="4" w:space="0" w:color="auto"/>
            </w:tcBorders>
            <w:shd w:val="clear" w:color="000000" w:fill="FFFFFF"/>
            <w:vAlign w:val="center"/>
            <w:hideMark/>
          </w:tcPr>
          <w:p w:rsidR="009C388F" w:rsidRDefault="009C388F" w:rsidP="00EA6A4D">
            <w:pPr>
              <w:rPr>
                <w:rFonts w:ascii="Calibri" w:hAnsi="Calibri"/>
                <w:color w:val="000000"/>
              </w:rPr>
            </w:pPr>
            <w:r>
              <w:rPr>
                <w:rFonts w:ascii="Calibri" w:hAnsi="Calibri"/>
                <w:color w:val="000000"/>
              </w:rPr>
              <w:t>MOV/DESMOV CAMIONES  CAP : 5 TN (POR KM, IDA Y REGRESO) (SCZ-SIP –X1)</w:t>
            </w:r>
          </w:p>
        </w:tc>
        <w:tc>
          <w:tcPr>
            <w:tcW w:w="959"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nil"/>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Km</w:t>
            </w:r>
          </w:p>
        </w:tc>
        <w:tc>
          <w:tcPr>
            <w:tcW w:w="1219" w:type="dxa"/>
            <w:tcBorders>
              <w:top w:val="nil"/>
              <w:left w:val="nil"/>
              <w:bottom w:val="single" w:sz="4" w:space="0" w:color="auto"/>
              <w:right w:val="single" w:sz="4" w:space="0" w:color="auto"/>
            </w:tcBorders>
            <w:shd w:val="clear" w:color="auto" w:fill="auto"/>
            <w:vAlign w:val="center"/>
          </w:tcPr>
          <w:p w:rsidR="009C388F" w:rsidRDefault="009C388F" w:rsidP="00EA6A4D">
            <w:pPr>
              <w:jc w:val="center"/>
              <w:rPr>
                <w:rFonts w:ascii="Calibri" w:hAnsi="Calibri"/>
                <w:color w:val="000000"/>
              </w:rPr>
            </w:pPr>
          </w:p>
        </w:tc>
      </w:tr>
      <w:tr w:rsidR="009C388F" w:rsidTr="003422CB">
        <w:trPr>
          <w:trHeight w:val="405"/>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3</w:t>
            </w:r>
          </w:p>
        </w:tc>
        <w:tc>
          <w:tcPr>
            <w:tcW w:w="6189" w:type="dxa"/>
            <w:tcBorders>
              <w:top w:val="single" w:sz="4" w:space="0" w:color="auto"/>
              <w:left w:val="nil"/>
              <w:bottom w:val="single" w:sz="4" w:space="0" w:color="auto"/>
              <w:right w:val="single" w:sz="4" w:space="0" w:color="auto"/>
            </w:tcBorders>
            <w:shd w:val="clear" w:color="000000" w:fill="FFFFFF"/>
            <w:vAlign w:val="center"/>
            <w:hideMark/>
          </w:tcPr>
          <w:p w:rsidR="009C388F" w:rsidRDefault="009C388F" w:rsidP="00EA6A4D">
            <w:pPr>
              <w:rPr>
                <w:rFonts w:ascii="Calibri" w:hAnsi="Calibri"/>
                <w:color w:val="000000"/>
              </w:rPr>
            </w:pPr>
            <w:r>
              <w:rPr>
                <w:rFonts w:ascii="Calibri" w:hAnsi="Calibri"/>
                <w:color w:val="000000"/>
              </w:rPr>
              <w:t xml:space="preserve">CARGO POR CAMIONETA PICKUP 4X4. </w:t>
            </w:r>
          </w:p>
        </w:tc>
        <w:tc>
          <w:tcPr>
            <w:tcW w:w="959" w:type="dxa"/>
            <w:tcBorders>
              <w:top w:val="single" w:sz="4"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1</w:t>
            </w:r>
          </w:p>
        </w:tc>
        <w:tc>
          <w:tcPr>
            <w:tcW w:w="1054" w:type="dxa"/>
            <w:tcBorders>
              <w:top w:val="single" w:sz="4" w:space="0" w:color="auto"/>
              <w:left w:val="nil"/>
              <w:bottom w:val="single" w:sz="4" w:space="0" w:color="auto"/>
              <w:right w:val="single" w:sz="4" w:space="0" w:color="auto"/>
            </w:tcBorders>
            <w:shd w:val="clear" w:color="auto" w:fill="auto"/>
            <w:vAlign w:val="center"/>
            <w:hideMark/>
          </w:tcPr>
          <w:p w:rsidR="009C388F" w:rsidRDefault="009C388F" w:rsidP="00EA6A4D">
            <w:pPr>
              <w:jc w:val="center"/>
              <w:rPr>
                <w:rFonts w:ascii="Calibri" w:hAnsi="Calibri"/>
                <w:color w:val="000000"/>
              </w:rPr>
            </w:pPr>
            <w:r>
              <w:rPr>
                <w:rFonts w:ascii="Calibri" w:hAnsi="Calibri"/>
                <w:color w:val="000000"/>
              </w:rPr>
              <w:t>Km</w:t>
            </w:r>
          </w:p>
        </w:tc>
        <w:tc>
          <w:tcPr>
            <w:tcW w:w="1219" w:type="dxa"/>
            <w:tcBorders>
              <w:top w:val="single" w:sz="4" w:space="0" w:color="auto"/>
              <w:left w:val="nil"/>
              <w:bottom w:val="single" w:sz="4" w:space="0" w:color="auto"/>
              <w:right w:val="single" w:sz="4" w:space="0" w:color="auto"/>
            </w:tcBorders>
            <w:shd w:val="clear" w:color="auto" w:fill="auto"/>
            <w:vAlign w:val="center"/>
          </w:tcPr>
          <w:p w:rsidR="009C388F" w:rsidRDefault="009C388F" w:rsidP="00EA6A4D">
            <w:pPr>
              <w:jc w:val="center"/>
              <w:rPr>
                <w:rFonts w:ascii="Calibri" w:hAnsi="Calibri"/>
                <w:color w:val="000000"/>
              </w:rPr>
            </w:pPr>
          </w:p>
        </w:tc>
      </w:tr>
    </w:tbl>
    <w:p w:rsidR="009C388F" w:rsidRDefault="009C388F" w:rsidP="009C388F">
      <w:pPr>
        <w:jc w:val="both"/>
        <w:rPr>
          <w:rFonts w:ascii="Calibri" w:hAnsi="Calibri" w:cs="Calibri"/>
          <w:sz w:val="22"/>
          <w:szCs w:val="22"/>
        </w:rPr>
      </w:pPr>
    </w:p>
    <w:tbl>
      <w:tblPr>
        <w:tblW w:w="9923" w:type="dxa"/>
        <w:tblInd w:w="-294" w:type="dxa"/>
        <w:tblCellMar>
          <w:top w:w="113" w:type="dxa"/>
          <w:left w:w="142" w:type="dxa"/>
          <w:bottom w:w="113" w:type="dxa"/>
          <w:right w:w="70" w:type="dxa"/>
        </w:tblCellMar>
        <w:tblLook w:val="04A0" w:firstRow="1" w:lastRow="0" w:firstColumn="1" w:lastColumn="0" w:noHBand="0" w:noVBand="1"/>
      </w:tblPr>
      <w:tblGrid>
        <w:gridCol w:w="2414"/>
        <w:gridCol w:w="6257"/>
        <w:gridCol w:w="1252"/>
      </w:tblGrid>
      <w:tr w:rsidR="009C388F" w:rsidTr="00726A58">
        <w:trPr>
          <w:trHeight w:hRule="exact" w:val="396"/>
        </w:trPr>
        <w:tc>
          <w:tcPr>
            <w:tcW w:w="4369" w:type="pct"/>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C388F" w:rsidRDefault="009C388F" w:rsidP="009C388F">
            <w:pPr>
              <w:jc w:val="right"/>
              <w:rPr>
                <w:rFonts w:ascii="Calibri" w:hAnsi="Calibri" w:cs="Calibri"/>
                <w:b/>
                <w:bCs/>
                <w:color w:val="000000"/>
                <w:sz w:val="22"/>
                <w:szCs w:val="22"/>
                <w:lang w:val="es-BO" w:eastAsia="es-BO"/>
              </w:rPr>
            </w:pPr>
            <w:r>
              <w:rPr>
                <w:rFonts w:asciiTheme="minorHAnsi" w:hAnsiTheme="minorHAnsi" w:cstheme="minorHAnsi"/>
                <w:b/>
                <w:sz w:val="22"/>
                <w:szCs w:val="22"/>
                <w:lang w:val="es-BO" w:eastAsia="es-BO"/>
              </w:rPr>
              <w:t>PRECIO TOTAL (Numeral)</w:t>
            </w:r>
          </w:p>
        </w:tc>
        <w:tc>
          <w:tcPr>
            <w:tcW w:w="631" w:type="pct"/>
            <w:tcBorders>
              <w:top w:val="single" w:sz="8" w:space="0" w:color="auto"/>
              <w:left w:val="nil"/>
              <w:bottom w:val="single" w:sz="8" w:space="0" w:color="auto"/>
              <w:right w:val="single" w:sz="8" w:space="0" w:color="auto"/>
            </w:tcBorders>
            <w:shd w:val="clear" w:color="auto" w:fill="auto"/>
            <w:noWrap/>
            <w:vAlign w:val="bottom"/>
            <w:hideMark/>
          </w:tcPr>
          <w:p w:rsidR="009C388F" w:rsidRPr="002000EA" w:rsidRDefault="009C388F" w:rsidP="009C388F">
            <w:pPr>
              <w:rPr>
                <w:rFonts w:ascii="Calibri" w:hAnsi="Calibri" w:cs="Calibri"/>
                <w:b/>
                <w:color w:val="000000"/>
                <w:sz w:val="22"/>
                <w:szCs w:val="22"/>
              </w:rPr>
            </w:pPr>
          </w:p>
        </w:tc>
      </w:tr>
      <w:tr w:rsidR="009C388F" w:rsidTr="00726A58">
        <w:trPr>
          <w:trHeight w:hRule="exact" w:val="396"/>
        </w:trPr>
        <w:tc>
          <w:tcPr>
            <w:tcW w:w="1216" w:type="pct"/>
            <w:tcBorders>
              <w:top w:val="single" w:sz="8" w:space="0" w:color="auto"/>
              <w:left w:val="single" w:sz="8" w:space="0" w:color="auto"/>
              <w:bottom w:val="single" w:sz="8" w:space="0" w:color="auto"/>
              <w:right w:val="single" w:sz="8" w:space="0" w:color="auto"/>
            </w:tcBorders>
            <w:shd w:val="clear" w:color="auto" w:fill="auto"/>
            <w:noWrap/>
            <w:vAlign w:val="bottom"/>
          </w:tcPr>
          <w:p w:rsidR="009C388F" w:rsidRDefault="009C388F" w:rsidP="009C388F">
            <w:pPr>
              <w:rPr>
                <w:rFonts w:asciiTheme="minorHAnsi" w:hAnsiTheme="minorHAnsi" w:cstheme="minorHAnsi"/>
                <w:b/>
                <w:sz w:val="22"/>
                <w:szCs w:val="22"/>
                <w:lang w:val="es-BO" w:eastAsia="es-BO"/>
              </w:rPr>
            </w:pPr>
            <w:r>
              <w:rPr>
                <w:rFonts w:asciiTheme="minorHAnsi" w:hAnsiTheme="minorHAnsi" w:cstheme="minorHAnsi"/>
                <w:b/>
                <w:sz w:val="22"/>
                <w:szCs w:val="22"/>
                <w:lang w:val="es-BO" w:eastAsia="es-BO"/>
              </w:rPr>
              <w:t>PRECIO TOTAL (Literal)</w:t>
            </w:r>
          </w:p>
        </w:tc>
        <w:tc>
          <w:tcPr>
            <w:tcW w:w="3784" w:type="pct"/>
            <w:gridSpan w:val="2"/>
            <w:tcBorders>
              <w:top w:val="single" w:sz="8" w:space="0" w:color="auto"/>
              <w:left w:val="nil"/>
              <w:bottom w:val="single" w:sz="8" w:space="0" w:color="auto"/>
              <w:right w:val="single" w:sz="8" w:space="0" w:color="auto"/>
            </w:tcBorders>
            <w:shd w:val="clear" w:color="auto" w:fill="auto"/>
            <w:noWrap/>
            <w:vAlign w:val="bottom"/>
          </w:tcPr>
          <w:p w:rsidR="009C388F" w:rsidRPr="002000EA" w:rsidRDefault="009C388F" w:rsidP="009C388F">
            <w:pPr>
              <w:rPr>
                <w:rFonts w:ascii="Calibri" w:hAnsi="Calibri" w:cs="Calibri"/>
                <w:b/>
                <w:color w:val="000000"/>
                <w:sz w:val="22"/>
                <w:szCs w:val="22"/>
              </w:rPr>
            </w:pPr>
          </w:p>
        </w:tc>
      </w:tr>
    </w:tbl>
    <w:p w:rsidR="009C388F" w:rsidRDefault="009C388F" w:rsidP="009C388F">
      <w:pPr>
        <w:jc w:val="both"/>
        <w:rPr>
          <w:rFonts w:ascii="Calibri" w:hAnsi="Calibri" w:cs="Calibri"/>
          <w:sz w:val="22"/>
          <w:szCs w:val="22"/>
        </w:rPr>
      </w:pPr>
    </w:p>
    <w:p w:rsidR="009C388F" w:rsidRDefault="009C388F" w:rsidP="009C388F">
      <w:pPr>
        <w:ind w:left="-851"/>
        <w:jc w:val="center"/>
        <w:rPr>
          <w:rFonts w:asciiTheme="minorHAnsi" w:hAnsiTheme="minorHAnsi" w:cstheme="minorHAnsi"/>
          <w:sz w:val="22"/>
          <w:szCs w:val="22"/>
        </w:rPr>
      </w:pPr>
      <w:r>
        <w:rPr>
          <w:rFonts w:asciiTheme="minorHAnsi" w:hAnsiTheme="minorHAnsi" w:cstheme="minorHAnsi"/>
          <w:b/>
          <w:sz w:val="22"/>
          <w:szCs w:val="22"/>
        </w:rPr>
        <w:t xml:space="preserve">Nota: </w:t>
      </w:r>
      <w:r>
        <w:rPr>
          <w:rFonts w:asciiTheme="minorHAnsi" w:hAnsiTheme="minorHAnsi" w:cstheme="minorHAnsi"/>
          <w:sz w:val="22"/>
          <w:szCs w:val="22"/>
        </w:rPr>
        <w:t>Los precios cotizados (Unitario y Total) deben ser expresados máximo con dos decimales.</w:t>
      </w:r>
    </w:p>
    <w:p w:rsidR="00FA78A9" w:rsidRPr="009C388F" w:rsidRDefault="00FA78A9" w:rsidP="00FA78A9">
      <w:pPr>
        <w:rPr>
          <w:rFonts w:asciiTheme="minorHAnsi" w:hAnsiTheme="minorHAnsi" w:cstheme="minorHAnsi"/>
          <w:sz w:val="22"/>
          <w:szCs w:val="22"/>
        </w:rPr>
      </w:pPr>
    </w:p>
    <w:p w:rsidR="00537960" w:rsidRDefault="00537960" w:rsidP="00FA78A9">
      <w:pPr>
        <w:rPr>
          <w:rFonts w:asciiTheme="minorHAnsi" w:hAnsiTheme="minorHAnsi" w:cstheme="minorHAnsi"/>
          <w:sz w:val="22"/>
          <w:szCs w:val="22"/>
          <w:lang w:val="es-MX"/>
        </w:rPr>
      </w:pPr>
    </w:p>
    <w:p w:rsidR="00726A58" w:rsidRDefault="00726A58"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BB25CD" w:rsidRDefault="00BB25CD"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5640">
        <w:trPr>
          <w:trHeight w:val="233"/>
          <w:jc w:val="center"/>
        </w:trPr>
        <w:tc>
          <w:tcPr>
            <w:tcW w:w="4663" w:type="dxa"/>
            <w:vAlign w:val="center"/>
          </w:tcPr>
          <w:p w:rsidR="00BF66A0" w:rsidRPr="008842A3" w:rsidRDefault="008A229C" w:rsidP="00822B2E">
            <w:pPr>
              <w:rPr>
                <w:rFonts w:ascii="Calibri" w:hAnsi="Calibri" w:cs="Calibri"/>
                <w:b/>
                <w:sz w:val="18"/>
                <w:szCs w:val="18"/>
              </w:rPr>
            </w:pPr>
            <w:r w:rsidRPr="008A229C">
              <w:rPr>
                <w:rFonts w:ascii="Calibri" w:hAnsi="Calibri" w:cs="Calibri"/>
                <w:b/>
                <w:sz w:val="18"/>
                <w:szCs w:val="18"/>
              </w:rPr>
              <w:t>1.1.</w:t>
            </w:r>
            <w:r w:rsidRPr="008A229C">
              <w:rPr>
                <w:rFonts w:ascii="Calibri" w:hAnsi="Calibri" w:cs="Calibri"/>
                <w:b/>
                <w:sz w:val="18"/>
                <w:szCs w:val="18"/>
              </w:rPr>
              <w:tab/>
              <w:t>EXPERIENCIA ESPECÍFICA DEL PROPONENTE.</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8A229C" w:rsidRDefault="008A229C" w:rsidP="008A229C">
            <w:pPr>
              <w:spacing w:before="240" w:line="360" w:lineRule="auto"/>
              <w:jc w:val="both"/>
              <w:rPr>
                <w:rFonts w:ascii="Verdana" w:hAnsi="Verdana" w:cs="Calibri"/>
                <w:bCs/>
                <w:sz w:val="18"/>
                <w:szCs w:val="18"/>
              </w:rPr>
            </w:pPr>
            <w:r>
              <w:rPr>
                <w:rFonts w:ascii="Verdana" w:hAnsi="Verdana" w:cs="Calibri"/>
                <w:bCs/>
                <w:sz w:val="18"/>
                <w:szCs w:val="18"/>
              </w:rPr>
              <w:t>El Proponente deberá certificar su experiencia específica en operaciones de pruebas de formación (DST) y/o  Evaluación de pozos por lo menos con 3 trabajos realizados en los últimos 5 años.</w:t>
            </w:r>
          </w:p>
          <w:p w:rsidR="008A229C" w:rsidRDefault="008A229C" w:rsidP="008A229C">
            <w:pPr>
              <w:spacing w:before="240" w:line="360" w:lineRule="auto"/>
              <w:jc w:val="both"/>
              <w:rPr>
                <w:rFonts w:ascii="Verdana" w:hAnsi="Verdana" w:cs="Calibri"/>
                <w:bCs/>
                <w:sz w:val="18"/>
                <w:szCs w:val="18"/>
              </w:rPr>
            </w:pPr>
            <w:r>
              <w:rPr>
                <w:rFonts w:ascii="Verdana" w:hAnsi="Verdana" w:cs="Calibri"/>
                <w:bCs/>
                <w:sz w:val="18"/>
                <w:szCs w:val="18"/>
              </w:rPr>
              <w:t>El Proponente deberá respaldar su experiencia con fotocopias simples de contratos, órdenes de servicio, tickets de servicio, reportes diarios y/o de operación, partes diarios, certificaciones de servicio, certificados de trabajo, actas y/o certificados de cumplimiento de contrato, actas de conformidad, que acrediten el servicio prestado.</w:t>
            </w:r>
          </w:p>
          <w:p w:rsidR="00BF66A0" w:rsidRPr="008A229C" w:rsidRDefault="008A229C" w:rsidP="008A229C">
            <w:pPr>
              <w:spacing w:before="240" w:line="360" w:lineRule="auto"/>
              <w:jc w:val="both"/>
              <w:rPr>
                <w:rFonts w:ascii="Verdana" w:hAnsi="Verdana" w:cs="Calibri"/>
                <w:bCs/>
                <w:sz w:val="18"/>
                <w:szCs w:val="18"/>
              </w:rPr>
            </w:pPr>
            <w:r>
              <w:rPr>
                <w:rFonts w:ascii="Verdana" w:hAnsi="Verdana" w:cs="Calibri"/>
                <w:bCs/>
                <w:sz w:val="18"/>
                <w:szCs w:val="18"/>
              </w:rPr>
              <w:t>En caso de presentar fotocopias simples de contrato como respaldo de la experiencia específica, el proponente deberá adjuntar además, por lo menos un reporte, parte o documento equivalente con el que demuestre que se ejecutó el servicio detallado en el contrato.</w:t>
            </w:r>
          </w:p>
        </w:tc>
        <w:tc>
          <w:tcPr>
            <w:tcW w:w="4618" w:type="dxa"/>
            <w:vAlign w:val="center"/>
          </w:tcPr>
          <w:p w:rsidR="00BF66A0" w:rsidRPr="008842A3" w:rsidRDefault="00BF66A0" w:rsidP="00822B2E">
            <w:pPr>
              <w:rPr>
                <w:rFonts w:ascii="Calibri" w:hAnsi="Calibri" w:cs="Calibri"/>
                <w:b/>
                <w:sz w:val="18"/>
                <w:szCs w:val="18"/>
              </w:rPr>
            </w:pPr>
          </w:p>
        </w:tc>
      </w:tr>
    </w:tbl>
    <w:p w:rsidR="00AF2036" w:rsidRDefault="00AF2036" w:rsidP="00B41ABF">
      <w:pPr>
        <w:tabs>
          <w:tab w:val="left" w:pos="6095"/>
        </w:tabs>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996D93" w:rsidRDefault="00996D93"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5C439C" w:rsidRDefault="005C439C" w:rsidP="005C439C">
      <w:pPr>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EXPERIENCIA ESPECÍFICA DEL PROPONENTE</w:t>
      </w:r>
    </w:p>
    <w:p w:rsidR="00AF2036" w:rsidRDefault="00AF2036" w:rsidP="00AF2036">
      <w:pPr>
        <w:jc w:val="center"/>
        <w:rPr>
          <w:rFonts w:asciiTheme="minorHAnsi" w:hAnsiTheme="minorHAnsi" w:cstheme="minorHAnsi"/>
          <w:b/>
          <w:bCs/>
          <w:sz w:val="22"/>
          <w:szCs w:val="22"/>
          <w:lang w:eastAsia="es-BO"/>
        </w:rPr>
      </w:pPr>
    </w:p>
    <w:p w:rsidR="005C439C" w:rsidRDefault="005C439C" w:rsidP="005C439C">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5C439C" w:rsidRDefault="005C439C" w:rsidP="005C439C">
      <w:pPr>
        <w:ind w:left="-709" w:firstLine="709"/>
        <w:rPr>
          <w:rFonts w:asciiTheme="minorHAnsi" w:hAnsiTheme="minorHAnsi" w:cstheme="minorHAnsi"/>
          <w:b/>
          <w:sz w:val="22"/>
          <w:szCs w:val="22"/>
        </w:rPr>
      </w:pPr>
    </w:p>
    <w:tbl>
      <w:tblPr>
        <w:tblW w:w="9510" w:type="dxa"/>
        <w:jc w:val="center"/>
        <w:tblLayout w:type="fixed"/>
        <w:tblCellMar>
          <w:left w:w="70" w:type="dxa"/>
          <w:right w:w="70" w:type="dxa"/>
        </w:tblCellMar>
        <w:tblLook w:val="04A0" w:firstRow="1" w:lastRow="0" w:firstColumn="1" w:lastColumn="0" w:noHBand="0" w:noVBand="1"/>
      </w:tblPr>
      <w:tblGrid>
        <w:gridCol w:w="568"/>
        <w:gridCol w:w="2542"/>
        <w:gridCol w:w="3118"/>
        <w:gridCol w:w="3261"/>
        <w:gridCol w:w="21"/>
      </w:tblGrid>
      <w:tr w:rsidR="005C439C" w:rsidRPr="005C439C" w:rsidTr="005C439C">
        <w:trPr>
          <w:gridAfter w:val="1"/>
          <w:wAfter w:w="21" w:type="dxa"/>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C439C" w:rsidRDefault="005C439C">
            <w:pPr>
              <w:jc w:val="center"/>
              <w:rPr>
                <w:rFonts w:asciiTheme="minorHAnsi" w:hAnsiTheme="minorHAnsi" w:cstheme="minorHAnsi"/>
                <w:b/>
                <w:bCs/>
                <w:szCs w:val="22"/>
                <w:lang w:eastAsia="es-BO"/>
              </w:rPr>
            </w:pPr>
            <w:r>
              <w:rPr>
                <w:rFonts w:asciiTheme="minorHAnsi" w:hAnsiTheme="minorHAnsi" w:cstheme="minorHAnsi"/>
                <w:b/>
                <w:bCs/>
                <w:szCs w:val="22"/>
                <w:lang w:eastAsia="es-BO"/>
              </w:rPr>
              <w:t>N°</w:t>
            </w:r>
          </w:p>
        </w:tc>
        <w:tc>
          <w:tcPr>
            <w:tcW w:w="2542"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C439C" w:rsidRDefault="005C439C">
            <w:pPr>
              <w:jc w:val="center"/>
              <w:rPr>
                <w:rFonts w:asciiTheme="minorHAnsi" w:hAnsiTheme="minorHAnsi" w:cstheme="minorHAnsi"/>
                <w:b/>
                <w:bCs/>
                <w:szCs w:val="22"/>
                <w:lang w:eastAsia="es-BO"/>
              </w:rPr>
            </w:pPr>
            <w:r>
              <w:rPr>
                <w:rFonts w:asciiTheme="minorHAnsi" w:hAnsiTheme="minorHAnsi" w:cstheme="minorHAnsi"/>
                <w:b/>
                <w:bCs/>
                <w:szCs w:val="22"/>
                <w:lang w:eastAsia="es-BO"/>
              </w:rPr>
              <w:t>Entidad Contratante</w:t>
            </w:r>
          </w:p>
        </w:tc>
        <w:tc>
          <w:tcPr>
            <w:tcW w:w="3118"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C439C" w:rsidRDefault="005C439C">
            <w:pPr>
              <w:jc w:val="center"/>
              <w:rPr>
                <w:rFonts w:asciiTheme="minorHAnsi" w:hAnsiTheme="minorHAnsi" w:cstheme="minorHAnsi"/>
                <w:b/>
                <w:bCs/>
                <w:szCs w:val="22"/>
                <w:lang w:eastAsia="es-BO"/>
              </w:rPr>
            </w:pPr>
            <w:r>
              <w:rPr>
                <w:rFonts w:asciiTheme="minorHAnsi" w:hAnsiTheme="minorHAnsi" w:cstheme="minorHAnsi"/>
                <w:b/>
                <w:bCs/>
                <w:szCs w:val="22"/>
                <w:lang w:eastAsia="es-BO"/>
              </w:rPr>
              <w:t>Objeto de la Contratación</w:t>
            </w:r>
          </w:p>
        </w:tc>
        <w:tc>
          <w:tcPr>
            <w:tcW w:w="32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C439C" w:rsidRDefault="005C439C">
            <w:pPr>
              <w:jc w:val="center"/>
              <w:rPr>
                <w:rFonts w:asciiTheme="minorHAnsi" w:hAnsiTheme="minorHAnsi" w:cstheme="minorHAnsi"/>
                <w:b/>
                <w:bCs/>
                <w:szCs w:val="22"/>
                <w:lang w:eastAsia="es-BO"/>
              </w:rPr>
            </w:pPr>
            <w:r>
              <w:rPr>
                <w:rFonts w:asciiTheme="minorHAnsi" w:hAnsiTheme="minorHAnsi" w:cstheme="minorHAnsi"/>
                <w:b/>
                <w:bCs/>
                <w:szCs w:val="22"/>
                <w:lang w:eastAsia="es-BO"/>
              </w:rPr>
              <w:t>Detalle de documento de respaldo</w:t>
            </w:r>
          </w:p>
        </w:tc>
      </w:tr>
      <w:tr w:rsidR="005C439C" w:rsidRPr="005C439C" w:rsidTr="005C439C">
        <w:trPr>
          <w:gridAfter w:val="1"/>
          <w:wAfter w:w="21" w:type="dxa"/>
          <w:cantSplit/>
          <w:trHeight w:val="1076"/>
          <w:jc w:val="center"/>
        </w:trPr>
        <w:tc>
          <w:tcPr>
            <w:tcW w:w="9509" w:type="dxa"/>
            <w:vMerge/>
            <w:tcBorders>
              <w:top w:val="single" w:sz="4" w:space="0" w:color="auto"/>
              <w:left w:val="single" w:sz="8" w:space="0" w:color="auto"/>
              <w:bottom w:val="single" w:sz="12" w:space="0" w:color="000000"/>
              <w:right w:val="single" w:sz="8" w:space="0" w:color="auto"/>
            </w:tcBorders>
            <w:vAlign w:val="center"/>
            <w:hideMark/>
          </w:tcPr>
          <w:p w:rsidR="005C439C" w:rsidRDefault="005C439C">
            <w:pPr>
              <w:rPr>
                <w:rFonts w:asciiTheme="minorHAnsi" w:hAnsiTheme="minorHAnsi" w:cstheme="minorHAnsi"/>
                <w:b/>
                <w:bCs/>
                <w:szCs w:val="22"/>
                <w:lang w:eastAsia="es-BO"/>
              </w:rPr>
            </w:pPr>
          </w:p>
        </w:tc>
        <w:tc>
          <w:tcPr>
            <w:tcW w:w="2542" w:type="dxa"/>
            <w:vMerge/>
            <w:tcBorders>
              <w:top w:val="single" w:sz="4" w:space="0" w:color="auto"/>
              <w:left w:val="single" w:sz="8" w:space="0" w:color="auto"/>
              <w:bottom w:val="single" w:sz="12" w:space="0" w:color="000000"/>
              <w:right w:val="single" w:sz="8" w:space="0" w:color="auto"/>
            </w:tcBorders>
            <w:vAlign w:val="center"/>
            <w:hideMark/>
          </w:tcPr>
          <w:p w:rsidR="005C439C" w:rsidRDefault="005C439C">
            <w:pPr>
              <w:rPr>
                <w:rFonts w:asciiTheme="minorHAnsi" w:hAnsiTheme="minorHAnsi" w:cstheme="minorHAnsi"/>
                <w:b/>
                <w:bCs/>
                <w:szCs w:val="22"/>
                <w:lang w:eastAsia="es-BO"/>
              </w:rPr>
            </w:pPr>
          </w:p>
        </w:tc>
        <w:tc>
          <w:tcPr>
            <w:tcW w:w="3118" w:type="dxa"/>
            <w:vMerge/>
            <w:tcBorders>
              <w:top w:val="single" w:sz="4" w:space="0" w:color="auto"/>
              <w:left w:val="single" w:sz="8" w:space="0" w:color="auto"/>
              <w:bottom w:val="single" w:sz="12" w:space="0" w:color="000000"/>
              <w:right w:val="single" w:sz="8" w:space="0" w:color="auto"/>
            </w:tcBorders>
            <w:vAlign w:val="center"/>
            <w:hideMark/>
          </w:tcPr>
          <w:p w:rsidR="005C439C" w:rsidRDefault="005C439C">
            <w:pPr>
              <w:rPr>
                <w:rFonts w:asciiTheme="minorHAnsi" w:hAnsiTheme="minorHAnsi" w:cstheme="minorHAnsi"/>
                <w:b/>
                <w:bCs/>
                <w:szCs w:val="22"/>
                <w:lang w:eastAsia="es-BO"/>
              </w:rPr>
            </w:pPr>
          </w:p>
        </w:tc>
        <w:tc>
          <w:tcPr>
            <w:tcW w:w="3261" w:type="dxa"/>
            <w:vMerge/>
            <w:tcBorders>
              <w:top w:val="single" w:sz="4" w:space="0" w:color="auto"/>
              <w:left w:val="single" w:sz="8" w:space="0" w:color="auto"/>
              <w:bottom w:val="single" w:sz="12" w:space="0" w:color="000000"/>
              <w:right w:val="single" w:sz="8" w:space="0" w:color="auto"/>
            </w:tcBorders>
            <w:vAlign w:val="center"/>
            <w:hideMark/>
          </w:tcPr>
          <w:p w:rsidR="005C439C" w:rsidRDefault="005C439C">
            <w:pPr>
              <w:rPr>
                <w:rFonts w:asciiTheme="minorHAnsi" w:hAnsiTheme="minorHAnsi" w:cstheme="minorHAnsi"/>
                <w:b/>
                <w:bCs/>
                <w:szCs w:val="22"/>
                <w:lang w:eastAsia="es-BO"/>
              </w:rPr>
            </w:pPr>
          </w:p>
        </w:tc>
      </w:tr>
      <w:tr w:rsidR="005C439C" w:rsidTr="005C439C">
        <w:trPr>
          <w:gridAfter w:val="1"/>
          <w:wAfter w:w="21" w:type="dxa"/>
          <w:trHeight w:val="246"/>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1</w:t>
            </w:r>
          </w:p>
        </w:tc>
        <w:tc>
          <w:tcPr>
            <w:tcW w:w="2542" w:type="dxa"/>
            <w:tcBorders>
              <w:top w:val="nil"/>
              <w:left w:val="nil"/>
              <w:bottom w:val="single" w:sz="8" w:space="0" w:color="auto"/>
              <w:right w:val="single" w:sz="8" w:space="0" w:color="auto"/>
            </w:tcBorders>
            <w:shd w:val="clear" w:color="auto" w:fill="FFFFFF"/>
            <w:vAlign w:val="center"/>
            <w:hideMark/>
          </w:tcPr>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5C439C" w:rsidTr="005C439C">
        <w:trPr>
          <w:gridAfter w:val="1"/>
          <w:wAfter w:w="21" w:type="dxa"/>
          <w:trHeight w:val="217"/>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542" w:type="dxa"/>
            <w:tcBorders>
              <w:top w:val="nil"/>
              <w:left w:val="nil"/>
              <w:bottom w:val="single" w:sz="8" w:space="0" w:color="auto"/>
              <w:right w:val="single" w:sz="8" w:space="0" w:color="auto"/>
            </w:tcBorders>
            <w:shd w:val="clear" w:color="auto" w:fill="FFFFFF"/>
            <w:vAlign w:val="center"/>
            <w:hideMark/>
          </w:tcPr>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5C439C" w:rsidTr="005C439C">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542" w:type="dxa"/>
            <w:tcBorders>
              <w:top w:val="nil"/>
              <w:left w:val="nil"/>
              <w:bottom w:val="single" w:sz="8" w:space="0" w:color="auto"/>
              <w:right w:val="single" w:sz="8" w:space="0" w:color="auto"/>
            </w:tcBorders>
            <w:shd w:val="clear" w:color="auto" w:fill="FFFFFF"/>
            <w:vAlign w:val="center"/>
            <w:hideMark/>
          </w:tcPr>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5C439C" w:rsidTr="005C439C">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542" w:type="dxa"/>
            <w:tcBorders>
              <w:top w:val="nil"/>
              <w:left w:val="nil"/>
              <w:bottom w:val="single" w:sz="8" w:space="0" w:color="auto"/>
              <w:right w:val="single" w:sz="8" w:space="0" w:color="auto"/>
            </w:tcBorders>
            <w:shd w:val="clear" w:color="auto" w:fill="FFFFFF"/>
            <w:vAlign w:val="center"/>
            <w:hideMark/>
          </w:tcPr>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5C439C" w:rsidTr="005C439C">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w:t>
            </w:r>
          </w:p>
        </w:tc>
        <w:tc>
          <w:tcPr>
            <w:tcW w:w="2542" w:type="dxa"/>
            <w:tcBorders>
              <w:top w:val="nil"/>
              <w:left w:val="nil"/>
              <w:bottom w:val="single" w:sz="8" w:space="0" w:color="auto"/>
              <w:right w:val="single" w:sz="8" w:space="0" w:color="auto"/>
            </w:tcBorders>
            <w:shd w:val="clear" w:color="auto" w:fill="FFFFFF"/>
            <w:vAlign w:val="center"/>
            <w:hideMark/>
          </w:tcPr>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5C439C" w:rsidTr="005C439C">
        <w:trPr>
          <w:gridAfter w:val="1"/>
          <w:wAfter w:w="21" w:type="dxa"/>
          <w:trHeight w:val="239"/>
          <w:jc w:val="center"/>
        </w:trPr>
        <w:tc>
          <w:tcPr>
            <w:tcW w:w="567" w:type="dxa"/>
            <w:tcBorders>
              <w:top w:val="nil"/>
              <w:left w:val="single" w:sz="8" w:space="0" w:color="auto"/>
              <w:bottom w:val="single" w:sz="12" w:space="0" w:color="auto"/>
              <w:right w:val="single" w:sz="8" w:space="0" w:color="auto"/>
            </w:tcBorders>
            <w:shd w:val="clear" w:color="auto" w:fill="FFFFFF"/>
            <w:vAlign w:val="center"/>
            <w:hideMark/>
          </w:tcPr>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N</w:t>
            </w:r>
          </w:p>
        </w:tc>
        <w:tc>
          <w:tcPr>
            <w:tcW w:w="2542" w:type="dxa"/>
            <w:tcBorders>
              <w:top w:val="nil"/>
              <w:left w:val="nil"/>
              <w:bottom w:val="single" w:sz="12" w:space="0" w:color="auto"/>
              <w:right w:val="single" w:sz="8" w:space="0" w:color="auto"/>
            </w:tcBorders>
            <w:shd w:val="clear" w:color="auto" w:fill="FFFFFF"/>
            <w:vAlign w:val="center"/>
            <w:hideMark/>
          </w:tcPr>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12" w:space="0" w:color="auto"/>
              <w:right w:val="single" w:sz="8" w:space="0" w:color="auto"/>
            </w:tcBorders>
            <w:shd w:val="clear" w:color="auto" w:fill="FFFFFF"/>
            <w:vAlign w:val="center"/>
            <w:hideMark/>
          </w:tcPr>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12" w:space="0" w:color="auto"/>
              <w:right w:val="single" w:sz="8" w:space="0" w:color="auto"/>
            </w:tcBorders>
            <w:shd w:val="clear" w:color="auto" w:fill="FFFFFF"/>
            <w:vAlign w:val="center"/>
            <w:hideMark/>
          </w:tcPr>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5C439C" w:rsidRPr="005C439C" w:rsidTr="005C439C">
        <w:trPr>
          <w:trHeight w:val="2138"/>
          <w:jc w:val="center"/>
        </w:trPr>
        <w:tc>
          <w:tcPr>
            <w:tcW w:w="9509" w:type="dxa"/>
            <w:gridSpan w:val="5"/>
            <w:tcBorders>
              <w:top w:val="single" w:sz="8" w:space="0" w:color="auto"/>
              <w:left w:val="single" w:sz="8" w:space="0" w:color="auto"/>
              <w:bottom w:val="single" w:sz="8" w:space="0" w:color="auto"/>
              <w:right w:val="single" w:sz="4" w:space="0" w:color="auto"/>
            </w:tcBorders>
            <w:vAlign w:val="center"/>
          </w:tcPr>
          <w:p w:rsidR="005C439C" w:rsidRDefault="005C439C">
            <w:pPr>
              <w:rPr>
                <w:rFonts w:asciiTheme="minorHAnsi" w:hAnsiTheme="minorHAnsi" w:cstheme="minorHAnsi"/>
                <w:b/>
                <w:color w:val="000000"/>
                <w:lang w:eastAsia="es-BO"/>
              </w:rPr>
            </w:pPr>
            <w:r>
              <w:rPr>
                <w:rFonts w:asciiTheme="minorHAnsi" w:hAnsiTheme="minorHAnsi" w:cstheme="minorHAnsi"/>
                <w:b/>
                <w:color w:val="000000"/>
                <w:lang w:eastAsia="es-BO"/>
              </w:rPr>
              <w:t xml:space="preserve">Nota.- </w:t>
            </w:r>
          </w:p>
          <w:p w:rsidR="005C439C" w:rsidRDefault="005C439C">
            <w:pPr>
              <w:rPr>
                <w:rFonts w:asciiTheme="minorHAnsi" w:hAnsiTheme="minorHAnsi" w:cstheme="minorHAnsi"/>
                <w:b/>
                <w:color w:val="000000"/>
                <w:lang w:eastAsia="es-BO"/>
              </w:rPr>
            </w:pPr>
          </w:p>
          <w:p w:rsidR="005C439C" w:rsidRDefault="005C439C" w:rsidP="005C439C">
            <w:pPr>
              <w:pStyle w:val="Prrafodelista"/>
              <w:numPr>
                <w:ilvl w:val="3"/>
                <w:numId w:val="14"/>
              </w:numPr>
              <w:ind w:left="610"/>
              <w:jc w:val="both"/>
              <w:rPr>
                <w:rFonts w:asciiTheme="minorHAnsi" w:hAnsiTheme="minorHAnsi" w:cstheme="minorHAnsi"/>
                <w:b/>
                <w:color w:val="000000"/>
                <w:lang w:eastAsia="es-BO"/>
              </w:rPr>
            </w:pPr>
            <w:r>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5C439C" w:rsidRDefault="005C439C">
            <w:pPr>
              <w:pStyle w:val="Prrafodelista"/>
              <w:ind w:left="610"/>
              <w:rPr>
                <w:rFonts w:asciiTheme="minorHAnsi" w:hAnsiTheme="minorHAnsi" w:cstheme="minorHAnsi"/>
                <w:b/>
                <w:color w:val="000000"/>
                <w:lang w:eastAsia="es-BO"/>
              </w:rPr>
            </w:pPr>
          </w:p>
          <w:p w:rsidR="005C439C" w:rsidRDefault="005C439C" w:rsidP="005C439C">
            <w:pPr>
              <w:pStyle w:val="Prrafodelista"/>
              <w:numPr>
                <w:ilvl w:val="3"/>
                <w:numId w:val="14"/>
              </w:numPr>
              <w:ind w:left="610"/>
              <w:jc w:val="both"/>
              <w:rPr>
                <w:rFonts w:asciiTheme="minorHAnsi" w:hAnsiTheme="minorHAnsi" w:cstheme="minorHAnsi"/>
                <w:bCs/>
                <w:sz w:val="18"/>
                <w:szCs w:val="18"/>
                <w:lang w:eastAsia="es-BO"/>
              </w:rPr>
            </w:pPr>
            <w:r>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5C439C" w:rsidRDefault="005C439C" w:rsidP="005C439C">
      <w:pPr>
        <w:ind w:left="-709" w:firstLine="709"/>
        <w:rPr>
          <w:rFonts w:asciiTheme="minorHAnsi" w:hAnsiTheme="minorHAnsi" w:cstheme="minorHAnsi"/>
          <w:b/>
          <w:sz w:val="22"/>
          <w:szCs w:val="22"/>
          <w:lang w:val="es-BO"/>
        </w:rPr>
      </w:pPr>
    </w:p>
    <w:p w:rsidR="005C439C" w:rsidRDefault="005C439C" w:rsidP="005C439C">
      <w:pPr>
        <w:ind w:left="-709" w:firstLine="709"/>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3"/>
    <w:p w:rsidR="00BF5D45" w:rsidRDefault="00BF5D45" w:rsidP="00C00A9F">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jc w:val="center"/>
        <w:rPr>
          <w:rFonts w:asciiTheme="minorHAnsi" w:hAnsiTheme="minorHAnsi" w:cstheme="minorHAnsi"/>
          <w:b/>
          <w:sz w:val="22"/>
          <w:szCs w:val="22"/>
          <w:lang w:val="es-BO"/>
        </w:rPr>
      </w:pP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1F3985">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1F398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1F398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1F398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561EF1" w:rsidRDefault="00561EF1" w:rsidP="00F44111">
      <w:pPr>
        <w:pStyle w:val="Sinespaciado"/>
        <w:ind w:left="709"/>
        <w:jc w:val="both"/>
        <w:rPr>
          <w:rFonts w:asciiTheme="minorHAnsi" w:hAnsiTheme="minorHAnsi" w:cstheme="minorHAnsi"/>
        </w:rPr>
      </w:pPr>
    </w:p>
    <w:p w:rsidR="00561EF1" w:rsidRDefault="00561EF1" w:rsidP="00F44111">
      <w:pPr>
        <w:pStyle w:val="Sinespaciado"/>
        <w:ind w:left="709"/>
        <w:jc w:val="both"/>
        <w:rPr>
          <w:rFonts w:asciiTheme="minorHAnsi" w:hAnsiTheme="minorHAnsi" w:cstheme="minorHAnsi"/>
        </w:rPr>
      </w:pPr>
    </w:p>
    <w:p w:rsidR="00561EF1" w:rsidRDefault="00561EF1" w:rsidP="00F44111">
      <w:pPr>
        <w:pStyle w:val="Sinespaciado"/>
        <w:ind w:left="709"/>
        <w:jc w:val="both"/>
        <w:rPr>
          <w:rFonts w:asciiTheme="minorHAnsi" w:hAnsiTheme="minorHAnsi" w:cstheme="minorHAnsi"/>
        </w:rPr>
      </w:pPr>
    </w:p>
    <w:p w:rsidR="00F44111" w:rsidRPr="00365997" w:rsidRDefault="00F44111" w:rsidP="001F398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1F398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1F3985">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1F398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1F398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1F398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996D93">
        <w:rPr>
          <w:rFonts w:asciiTheme="minorHAnsi" w:hAnsiTheme="minorHAnsi" w:cstheme="minorHAnsi"/>
          <w:b/>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F398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FC1198"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561EF1" w:rsidRDefault="00561EF1" w:rsidP="00F44111">
      <w:pPr>
        <w:ind w:left="428" w:firstLine="706"/>
        <w:jc w:val="both"/>
        <w:rPr>
          <w:rFonts w:asciiTheme="minorHAnsi" w:hAnsiTheme="minorHAnsi" w:cstheme="minorHAnsi"/>
          <w:sz w:val="22"/>
          <w:szCs w:val="22"/>
          <w:lang w:val="es-BO"/>
        </w:rPr>
      </w:pPr>
    </w:p>
    <w:p w:rsidR="00F44111" w:rsidRPr="00365997" w:rsidRDefault="00F44111" w:rsidP="001F398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1F398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F398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F398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Pr="004854C5" w:rsidRDefault="007D4619" w:rsidP="007D4619">
      <w:pPr>
        <w:rPr>
          <w:rFonts w:asciiTheme="minorHAnsi" w:hAnsiTheme="minorHAnsi" w:cstheme="minorHAnsi"/>
          <w:b/>
          <w:sz w:val="22"/>
          <w:szCs w:val="22"/>
        </w:rPr>
      </w:pPr>
    </w:p>
    <w:p w:rsidR="00CD1250" w:rsidRPr="00BF123B" w:rsidRDefault="00CD1250" w:rsidP="00CD1250">
      <w:pPr>
        <w:jc w:val="center"/>
        <w:rPr>
          <w:rFonts w:ascii="Verdana" w:hAnsi="Verdana" w:cs="Arial"/>
          <w:b/>
          <w:color w:val="000000"/>
          <w:sz w:val="18"/>
          <w:szCs w:val="18"/>
        </w:rPr>
      </w:pPr>
      <w:r>
        <w:rPr>
          <w:rFonts w:ascii="Verdana" w:hAnsi="Verdana" w:cs="Arial"/>
          <w:b/>
          <w:color w:val="000000"/>
          <w:sz w:val="18"/>
          <w:szCs w:val="18"/>
        </w:rPr>
        <w:t>SERVICIO</w:t>
      </w:r>
      <w:r w:rsidRPr="00BF123B">
        <w:rPr>
          <w:rFonts w:ascii="Verdana" w:hAnsi="Verdana" w:cs="Arial"/>
          <w:b/>
          <w:color w:val="000000"/>
          <w:sz w:val="18"/>
          <w:szCs w:val="18"/>
        </w:rPr>
        <w:t xml:space="preserve"> </w:t>
      </w:r>
      <w:r>
        <w:rPr>
          <w:rFonts w:ascii="Verdana" w:hAnsi="Verdana" w:cs="Arial"/>
          <w:b/>
          <w:color w:val="000000"/>
          <w:sz w:val="18"/>
          <w:szCs w:val="18"/>
        </w:rPr>
        <w:t xml:space="preserve">Y PROVISION DE PRUEBAS DE FORMACION (DST) </w:t>
      </w:r>
      <w:r w:rsidRPr="00FA1AF8">
        <w:rPr>
          <w:rFonts w:ascii="Verdana" w:hAnsi="Verdana" w:cs="Arial"/>
          <w:b/>
          <w:color w:val="000000"/>
          <w:sz w:val="18"/>
          <w:szCs w:val="18"/>
        </w:rPr>
        <w:t>POZO SIPOTINDI-X1</w:t>
      </w:r>
    </w:p>
    <w:p w:rsidR="00CD1250" w:rsidRPr="00BF123B" w:rsidRDefault="00CD1250" w:rsidP="00CD1250">
      <w:pPr>
        <w:rPr>
          <w:rFonts w:ascii="Verdana" w:hAnsi="Verdana" w:cs="Calibri"/>
          <w:b/>
          <w:sz w:val="18"/>
          <w:szCs w:val="18"/>
        </w:rPr>
      </w:pPr>
    </w:p>
    <w:p w:rsidR="00CD1250" w:rsidRPr="00BF123B" w:rsidRDefault="00CD1250" w:rsidP="001F3985">
      <w:pPr>
        <w:pStyle w:val="A1"/>
        <w:numPr>
          <w:ilvl w:val="0"/>
          <w:numId w:val="54"/>
        </w:numPr>
        <w:ind w:left="709"/>
        <w:rPr>
          <w:u w:val="none"/>
        </w:rPr>
      </w:pPr>
      <w:r w:rsidRPr="00BF123B">
        <w:rPr>
          <w:u w:val="none"/>
        </w:rPr>
        <w:t>CARACTERÍSTICAS DEL SERVICIO. (SUJETO A EVALUACIÓN)</w:t>
      </w:r>
    </w:p>
    <w:p w:rsidR="00CD1250" w:rsidRPr="00BF123B" w:rsidRDefault="00CD1250" w:rsidP="001F3985">
      <w:pPr>
        <w:pStyle w:val="A2"/>
        <w:numPr>
          <w:ilvl w:val="1"/>
          <w:numId w:val="54"/>
        </w:numPr>
        <w:ind w:left="1276"/>
      </w:pPr>
      <w:r w:rsidRPr="00BF123B">
        <w:t xml:space="preserve">EXPERIENCIA ESPECÍFICA </w:t>
      </w:r>
      <w:r w:rsidRPr="00205EC6">
        <w:t>DEL PROPONENTE.</w:t>
      </w:r>
    </w:p>
    <w:p w:rsidR="00CD1250" w:rsidRPr="00BF123B" w:rsidRDefault="00CD1250" w:rsidP="00CD1250">
      <w:pPr>
        <w:spacing w:before="240" w:line="360" w:lineRule="auto"/>
        <w:jc w:val="both"/>
        <w:rPr>
          <w:rFonts w:ascii="Verdana" w:hAnsi="Verdana" w:cs="Calibri"/>
          <w:bCs/>
          <w:sz w:val="18"/>
          <w:szCs w:val="18"/>
        </w:rPr>
      </w:pPr>
      <w:r w:rsidRPr="00BF123B">
        <w:rPr>
          <w:rFonts w:ascii="Verdana" w:hAnsi="Verdana" w:cs="Calibri"/>
          <w:bCs/>
          <w:sz w:val="18"/>
          <w:szCs w:val="18"/>
        </w:rPr>
        <w:t>El Proponente deberá certifica</w:t>
      </w:r>
      <w:r>
        <w:rPr>
          <w:rFonts w:ascii="Verdana" w:hAnsi="Verdana" w:cs="Calibri"/>
          <w:bCs/>
          <w:sz w:val="18"/>
          <w:szCs w:val="18"/>
        </w:rPr>
        <w:t>r su experiencia específica en o</w:t>
      </w:r>
      <w:r w:rsidRPr="00BF123B">
        <w:rPr>
          <w:rFonts w:ascii="Verdana" w:hAnsi="Verdana" w:cs="Calibri"/>
          <w:bCs/>
          <w:sz w:val="18"/>
          <w:szCs w:val="18"/>
        </w:rPr>
        <w:t xml:space="preserve">peraciones de </w:t>
      </w:r>
      <w:r>
        <w:rPr>
          <w:rFonts w:ascii="Verdana" w:hAnsi="Verdana" w:cs="Calibri"/>
          <w:bCs/>
          <w:sz w:val="18"/>
          <w:szCs w:val="18"/>
        </w:rPr>
        <w:t>pruebas de formación (DST) y/o  Evaluación de pozos por lo menos con</w:t>
      </w:r>
      <w:r w:rsidRPr="00873F46">
        <w:rPr>
          <w:rFonts w:ascii="Verdana" w:hAnsi="Verdana" w:cs="Calibri"/>
          <w:bCs/>
          <w:sz w:val="18"/>
          <w:szCs w:val="18"/>
        </w:rPr>
        <w:t xml:space="preserve"> 3 trabajos </w:t>
      </w:r>
      <w:r>
        <w:rPr>
          <w:rFonts w:ascii="Verdana" w:hAnsi="Verdana" w:cs="Calibri"/>
          <w:bCs/>
          <w:sz w:val="18"/>
          <w:szCs w:val="18"/>
        </w:rPr>
        <w:t>realizados en los últimos 5 años.</w:t>
      </w:r>
    </w:p>
    <w:p w:rsidR="00CD1250" w:rsidRPr="00873F46" w:rsidRDefault="00CD1250" w:rsidP="00CD1250">
      <w:pPr>
        <w:spacing w:before="240" w:line="360" w:lineRule="auto"/>
        <w:jc w:val="both"/>
        <w:rPr>
          <w:rFonts w:ascii="Verdana" w:hAnsi="Verdana" w:cs="Calibri"/>
          <w:bCs/>
          <w:sz w:val="18"/>
          <w:szCs w:val="18"/>
        </w:rPr>
      </w:pPr>
      <w:r>
        <w:rPr>
          <w:rFonts w:ascii="Verdana" w:hAnsi="Verdana" w:cs="Calibri"/>
          <w:bCs/>
          <w:sz w:val="18"/>
          <w:szCs w:val="18"/>
        </w:rPr>
        <w:t>El</w:t>
      </w:r>
      <w:r w:rsidRPr="00873F46">
        <w:rPr>
          <w:rFonts w:ascii="Verdana" w:hAnsi="Verdana" w:cs="Calibri"/>
          <w:bCs/>
          <w:sz w:val="18"/>
          <w:szCs w:val="18"/>
        </w:rPr>
        <w:t xml:space="preserve"> </w:t>
      </w:r>
      <w:r>
        <w:rPr>
          <w:rFonts w:ascii="Verdana" w:hAnsi="Verdana" w:cs="Calibri"/>
          <w:bCs/>
          <w:sz w:val="18"/>
          <w:szCs w:val="18"/>
        </w:rPr>
        <w:t>P</w:t>
      </w:r>
      <w:r w:rsidRPr="00873F46">
        <w:rPr>
          <w:rFonts w:ascii="Verdana" w:hAnsi="Verdana" w:cs="Calibri"/>
          <w:bCs/>
          <w:sz w:val="18"/>
          <w:szCs w:val="18"/>
        </w:rPr>
        <w:t>roponent</w:t>
      </w:r>
      <w:r>
        <w:rPr>
          <w:rFonts w:ascii="Verdana" w:hAnsi="Verdana" w:cs="Calibri"/>
          <w:bCs/>
          <w:sz w:val="18"/>
          <w:szCs w:val="18"/>
        </w:rPr>
        <w:t>e deberá</w:t>
      </w:r>
      <w:r w:rsidRPr="00873F46">
        <w:rPr>
          <w:rFonts w:ascii="Verdana" w:hAnsi="Verdana" w:cs="Calibri"/>
          <w:bCs/>
          <w:sz w:val="18"/>
          <w:szCs w:val="18"/>
        </w:rPr>
        <w:t xml:space="preserve"> respaldar su experiencia con fotocopias simples de contratos, órdenes de servicio, tickets de servicio, reportes diarios y/o de operación, partes diarios,</w:t>
      </w:r>
      <w:r>
        <w:rPr>
          <w:rFonts w:ascii="Verdana" w:hAnsi="Verdana" w:cs="Calibri"/>
          <w:bCs/>
          <w:sz w:val="18"/>
          <w:szCs w:val="18"/>
        </w:rPr>
        <w:t xml:space="preserve"> </w:t>
      </w:r>
      <w:r w:rsidRPr="00546A31">
        <w:rPr>
          <w:rFonts w:ascii="Verdana" w:hAnsi="Verdana" w:cs="Calibri"/>
          <w:bCs/>
          <w:sz w:val="18"/>
          <w:szCs w:val="18"/>
        </w:rPr>
        <w:t>certificaciones de servicio</w:t>
      </w:r>
      <w:r>
        <w:rPr>
          <w:rFonts w:ascii="Verdana" w:hAnsi="Verdana" w:cs="Calibri"/>
          <w:bCs/>
          <w:sz w:val="18"/>
          <w:szCs w:val="18"/>
        </w:rPr>
        <w:t>,</w:t>
      </w:r>
      <w:r w:rsidRPr="00873F46">
        <w:rPr>
          <w:rFonts w:ascii="Verdana" w:hAnsi="Verdana" w:cs="Calibri"/>
          <w:bCs/>
          <w:sz w:val="18"/>
          <w:szCs w:val="18"/>
        </w:rPr>
        <w:t xml:space="preserve"> certificados de trabajo, actas y/o certificados de cumplimiento de contrato, actas de conformidad, que acrediten el servicio prestado.</w:t>
      </w:r>
    </w:p>
    <w:p w:rsidR="00CD1250" w:rsidRDefault="00CD1250" w:rsidP="00CD1250">
      <w:pPr>
        <w:spacing w:before="240" w:line="360" w:lineRule="auto"/>
        <w:jc w:val="both"/>
        <w:rPr>
          <w:rFonts w:ascii="Verdana" w:hAnsi="Verdana" w:cs="Calibri"/>
          <w:bCs/>
          <w:sz w:val="18"/>
          <w:szCs w:val="18"/>
        </w:rPr>
      </w:pPr>
      <w:r w:rsidRPr="00BF123B">
        <w:rPr>
          <w:rFonts w:ascii="Verdana" w:hAnsi="Verdana" w:cs="Calibri"/>
          <w:bCs/>
          <w:sz w:val="18"/>
          <w:szCs w:val="18"/>
        </w:rPr>
        <w:t>En caso de presentar fotocopias simples de contrato como respaldo de la experiencia específica, el proponente deberá adjuntar además, por lo menos un reporte</w:t>
      </w:r>
      <w:r>
        <w:rPr>
          <w:rFonts w:ascii="Verdana" w:hAnsi="Verdana" w:cs="Calibri"/>
          <w:bCs/>
          <w:sz w:val="18"/>
          <w:szCs w:val="18"/>
        </w:rPr>
        <w:t>, parte</w:t>
      </w:r>
      <w:r w:rsidRPr="00BF123B">
        <w:rPr>
          <w:rFonts w:ascii="Verdana" w:hAnsi="Verdana" w:cs="Calibri"/>
          <w:bCs/>
          <w:sz w:val="18"/>
          <w:szCs w:val="18"/>
        </w:rPr>
        <w:t xml:space="preserve"> o documento equivalente con el que demuestre que se ejecutó el servicio detallado en el contrato.</w:t>
      </w:r>
    </w:p>
    <w:p w:rsidR="00CD1250" w:rsidRDefault="00CD1250" w:rsidP="001F3985">
      <w:pPr>
        <w:pStyle w:val="A1"/>
        <w:numPr>
          <w:ilvl w:val="0"/>
          <w:numId w:val="54"/>
        </w:numPr>
        <w:ind w:left="709"/>
        <w:rPr>
          <w:u w:val="none"/>
        </w:rPr>
      </w:pPr>
      <w:r w:rsidRPr="00BF123B">
        <w:rPr>
          <w:u w:val="none"/>
        </w:rPr>
        <w:t>CONDICIONES REQUERIDAS PARA EL SERVICIO. (DE CUMPLIMIENTO OBLIGATORIO POR EL PROPONENTE).</w:t>
      </w:r>
    </w:p>
    <w:p w:rsidR="00CD1250" w:rsidRDefault="00CD1250" w:rsidP="00CD1250">
      <w:pPr>
        <w:pStyle w:val="A1"/>
        <w:rPr>
          <w:b w:val="0"/>
          <w:u w:val="none"/>
        </w:rPr>
      </w:pPr>
      <w:r>
        <w:rPr>
          <w:b w:val="0"/>
          <w:u w:val="none"/>
        </w:rPr>
        <w:t>EL PROPONENTE</w:t>
      </w:r>
      <w:r w:rsidRPr="00FC5EAB">
        <w:rPr>
          <w:b w:val="0"/>
          <w:u w:val="none"/>
        </w:rPr>
        <w:t xml:space="preserve"> DEBERÁ PRESENTAR UNA PROPUESTA TÉCNICA EN LA QUE DESCRIBA DE FORMA CLARA Y EXPLICITA LAS CARACTERISTICAS DEL SERVICIO OFERTADO EN BASE A LAS ESPECIFICACIONES TECNICAS. LA MISMA DEBERÁ CONTEMPLAR MÍNIMAMENTE EL SIGUIENTE CONTENIDO:</w:t>
      </w:r>
    </w:p>
    <w:p w:rsidR="00CD1250" w:rsidRPr="00FC5EAB" w:rsidRDefault="00CD1250" w:rsidP="001F3985">
      <w:pPr>
        <w:numPr>
          <w:ilvl w:val="0"/>
          <w:numId w:val="68"/>
        </w:numPr>
        <w:spacing w:before="240" w:line="360" w:lineRule="auto"/>
        <w:jc w:val="both"/>
        <w:rPr>
          <w:rFonts w:ascii="Verdana" w:hAnsi="Verdana" w:cs="Calibri"/>
          <w:bCs/>
          <w:sz w:val="18"/>
          <w:szCs w:val="18"/>
        </w:rPr>
      </w:pPr>
      <w:r w:rsidRPr="00FC5EAB">
        <w:rPr>
          <w:rFonts w:ascii="Verdana" w:hAnsi="Verdana" w:cs="Calibri"/>
          <w:bCs/>
          <w:sz w:val="18"/>
          <w:szCs w:val="18"/>
        </w:rPr>
        <w:t xml:space="preserve">Programa </w:t>
      </w:r>
      <w:r>
        <w:rPr>
          <w:rFonts w:ascii="Verdana" w:hAnsi="Verdana" w:cs="Calibri"/>
          <w:bCs/>
          <w:sz w:val="18"/>
          <w:szCs w:val="18"/>
        </w:rPr>
        <w:t xml:space="preserve">preliminar de corrida para cada prueba.                            </w:t>
      </w:r>
    </w:p>
    <w:p w:rsidR="00CD1250" w:rsidRPr="00FC5EAB" w:rsidRDefault="00CD1250" w:rsidP="001F3985">
      <w:pPr>
        <w:numPr>
          <w:ilvl w:val="0"/>
          <w:numId w:val="68"/>
        </w:numPr>
        <w:spacing w:before="240" w:line="360" w:lineRule="auto"/>
        <w:jc w:val="both"/>
        <w:rPr>
          <w:rFonts w:ascii="Verdana" w:hAnsi="Verdana" w:cs="Calibri"/>
          <w:bCs/>
          <w:sz w:val="18"/>
          <w:szCs w:val="18"/>
        </w:rPr>
      </w:pPr>
      <w:r w:rsidRPr="00FC5EAB">
        <w:rPr>
          <w:rFonts w:ascii="Verdana" w:hAnsi="Verdana" w:cs="Calibri"/>
          <w:bCs/>
          <w:sz w:val="18"/>
          <w:szCs w:val="18"/>
        </w:rPr>
        <w:t>Hoja técnica de los equipos y herramientas</w:t>
      </w:r>
      <w:r>
        <w:rPr>
          <w:rFonts w:ascii="Verdana" w:hAnsi="Verdana" w:cs="Calibri"/>
          <w:bCs/>
          <w:sz w:val="18"/>
          <w:szCs w:val="18"/>
        </w:rPr>
        <w:t xml:space="preserve"> en idioma español</w:t>
      </w:r>
    </w:p>
    <w:p w:rsidR="00CD1250" w:rsidRPr="00BF123B" w:rsidRDefault="00CD1250" w:rsidP="001F3985">
      <w:pPr>
        <w:pStyle w:val="A2"/>
        <w:numPr>
          <w:ilvl w:val="0"/>
          <w:numId w:val="59"/>
        </w:numPr>
        <w:spacing w:before="120" w:after="120"/>
        <w:rPr>
          <w:b w:val="0"/>
        </w:rPr>
      </w:pPr>
      <w:r w:rsidRPr="00BF123B">
        <w:rPr>
          <w:b w:val="0"/>
        </w:rPr>
        <w:t>Listado con el nombre del personal asignado para cada cargo solicitado en el punto 2.4 adjuntando su hoja de vida, dicho personal no será evaluable.</w:t>
      </w:r>
    </w:p>
    <w:p w:rsidR="00CD1250" w:rsidRPr="00B46ACD" w:rsidRDefault="00CD1250" w:rsidP="001F3985">
      <w:pPr>
        <w:pStyle w:val="A2"/>
        <w:numPr>
          <w:ilvl w:val="0"/>
          <w:numId w:val="59"/>
        </w:numPr>
        <w:spacing w:before="120" w:after="120"/>
        <w:rPr>
          <w:b w:val="0"/>
        </w:rPr>
      </w:pPr>
      <w:r w:rsidRPr="00B46ACD">
        <w:rPr>
          <w:b w:val="0"/>
        </w:rPr>
        <w:t>Lista de precios unitarios adicionales de los equipos y herramientas que a solicitud de YPFB podrán ser requeridos durante la prestación del servicio, dicho listado no será evaluable.</w:t>
      </w:r>
    </w:p>
    <w:p w:rsidR="00CD1250" w:rsidRPr="00BF123B" w:rsidRDefault="00CD1250" w:rsidP="001F3985">
      <w:pPr>
        <w:pStyle w:val="A2"/>
        <w:numPr>
          <w:ilvl w:val="1"/>
          <w:numId w:val="54"/>
        </w:numPr>
        <w:spacing w:after="120"/>
        <w:ind w:left="1276"/>
      </w:pPr>
      <w:r w:rsidRPr="00BF123B">
        <w:t>ALCANCE DEL SERVICIO.</w:t>
      </w:r>
    </w:p>
    <w:p w:rsidR="00CD1250" w:rsidRPr="00BA58EC" w:rsidRDefault="00CD1250" w:rsidP="00CD1250">
      <w:pPr>
        <w:pStyle w:val="Default"/>
        <w:spacing w:line="360" w:lineRule="auto"/>
        <w:jc w:val="both"/>
        <w:rPr>
          <w:rFonts w:ascii="Tahoma" w:hAnsi="Tahoma" w:cs="Tahoma"/>
          <w:strike/>
          <w:sz w:val="20"/>
          <w:szCs w:val="20"/>
          <w:lang w:val="es-BO" w:eastAsia="en-GB"/>
        </w:rPr>
      </w:pPr>
      <w:r>
        <w:rPr>
          <w:sz w:val="18"/>
          <w:szCs w:val="18"/>
          <w:lang w:eastAsia="es-BO"/>
        </w:rPr>
        <w:t>El servicio de pruebas de formación DST, consiste en la provisión de herramientas de fondo pozo (previamente mantenidas y probadas) que permitan abrir, cerrar, circular, realizar cambios de fluidos, registrar presión y temperatura de fondo del reservorio, anclar y desanclar empacadores (Packers) recuperables que permitan aislar zonas de interés, permitir maniobras por contingencias de condiciones subsuperficiales del pozo de forma  de manera eficiente y segura</w:t>
      </w:r>
      <w:r w:rsidRPr="00FC2E9E">
        <w:rPr>
          <w:sz w:val="18"/>
          <w:szCs w:val="18"/>
          <w:lang w:eastAsia="es-BO"/>
        </w:rPr>
        <w:t>;</w:t>
      </w:r>
      <w:r w:rsidRPr="00FC2E9E">
        <w:rPr>
          <w:rFonts w:cs="Calibri"/>
          <w:bCs/>
          <w:color w:val="auto"/>
          <w:sz w:val="18"/>
          <w:szCs w:val="18"/>
          <w:lang w:val="es-BO"/>
        </w:rPr>
        <w:t xml:space="preserve"> así como el personal necesario </w:t>
      </w:r>
      <w:r w:rsidRPr="00FC2E9E">
        <w:rPr>
          <w:rFonts w:cs="Calibri"/>
          <w:bCs/>
          <w:color w:val="auto"/>
          <w:sz w:val="18"/>
          <w:szCs w:val="18"/>
          <w:lang w:val="es-BO"/>
        </w:rPr>
        <w:lastRenderedPageBreak/>
        <w:t>para la planificación, ejecución y el</w:t>
      </w:r>
      <w:r w:rsidRPr="00FC2E9E">
        <w:rPr>
          <w:rFonts w:cs="Calibri"/>
          <w:bCs/>
          <w:color w:val="auto"/>
          <w:sz w:val="18"/>
          <w:szCs w:val="18"/>
        </w:rPr>
        <w:t xml:space="preserve"> soporte técnico necesario, para la realización de pruebas de formación y evaluación, para rangos de presiones de formación de 0 a 10000 psi. </w:t>
      </w:r>
    </w:p>
    <w:p w:rsidR="00CD1250" w:rsidRDefault="00CD1250" w:rsidP="00CD1250">
      <w:pPr>
        <w:spacing w:before="240" w:line="360" w:lineRule="auto"/>
        <w:jc w:val="both"/>
        <w:rPr>
          <w:rFonts w:ascii="Verdana" w:hAnsi="Verdana" w:cs="Calibri"/>
          <w:bCs/>
          <w:sz w:val="18"/>
          <w:szCs w:val="18"/>
        </w:rPr>
      </w:pPr>
      <w:r w:rsidRPr="00BA58EC">
        <w:rPr>
          <w:rFonts w:ascii="Verdana" w:hAnsi="Verdana" w:cs="Calibri"/>
          <w:bCs/>
          <w:sz w:val="18"/>
          <w:szCs w:val="18"/>
        </w:rPr>
        <w:t xml:space="preserve">El </w:t>
      </w:r>
      <w:r>
        <w:rPr>
          <w:rFonts w:ascii="Verdana" w:hAnsi="Verdana" w:cs="Calibri"/>
          <w:bCs/>
          <w:sz w:val="18"/>
          <w:szCs w:val="18"/>
        </w:rPr>
        <w:t>Contratista</w:t>
      </w:r>
      <w:r w:rsidRPr="00BA58EC">
        <w:rPr>
          <w:rFonts w:ascii="Verdana" w:hAnsi="Verdana" w:cs="Calibri"/>
          <w:bCs/>
          <w:sz w:val="18"/>
          <w:szCs w:val="18"/>
        </w:rPr>
        <w:t xml:space="preserve"> deberá poner a disposición de YPFB equipos, material</w:t>
      </w:r>
      <w:r>
        <w:rPr>
          <w:rFonts w:ascii="Verdana" w:hAnsi="Verdana" w:cs="Calibri"/>
          <w:bCs/>
          <w:sz w:val="18"/>
          <w:szCs w:val="18"/>
        </w:rPr>
        <w:t>es, herramientas, servicios de pruebas fondo de Pozo y p</w:t>
      </w:r>
      <w:r w:rsidRPr="00BA58EC">
        <w:rPr>
          <w:rFonts w:ascii="Verdana" w:hAnsi="Verdana" w:cs="Calibri"/>
          <w:bCs/>
          <w:sz w:val="18"/>
          <w:szCs w:val="18"/>
        </w:rPr>
        <w:t>ersonal para</w:t>
      </w:r>
      <w:r>
        <w:rPr>
          <w:rFonts w:ascii="Verdana" w:hAnsi="Verdana" w:cs="Calibri"/>
          <w:bCs/>
          <w:sz w:val="18"/>
          <w:szCs w:val="18"/>
        </w:rPr>
        <w:t xml:space="preserve"> las p</w:t>
      </w:r>
      <w:r w:rsidRPr="00BA58EC">
        <w:rPr>
          <w:rFonts w:ascii="Verdana" w:hAnsi="Verdana" w:cs="Calibri"/>
          <w:bCs/>
          <w:sz w:val="18"/>
          <w:szCs w:val="18"/>
        </w:rPr>
        <w:t>rueb</w:t>
      </w:r>
      <w:r>
        <w:rPr>
          <w:rFonts w:ascii="Verdana" w:hAnsi="Verdana" w:cs="Calibri"/>
          <w:bCs/>
          <w:sz w:val="18"/>
          <w:szCs w:val="18"/>
        </w:rPr>
        <w:t>as de formación DST</w:t>
      </w:r>
      <w:r w:rsidRPr="00BA58EC">
        <w:rPr>
          <w:rFonts w:ascii="Verdana" w:hAnsi="Verdana" w:cs="Calibri"/>
          <w:bCs/>
          <w:sz w:val="18"/>
          <w:szCs w:val="18"/>
        </w:rPr>
        <w:t xml:space="preserve"> (Drill Stem Test), a requerimiento de YPFB. El </w:t>
      </w:r>
      <w:r>
        <w:rPr>
          <w:rFonts w:ascii="Verdana" w:hAnsi="Verdana" w:cs="Calibri"/>
          <w:bCs/>
          <w:sz w:val="18"/>
          <w:szCs w:val="18"/>
        </w:rPr>
        <w:t>Contratista</w:t>
      </w:r>
      <w:r w:rsidRPr="00BA58EC">
        <w:rPr>
          <w:rFonts w:ascii="Verdana" w:hAnsi="Verdana" w:cs="Calibri"/>
          <w:bCs/>
          <w:sz w:val="18"/>
          <w:szCs w:val="18"/>
        </w:rPr>
        <w:t xml:space="preserve"> ejecutara las operaciones en forma segura y eficiente durante las pruebas, sean estas en agujero abierto o dentro cañería, a solicitud de YPFB</w:t>
      </w:r>
      <w:r>
        <w:rPr>
          <w:rFonts w:ascii="Verdana" w:hAnsi="Verdana" w:cs="Calibri"/>
          <w:bCs/>
          <w:sz w:val="18"/>
          <w:szCs w:val="18"/>
        </w:rPr>
        <w:t xml:space="preserve">; a </w:t>
      </w:r>
      <w:r w:rsidRPr="00BA58EC">
        <w:rPr>
          <w:rFonts w:ascii="Verdana" w:hAnsi="Verdana" w:cs="Calibri"/>
          <w:bCs/>
          <w:sz w:val="18"/>
          <w:szCs w:val="18"/>
        </w:rPr>
        <w:t>objeto de determinar presiones y temperaturas exactas del reservorio durante la Evaluación de</w:t>
      </w:r>
      <w:r>
        <w:rPr>
          <w:rFonts w:ascii="Verdana" w:hAnsi="Verdana" w:cs="Calibri"/>
          <w:bCs/>
          <w:sz w:val="18"/>
          <w:szCs w:val="18"/>
        </w:rPr>
        <w:t xml:space="preserve"> la</w:t>
      </w:r>
      <w:r w:rsidRPr="00BA58EC">
        <w:rPr>
          <w:rFonts w:ascii="Verdana" w:hAnsi="Verdana" w:cs="Calibri"/>
          <w:bCs/>
          <w:sz w:val="18"/>
          <w:szCs w:val="18"/>
        </w:rPr>
        <w:t xml:space="preserve"> Formación</w:t>
      </w:r>
      <w:r>
        <w:rPr>
          <w:rFonts w:ascii="Verdana" w:hAnsi="Verdana" w:cs="Calibri"/>
          <w:bCs/>
          <w:sz w:val="18"/>
          <w:szCs w:val="18"/>
        </w:rPr>
        <w:t>; así mismo el contratista deberá presentar un programa de pruebas, que deberá ser aprobado por YPFB. Las pruebas de formación (DST) en agujero abierto se realizaran en las formaciones de Huamampampa e Icla (Devónico) y en agujero entubado en la formación Santa Rosa.</w:t>
      </w:r>
    </w:p>
    <w:p w:rsidR="00CD1250" w:rsidRPr="00040456" w:rsidRDefault="00CD1250" w:rsidP="00CD1250">
      <w:pPr>
        <w:spacing w:before="240" w:line="360" w:lineRule="auto"/>
        <w:jc w:val="both"/>
        <w:rPr>
          <w:rFonts w:ascii="Verdana" w:hAnsi="Verdana" w:cs="Calibri"/>
          <w:bCs/>
          <w:sz w:val="18"/>
          <w:szCs w:val="18"/>
          <w:lang w:val="es-BO"/>
        </w:rPr>
      </w:pPr>
      <w:r w:rsidRPr="00040456">
        <w:rPr>
          <w:rFonts w:ascii="Verdana" w:hAnsi="Verdana" w:cs="Calibri"/>
          <w:bCs/>
          <w:sz w:val="18"/>
          <w:szCs w:val="18"/>
          <w:lang w:val="es-BO"/>
        </w:rPr>
        <w:t xml:space="preserve">Las herramientas y equipos de fondo comienzan a ser considerados como tarifa operativa, desde el momento que pasan por la mesa rotaria hasta que </w:t>
      </w:r>
      <w:r>
        <w:rPr>
          <w:rFonts w:ascii="Verdana" w:hAnsi="Verdana" w:cs="Calibri"/>
          <w:bCs/>
          <w:sz w:val="18"/>
          <w:szCs w:val="18"/>
          <w:lang w:val="es-BO"/>
        </w:rPr>
        <w:t xml:space="preserve">los mismos son sacados del pozo. </w:t>
      </w:r>
      <w:r w:rsidRPr="00B46ACD">
        <w:rPr>
          <w:rFonts w:ascii="Verdana" w:hAnsi="Verdana" w:cs="Calibri"/>
          <w:bCs/>
          <w:sz w:val="18"/>
          <w:szCs w:val="18"/>
        </w:rPr>
        <w:t>El cargo operativo de las herramientas DST para los servicios requeridos, se considerará a partir que las herramientas entren al pozo, hasta que dichas herramientas salgan a superficie. No se tiene previsto el pago de Stand by de las herramientas</w:t>
      </w:r>
      <w:r>
        <w:rPr>
          <w:rFonts w:ascii="Verdana" w:hAnsi="Verdana" w:cs="Calibri"/>
          <w:bCs/>
          <w:sz w:val="18"/>
          <w:szCs w:val="18"/>
        </w:rPr>
        <w:t>.</w:t>
      </w:r>
      <w:r w:rsidRPr="00040456">
        <w:rPr>
          <w:rFonts w:ascii="Verdana" w:hAnsi="Verdana" w:cs="Calibri"/>
          <w:bCs/>
          <w:sz w:val="18"/>
          <w:szCs w:val="18"/>
          <w:lang w:val="es-BO"/>
        </w:rPr>
        <w:t xml:space="preserve"> La tarifa diaria para el servicio, mínimamente deberá incluir lo siguiente:</w:t>
      </w:r>
    </w:p>
    <w:p w:rsidR="00CD1250" w:rsidRDefault="00CD1250" w:rsidP="001F3985">
      <w:pPr>
        <w:numPr>
          <w:ilvl w:val="0"/>
          <w:numId w:val="67"/>
        </w:numPr>
        <w:spacing w:before="240" w:line="360" w:lineRule="auto"/>
        <w:jc w:val="both"/>
        <w:rPr>
          <w:rFonts w:ascii="Verdana" w:hAnsi="Verdana" w:cs="Calibri"/>
          <w:bCs/>
          <w:sz w:val="18"/>
          <w:szCs w:val="18"/>
          <w:lang w:val="es-BO"/>
        </w:rPr>
      </w:pPr>
      <w:r w:rsidRPr="00040456">
        <w:rPr>
          <w:rFonts w:ascii="Verdana" w:hAnsi="Verdana" w:cs="Calibri"/>
          <w:bCs/>
          <w:sz w:val="18"/>
          <w:szCs w:val="18"/>
          <w:lang w:val="es-BO"/>
        </w:rPr>
        <w:t>Herramientas de Back Up, repuestos, accesorios y todo lo necesario para garantizar la continuidad del funcionamiento de las herramientas a ser bajadas al pozo</w:t>
      </w:r>
      <w:r>
        <w:rPr>
          <w:rFonts w:ascii="Verdana" w:hAnsi="Verdana" w:cs="Calibri"/>
          <w:bCs/>
          <w:sz w:val="18"/>
          <w:szCs w:val="18"/>
          <w:lang w:val="es-BO"/>
        </w:rPr>
        <w:t>.</w:t>
      </w:r>
    </w:p>
    <w:p w:rsidR="00CD1250" w:rsidRDefault="00CD1250" w:rsidP="00CD1250">
      <w:pPr>
        <w:spacing w:before="240" w:line="360" w:lineRule="auto"/>
        <w:jc w:val="both"/>
        <w:rPr>
          <w:rFonts w:ascii="Verdana" w:hAnsi="Verdana" w:cs="Calibri"/>
          <w:bCs/>
          <w:sz w:val="18"/>
          <w:szCs w:val="18"/>
          <w:lang w:val="es-BO"/>
        </w:rPr>
      </w:pPr>
      <w:r>
        <w:rPr>
          <w:rFonts w:ascii="Verdana" w:hAnsi="Verdana" w:cs="Calibri"/>
          <w:bCs/>
          <w:sz w:val="18"/>
          <w:szCs w:val="18"/>
          <w:lang w:val="es-BO"/>
        </w:rPr>
        <w:t xml:space="preserve">Las herramientas de </w:t>
      </w:r>
      <w:r w:rsidRPr="00A37645">
        <w:rPr>
          <w:rFonts w:ascii="Verdana" w:hAnsi="Verdana" w:cs="Calibri"/>
          <w:bCs/>
          <w:sz w:val="18"/>
          <w:szCs w:val="18"/>
          <w:lang w:val="es-BO"/>
        </w:rPr>
        <w:t>back up serán de responsabilidad de la contratista a fin de garantizar la continuidad de las operaciones</w:t>
      </w:r>
      <w:r>
        <w:rPr>
          <w:rFonts w:ascii="Verdana" w:hAnsi="Verdana" w:cs="Calibri"/>
          <w:bCs/>
          <w:sz w:val="18"/>
          <w:szCs w:val="18"/>
          <w:lang w:val="es-BO"/>
        </w:rPr>
        <w:t>.</w:t>
      </w:r>
    </w:p>
    <w:p w:rsidR="00CD1250" w:rsidRDefault="00CD1250" w:rsidP="00CD1250">
      <w:pPr>
        <w:spacing w:before="240" w:line="360" w:lineRule="auto"/>
        <w:jc w:val="both"/>
        <w:rPr>
          <w:rFonts w:ascii="Verdana" w:hAnsi="Verdana" w:cs="Calibri"/>
          <w:bCs/>
          <w:sz w:val="18"/>
          <w:szCs w:val="18"/>
          <w:lang w:val="es-BO"/>
        </w:rPr>
      </w:pPr>
      <w:r w:rsidRPr="00040456">
        <w:rPr>
          <w:rFonts w:ascii="Verdana" w:hAnsi="Verdana" w:cs="Calibri"/>
          <w:bCs/>
          <w:sz w:val="18"/>
          <w:szCs w:val="18"/>
          <w:lang w:val="es-BO"/>
        </w:rPr>
        <w:t xml:space="preserve">Todas las herramientas de </w:t>
      </w:r>
      <w:r>
        <w:rPr>
          <w:rFonts w:ascii="Verdana" w:hAnsi="Verdana" w:cs="Calibri"/>
          <w:bCs/>
          <w:sz w:val="18"/>
          <w:szCs w:val="18"/>
          <w:lang w:val="es-BO"/>
        </w:rPr>
        <w:t>fondo de DST</w:t>
      </w:r>
      <w:r w:rsidRPr="00040456">
        <w:rPr>
          <w:rFonts w:ascii="Verdana" w:hAnsi="Verdana" w:cs="Calibri"/>
          <w:bCs/>
          <w:sz w:val="18"/>
          <w:szCs w:val="18"/>
          <w:lang w:val="es-BO"/>
        </w:rPr>
        <w:t xml:space="preserve"> que serán utilizadas como parte componente del BHA </w:t>
      </w:r>
      <w:r>
        <w:rPr>
          <w:rFonts w:ascii="Verdana" w:hAnsi="Verdana" w:cs="Calibri"/>
          <w:bCs/>
          <w:sz w:val="18"/>
          <w:szCs w:val="18"/>
          <w:lang w:val="es-BO"/>
        </w:rPr>
        <w:t>(arreglo de fondo de DST), como ser: Cross O</w:t>
      </w:r>
      <w:r w:rsidRPr="00040456">
        <w:rPr>
          <w:rFonts w:ascii="Verdana" w:hAnsi="Verdana" w:cs="Calibri"/>
          <w:bCs/>
          <w:sz w:val="18"/>
          <w:szCs w:val="18"/>
          <w:lang w:val="es-BO"/>
        </w:rPr>
        <w:t xml:space="preserve">ver, </w:t>
      </w:r>
      <w:r>
        <w:rPr>
          <w:rFonts w:ascii="Verdana" w:hAnsi="Verdana" w:cs="Calibri"/>
          <w:bCs/>
          <w:sz w:val="18"/>
          <w:szCs w:val="18"/>
          <w:lang w:val="es-BO"/>
        </w:rPr>
        <w:t>válvulas de fondo</w:t>
      </w:r>
      <w:r w:rsidRPr="00040456">
        <w:rPr>
          <w:rFonts w:ascii="Verdana" w:hAnsi="Verdana" w:cs="Calibri"/>
          <w:bCs/>
          <w:sz w:val="18"/>
          <w:szCs w:val="18"/>
          <w:lang w:val="es-BO"/>
        </w:rPr>
        <w:t xml:space="preserve">, </w:t>
      </w:r>
      <w:r>
        <w:rPr>
          <w:rFonts w:ascii="Verdana" w:hAnsi="Verdana" w:cs="Calibri"/>
          <w:bCs/>
          <w:sz w:val="18"/>
          <w:szCs w:val="18"/>
          <w:lang w:val="es-BO"/>
        </w:rPr>
        <w:t>Tijeras</w:t>
      </w:r>
      <w:r w:rsidRPr="00040456">
        <w:rPr>
          <w:rFonts w:ascii="Verdana" w:hAnsi="Verdana" w:cs="Calibri"/>
          <w:bCs/>
          <w:sz w:val="18"/>
          <w:szCs w:val="18"/>
          <w:lang w:val="es-BO"/>
        </w:rPr>
        <w:t xml:space="preserve">, </w:t>
      </w:r>
      <w:r>
        <w:rPr>
          <w:rFonts w:ascii="Verdana" w:hAnsi="Verdana" w:cs="Calibri"/>
          <w:bCs/>
          <w:sz w:val="18"/>
          <w:szCs w:val="18"/>
          <w:lang w:val="es-BO"/>
        </w:rPr>
        <w:t>mandriles</w:t>
      </w:r>
      <w:r w:rsidRPr="00040456">
        <w:rPr>
          <w:rFonts w:ascii="Verdana" w:hAnsi="Verdana" w:cs="Calibri"/>
          <w:bCs/>
          <w:sz w:val="18"/>
          <w:szCs w:val="18"/>
          <w:lang w:val="es-BO"/>
        </w:rPr>
        <w:t xml:space="preserve">, </w:t>
      </w:r>
      <w:r>
        <w:rPr>
          <w:rFonts w:ascii="Verdana" w:hAnsi="Verdana" w:cs="Calibri"/>
          <w:bCs/>
          <w:sz w:val="18"/>
          <w:szCs w:val="18"/>
          <w:lang w:val="es-BO"/>
        </w:rPr>
        <w:t>Packers, Crosover</w:t>
      </w:r>
      <w:r w:rsidRPr="00040456">
        <w:rPr>
          <w:rFonts w:ascii="Verdana" w:hAnsi="Verdana" w:cs="Calibri"/>
          <w:bCs/>
          <w:sz w:val="18"/>
          <w:szCs w:val="18"/>
          <w:lang w:val="es-BO"/>
        </w:rPr>
        <w:t xml:space="preserve"> y todo lo necesario para ejecutar el servicio, deben estar inspeccionadas y certificadas antes de ser enviadas al pozo.</w:t>
      </w:r>
    </w:p>
    <w:p w:rsidR="00CD1250" w:rsidRDefault="00CD1250" w:rsidP="00CD1250">
      <w:pPr>
        <w:spacing w:before="240" w:line="360" w:lineRule="auto"/>
        <w:jc w:val="both"/>
        <w:rPr>
          <w:rFonts w:ascii="Verdana" w:hAnsi="Verdana" w:cs="Calibri"/>
          <w:bCs/>
          <w:sz w:val="18"/>
          <w:szCs w:val="18"/>
          <w:lang w:val="es-BO"/>
        </w:rPr>
      </w:pPr>
      <w:r>
        <w:rPr>
          <w:rFonts w:ascii="Verdana" w:hAnsi="Verdana" w:cs="Calibri"/>
          <w:bCs/>
          <w:sz w:val="18"/>
          <w:szCs w:val="18"/>
          <w:lang w:val="es-BO"/>
        </w:rPr>
        <w:t>Las herramientas de DST deben operar con diferentes sistemas de fluidos (fluidos de terminación limpios, lodos OBM,  lodos con sólidos en suspensión, gel, etc.); en caso que alguna herramienta tenga alguna limitante de forma previa a la ejecución del servicio, el contratista deberá informar al respecto.</w:t>
      </w:r>
    </w:p>
    <w:p w:rsidR="00CD1250" w:rsidRPr="00A1211C" w:rsidRDefault="00CD1250" w:rsidP="00CD1250">
      <w:pPr>
        <w:spacing w:before="240" w:line="360" w:lineRule="auto"/>
        <w:jc w:val="both"/>
        <w:rPr>
          <w:rFonts w:ascii="Verdana" w:hAnsi="Verdana" w:cs="Calibri"/>
          <w:bCs/>
          <w:sz w:val="18"/>
          <w:szCs w:val="18"/>
          <w:lang w:val="es-BO"/>
        </w:rPr>
      </w:pPr>
      <w:r>
        <w:rPr>
          <w:rFonts w:ascii="Verdana" w:hAnsi="Verdana" w:cs="Calibri"/>
          <w:bCs/>
          <w:sz w:val="18"/>
          <w:szCs w:val="18"/>
          <w:lang w:val="es-BO"/>
        </w:rPr>
        <w:t xml:space="preserve">El Contratista </w:t>
      </w:r>
      <w:r w:rsidRPr="00A1211C">
        <w:rPr>
          <w:rFonts w:ascii="Verdana" w:hAnsi="Verdana" w:cs="Calibri"/>
          <w:bCs/>
          <w:sz w:val="18"/>
          <w:szCs w:val="18"/>
          <w:lang w:val="es-BO"/>
        </w:rPr>
        <w:t xml:space="preserve">deberá incluir en una planilla adicional (Anexo), con el costo de reposición de herramientas de DST por posibles Lost in Hole (Perdida de la herramienta en el pozo), considerando la depreciación correspondiente, en caso de </w:t>
      </w:r>
      <w:r>
        <w:rPr>
          <w:rFonts w:ascii="Verdana" w:hAnsi="Verdana" w:cs="Calibri"/>
          <w:bCs/>
          <w:sz w:val="18"/>
          <w:szCs w:val="18"/>
          <w:lang w:val="es-BO"/>
        </w:rPr>
        <w:t xml:space="preserve">NO </w:t>
      </w:r>
      <w:r w:rsidRPr="00A1211C">
        <w:rPr>
          <w:rFonts w:ascii="Verdana" w:hAnsi="Verdana" w:cs="Calibri"/>
          <w:bCs/>
          <w:sz w:val="18"/>
          <w:szCs w:val="18"/>
          <w:lang w:val="es-BO"/>
        </w:rPr>
        <w:t>presentar</w:t>
      </w:r>
      <w:r>
        <w:rPr>
          <w:rFonts w:ascii="Verdana" w:hAnsi="Verdana" w:cs="Calibri"/>
          <w:bCs/>
          <w:sz w:val="18"/>
          <w:szCs w:val="18"/>
          <w:lang w:val="es-BO"/>
        </w:rPr>
        <w:t>se</w:t>
      </w:r>
      <w:r w:rsidRPr="00A1211C">
        <w:rPr>
          <w:rFonts w:ascii="Verdana" w:hAnsi="Verdana" w:cs="Calibri"/>
          <w:bCs/>
          <w:sz w:val="18"/>
          <w:szCs w:val="18"/>
          <w:lang w:val="es-BO"/>
        </w:rPr>
        <w:t xml:space="preserve"> no se consideraran otros costos que no estén establecidos en su propuesta económica.</w:t>
      </w:r>
    </w:p>
    <w:p w:rsidR="00CD1250" w:rsidRDefault="00CD1250" w:rsidP="00CD1250">
      <w:pPr>
        <w:spacing w:before="240" w:line="360" w:lineRule="auto"/>
        <w:jc w:val="both"/>
        <w:rPr>
          <w:rFonts w:ascii="Verdana" w:hAnsi="Verdana" w:cs="Calibri"/>
          <w:bCs/>
          <w:sz w:val="18"/>
          <w:szCs w:val="18"/>
          <w:lang w:val="es-BO"/>
        </w:rPr>
      </w:pPr>
      <w:r>
        <w:rPr>
          <w:rFonts w:ascii="Verdana" w:hAnsi="Verdana" w:cs="Calibri"/>
          <w:bCs/>
          <w:sz w:val="18"/>
          <w:szCs w:val="18"/>
          <w:lang w:val="es-BO"/>
        </w:rPr>
        <w:lastRenderedPageBreak/>
        <w:t xml:space="preserve">El Contratista deberá contar con una caseta portátil (workshop) con los equipos y materiales que les permita realizar las pruebas y/o mantenimiento de las herramientas de la sarta de DST. </w:t>
      </w:r>
    </w:p>
    <w:p w:rsidR="00CD1250" w:rsidRPr="00906D48" w:rsidRDefault="00CD1250" w:rsidP="00CD1250">
      <w:pPr>
        <w:spacing w:before="240" w:line="360" w:lineRule="auto"/>
        <w:jc w:val="both"/>
        <w:rPr>
          <w:rFonts w:ascii="Verdana" w:hAnsi="Verdana" w:cs="Calibri"/>
          <w:bCs/>
          <w:sz w:val="18"/>
          <w:szCs w:val="18"/>
        </w:rPr>
      </w:pPr>
      <w:r w:rsidRPr="00906D48">
        <w:rPr>
          <w:rFonts w:ascii="Verdana" w:hAnsi="Verdana" w:cs="Calibri"/>
          <w:bCs/>
          <w:sz w:val="18"/>
          <w:szCs w:val="18"/>
        </w:rPr>
        <w:t>El cobro de los equipos y herramientas se realizará desde el momento que inicien a operar. El cobro del personal, se realizará desde que el mismo llega a locación (pozo SIPOTINDI-X1).</w:t>
      </w:r>
    </w:p>
    <w:p w:rsidR="00CD1250" w:rsidRPr="00BF123B" w:rsidRDefault="00CD1250" w:rsidP="001F3985">
      <w:pPr>
        <w:pStyle w:val="A1"/>
        <w:numPr>
          <w:ilvl w:val="1"/>
          <w:numId w:val="54"/>
        </w:numPr>
        <w:spacing w:after="120"/>
        <w:ind w:left="1276" w:hanging="709"/>
        <w:rPr>
          <w:u w:val="none"/>
        </w:rPr>
      </w:pPr>
      <w:r>
        <w:rPr>
          <w:u w:val="none"/>
        </w:rPr>
        <w:t xml:space="preserve">CARACTERÍSTICAS TÉCNICAS </w:t>
      </w:r>
      <w:r w:rsidRPr="003B0895">
        <w:rPr>
          <w:u w:val="none"/>
        </w:rPr>
        <w:t>PRUEBAS DE FORMACION</w:t>
      </w:r>
      <w:r>
        <w:rPr>
          <w:u w:val="none"/>
        </w:rPr>
        <w:t xml:space="preserve"> (</w:t>
      </w:r>
      <w:r w:rsidRPr="003B0895">
        <w:rPr>
          <w:u w:val="none"/>
        </w:rPr>
        <w:t>DST</w:t>
      </w:r>
      <w:r>
        <w:rPr>
          <w:u w:val="none"/>
        </w:rPr>
        <w:t xml:space="preserve">) </w:t>
      </w:r>
    </w:p>
    <w:p w:rsidR="00CD1250" w:rsidRPr="005C5108" w:rsidRDefault="00CD1250" w:rsidP="00CD1250">
      <w:pPr>
        <w:spacing w:before="240" w:line="360" w:lineRule="auto"/>
        <w:rPr>
          <w:rFonts w:ascii="Verdana" w:hAnsi="Verdana" w:cs="Calibri"/>
          <w:bCs/>
          <w:sz w:val="18"/>
          <w:szCs w:val="18"/>
          <w:lang w:val="es-BO"/>
        </w:rPr>
      </w:pPr>
      <w:bookmarkStart w:id="4" w:name="_Toc432411235"/>
      <w:bookmarkStart w:id="5" w:name="_Toc434419329"/>
      <w:bookmarkStart w:id="6" w:name="_Toc435435263"/>
      <w:r w:rsidRPr="00B509C2">
        <w:rPr>
          <w:rFonts w:ascii="Verdana" w:hAnsi="Verdana" w:cs="Calibri"/>
          <w:bCs/>
          <w:sz w:val="18"/>
          <w:szCs w:val="18"/>
          <w:lang w:val="es-BO"/>
        </w:rPr>
        <w:t>Todos los equipos deberán tener una presión de trabajo mayor o igual a 10000 PSI</w:t>
      </w:r>
      <w:bookmarkEnd w:id="4"/>
      <w:bookmarkEnd w:id="5"/>
      <w:bookmarkEnd w:id="6"/>
      <w:r>
        <w:rPr>
          <w:rFonts w:ascii="Verdana" w:hAnsi="Verdana" w:cs="Calibri"/>
          <w:bCs/>
          <w:sz w:val="18"/>
          <w:szCs w:val="18"/>
          <w:lang w:val="es-BO"/>
        </w:rPr>
        <w:t xml:space="preserve">, temperatura de trabajo nominal hasta 300 °F (Ver anexo D) y </w:t>
      </w:r>
      <w:r w:rsidRPr="00B509C2">
        <w:rPr>
          <w:rFonts w:ascii="Verdana" w:hAnsi="Verdana" w:cs="Calibri"/>
          <w:bCs/>
          <w:sz w:val="18"/>
          <w:szCs w:val="18"/>
          <w:lang w:val="es-BO"/>
        </w:rPr>
        <w:t xml:space="preserve"> tener dimensiones adecuadas para ser corridos en cañerías &amp; Liners de  9 5/8” 53,5 ppf; 7” 29 ppf; 5” 18 ppf</w:t>
      </w:r>
      <w:r>
        <w:rPr>
          <w:rFonts w:ascii="Verdana" w:hAnsi="Verdana" w:cs="Calibri"/>
          <w:bCs/>
          <w:sz w:val="18"/>
          <w:szCs w:val="18"/>
          <w:lang w:val="es-BO"/>
        </w:rPr>
        <w:t xml:space="preserve"> ( Ver Anexo C)</w:t>
      </w:r>
      <w:r w:rsidRPr="00B509C2">
        <w:rPr>
          <w:rFonts w:ascii="Verdana" w:hAnsi="Verdana" w:cs="Calibri"/>
          <w:bCs/>
          <w:sz w:val="18"/>
          <w:szCs w:val="18"/>
          <w:lang w:val="es-BO"/>
        </w:rPr>
        <w:t xml:space="preserve">; Tubería de trabajo 3 ½” 12.95 #/ft, P-110, conexión </w:t>
      </w:r>
      <w:r>
        <w:rPr>
          <w:rFonts w:ascii="Verdana" w:hAnsi="Verdana" w:cs="Calibri"/>
          <w:bCs/>
          <w:sz w:val="18"/>
          <w:szCs w:val="18"/>
          <w:lang w:val="es-BO"/>
        </w:rPr>
        <w:t xml:space="preserve">TSHD; </w:t>
      </w:r>
      <w:r w:rsidRPr="005C5108">
        <w:rPr>
          <w:rFonts w:ascii="Verdana" w:hAnsi="Verdana" w:cs="Calibri"/>
          <w:bCs/>
          <w:sz w:val="18"/>
          <w:szCs w:val="18"/>
          <w:lang w:val="es-BO"/>
        </w:rPr>
        <w:t>DC 4 3/4" conexión 3 1/2" IF; Tubing 2 7/8" 6.4 "/ft N-80 conexión TSH BLUE MS</w:t>
      </w:r>
      <w:r>
        <w:rPr>
          <w:rFonts w:ascii="Verdana" w:hAnsi="Verdana" w:cs="Calibri"/>
          <w:bCs/>
          <w:sz w:val="18"/>
          <w:szCs w:val="18"/>
          <w:lang w:val="es-BO"/>
        </w:rPr>
        <w:t>.</w:t>
      </w:r>
    </w:p>
    <w:p w:rsidR="00CD1250" w:rsidRDefault="00CD1250" w:rsidP="00CD1250">
      <w:pPr>
        <w:pStyle w:val="A1"/>
        <w:rPr>
          <w:b w:val="0"/>
          <w:u w:val="none"/>
        </w:rPr>
      </w:pPr>
      <w:r>
        <w:rPr>
          <w:b w:val="0"/>
          <w:u w:val="none"/>
        </w:rPr>
        <w:t xml:space="preserve"> A continuación s</w:t>
      </w:r>
      <w:r w:rsidRPr="00BF123B">
        <w:rPr>
          <w:b w:val="0"/>
          <w:u w:val="none"/>
        </w:rPr>
        <w:t>e detalla los requerimientos y las especificaciones técnicas mínimas requeridas:</w:t>
      </w:r>
    </w:p>
    <w:tbl>
      <w:tblPr>
        <w:tblW w:w="8784" w:type="dxa"/>
        <w:jc w:val="center"/>
        <w:tblCellMar>
          <w:left w:w="70" w:type="dxa"/>
          <w:right w:w="70" w:type="dxa"/>
        </w:tblCellMar>
        <w:tblLook w:val="04A0" w:firstRow="1" w:lastRow="0" w:firstColumn="1" w:lastColumn="0" w:noHBand="0" w:noVBand="1"/>
      </w:tblPr>
      <w:tblGrid>
        <w:gridCol w:w="704"/>
        <w:gridCol w:w="5103"/>
        <w:gridCol w:w="1403"/>
        <w:gridCol w:w="1574"/>
      </w:tblGrid>
      <w:tr w:rsidR="00CD1250" w:rsidRPr="00BF123B" w:rsidTr="00CD1250">
        <w:trPr>
          <w:trHeight w:val="866"/>
          <w:jc w:val="center"/>
        </w:trPr>
        <w:tc>
          <w:tcPr>
            <w:tcW w:w="8784" w:type="dxa"/>
            <w:gridSpan w:val="4"/>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hideMark/>
          </w:tcPr>
          <w:p w:rsidR="00CD1250" w:rsidRPr="00506D8C" w:rsidRDefault="00CD1250" w:rsidP="00CD1250">
            <w:pPr>
              <w:pStyle w:val="Prrafodelista"/>
              <w:ind w:left="525"/>
              <w:jc w:val="center"/>
              <w:rPr>
                <w:rFonts w:ascii="Verdana" w:hAnsi="Verdana"/>
                <w:b/>
                <w:bCs/>
                <w:lang w:val="en-US" w:eastAsia="es-BO"/>
              </w:rPr>
            </w:pPr>
            <w:r w:rsidRPr="00506D8C">
              <w:rPr>
                <w:rFonts w:ascii="Verdana" w:hAnsi="Verdana"/>
                <w:b/>
                <w:bCs/>
                <w:lang w:val="en-US"/>
              </w:rPr>
              <w:t xml:space="preserve">DRILL STEM TESTING </w:t>
            </w:r>
            <w:r>
              <w:rPr>
                <w:rFonts w:ascii="Verdana" w:hAnsi="Verdana"/>
                <w:b/>
                <w:bCs/>
                <w:lang w:val="en-US"/>
              </w:rPr>
              <w:t>(DST)</w:t>
            </w:r>
          </w:p>
          <w:p w:rsidR="00CD1250" w:rsidRPr="00506D8C" w:rsidRDefault="00CD1250" w:rsidP="00CD1250">
            <w:pPr>
              <w:jc w:val="center"/>
              <w:rPr>
                <w:rFonts w:ascii="Verdana" w:hAnsi="Verdana"/>
                <w:b/>
                <w:bCs/>
                <w:sz w:val="18"/>
                <w:szCs w:val="18"/>
                <w:lang w:val="en-US"/>
              </w:rPr>
            </w:pPr>
            <w:r w:rsidRPr="00506D8C">
              <w:rPr>
                <w:rFonts w:ascii="Verdana" w:hAnsi="Verdana"/>
                <w:b/>
                <w:bCs/>
                <w:sz w:val="18"/>
                <w:szCs w:val="18"/>
                <w:lang w:val="en-US"/>
              </w:rPr>
              <w:t>POZO SIPOTINDI - X1</w:t>
            </w:r>
          </w:p>
          <w:p w:rsidR="00CD1250" w:rsidRPr="00BF123B" w:rsidRDefault="00CD1250" w:rsidP="00CD1250">
            <w:pPr>
              <w:jc w:val="center"/>
              <w:rPr>
                <w:rFonts w:ascii="Verdana" w:hAnsi="Verdana"/>
                <w:b/>
                <w:bCs/>
                <w:lang w:val="es-BO" w:eastAsia="es-BO"/>
              </w:rPr>
            </w:pPr>
            <w:r>
              <w:rPr>
                <w:rFonts w:ascii="Verdana" w:hAnsi="Verdana"/>
                <w:b/>
                <w:bCs/>
                <w:lang w:val="es-BO" w:eastAsia="es-BO"/>
              </w:rPr>
              <w:t xml:space="preserve">Equipos de fondo </w:t>
            </w:r>
          </w:p>
        </w:tc>
      </w:tr>
      <w:tr w:rsidR="00CD1250" w:rsidRPr="00BF123B" w:rsidTr="00CD1250">
        <w:trPr>
          <w:trHeight w:val="199"/>
          <w:jc w:val="center"/>
        </w:trPr>
        <w:tc>
          <w:tcPr>
            <w:tcW w:w="580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1250" w:rsidRPr="00BF123B" w:rsidRDefault="00CD1250" w:rsidP="00CD1250">
            <w:pPr>
              <w:jc w:val="center"/>
              <w:rPr>
                <w:rFonts w:ascii="Verdana" w:hAnsi="Verdana"/>
                <w:b/>
                <w:bCs/>
              </w:rPr>
            </w:pPr>
            <w:r w:rsidRPr="00BF123B">
              <w:rPr>
                <w:rFonts w:ascii="Verdana" w:hAnsi="Verdana"/>
                <w:b/>
                <w:bCs/>
                <w:sz w:val="18"/>
                <w:szCs w:val="18"/>
              </w:rPr>
              <w:t>DATOS GENERALES DE LAS OPERACIONES</w:t>
            </w:r>
            <w:r w:rsidRPr="00BF123B">
              <w:rPr>
                <w:rFonts w:ascii="Verdana" w:hAnsi="Verdana"/>
                <w:b/>
                <w:bCs/>
              </w:rPr>
              <w:t> </w:t>
            </w:r>
          </w:p>
        </w:tc>
        <w:tc>
          <w:tcPr>
            <w:tcW w:w="2977" w:type="dxa"/>
            <w:gridSpan w:val="2"/>
            <w:tcBorders>
              <w:top w:val="single" w:sz="4" w:space="0" w:color="auto"/>
              <w:left w:val="nil"/>
              <w:bottom w:val="single" w:sz="4" w:space="0" w:color="auto"/>
              <w:right w:val="single" w:sz="4" w:space="0" w:color="auto"/>
            </w:tcBorders>
            <w:shd w:val="clear" w:color="auto" w:fill="auto"/>
            <w:noWrap/>
            <w:vAlign w:val="bottom"/>
            <w:hideMark/>
          </w:tcPr>
          <w:p w:rsidR="00CD1250" w:rsidRDefault="00CD1250" w:rsidP="00CD1250">
            <w:pPr>
              <w:jc w:val="center"/>
              <w:rPr>
                <w:rFonts w:ascii="Verdana" w:hAnsi="Verdana"/>
                <w:b/>
                <w:bCs/>
              </w:rPr>
            </w:pPr>
          </w:p>
          <w:p w:rsidR="00CD1250" w:rsidRDefault="00CD1250" w:rsidP="00CD1250">
            <w:pPr>
              <w:jc w:val="center"/>
              <w:rPr>
                <w:rFonts w:ascii="Verdana" w:hAnsi="Verdana"/>
                <w:b/>
                <w:bCs/>
              </w:rPr>
            </w:pPr>
            <w:r w:rsidRPr="00BF123B">
              <w:rPr>
                <w:rFonts w:ascii="Verdana" w:hAnsi="Verdana"/>
                <w:b/>
                <w:bCs/>
              </w:rPr>
              <w:t>Cantidad</w:t>
            </w:r>
          </w:p>
          <w:p w:rsidR="00CD1250" w:rsidRPr="00BF123B" w:rsidRDefault="00CD1250" w:rsidP="00CD1250">
            <w:pPr>
              <w:jc w:val="center"/>
              <w:rPr>
                <w:rFonts w:ascii="Verdana" w:hAnsi="Verdana"/>
                <w:b/>
                <w:bCs/>
              </w:rPr>
            </w:pPr>
          </w:p>
        </w:tc>
      </w:tr>
      <w:tr w:rsidR="00CD1250" w:rsidRPr="00BF123B" w:rsidTr="00CD1250">
        <w:trPr>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D1250" w:rsidRPr="00BF123B" w:rsidRDefault="00CD1250" w:rsidP="00CD1250">
            <w:pPr>
              <w:rPr>
                <w:rFonts w:ascii="Verdana" w:hAnsi="Verdana" w:cs="Arial"/>
                <w:sz w:val="18"/>
                <w:szCs w:val="18"/>
              </w:rPr>
            </w:pPr>
            <w:r w:rsidRPr="00BF123B">
              <w:rPr>
                <w:rFonts w:ascii="Verdana" w:hAnsi="Verdana" w:cs="Arial"/>
                <w:sz w:val="18"/>
                <w:szCs w:val="18"/>
              </w:rPr>
              <w:t> </w:t>
            </w:r>
          </w:p>
        </w:tc>
        <w:tc>
          <w:tcPr>
            <w:tcW w:w="5103" w:type="dxa"/>
            <w:tcBorders>
              <w:top w:val="nil"/>
              <w:left w:val="nil"/>
              <w:bottom w:val="single" w:sz="4" w:space="0" w:color="auto"/>
              <w:right w:val="single" w:sz="4" w:space="0" w:color="auto"/>
            </w:tcBorders>
            <w:shd w:val="clear" w:color="auto" w:fill="auto"/>
            <w:noWrap/>
            <w:vAlign w:val="center"/>
            <w:hideMark/>
          </w:tcPr>
          <w:p w:rsidR="00CD1250" w:rsidRPr="00BF123B" w:rsidRDefault="00CD1250" w:rsidP="00CD1250">
            <w:pPr>
              <w:rPr>
                <w:rFonts w:ascii="Verdana" w:hAnsi="Verdana" w:cs="Arial"/>
                <w:sz w:val="18"/>
                <w:szCs w:val="18"/>
              </w:rPr>
            </w:pPr>
            <w:r>
              <w:rPr>
                <w:rFonts w:ascii="Verdana" w:hAnsi="Verdana" w:cs="Arial"/>
                <w:sz w:val="18"/>
                <w:szCs w:val="18"/>
              </w:rPr>
              <w:t>DST #1 Agujero Abierto formación Huamampampa ( agujero abierto- Barefoot)</w:t>
            </w:r>
          </w:p>
        </w:tc>
        <w:tc>
          <w:tcPr>
            <w:tcW w:w="2977" w:type="dxa"/>
            <w:gridSpan w:val="2"/>
            <w:tcBorders>
              <w:top w:val="single" w:sz="4" w:space="0" w:color="auto"/>
              <w:left w:val="nil"/>
              <w:bottom w:val="single" w:sz="4" w:space="0" w:color="auto"/>
              <w:right w:val="single" w:sz="4" w:space="0" w:color="auto"/>
            </w:tcBorders>
            <w:shd w:val="clear" w:color="auto" w:fill="auto"/>
            <w:noWrap/>
            <w:vAlign w:val="center"/>
            <w:hideMark/>
          </w:tcPr>
          <w:p w:rsidR="00CD1250" w:rsidRPr="00BF123B" w:rsidRDefault="00CD1250" w:rsidP="00CD1250">
            <w:pPr>
              <w:jc w:val="center"/>
              <w:rPr>
                <w:rFonts w:ascii="Verdana" w:hAnsi="Verdana" w:cs="Arial"/>
                <w:sz w:val="18"/>
                <w:szCs w:val="18"/>
              </w:rPr>
            </w:pPr>
            <w:r w:rsidRPr="006B39C9">
              <w:rPr>
                <w:rFonts w:ascii="Verdana" w:hAnsi="Verdana" w:cs="Arial"/>
                <w:sz w:val="18"/>
                <w:szCs w:val="18"/>
              </w:rPr>
              <w:t>+/- 2850 m</w:t>
            </w:r>
            <w:r>
              <w:rPr>
                <w:rFonts w:ascii="Verdana" w:hAnsi="Verdana" w:cs="Arial"/>
                <w:sz w:val="18"/>
                <w:szCs w:val="18"/>
              </w:rPr>
              <w:t xml:space="preserve"> (MD) </w:t>
            </w:r>
          </w:p>
        </w:tc>
      </w:tr>
      <w:tr w:rsidR="00CD1250" w:rsidRPr="00BF123B" w:rsidTr="00CD1250">
        <w:trPr>
          <w:trHeight w:val="3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D1250" w:rsidRPr="00BF123B" w:rsidRDefault="00CD1250" w:rsidP="00CD1250">
            <w:pPr>
              <w:rPr>
                <w:rFonts w:ascii="Verdana" w:hAnsi="Verdana" w:cs="Arial"/>
                <w:sz w:val="18"/>
                <w:szCs w:val="18"/>
              </w:rPr>
            </w:pPr>
          </w:p>
        </w:tc>
        <w:tc>
          <w:tcPr>
            <w:tcW w:w="5103" w:type="dxa"/>
            <w:tcBorders>
              <w:top w:val="single" w:sz="4" w:space="0" w:color="auto"/>
              <w:left w:val="nil"/>
              <w:bottom w:val="single" w:sz="4" w:space="0" w:color="auto"/>
              <w:right w:val="single" w:sz="4" w:space="0" w:color="auto"/>
            </w:tcBorders>
            <w:shd w:val="clear" w:color="auto" w:fill="auto"/>
            <w:noWrap/>
            <w:vAlign w:val="center"/>
          </w:tcPr>
          <w:p w:rsidR="00CD1250" w:rsidRDefault="00CD1250" w:rsidP="00CD1250">
            <w:pPr>
              <w:rPr>
                <w:rFonts w:ascii="Verdana" w:hAnsi="Verdana" w:cs="Arial"/>
                <w:sz w:val="18"/>
                <w:szCs w:val="18"/>
              </w:rPr>
            </w:pPr>
            <w:r w:rsidRPr="003E2E8B">
              <w:rPr>
                <w:rFonts w:ascii="Verdana" w:hAnsi="Verdana" w:cs="Arial"/>
                <w:sz w:val="18"/>
                <w:szCs w:val="18"/>
              </w:rPr>
              <w:t>DST #2 Agujero Abierto formación Icla</w:t>
            </w:r>
            <w:r>
              <w:rPr>
                <w:rFonts w:ascii="Verdana" w:hAnsi="Verdana" w:cs="Arial"/>
                <w:sz w:val="18"/>
                <w:szCs w:val="18"/>
              </w:rPr>
              <w:t xml:space="preserve"> </w:t>
            </w:r>
            <w:r w:rsidRPr="00921E6E">
              <w:rPr>
                <w:rFonts w:ascii="Verdana" w:hAnsi="Verdana" w:cs="Arial"/>
                <w:sz w:val="18"/>
                <w:szCs w:val="18"/>
              </w:rPr>
              <w:t>( agujero abierto- Barefoot)</w:t>
            </w:r>
          </w:p>
        </w:tc>
        <w:tc>
          <w:tcPr>
            <w:tcW w:w="2977" w:type="dxa"/>
            <w:gridSpan w:val="2"/>
            <w:tcBorders>
              <w:top w:val="single" w:sz="4" w:space="0" w:color="auto"/>
              <w:left w:val="nil"/>
              <w:bottom w:val="single" w:sz="4" w:space="0" w:color="auto"/>
              <w:right w:val="single" w:sz="4" w:space="0" w:color="auto"/>
            </w:tcBorders>
            <w:shd w:val="clear" w:color="auto" w:fill="auto"/>
            <w:noWrap/>
            <w:vAlign w:val="center"/>
          </w:tcPr>
          <w:p w:rsidR="00CD1250" w:rsidRDefault="00CD1250" w:rsidP="00CD1250">
            <w:pPr>
              <w:rPr>
                <w:rFonts w:ascii="Verdana" w:hAnsi="Verdana" w:cs="Arial"/>
                <w:sz w:val="18"/>
                <w:szCs w:val="18"/>
              </w:rPr>
            </w:pPr>
            <w:r w:rsidRPr="003E2E8B">
              <w:rPr>
                <w:rFonts w:ascii="Verdana" w:hAnsi="Verdana" w:cs="Arial"/>
                <w:sz w:val="18"/>
                <w:szCs w:val="18"/>
              </w:rPr>
              <w:tab/>
              <w:t>+/- 3200 m (MD)</w:t>
            </w:r>
          </w:p>
        </w:tc>
      </w:tr>
      <w:tr w:rsidR="00CD1250" w:rsidRPr="00BF123B" w:rsidTr="00CD1250">
        <w:trPr>
          <w:trHeight w:val="3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D1250" w:rsidRPr="00BF123B" w:rsidRDefault="00CD1250" w:rsidP="00CD1250">
            <w:pPr>
              <w:rPr>
                <w:rFonts w:ascii="Verdana" w:hAnsi="Verdana" w:cs="Arial"/>
                <w:sz w:val="18"/>
                <w:szCs w:val="18"/>
              </w:rPr>
            </w:pPr>
          </w:p>
        </w:tc>
        <w:tc>
          <w:tcPr>
            <w:tcW w:w="5103" w:type="dxa"/>
            <w:tcBorders>
              <w:top w:val="single" w:sz="4" w:space="0" w:color="auto"/>
              <w:left w:val="nil"/>
              <w:bottom w:val="single" w:sz="4" w:space="0" w:color="auto"/>
              <w:right w:val="single" w:sz="4" w:space="0" w:color="auto"/>
            </w:tcBorders>
            <w:shd w:val="clear" w:color="auto" w:fill="auto"/>
            <w:noWrap/>
            <w:vAlign w:val="center"/>
          </w:tcPr>
          <w:p w:rsidR="00CD1250" w:rsidRDefault="00CD1250" w:rsidP="00CD1250">
            <w:pPr>
              <w:rPr>
                <w:rFonts w:ascii="Verdana" w:hAnsi="Verdana" w:cs="Arial"/>
                <w:sz w:val="18"/>
                <w:szCs w:val="18"/>
              </w:rPr>
            </w:pPr>
            <w:r>
              <w:rPr>
                <w:rFonts w:ascii="Verdana" w:hAnsi="Verdana" w:cs="Arial"/>
                <w:sz w:val="18"/>
                <w:szCs w:val="18"/>
              </w:rPr>
              <w:t xml:space="preserve">DST #3 </w:t>
            </w:r>
            <w:r w:rsidRPr="00921E6E">
              <w:rPr>
                <w:rFonts w:ascii="Verdana" w:hAnsi="Verdana" w:cs="Arial"/>
                <w:sz w:val="18"/>
                <w:szCs w:val="18"/>
              </w:rPr>
              <w:t xml:space="preserve"> formación Santa Rosa ( Agujero Entubado)</w:t>
            </w:r>
          </w:p>
        </w:tc>
        <w:tc>
          <w:tcPr>
            <w:tcW w:w="2977" w:type="dxa"/>
            <w:gridSpan w:val="2"/>
            <w:tcBorders>
              <w:top w:val="single" w:sz="4" w:space="0" w:color="auto"/>
              <w:left w:val="nil"/>
              <w:bottom w:val="single" w:sz="4" w:space="0" w:color="auto"/>
              <w:right w:val="single" w:sz="4" w:space="0" w:color="auto"/>
            </w:tcBorders>
            <w:shd w:val="clear" w:color="auto" w:fill="auto"/>
            <w:noWrap/>
            <w:vAlign w:val="center"/>
          </w:tcPr>
          <w:p w:rsidR="00CD1250" w:rsidRDefault="00CD1250" w:rsidP="00CD1250">
            <w:pPr>
              <w:jc w:val="center"/>
              <w:rPr>
                <w:rFonts w:ascii="Verdana" w:hAnsi="Verdana" w:cs="Arial"/>
                <w:sz w:val="18"/>
                <w:szCs w:val="18"/>
              </w:rPr>
            </w:pPr>
            <w:r w:rsidRPr="00921E6E">
              <w:rPr>
                <w:rFonts w:ascii="Verdana" w:hAnsi="Verdana" w:cs="Arial"/>
                <w:sz w:val="18"/>
                <w:szCs w:val="18"/>
              </w:rPr>
              <w:t>+/- 3600 m (MD)</w:t>
            </w:r>
          </w:p>
        </w:tc>
      </w:tr>
      <w:tr w:rsidR="00CD1250" w:rsidRPr="00BF123B" w:rsidTr="00CD1250">
        <w:trPr>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D1250" w:rsidRPr="00BF123B" w:rsidRDefault="00CD1250" w:rsidP="00CD1250">
            <w:pPr>
              <w:rPr>
                <w:rFonts w:ascii="Verdana" w:hAnsi="Verdana" w:cs="Arial"/>
                <w:sz w:val="18"/>
                <w:szCs w:val="18"/>
              </w:rPr>
            </w:pPr>
            <w:r w:rsidRPr="00BF123B">
              <w:rPr>
                <w:rFonts w:ascii="Verdana" w:hAnsi="Verdana" w:cs="Arial"/>
                <w:sz w:val="18"/>
                <w:szCs w:val="18"/>
              </w:rPr>
              <w:t> </w:t>
            </w:r>
          </w:p>
        </w:tc>
        <w:tc>
          <w:tcPr>
            <w:tcW w:w="5103" w:type="dxa"/>
            <w:tcBorders>
              <w:top w:val="nil"/>
              <w:left w:val="nil"/>
              <w:bottom w:val="single" w:sz="4" w:space="0" w:color="auto"/>
              <w:right w:val="single" w:sz="4" w:space="0" w:color="auto"/>
            </w:tcBorders>
            <w:shd w:val="clear" w:color="auto" w:fill="auto"/>
            <w:noWrap/>
            <w:vAlign w:val="center"/>
            <w:hideMark/>
          </w:tcPr>
          <w:p w:rsidR="00CD1250" w:rsidRPr="00BF123B" w:rsidRDefault="00CD1250" w:rsidP="00CD1250">
            <w:pPr>
              <w:rPr>
                <w:rFonts w:ascii="Verdana" w:hAnsi="Verdana" w:cs="Arial"/>
                <w:sz w:val="18"/>
                <w:szCs w:val="18"/>
              </w:rPr>
            </w:pPr>
            <w:r>
              <w:rPr>
                <w:rFonts w:ascii="Verdana" w:hAnsi="Verdana" w:cs="Arial"/>
                <w:sz w:val="18"/>
                <w:szCs w:val="18"/>
              </w:rPr>
              <w:t>Intervalo a Probar (m)</w:t>
            </w:r>
          </w:p>
        </w:tc>
        <w:tc>
          <w:tcPr>
            <w:tcW w:w="2977"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D1250" w:rsidRPr="00BF123B" w:rsidRDefault="00CD1250" w:rsidP="00CD1250">
            <w:pPr>
              <w:rPr>
                <w:rFonts w:ascii="Verdana" w:hAnsi="Verdana" w:cs="Arial"/>
                <w:sz w:val="18"/>
                <w:szCs w:val="18"/>
              </w:rPr>
            </w:pPr>
            <w:r>
              <w:rPr>
                <w:rFonts w:ascii="Verdana" w:hAnsi="Verdana" w:cs="Arial"/>
                <w:sz w:val="18"/>
                <w:szCs w:val="18"/>
              </w:rPr>
              <w:t xml:space="preserve">                 A definir </w:t>
            </w:r>
          </w:p>
        </w:tc>
      </w:tr>
      <w:tr w:rsidR="00CD1250" w:rsidRPr="00BF123B" w:rsidTr="00CD1250">
        <w:trPr>
          <w:trHeight w:val="315"/>
          <w:jc w:val="center"/>
        </w:trPr>
        <w:tc>
          <w:tcPr>
            <w:tcW w:w="704" w:type="dxa"/>
            <w:tcBorders>
              <w:top w:val="nil"/>
              <w:left w:val="single" w:sz="4" w:space="0" w:color="auto"/>
              <w:bottom w:val="single" w:sz="4" w:space="0" w:color="auto"/>
              <w:right w:val="single" w:sz="4" w:space="0" w:color="auto"/>
            </w:tcBorders>
            <w:shd w:val="clear" w:color="auto" w:fill="95B3D7" w:themeFill="accent1" w:themeFillTint="99"/>
            <w:noWrap/>
            <w:vAlign w:val="center"/>
            <w:hideMark/>
          </w:tcPr>
          <w:p w:rsidR="00CD1250" w:rsidRPr="00BF123B" w:rsidRDefault="00CD1250" w:rsidP="00CD1250">
            <w:pPr>
              <w:jc w:val="center"/>
              <w:rPr>
                <w:rFonts w:ascii="Verdana" w:hAnsi="Verdana"/>
                <w:b/>
                <w:bCs/>
                <w:sz w:val="18"/>
                <w:szCs w:val="18"/>
              </w:rPr>
            </w:pPr>
            <w:r w:rsidRPr="00BF123B">
              <w:rPr>
                <w:rFonts w:ascii="Verdana" w:hAnsi="Verdana"/>
                <w:b/>
                <w:bCs/>
                <w:sz w:val="18"/>
                <w:szCs w:val="18"/>
              </w:rPr>
              <w:t>N° 1</w:t>
            </w:r>
          </w:p>
        </w:tc>
        <w:tc>
          <w:tcPr>
            <w:tcW w:w="5103"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hideMark/>
          </w:tcPr>
          <w:p w:rsidR="00CD1250" w:rsidRPr="00BF123B" w:rsidRDefault="00CD1250" w:rsidP="00CD1250">
            <w:pPr>
              <w:jc w:val="center"/>
              <w:rPr>
                <w:rFonts w:ascii="Verdana" w:hAnsi="Verdana"/>
                <w:b/>
                <w:bCs/>
                <w:sz w:val="18"/>
                <w:szCs w:val="18"/>
              </w:rPr>
            </w:pPr>
            <w:r w:rsidRPr="00BF123B">
              <w:rPr>
                <w:rFonts w:ascii="Verdana" w:hAnsi="Verdana"/>
                <w:b/>
                <w:bCs/>
                <w:sz w:val="18"/>
                <w:szCs w:val="18"/>
              </w:rPr>
              <w:t>DESCRIPCION DEL SERVICIO</w:t>
            </w:r>
          </w:p>
        </w:tc>
        <w:tc>
          <w:tcPr>
            <w:tcW w:w="1403" w:type="dxa"/>
            <w:tcBorders>
              <w:top w:val="single" w:sz="4" w:space="0" w:color="auto"/>
              <w:left w:val="nil"/>
              <w:bottom w:val="single" w:sz="4" w:space="0" w:color="auto"/>
              <w:right w:val="single" w:sz="4" w:space="0" w:color="auto"/>
            </w:tcBorders>
            <w:shd w:val="clear" w:color="auto" w:fill="95B3D7" w:themeFill="accent1" w:themeFillTint="99"/>
            <w:noWrap/>
            <w:vAlign w:val="center"/>
            <w:hideMark/>
          </w:tcPr>
          <w:p w:rsidR="00CD1250" w:rsidRPr="00BF123B" w:rsidRDefault="00CD1250" w:rsidP="00CD1250">
            <w:pPr>
              <w:jc w:val="center"/>
              <w:rPr>
                <w:rFonts w:ascii="Verdana" w:hAnsi="Verdana"/>
                <w:b/>
                <w:bCs/>
                <w:sz w:val="18"/>
                <w:szCs w:val="18"/>
              </w:rPr>
            </w:pPr>
            <w:r w:rsidRPr="00BF123B">
              <w:rPr>
                <w:rFonts w:ascii="Verdana" w:hAnsi="Verdana"/>
                <w:b/>
                <w:bCs/>
                <w:sz w:val="18"/>
                <w:szCs w:val="18"/>
              </w:rPr>
              <w:t>CANTIDAD</w:t>
            </w:r>
          </w:p>
        </w:tc>
        <w:tc>
          <w:tcPr>
            <w:tcW w:w="1574" w:type="dxa"/>
            <w:tcBorders>
              <w:top w:val="single" w:sz="4" w:space="0" w:color="auto"/>
              <w:left w:val="nil"/>
              <w:bottom w:val="single" w:sz="4" w:space="0" w:color="auto"/>
              <w:right w:val="single" w:sz="4" w:space="0" w:color="auto"/>
            </w:tcBorders>
            <w:shd w:val="clear" w:color="auto" w:fill="95B3D7" w:themeFill="accent1" w:themeFillTint="99"/>
            <w:noWrap/>
            <w:vAlign w:val="center"/>
            <w:hideMark/>
          </w:tcPr>
          <w:p w:rsidR="00CD1250" w:rsidRPr="00BF123B" w:rsidRDefault="00CD1250" w:rsidP="00CD1250">
            <w:pPr>
              <w:jc w:val="center"/>
              <w:rPr>
                <w:rFonts w:ascii="Verdana" w:hAnsi="Verdana"/>
                <w:b/>
                <w:bCs/>
                <w:sz w:val="18"/>
                <w:szCs w:val="18"/>
              </w:rPr>
            </w:pPr>
            <w:r w:rsidRPr="00BF123B">
              <w:rPr>
                <w:rFonts w:ascii="Verdana" w:hAnsi="Verdana"/>
                <w:b/>
                <w:bCs/>
                <w:sz w:val="18"/>
                <w:szCs w:val="18"/>
              </w:rPr>
              <w:t>Unidad de Medida</w:t>
            </w:r>
          </w:p>
        </w:tc>
      </w:tr>
      <w:tr w:rsidR="00CD1250" w:rsidRPr="00BF123B" w:rsidTr="00CD1250">
        <w:trPr>
          <w:trHeight w:val="3009"/>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D1250" w:rsidRPr="00BF123B" w:rsidRDefault="00CD1250" w:rsidP="00CD1250">
            <w:pPr>
              <w:jc w:val="center"/>
              <w:rPr>
                <w:rFonts w:ascii="Verdana" w:hAnsi="Verdana" w:cs="Arial"/>
                <w:sz w:val="18"/>
                <w:szCs w:val="18"/>
              </w:rPr>
            </w:pPr>
            <w:r w:rsidRPr="00BF123B">
              <w:rPr>
                <w:rFonts w:ascii="Verdana" w:hAnsi="Verdana" w:cs="Arial"/>
                <w:sz w:val="18"/>
                <w:szCs w:val="18"/>
              </w:rPr>
              <w:t>1.</w:t>
            </w:r>
            <w:r>
              <w:rPr>
                <w:rFonts w:ascii="Verdana" w:hAnsi="Verdana" w:cs="Arial"/>
                <w:sz w:val="18"/>
                <w:szCs w:val="18"/>
              </w:rPr>
              <w:t xml:space="preserve">1 </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CD1250" w:rsidRPr="00C755C5" w:rsidRDefault="00CD1250" w:rsidP="00CD1250">
            <w:pPr>
              <w:rPr>
                <w:rFonts w:ascii="Verdana" w:hAnsi="Verdana" w:cs="Arial"/>
                <w:sz w:val="18"/>
                <w:szCs w:val="18"/>
                <w:lang w:val="es-BO"/>
              </w:rPr>
            </w:pPr>
            <w:r w:rsidRPr="00C755C5">
              <w:rPr>
                <w:rFonts w:ascii="Verdana" w:hAnsi="Verdana" w:cs="Arial"/>
                <w:b/>
                <w:sz w:val="18"/>
                <w:szCs w:val="18"/>
                <w:lang w:val="es-BO"/>
              </w:rPr>
              <w:t>9-5/8” Packer Mecánico Recuperable  (RETRIEVABLE PACKER MECHANICAL)</w:t>
            </w:r>
            <w:r>
              <w:rPr>
                <w:rFonts w:ascii="Calibri" w:hAnsi="Calibri"/>
                <w:b/>
                <w:bCs/>
                <w:color w:val="000000"/>
              </w:rPr>
              <w:t xml:space="preserve"> ;</w:t>
            </w:r>
            <w:r>
              <w:rPr>
                <w:rFonts w:ascii="Calibri" w:hAnsi="Calibri"/>
                <w:color w:val="000000"/>
              </w:rPr>
              <w:t xml:space="preserve">  </w:t>
            </w:r>
            <w:r w:rsidRPr="00C755C5">
              <w:rPr>
                <w:rFonts w:ascii="Verdana" w:hAnsi="Verdana" w:cs="Arial"/>
                <w:sz w:val="18"/>
                <w:szCs w:val="18"/>
                <w:lang w:val="es-BO"/>
              </w:rPr>
              <w:t>Presión diferencial de Trabajo Nominal mayor e igual 7500 psi, Temperatura de Trabajo Nominal hasta 300 °F, ID mayor o igual 2.25”; Conexión Superior compatible con Sarta de DST;  Capacidad de Tensión, mayor e igual 180000 lbs, H2S ( Requerido –NACE-MR0175), Mecanismo de Anclaje (Giro a la Derecha), Sistema de Cuñas Hold Down ; Sistema de By Pass de Circulación ; Fluido a ser asentado ( OBM/WBM), Método de recuperación por Tensión.</w:t>
            </w:r>
          </w:p>
          <w:p w:rsidR="00CD1250" w:rsidRPr="00C755C5" w:rsidRDefault="00CD1250" w:rsidP="00CD1250">
            <w:pPr>
              <w:rPr>
                <w:rFonts w:ascii="Symbol" w:hAnsi="Symbol" w:cs="Arial"/>
                <w:sz w:val="18"/>
                <w:szCs w:val="18"/>
                <w:lang w:val="es-BO"/>
              </w:rPr>
            </w:pPr>
          </w:p>
        </w:tc>
        <w:tc>
          <w:tcPr>
            <w:tcW w:w="1403" w:type="dxa"/>
            <w:tcBorders>
              <w:top w:val="single" w:sz="4" w:space="0" w:color="auto"/>
              <w:left w:val="nil"/>
              <w:bottom w:val="single" w:sz="4" w:space="0" w:color="auto"/>
              <w:right w:val="single" w:sz="4" w:space="0" w:color="auto"/>
            </w:tcBorders>
            <w:shd w:val="clear" w:color="auto" w:fill="auto"/>
            <w:vAlign w:val="center"/>
            <w:hideMark/>
          </w:tcPr>
          <w:p w:rsidR="00CD1250" w:rsidRPr="00BF123B" w:rsidRDefault="00CD1250" w:rsidP="00CD1250">
            <w:pPr>
              <w:jc w:val="center"/>
              <w:rPr>
                <w:rFonts w:ascii="Verdana" w:hAnsi="Verdana" w:cs="Arial"/>
                <w:sz w:val="18"/>
                <w:szCs w:val="18"/>
              </w:rPr>
            </w:pPr>
            <w:r>
              <w:rPr>
                <w:rFonts w:ascii="Verdana" w:hAnsi="Verdana" w:cs="Arial"/>
                <w:sz w:val="18"/>
                <w:szCs w:val="18"/>
              </w:rPr>
              <w:t>20</w:t>
            </w:r>
          </w:p>
        </w:tc>
        <w:tc>
          <w:tcPr>
            <w:tcW w:w="1574" w:type="dxa"/>
            <w:tcBorders>
              <w:top w:val="single" w:sz="4" w:space="0" w:color="auto"/>
              <w:left w:val="nil"/>
              <w:bottom w:val="single" w:sz="4" w:space="0" w:color="auto"/>
              <w:right w:val="single" w:sz="4" w:space="0" w:color="auto"/>
            </w:tcBorders>
            <w:shd w:val="clear" w:color="auto" w:fill="auto"/>
            <w:vAlign w:val="center"/>
            <w:hideMark/>
          </w:tcPr>
          <w:p w:rsidR="00CD1250" w:rsidRPr="00BF123B" w:rsidRDefault="00CD1250" w:rsidP="00CD1250">
            <w:pPr>
              <w:jc w:val="center"/>
              <w:rPr>
                <w:rFonts w:ascii="Verdana" w:hAnsi="Verdana" w:cs="Arial"/>
                <w:sz w:val="18"/>
                <w:szCs w:val="18"/>
              </w:rPr>
            </w:pPr>
            <w:r>
              <w:rPr>
                <w:rFonts w:ascii="Verdana" w:hAnsi="Verdana" w:cs="Arial"/>
                <w:sz w:val="18"/>
                <w:szCs w:val="18"/>
              </w:rPr>
              <w:t>Día</w:t>
            </w:r>
          </w:p>
        </w:tc>
      </w:tr>
      <w:tr w:rsidR="00CD1250" w:rsidRPr="00BF123B" w:rsidTr="00CD1250">
        <w:trPr>
          <w:trHeight w:val="2404"/>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D1250" w:rsidRPr="00BF123B" w:rsidRDefault="00CD1250" w:rsidP="00CD1250">
            <w:pPr>
              <w:jc w:val="center"/>
              <w:rPr>
                <w:rFonts w:ascii="Verdana" w:hAnsi="Verdana" w:cs="Arial"/>
                <w:sz w:val="18"/>
                <w:szCs w:val="18"/>
              </w:rPr>
            </w:pPr>
            <w:r>
              <w:rPr>
                <w:rFonts w:ascii="Verdana" w:hAnsi="Verdana" w:cs="Arial"/>
                <w:sz w:val="18"/>
                <w:szCs w:val="18"/>
              </w:rPr>
              <w:lastRenderedPageBreak/>
              <w:t>1.2</w:t>
            </w:r>
          </w:p>
        </w:tc>
        <w:tc>
          <w:tcPr>
            <w:tcW w:w="5103" w:type="dxa"/>
            <w:tcBorders>
              <w:top w:val="nil"/>
              <w:left w:val="nil"/>
              <w:bottom w:val="single" w:sz="4" w:space="0" w:color="auto"/>
              <w:right w:val="single" w:sz="4" w:space="0" w:color="auto"/>
            </w:tcBorders>
            <w:shd w:val="clear" w:color="auto" w:fill="auto"/>
            <w:vAlign w:val="center"/>
            <w:hideMark/>
          </w:tcPr>
          <w:p w:rsidR="00CD1250" w:rsidRPr="00C755C5" w:rsidRDefault="00CD1250" w:rsidP="00CD1250">
            <w:pPr>
              <w:rPr>
                <w:rFonts w:ascii="Verdana" w:hAnsi="Verdana" w:cs="Arial"/>
                <w:sz w:val="18"/>
                <w:szCs w:val="18"/>
                <w:lang w:val="es-BO"/>
              </w:rPr>
            </w:pPr>
            <w:r w:rsidRPr="006B7E6B">
              <w:rPr>
                <w:rFonts w:ascii="Verdana" w:hAnsi="Verdana" w:cs="Arial"/>
                <w:b/>
                <w:sz w:val="18"/>
                <w:szCs w:val="18"/>
                <w:lang w:val="es-BO"/>
              </w:rPr>
              <w:t>7” Packer Mecánico Recuperable  (RETRIEVABLE PACKER MECHANICAL)</w:t>
            </w:r>
            <w:r>
              <w:rPr>
                <w:rFonts w:ascii="Calibri" w:hAnsi="Calibri"/>
                <w:b/>
                <w:bCs/>
                <w:color w:val="000000"/>
              </w:rPr>
              <w:t xml:space="preserve"> ;</w:t>
            </w:r>
            <w:r>
              <w:rPr>
                <w:rFonts w:ascii="Calibri" w:hAnsi="Calibri"/>
                <w:color w:val="000000"/>
              </w:rPr>
              <w:t xml:space="preserve"> </w:t>
            </w:r>
            <w:r w:rsidRPr="006B7E6B">
              <w:rPr>
                <w:rFonts w:ascii="Verdana" w:hAnsi="Verdana" w:cs="Arial"/>
                <w:sz w:val="18"/>
                <w:szCs w:val="18"/>
                <w:lang w:val="es-BO"/>
              </w:rPr>
              <w:t>Presión diferencial de Trabajo Nominal mayor e igual a 10000 psi, Temperatura de Trabajo Nominal de 300 °F,  ID mayor o igual 2.25”; Conexión Superior compatible con Sarta DST; Capacidad de Tensión mayor e igual 150000 lbs, H2S ( Requerido –NACE-MR0175), Mecanismo de Anclaje (Giro a la Derecha), Sistema de Cuñas Hold Down ; Sistema de By Pass de Circulación; Fluido a ser asentado ( OBM/WBM), Método de recuperación por Tensión.</w:t>
            </w:r>
          </w:p>
        </w:tc>
        <w:tc>
          <w:tcPr>
            <w:tcW w:w="1403" w:type="dxa"/>
            <w:tcBorders>
              <w:top w:val="nil"/>
              <w:left w:val="nil"/>
              <w:bottom w:val="single" w:sz="4" w:space="0" w:color="auto"/>
              <w:right w:val="single" w:sz="4" w:space="0" w:color="auto"/>
            </w:tcBorders>
            <w:shd w:val="clear" w:color="auto" w:fill="auto"/>
            <w:vAlign w:val="center"/>
            <w:hideMark/>
          </w:tcPr>
          <w:p w:rsidR="00CD1250" w:rsidRPr="00BF123B" w:rsidRDefault="00CD1250" w:rsidP="00CD1250">
            <w:pPr>
              <w:rPr>
                <w:rFonts w:ascii="Verdana" w:hAnsi="Verdana" w:cs="Arial"/>
                <w:sz w:val="18"/>
                <w:szCs w:val="18"/>
              </w:rPr>
            </w:pPr>
            <w:r>
              <w:rPr>
                <w:rFonts w:ascii="Verdana" w:hAnsi="Verdana" w:cs="Arial"/>
                <w:sz w:val="18"/>
                <w:szCs w:val="18"/>
              </w:rPr>
              <w:t xml:space="preserve">         40</w:t>
            </w:r>
          </w:p>
        </w:tc>
        <w:tc>
          <w:tcPr>
            <w:tcW w:w="1574" w:type="dxa"/>
            <w:tcBorders>
              <w:top w:val="nil"/>
              <w:left w:val="nil"/>
              <w:bottom w:val="single" w:sz="4" w:space="0" w:color="auto"/>
              <w:right w:val="single" w:sz="4" w:space="0" w:color="auto"/>
            </w:tcBorders>
            <w:shd w:val="clear" w:color="auto" w:fill="auto"/>
            <w:vAlign w:val="center"/>
            <w:hideMark/>
          </w:tcPr>
          <w:p w:rsidR="00CD1250" w:rsidRPr="00BF123B" w:rsidRDefault="00CD1250" w:rsidP="00CD1250">
            <w:pPr>
              <w:jc w:val="center"/>
              <w:rPr>
                <w:rFonts w:ascii="Verdana" w:hAnsi="Verdana" w:cs="Arial"/>
                <w:sz w:val="18"/>
                <w:szCs w:val="18"/>
              </w:rPr>
            </w:pPr>
            <w:r w:rsidRPr="00682FC7">
              <w:rPr>
                <w:rFonts w:ascii="Verdana" w:hAnsi="Verdana" w:cs="Arial"/>
                <w:sz w:val="18"/>
                <w:szCs w:val="18"/>
              </w:rPr>
              <w:t>Día</w:t>
            </w:r>
          </w:p>
        </w:tc>
      </w:tr>
      <w:tr w:rsidR="00CD1250" w:rsidRPr="00BF123B" w:rsidTr="00CD1250">
        <w:trPr>
          <w:trHeight w:val="1691"/>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1250" w:rsidRPr="00BF123B" w:rsidRDefault="00CD1250" w:rsidP="00CD1250">
            <w:pPr>
              <w:jc w:val="center"/>
              <w:rPr>
                <w:rFonts w:ascii="Verdana" w:hAnsi="Verdana" w:cs="Arial"/>
                <w:sz w:val="18"/>
                <w:szCs w:val="18"/>
              </w:rPr>
            </w:pPr>
            <w:r>
              <w:rPr>
                <w:rFonts w:ascii="Verdana" w:hAnsi="Verdana" w:cs="Arial"/>
                <w:sz w:val="18"/>
                <w:szCs w:val="18"/>
              </w:rPr>
              <w:t>1.3</w:t>
            </w:r>
          </w:p>
        </w:tc>
        <w:tc>
          <w:tcPr>
            <w:tcW w:w="5103" w:type="dxa"/>
            <w:tcBorders>
              <w:top w:val="single" w:sz="4" w:space="0" w:color="auto"/>
              <w:left w:val="nil"/>
              <w:bottom w:val="single" w:sz="4" w:space="0" w:color="auto"/>
              <w:right w:val="single" w:sz="4" w:space="0" w:color="auto"/>
            </w:tcBorders>
            <w:shd w:val="clear" w:color="auto" w:fill="auto"/>
            <w:vAlign w:val="center"/>
          </w:tcPr>
          <w:p w:rsidR="00CD1250" w:rsidRPr="00C755C5" w:rsidRDefault="00CD1250" w:rsidP="00CD1250">
            <w:pPr>
              <w:rPr>
                <w:rFonts w:ascii="Verdana" w:hAnsi="Verdana" w:cs="Arial"/>
                <w:sz w:val="18"/>
                <w:szCs w:val="18"/>
                <w:lang w:val="es-BO"/>
              </w:rPr>
            </w:pPr>
            <w:r w:rsidRPr="006B7E6B">
              <w:rPr>
                <w:rFonts w:ascii="Verdana" w:hAnsi="Verdana" w:cs="Arial"/>
                <w:b/>
                <w:sz w:val="18"/>
                <w:szCs w:val="18"/>
                <w:lang w:val="es-BO"/>
              </w:rPr>
              <w:t>Junta de Seguridad (SAFETY JOINT);</w:t>
            </w:r>
            <w:r>
              <w:rPr>
                <w:rFonts w:ascii="Calibri" w:hAnsi="Calibri"/>
                <w:color w:val="000000"/>
              </w:rPr>
              <w:t xml:space="preserve"> </w:t>
            </w:r>
            <w:r w:rsidRPr="006B7E6B">
              <w:rPr>
                <w:rFonts w:ascii="Verdana" w:hAnsi="Verdana" w:cs="Arial"/>
                <w:sz w:val="18"/>
                <w:szCs w:val="18"/>
                <w:lang w:val="es-BO"/>
              </w:rPr>
              <w:t>Presión de Trabajo Nominal mayor e igual 10000 psi, Temperatura de Trabajo Nominal mayor e igual 300 °F; ID mayor o igual 2.25”; mayor e igual OD 5.00” Capacidad de Tensión mayor e igual 180000 lbs, H2S (Requerido –NACE-MR0175), Tipo de Rotación: (Rotación Derecha).</w:t>
            </w:r>
          </w:p>
        </w:tc>
        <w:tc>
          <w:tcPr>
            <w:tcW w:w="1403" w:type="dxa"/>
            <w:tcBorders>
              <w:top w:val="single" w:sz="4" w:space="0" w:color="auto"/>
              <w:left w:val="nil"/>
              <w:bottom w:val="single" w:sz="4" w:space="0" w:color="auto"/>
              <w:right w:val="single" w:sz="4" w:space="0" w:color="auto"/>
            </w:tcBorders>
            <w:shd w:val="clear" w:color="auto" w:fill="auto"/>
            <w:vAlign w:val="center"/>
          </w:tcPr>
          <w:p w:rsidR="00CD1250" w:rsidRPr="00BF123B" w:rsidRDefault="00CD1250" w:rsidP="00CD1250">
            <w:pPr>
              <w:jc w:val="center"/>
              <w:rPr>
                <w:rFonts w:ascii="Verdana" w:hAnsi="Verdana" w:cs="Arial"/>
                <w:sz w:val="18"/>
                <w:szCs w:val="18"/>
              </w:rPr>
            </w:pPr>
            <w:r>
              <w:rPr>
                <w:rFonts w:ascii="Verdana" w:hAnsi="Verdana" w:cs="Arial"/>
                <w:sz w:val="18"/>
                <w:szCs w:val="18"/>
              </w:rPr>
              <w:t>60</w:t>
            </w:r>
          </w:p>
        </w:tc>
        <w:tc>
          <w:tcPr>
            <w:tcW w:w="1574" w:type="dxa"/>
            <w:tcBorders>
              <w:top w:val="single" w:sz="4" w:space="0" w:color="auto"/>
              <w:left w:val="nil"/>
              <w:bottom w:val="single" w:sz="4" w:space="0" w:color="auto"/>
              <w:right w:val="single" w:sz="4" w:space="0" w:color="auto"/>
            </w:tcBorders>
            <w:shd w:val="clear" w:color="auto" w:fill="auto"/>
            <w:vAlign w:val="center"/>
            <w:hideMark/>
          </w:tcPr>
          <w:p w:rsidR="00CD1250" w:rsidRPr="00BF123B" w:rsidRDefault="00CD1250" w:rsidP="00CD1250">
            <w:pPr>
              <w:jc w:val="center"/>
              <w:rPr>
                <w:rFonts w:ascii="Verdana" w:hAnsi="Verdana" w:cs="Arial"/>
                <w:sz w:val="18"/>
                <w:szCs w:val="18"/>
              </w:rPr>
            </w:pPr>
            <w:r>
              <w:rPr>
                <w:rFonts w:ascii="Verdana" w:hAnsi="Verdana" w:cs="Arial"/>
                <w:sz w:val="18"/>
                <w:szCs w:val="18"/>
              </w:rPr>
              <w:t>Día</w:t>
            </w:r>
          </w:p>
        </w:tc>
      </w:tr>
      <w:tr w:rsidR="00CD1250" w:rsidRPr="00BF123B" w:rsidTr="00CD1250">
        <w:trPr>
          <w:trHeight w:val="1386"/>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1250" w:rsidRPr="00BF123B" w:rsidRDefault="00CD1250" w:rsidP="00CD1250">
            <w:pPr>
              <w:jc w:val="center"/>
              <w:rPr>
                <w:rFonts w:ascii="Verdana" w:hAnsi="Verdana" w:cs="Arial"/>
                <w:sz w:val="18"/>
                <w:szCs w:val="18"/>
              </w:rPr>
            </w:pPr>
            <w:r>
              <w:rPr>
                <w:rFonts w:ascii="Verdana" w:hAnsi="Verdana" w:cs="Arial"/>
                <w:sz w:val="18"/>
                <w:szCs w:val="18"/>
              </w:rPr>
              <w:t>1.4</w:t>
            </w:r>
          </w:p>
        </w:tc>
        <w:tc>
          <w:tcPr>
            <w:tcW w:w="5103" w:type="dxa"/>
            <w:tcBorders>
              <w:top w:val="single" w:sz="4" w:space="0" w:color="auto"/>
              <w:left w:val="nil"/>
              <w:bottom w:val="single" w:sz="4" w:space="0" w:color="auto"/>
              <w:right w:val="single" w:sz="4" w:space="0" w:color="auto"/>
            </w:tcBorders>
            <w:shd w:val="clear" w:color="auto" w:fill="auto"/>
            <w:vAlign w:val="center"/>
          </w:tcPr>
          <w:p w:rsidR="00CD1250" w:rsidRPr="00C755C5" w:rsidRDefault="00CD1250" w:rsidP="00CD1250">
            <w:pPr>
              <w:rPr>
                <w:rFonts w:ascii="Verdana" w:hAnsi="Verdana" w:cs="Arial"/>
                <w:sz w:val="18"/>
                <w:szCs w:val="18"/>
                <w:lang w:val="es-BO"/>
              </w:rPr>
            </w:pPr>
            <w:r w:rsidRPr="006B7E6B">
              <w:rPr>
                <w:rFonts w:ascii="Verdana" w:hAnsi="Verdana" w:cs="Arial"/>
                <w:b/>
                <w:sz w:val="18"/>
                <w:szCs w:val="18"/>
                <w:lang w:val="es-BO"/>
              </w:rPr>
              <w:t>Tijera Hidráulica (HYDRAULIC JAR);</w:t>
            </w:r>
            <w:r>
              <w:rPr>
                <w:rFonts w:ascii="Calibri" w:hAnsi="Calibri"/>
                <w:b/>
                <w:bCs/>
                <w:color w:val="000000"/>
              </w:rPr>
              <w:t xml:space="preserve"> </w:t>
            </w:r>
            <w:r w:rsidRPr="006B7E6B">
              <w:rPr>
                <w:rFonts w:ascii="Verdana" w:hAnsi="Verdana" w:cs="Arial"/>
                <w:sz w:val="18"/>
                <w:szCs w:val="18"/>
                <w:lang w:val="es-BO"/>
              </w:rPr>
              <w:t xml:space="preserve">Presión de Trabajo Nominal mayor e igual 10000 psi, Temperatura de Trabajo Nominal de 300 °F; mayor e igual ID 2.25”, mayor e igual OD 5.00”, H2S (Requerido –NACE-MR0175), conexión superior e inferior compatible con sarta de DST, Capacidad de Tensión Nominal de 200000 lbs. </w:t>
            </w:r>
          </w:p>
        </w:tc>
        <w:tc>
          <w:tcPr>
            <w:tcW w:w="1403" w:type="dxa"/>
            <w:tcBorders>
              <w:top w:val="single" w:sz="4" w:space="0" w:color="auto"/>
              <w:left w:val="nil"/>
              <w:bottom w:val="single" w:sz="4" w:space="0" w:color="auto"/>
              <w:right w:val="single" w:sz="4" w:space="0" w:color="auto"/>
            </w:tcBorders>
            <w:shd w:val="clear" w:color="auto" w:fill="auto"/>
            <w:vAlign w:val="center"/>
          </w:tcPr>
          <w:p w:rsidR="00CD1250" w:rsidRPr="00BF123B" w:rsidRDefault="00CD1250" w:rsidP="00CD1250">
            <w:pPr>
              <w:jc w:val="center"/>
              <w:rPr>
                <w:rFonts w:ascii="Verdana" w:hAnsi="Verdana" w:cs="Arial"/>
                <w:sz w:val="18"/>
                <w:szCs w:val="18"/>
              </w:rPr>
            </w:pPr>
            <w:r>
              <w:rPr>
                <w:rFonts w:ascii="Verdana" w:hAnsi="Verdana" w:cs="Arial"/>
                <w:sz w:val="18"/>
                <w:szCs w:val="18"/>
              </w:rPr>
              <w:t>60</w:t>
            </w:r>
          </w:p>
        </w:tc>
        <w:tc>
          <w:tcPr>
            <w:tcW w:w="1574" w:type="dxa"/>
            <w:tcBorders>
              <w:top w:val="single" w:sz="4" w:space="0" w:color="auto"/>
              <w:left w:val="nil"/>
              <w:bottom w:val="single" w:sz="4" w:space="0" w:color="auto"/>
              <w:right w:val="single" w:sz="4" w:space="0" w:color="auto"/>
            </w:tcBorders>
            <w:shd w:val="clear" w:color="auto" w:fill="auto"/>
            <w:vAlign w:val="center"/>
            <w:hideMark/>
          </w:tcPr>
          <w:p w:rsidR="00CD1250" w:rsidRPr="00BF123B" w:rsidRDefault="00CD1250" w:rsidP="00CD1250">
            <w:pPr>
              <w:jc w:val="center"/>
              <w:rPr>
                <w:rFonts w:ascii="Verdana" w:hAnsi="Verdana" w:cs="Arial"/>
                <w:sz w:val="18"/>
                <w:szCs w:val="18"/>
              </w:rPr>
            </w:pPr>
            <w:r>
              <w:rPr>
                <w:rFonts w:ascii="Verdana" w:hAnsi="Verdana" w:cs="Arial"/>
                <w:sz w:val="18"/>
                <w:szCs w:val="18"/>
              </w:rPr>
              <w:t>Día</w:t>
            </w:r>
          </w:p>
        </w:tc>
      </w:tr>
      <w:tr w:rsidR="00CD1250" w:rsidRPr="00BF123B" w:rsidTr="00CD1250">
        <w:trPr>
          <w:trHeight w:val="169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1250" w:rsidRPr="00BF123B" w:rsidRDefault="00CD1250" w:rsidP="00CD1250">
            <w:pPr>
              <w:jc w:val="center"/>
              <w:rPr>
                <w:rFonts w:ascii="Verdana" w:hAnsi="Verdana" w:cs="Arial"/>
                <w:sz w:val="18"/>
                <w:szCs w:val="18"/>
              </w:rPr>
            </w:pPr>
            <w:r>
              <w:rPr>
                <w:rFonts w:ascii="Verdana" w:hAnsi="Verdana" w:cs="Arial"/>
                <w:sz w:val="18"/>
                <w:szCs w:val="18"/>
              </w:rPr>
              <w:t>1.5</w:t>
            </w:r>
          </w:p>
        </w:tc>
        <w:tc>
          <w:tcPr>
            <w:tcW w:w="5103" w:type="dxa"/>
            <w:tcBorders>
              <w:top w:val="single" w:sz="4" w:space="0" w:color="auto"/>
              <w:left w:val="nil"/>
              <w:bottom w:val="single" w:sz="4" w:space="0" w:color="auto"/>
              <w:right w:val="single" w:sz="4" w:space="0" w:color="auto"/>
            </w:tcBorders>
            <w:shd w:val="clear" w:color="auto" w:fill="auto"/>
            <w:vAlign w:val="center"/>
          </w:tcPr>
          <w:p w:rsidR="00CD1250" w:rsidRPr="00C755C5" w:rsidRDefault="00CD1250" w:rsidP="00CD1250">
            <w:pPr>
              <w:rPr>
                <w:rFonts w:ascii="Verdana" w:hAnsi="Verdana" w:cs="Arial"/>
                <w:sz w:val="18"/>
                <w:szCs w:val="18"/>
                <w:lang w:val="es-BO"/>
              </w:rPr>
            </w:pPr>
            <w:r w:rsidRPr="006B7E6B">
              <w:rPr>
                <w:rFonts w:ascii="Verdana" w:hAnsi="Verdana" w:cs="Arial"/>
                <w:b/>
                <w:sz w:val="18"/>
                <w:szCs w:val="18"/>
                <w:lang w:val="es-BO"/>
              </w:rPr>
              <w:t>Válvula de Prueba de Tubería (TUBING STRING TESTER);</w:t>
            </w:r>
            <w:r>
              <w:rPr>
                <w:rFonts w:ascii="Calibri" w:hAnsi="Calibri"/>
                <w:b/>
                <w:bCs/>
                <w:color w:val="000000"/>
              </w:rPr>
              <w:t xml:space="preserve"> </w:t>
            </w:r>
            <w:r w:rsidRPr="006B7E6B">
              <w:rPr>
                <w:rFonts w:ascii="Verdana" w:hAnsi="Verdana" w:cs="Arial"/>
                <w:sz w:val="18"/>
                <w:szCs w:val="18"/>
                <w:lang w:val="es-BO"/>
              </w:rPr>
              <w:t>Tipo de Válvula bola;  Presión de Trabajo Nominal mayor e igual 10000 psi, Temperatura de Trabajo Nominal de 300 °F;  ID mayor o igual 2.25”, mayor e igual OD 5.00”, Mecanismo del Probador Presión Diferencial (mayor e igual 10000 psi), conexión superior e inferior compatible con sarta de DST, H2S (Requerido –NACE-MR0175).</w:t>
            </w:r>
          </w:p>
        </w:tc>
        <w:tc>
          <w:tcPr>
            <w:tcW w:w="1403" w:type="dxa"/>
            <w:tcBorders>
              <w:top w:val="single" w:sz="4" w:space="0" w:color="auto"/>
              <w:left w:val="nil"/>
              <w:bottom w:val="single" w:sz="4" w:space="0" w:color="auto"/>
              <w:right w:val="single" w:sz="4" w:space="0" w:color="auto"/>
            </w:tcBorders>
            <w:shd w:val="clear" w:color="auto" w:fill="auto"/>
            <w:vAlign w:val="center"/>
          </w:tcPr>
          <w:p w:rsidR="00CD1250" w:rsidRPr="00BF123B" w:rsidRDefault="00CD1250" w:rsidP="00CD1250">
            <w:pPr>
              <w:jc w:val="center"/>
              <w:rPr>
                <w:rFonts w:ascii="Verdana" w:hAnsi="Verdana" w:cs="Arial"/>
                <w:sz w:val="18"/>
                <w:szCs w:val="18"/>
              </w:rPr>
            </w:pPr>
            <w:r>
              <w:rPr>
                <w:rFonts w:ascii="Verdana" w:hAnsi="Verdana" w:cs="Arial"/>
                <w:sz w:val="18"/>
                <w:szCs w:val="18"/>
              </w:rPr>
              <w:t>60</w:t>
            </w:r>
          </w:p>
        </w:tc>
        <w:tc>
          <w:tcPr>
            <w:tcW w:w="1574" w:type="dxa"/>
            <w:tcBorders>
              <w:top w:val="single" w:sz="4" w:space="0" w:color="auto"/>
              <w:left w:val="nil"/>
              <w:bottom w:val="single" w:sz="4" w:space="0" w:color="auto"/>
              <w:right w:val="single" w:sz="4" w:space="0" w:color="auto"/>
            </w:tcBorders>
            <w:shd w:val="clear" w:color="auto" w:fill="auto"/>
            <w:vAlign w:val="center"/>
            <w:hideMark/>
          </w:tcPr>
          <w:p w:rsidR="00CD1250" w:rsidRPr="00BF123B" w:rsidRDefault="00CD1250" w:rsidP="00CD1250">
            <w:pPr>
              <w:jc w:val="center"/>
              <w:rPr>
                <w:rFonts w:ascii="Verdana" w:hAnsi="Verdana" w:cs="Arial"/>
                <w:sz w:val="18"/>
                <w:szCs w:val="18"/>
              </w:rPr>
            </w:pPr>
            <w:r>
              <w:rPr>
                <w:rFonts w:ascii="Verdana" w:hAnsi="Verdana" w:cs="Arial"/>
                <w:sz w:val="18"/>
                <w:szCs w:val="18"/>
              </w:rPr>
              <w:t>Día</w:t>
            </w:r>
          </w:p>
        </w:tc>
      </w:tr>
      <w:tr w:rsidR="00CD1250" w:rsidRPr="00BF123B" w:rsidTr="00CD1250">
        <w:trPr>
          <w:trHeight w:val="2987"/>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1250" w:rsidRDefault="00CD1250" w:rsidP="00CD1250">
            <w:pPr>
              <w:jc w:val="center"/>
              <w:rPr>
                <w:rFonts w:ascii="Verdana" w:hAnsi="Verdana" w:cs="Arial"/>
                <w:sz w:val="18"/>
                <w:szCs w:val="18"/>
              </w:rPr>
            </w:pPr>
          </w:p>
          <w:p w:rsidR="00CD1250" w:rsidRDefault="00CD1250" w:rsidP="00CD1250">
            <w:pPr>
              <w:jc w:val="center"/>
              <w:rPr>
                <w:rFonts w:ascii="Verdana" w:hAnsi="Verdana" w:cs="Arial"/>
                <w:sz w:val="18"/>
                <w:szCs w:val="18"/>
              </w:rPr>
            </w:pPr>
          </w:p>
          <w:p w:rsidR="00CD1250" w:rsidRDefault="00CD1250" w:rsidP="00CD1250">
            <w:pPr>
              <w:jc w:val="center"/>
              <w:rPr>
                <w:rFonts w:ascii="Verdana" w:hAnsi="Verdana" w:cs="Arial"/>
                <w:sz w:val="18"/>
                <w:szCs w:val="18"/>
              </w:rPr>
            </w:pPr>
          </w:p>
          <w:p w:rsidR="00CD1250" w:rsidRDefault="00CD1250" w:rsidP="00CD1250">
            <w:pPr>
              <w:jc w:val="center"/>
              <w:rPr>
                <w:rFonts w:ascii="Verdana" w:hAnsi="Verdana" w:cs="Arial"/>
                <w:sz w:val="18"/>
                <w:szCs w:val="18"/>
              </w:rPr>
            </w:pPr>
          </w:p>
          <w:p w:rsidR="00CD1250" w:rsidRDefault="00CD1250" w:rsidP="00CD1250">
            <w:pPr>
              <w:jc w:val="center"/>
              <w:rPr>
                <w:rFonts w:ascii="Verdana" w:hAnsi="Verdana" w:cs="Arial"/>
                <w:sz w:val="18"/>
                <w:szCs w:val="18"/>
              </w:rPr>
            </w:pPr>
          </w:p>
          <w:p w:rsidR="00CD1250" w:rsidRDefault="00CD1250" w:rsidP="00CD1250">
            <w:pPr>
              <w:jc w:val="center"/>
              <w:rPr>
                <w:rFonts w:ascii="Verdana" w:hAnsi="Verdana" w:cs="Arial"/>
                <w:sz w:val="18"/>
                <w:szCs w:val="18"/>
              </w:rPr>
            </w:pPr>
          </w:p>
          <w:p w:rsidR="00CD1250" w:rsidRDefault="00CD1250" w:rsidP="00CD1250">
            <w:pPr>
              <w:jc w:val="center"/>
              <w:rPr>
                <w:rFonts w:ascii="Verdana" w:hAnsi="Verdana" w:cs="Arial"/>
                <w:sz w:val="18"/>
                <w:szCs w:val="18"/>
              </w:rPr>
            </w:pPr>
            <w:r>
              <w:rPr>
                <w:rFonts w:ascii="Verdana" w:hAnsi="Verdana" w:cs="Arial"/>
                <w:sz w:val="18"/>
                <w:szCs w:val="18"/>
              </w:rPr>
              <w:t>1.6</w:t>
            </w:r>
          </w:p>
          <w:p w:rsidR="00CD1250" w:rsidRDefault="00CD1250" w:rsidP="00CD1250">
            <w:pPr>
              <w:jc w:val="center"/>
              <w:rPr>
                <w:rFonts w:ascii="Verdana" w:hAnsi="Verdana" w:cs="Arial"/>
                <w:sz w:val="18"/>
                <w:szCs w:val="18"/>
              </w:rPr>
            </w:pPr>
          </w:p>
          <w:p w:rsidR="00CD1250" w:rsidRDefault="00CD1250" w:rsidP="00CD1250">
            <w:pPr>
              <w:jc w:val="center"/>
              <w:rPr>
                <w:rFonts w:ascii="Verdana" w:hAnsi="Verdana" w:cs="Arial"/>
                <w:sz w:val="18"/>
                <w:szCs w:val="18"/>
              </w:rPr>
            </w:pPr>
          </w:p>
          <w:p w:rsidR="00CD1250" w:rsidRDefault="00CD1250" w:rsidP="00CD1250">
            <w:pPr>
              <w:jc w:val="center"/>
              <w:rPr>
                <w:rFonts w:ascii="Verdana" w:hAnsi="Verdana" w:cs="Arial"/>
                <w:sz w:val="18"/>
                <w:szCs w:val="18"/>
              </w:rPr>
            </w:pPr>
          </w:p>
          <w:p w:rsidR="00CD1250" w:rsidRDefault="00CD1250" w:rsidP="00CD1250">
            <w:pPr>
              <w:jc w:val="center"/>
              <w:rPr>
                <w:rFonts w:ascii="Verdana" w:hAnsi="Verdana" w:cs="Arial"/>
                <w:sz w:val="18"/>
                <w:szCs w:val="18"/>
              </w:rPr>
            </w:pPr>
          </w:p>
          <w:p w:rsidR="00CD1250" w:rsidRDefault="00CD1250" w:rsidP="00CD1250">
            <w:pPr>
              <w:jc w:val="center"/>
              <w:rPr>
                <w:rFonts w:ascii="Verdana" w:hAnsi="Verdana" w:cs="Arial"/>
                <w:sz w:val="18"/>
                <w:szCs w:val="18"/>
              </w:rPr>
            </w:pPr>
          </w:p>
          <w:p w:rsidR="00CD1250" w:rsidRDefault="00CD1250" w:rsidP="00CD1250">
            <w:pPr>
              <w:jc w:val="center"/>
              <w:rPr>
                <w:rFonts w:ascii="Verdana" w:hAnsi="Verdana" w:cs="Arial"/>
                <w:sz w:val="18"/>
                <w:szCs w:val="18"/>
              </w:rPr>
            </w:pPr>
          </w:p>
          <w:p w:rsidR="00CD1250" w:rsidRDefault="00CD1250" w:rsidP="00CD1250">
            <w:pPr>
              <w:jc w:val="center"/>
              <w:rPr>
                <w:rFonts w:ascii="Verdana" w:hAnsi="Verdana" w:cs="Arial"/>
                <w:sz w:val="18"/>
                <w:szCs w:val="18"/>
              </w:rPr>
            </w:pPr>
          </w:p>
          <w:p w:rsidR="00CD1250" w:rsidRDefault="00CD1250" w:rsidP="00CD1250">
            <w:pPr>
              <w:jc w:val="center"/>
              <w:rPr>
                <w:rFonts w:ascii="Verdana" w:hAnsi="Verdana" w:cs="Arial"/>
                <w:sz w:val="18"/>
                <w:szCs w:val="18"/>
              </w:rPr>
            </w:pPr>
          </w:p>
          <w:p w:rsidR="00CD1250" w:rsidRPr="00BF123B" w:rsidRDefault="00CD1250" w:rsidP="00CD1250">
            <w:pPr>
              <w:rPr>
                <w:rFonts w:ascii="Verdana" w:hAnsi="Verdana" w:cs="Arial"/>
                <w:sz w:val="18"/>
                <w:szCs w:val="18"/>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CD1250" w:rsidRPr="00F95E5E" w:rsidRDefault="00CD1250" w:rsidP="00CD1250">
            <w:pPr>
              <w:rPr>
                <w:rFonts w:ascii="Verdana" w:hAnsi="Verdana" w:cs="Arial"/>
                <w:sz w:val="18"/>
                <w:szCs w:val="18"/>
                <w:lang w:val="es-BO"/>
              </w:rPr>
            </w:pPr>
            <w:r w:rsidRPr="006B7E6B">
              <w:rPr>
                <w:rFonts w:ascii="Verdana" w:hAnsi="Verdana" w:cs="Arial"/>
                <w:b/>
                <w:sz w:val="18"/>
                <w:szCs w:val="18"/>
                <w:lang w:val="es-BO"/>
              </w:rPr>
              <w:t>Válvula de circulación de activación única (SINGLE SHOT CIRCULATING VALVE);</w:t>
            </w:r>
            <w:r>
              <w:rPr>
                <w:rFonts w:ascii="Calibri" w:hAnsi="Calibri"/>
                <w:b/>
                <w:bCs/>
                <w:color w:val="000000"/>
              </w:rPr>
              <w:t xml:space="preserve"> </w:t>
            </w:r>
            <w:r>
              <w:rPr>
                <w:rFonts w:ascii="Calibri" w:hAnsi="Calibri"/>
                <w:color w:val="000000"/>
              </w:rPr>
              <w:t xml:space="preserve"> </w:t>
            </w:r>
            <w:r w:rsidRPr="006B7E6B">
              <w:rPr>
                <w:rFonts w:ascii="Verdana" w:hAnsi="Verdana" w:cs="Arial"/>
                <w:sz w:val="18"/>
                <w:szCs w:val="18"/>
                <w:lang w:val="es-BO"/>
              </w:rPr>
              <w:t>Presión de Trabajo Nominal mayor e igual 10000 psi, Temperatura de Trabajo Nominal de  300 °F; mayor e igual ID 2.25”, mayor e igual OD 5.00”, H2S (Requerido –NACE-MR0175), conexión superior e inferior compatible con sarta de DST, Sistema de Activación (Hidrostático o de presión Absoluta), Capacidad de Tensión Nominal de 300000 lbs.</w:t>
            </w: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rsidR="00CD1250" w:rsidRPr="00E22BA7" w:rsidRDefault="00CD1250" w:rsidP="00CD1250">
            <w:pPr>
              <w:jc w:val="center"/>
              <w:rPr>
                <w:rFonts w:ascii="Verdana" w:hAnsi="Verdana" w:cs="Arial"/>
                <w:sz w:val="18"/>
                <w:szCs w:val="18"/>
                <w:lang w:val="es-BO"/>
              </w:rPr>
            </w:pPr>
            <w:r>
              <w:rPr>
                <w:rFonts w:ascii="Verdana" w:hAnsi="Verdana" w:cs="Arial"/>
                <w:sz w:val="18"/>
                <w:szCs w:val="18"/>
                <w:lang w:val="es-BO"/>
              </w:rPr>
              <w:t>60</w:t>
            </w:r>
          </w:p>
        </w:tc>
        <w:tc>
          <w:tcPr>
            <w:tcW w:w="15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250" w:rsidRPr="00BF123B" w:rsidRDefault="00CD1250" w:rsidP="00CD1250">
            <w:pPr>
              <w:jc w:val="center"/>
              <w:rPr>
                <w:rFonts w:ascii="Verdana" w:hAnsi="Verdana" w:cs="Arial"/>
                <w:sz w:val="18"/>
                <w:szCs w:val="18"/>
              </w:rPr>
            </w:pPr>
            <w:r>
              <w:rPr>
                <w:rFonts w:ascii="Verdana" w:hAnsi="Verdana" w:cs="Arial"/>
                <w:sz w:val="18"/>
                <w:szCs w:val="18"/>
              </w:rPr>
              <w:t>Día</w:t>
            </w:r>
          </w:p>
        </w:tc>
      </w:tr>
      <w:tr w:rsidR="00CD1250" w:rsidRPr="00BF123B" w:rsidTr="00CD1250">
        <w:trPr>
          <w:trHeight w:val="1979"/>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D1250" w:rsidRPr="00BF123B" w:rsidRDefault="00CD1250" w:rsidP="00CD1250">
            <w:pPr>
              <w:jc w:val="center"/>
              <w:rPr>
                <w:rFonts w:ascii="Verdana" w:hAnsi="Verdana" w:cs="Arial"/>
                <w:sz w:val="18"/>
                <w:szCs w:val="18"/>
              </w:rPr>
            </w:pPr>
            <w:r>
              <w:rPr>
                <w:rFonts w:ascii="Verdana" w:hAnsi="Verdana" w:cs="Arial"/>
                <w:sz w:val="18"/>
                <w:szCs w:val="18"/>
              </w:rPr>
              <w:lastRenderedPageBreak/>
              <w:t>1.7</w:t>
            </w:r>
          </w:p>
        </w:tc>
        <w:tc>
          <w:tcPr>
            <w:tcW w:w="5103" w:type="dxa"/>
            <w:tcBorders>
              <w:top w:val="nil"/>
              <w:left w:val="nil"/>
              <w:bottom w:val="single" w:sz="4" w:space="0" w:color="auto"/>
              <w:right w:val="single" w:sz="4" w:space="0" w:color="auto"/>
            </w:tcBorders>
            <w:shd w:val="clear" w:color="auto" w:fill="auto"/>
            <w:vAlign w:val="center"/>
          </w:tcPr>
          <w:p w:rsidR="00CD1250" w:rsidRDefault="00CD1250" w:rsidP="00CD1250">
            <w:pPr>
              <w:rPr>
                <w:rFonts w:ascii="Verdana" w:hAnsi="Verdana" w:cs="Arial"/>
                <w:sz w:val="18"/>
                <w:szCs w:val="18"/>
                <w:lang w:val="es-BO"/>
              </w:rPr>
            </w:pPr>
          </w:p>
          <w:p w:rsidR="00CD1250" w:rsidRDefault="00CD1250" w:rsidP="00CD1250">
            <w:pPr>
              <w:rPr>
                <w:rFonts w:ascii="Verdana" w:hAnsi="Verdana" w:cs="Arial"/>
                <w:sz w:val="18"/>
                <w:szCs w:val="18"/>
                <w:lang w:val="es-BO"/>
              </w:rPr>
            </w:pPr>
          </w:p>
          <w:p w:rsidR="00CD1250" w:rsidRPr="002616E5" w:rsidRDefault="00CD1250" w:rsidP="00CD1250">
            <w:pPr>
              <w:rPr>
                <w:rFonts w:ascii="Verdana" w:hAnsi="Verdana" w:cs="Arial"/>
                <w:sz w:val="18"/>
                <w:szCs w:val="18"/>
                <w:lang w:val="es-BO"/>
              </w:rPr>
            </w:pPr>
            <w:r w:rsidRPr="004F393F">
              <w:rPr>
                <w:rFonts w:ascii="Verdana" w:hAnsi="Verdana" w:cs="Arial"/>
                <w:b/>
                <w:sz w:val="18"/>
                <w:szCs w:val="18"/>
                <w:lang w:val="es-BO"/>
              </w:rPr>
              <w:t>Porta Sensores  (Gauge Carrier c/4 sensores, anular/directa);</w:t>
            </w:r>
            <w:r w:rsidRPr="004F393F">
              <w:rPr>
                <w:rFonts w:ascii="Verdana" w:hAnsi="Verdana" w:cs="Arial"/>
                <w:sz w:val="18"/>
                <w:szCs w:val="18"/>
                <w:lang w:val="es-BO"/>
              </w:rPr>
              <w:t>Presión de Trabajo Nominal mayor e igual 10000 psi, Temperatura de Trabajo Nominal  300 °F; mayor e igual ID 2.25”; mayor e igual OD 5.00”, H2S (Requerido –NACE-MR0175), conexión superior e inferior compatible con sarta de DST, N° mínimo de sensores que debe alojar cuatro (4), Capacidad de Tensión Nominal de 390000 lbs</w:t>
            </w:r>
          </w:p>
        </w:tc>
        <w:tc>
          <w:tcPr>
            <w:tcW w:w="1403" w:type="dxa"/>
            <w:tcBorders>
              <w:top w:val="nil"/>
              <w:left w:val="nil"/>
              <w:bottom w:val="single" w:sz="4" w:space="0" w:color="auto"/>
              <w:right w:val="single" w:sz="4" w:space="0" w:color="auto"/>
            </w:tcBorders>
            <w:shd w:val="clear" w:color="auto" w:fill="auto"/>
            <w:vAlign w:val="center"/>
          </w:tcPr>
          <w:p w:rsidR="00CD1250" w:rsidRPr="00BF123B" w:rsidRDefault="00CD1250" w:rsidP="00CD1250">
            <w:pPr>
              <w:jc w:val="center"/>
              <w:rPr>
                <w:rFonts w:ascii="Verdana" w:hAnsi="Verdana" w:cs="Arial"/>
                <w:sz w:val="18"/>
                <w:szCs w:val="18"/>
              </w:rPr>
            </w:pPr>
            <w:r>
              <w:rPr>
                <w:rFonts w:ascii="Verdana" w:hAnsi="Verdana" w:cs="Arial"/>
                <w:sz w:val="18"/>
                <w:szCs w:val="18"/>
              </w:rPr>
              <w:t>60</w:t>
            </w:r>
          </w:p>
        </w:tc>
        <w:tc>
          <w:tcPr>
            <w:tcW w:w="1574" w:type="dxa"/>
            <w:tcBorders>
              <w:top w:val="nil"/>
              <w:left w:val="nil"/>
              <w:bottom w:val="single" w:sz="4" w:space="0" w:color="auto"/>
              <w:right w:val="single" w:sz="4" w:space="0" w:color="auto"/>
            </w:tcBorders>
            <w:shd w:val="clear" w:color="auto" w:fill="auto"/>
            <w:vAlign w:val="center"/>
            <w:hideMark/>
          </w:tcPr>
          <w:p w:rsidR="00CD1250" w:rsidRPr="00BF123B" w:rsidRDefault="00CD1250" w:rsidP="00CD1250">
            <w:pPr>
              <w:jc w:val="center"/>
              <w:rPr>
                <w:rFonts w:ascii="Verdana" w:hAnsi="Verdana" w:cs="Arial"/>
                <w:sz w:val="18"/>
                <w:szCs w:val="18"/>
              </w:rPr>
            </w:pPr>
            <w:r>
              <w:rPr>
                <w:rFonts w:ascii="Verdana" w:hAnsi="Verdana" w:cs="Arial"/>
                <w:sz w:val="18"/>
                <w:szCs w:val="18"/>
              </w:rPr>
              <w:t>Día</w:t>
            </w:r>
          </w:p>
        </w:tc>
      </w:tr>
      <w:tr w:rsidR="00CD1250" w:rsidRPr="00BF123B" w:rsidTr="00CD1250">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1250" w:rsidRDefault="00CD1250" w:rsidP="00CD1250">
            <w:pPr>
              <w:jc w:val="center"/>
              <w:rPr>
                <w:rFonts w:ascii="Verdana" w:hAnsi="Verdana" w:cs="Arial"/>
                <w:sz w:val="18"/>
                <w:szCs w:val="18"/>
              </w:rPr>
            </w:pPr>
          </w:p>
          <w:p w:rsidR="00CD1250" w:rsidRDefault="00CD1250" w:rsidP="00CD1250">
            <w:pPr>
              <w:jc w:val="center"/>
              <w:rPr>
                <w:rFonts w:ascii="Verdana" w:hAnsi="Verdana" w:cs="Arial"/>
                <w:sz w:val="18"/>
                <w:szCs w:val="18"/>
              </w:rPr>
            </w:pPr>
          </w:p>
          <w:p w:rsidR="00CD1250" w:rsidRDefault="00CD1250" w:rsidP="00CD1250">
            <w:pPr>
              <w:jc w:val="center"/>
              <w:rPr>
                <w:rFonts w:ascii="Verdana" w:hAnsi="Verdana" w:cs="Arial"/>
                <w:sz w:val="18"/>
                <w:szCs w:val="18"/>
              </w:rPr>
            </w:pPr>
          </w:p>
          <w:p w:rsidR="00CD1250" w:rsidRDefault="00CD1250" w:rsidP="00CD1250">
            <w:pPr>
              <w:jc w:val="center"/>
              <w:rPr>
                <w:rFonts w:ascii="Verdana" w:hAnsi="Verdana" w:cs="Arial"/>
                <w:sz w:val="18"/>
                <w:szCs w:val="18"/>
              </w:rPr>
            </w:pPr>
          </w:p>
          <w:p w:rsidR="00CD1250" w:rsidRDefault="00CD1250" w:rsidP="00CD1250">
            <w:pPr>
              <w:jc w:val="center"/>
              <w:rPr>
                <w:rFonts w:ascii="Verdana" w:hAnsi="Verdana" w:cs="Arial"/>
                <w:sz w:val="18"/>
                <w:szCs w:val="18"/>
              </w:rPr>
            </w:pPr>
          </w:p>
          <w:p w:rsidR="00CD1250" w:rsidRDefault="00CD1250" w:rsidP="00CD1250">
            <w:pPr>
              <w:jc w:val="center"/>
              <w:rPr>
                <w:rFonts w:ascii="Verdana" w:hAnsi="Verdana" w:cs="Arial"/>
                <w:sz w:val="18"/>
                <w:szCs w:val="18"/>
              </w:rPr>
            </w:pPr>
          </w:p>
          <w:p w:rsidR="00CD1250" w:rsidRDefault="00CD1250" w:rsidP="00CD1250">
            <w:pPr>
              <w:jc w:val="center"/>
              <w:rPr>
                <w:rFonts w:ascii="Verdana" w:hAnsi="Verdana" w:cs="Arial"/>
                <w:sz w:val="18"/>
                <w:szCs w:val="18"/>
              </w:rPr>
            </w:pPr>
          </w:p>
          <w:p w:rsidR="00CD1250" w:rsidRDefault="00CD1250" w:rsidP="00CD1250">
            <w:pPr>
              <w:jc w:val="center"/>
              <w:rPr>
                <w:rFonts w:ascii="Verdana" w:hAnsi="Verdana" w:cs="Arial"/>
                <w:sz w:val="18"/>
                <w:szCs w:val="18"/>
              </w:rPr>
            </w:pPr>
          </w:p>
          <w:p w:rsidR="00CD1250" w:rsidRPr="00BF123B" w:rsidRDefault="00CD1250" w:rsidP="00CD1250">
            <w:pPr>
              <w:rPr>
                <w:rFonts w:ascii="Verdana" w:hAnsi="Verdana" w:cs="Arial"/>
                <w:sz w:val="18"/>
                <w:szCs w:val="18"/>
              </w:rPr>
            </w:pPr>
            <w:r>
              <w:rPr>
                <w:rFonts w:ascii="Verdana" w:hAnsi="Verdana" w:cs="Arial"/>
                <w:sz w:val="18"/>
                <w:szCs w:val="18"/>
              </w:rPr>
              <w:t xml:space="preserve"> 1.8</w:t>
            </w:r>
          </w:p>
        </w:tc>
        <w:tc>
          <w:tcPr>
            <w:tcW w:w="5103" w:type="dxa"/>
            <w:tcBorders>
              <w:top w:val="single" w:sz="4" w:space="0" w:color="auto"/>
              <w:left w:val="nil"/>
              <w:bottom w:val="single" w:sz="4" w:space="0" w:color="auto"/>
              <w:right w:val="single" w:sz="4" w:space="0" w:color="auto"/>
            </w:tcBorders>
            <w:shd w:val="clear" w:color="auto" w:fill="auto"/>
            <w:vAlign w:val="center"/>
          </w:tcPr>
          <w:p w:rsidR="00CD1250" w:rsidRDefault="00CD1250" w:rsidP="00CD1250">
            <w:pPr>
              <w:rPr>
                <w:rFonts w:ascii="Verdana" w:hAnsi="Verdana" w:cs="Arial"/>
                <w:sz w:val="18"/>
                <w:szCs w:val="18"/>
              </w:rPr>
            </w:pPr>
          </w:p>
          <w:p w:rsidR="00CD1250" w:rsidRPr="00BF123B" w:rsidRDefault="00CD1250" w:rsidP="00CD1250">
            <w:pPr>
              <w:rPr>
                <w:rFonts w:ascii="Verdana" w:hAnsi="Verdana" w:cs="Arial"/>
                <w:sz w:val="18"/>
                <w:szCs w:val="18"/>
              </w:rPr>
            </w:pPr>
            <w:r w:rsidRPr="004F393F">
              <w:rPr>
                <w:rFonts w:ascii="Verdana" w:hAnsi="Verdana" w:cs="Arial"/>
                <w:b/>
                <w:sz w:val="18"/>
                <w:szCs w:val="18"/>
                <w:lang w:val="es-BO"/>
              </w:rPr>
              <w:t>Válvula de Prueba de Fondo (DOWN HOLE TESTER VALVE);</w:t>
            </w:r>
            <w:r>
              <w:rPr>
                <w:rFonts w:ascii="Calibri" w:hAnsi="Calibri"/>
                <w:b/>
                <w:bCs/>
                <w:color w:val="000000"/>
              </w:rPr>
              <w:t xml:space="preserve"> </w:t>
            </w:r>
            <w:r w:rsidRPr="004F393F">
              <w:rPr>
                <w:rFonts w:ascii="Verdana" w:hAnsi="Verdana" w:cs="Arial"/>
                <w:sz w:val="18"/>
                <w:szCs w:val="18"/>
                <w:lang w:val="es-BO"/>
              </w:rPr>
              <w:t>Presión de Trabajo Nominal mayor e igual 10000 psi, Temperatura de Trabajo Nominal  300 °F;  mayor e igual ID 2.25”; mayor e igual OD 5.00”,  Conexión Superior compatible c/ Sarta DST ( DC 4 3/4" conex 3 1/2" IF) e inferior compatible con sarta DST; debe incluir válvula de drenaje; Presión Diferencial por debajo mayor e igual 10000 psi, H2S (Requerido –NACE-MR0175), Sistema de Activación</w:t>
            </w:r>
            <w:r>
              <w:rPr>
                <w:rFonts w:ascii="Calibri" w:hAnsi="Calibri"/>
                <w:color w:val="000000"/>
              </w:rPr>
              <w:t xml:space="preserve"> </w:t>
            </w:r>
            <w:r w:rsidRPr="004F393F">
              <w:rPr>
                <w:rFonts w:ascii="Verdana" w:hAnsi="Verdana" w:cs="Arial"/>
                <w:sz w:val="18"/>
                <w:szCs w:val="18"/>
                <w:lang w:val="es-BO"/>
              </w:rPr>
              <w:t>con presión anular; Número ilimitado de aperturas y cierres, Capacidad de Tensión Nominal de 360000 lbs</w:t>
            </w:r>
          </w:p>
        </w:tc>
        <w:tc>
          <w:tcPr>
            <w:tcW w:w="1403" w:type="dxa"/>
            <w:tcBorders>
              <w:top w:val="single" w:sz="4" w:space="0" w:color="auto"/>
              <w:left w:val="nil"/>
              <w:bottom w:val="single" w:sz="4" w:space="0" w:color="auto"/>
              <w:right w:val="single" w:sz="4" w:space="0" w:color="auto"/>
            </w:tcBorders>
            <w:shd w:val="clear" w:color="auto" w:fill="auto"/>
            <w:vAlign w:val="center"/>
          </w:tcPr>
          <w:p w:rsidR="00CD1250" w:rsidRDefault="00CD1250" w:rsidP="00CD1250">
            <w:pPr>
              <w:jc w:val="center"/>
              <w:rPr>
                <w:rFonts w:ascii="Verdana" w:hAnsi="Verdana" w:cs="Arial"/>
                <w:sz w:val="18"/>
                <w:szCs w:val="18"/>
              </w:rPr>
            </w:pPr>
          </w:p>
          <w:p w:rsidR="00CD1250" w:rsidRDefault="00CD1250" w:rsidP="00CD1250">
            <w:pPr>
              <w:jc w:val="center"/>
              <w:rPr>
                <w:rFonts w:ascii="Verdana" w:hAnsi="Verdana" w:cs="Arial"/>
                <w:sz w:val="18"/>
                <w:szCs w:val="18"/>
              </w:rPr>
            </w:pPr>
          </w:p>
          <w:p w:rsidR="00CD1250" w:rsidRDefault="00CD1250" w:rsidP="00CD1250">
            <w:pPr>
              <w:jc w:val="center"/>
              <w:rPr>
                <w:rFonts w:ascii="Verdana" w:hAnsi="Verdana" w:cs="Arial"/>
                <w:sz w:val="18"/>
                <w:szCs w:val="18"/>
              </w:rPr>
            </w:pPr>
          </w:p>
          <w:p w:rsidR="00CD1250" w:rsidRDefault="00CD1250" w:rsidP="00CD1250">
            <w:pPr>
              <w:jc w:val="center"/>
              <w:rPr>
                <w:rFonts w:ascii="Verdana" w:hAnsi="Verdana" w:cs="Arial"/>
                <w:sz w:val="18"/>
                <w:szCs w:val="18"/>
              </w:rPr>
            </w:pPr>
          </w:p>
          <w:p w:rsidR="00CD1250" w:rsidRDefault="00CD1250" w:rsidP="00CD1250">
            <w:pPr>
              <w:jc w:val="center"/>
              <w:rPr>
                <w:rFonts w:ascii="Verdana" w:hAnsi="Verdana" w:cs="Arial"/>
                <w:sz w:val="18"/>
                <w:szCs w:val="18"/>
              </w:rPr>
            </w:pPr>
          </w:p>
          <w:p w:rsidR="00CD1250" w:rsidRDefault="00CD1250" w:rsidP="00CD1250">
            <w:pPr>
              <w:jc w:val="center"/>
              <w:rPr>
                <w:rFonts w:ascii="Verdana" w:hAnsi="Verdana" w:cs="Arial"/>
                <w:sz w:val="18"/>
                <w:szCs w:val="18"/>
              </w:rPr>
            </w:pPr>
          </w:p>
          <w:p w:rsidR="00CD1250" w:rsidRDefault="00CD1250" w:rsidP="00CD1250">
            <w:pPr>
              <w:jc w:val="center"/>
              <w:rPr>
                <w:rFonts w:ascii="Verdana" w:hAnsi="Verdana" w:cs="Arial"/>
                <w:sz w:val="18"/>
                <w:szCs w:val="18"/>
              </w:rPr>
            </w:pPr>
          </w:p>
          <w:p w:rsidR="00CD1250" w:rsidRDefault="00CD1250" w:rsidP="00CD1250">
            <w:pPr>
              <w:jc w:val="center"/>
              <w:rPr>
                <w:rFonts w:ascii="Verdana" w:hAnsi="Verdana" w:cs="Arial"/>
                <w:sz w:val="18"/>
                <w:szCs w:val="18"/>
              </w:rPr>
            </w:pPr>
          </w:p>
          <w:p w:rsidR="00CD1250" w:rsidRPr="00BF123B" w:rsidRDefault="00CD1250" w:rsidP="00CD1250">
            <w:pPr>
              <w:jc w:val="center"/>
              <w:rPr>
                <w:rFonts w:ascii="Verdana" w:hAnsi="Verdana" w:cs="Arial"/>
                <w:sz w:val="18"/>
                <w:szCs w:val="18"/>
              </w:rPr>
            </w:pPr>
            <w:r>
              <w:rPr>
                <w:rFonts w:ascii="Verdana" w:hAnsi="Verdana" w:cs="Arial"/>
                <w:sz w:val="18"/>
                <w:szCs w:val="18"/>
              </w:rPr>
              <w:t>60</w:t>
            </w:r>
          </w:p>
        </w:tc>
        <w:tc>
          <w:tcPr>
            <w:tcW w:w="1574" w:type="dxa"/>
            <w:tcBorders>
              <w:top w:val="single" w:sz="4" w:space="0" w:color="auto"/>
              <w:left w:val="nil"/>
              <w:bottom w:val="single" w:sz="4" w:space="0" w:color="auto"/>
              <w:right w:val="single" w:sz="4" w:space="0" w:color="auto"/>
            </w:tcBorders>
            <w:shd w:val="clear" w:color="auto" w:fill="auto"/>
            <w:vAlign w:val="center"/>
            <w:hideMark/>
          </w:tcPr>
          <w:p w:rsidR="00CD1250" w:rsidRDefault="00CD1250" w:rsidP="00CD1250">
            <w:pPr>
              <w:jc w:val="center"/>
              <w:rPr>
                <w:rFonts w:ascii="Verdana" w:hAnsi="Verdana" w:cs="Arial"/>
                <w:sz w:val="18"/>
                <w:szCs w:val="18"/>
              </w:rPr>
            </w:pPr>
          </w:p>
          <w:p w:rsidR="00CD1250" w:rsidRDefault="00CD1250" w:rsidP="00CD1250">
            <w:pPr>
              <w:jc w:val="center"/>
              <w:rPr>
                <w:rFonts w:ascii="Verdana" w:hAnsi="Verdana" w:cs="Arial"/>
                <w:sz w:val="18"/>
                <w:szCs w:val="18"/>
              </w:rPr>
            </w:pPr>
          </w:p>
          <w:p w:rsidR="00CD1250" w:rsidRDefault="00CD1250" w:rsidP="00CD1250">
            <w:pPr>
              <w:jc w:val="center"/>
              <w:rPr>
                <w:rFonts w:ascii="Verdana" w:hAnsi="Verdana" w:cs="Arial"/>
                <w:sz w:val="18"/>
                <w:szCs w:val="18"/>
              </w:rPr>
            </w:pPr>
          </w:p>
          <w:p w:rsidR="00CD1250" w:rsidRDefault="00CD1250" w:rsidP="00CD1250">
            <w:pPr>
              <w:jc w:val="center"/>
              <w:rPr>
                <w:rFonts w:ascii="Verdana" w:hAnsi="Verdana" w:cs="Arial"/>
                <w:sz w:val="18"/>
                <w:szCs w:val="18"/>
              </w:rPr>
            </w:pPr>
          </w:p>
          <w:p w:rsidR="00CD1250" w:rsidRDefault="00CD1250" w:rsidP="00CD1250">
            <w:pPr>
              <w:jc w:val="center"/>
              <w:rPr>
                <w:rFonts w:ascii="Verdana" w:hAnsi="Verdana" w:cs="Arial"/>
                <w:sz w:val="18"/>
                <w:szCs w:val="18"/>
              </w:rPr>
            </w:pPr>
          </w:p>
          <w:p w:rsidR="00CD1250" w:rsidRDefault="00CD1250" w:rsidP="00CD1250">
            <w:pPr>
              <w:jc w:val="center"/>
              <w:rPr>
                <w:rFonts w:ascii="Verdana" w:hAnsi="Verdana" w:cs="Arial"/>
                <w:sz w:val="18"/>
                <w:szCs w:val="18"/>
              </w:rPr>
            </w:pPr>
          </w:p>
          <w:p w:rsidR="00CD1250" w:rsidRDefault="00CD1250" w:rsidP="00CD1250">
            <w:pPr>
              <w:jc w:val="center"/>
              <w:rPr>
                <w:rFonts w:ascii="Verdana" w:hAnsi="Verdana" w:cs="Arial"/>
                <w:sz w:val="18"/>
                <w:szCs w:val="18"/>
              </w:rPr>
            </w:pPr>
          </w:p>
          <w:p w:rsidR="00CD1250" w:rsidRDefault="00CD1250" w:rsidP="00CD1250">
            <w:pPr>
              <w:jc w:val="center"/>
              <w:rPr>
                <w:rFonts w:ascii="Verdana" w:hAnsi="Verdana" w:cs="Arial"/>
                <w:sz w:val="18"/>
                <w:szCs w:val="18"/>
              </w:rPr>
            </w:pPr>
          </w:p>
          <w:p w:rsidR="00CD1250" w:rsidRPr="00BF123B" w:rsidRDefault="00CD1250" w:rsidP="00CD1250">
            <w:pPr>
              <w:rPr>
                <w:rFonts w:ascii="Verdana" w:hAnsi="Verdana" w:cs="Arial"/>
                <w:sz w:val="18"/>
                <w:szCs w:val="18"/>
              </w:rPr>
            </w:pPr>
            <w:r>
              <w:rPr>
                <w:rFonts w:ascii="Verdana" w:hAnsi="Verdana" w:cs="Arial"/>
                <w:sz w:val="18"/>
                <w:szCs w:val="18"/>
              </w:rPr>
              <w:t xml:space="preserve">       Día</w:t>
            </w:r>
          </w:p>
        </w:tc>
      </w:tr>
      <w:tr w:rsidR="00CD1250" w:rsidRPr="00BF123B" w:rsidTr="00CD1250">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1250" w:rsidRPr="00BF123B" w:rsidRDefault="00CD1250" w:rsidP="00CD1250">
            <w:pPr>
              <w:jc w:val="center"/>
              <w:rPr>
                <w:rFonts w:ascii="Verdana" w:hAnsi="Verdana" w:cs="Arial"/>
                <w:sz w:val="18"/>
                <w:szCs w:val="18"/>
              </w:rPr>
            </w:pPr>
            <w:r>
              <w:rPr>
                <w:rFonts w:ascii="Verdana" w:hAnsi="Verdana" w:cs="Arial"/>
                <w:sz w:val="18"/>
                <w:szCs w:val="18"/>
              </w:rPr>
              <w:t>1.9</w:t>
            </w:r>
          </w:p>
        </w:tc>
        <w:tc>
          <w:tcPr>
            <w:tcW w:w="5103" w:type="dxa"/>
            <w:tcBorders>
              <w:top w:val="single" w:sz="4" w:space="0" w:color="auto"/>
              <w:left w:val="nil"/>
              <w:bottom w:val="single" w:sz="4" w:space="0" w:color="auto"/>
              <w:right w:val="single" w:sz="4" w:space="0" w:color="auto"/>
            </w:tcBorders>
            <w:shd w:val="clear" w:color="auto" w:fill="auto"/>
            <w:vAlign w:val="center"/>
          </w:tcPr>
          <w:p w:rsidR="00CD1250" w:rsidRDefault="00CD1250" w:rsidP="00CD1250">
            <w:pPr>
              <w:rPr>
                <w:rFonts w:ascii="Verdana" w:hAnsi="Verdana" w:cs="Arial"/>
                <w:sz w:val="18"/>
                <w:szCs w:val="18"/>
                <w:lang w:val="es-BO"/>
              </w:rPr>
            </w:pPr>
          </w:p>
          <w:p w:rsidR="00CD1250" w:rsidRPr="00BF123B" w:rsidRDefault="00CD1250" w:rsidP="00CD1250">
            <w:pPr>
              <w:rPr>
                <w:rFonts w:ascii="Verdana" w:hAnsi="Verdana" w:cs="Arial"/>
                <w:sz w:val="18"/>
                <w:szCs w:val="18"/>
              </w:rPr>
            </w:pPr>
            <w:r w:rsidRPr="004F393F">
              <w:rPr>
                <w:rFonts w:ascii="Verdana" w:hAnsi="Verdana" w:cs="Arial"/>
                <w:b/>
                <w:sz w:val="18"/>
                <w:szCs w:val="18"/>
                <w:lang w:val="es-BO"/>
              </w:rPr>
              <w:t>Válvula de Circulación Primaria (CIRCULATING VALVE – RECLOSABLE);</w:t>
            </w:r>
            <w:r>
              <w:rPr>
                <w:rFonts w:ascii="Calibri" w:hAnsi="Calibri"/>
                <w:b/>
                <w:bCs/>
                <w:color w:val="000000"/>
              </w:rPr>
              <w:t xml:space="preserve"> </w:t>
            </w:r>
            <w:r w:rsidRPr="004F393F">
              <w:rPr>
                <w:rFonts w:ascii="Verdana" w:hAnsi="Verdana" w:cs="Arial"/>
                <w:sz w:val="18"/>
                <w:szCs w:val="18"/>
                <w:lang w:val="es-BO"/>
              </w:rPr>
              <w:t>Presión de Trabajo Nominal mayor e igual 10000 psi, Temperatura de Trabajo Nominal  300 °F; mayor e igual ID 2.25”; mayor e igual OD 5.00”, Conexión Superior - Conexión inferior compatible c/ Sarta DST ( DC 4 3/4" conex 3 1/2" IF); con válvula de drenaje;  H2S (Requerido –NACE-MR0175), Sistema de Activación con presión anular y/o presión diferencial;  Presión diferencial de Puertos de Circulación mayor e igual 10000 psi, Área Efectiva de Circulación Mínima Equivalente a 2”;  Máximo número de Ciclos Ilimitado; Capacidad de Tensión Nominal de  370000 lbs</w:t>
            </w:r>
          </w:p>
        </w:tc>
        <w:tc>
          <w:tcPr>
            <w:tcW w:w="1403" w:type="dxa"/>
            <w:tcBorders>
              <w:top w:val="single" w:sz="4" w:space="0" w:color="auto"/>
              <w:left w:val="nil"/>
              <w:bottom w:val="single" w:sz="4" w:space="0" w:color="auto"/>
              <w:right w:val="single" w:sz="4" w:space="0" w:color="auto"/>
            </w:tcBorders>
            <w:shd w:val="clear" w:color="auto" w:fill="auto"/>
            <w:vAlign w:val="center"/>
          </w:tcPr>
          <w:p w:rsidR="00CD1250" w:rsidRPr="00BF123B" w:rsidRDefault="00CD1250" w:rsidP="00CD1250">
            <w:pPr>
              <w:jc w:val="center"/>
              <w:rPr>
                <w:rFonts w:ascii="Verdana" w:hAnsi="Verdana" w:cs="Arial"/>
                <w:sz w:val="18"/>
                <w:szCs w:val="18"/>
              </w:rPr>
            </w:pPr>
            <w:r>
              <w:rPr>
                <w:rFonts w:ascii="Verdana" w:hAnsi="Verdana" w:cs="Arial"/>
                <w:sz w:val="18"/>
                <w:szCs w:val="18"/>
              </w:rPr>
              <w:t>60</w:t>
            </w:r>
          </w:p>
        </w:tc>
        <w:tc>
          <w:tcPr>
            <w:tcW w:w="1574" w:type="dxa"/>
            <w:tcBorders>
              <w:top w:val="single" w:sz="4" w:space="0" w:color="auto"/>
              <w:left w:val="nil"/>
              <w:bottom w:val="single" w:sz="4" w:space="0" w:color="auto"/>
              <w:right w:val="single" w:sz="4" w:space="0" w:color="auto"/>
            </w:tcBorders>
            <w:shd w:val="clear" w:color="auto" w:fill="auto"/>
            <w:vAlign w:val="center"/>
            <w:hideMark/>
          </w:tcPr>
          <w:p w:rsidR="00CD1250" w:rsidRPr="00BF123B" w:rsidRDefault="00CD1250" w:rsidP="00CD1250">
            <w:pPr>
              <w:jc w:val="center"/>
              <w:rPr>
                <w:rFonts w:ascii="Verdana" w:hAnsi="Verdana" w:cs="Arial"/>
                <w:sz w:val="18"/>
                <w:szCs w:val="18"/>
              </w:rPr>
            </w:pPr>
            <w:r>
              <w:rPr>
                <w:rFonts w:ascii="Verdana" w:hAnsi="Verdana" w:cs="Arial"/>
                <w:sz w:val="18"/>
                <w:szCs w:val="18"/>
              </w:rPr>
              <w:t>Día</w:t>
            </w:r>
          </w:p>
        </w:tc>
      </w:tr>
      <w:tr w:rsidR="00CD1250" w:rsidRPr="00BF123B" w:rsidTr="00CD12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D1250" w:rsidRPr="00BF123B" w:rsidRDefault="00CD1250" w:rsidP="00CD1250">
            <w:pPr>
              <w:jc w:val="center"/>
              <w:rPr>
                <w:rFonts w:ascii="Verdana" w:hAnsi="Verdana" w:cs="Arial"/>
                <w:sz w:val="18"/>
                <w:szCs w:val="18"/>
              </w:rPr>
            </w:pPr>
            <w:r>
              <w:rPr>
                <w:rFonts w:ascii="Verdana" w:hAnsi="Verdana" w:cs="Arial"/>
                <w:sz w:val="18"/>
                <w:szCs w:val="18"/>
              </w:rPr>
              <w:t>1.10</w:t>
            </w:r>
          </w:p>
        </w:tc>
        <w:tc>
          <w:tcPr>
            <w:tcW w:w="5103" w:type="dxa"/>
            <w:tcBorders>
              <w:top w:val="nil"/>
              <w:left w:val="nil"/>
              <w:bottom w:val="single" w:sz="4" w:space="0" w:color="auto"/>
              <w:right w:val="single" w:sz="4" w:space="0" w:color="auto"/>
            </w:tcBorders>
            <w:shd w:val="clear" w:color="auto" w:fill="auto"/>
            <w:vAlign w:val="center"/>
          </w:tcPr>
          <w:p w:rsidR="00CD1250" w:rsidRDefault="00CD1250" w:rsidP="00CD1250">
            <w:pPr>
              <w:rPr>
                <w:rFonts w:ascii="Verdana" w:hAnsi="Verdana" w:cs="Arial"/>
                <w:sz w:val="18"/>
                <w:szCs w:val="18"/>
              </w:rPr>
            </w:pPr>
          </w:p>
          <w:p w:rsidR="00CD1250" w:rsidRPr="00BF123B" w:rsidRDefault="00CD1250" w:rsidP="00CD1250">
            <w:pPr>
              <w:rPr>
                <w:rFonts w:ascii="Verdana" w:hAnsi="Verdana" w:cs="Arial"/>
                <w:sz w:val="18"/>
                <w:szCs w:val="18"/>
              </w:rPr>
            </w:pPr>
            <w:r w:rsidRPr="004F393F">
              <w:rPr>
                <w:rFonts w:ascii="Verdana" w:hAnsi="Verdana" w:cs="Arial"/>
                <w:b/>
                <w:sz w:val="18"/>
                <w:szCs w:val="18"/>
                <w:lang w:val="es-BO"/>
              </w:rPr>
              <w:t>Válvula de Circulación de Reversa</w:t>
            </w:r>
            <w:r>
              <w:rPr>
                <w:rFonts w:ascii="Calibri" w:hAnsi="Calibri"/>
                <w:color w:val="FF0000"/>
              </w:rPr>
              <w:t>;</w:t>
            </w:r>
            <w:r>
              <w:rPr>
                <w:rFonts w:ascii="Calibri" w:hAnsi="Calibri"/>
                <w:color w:val="000000"/>
              </w:rPr>
              <w:t xml:space="preserve"> </w:t>
            </w:r>
            <w:r w:rsidRPr="004F393F">
              <w:rPr>
                <w:rFonts w:ascii="Verdana" w:hAnsi="Verdana" w:cs="Arial"/>
                <w:sz w:val="18"/>
                <w:szCs w:val="18"/>
                <w:lang w:val="es-BO"/>
              </w:rPr>
              <w:t>Presión de Trabajo Nominal mayor e igual 10000 psi, Temperatura de Trabajo Nominal  300 °F;  mayor e igual ID 2.25”; mayor e igual OD 5.00”, Conexión Superior - Conexión inferior compatible c/ Sarta DST ( DC 4 3/4" conex 3 1/2" IF);  H2S (Requerido –NACE-MR0175); Capacidad de Puertos de circulación para control de pozo, Activación por Espacio Anular en caso de fuga de la tubería; Área Efectiva de Circulación Mínima Equivalente a 2”, Capacidad de Tensión Nominal de 300000 lbs.</w:t>
            </w:r>
          </w:p>
        </w:tc>
        <w:tc>
          <w:tcPr>
            <w:tcW w:w="1403" w:type="dxa"/>
            <w:tcBorders>
              <w:top w:val="nil"/>
              <w:left w:val="nil"/>
              <w:bottom w:val="single" w:sz="4" w:space="0" w:color="auto"/>
              <w:right w:val="single" w:sz="4" w:space="0" w:color="auto"/>
            </w:tcBorders>
            <w:shd w:val="clear" w:color="auto" w:fill="auto"/>
            <w:vAlign w:val="center"/>
          </w:tcPr>
          <w:p w:rsidR="00CD1250" w:rsidRPr="00BF123B" w:rsidRDefault="00CD1250" w:rsidP="00CD1250">
            <w:pPr>
              <w:jc w:val="center"/>
              <w:rPr>
                <w:rFonts w:ascii="Verdana" w:hAnsi="Verdana" w:cs="Arial"/>
                <w:sz w:val="18"/>
                <w:szCs w:val="18"/>
              </w:rPr>
            </w:pPr>
            <w:r>
              <w:rPr>
                <w:rFonts w:ascii="Verdana" w:hAnsi="Verdana" w:cs="Arial"/>
                <w:sz w:val="18"/>
                <w:szCs w:val="18"/>
              </w:rPr>
              <w:t>60</w:t>
            </w:r>
          </w:p>
        </w:tc>
        <w:tc>
          <w:tcPr>
            <w:tcW w:w="1574" w:type="dxa"/>
            <w:tcBorders>
              <w:top w:val="nil"/>
              <w:left w:val="nil"/>
              <w:bottom w:val="single" w:sz="4" w:space="0" w:color="auto"/>
              <w:right w:val="single" w:sz="4" w:space="0" w:color="auto"/>
            </w:tcBorders>
            <w:shd w:val="clear" w:color="auto" w:fill="auto"/>
            <w:vAlign w:val="center"/>
            <w:hideMark/>
          </w:tcPr>
          <w:p w:rsidR="00CD1250" w:rsidRPr="00BF123B" w:rsidRDefault="00CD1250" w:rsidP="00CD1250">
            <w:pPr>
              <w:jc w:val="center"/>
              <w:rPr>
                <w:rFonts w:ascii="Verdana" w:hAnsi="Verdana" w:cs="Arial"/>
                <w:sz w:val="18"/>
                <w:szCs w:val="18"/>
              </w:rPr>
            </w:pPr>
            <w:r>
              <w:rPr>
                <w:rFonts w:ascii="Verdana" w:hAnsi="Verdana" w:cs="Arial"/>
                <w:sz w:val="18"/>
                <w:szCs w:val="18"/>
              </w:rPr>
              <w:t>Día</w:t>
            </w:r>
          </w:p>
        </w:tc>
      </w:tr>
      <w:tr w:rsidR="00CD1250" w:rsidRPr="00BF123B" w:rsidTr="00CD1250">
        <w:trPr>
          <w:trHeight w:val="2262"/>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1250" w:rsidRPr="00BF123B" w:rsidRDefault="00CD1250" w:rsidP="00CD1250">
            <w:pPr>
              <w:jc w:val="center"/>
              <w:rPr>
                <w:rFonts w:ascii="Verdana" w:hAnsi="Verdana" w:cs="Arial"/>
                <w:sz w:val="18"/>
                <w:szCs w:val="18"/>
              </w:rPr>
            </w:pPr>
            <w:r>
              <w:rPr>
                <w:rFonts w:ascii="Verdana" w:hAnsi="Verdana" w:cs="Arial"/>
                <w:sz w:val="18"/>
                <w:szCs w:val="18"/>
              </w:rPr>
              <w:lastRenderedPageBreak/>
              <w:t>1.11</w:t>
            </w:r>
          </w:p>
        </w:tc>
        <w:tc>
          <w:tcPr>
            <w:tcW w:w="5103" w:type="dxa"/>
            <w:tcBorders>
              <w:top w:val="single" w:sz="4" w:space="0" w:color="auto"/>
              <w:left w:val="nil"/>
              <w:bottom w:val="single" w:sz="4" w:space="0" w:color="auto"/>
              <w:right w:val="single" w:sz="4" w:space="0" w:color="auto"/>
            </w:tcBorders>
            <w:shd w:val="clear" w:color="auto" w:fill="auto"/>
            <w:vAlign w:val="center"/>
          </w:tcPr>
          <w:p w:rsidR="00CD1250" w:rsidRDefault="00CD1250" w:rsidP="00CD1250">
            <w:pPr>
              <w:rPr>
                <w:rFonts w:ascii="Verdana" w:hAnsi="Verdana" w:cs="Arial"/>
                <w:b/>
                <w:sz w:val="18"/>
                <w:szCs w:val="18"/>
                <w:lang w:val="es-BO"/>
              </w:rPr>
            </w:pPr>
          </w:p>
          <w:p w:rsidR="00CD1250" w:rsidRPr="004F5F41" w:rsidRDefault="00CD1250" w:rsidP="00CD1250">
            <w:pPr>
              <w:rPr>
                <w:rFonts w:ascii="Verdana" w:hAnsi="Verdana" w:cs="Arial"/>
                <w:i/>
                <w:sz w:val="18"/>
                <w:szCs w:val="18"/>
              </w:rPr>
            </w:pPr>
            <w:r w:rsidRPr="004F393F">
              <w:rPr>
                <w:rFonts w:ascii="Verdana" w:hAnsi="Verdana" w:cs="Arial"/>
                <w:b/>
                <w:sz w:val="18"/>
                <w:szCs w:val="18"/>
                <w:lang w:val="es-BO"/>
              </w:rPr>
              <w:t>Junta de Expansión (Slip Joint Cerrado);</w:t>
            </w:r>
            <w:r>
              <w:rPr>
                <w:rFonts w:ascii="Calibri" w:hAnsi="Calibri"/>
                <w:color w:val="000000"/>
              </w:rPr>
              <w:t xml:space="preserve"> </w:t>
            </w:r>
            <w:r w:rsidRPr="004F393F">
              <w:rPr>
                <w:rFonts w:ascii="Verdana" w:hAnsi="Verdana" w:cs="Arial"/>
                <w:sz w:val="18"/>
                <w:szCs w:val="18"/>
                <w:lang w:val="es-BO"/>
              </w:rPr>
              <w:t>Presión de Trabajo Nominal mayor e igual 10000 psi; Temperatura de Trabajo Nominal 300 °F; mayor e igual ID 2.25”; mayor e igual OD 5.00”,Conexion Inferior compatible c/ Sarta DST ( DC 4 3/4" conex 3 1/2" IF);  H2S (Requerido –NACE-MR0175), Capacidad de Transmitir torque a través de la herramienta; Longitud Mínima total de Recorrida de 1.5 mts  ; Capacidad de Tensión Nominal de  220000 lbs.</w:t>
            </w:r>
          </w:p>
        </w:tc>
        <w:tc>
          <w:tcPr>
            <w:tcW w:w="1403" w:type="dxa"/>
            <w:tcBorders>
              <w:top w:val="single" w:sz="4" w:space="0" w:color="auto"/>
              <w:left w:val="nil"/>
              <w:bottom w:val="single" w:sz="4" w:space="0" w:color="auto"/>
              <w:right w:val="single" w:sz="4" w:space="0" w:color="auto"/>
            </w:tcBorders>
            <w:shd w:val="clear" w:color="auto" w:fill="auto"/>
            <w:vAlign w:val="center"/>
          </w:tcPr>
          <w:p w:rsidR="00CD1250" w:rsidRPr="00BF123B" w:rsidRDefault="00CD1250" w:rsidP="00CD1250">
            <w:pPr>
              <w:jc w:val="center"/>
              <w:rPr>
                <w:rFonts w:ascii="Verdana" w:hAnsi="Verdana" w:cs="Arial"/>
                <w:sz w:val="18"/>
                <w:szCs w:val="18"/>
              </w:rPr>
            </w:pPr>
            <w:r>
              <w:rPr>
                <w:rFonts w:ascii="Verdana" w:hAnsi="Verdana" w:cs="Arial"/>
                <w:sz w:val="18"/>
                <w:szCs w:val="18"/>
              </w:rPr>
              <w:t>60</w:t>
            </w:r>
          </w:p>
        </w:tc>
        <w:tc>
          <w:tcPr>
            <w:tcW w:w="1574" w:type="dxa"/>
            <w:tcBorders>
              <w:top w:val="single" w:sz="4" w:space="0" w:color="auto"/>
              <w:left w:val="nil"/>
              <w:bottom w:val="single" w:sz="4" w:space="0" w:color="auto"/>
              <w:right w:val="single" w:sz="4" w:space="0" w:color="auto"/>
            </w:tcBorders>
            <w:shd w:val="clear" w:color="auto" w:fill="auto"/>
            <w:vAlign w:val="center"/>
            <w:hideMark/>
          </w:tcPr>
          <w:p w:rsidR="00CD1250" w:rsidRPr="00BF123B" w:rsidRDefault="00CD1250" w:rsidP="00CD1250">
            <w:pPr>
              <w:jc w:val="center"/>
              <w:rPr>
                <w:rFonts w:ascii="Verdana" w:hAnsi="Verdana" w:cs="Arial"/>
                <w:sz w:val="18"/>
                <w:szCs w:val="18"/>
              </w:rPr>
            </w:pPr>
            <w:r>
              <w:rPr>
                <w:rFonts w:ascii="Verdana" w:hAnsi="Verdana" w:cs="Arial"/>
                <w:sz w:val="18"/>
                <w:szCs w:val="18"/>
              </w:rPr>
              <w:t>Día</w:t>
            </w:r>
          </w:p>
        </w:tc>
      </w:tr>
      <w:tr w:rsidR="00CD1250" w:rsidRPr="00BF123B" w:rsidTr="00CD12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CD1250" w:rsidRPr="00BF123B" w:rsidRDefault="00CD1250" w:rsidP="00CD1250">
            <w:pPr>
              <w:rPr>
                <w:rFonts w:ascii="Verdana" w:hAnsi="Verdana" w:cs="Arial"/>
                <w:sz w:val="18"/>
                <w:szCs w:val="18"/>
              </w:rPr>
            </w:pPr>
            <w:r>
              <w:rPr>
                <w:rFonts w:ascii="Verdana" w:hAnsi="Verdana" w:cs="Arial"/>
                <w:sz w:val="18"/>
                <w:szCs w:val="18"/>
              </w:rPr>
              <w:t>1.12</w:t>
            </w:r>
          </w:p>
        </w:tc>
        <w:tc>
          <w:tcPr>
            <w:tcW w:w="5103" w:type="dxa"/>
            <w:tcBorders>
              <w:top w:val="nil"/>
              <w:left w:val="nil"/>
              <w:bottom w:val="single" w:sz="4" w:space="0" w:color="auto"/>
              <w:right w:val="single" w:sz="4" w:space="0" w:color="auto"/>
            </w:tcBorders>
            <w:shd w:val="clear" w:color="auto" w:fill="auto"/>
            <w:vAlign w:val="center"/>
          </w:tcPr>
          <w:p w:rsidR="00CD1250" w:rsidRDefault="00CD1250" w:rsidP="00CD1250">
            <w:pPr>
              <w:rPr>
                <w:rFonts w:ascii="Verdana" w:hAnsi="Verdana" w:cs="Arial"/>
                <w:sz w:val="18"/>
                <w:szCs w:val="18"/>
              </w:rPr>
            </w:pPr>
          </w:p>
          <w:p w:rsidR="00CD1250" w:rsidRPr="00BF123B" w:rsidRDefault="00CD1250" w:rsidP="00CD1250">
            <w:pPr>
              <w:rPr>
                <w:rFonts w:ascii="Verdana" w:hAnsi="Verdana" w:cs="Arial"/>
                <w:sz w:val="18"/>
                <w:szCs w:val="18"/>
              </w:rPr>
            </w:pPr>
            <w:r w:rsidRPr="004F393F">
              <w:rPr>
                <w:rFonts w:ascii="Verdana" w:hAnsi="Verdana" w:cs="Arial"/>
                <w:b/>
                <w:sz w:val="18"/>
                <w:szCs w:val="18"/>
                <w:lang w:val="es-BO"/>
              </w:rPr>
              <w:t>Junta de Expansión (Slip Joint Abierto);</w:t>
            </w:r>
            <w:r>
              <w:rPr>
                <w:rFonts w:ascii="Calibri" w:hAnsi="Calibri"/>
                <w:color w:val="000000"/>
              </w:rPr>
              <w:t xml:space="preserve"> </w:t>
            </w:r>
            <w:r w:rsidRPr="004F393F">
              <w:rPr>
                <w:rFonts w:ascii="Verdana" w:hAnsi="Verdana" w:cs="Arial"/>
                <w:sz w:val="18"/>
                <w:szCs w:val="18"/>
                <w:lang w:val="es-BO"/>
              </w:rPr>
              <w:t>Presión de Trabajo Nominal mayor e igual 10000 psi; Temperatura de Trabajo Nominal  300 °F; mayor e igual ID 2.25”; mayor e igual OD 5.00”, Conexión Superior compatible c/ Sarta DST (Tubing 3 1/2" 12.95# TSHD), H2S (Requerido –NACE-MR0175), Capacidad de Transmitir torque a través de la herramienta; Longitud total de Recorrida mayor e igual 1.5 mts; Capacidad de Tensión Nominal 220000 lbs.</w:t>
            </w:r>
          </w:p>
        </w:tc>
        <w:tc>
          <w:tcPr>
            <w:tcW w:w="1403" w:type="dxa"/>
            <w:tcBorders>
              <w:top w:val="nil"/>
              <w:left w:val="nil"/>
              <w:bottom w:val="single" w:sz="4" w:space="0" w:color="auto"/>
              <w:right w:val="single" w:sz="4" w:space="0" w:color="auto"/>
            </w:tcBorders>
            <w:shd w:val="clear" w:color="auto" w:fill="auto"/>
            <w:vAlign w:val="center"/>
          </w:tcPr>
          <w:p w:rsidR="00CD1250" w:rsidRDefault="00CD1250" w:rsidP="00CD1250">
            <w:pPr>
              <w:jc w:val="center"/>
              <w:rPr>
                <w:rFonts w:ascii="Verdana" w:hAnsi="Verdana" w:cs="Arial"/>
                <w:sz w:val="18"/>
                <w:szCs w:val="18"/>
              </w:rPr>
            </w:pPr>
          </w:p>
          <w:p w:rsidR="00CD1250" w:rsidRPr="00BF123B" w:rsidRDefault="00CD1250" w:rsidP="00CD1250">
            <w:pPr>
              <w:rPr>
                <w:rFonts w:ascii="Verdana" w:hAnsi="Verdana" w:cs="Arial"/>
                <w:sz w:val="18"/>
                <w:szCs w:val="18"/>
              </w:rPr>
            </w:pPr>
            <w:r>
              <w:rPr>
                <w:rFonts w:ascii="Verdana" w:hAnsi="Verdana" w:cs="Arial"/>
                <w:sz w:val="18"/>
                <w:szCs w:val="18"/>
              </w:rPr>
              <w:t xml:space="preserve">      60</w:t>
            </w:r>
          </w:p>
        </w:tc>
        <w:tc>
          <w:tcPr>
            <w:tcW w:w="1574" w:type="dxa"/>
            <w:tcBorders>
              <w:top w:val="nil"/>
              <w:left w:val="nil"/>
              <w:bottom w:val="single" w:sz="4" w:space="0" w:color="auto"/>
              <w:right w:val="single" w:sz="4" w:space="0" w:color="auto"/>
            </w:tcBorders>
            <w:shd w:val="clear" w:color="auto" w:fill="auto"/>
            <w:vAlign w:val="center"/>
          </w:tcPr>
          <w:p w:rsidR="00CD1250" w:rsidRDefault="00CD1250" w:rsidP="00CD1250">
            <w:pPr>
              <w:jc w:val="center"/>
              <w:rPr>
                <w:rFonts w:ascii="Verdana" w:hAnsi="Verdana" w:cs="Arial"/>
                <w:sz w:val="18"/>
                <w:szCs w:val="18"/>
              </w:rPr>
            </w:pPr>
          </w:p>
          <w:p w:rsidR="00CD1250" w:rsidRPr="00BF123B" w:rsidRDefault="00CD1250" w:rsidP="00CD1250">
            <w:pPr>
              <w:rPr>
                <w:rFonts w:ascii="Verdana" w:hAnsi="Verdana" w:cs="Arial"/>
                <w:sz w:val="18"/>
                <w:szCs w:val="18"/>
              </w:rPr>
            </w:pPr>
            <w:r>
              <w:rPr>
                <w:rFonts w:ascii="Verdana" w:hAnsi="Verdana" w:cs="Arial"/>
                <w:sz w:val="18"/>
                <w:szCs w:val="18"/>
              </w:rPr>
              <w:t xml:space="preserve">       Día</w:t>
            </w:r>
          </w:p>
        </w:tc>
      </w:tr>
      <w:tr w:rsidR="00CD1250" w:rsidRPr="00BF123B" w:rsidTr="00CD12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D1250" w:rsidRPr="00BF123B" w:rsidRDefault="00CD1250" w:rsidP="00CD1250">
            <w:pPr>
              <w:jc w:val="center"/>
              <w:rPr>
                <w:rFonts w:ascii="Verdana" w:hAnsi="Verdana" w:cs="Arial"/>
                <w:sz w:val="18"/>
                <w:szCs w:val="18"/>
              </w:rPr>
            </w:pPr>
            <w:r>
              <w:rPr>
                <w:rFonts w:ascii="Verdana" w:hAnsi="Verdana" w:cs="Arial"/>
                <w:sz w:val="18"/>
                <w:szCs w:val="18"/>
              </w:rPr>
              <w:t>1.13</w:t>
            </w:r>
          </w:p>
        </w:tc>
        <w:tc>
          <w:tcPr>
            <w:tcW w:w="5103" w:type="dxa"/>
            <w:tcBorders>
              <w:top w:val="nil"/>
              <w:left w:val="nil"/>
              <w:bottom w:val="single" w:sz="4" w:space="0" w:color="auto"/>
              <w:right w:val="single" w:sz="4" w:space="0" w:color="auto"/>
            </w:tcBorders>
            <w:shd w:val="clear" w:color="auto" w:fill="auto"/>
            <w:vAlign w:val="center"/>
          </w:tcPr>
          <w:p w:rsidR="00CD1250" w:rsidRDefault="00CD1250" w:rsidP="00CD1250">
            <w:pPr>
              <w:rPr>
                <w:rFonts w:ascii="Verdana" w:hAnsi="Verdana" w:cs="Arial"/>
                <w:b/>
                <w:sz w:val="18"/>
                <w:szCs w:val="18"/>
                <w:lang w:val="es-BO"/>
              </w:rPr>
            </w:pPr>
          </w:p>
          <w:p w:rsidR="00CD1250" w:rsidRDefault="00CD1250" w:rsidP="00CD1250">
            <w:pPr>
              <w:rPr>
                <w:rFonts w:ascii="Verdana" w:hAnsi="Verdana" w:cs="Arial"/>
                <w:sz w:val="18"/>
                <w:szCs w:val="18"/>
              </w:rPr>
            </w:pPr>
          </w:p>
          <w:p w:rsidR="00CD1250" w:rsidRPr="00BF123B" w:rsidRDefault="00CD1250" w:rsidP="00CD1250">
            <w:pPr>
              <w:rPr>
                <w:rFonts w:ascii="Verdana" w:hAnsi="Verdana" w:cs="Arial"/>
                <w:sz w:val="18"/>
                <w:szCs w:val="18"/>
              </w:rPr>
            </w:pPr>
            <w:r w:rsidRPr="004F393F">
              <w:rPr>
                <w:rFonts w:ascii="Verdana" w:hAnsi="Verdana" w:cs="Arial"/>
                <w:b/>
                <w:sz w:val="18"/>
                <w:szCs w:val="18"/>
                <w:lang w:val="es-BO"/>
              </w:rPr>
              <w:t>Válvula de Seguridad de Sub-Superficial (SSSV);</w:t>
            </w:r>
            <w:r>
              <w:rPr>
                <w:rFonts w:ascii="Calibri" w:hAnsi="Calibri"/>
                <w:color w:val="000000"/>
              </w:rPr>
              <w:t xml:space="preserve"> </w:t>
            </w:r>
            <w:r w:rsidRPr="004F393F">
              <w:rPr>
                <w:rFonts w:ascii="Verdana" w:hAnsi="Verdana" w:cs="Arial"/>
                <w:sz w:val="18"/>
                <w:szCs w:val="18"/>
                <w:lang w:val="es-BO"/>
              </w:rPr>
              <w:t>Tipo bola (Ball type), Presión de Trabajo Nominal mayor e igual 10000 psi, Temperatura de Trabajo Nominal 300 °F; Mayor e igual ID 3.00”; Menor e igual OD 8.5”(Cuerpo de la Válvula), Conexión Superior compatible con Stiff Joint y Conexión Inferior compatible c/ Sarta DST ( Tubing 3 1/2" 12.95# TSHD);  Diámetro Externo del Ram-Lock 5.00”; H2S ;Capacidad para cortar Wireline/Slickline; Capacidad para cortar Coiled Tubing Menor e igual CT 2.0”; Capacidad Pump-Thru en posición cerrada; Capacidad de Tensión Nominal de 350000 lbs.</w:t>
            </w:r>
          </w:p>
        </w:tc>
        <w:tc>
          <w:tcPr>
            <w:tcW w:w="1403" w:type="dxa"/>
            <w:tcBorders>
              <w:top w:val="nil"/>
              <w:left w:val="nil"/>
              <w:bottom w:val="single" w:sz="4" w:space="0" w:color="auto"/>
              <w:right w:val="single" w:sz="4" w:space="0" w:color="auto"/>
            </w:tcBorders>
            <w:shd w:val="clear" w:color="auto" w:fill="auto"/>
            <w:vAlign w:val="center"/>
          </w:tcPr>
          <w:p w:rsidR="00CD1250" w:rsidRPr="00BF123B" w:rsidRDefault="00CD1250" w:rsidP="00CD1250">
            <w:pPr>
              <w:jc w:val="center"/>
              <w:rPr>
                <w:rFonts w:ascii="Verdana" w:hAnsi="Verdana" w:cs="Arial"/>
                <w:sz w:val="18"/>
                <w:szCs w:val="18"/>
              </w:rPr>
            </w:pPr>
            <w:r>
              <w:rPr>
                <w:rFonts w:ascii="Verdana" w:hAnsi="Verdana" w:cs="Arial"/>
                <w:sz w:val="18"/>
                <w:szCs w:val="18"/>
              </w:rPr>
              <w:t>60</w:t>
            </w:r>
          </w:p>
        </w:tc>
        <w:tc>
          <w:tcPr>
            <w:tcW w:w="1574" w:type="dxa"/>
            <w:tcBorders>
              <w:top w:val="nil"/>
              <w:left w:val="nil"/>
              <w:bottom w:val="single" w:sz="4" w:space="0" w:color="auto"/>
              <w:right w:val="single" w:sz="4" w:space="0" w:color="auto"/>
            </w:tcBorders>
            <w:shd w:val="clear" w:color="auto" w:fill="auto"/>
            <w:vAlign w:val="center"/>
            <w:hideMark/>
          </w:tcPr>
          <w:p w:rsidR="00CD1250" w:rsidRPr="00BF123B" w:rsidRDefault="00CD1250" w:rsidP="00CD1250">
            <w:pPr>
              <w:jc w:val="center"/>
              <w:rPr>
                <w:rFonts w:ascii="Verdana" w:hAnsi="Verdana" w:cs="Arial"/>
                <w:sz w:val="18"/>
                <w:szCs w:val="18"/>
              </w:rPr>
            </w:pPr>
            <w:r w:rsidRPr="00BF123B">
              <w:rPr>
                <w:rFonts w:ascii="Verdana" w:hAnsi="Verdana" w:cs="Arial"/>
                <w:sz w:val="18"/>
                <w:szCs w:val="18"/>
              </w:rPr>
              <w:t>Día</w:t>
            </w:r>
          </w:p>
        </w:tc>
      </w:tr>
      <w:tr w:rsidR="00CD1250" w:rsidRPr="00BF123B" w:rsidTr="00CD12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D1250" w:rsidRPr="00BF123B" w:rsidRDefault="00CD1250" w:rsidP="00CD1250">
            <w:pPr>
              <w:jc w:val="center"/>
              <w:rPr>
                <w:rFonts w:ascii="Verdana" w:hAnsi="Verdana" w:cs="Arial"/>
                <w:sz w:val="18"/>
                <w:szCs w:val="18"/>
              </w:rPr>
            </w:pPr>
            <w:r>
              <w:rPr>
                <w:rFonts w:ascii="Verdana" w:hAnsi="Verdana" w:cs="Arial"/>
                <w:sz w:val="18"/>
                <w:szCs w:val="18"/>
              </w:rPr>
              <w:t>1.14</w:t>
            </w:r>
          </w:p>
        </w:tc>
        <w:tc>
          <w:tcPr>
            <w:tcW w:w="5103" w:type="dxa"/>
            <w:tcBorders>
              <w:top w:val="nil"/>
              <w:left w:val="nil"/>
              <w:bottom w:val="single" w:sz="4" w:space="0" w:color="auto"/>
              <w:right w:val="single" w:sz="4" w:space="0" w:color="auto"/>
            </w:tcBorders>
            <w:shd w:val="clear" w:color="auto" w:fill="auto"/>
            <w:vAlign w:val="center"/>
          </w:tcPr>
          <w:p w:rsidR="00CD1250" w:rsidRDefault="00CD1250" w:rsidP="00CD1250">
            <w:pPr>
              <w:rPr>
                <w:rFonts w:ascii="Verdana" w:hAnsi="Verdana" w:cs="Arial"/>
                <w:b/>
                <w:sz w:val="18"/>
                <w:szCs w:val="18"/>
                <w:lang w:val="es-BO"/>
              </w:rPr>
            </w:pPr>
          </w:p>
          <w:p w:rsidR="00CD1250" w:rsidRPr="00BF123B" w:rsidRDefault="00CD1250" w:rsidP="00CD1250">
            <w:pPr>
              <w:rPr>
                <w:rFonts w:ascii="Verdana" w:hAnsi="Verdana" w:cs="Arial"/>
                <w:sz w:val="18"/>
                <w:szCs w:val="18"/>
              </w:rPr>
            </w:pPr>
            <w:r w:rsidRPr="008E17C8">
              <w:rPr>
                <w:rFonts w:ascii="Verdana" w:hAnsi="Verdana" w:cs="Arial"/>
                <w:b/>
                <w:sz w:val="18"/>
                <w:szCs w:val="18"/>
                <w:lang w:val="es-BO"/>
              </w:rPr>
              <w:t>Mandril Rígido de Superficie (Stiff Joint</w:t>
            </w:r>
            <w:r w:rsidRPr="008E17C8">
              <w:rPr>
                <w:rFonts w:ascii="Verdana" w:hAnsi="Verdana" w:cs="Arial"/>
                <w:sz w:val="18"/>
                <w:szCs w:val="18"/>
                <w:lang w:val="es-BO"/>
              </w:rPr>
              <w:t>); Presión de Trabajo Nominal Mayor e igual 10000 psi, Temperatura de Trabajo Nominal 300 °F; Mayor e igual ID 2.25”; Menor e igual OD 6.00” (Cuerpo de la Válvula); Diámetro Externo cuerpo para cuña Menor e igual 6.0”; H2S; Capacidad de Tensión Nominal de  300000 lbs. Conexiones compatible con Árbol de Prueba</w:t>
            </w:r>
          </w:p>
        </w:tc>
        <w:tc>
          <w:tcPr>
            <w:tcW w:w="1403" w:type="dxa"/>
            <w:tcBorders>
              <w:top w:val="nil"/>
              <w:left w:val="nil"/>
              <w:bottom w:val="single" w:sz="4" w:space="0" w:color="auto"/>
              <w:right w:val="single" w:sz="4" w:space="0" w:color="auto"/>
            </w:tcBorders>
            <w:shd w:val="clear" w:color="auto" w:fill="auto"/>
            <w:vAlign w:val="center"/>
          </w:tcPr>
          <w:p w:rsidR="00CD1250" w:rsidRPr="00BF123B" w:rsidRDefault="00CD1250" w:rsidP="00CD1250">
            <w:pPr>
              <w:jc w:val="center"/>
              <w:rPr>
                <w:rFonts w:ascii="Verdana" w:hAnsi="Verdana" w:cs="Arial"/>
                <w:sz w:val="18"/>
                <w:szCs w:val="18"/>
              </w:rPr>
            </w:pPr>
            <w:r>
              <w:rPr>
                <w:rFonts w:ascii="Verdana" w:hAnsi="Verdana" w:cs="Arial"/>
                <w:sz w:val="18"/>
                <w:szCs w:val="18"/>
              </w:rPr>
              <w:t>60</w:t>
            </w:r>
          </w:p>
        </w:tc>
        <w:tc>
          <w:tcPr>
            <w:tcW w:w="1574" w:type="dxa"/>
            <w:tcBorders>
              <w:top w:val="nil"/>
              <w:left w:val="nil"/>
              <w:bottom w:val="single" w:sz="4" w:space="0" w:color="auto"/>
              <w:right w:val="single" w:sz="4" w:space="0" w:color="auto"/>
            </w:tcBorders>
            <w:shd w:val="clear" w:color="auto" w:fill="auto"/>
            <w:vAlign w:val="center"/>
            <w:hideMark/>
          </w:tcPr>
          <w:p w:rsidR="00CD1250" w:rsidRPr="00BF123B" w:rsidRDefault="00CD1250" w:rsidP="00CD1250">
            <w:pPr>
              <w:jc w:val="center"/>
              <w:rPr>
                <w:rFonts w:ascii="Verdana" w:hAnsi="Verdana" w:cs="Arial"/>
                <w:sz w:val="18"/>
                <w:szCs w:val="18"/>
              </w:rPr>
            </w:pPr>
            <w:r w:rsidRPr="00BF123B">
              <w:rPr>
                <w:rFonts w:ascii="Verdana" w:hAnsi="Verdana" w:cs="Arial"/>
                <w:sz w:val="18"/>
                <w:szCs w:val="18"/>
              </w:rPr>
              <w:t>Día</w:t>
            </w:r>
          </w:p>
        </w:tc>
      </w:tr>
      <w:tr w:rsidR="00CD1250" w:rsidRPr="00BF123B" w:rsidTr="00CD1250">
        <w:trPr>
          <w:trHeight w:val="2366"/>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D1250" w:rsidRDefault="00CD1250" w:rsidP="00CD1250">
            <w:pPr>
              <w:jc w:val="center"/>
              <w:rPr>
                <w:rFonts w:ascii="Verdana" w:hAnsi="Verdana" w:cs="Arial"/>
                <w:sz w:val="18"/>
                <w:szCs w:val="18"/>
              </w:rPr>
            </w:pPr>
            <w:r>
              <w:rPr>
                <w:rFonts w:ascii="Verdana" w:hAnsi="Verdana" w:cs="Arial"/>
                <w:sz w:val="18"/>
                <w:szCs w:val="18"/>
              </w:rPr>
              <w:t>1.15</w:t>
            </w:r>
          </w:p>
        </w:tc>
        <w:tc>
          <w:tcPr>
            <w:tcW w:w="5103" w:type="dxa"/>
            <w:tcBorders>
              <w:top w:val="single" w:sz="4" w:space="0" w:color="auto"/>
              <w:left w:val="nil"/>
              <w:bottom w:val="single" w:sz="4" w:space="0" w:color="auto"/>
              <w:right w:val="single" w:sz="4" w:space="0" w:color="auto"/>
            </w:tcBorders>
            <w:shd w:val="clear" w:color="auto" w:fill="auto"/>
            <w:vAlign w:val="center"/>
          </w:tcPr>
          <w:p w:rsidR="00CD1250" w:rsidRPr="00D76632" w:rsidRDefault="00CD1250" w:rsidP="00CD1250">
            <w:pPr>
              <w:rPr>
                <w:rFonts w:ascii="Verdana" w:hAnsi="Verdana" w:cs="Arial"/>
                <w:b/>
                <w:sz w:val="18"/>
                <w:szCs w:val="18"/>
                <w:lang w:val="es-BO"/>
              </w:rPr>
            </w:pPr>
            <w:r>
              <w:rPr>
                <w:rFonts w:ascii="Verdana" w:hAnsi="Verdana" w:cs="Arial"/>
                <w:b/>
                <w:sz w:val="18"/>
                <w:szCs w:val="18"/>
                <w:lang w:val="es-BO"/>
              </w:rPr>
              <w:t xml:space="preserve"> </w:t>
            </w:r>
            <w:r w:rsidRPr="00C279A2">
              <w:rPr>
                <w:rFonts w:ascii="Verdana" w:hAnsi="Verdana" w:cs="Arial"/>
                <w:b/>
                <w:sz w:val="18"/>
                <w:szCs w:val="18"/>
                <w:lang w:val="es-BO"/>
              </w:rPr>
              <w:t xml:space="preserve">  </w:t>
            </w:r>
          </w:p>
          <w:p w:rsidR="00CD1250" w:rsidRDefault="00CD1250" w:rsidP="00CD1250">
            <w:pPr>
              <w:rPr>
                <w:rFonts w:ascii="Verdana" w:hAnsi="Verdana" w:cs="Arial"/>
                <w:sz w:val="18"/>
                <w:szCs w:val="18"/>
                <w:lang w:val="es-BO"/>
              </w:rPr>
            </w:pPr>
            <w:r w:rsidRPr="008E17C8">
              <w:rPr>
                <w:rFonts w:ascii="Verdana" w:hAnsi="Verdana" w:cs="Arial"/>
                <w:b/>
                <w:sz w:val="18"/>
                <w:szCs w:val="18"/>
                <w:lang w:val="es-BO"/>
              </w:rPr>
              <w:t>Árbol de Prueba de Superficie (Surface Test Tree  10000 psi WP);</w:t>
            </w:r>
            <w:r>
              <w:rPr>
                <w:rFonts w:ascii="Calibri" w:hAnsi="Calibri"/>
                <w:b/>
                <w:bCs/>
                <w:color w:val="000000"/>
              </w:rPr>
              <w:t xml:space="preserve"> </w:t>
            </w:r>
            <w:r w:rsidRPr="008E17C8">
              <w:rPr>
                <w:rFonts w:ascii="Verdana" w:hAnsi="Verdana" w:cs="Arial"/>
                <w:sz w:val="18"/>
                <w:szCs w:val="18"/>
                <w:lang w:val="es-BO"/>
              </w:rPr>
              <w:t>Debe incluir: Swivel, Swab valve, Flow Valve con actuador hidráulico, Kill Valve y Master valve por debajo del Swivel; Capaz de soportar mayor e igual 300000 lbs (hasta 10000 psi) Servicio: H2S; Diámetro Nominal 3 1/16”; Diámetro interno mayor e igual a  2.25”; Conexión Superior debe incluir conexión rápida p/lubricador de Wireline, Slickline y/o Coiled Tubing; Conexión Inferior (Comp</w:t>
            </w:r>
            <w:r>
              <w:rPr>
                <w:rFonts w:ascii="Verdana" w:hAnsi="Verdana" w:cs="Arial"/>
                <w:sz w:val="18"/>
                <w:szCs w:val="18"/>
                <w:lang w:val="es-BO"/>
              </w:rPr>
              <w:t>atible con tubería de trabajo</w:t>
            </w:r>
            <w:r w:rsidRPr="008E17C8">
              <w:rPr>
                <w:rFonts w:ascii="Verdana" w:hAnsi="Verdana" w:cs="Arial"/>
                <w:sz w:val="18"/>
                <w:szCs w:val="18"/>
                <w:lang w:val="es-BO"/>
              </w:rPr>
              <w:t>).</w:t>
            </w:r>
          </w:p>
          <w:p w:rsidR="00CD1250" w:rsidRPr="00D76632" w:rsidRDefault="00CD1250" w:rsidP="00CD1250">
            <w:pPr>
              <w:rPr>
                <w:rFonts w:ascii="Verdana" w:hAnsi="Verdana" w:cs="Arial"/>
                <w:b/>
                <w:sz w:val="18"/>
                <w:szCs w:val="18"/>
                <w:lang w:val="es-BO"/>
              </w:rPr>
            </w:pPr>
          </w:p>
        </w:tc>
        <w:tc>
          <w:tcPr>
            <w:tcW w:w="1403" w:type="dxa"/>
            <w:tcBorders>
              <w:top w:val="single" w:sz="4" w:space="0" w:color="auto"/>
              <w:left w:val="nil"/>
              <w:bottom w:val="single" w:sz="4" w:space="0" w:color="auto"/>
              <w:right w:val="single" w:sz="4" w:space="0" w:color="auto"/>
            </w:tcBorders>
            <w:shd w:val="clear" w:color="auto" w:fill="auto"/>
            <w:vAlign w:val="center"/>
          </w:tcPr>
          <w:p w:rsidR="00CD1250" w:rsidRPr="00BF123B" w:rsidRDefault="00CD1250" w:rsidP="00CD1250">
            <w:pPr>
              <w:jc w:val="center"/>
              <w:rPr>
                <w:rFonts w:ascii="Verdana" w:hAnsi="Verdana" w:cs="Arial"/>
                <w:sz w:val="18"/>
                <w:szCs w:val="18"/>
              </w:rPr>
            </w:pPr>
            <w:r>
              <w:rPr>
                <w:rFonts w:ascii="Verdana" w:hAnsi="Verdana" w:cs="Arial"/>
                <w:sz w:val="18"/>
                <w:szCs w:val="18"/>
              </w:rPr>
              <w:t>60</w:t>
            </w:r>
          </w:p>
        </w:tc>
        <w:tc>
          <w:tcPr>
            <w:tcW w:w="1574" w:type="dxa"/>
            <w:tcBorders>
              <w:top w:val="single" w:sz="4" w:space="0" w:color="auto"/>
              <w:left w:val="nil"/>
              <w:bottom w:val="single" w:sz="4" w:space="0" w:color="auto"/>
              <w:right w:val="single" w:sz="4" w:space="0" w:color="auto"/>
            </w:tcBorders>
            <w:shd w:val="clear" w:color="auto" w:fill="auto"/>
            <w:vAlign w:val="center"/>
          </w:tcPr>
          <w:p w:rsidR="00CD1250" w:rsidRPr="00BF123B" w:rsidRDefault="00CD1250" w:rsidP="00CD1250">
            <w:pPr>
              <w:jc w:val="center"/>
              <w:rPr>
                <w:rFonts w:ascii="Verdana" w:hAnsi="Verdana" w:cs="Arial"/>
                <w:sz w:val="18"/>
                <w:szCs w:val="18"/>
              </w:rPr>
            </w:pPr>
            <w:r>
              <w:rPr>
                <w:rFonts w:ascii="Verdana" w:hAnsi="Verdana" w:cs="Arial"/>
                <w:sz w:val="18"/>
                <w:szCs w:val="18"/>
              </w:rPr>
              <w:t>Día</w:t>
            </w:r>
          </w:p>
        </w:tc>
      </w:tr>
      <w:tr w:rsidR="00CD1250" w:rsidRPr="00BF123B" w:rsidTr="00CD12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CD1250" w:rsidRPr="004549EF" w:rsidRDefault="00CD1250" w:rsidP="00CD1250">
            <w:pPr>
              <w:jc w:val="center"/>
              <w:rPr>
                <w:rFonts w:ascii="Verdana" w:hAnsi="Verdana" w:cs="Arial"/>
                <w:sz w:val="18"/>
                <w:szCs w:val="18"/>
              </w:rPr>
            </w:pPr>
            <w:r w:rsidRPr="004549EF">
              <w:rPr>
                <w:rFonts w:ascii="Verdana" w:hAnsi="Verdana" w:cs="Arial"/>
                <w:sz w:val="18"/>
                <w:szCs w:val="18"/>
              </w:rPr>
              <w:lastRenderedPageBreak/>
              <w:t>1.16</w:t>
            </w:r>
          </w:p>
        </w:tc>
        <w:tc>
          <w:tcPr>
            <w:tcW w:w="5103" w:type="dxa"/>
            <w:tcBorders>
              <w:top w:val="nil"/>
              <w:left w:val="nil"/>
              <w:bottom w:val="single" w:sz="4" w:space="0" w:color="auto"/>
              <w:right w:val="single" w:sz="4" w:space="0" w:color="auto"/>
            </w:tcBorders>
            <w:shd w:val="clear" w:color="auto" w:fill="auto"/>
            <w:vAlign w:val="center"/>
          </w:tcPr>
          <w:p w:rsidR="00CD1250" w:rsidRPr="006B39C9" w:rsidRDefault="00CD1250" w:rsidP="00CD1250">
            <w:pPr>
              <w:rPr>
                <w:rFonts w:ascii="Verdana" w:hAnsi="Verdana" w:cs="Arial"/>
                <w:b/>
                <w:sz w:val="18"/>
                <w:szCs w:val="18"/>
                <w:highlight w:val="yellow"/>
                <w:lang w:val="en-US"/>
              </w:rPr>
            </w:pPr>
          </w:p>
          <w:p w:rsidR="00CD1250" w:rsidRPr="00ED6EEC" w:rsidRDefault="00CD1250" w:rsidP="00CD1250">
            <w:pPr>
              <w:rPr>
                <w:rFonts w:ascii="Verdana" w:hAnsi="Verdana" w:cs="Arial"/>
                <w:b/>
                <w:sz w:val="18"/>
                <w:szCs w:val="18"/>
                <w:highlight w:val="yellow"/>
                <w:lang w:val="en-US"/>
              </w:rPr>
            </w:pPr>
            <w:r w:rsidRPr="006B39C9">
              <w:rPr>
                <w:rFonts w:ascii="Verdana" w:hAnsi="Verdana" w:cs="Arial"/>
                <w:b/>
                <w:sz w:val="18"/>
                <w:szCs w:val="18"/>
                <w:lang w:val="en-US"/>
              </w:rPr>
              <w:t>CROSSOVER</w:t>
            </w:r>
            <w:r w:rsidRPr="006B39C9">
              <w:rPr>
                <w:rFonts w:ascii="Verdana" w:hAnsi="Verdana" w:cs="Arial"/>
                <w:sz w:val="18"/>
                <w:szCs w:val="18"/>
                <w:lang w:val="en-US"/>
              </w:rPr>
              <w:t xml:space="preserve"> Pin box 2 7/8" TSHBLUE -Box Pin ( 2 7/8" 8rd )</w:t>
            </w:r>
          </w:p>
        </w:tc>
        <w:tc>
          <w:tcPr>
            <w:tcW w:w="1403" w:type="dxa"/>
            <w:tcBorders>
              <w:top w:val="nil"/>
              <w:left w:val="nil"/>
              <w:bottom w:val="single" w:sz="4" w:space="0" w:color="auto"/>
              <w:right w:val="single" w:sz="4" w:space="0" w:color="auto"/>
            </w:tcBorders>
            <w:shd w:val="clear" w:color="auto" w:fill="auto"/>
            <w:vAlign w:val="center"/>
          </w:tcPr>
          <w:p w:rsidR="00CD1250" w:rsidRPr="00ED6EEC" w:rsidRDefault="00CD1250" w:rsidP="00CD1250">
            <w:pPr>
              <w:jc w:val="center"/>
              <w:rPr>
                <w:rFonts w:ascii="Verdana" w:hAnsi="Verdana" w:cs="Arial"/>
                <w:sz w:val="18"/>
                <w:szCs w:val="18"/>
                <w:highlight w:val="yellow"/>
                <w:lang w:val="en-US"/>
              </w:rPr>
            </w:pPr>
            <w:r w:rsidRPr="00964D4B">
              <w:rPr>
                <w:rFonts w:ascii="Verdana" w:hAnsi="Verdana" w:cs="Arial"/>
                <w:sz w:val="18"/>
                <w:szCs w:val="18"/>
                <w:lang w:val="en-US"/>
              </w:rPr>
              <w:t>2</w:t>
            </w:r>
          </w:p>
        </w:tc>
        <w:tc>
          <w:tcPr>
            <w:tcW w:w="1574" w:type="dxa"/>
            <w:tcBorders>
              <w:top w:val="nil"/>
              <w:left w:val="nil"/>
              <w:bottom w:val="single" w:sz="4" w:space="0" w:color="auto"/>
              <w:right w:val="single" w:sz="4" w:space="0" w:color="auto"/>
            </w:tcBorders>
            <w:shd w:val="clear" w:color="auto" w:fill="auto"/>
            <w:vAlign w:val="center"/>
          </w:tcPr>
          <w:p w:rsidR="00CD1250" w:rsidRPr="00212DBB" w:rsidRDefault="00CD1250" w:rsidP="00CD1250">
            <w:pPr>
              <w:jc w:val="center"/>
              <w:rPr>
                <w:rFonts w:ascii="Verdana" w:hAnsi="Verdana" w:cs="Arial"/>
                <w:sz w:val="18"/>
                <w:szCs w:val="18"/>
                <w:highlight w:val="yellow"/>
              </w:rPr>
            </w:pPr>
            <w:r w:rsidRPr="00ED6EEC">
              <w:rPr>
                <w:rFonts w:ascii="Verdana" w:hAnsi="Verdana" w:cs="Arial"/>
                <w:sz w:val="18"/>
                <w:szCs w:val="18"/>
                <w:lang w:val="en-US"/>
              </w:rPr>
              <w:t xml:space="preserve"> </w:t>
            </w:r>
            <w:r w:rsidRPr="00ED6EEC">
              <w:rPr>
                <w:rFonts w:ascii="Verdana" w:hAnsi="Verdana" w:cs="Arial"/>
                <w:sz w:val="18"/>
                <w:szCs w:val="18"/>
              </w:rPr>
              <w:t>Pza</w:t>
            </w:r>
            <w:r>
              <w:rPr>
                <w:rFonts w:ascii="Verdana" w:hAnsi="Verdana" w:cs="Arial"/>
                <w:sz w:val="18"/>
                <w:szCs w:val="18"/>
              </w:rPr>
              <w:t>.</w:t>
            </w:r>
          </w:p>
        </w:tc>
      </w:tr>
      <w:tr w:rsidR="00CD1250" w:rsidRPr="00BF123B" w:rsidTr="00CD12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CD1250" w:rsidRDefault="00CD1250" w:rsidP="00CD1250">
            <w:pPr>
              <w:jc w:val="center"/>
              <w:rPr>
                <w:rFonts w:ascii="Verdana" w:hAnsi="Verdana" w:cs="Arial"/>
                <w:sz w:val="18"/>
                <w:szCs w:val="18"/>
              </w:rPr>
            </w:pPr>
            <w:r>
              <w:rPr>
                <w:rFonts w:ascii="Verdana" w:hAnsi="Verdana" w:cs="Arial"/>
                <w:sz w:val="18"/>
                <w:szCs w:val="18"/>
              </w:rPr>
              <w:t>1.17</w:t>
            </w:r>
          </w:p>
        </w:tc>
        <w:tc>
          <w:tcPr>
            <w:tcW w:w="5103" w:type="dxa"/>
            <w:tcBorders>
              <w:top w:val="nil"/>
              <w:left w:val="nil"/>
              <w:bottom w:val="single" w:sz="4" w:space="0" w:color="auto"/>
              <w:right w:val="single" w:sz="4" w:space="0" w:color="auto"/>
            </w:tcBorders>
            <w:shd w:val="clear" w:color="auto" w:fill="auto"/>
            <w:vAlign w:val="center"/>
          </w:tcPr>
          <w:p w:rsidR="00CD1250" w:rsidRPr="00212DBB" w:rsidRDefault="00CD1250" w:rsidP="00CD1250">
            <w:pPr>
              <w:rPr>
                <w:rFonts w:ascii="Verdana" w:hAnsi="Verdana" w:cs="Arial"/>
                <w:b/>
                <w:sz w:val="18"/>
                <w:szCs w:val="18"/>
                <w:highlight w:val="yellow"/>
                <w:lang w:val="en-US"/>
              </w:rPr>
            </w:pPr>
          </w:p>
          <w:p w:rsidR="00CD1250" w:rsidRPr="00ED6EEC" w:rsidRDefault="00CD1250" w:rsidP="00CD1250">
            <w:pPr>
              <w:rPr>
                <w:rFonts w:ascii="Verdana" w:hAnsi="Verdana" w:cs="Arial"/>
                <w:b/>
                <w:sz w:val="18"/>
                <w:szCs w:val="18"/>
                <w:highlight w:val="yellow"/>
                <w:lang w:val="en-US"/>
              </w:rPr>
            </w:pPr>
            <w:r w:rsidRPr="008E17C8">
              <w:rPr>
                <w:rFonts w:ascii="Verdana" w:hAnsi="Verdana" w:cs="Arial"/>
                <w:b/>
                <w:sz w:val="18"/>
                <w:szCs w:val="18"/>
                <w:lang w:val="es-BO"/>
              </w:rPr>
              <w:t>CROSSOVER</w:t>
            </w:r>
            <w:r w:rsidRPr="008E17C8">
              <w:rPr>
                <w:rFonts w:ascii="Verdana" w:hAnsi="Verdana" w:cs="Arial"/>
                <w:sz w:val="18"/>
                <w:szCs w:val="18"/>
                <w:lang w:val="es-BO"/>
              </w:rPr>
              <w:t xml:space="preserve">  Pin Box 3 1/2" TSHD - Box Pin  Conexión rotaria ( 3 1 /2" IF)</w:t>
            </w:r>
          </w:p>
        </w:tc>
        <w:tc>
          <w:tcPr>
            <w:tcW w:w="1403" w:type="dxa"/>
            <w:tcBorders>
              <w:top w:val="nil"/>
              <w:left w:val="nil"/>
              <w:bottom w:val="single" w:sz="4" w:space="0" w:color="auto"/>
              <w:right w:val="single" w:sz="4" w:space="0" w:color="auto"/>
            </w:tcBorders>
            <w:shd w:val="clear" w:color="auto" w:fill="auto"/>
            <w:vAlign w:val="center"/>
          </w:tcPr>
          <w:p w:rsidR="00CD1250" w:rsidRPr="00ED6EEC" w:rsidRDefault="00CD1250" w:rsidP="00CD1250">
            <w:pPr>
              <w:jc w:val="center"/>
              <w:rPr>
                <w:rFonts w:ascii="Verdana" w:hAnsi="Verdana" w:cs="Arial"/>
                <w:sz w:val="18"/>
                <w:szCs w:val="18"/>
                <w:highlight w:val="yellow"/>
                <w:lang w:val="en-US"/>
              </w:rPr>
            </w:pPr>
            <w:r w:rsidRPr="00964D4B">
              <w:rPr>
                <w:rFonts w:ascii="Verdana" w:hAnsi="Verdana" w:cs="Arial"/>
                <w:sz w:val="18"/>
                <w:szCs w:val="18"/>
                <w:lang w:val="en-US"/>
              </w:rPr>
              <w:t>4</w:t>
            </w:r>
          </w:p>
        </w:tc>
        <w:tc>
          <w:tcPr>
            <w:tcW w:w="1574" w:type="dxa"/>
            <w:tcBorders>
              <w:top w:val="nil"/>
              <w:left w:val="nil"/>
              <w:bottom w:val="single" w:sz="4" w:space="0" w:color="auto"/>
              <w:right w:val="single" w:sz="4" w:space="0" w:color="auto"/>
            </w:tcBorders>
            <w:shd w:val="clear" w:color="auto" w:fill="auto"/>
            <w:vAlign w:val="center"/>
          </w:tcPr>
          <w:p w:rsidR="00CD1250" w:rsidRPr="00212DBB" w:rsidRDefault="00CD1250" w:rsidP="00CD1250">
            <w:pPr>
              <w:jc w:val="center"/>
              <w:rPr>
                <w:rFonts w:ascii="Verdana" w:hAnsi="Verdana" w:cs="Arial"/>
                <w:sz w:val="18"/>
                <w:szCs w:val="18"/>
                <w:highlight w:val="yellow"/>
              </w:rPr>
            </w:pPr>
            <w:r w:rsidRPr="00ED6EEC">
              <w:rPr>
                <w:rFonts w:ascii="Verdana" w:hAnsi="Verdana" w:cs="Arial"/>
                <w:sz w:val="18"/>
                <w:szCs w:val="18"/>
              </w:rPr>
              <w:t>Pza.</w:t>
            </w:r>
          </w:p>
        </w:tc>
      </w:tr>
      <w:tr w:rsidR="00CD1250" w:rsidRPr="00BF123B" w:rsidTr="00CD1250">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hideMark/>
          </w:tcPr>
          <w:p w:rsidR="00CD1250" w:rsidRPr="00BF123B" w:rsidRDefault="00CD1250" w:rsidP="00CD1250">
            <w:pPr>
              <w:jc w:val="center"/>
              <w:rPr>
                <w:rFonts w:ascii="Verdana" w:hAnsi="Verdana"/>
                <w:b/>
                <w:bCs/>
                <w:sz w:val="18"/>
                <w:szCs w:val="18"/>
              </w:rPr>
            </w:pPr>
            <w:r>
              <w:rPr>
                <w:rFonts w:ascii="Verdana" w:hAnsi="Verdana"/>
                <w:b/>
                <w:bCs/>
                <w:sz w:val="18"/>
                <w:szCs w:val="18"/>
              </w:rPr>
              <w:t>2.0</w:t>
            </w:r>
          </w:p>
        </w:tc>
        <w:tc>
          <w:tcPr>
            <w:tcW w:w="5103" w:type="dxa"/>
            <w:tcBorders>
              <w:top w:val="single" w:sz="4" w:space="0" w:color="auto"/>
              <w:left w:val="nil"/>
              <w:bottom w:val="single" w:sz="4" w:space="0" w:color="auto"/>
              <w:right w:val="single" w:sz="4" w:space="0" w:color="auto"/>
            </w:tcBorders>
            <w:shd w:val="clear" w:color="auto" w:fill="95B3D7" w:themeFill="accent1" w:themeFillTint="99"/>
            <w:noWrap/>
            <w:hideMark/>
          </w:tcPr>
          <w:p w:rsidR="00CD1250" w:rsidRDefault="00CD1250" w:rsidP="00CD1250">
            <w:pPr>
              <w:jc w:val="center"/>
              <w:rPr>
                <w:rFonts w:ascii="Verdana" w:hAnsi="Verdana" w:cs="Arial"/>
                <w:b/>
                <w:bCs/>
                <w:sz w:val="18"/>
                <w:szCs w:val="18"/>
              </w:rPr>
            </w:pPr>
          </w:p>
          <w:p w:rsidR="00CD1250" w:rsidRPr="009D45E3" w:rsidRDefault="00CD1250" w:rsidP="00CD1250">
            <w:pPr>
              <w:jc w:val="center"/>
              <w:rPr>
                <w:rFonts w:ascii="Verdana" w:hAnsi="Verdana" w:cs="Arial"/>
                <w:b/>
                <w:bCs/>
                <w:sz w:val="18"/>
                <w:szCs w:val="18"/>
              </w:rPr>
            </w:pPr>
            <w:r w:rsidRPr="009D45E3">
              <w:rPr>
                <w:rFonts w:ascii="Verdana" w:hAnsi="Verdana" w:cs="Arial"/>
                <w:b/>
                <w:bCs/>
                <w:sz w:val="18"/>
                <w:szCs w:val="18"/>
              </w:rPr>
              <w:t xml:space="preserve">Equipamiento para adquisición de datos- DST </w:t>
            </w:r>
          </w:p>
          <w:p w:rsidR="00CD1250" w:rsidRPr="00986D88" w:rsidRDefault="00CD1250" w:rsidP="00CD1250">
            <w:pPr>
              <w:jc w:val="center"/>
              <w:rPr>
                <w:rFonts w:ascii="Verdana" w:hAnsi="Verdana" w:cs="Arial"/>
                <w:b/>
                <w:bCs/>
                <w:sz w:val="18"/>
                <w:szCs w:val="18"/>
                <w:lang w:val="es-BO"/>
              </w:rPr>
            </w:pPr>
          </w:p>
        </w:tc>
        <w:tc>
          <w:tcPr>
            <w:tcW w:w="1403" w:type="dxa"/>
            <w:tcBorders>
              <w:top w:val="single" w:sz="4" w:space="0" w:color="auto"/>
              <w:left w:val="nil"/>
              <w:bottom w:val="single" w:sz="4" w:space="0" w:color="auto"/>
              <w:right w:val="single" w:sz="4" w:space="0" w:color="auto"/>
            </w:tcBorders>
            <w:shd w:val="clear" w:color="auto" w:fill="95B3D7" w:themeFill="accent1" w:themeFillTint="99"/>
            <w:noWrap/>
            <w:vAlign w:val="center"/>
            <w:hideMark/>
          </w:tcPr>
          <w:p w:rsidR="00CD1250" w:rsidRPr="00BF123B" w:rsidRDefault="00CD1250" w:rsidP="00CD1250">
            <w:pPr>
              <w:jc w:val="center"/>
              <w:rPr>
                <w:rFonts w:ascii="Verdana" w:hAnsi="Verdana" w:cs="Arial"/>
                <w:b/>
                <w:bCs/>
                <w:sz w:val="18"/>
                <w:szCs w:val="18"/>
              </w:rPr>
            </w:pPr>
            <w:r>
              <w:rPr>
                <w:rFonts w:ascii="Verdana" w:hAnsi="Verdana" w:cs="Arial"/>
                <w:b/>
                <w:bCs/>
                <w:sz w:val="18"/>
                <w:szCs w:val="18"/>
              </w:rPr>
              <w:t>CANTIDAD</w:t>
            </w:r>
            <w:r w:rsidRPr="00BF123B">
              <w:rPr>
                <w:rFonts w:ascii="Verdana" w:hAnsi="Verdana" w:cs="Arial"/>
                <w:b/>
                <w:bCs/>
                <w:sz w:val="18"/>
                <w:szCs w:val="18"/>
              </w:rPr>
              <w:t> </w:t>
            </w:r>
          </w:p>
        </w:tc>
        <w:tc>
          <w:tcPr>
            <w:tcW w:w="1574" w:type="dxa"/>
            <w:tcBorders>
              <w:top w:val="single" w:sz="4" w:space="0" w:color="auto"/>
              <w:left w:val="nil"/>
              <w:bottom w:val="single" w:sz="4" w:space="0" w:color="auto"/>
              <w:right w:val="single" w:sz="4" w:space="0" w:color="auto"/>
            </w:tcBorders>
            <w:shd w:val="clear" w:color="auto" w:fill="95B3D7" w:themeFill="accent1" w:themeFillTint="99"/>
            <w:noWrap/>
            <w:vAlign w:val="center"/>
            <w:hideMark/>
          </w:tcPr>
          <w:p w:rsidR="00CD1250" w:rsidRPr="00BF123B" w:rsidRDefault="00CD1250" w:rsidP="00CD1250">
            <w:pPr>
              <w:jc w:val="center"/>
              <w:rPr>
                <w:rFonts w:ascii="Verdana" w:hAnsi="Verdana" w:cs="Arial"/>
                <w:b/>
                <w:bCs/>
                <w:sz w:val="18"/>
                <w:szCs w:val="18"/>
              </w:rPr>
            </w:pPr>
            <w:r>
              <w:rPr>
                <w:rFonts w:ascii="Verdana" w:hAnsi="Verdana" w:cs="Arial"/>
                <w:b/>
                <w:bCs/>
                <w:sz w:val="18"/>
                <w:szCs w:val="18"/>
              </w:rPr>
              <w:t>UNIDAD DE MEDIDA</w:t>
            </w:r>
            <w:r w:rsidRPr="00BF123B">
              <w:rPr>
                <w:rFonts w:ascii="Verdana" w:hAnsi="Verdana" w:cs="Arial"/>
                <w:b/>
                <w:bCs/>
                <w:sz w:val="18"/>
                <w:szCs w:val="18"/>
              </w:rPr>
              <w:t> </w:t>
            </w:r>
          </w:p>
        </w:tc>
      </w:tr>
      <w:tr w:rsidR="00CD1250" w:rsidRPr="00BF123B" w:rsidTr="00CD12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D1250" w:rsidRPr="00BF123B" w:rsidRDefault="00CD1250" w:rsidP="00CD1250">
            <w:pPr>
              <w:jc w:val="center"/>
              <w:rPr>
                <w:rFonts w:ascii="Verdana" w:hAnsi="Verdana" w:cs="Arial"/>
                <w:sz w:val="18"/>
                <w:szCs w:val="18"/>
              </w:rPr>
            </w:pPr>
            <w:r>
              <w:rPr>
                <w:rFonts w:ascii="Verdana" w:hAnsi="Verdana" w:cs="Arial"/>
                <w:sz w:val="18"/>
                <w:szCs w:val="18"/>
              </w:rPr>
              <w:t>2</w:t>
            </w:r>
            <w:r w:rsidRPr="00BF123B">
              <w:rPr>
                <w:rFonts w:ascii="Verdana" w:hAnsi="Verdana" w:cs="Arial"/>
                <w:sz w:val="18"/>
                <w:szCs w:val="18"/>
              </w:rPr>
              <w:t>.1</w:t>
            </w:r>
          </w:p>
        </w:tc>
        <w:tc>
          <w:tcPr>
            <w:tcW w:w="5103" w:type="dxa"/>
            <w:tcBorders>
              <w:top w:val="nil"/>
              <w:left w:val="nil"/>
              <w:bottom w:val="single" w:sz="4" w:space="0" w:color="auto"/>
              <w:right w:val="single" w:sz="4" w:space="0" w:color="auto"/>
            </w:tcBorders>
            <w:shd w:val="clear" w:color="auto" w:fill="auto"/>
            <w:vAlign w:val="center"/>
          </w:tcPr>
          <w:p w:rsidR="00CD1250" w:rsidRDefault="00CD1250" w:rsidP="00CD1250">
            <w:pPr>
              <w:rPr>
                <w:rFonts w:ascii="Verdana" w:hAnsi="Verdana" w:cs="Arial"/>
                <w:sz w:val="18"/>
                <w:szCs w:val="18"/>
              </w:rPr>
            </w:pPr>
          </w:p>
          <w:p w:rsidR="00CD1250" w:rsidRPr="00A745EE" w:rsidRDefault="00CD1250" w:rsidP="00CD1250">
            <w:pPr>
              <w:rPr>
                <w:rFonts w:ascii="Verdana" w:hAnsi="Verdana" w:cs="Arial"/>
                <w:sz w:val="18"/>
                <w:szCs w:val="18"/>
              </w:rPr>
            </w:pPr>
            <w:r w:rsidRPr="00C533CB">
              <w:rPr>
                <w:rFonts w:ascii="Verdana" w:hAnsi="Verdana" w:cs="Arial"/>
                <w:b/>
                <w:sz w:val="18"/>
                <w:szCs w:val="18"/>
                <w:lang w:val="es-BO"/>
              </w:rPr>
              <w:t>Sensores en Memoria de Presión y Temperatura; (Operativo1);</w:t>
            </w:r>
            <w:r>
              <w:rPr>
                <w:rFonts w:ascii="Calibri" w:hAnsi="Calibri"/>
                <w:b/>
                <w:bCs/>
                <w:color w:val="000000"/>
              </w:rPr>
              <w:t xml:space="preserve">  </w:t>
            </w:r>
            <w:r w:rsidRPr="00C533CB">
              <w:rPr>
                <w:rFonts w:ascii="Verdana" w:hAnsi="Verdana" w:cs="Arial"/>
                <w:sz w:val="18"/>
                <w:szCs w:val="18"/>
                <w:lang w:val="es-BO"/>
              </w:rPr>
              <w:t xml:space="preserve">Tipo (Cuarzo), Rango de Presión de 0 a 20000 psi, Precisión de Presión (+/- 0.02% FS), Resolución de presión de 0.01 psi; Rango de Temperatura de 300 °F, Precisión de Temperatura (+/- 0.2 FS ), Fuente de Poder (Baterías de litio de acuerdo a temperatura de pozo); Contenido de Data Set(Tiempo/Presión/Temperatura), Capacidad de memoria (Principales)( 2 millones de data sets por sensor o 6 millones de Data Points),  Capacidad de memoria (Back Ups)( 1 millón de data sets por sensor o 3 millones de Data Points); Mínima autonomía de Batería (30 días). </w:t>
            </w:r>
          </w:p>
        </w:tc>
        <w:tc>
          <w:tcPr>
            <w:tcW w:w="1403" w:type="dxa"/>
            <w:tcBorders>
              <w:top w:val="nil"/>
              <w:left w:val="nil"/>
              <w:bottom w:val="single" w:sz="4" w:space="0" w:color="auto"/>
              <w:right w:val="single" w:sz="4" w:space="0" w:color="auto"/>
            </w:tcBorders>
            <w:shd w:val="clear" w:color="auto" w:fill="auto"/>
            <w:vAlign w:val="center"/>
          </w:tcPr>
          <w:p w:rsidR="00CD1250" w:rsidRPr="00BF123B" w:rsidRDefault="00CD1250" w:rsidP="00CD1250">
            <w:pPr>
              <w:jc w:val="center"/>
              <w:rPr>
                <w:rFonts w:ascii="Verdana" w:hAnsi="Verdana" w:cs="Arial"/>
                <w:sz w:val="18"/>
                <w:szCs w:val="18"/>
              </w:rPr>
            </w:pPr>
            <w:r>
              <w:rPr>
                <w:rFonts w:ascii="Verdana" w:hAnsi="Verdana" w:cs="Arial"/>
                <w:sz w:val="18"/>
                <w:szCs w:val="18"/>
              </w:rPr>
              <w:t>60</w:t>
            </w:r>
          </w:p>
        </w:tc>
        <w:tc>
          <w:tcPr>
            <w:tcW w:w="1574" w:type="dxa"/>
            <w:tcBorders>
              <w:top w:val="nil"/>
              <w:left w:val="nil"/>
              <w:bottom w:val="single" w:sz="4" w:space="0" w:color="auto"/>
              <w:right w:val="single" w:sz="4" w:space="0" w:color="auto"/>
            </w:tcBorders>
            <w:shd w:val="clear" w:color="auto" w:fill="auto"/>
            <w:vAlign w:val="center"/>
          </w:tcPr>
          <w:p w:rsidR="00CD1250" w:rsidRPr="00BF123B" w:rsidRDefault="00CD1250" w:rsidP="00CD1250">
            <w:pPr>
              <w:jc w:val="center"/>
              <w:rPr>
                <w:rFonts w:ascii="Verdana" w:hAnsi="Verdana" w:cs="Arial"/>
                <w:sz w:val="18"/>
                <w:szCs w:val="18"/>
              </w:rPr>
            </w:pPr>
            <w:r>
              <w:rPr>
                <w:rFonts w:ascii="Verdana" w:hAnsi="Verdana" w:cs="Arial"/>
                <w:sz w:val="18"/>
                <w:szCs w:val="18"/>
              </w:rPr>
              <w:t>Día</w:t>
            </w:r>
          </w:p>
        </w:tc>
      </w:tr>
      <w:tr w:rsidR="00CD1250" w:rsidRPr="00BF123B" w:rsidTr="00CD1250">
        <w:trPr>
          <w:trHeight w:val="2873"/>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1250" w:rsidRPr="00BF123B" w:rsidRDefault="00CD1250" w:rsidP="00CD1250">
            <w:pPr>
              <w:jc w:val="center"/>
              <w:rPr>
                <w:rFonts w:ascii="Verdana" w:hAnsi="Verdana" w:cs="Arial"/>
                <w:sz w:val="18"/>
                <w:szCs w:val="18"/>
              </w:rPr>
            </w:pPr>
            <w:r>
              <w:rPr>
                <w:rFonts w:ascii="Verdana" w:hAnsi="Verdana" w:cs="Arial"/>
                <w:sz w:val="18"/>
                <w:szCs w:val="18"/>
              </w:rPr>
              <w:t>2</w:t>
            </w:r>
            <w:r w:rsidRPr="00BF123B">
              <w:rPr>
                <w:rFonts w:ascii="Verdana" w:hAnsi="Verdana" w:cs="Arial"/>
                <w:sz w:val="18"/>
                <w:szCs w:val="18"/>
              </w:rPr>
              <w:t>.2</w:t>
            </w:r>
          </w:p>
        </w:tc>
        <w:tc>
          <w:tcPr>
            <w:tcW w:w="5103" w:type="dxa"/>
            <w:tcBorders>
              <w:top w:val="single" w:sz="4" w:space="0" w:color="auto"/>
              <w:left w:val="nil"/>
              <w:bottom w:val="single" w:sz="4" w:space="0" w:color="auto"/>
              <w:right w:val="single" w:sz="4" w:space="0" w:color="auto"/>
            </w:tcBorders>
            <w:shd w:val="clear" w:color="auto" w:fill="auto"/>
            <w:noWrap/>
            <w:tcMar>
              <w:bottom w:w="85" w:type="dxa"/>
            </w:tcMar>
            <w:vAlign w:val="center"/>
          </w:tcPr>
          <w:p w:rsidR="00CD1250" w:rsidRPr="008A74C7" w:rsidRDefault="00CD1250" w:rsidP="00CD1250">
            <w:pPr>
              <w:rPr>
                <w:rFonts w:ascii="Verdana" w:hAnsi="Verdana" w:cs="Arial"/>
                <w:sz w:val="18"/>
                <w:szCs w:val="18"/>
                <w:lang w:val="es-BO"/>
              </w:rPr>
            </w:pPr>
            <w:r w:rsidRPr="00C533CB">
              <w:rPr>
                <w:rFonts w:ascii="Verdana" w:hAnsi="Verdana" w:cs="Arial"/>
                <w:b/>
                <w:sz w:val="18"/>
                <w:szCs w:val="18"/>
                <w:lang w:val="es-BO"/>
              </w:rPr>
              <w:t>Sensores en Memoria de Presión y Temperatura; (Operativo1);</w:t>
            </w:r>
            <w:r>
              <w:rPr>
                <w:rFonts w:ascii="Calibri" w:hAnsi="Calibri"/>
                <w:b/>
                <w:bCs/>
                <w:color w:val="000000"/>
              </w:rPr>
              <w:t xml:space="preserve">  </w:t>
            </w:r>
            <w:r w:rsidRPr="00C533CB">
              <w:rPr>
                <w:rFonts w:ascii="Verdana" w:hAnsi="Verdana" w:cs="Arial"/>
                <w:sz w:val="18"/>
                <w:szCs w:val="18"/>
                <w:lang w:val="es-BO"/>
              </w:rPr>
              <w:t xml:space="preserve">Tipo (Cuarzo), Rango de Presión de 0 a 20000 psi, Precisión de Presión (+/- 0.02% FS), Resolución de presión de 0.01 psi; Rango de Temperatura de 300 °F, Precisión de Temperatura (+/- 0.2 FS ), Fuente de Poder (Baterías de litio de acuerdo a temperatura de pozo); Contenido de Data Set(Tiempo/Presión/Temperatura), Capacidad de memoria (Principales)( 2 millones de data sets por sensor o 6 millones de Data Points),  Capacidad de memoria (Back Ups)( 1 millón de data sets por sensor o 3 millones de Data Points); Mínima autonomía de Batería (30 días). </w:t>
            </w:r>
          </w:p>
        </w:tc>
        <w:tc>
          <w:tcPr>
            <w:tcW w:w="1403" w:type="dxa"/>
            <w:tcBorders>
              <w:top w:val="single" w:sz="4" w:space="0" w:color="auto"/>
              <w:left w:val="nil"/>
              <w:bottom w:val="single" w:sz="4" w:space="0" w:color="auto"/>
              <w:right w:val="single" w:sz="4" w:space="0" w:color="auto"/>
            </w:tcBorders>
            <w:shd w:val="clear" w:color="auto" w:fill="auto"/>
            <w:noWrap/>
            <w:tcMar>
              <w:bottom w:w="85" w:type="dxa"/>
            </w:tcMar>
            <w:vAlign w:val="center"/>
          </w:tcPr>
          <w:p w:rsidR="00CD1250" w:rsidRPr="00BF123B" w:rsidRDefault="00CD1250" w:rsidP="00CD1250">
            <w:pPr>
              <w:jc w:val="center"/>
              <w:rPr>
                <w:rFonts w:ascii="Verdana" w:hAnsi="Verdana" w:cs="Arial"/>
                <w:sz w:val="18"/>
                <w:szCs w:val="18"/>
              </w:rPr>
            </w:pPr>
            <w:r>
              <w:rPr>
                <w:rFonts w:ascii="Verdana" w:hAnsi="Verdana" w:cs="Arial"/>
                <w:sz w:val="18"/>
                <w:szCs w:val="18"/>
              </w:rPr>
              <w:t>60</w:t>
            </w:r>
          </w:p>
        </w:tc>
        <w:tc>
          <w:tcPr>
            <w:tcW w:w="1574" w:type="dxa"/>
            <w:tcBorders>
              <w:top w:val="single" w:sz="4" w:space="0" w:color="auto"/>
              <w:left w:val="nil"/>
              <w:bottom w:val="single" w:sz="4" w:space="0" w:color="auto"/>
              <w:right w:val="single" w:sz="4" w:space="0" w:color="auto"/>
            </w:tcBorders>
            <w:shd w:val="clear" w:color="auto" w:fill="auto"/>
            <w:noWrap/>
            <w:tcMar>
              <w:bottom w:w="85" w:type="dxa"/>
            </w:tcMar>
            <w:vAlign w:val="center"/>
          </w:tcPr>
          <w:p w:rsidR="00CD1250" w:rsidRPr="00BF123B" w:rsidRDefault="00CD1250" w:rsidP="00CD1250">
            <w:pPr>
              <w:jc w:val="center"/>
              <w:rPr>
                <w:rFonts w:ascii="Verdana" w:hAnsi="Verdana" w:cs="Arial"/>
                <w:sz w:val="18"/>
                <w:szCs w:val="18"/>
              </w:rPr>
            </w:pPr>
            <w:r>
              <w:rPr>
                <w:rFonts w:ascii="Verdana" w:hAnsi="Verdana" w:cs="Arial"/>
                <w:sz w:val="18"/>
                <w:szCs w:val="18"/>
              </w:rPr>
              <w:t>Día</w:t>
            </w:r>
          </w:p>
        </w:tc>
      </w:tr>
      <w:tr w:rsidR="00CD1250" w:rsidRPr="00BF123B" w:rsidTr="00CD1250">
        <w:trPr>
          <w:trHeight w:val="2887"/>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D1250" w:rsidRPr="00BF123B" w:rsidRDefault="00CD1250" w:rsidP="00CD1250">
            <w:pPr>
              <w:jc w:val="center"/>
              <w:rPr>
                <w:rFonts w:ascii="Verdana" w:hAnsi="Verdana" w:cs="Arial"/>
                <w:sz w:val="18"/>
                <w:szCs w:val="18"/>
              </w:rPr>
            </w:pPr>
            <w:r>
              <w:rPr>
                <w:rFonts w:ascii="Verdana" w:hAnsi="Verdana" w:cs="Arial"/>
                <w:sz w:val="18"/>
                <w:szCs w:val="18"/>
              </w:rPr>
              <w:t>2</w:t>
            </w:r>
            <w:r w:rsidRPr="00BF123B">
              <w:rPr>
                <w:rFonts w:ascii="Verdana" w:hAnsi="Verdana" w:cs="Arial"/>
                <w:sz w:val="18"/>
                <w:szCs w:val="18"/>
              </w:rPr>
              <w:t>.3</w:t>
            </w:r>
          </w:p>
        </w:tc>
        <w:tc>
          <w:tcPr>
            <w:tcW w:w="5103" w:type="dxa"/>
            <w:tcBorders>
              <w:top w:val="nil"/>
              <w:left w:val="nil"/>
              <w:bottom w:val="single" w:sz="4" w:space="0" w:color="auto"/>
              <w:right w:val="single" w:sz="4" w:space="0" w:color="auto"/>
            </w:tcBorders>
            <w:shd w:val="clear" w:color="auto" w:fill="auto"/>
            <w:noWrap/>
            <w:vAlign w:val="center"/>
          </w:tcPr>
          <w:p w:rsidR="00CD1250" w:rsidRPr="008A74C7" w:rsidRDefault="00CD1250" w:rsidP="00CD1250">
            <w:pPr>
              <w:rPr>
                <w:rFonts w:ascii="Verdana" w:hAnsi="Verdana" w:cs="Arial"/>
                <w:sz w:val="18"/>
                <w:szCs w:val="18"/>
                <w:lang w:val="es-BO"/>
              </w:rPr>
            </w:pPr>
            <w:r w:rsidRPr="00C533CB">
              <w:rPr>
                <w:rFonts w:ascii="Verdana" w:hAnsi="Verdana" w:cs="Arial"/>
                <w:b/>
                <w:sz w:val="18"/>
                <w:szCs w:val="18"/>
                <w:lang w:val="es-BO"/>
              </w:rPr>
              <w:t>Sensores en Memoria de Presión y Temperatura; (Operativo1);</w:t>
            </w:r>
            <w:r>
              <w:rPr>
                <w:rFonts w:ascii="Calibri" w:hAnsi="Calibri"/>
                <w:b/>
                <w:bCs/>
                <w:color w:val="000000"/>
              </w:rPr>
              <w:t xml:space="preserve">  </w:t>
            </w:r>
            <w:r w:rsidRPr="00C533CB">
              <w:rPr>
                <w:rFonts w:ascii="Verdana" w:hAnsi="Verdana" w:cs="Arial"/>
                <w:sz w:val="18"/>
                <w:szCs w:val="18"/>
                <w:lang w:val="es-BO"/>
              </w:rPr>
              <w:t xml:space="preserve">Tipo (Cuarzo), Rango de Presión de 0 a 20000 psi, Precisión de Presión (+/- 0.02% FS), Resolución de presión de 0.01 psi; Rango de Temperatura de 300 °F, Precisión de Temperatura (+/- 0.2 FS ), Fuente de Poder (Baterías de litio de acuerdo a temperatura de pozo); Contenido de Data Set(Tiempo/Presión/Temperatura), Capacidad de memoria (Principales)( 2 millones de data sets por sensor o 6 millones de Data Points),  Capacidad de memoria (Back Ups)( 1 millón de data sets por sensor o 3 millones de Data Points); Mínima autonomía de Batería (30 días). </w:t>
            </w:r>
          </w:p>
        </w:tc>
        <w:tc>
          <w:tcPr>
            <w:tcW w:w="1403" w:type="dxa"/>
            <w:tcBorders>
              <w:top w:val="nil"/>
              <w:left w:val="nil"/>
              <w:bottom w:val="single" w:sz="4" w:space="0" w:color="auto"/>
              <w:right w:val="single" w:sz="4" w:space="0" w:color="auto"/>
            </w:tcBorders>
            <w:shd w:val="clear" w:color="auto" w:fill="auto"/>
            <w:noWrap/>
            <w:vAlign w:val="center"/>
          </w:tcPr>
          <w:p w:rsidR="00CD1250" w:rsidRPr="00BF123B" w:rsidRDefault="00CD1250" w:rsidP="00CD1250">
            <w:pPr>
              <w:jc w:val="center"/>
              <w:rPr>
                <w:rFonts w:ascii="Verdana" w:hAnsi="Verdana" w:cs="Arial"/>
                <w:sz w:val="18"/>
                <w:szCs w:val="18"/>
              </w:rPr>
            </w:pPr>
            <w:r>
              <w:rPr>
                <w:rFonts w:ascii="Verdana" w:hAnsi="Verdana" w:cs="Arial"/>
                <w:sz w:val="18"/>
                <w:szCs w:val="18"/>
              </w:rPr>
              <w:t>60</w:t>
            </w:r>
          </w:p>
        </w:tc>
        <w:tc>
          <w:tcPr>
            <w:tcW w:w="1574" w:type="dxa"/>
            <w:tcBorders>
              <w:top w:val="nil"/>
              <w:left w:val="nil"/>
              <w:bottom w:val="single" w:sz="4" w:space="0" w:color="auto"/>
              <w:right w:val="single" w:sz="4" w:space="0" w:color="auto"/>
            </w:tcBorders>
            <w:shd w:val="clear" w:color="auto" w:fill="auto"/>
            <w:noWrap/>
            <w:vAlign w:val="center"/>
          </w:tcPr>
          <w:p w:rsidR="00CD1250" w:rsidRPr="00BF123B" w:rsidRDefault="00CD1250" w:rsidP="00CD1250">
            <w:pPr>
              <w:jc w:val="center"/>
              <w:rPr>
                <w:rFonts w:ascii="Verdana" w:hAnsi="Verdana" w:cs="Arial"/>
                <w:sz w:val="18"/>
                <w:szCs w:val="18"/>
              </w:rPr>
            </w:pPr>
            <w:r>
              <w:rPr>
                <w:rFonts w:ascii="Verdana" w:hAnsi="Verdana" w:cs="Arial"/>
                <w:sz w:val="18"/>
                <w:szCs w:val="18"/>
              </w:rPr>
              <w:t>Día</w:t>
            </w:r>
          </w:p>
        </w:tc>
      </w:tr>
      <w:tr w:rsidR="00CD1250" w:rsidRPr="00BF123B" w:rsidTr="00CD12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D1250" w:rsidRPr="00BF123B" w:rsidRDefault="00CD1250" w:rsidP="00CD1250">
            <w:pPr>
              <w:jc w:val="center"/>
              <w:rPr>
                <w:rFonts w:ascii="Verdana" w:hAnsi="Verdana" w:cs="Arial"/>
                <w:sz w:val="18"/>
                <w:szCs w:val="18"/>
              </w:rPr>
            </w:pPr>
            <w:r>
              <w:rPr>
                <w:rFonts w:ascii="Verdana" w:hAnsi="Verdana" w:cs="Arial"/>
                <w:sz w:val="18"/>
                <w:szCs w:val="18"/>
              </w:rPr>
              <w:t>2</w:t>
            </w:r>
            <w:r w:rsidRPr="00BF123B">
              <w:rPr>
                <w:rFonts w:ascii="Verdana" w:hAnsi="Verdana" w:cs="Arial"/>
                <w:sz w:val="18"/>
                <w:szCs w:val="18"/>
              </w:rPr>
              <w:t>.4</w:t>
            </w:r>
          </w:p>
        </w:tc>
        <w:tc>
          <w:tcPr>
            <w:tcW w:w="5103" w:type="dxa"/>
            <w:tcBorders>
              <w:top w:val="nil"/>
              <w:left w:val="nil"/>
              <w:bottom w:val="single" w:sz="4" w:space="0" w:color="auto"/>
              <w:right w:val="single" w:sz="4" w:space="0" w:color="auto"/>
            </w:tcBorders>
            <w:shd w:val="clear" w:color="auto" w:fill="auto"/>
            <w:vAlign w:val="center"/>
          </w:tcPr>
          <w:p w:rsidR="00CD1250" w:rsidRPr="00A82E9E" w:rsidRDefault="00CD1250" w:rsidP="00CD1250">
            <w:pPr>
              <w:rPr>
                <w:rFonts w:ascii="Verdana" w:hAnsi="Verdana" w:cs="Arial"/>
                <w:sz w:val="18"/>
                <w:szCs w:val="18"/>
                <w:lang w:val="es-BO"/>
              </w:rPr>
            </w:pPr>
            <w:r w:rsidRPr="00C533CB">
              <w:rPr>
                <w:rFonts w:ascii="Verdana" w:hAnsi="Verdana" w:cs="Arial"/>
                <w:b/>
                <w:sz w:val="18"/>
                <w:szCs w:val="18"/>
                <w:lang w:val="es-BO"/>
              </w:rPr>
              <w:t>Sensores en Memoria de Presión y Temperatura; (Operativo1);</w:t>
            </w:r>
            <w:r>
              <w:rPr>
                <w:rFonts w:ascii="Calibri" w:hAnsi="Calibri"/>
                <w:b/>
                <w:bCs/>
                <w:color w:val="000000"/>
              </w:rPr>
              <w:t xml:space="preserve">  </w:t>
            </w:r>
            <w:r w:rsidRPr="00C533CB">
              <w:rPr>
                <w:rFonts w:ascii="Verdana" w:hAnsi="Verdana" w:cs="Arial"/>
                <w:sz w:val="18"/>
                <w:szCs w:val="18"/>
                <w:lang w:val="es-BO"/>
              </w:rPr>
              <w:t xml:space="preserve">Tipo (Cuarzo), Rango de Presión de 0 a 20000 psi, Precisión de Presión (+/- 0.02% FS), Resolución de presión de 0.01 psi; Rango de Temperatura de 300 °F, Precisión de Temperatura (+/- 0.2 FS ), Fuente de Poder (Baterías de litio de acuerdo a temperatura de pozo); Contenido de Data Set(Tiempo/Presión/Temperatura), Capacidad de </w:t>
            </w:r>
            <w:r w:rsidRPr="00C533CB">
              <w:rPr>
                <w:rFonts w:ascii="Verdana" w:hAnsi="Verdana" w:cs="Arial"/>
                <w:sz w:val="18"/>
                <w:szCs w:val="18"/>
                <w:lang w:val="es-BO"/>
              </w:rPr>
              <w:lastRenderedPageBreak/>
              <w:t xml:space="preserve">memoria (Principales)( 2 millones de data sets por sensor o 6 millones de Data Points),  Capacidad de memoria (Back Ups)( 1 millón de data sets por sensor o 3 millones de Data Points); Mínima autonomía de Batería (30 días). </w:t>
            </w:r>
          </w:p>
        </w:tc>
        <w:tc>
          <w:tcPr>
            <w:tcW w:w="1403" w:type="dxa"/>
            <w:tcBorders>
              <w:top w:val="nil"/>
              <w:left w:val="nil"/>
              <w:bottom w:val="single" w:sz="4" w:space="0" w:color="auto"/>
              <w:right w:val="single" w:sz="4" w:space="0" w:color="auto"/>
            </w:tcBorders>
            <w:shd w:val="clear" w:color="auto" w:fill="auto"/>
            <w:vAlign w:val="center"/>
          </w:tcPr>
          <w:p w:rsidR="00CD1250" w:rsidRPr="00BF123B" w:rsidRDefault="00CD1250" w:rsidP="00CD1250">
            <w:pPr>
              <w:jc w:val="center"/>
              <w:rPr>
                <w:rFonts w:ascii="Verdana" w:hAnsi="Verdana" w:cs="Arial"/>
                <w:sz w:val="18"/>
                <w:szCs w:val="18"/>
              </w:rPr>
            </w:pPr>
            <w:r>
              <w:rPr>
                <w:rFonts w:ascii="Verdana" w:hAnsi="Verdana" w:cs="Arial"/>
                <w:sz w:val="18"/>
                <w:szCs w:val="18"/>
              </w:rPr>
              <w:lastRenderedPageBreak/>
              <w:t>60</w:t>
            </w:r>
          </w:p>
        </w:tc>
        <w:tc>
          <w:tcPr>
            <w:tcW w:w="1574" w:type="dxa"/>
            <w:tcBorders>
              <w:top w:val="nil"/>
              <w:left w:val="nil"/>
              <w:bottom w:val="single" w:sz="4" w:space="0" w:color="auto"/>
              <w:right w:val="single" w:sz="4" w:space="0" w:color="auto"/>
            </w:tcBorders>
            <w:shd w:val="clear" w:color="auto" w:fill="auto"/>
            <w:vAlign w:val="center"/>
          </w:tcPr>
          <w:p w:rsidR="00CD1250" w:rsidRPr="00BF123B" w:rsidRDefault="00CD1250" w:rsidP="00CD1250">
            <w:pPr>
              <w:jc w:val="center"/>
              <w:rPr>
                <w:rFonts w:ascii="Verdana" w:hAnsi="Verdana" w:cs="Arial"/>
                <w:sz w:val="18"/>
                <w:szCs w:val="18"/>
              </w:rPr>
            </w:pPr>
            <w:r>
              <w:rPr>
                <w:rFonts w:ascii="Verdana" w:hAnsi="Verdana" w:cs="Arial"/>
                <w:sz w:val="18"/>
                <w:szCs w:val="18"/>
              </w:rPr>
              <w:t>Día</w:t>
            </w:r>
          </w:p>
        </w:tc>
      </w:tr>
      <w:tr w:rsidR="00CD1250" w:rsidRPr="00BF123B" w:rsidTr="00CD1250">
        <w:trPr>
          <w:trHeight w:val="270"/>
          <w:jc w:val="center"/>
        </w:trPr>
        <w:tc>
          <w:tcPr>
            <w:tcW w:w="704"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hideMark/>
          </w:tcPr>
          <w:p w:rsidR="00CD1250" w:rsidRPr="00BF123B" w:rsidRDefault="00CD1250" w:rsidP="00CD1250">
            <w:pPr>
              <w:jc w:val="center"/>
              <w:rPr>
                <w:rFonts w:ascii="Verdana" w:hAnsi="Verdana"/>
                <w:b/>
                <w:bCs/>
                <w:sz w:val="18"/>
                <w:szCs w:val="18"/>
              </w:rPr>
            </w:pPr>
            <w:r>
              <w:rPr>
                <w:rFonts w:ascii="Verdana" w:hAnsi="Verdana"/>
                <w:b/>
                <w:bCs/>
                <w:sz w:val="18"/>
                <w:szCs w:val="18"/>
              </w:rPr>
              <w:lastRenderedPageBreak/>
              <w:t>3.0</w:t>
            </w:r>
          </w:p>
        </w:tc>
        <w:tc>
          <w:tcPr>
            <w:tcW w:w="5103" w:type="dxa"/>
            <w:tcBorders>
              <w:top w:val="single" w:sz="4" w:space="0" w:color="auto"/>
              <w:left w:val="nil"/>
              <w:bottom w:val="single" w:sz="4" w:space="0" w:color="auto"/>
              <w:right w:val="single" w:sz="4" w:space="0" w:color="auto"/>
            </w:tcBorders>
            <w:shd w:val="clear" w:color="auto" w:fill="95B3D7" w:themeFill="accent1" w:themeFillTint="99"/>
            <w:noWrap/>
            <w:vAlign w:val="center"/>
            <w:hideMark/>
          </w:tcPr>
          <w:p w:rsidR="00CD1250" w:rsidRPr="000A010F" w:rsidRDefault="00CD1250" w:rsidP="00CD1250">
            <w:pPr>
              <w:jc w:val="center"/>
              <w:rPr>
                <w:rFonts w:ascii="Verdana" w:hAnsi="Verdana" w:cs="Arial"/>
                <w:b/>
                <w:bCs/>
                <w:sz w:val="18"/>
                <w:szCs w:val="18"/>
              </w:rPr>
            </w:pPr>
            <w:r>
              <w:rPr>
                <w:rFonts w:ascii="Verdana" w:hAnsi="Verdana" w:cs="Arial"/>
                <w:b/>
                <w:bCs/>
                <w:sz w:val="18"/>
                <w:szCs w:val="18"/>
              </w:rPr>
              <w:t>PERSONAL REQUERIDO DST</w:t>
            </w:r>
          </w:p>
        </w:tc>
        <w:tc>
          <w:tcPr>
            <w:tcW w:w="1403" w:type="dxa"/>
            <w:tcBorders>
              <w:top w:val="single" w:sz="4" w:space="0" w:color="auto"/>
              <w:left w:val="nil"/>
              <w:bottom w:val="single" w:sz="4" w:space="0" w:color="auto"/>
              <w:right w:val="single" w:sz="4" w:space="0" w:color="auto"/>
            </w:tcBorders>
            <w:shd w:val="clear" w:color="auto" w:fill="95B3D7" w:themeFill="accent1" w:themeFillTint="99"/>
            <w:noWrap/>
            <w:vAlign w:val="center"/>
            <w:hideMark/>
          </w:tcPr>
          <w:p w:rsidR="00CD1250" w:rsidRPr="00BF123B" w:rsidRDefault="00CD1250" w:rsidP="00CD1250">
            <w:pPr>
              <w:jc w:val="center"/>
              <w:rPr>
                <w:rFonts w:ascii="Verdana" w:hAnsi="Verdana" w:cs="Arial"/>
                <w:b/>
                <w:bCs/>
                <w:sz w:val="18"/>
                <w:szCs w:val="18"/>
              </w:rPr>
            </w:pPr>
            <w:r>
              <w:rPr>
                <w:rFonts w:ascii="Verdana" w:hAnsi="Verdana" w:cs="Arial"/>
                <w:b/>
                <w:bCs/>
                <w:sz w:val="18"/>
                <w:szCs w:val="18"/>
              </w:rPr>
              <w:t>CANTIDAD</w:t>
            </w:r>
            <w:r w:rsidRPr="00BF123B">
              <w:rPr>
                <w:rFonts w:ascii="Verdana" w:hAnsi="Verdana" w:cs="Arial"/>
                <w:b/>
                <w:bCs/>
                <w:sz w:val="18"/>
                <w:szCs w:val="18"/>
              </w:rPr>
              <w:t> </w:t>
            </w:r>
          </w:p>
        </w:tc>
        <w:tc>
          <w:tcPr>
            <w:tcW w:w="1574" w:type="dxa"/>
            <w:tcBorders>
              <w:top w:val="single" w:sz="4" w:space="0" w:color="auto"/>
              <w:left w:val="nil"/>
              <w:bottom w:val="single" w:sz="4" w:space="0" w:color="auto"/>
              <w:right w:val="single" w:sz="4" w:space="0" w:color="auto"/>
            </w:tcBorders>
            <w:shd w:val="clear" w:color="auto" w:fill="95B3D7" w:themeFill="accent1" w:themeFillTint="99"/>
            <w:noWrap/>
            <w:vAlign w:val="center"/>
          </w:tcPr>
          <w:p w:rsidR="00CD1250" w:rsidRPr="00BF123B" w:rsidRDefault="00CD1250" w:rsidP="00CD1250">
            <w:pPr>
              <w:jc w:val="center"/>
              <w:rPr>
                <w:rFonts w:ascii="Verdana" w:hAnsi="Verdana" w:cs="Arial"/>
                <w:b/>
                <w:bCs/>
                <w:sz w:val="18"/>
                <w:szCs w:val="18"/>
              </w:rPr>
            </w:pPr>
            <w:r>
              <w:rPr>
                <w:rFonts w:ascii="Verdana" w:hAnsi="Verdana" w:cs="Arial"/>
                <w:b/>
                <w:bCs/>
                <w:sz w:val="18"/>
                <w:szCs w:val="18"/>
              </w:rPr>
              <w:t>UNIDAD DE MEDIDA</w:t>
            </w:r>
          </w:p>
        </w:tc>
      </w:tr>
      <w:tr w:rsidR="00CD1250" w:rsidRPr="00BF123B" w:rsidTr="00CD12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D1250" w:rsidRPr="00BF123B" w:rsidRDefault="00CD1250" w:rsidP="00CD1250">
            <w:pPr>
              <w:jc w:val="center"/>
              <w:rPr>
                <w:rFonts w:ascii="Verdana" w:hAnsi="Verdana" w:cs="Arial"/>
                <w:sz w:val="18"/>
                <w:szCs w:val="18"/>
              </w:rPr>
            </w:pPr>
            <w:r>
              <w:rPr>
                <w:rFonts w:ascii="Verdana" w:hAnsi="Verdana" w:cs="Arial"/>
                <w:sz w:val="18"/>
                <w:szCs w:val="18"/>
              </w:rPr>
              <w:t>3</w:t>
            </w:r>
            <w:r w:rsidRPr="00BF123B">
              <w:rPr>
                <w:rFonts w:ascii="Verdana" w:hAnsi="Verdana" w:cs="Arial"/>
                <w:sz w:val="18"/>
                <w:szCs w:val="18"/>
              </w:rPr>
              <w:t>.1</w:t>
            </w:r>
          </w:p>
        </w:tc>
        <w:tc>
          <w:tcPr>
            <w:tcW w:w="5103" w:type="dxa"/>
            <w:tcBorders>
              <w:top w:val="nil"/>
              <w:left w:val="nil"/>
              <w:bottom w:val="single" w:sz="4" w:space="0" w:color="auto"/>
              <w:right w:val="single" w:sz="4" w:space="0" w:color="auto"/>
            </w:tcBorders>
            <w:shd w:val="clear" w:color="auto" w:fill="auto"/>
            <w:vAlign w:val="center"/>
          </w:tcPr>
          <w:p w:rsidR="00CD1250" w:rsidRPr="00C533CB" w:rsidRDefault="00CD1250" w:rsidP="00CD1250">
            <w:pPr>
              <w:rPr>
                <w:rFonts w:ascii="Verdana" w:hAnsi="Verdana" w:cs="Arial"/>
                <w:sz w:val="18"/>
                <w:szCs w:val="18"/>
              </w:rPr>
            </w:pPr>
            <w:r w:rsidRPr="00C533CB">
              <w:rPr>
                <w:rFonts w:ascii="Verdana" w:hAnsi="Verdana" w:cs="Arial"/>
                <w:sz w:val="18"/>
                <w:szCs w:val="18"/>
              </w:rPr>
              <w:t xml:space="preserve">Dos (2)  Especialistas de DST  </w:t>
            </w:r>
          </w:p>
          <w:p w:rsidR="00CD1250" w:rsidRPr="00A745EE" w:rsidRDefault="00CD1250" w:rsidP="00CD1250">
            <w:pPr>
              <w:rPr>
                <w:rFonts w:ascii="Verdana" w:hAnsi="Verdana" w:cs="Arial"/>
                <w:sz w:val="18"/>
                <w:szCs w:val="18"/>
              </w:rPr>
            </w:pPr>
          </w:p>
        </w:tc>
        <w:tc>
          <w:tcPr>
            <w:tcW w:w="1403" w:type="dxa"/>
            <w:tcBorders>
              <w:top w:val="nil"/>
              <w:left w:val="nil"/>
              <w:bottom w:val="single" w:sz="4" w:space="0" w:color="auto"/>
              <w:right w:val="single" w:sz="4" w:space="0" w:color="auto"/>
            </w:tcBorders>
            <w:shd w:val="clear" w:color="auto" w:fill="auto"/>
            <w:vAlign w:val="center"/>
          </w:tcPr>
          <w:p w:rsidR="00CD1250" w:rsidRPr="00BF123B" w:rsidRDefault="00CD1250" w:rsidP="00CD1250">
            <w:pPr>
              <w:jc w:val="center"/>
              <w:rPr>
                <w:rFonts w:ascii="Verdana" w:hAnsi="Verdana" w:cs="Arial"/>
                <w:sz w:val="18"/>
                <w:szCs w:val="18"/>
              </w:rPr>
            </w:pPr>
            <w:r>
              <w:rPr>
                <w:rFonts w:ascii="Verdana" w:hAnsi="Verdana" w:cs="Arial"/>
                <w:sz w:val="18"/>
                <w:szCs w:val="18"/>
              </w:rPr>
              <w:t>120</w:t>
            </w:r>
          </w:p>
        </w:tc>
        <w:tc>
          <w:tcPr>
            <w:tcW w:w="1574" w:type="dxa"/>
            <w:tcBorders>
              <w:top w:val="nil"/>
              <w:left w:val="nil"/>
              <w:bottom w:val="single" w:sz="4" w:space="0" w:color="auto"/>
              <w:right w:val="single" w:sz="4" w:space="0" w:color="auto"/>
            </w:tcBorders>
            <w:shd w:val="clear" w:color="auto" w:fill="auto"/>
            <w:vAlign w:val="center"/>
          </w:tcPr>
          <w:p w:rsidR="00CD1250" w:rsidRPr="00BF123B" w:rsidRDefault="00CD1250" w:rsidP="00CD1250">
            <w:pPr>
              <w:jc w:val="center"/>
              <w:rPr>
                <w:rFonts w:ascii="Verdana" w:hAnsi="Verdana" w:cs="Arial"/>
                <w:sz w:val="18"/>
                <w:szCs w:val="18"/>
              </w:rPr>
            </w:pPr>
            <w:r>
              <w:rPr>
                <w:rFonts w:ascii="Verdana" w:hAnsi="Verdana" w:cs="Arial"/>
                <w:sz w:val="18"/>
                <w:szCs w:val="18"/>
              </w:rPr>
              <w:t>Día</w:t>
            </w:r>
          </w:p>
        </w:tc>
      </w:tr>
      <w:tr w:rsidR="00CD1250" w:rsidRPr="00BF123B" w:rsidTr="00CD12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D1250" w:rsidRPr="00BF123B" w:rsidRDefault="00CD1250" w:rsidP="00CD1250">
            <w:pPr>
              <w:jc w:val="center"/>
              <w:rPr>
                <w:rFonts w:ascii="Verdana" w:hAnsi="Verdana" w:cs="Arial"/>
                <w:sz w:val="18"/>
                <w:szCs w:val="18"/>
              </w:rPr>
            </w:pPr>
            <w:r>
              <w:rPr>
                <w:rFonts w:ascii="Verdana" w:hAnsi="Verdana" w:cs="Arial"/>
                <w:sz w:val="18"/>
                <w:szCs w:val="18"/>
              </w:rPr>
              <w:t>3</w:t>
            </w:r>
            <w:r w:rsidRPr="00BF123B">
              <w:rPr>
                <w:rFonts w:ascii="Verdana" w:hAnsi="Verdana" w:cs="Arial"/>
                <w:sz w:val="18"/>
                <w:szCs w:val="18"/>
              </w:rPr>
              <w:t>.2</w:t>
            </w:r>
          </w:p>
        </w:tc>
        <w:tc>
          <w:tcPr>
            <w:tcW w:w="5103" w:type="dxa"/>
            <w:tcBorders>
              <w:top w:val="nil"/>
              <w:left w:val="nil"/>
              <w:bottom w:val="single" w:sz="4" w:space="0" w:color="auto"/>
              <w:right w:val="single" w:sz="4" w:space="0" w:color="auto"/>
            </w:tcBorders>
            <w:shd w:val="clear" w:color="auto" w:fill="auto"/>
            <w:vAlign w:val="center"/>
          </w:tcPr>
          <w:p w:rsidR="00CD1250" w:rsidRPr="00C533CB" w:rsidRDefault="00CD1250" w:rsidP="00CD1250">
            <w:pPr>
              <w:rPr>
                <w:rFonts w:ascii="Verdana" w:hAnsi="Verdana" w:cs="Arial"/>
                <w:sz w:val="18"/>
                <w:szCs w:val="18"/>
              </w:rPr>
            </w:pPr>
            <w:r w:rsidRPr="00C533CB">
              <w:rPr>
                <w:rFonts w:ascii="Verdana" w:hAnsi="Verdana" w:cs="Arial"/>
                <w:sz w:val="18"/>
                <w:szCs w:val="18"/>
              </w:rPr>
              <w:t xml:space="preserve">Dos (2) Ayudantes de DST </w:t>
            </w:r>
          </w:p>
          <w:p w:rsidR="00CD1250" w:rsidRPr="00A745EE" w:rsidRDefault="00CD1250" w:rsidP="00CD1250">
            <w:pPr>
              <w:rPr>
                <w:rFonts w:ascii="Verdana" w:hAnsi="Verdana" w:cs="Arial"/>
                <w:sz w:val="18"/>
                <w:szCs w:val="18"/>
              </w:rPr>
            </w:pPr>
          </w:p>
        </w:tc>
        <w:tc>
          <w:tcPr>
            <w:tcW w:w="1403" w:type="dxa"/>
            <w:tcBorders>
              <w:top w:val="nil"/>
              <w:left w:val="nil"/>
              <w:bottom w:val="single" w:sz="4" w:space="0" w:color="auto"/>
              <w:right w:val="single" w:sz="4" w:space="0" w:color="auto"/>
            </w:tcBorders>
            <w:shd w:val="clear" w:color="auto" w:fill="auto"/>
            <w:vAlign w:val="center"/>
          </w:tcPr>
          <w:p w:rsidR="00CD1250" w:rsidRPr="00BF123B" w:rsidRDefault="00CD1250" w:rsidP="00CD1250">
            <w:pPr>
              <w:jc w:val="center"/>
              <w:rPr>
                <w:rFonts w:ascii="Verdana" w:hAnsi="Verdana" w:cs="Arial"/>
                <w:sz w:val="18"/>
                <w:szCs w:val="18"/>
              </w:rPr>
            </w:pPr>
            <w:r>
              <w:rPr>
                <w:rFonts w:ascii="Verdana" w:hAnsi="Verdana" w:cs="Arial"/>
                <w:sz w:val="18"/>
                <w:szCs w:val="18"/>
              </w:rPr>
              <w:t>120</w:t>
            </w:r>
          </w:p>
        </w:tc>
        <w:tc>
          <w:tcPr>
            <w:tcW w:w="1574" w:type="dxa"/>
            <w:tcBorders>
              <w:top w:val="nil"/>
              <w:left w:val="nil"/>
              <w:bottom w:val="single" w:sz="4" w:space="0" w:color="auto"/>
              <w:right w:val="single" w:sz="4" w:space="0" w:color="auto"/>
            </w:tcBorders>
            <w:shd w:val="clear" w:color="auto" w:fill="auto"/>
            <w:vAlign w:val="center"/>
          </w:tcPr>
          <w:p w:rsidR="00CD1250" w:rsidRPr="00BF123B" w:rsidRDefault="00CD1250" w:rsidP="00CD1250">
            <w:pPr>
              <w:jc w:val="center"/>
              <w:rPr>
                <w:rFonts w:ascii="Verdana" w:hAnsi="Verdana" w:cs="Arial"/>
                <w:sz w:val="18"/>
                <w:szCs w:val="18"/>
              </w:rPr>
            </w:pPr>
            <w:r>
              <w:rPr>
                <w:rFonts w:ascii="Verdana" w:hAnsi="Verdana" w:cs="Arial"/>
                <w:sz w:val="18"/>
                <w:szCs w:val="18"/>
              </w:rPr>
              <w:t>Día</w:t>
            </w:r>
          </w:p>
        </w:tc>
      </w:tr>
      <w:tr w:rsidR="00CD1250" w:rsidRPr="00BF123B" w:rsidTr="00CD12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D1250" w:rsidRPr="00BF123B" w:rsidRDefault="00CD1250" w:rsidP="00CD1250">
            <w:pPr>
              <w:jc w:val="center"/>
              <w:rPr>
                <w:rFonts w:ascii="Verdana" w:hAnsi="Verdana" w:cs="Arial"/>
                <w:sz w:val="18"/>
                <w:szCs w:val="18"/>
              </w:rPr>
            </w:pPr>
            <w:r>
              <w:rPr>
                <w:rFonts w:ascii="Verdana" w:hAnsi="Verdana" w:cs="Arial"/>
                <w:sz w:val="18"/>
                <w:szCs w:val="18"/>
              </w:rPr>
              <w:t>3</w:t>
            </w:r>
            <w:r w:rsidRPr="00BF123B">
              <w:rPr>
                <w:rFonts w:ascii="Verdana" w:hAnsi="Verdana" w:cs="Arial"/>
                <w:sz w:val="18"/>
                <w:szCs w:val="18"/>
              </w:rPr>
              <w:t>.3</w:t>
            </w:r>
          </w:p>
        </w:tc>
        <w:tc>
          <w:tcPr>
            <w:tcW w:w="5103" w:type="dxa"/>
            <w:tcBorders>
              <w:top w:val="nil"/>
              <w:left w:val="nil"/>
              <w:bottom w:val="single" w:sz="4" w:space="0" w:color="auto"/>
              <w:right w:val="single" w:sz="4" w:space="0" w:color="auto"/>
            </w:tcBorders>
            <w:shd w:val="clear" w:color="auto" w:fill="auto"/>
            <w:vAlign w:val="center"/>
          </w:tcPr>
          <w:p w:rsidR="00CD1250" w:rsidRPr="00C533CB" w:rsidRDefault="00CD1250" w:rsidP="00CD1250">
            <w:pPr>
              <w:rPr>
                <w:rFonts w:ascii="Verdana" w:hAnsi="Verdana" w:cs="Arial"/>
                <w:sz w:val="18"/>
                <w:szCs w:val="18"/>
              </w:rPr>
            </w:pPr>
            <w:r w:rsidRPr="00C533CB">
              <w:rPr>
                <w:rFonts w:ascii="Verdana" w:hAnsi="Verdana" w:cs="Arial"/>
                <w:sz w:val="18"/>
                <w:szCs w:val="18"/>
              </w:rPr>
              <w:t xml:space="preserve">Un (1) Ingeniero de Adquisición de Datos </w:t>
            </w:r>
          </w:p>
          <w:p w:rsidR="00CD1250" w:rsidRPr="00C533CB" w:rsidRDefault="00CD1250" w:rsidP="00CD1250">
            <w:pPr>
              <w:rPr>
                <w:rFonts w:ascii="Verdana" w:hAnsi="Verdana" w:cs="Arial"/>
                <w:sz w:val="18"/>
                <w:szCs w:val="18"/>
              </w:rPr>
            </w:pPr>
          </w:p>
        </w:tc>
        <w:tc>
          <w:tcPr>
            <w:tcW w:w="1403" w:type="dxa"/>
            <w:tcBorders>
              <w:top w:val="nil"/>
              <w:left w:val="nil"/>
              <w:bottom w:val="single" w:sz="4" w:space="0" w:color="auto"/>
              <w:right w:val="single" w:sz="4" w:space="0" w:color="auto"/>
            </w:tcBorders>
            <w:shd w:val="clear" w:color="auto" w:fill="auto"/>
            <w:vAlign w:val="center"/>
          </w:tcPr>
          <w:p w:rsidR="00CD1250" w:rsidRPr="00BF123B" w:rsidRDefault="00CD1250" w:rsidP="00CD1250">
            <w:pPr>
              <w:jc w:val="center"/>
              <w:rPr>
                <w:rFonts w:ascii="Verdana" w:hAnsi="Verdana" w:cs="Arial"/>
                <w:sz w:val="18"/>
                <w:szCs w:val="18"/>
              </w:rPr>
            </w:pPr>
            <w:r>
              <w:rPr>
                <w:rFonts w:ascii="Verdana" w:hAnsi="Verdana" w:cs="Arial"/>
                <w:sz w:val="18"/>
                <w:szCs w:val="18"/>
              </w:rPr>
              <w:t>60</w:t>
            </w:r>
          </w:p>
        </w:tc>
        <w:tc>
          <w:tcPr>
            <w:tcW w:w="1574" w:type="dxa"/>
            <w:tcBorders>
              <w:top w:val="nil"/>
              <w:left w:val="nil"/>
              <w:bottom w:val="single" w:sz="4" w:space="0" w:color="auto"/>
              <w:right w:val="single" w:sz="4" w:space="0" w:color="auto"/>
            </w:tcBorders>
            <w:shd w:val="clear" w:color="auto" w:fill="auto"/>
            <w:vAlign w:val="center"/>
          </w:tcPr>
          <w:p w:rsidR="00CD1250" w:rsidRPr="00BF123B" w:rsidRDefault="00CD1250" w:rsidP="00CD1250">
            <w:pPr>
              <w:jc w:val="center"/>
              <w:rPr>
                <w:rFonts w:ascii="Verdana" w:hAnsi="Verdana" w:cs="Arial"/>
                <w:sz w:val="18"/>
                <w:szCs w:val="18"/>
              </w:rPr>
            </w:pPr>
            <w:r w:rsidRPr="002B1BE0">
              <w:rPr>
                <w:rFonts w:ascii="Verdana" w:hAnsi="Verdana" w:cs="Arial"/>
                <w:sz w:val="18"/>
                <w:szCs w:val="18"/>
              </w:rPr>
              <w:t>Día</w:t>
            </w:r>
          </w:p>
        </w:tc>
      </w:tr>
      <w:tr w:rsidR="00CD1250" w:rsidRPr="00BF123B" w:rsidTr="00CD1250">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rsidR="00CD1250" w:rsidRPr="001F3CE9" w:rsidRDefault="00CD1250" w:rsidP="00CD1250">
            <w:pPr>
              <w:jc w:val="center"/>
              <w:rPr>
                <w:rFonts w:ascii="Verdana" w:hAnsi="Verdana"/>
                <w:b/>
                <w:bCs/>
                <w:sz w:val="18"/>
                <w:szCs w:val="18"/>
              </w:rPr>
            </w:pPr>
            <w:r>
              <w:rPr>
                <w:rFonts w:ascii="Verdana" w:hAnsi="Verdana"/>
                <w:b/>
                <w:bCs/>
                <w:sz w:val="18"/>
                <w:szCs w:val="18"/>
              </w:rPr>
              <w:t>4.0</w:t>
            </w:r>
          </w:p>
        </w:tc>
        <w:tc>
          <w:tcPr>
            <w:tcW w:w="5103"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CD1250" w:rsidRPr="001F3CE9" w:rsidRDefault="00CD1250" w:rsidP="00CD1250">
            <w:pPr>
              <w:jc w:val="center"/>
              <w:rPr>
                <w:rFonts w:ascii="Verdana" w:hAnsi="Verdana"/>
                <w:b/>
                <w:bCs/>
                <w:sz w:val="18"/>
                <w:szCs w:val="18"/>
              </w:rPr>
            </w:pPr>
            <w:r w:rsidRPr="001F3CE9">
              <w:rPr>
                <w:rFonts w:ascii="Verdana" w:hAnsi="Verdana"/>
                <w:b/>
                <w:bCs/>
                <w:sz w:val="18"/>
                <w:szCs w:val="18"/>
              </w:rPr>
              <w:t>MOVILIZACIÓN</w:t>
            </w:r>
            <w:r>
              <w:rPr>
                <w:rFonts w:ascii="Verdana" w:hAnsi="Verdana"/>
                <w:b/>
                <w:bCs/>
                <w:sz w:val="18"/>
                <w:szCs w:val="18"/>
              </w:rPr>
              <w:t xml:space="preserve"> </w:t>
            </w:r>
          </w:p>
        </w:tc>
        <w:tc>
          <w:tcPr>
            <w:tcW w:w="1403"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CD1250" w:rsidRPr="001F3CE9" w:rsidRDefault="00CD1250" w:rsidP="00CD1250">
            <w:pPr>
              <w:jc w:val="right"/>
              <w:rPr>
                <w:rFonts w:ascii="Verdana" w:hAnsi="Verdana"/>
                <w:b/>
                <w:bCs/>
                <w:sz w:val="18"/>
                <w:szCs w:val="18"/>
              </w:rPr>
            </w:pPr>
            <w:r w:rsidRPr="001F3CE9">
              <w:rPr>
                <w:rFonts w:ascii="Verdana" w:hAnsi="Verdana"/>
                <w:b/>
                <w:bCs/>
                <w:sz w:val="18"/>
                <w:szCs w:val="18"/>
              </w:rPr>
              <w:t>CANTIDAD </w:t>
            </w:r>
          </w:p>
        </w:tc>
        <w:tc>
          <w:tcPr>
            <w:tcW w:w="1574"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CD1250" w:rsidRPr="001F3CE9" w:rsidRDefault="00CD1250" w:rsidP="00CD1250">
            <w:pPr>
              <w:jc w:val="center"/>
              <w:rPr>
                <w:rFonts w:ascii="Verdana" w:hAnsi="Verdana"/>
                <w:b/>
                <w:bCs/>
                <w:sz w:val="18"/>
                <w:szCs w:val="18"/>
              </w:rPr>
            </w:pPr>
            <w:r w:rsidRPr="001F3CE9">
              <w:rPr>
                <w:rFonts w:ascii="Verdana" w:hAnsi="Verdana"/>
                <w:b/>
                <w:bCs/>
                <w:sz w:val="18"/>
                <w:szCs w:val="18"/>
              </w:rPr>
              <w:t>UNIDAD DE MEDIDA</w:t>
            </w:r>
          </w:p>
        </w:tc>
      </w:tr>
      <w:tr w:rsidR="00CD1250" w:rsidRPr="00BF123B" w:rsidTr="00CD1250">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D1250" w:rsidRPr="00BF123B" w:rsidRDefault="00CD1250" w:rsidP="00CD1250">
            <w:pPr>
              <w:jc w:val="center"/>
              <w:rPr>
                <w:rFonts w:ascii="Verdana" w:hAnsi="Verdana" w:cs="Arial"/>
                <w:sz w:val="18"/>
                <w:szCs w:val="18"/>
              </w:rPr>
            </w:pPr>
            <w:r>
              <w:rPr>
                <w:rFonts w:ascii="Verdana" w:hAnsi="Verdana" w:cs="Arial"/>
                <w:sz w:val="18"/>
                <w:szCs w:val="18"/>
              </w:rPr>
              <w:t>4.1</w:t>
            </w:r>
          </w:p>
        </w:tc>
        <w:tc>
          <w:tcPr>
            <w:tcW w:w="5103" w:type="dxa"/>
            <w:tcBorders>
              <w:top w:val="single" w:sz="4" w:space="0" w:color="auto"/>
              <w:left w:val="nil"/>
              <w:bottom w:val="single" w:sz="4" w:space="0" w:color="auto"/>
              <w:right w:val="single" w:sz="4" w:space="0" w:color="auto"/>
            </w:tcBorders>
            <w:shd w:val="clear" w:color="auto" w:fill="auto"/>
            <w:vAlign w:val="center"/>
          </w:tcPr>
          <w:p w:rsidR="00CD1250" w:rsidRPr="001F3CE9" w:rsidRDefault="00CD1250" w:rsidP="00CD1250">
            <w:pPr>
              <w:rPr>
                <w:rFonts w:ascii="Verdana" w:hAnsi="Verdana" w:cs="Arial"/>
                <w:sz w:val="18"/>
                <w:szCs w:val="18"/>
              </w:rPr>
            </w:pPr>
            <w:r>
              <w:rPr>
                <w:rFonts w:ascii="Verdana" w:hAnsi="Verdana" w:cs="Arial"/>
                <w:sz w:val="18"/>
                <w:szCs w:val="18"/>
              </w:rPr>
              <w:t xml:space="preserve">MOV/DESMOV CAMIONES TRAILERS CAP :25- 30 TN </w:t>
            </w:r>
            <w:r w:rsidRPr="0080134E">
              <w:rPr>
                <w:rFonts w:ascii="Verdana" w:hAnsi="Verdana" w:cs="Arial"/>
                <w:sz w:val="18"/>
                <w:szCs w:val="18"/>
              </w:rPr>
              <w:t xml:space="preserve">(POR KM, IDA Y </w:t>
            </w:r>
            <w:r>
              <w:rPr>
                <w:rFonts w:ascii="Verdana" w:hAnsi="Verdana" w:cs="Arial"/>
                <w:sz w:val="18"/>
                <w:szCs w:val="18"/>
              </w:rPr>
              <w:t xml:space="preserve">REGRESO) </w:t>
            </w:r>
            <w:r w:rsidRPr="0080134E">
              <w:rPr>
                <w:rFonts w:ascii="Verdana" w:hAnsi="Verdana" w:cs="Arial"/>
                <w:sz w:val="18"/>
                <w:szCs w:val="18"/>
              </w:rPr>
              <w:t>(SCZ-</w:t>
            </w:r>
            <w:r>
              <w:rPr>
                <w:rFonts w:ascii="Verdana" w:hAnsi="Verdana" w:cs="Arial"/>
                <w:sz w:val="18"/>
                <w:szCs w:val="18"/>
              </w:rPr>
              <w:t>SIP –X1)</w:t>
            </w:r>
          </w:p>
          <w:p w:rsidR="00CD1250" w:rsidRPr="001F3CE9" w:rsidRDefault="00CD1250" w:rsidP="00CD1250">
            <w:pPr>
              <w:jc w:val="center"/>
              <w:rPr>
                <w:rFonts w:ascii="Verdana" w:hAnsi="Verdana" w:cs="Arial"/>
                <w:sz w:val="18"/>
                <w:szCs w:val="18"/>
              </w:rPr>
            </w:pPr>
          </w:p>
        </w:tc>
        <w:tc>
          <w:tcPr>
            <w:tcW w:w="1403" w:type="dxa"/>
            <w:tcBorders>
              <w:top w:val="single" w:sz="4" w:space="0" w:color="auto"/>
              <w:left w:val="nil"/>
              <w:bottom w:val="single" w:sz="4" w:space="0" w:color="auto"/>
              <w:right w:val="single" w:sz="4" w:space="0" w:color="auto"/>
            </w:tcBorders>
            <w:shd w:val="clear" w:color="auto" w:fill="auto"/>
            <w:vAlign w:val="center"/>
          </w:tcPr>
          <w:p w:rsidR="00CD1250" w:rsidRPr="00BF123B" w:rsidRDefault="00CD1250" w:rsidP="00CD1250">
            <w:pPr>
              <w:jc w:val="center"/>
              <w:rPr>
                <w:rFonts w:ascii="Verdana" w:hAnsi="Verdana" w:cs="Arial"/>
                <w:sz w:val="18"/>
                <w:szCs w:val="18"/>
              </w:rPr>
            </w:pPr>
            <w:r>
              <w:rPr>
                <w:rFonts w:ascii="Verdana" w:hAnsi="Verdana" w:cs="Arial"/>
                <w:sz w:val="18"/>
                <w:szCs w:val="18"/>
              </w:rPr>
              <w:t>4488</w:t>
            </w:r>
          </w:p>
        </w:tc>
        <w:tc>
          <w:tcPr>
            <w:tcW w:w="1574" w:type="dxa"/>
            <w:tcBorders>
              <w:top w:val="single" w:sz="4" w:space="0" w:color="auto"/>
              <w:left w:val="nil"/>
              <w:bottom w:val="single" w:sz="4" w:space="0" w:color="auto"/>
              <w:right w:val="single" w:sz="4" w:space="0" w:color="auto"/>
            </w:tcBorders>
            <w:shd w:val="clear" w:color="auto" w:fill="auto"/>
            <w:vAlign w:val="center"/>
          </w:tcPr>
          <w:p w:rsidR="00CD1250" w:rsidRPr="00BF123B" w:rsidRDefault="00CD1250" w:rsidP="00CD1250">
            <w:pPr>
              <w:jc w:val="center"/>
              <w:rPr>
                <w:rFonts w:ascii="Verdana" w:hAnsi="Verdana" w:cs="Arial"/>
                <w:sz w:val="18"/>
                <w:szCs w:val="18"/>
              </w:rPr>
            </w:pPr>
            <w:r w:rsidRPr="003F3646">
              <w:rPr>
                <w:rFonts w:ascii="Verdana" w:hAnsi="Verdana" w:cs="Arial"/>
                <w:sz w:val="18"/>
                <w:szCs w:val="18"/>
              </w:rPr>
              <w:t>Km</w:t>
            </w:r>
          </w:p>
        </w:tc>
      </w:tr>
      <w:tr w:rsidR="00CD1250" w:rsidRPr="00BF123B" w:rsidTr="00CD12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CD1250" w:rsidRPr="00BF123B" w:rsidRDefault="00CD1250" w:rsidP="00CD1250">
            <w:pPr>
              <w:jc w:val="center"/>
              <w:rPr>
                <w:rFonts w:ascii="Verdana" w:hAnsi="Verdana" w:cs="Arial"/>
                <w:sz w:val="18"/>
                <w:szCs w:val="18"/>
              </w:rPr>
            </w:pPr>
            <w:r>
              <w:rPr>
                <w:rFonts w:ascii="Verdana" w:hAnsi="Verdana" w:cs="Arial"/>
                <w:sz w:val="18"/>
                <w:szCs w:val="18"/>
              </w:rPr>
              <w:t>4.2</w:t>
            </w:r>
          </w:p>
        </w:tc>
        <w:tc>
          <w:tcPr>
            <w:tcW w:w="5103" w:type="dxa"/>
            <w:tcBorders>
              <w:top w:val="nil"/>
              <w:left w:val="nil"/>
              <w:bottom w:val="single" w:sz="4" w:space="0" w:color="auto"/>
              <w:right w:val="single" w:sz="4" w:space="0" w:color="auto"/>
            </w:tcBorders>
            <w:shd w:val="clear" w:color="auto" w:fill="auto"/>
            <w:vAlign w:val="center"/>
          </w:tcPr>
          <w:p w:rsidR="00CD1250" w:rsidRPr="003F3646" w:rsidRDefault="00CD1250" w:rsidP="00CD1250">
            <w:pPr>
              <w:jc w:val="center"/>
              <w:rPr>
                <w:rFonts w:ascii="Verdana" w:hAnsi="Verdana" w:cs="Arial"/>
                <w:sz w:val="18"/>
                <w:szCs w:val="18"/>
              </w:rPr>
            </w:pPr>
            <w:r w:rsidRPr="003F3646">
              <w:rPr>
                <w:rFonts w:ascii="Verdana" w:hAnsi="Verdana" w:cs="Arial"/>
                <w:sz w:val="18"/>
                <w:szCs w:val="18"/>
              </w:rPr>
              <w:t>MOV/DESMOV CAMIONES  CAP : 5 TN (POR KM, IDA Y REGRESO) (SCZ-SIP –X1)</w:t>
            </w:r>
          </w:p>
          <w:p w:rsidR="00CD1250" w:rsidRPr="003F3646" w:rsidRDefault="00CD1250" w:rsidP="00CD1250">
            <w:pPr>
              <w:jc w:val="center"/>
              <w:rPr>
                <w:rFonts w:ascii="Verdana" w:hAnsi="Verdana" w:cs="Arial"/>
                <w:sz w:val="18"/>
                <w:szCs w:val="18"/>
              </w:rPr>
            </w:pPr>
          </w:p>
        </w:tc>
        <w:tc>
          <w:tcPr>
            <w:tcW w:w="1403" w:type="dxa"/>
            <w:tcBorders>
              <w:top w:val="nil"/>
              <w:left w:val="nil"/>
              <w:bottom w:val="single" w:sz="4" w:space="0" w:color="auto"/>
              <w:right w:val="single" w:sz="4" w:space="0" w:color="auto"/>
            </w:tcBorders>
            <w:shd w:val="clear" w:color="auto" w:fill="auto"/>
            <w:vAlign w:val="center"/>
          </w:tcPr>
          <w:p w:rsidR="00CD1250" w:rsidRPr="00BF123B" w:rsidRDefault="00CD1250" w:rsidP="00CD1250">
            <w:pPr>
              <w:jc w:val="center"/>
              <w:rPr>
                <w:rFonts w:ascii="Verdana" w:hAnsi="Verdana" w:cs="Arial"/>
                <w:sz w:val="18"/>
                <w:szCs w:val="18"/>
              </w:rPr>
            </w:pPr>
            <w:r>
              <w:rPr>
                <w:rFonts w:ascii="Verdana" w:hAnsi="Verdana" w:cs="Arial"/>
                <w:sz w:val="18"/>
                <w:szCs w:val="18"/>
              </w:rPr>
              <w:t>2244</w:t>
            </w:r>
          </w:p>
        </w:tc>
        <w:tc>
          <w:tcPr>
            <w:tcW w:w="1574" w:type="dxa"/>
            <w:tcBorders>
              <w:top w:val="nil"/>
              <w:left w:val="nil"/>
              <w:bottom w:val="single" w:sz="4" w:space="0" w:color="auto"/>
              <w:right w:val="single" w:sz="4" w:space="0" w:color="auto"/>
            </w:tcBorders>
            <w:shd w:val="clear" w:color="auto" w:fill="auto"/>
            <w:vAlign w:val="center"/>
          </w:tcPr>
          <w:p w:rsidR="00CD1250" w:rsidRPr="00BF123B" w:rsidRDefault="00CD1250" w:rsidP="00CD1250">
            <w:pPr>
              <w:jc w:val="center"/>
              <w:rPr>
                <w:rFonts w:ascii="Verdana" w:hAnsi="Verdana" w:cs="Arial"/>
                <w:sz w:val="18"/>
                <w:szCs w:val="18"/>
              </w:rPr>
            </w:pPr>
            <w:r w:rsidRPr="003F3646">
              <w:rPr>
                <w:rFonts w:ascii="Verdana" w:hAnsi="Verdana" w:cs="Arial"/>
                <w:sz w:val="18"/>
                <w:szCs w:val="18"/>
              </w:rPr>
              <w:t>Km</w:t>
            </w:r>
          </w:p>
        </w:tc>
      </w:tr>
      <w:tr w:rsidR="00CD1250" w:rsidRPr="00BF123B" w:rsidTr="00CD12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CD1250" w:rsidRDefault="00CD1250" w:rsidP="00CD1250">
            <w:pPr>
              <w:jc w:val="center"/>
              <w:rPr>
                <w:rFonts w:ascii="Verdana" w:hAnsi="Verdana" w:cs="Arial"/>
                <w:sz w:val="18"/>
                <w:szCs w:val="18"/>
              </w:rPr>
            </w:pPr>
            <w:r>
              <w:rPr>
                <w:rFonts w:ascii="Verdana" w:hAnsi="Verdana" w:cs="Arial"/>
                <w:sz w:val="18"/>
                <w:szCs w:val="18"/>
              </w:rPr>
              <w:t>4.3</w:t>
            </w:r>
          </w:p>
          <w:p w:rsidR="00CD1250" w:rsidRPr="00BF123B" w:rsidRDefault="00CD1250" w:rsidP="00CD1250">
            <w:pPr>
              <w:jc w:val="center"/>
              <w:rPr>
                <w:rFonts w:ascii="Verdana" w:hAnsi="Verdana" w:cs="Arial"/>
                <w:sz w:val="18"/>
                <w:szCs w:val="18"/>
              </w:rPr>
            </w:pPr>
          </w:p>
        </w:tc>
        <w:tc>
          <w:tcPr>
            <w:tcW w:w="5103" w:type="dxa"/>
            <w:tcBorders>
              <w:top w:val="nil"/>
              <w:left w:val="nil"/>
              <w:bottom w:val="single" w:sz="4" w:space="0" w:color="auto"/>
              <w:right w:val="single" w:sz="4" w:space="0" w:color="auto"/>
            </w:tcBorders>
            <w:shd w:val="clear" w:color="auto" w:fill="auto"/>
            <w:vAlign w:val="center"/>
          </w:tcPr>
          <w:p w:rsidR="00CD1250" w:rsidRPr="003F3646" w:rsidRDefault="00CD1250" w:rsidP="00CD1250">
            <w:pPr>
              <w:rPr>
                <w:rFonts w:ascii="Verdana" w:hAnsi="Verdana" w:cs="Arial"/>
                <w:sz w:val="18"/>
                <w:szCs w:val="18"/>
              </w:rPr>
            </w:pPr>
            <w:r w:rsidRPr="003F3646">
              <w:rPr>
                <w:rFonts w:ascii="Verdana" w:hAnsi="Verdana" w:cs="Arial"/>
                <w:sz w:val="18"/>
                <w:szCs w:val="18"/>
              </w:rPr>
              <w:t xml:space="preserve">CARGO POR CAMIONETA PICKUP 4X4. </w:t>
            </w:r>
          </w:p>
          <w:p w:rsidR="00CD1250" w:rsidRPr="003F3646" w:rsidRDefault="00CD1250" w:rsidP="00CD1250">
            <w:pPr>
              <w:jc w:val="center"/>
              <w:rPr>
                <w:rFonts w:ascii="Verdana" w:hAnsi="Verdana" w:cs="Arial"/>
                <w:sz w:val="18"/>
                <w:szCs w:val="18"/>
              </w:rPr>
            </w:pPr>
          </w:p>
        </w:tc>
        <w:tc>
          <w:tcPr>
            <w:tcW w:w="1403" w:type="dxa"/>
            <w:tcBorders>
              <w:top w:val="nil"/>
              <w:left w:val="nil"/>
              <w:bottom w:val="single" w:sz="4" w:space="0" w:color="auto"/>
              <w:right w:val="single" w:sz="4" w:space="0" w:color="auto"/>
            </w:tcBorders>
            <w:shd w:val="clear" w:color="auto" w:fill="auto"/>
            <w:vAlign w:val="center"/>
          </w:tcPr>
          <w:p w:rsidR="00CD1250" w:rsidRPr="00BF123B" w:rsidRDefault="00CD1250" w:rsidP="00CD1250">
            <w:pPr>
              <w:rPr>
                <w:rFonts w:ascii="Verdana" w:hAnsi="Verdana" w:cs="Arial"/>
                <w:sz w:val="18"/>
                <w:szCs w:val="18"/>
              </w:rPr>
            </w:pPr>
            <w:r>
              <w:rPr>
                <w:rFonts w:ascii="Verdana" w:hAnsi="Verdana" w:cs="Arial"/>
                <w:sz w:val="18"/>
                <w:szCs w:val="18"/>
              </w:rPr>
              <w:t xml:space="preserve">       4488</w:t>
            </w:r>
          </w:p>
        </w:tc>
        <w:tc>
          <w:tcPr>
            <w:tcW w:w="1574" w:type="dxa"/>
            <w:tcBorders>
              <w:top w:val="nil"/>
              <w:left w:val="nil"/>
              <w:bottom w:val="single" w:sz="4" w:space="0" w:color="auto"/>
              <w:right w:val="single" w:sz="4" w:space="0" w:color="auto"/>
            </w:tcBorders>
            <w:shd w:val="clear" w:color="auto" w:fill="auto"/>
            <w:vAlign w:val="center"/>
          </w:tcPr>
          <w:p w:rsidR="00CD1250" w:rsidRPr="00BF123B" w:rsidRDefault="00CD1250" w:rsidP="00CD1250">
            <w:pPr>
              <w:jc w:val="center"/>
              <w:rPr>
                <w:rFonts w:ascii="Verdana" w:hAnsi="Verdana" w:cs="Arial"/>
                <w:sz w:val="18"/>
                <w:szCs w:val="18"/>
              </w:rPr>
            </w:pPr>
            <w:r w:rsidRPr="003F3646">
              <w:rPr>
                <w:rFonts w:ascii="Verdana" w:hAnsi="Verdana" w:cs="Arial"/>
                <w:sz w:val="18"/>
                <w:szCs w:val="18"/>
              </w:rPr>
              <w:t>Km</w:t>
            </w:r>
          </w:p>
        </w:tc>
      </w:tr>
    </w:tbl>
    <w:p w:rsidR="00CD1250" w:rsidRDefault="00CD1250" w:rsidP="00CD1250">
      <w:pPr>
        <w:pStyle w:val="A1"/>
        <w:spacing w:before="0" w:after="120"/>
        <w:rPr>
          <w:u w:val="none"/>
        </w:rPr>
      </w:pPr>
    </w:p>
    <w:p w:rsidR="00CD1250" w:rsidRPr="002E3704" w:rsidRDefault="00CD1250" w:rsidP="00CD1250">
      <w:pPr>
        <w:pStyle w:val="A1"/>
        <w:spacing w:before="120" w:after="120"/>
        <w:rPr>
          <w:b w:val="0"/>
          <w:u w:val="none"/>
        </w:rPr>
      </w:pPr>
      <w:r>
        <w:rPr>
          <w:u w:val="none"/>
        </w:rPr>
        <w:t xml:space="preserve">    </w:t>
      </w:r>
      <w:r w:rsidRPr="00921E6E">
        <w:rPr>
          <w:u w:val="none"/>
        </w:rPr>
        <w:t>Nota #1:</w:t>
      </w:r>
      <w:r w:rsidRPr="002E3704">
        <w:rPr>
          <w:b w:val="0"/>
          <w:u w:val="none"/>
        </w:rPr>
        <w:t xml:space="preserve"> Tubería de trabajo DST (Tubing 3 1/2" 12.95 #/ft  P-110 conexión TSHD; DC 4 3/4" conexión 3 1/2" IF; Tubing 2 7/8" 6.4 "/ft N-80 conexión TSH BLUE MS</w:t>
      </w:r>
    </w:p>
    <w:p w:rsidR="00CD1250" w:rsidRPr="002E3704" w:rsidRDefault="00CD1250" w:rsidP="00CD1250">
      <w:pPr>
        <w:pStyle w:val="A1"/>
        <w:spacing w:before="120" w:after="120"/>
        <w:rPr>
          <w:b w:val="0"/>
          <w:u w:val="none"/>
        </w:rPr>
      </w:pPr>
    </w:p>
    <w:p w:rsidR="00CD1250" w:rsidRDefault="00CD1250" w:rsidP="00CD1250">
      <w:pPr>
        <w:pStyle w:val="A1"/>
        <w:spacing w:before="120" w:after="120"/>
        <w:ind w:left="851" w:hanging="567"/>
        <w:rPr>
          <w:b w:val="0"/>
          <w:u w:val="none"/>
        </w:rPr>
      </w:pPr>
      <w:r w:rsidRPr="00BF123B">
        <w:rPr>
          <w:u w:val="none"/>
        </w:rPr>
        <w:t>Nota</w:t>
      </w:r>
      <w:r>
        <w:rPr>
          <w:u w:val="none"/>
        </w:rPr>
        <w:t xml:space="preserve"> #2</w:t>
      </w:r>
      <w:r w:rsidRPr="00BF123B">
        <w:rPr>
          <w:u w:val="none"/>
        </w:rPr>
        <w:t>:</w:t>
      </w:r>
      <w:r w:rsidRPr="00BF123B">
        <w:rPr>
          <w:b w:val="0"/>
          <w:u w:val="none"/>
        </w:rPr>
        <w:t xml:space="preserve"> </w:t>
      </w:r>
      <w:r>
        <w:rPr>
          <w:b w:val="0"/>
          <w:u w:val="none"/>
        </w:rPr>
        <w:t>Todas las cantidades son referenciales, a fin de que el contratista tome sus previsiones para cumplir con la ejecución del servicio.</w:t>
      </w:r>
    </w:p>
    <w:p w:rsidR="00CD1250" w:rsidRPr="0071220D" w:rsidRDefault="00CD1250" w:rsidP="00CD1250">
      <w:pPr>
        <w:pStyle w:val="A1"/>
        <w:spacing w:before="120" w:after="120"/>
        <w:ind w:left="851" w:hanging="567"/>
        <w:rPr>
          <w:b w:val="0"/>
          <w:u w:val="none"/>
        </w:rPr>
      </w:pPr>
      <w:r>
        <w:rPr>
          <w:b w:val="0"/>
          <w:u w:val="none"/>
        </w:rPr>
        <w:t xml:space="preserve">         </w:t>
      </w:r>
      <w:r w:rsidRPr="0071220D">
        <w:rPr>
          <w:b w:val="0"/>
          <w:u w:val="none"/>
        </w:rPr>
        <w:t xml:space="preserve">Para efectos de pago se tomaran en cuenta las cantidades reales </w:t>
      </w:r>
      <w:r>
        <w:rPr>
          <w:b w:val="0"/>
          <w:u w:val="none"/>
        </w:rPr>
        <w:t xml:space="preserve">ejecutadas </w:t>
      </w:r>
      <w:r w:rsidRPr="0071220D">
        <w:rPr>
          <w:b w:val="0"/>
          <w:u w:val="none"/>
        </w:rPr>
        <w:t>de cada Ítem</w:t>
      </w:r>
      <w:r>
        <w:rPr>
          <w:b w:val="0"/>
          <w:u w:val="none"/>
        </w:rPr>
        <w:t>.</w:t>
      </w:r>
    </w:p>
    <w:p w:rsidR="00CD1250" w:rsidRPr="00143A4C" w:rsidRDefault="00CD1250" w:rsidP="00CD1250">
      <w:pPr>
        <w:pStyle w:val="A1"/>
        <w:spacing w:before="120" w:after="120"/>
        <w:rPr>
          <w:b w:val="0"/>
          <w:u w:val="none"/>
        </w:rPr>
      </w:pPr>
      <w:r>
        <w:rPr>
          <w:u w:val="none"/>
        </w:rPr>
        <w:t xml:space="preserve">              </w:t>
      </w:r>
      <w:r w:rsidRPr="00143A4C">
        <w:rPr>
          <w:b w:val="0"/>
          <w:u w:val="none"/>
        </w:rPr>
        <w:t xml:space="preserve">Para efectos de evaluación se consideraran los precios unitarios de las propuestas </w:t>
      </w:r>
    </w:p>
    <w:p w:rsidR="00CD1250" w:rsidRPr="00BF123B" w:rsidRDefault="00CD1250" w:rsidP="00CD1250">
      <w:pPr>
        <w:pStyle w:val="A1"/>
        <w:spacing w:before="120" w:after="120"/>
      </w:pPr>
      <w:r w:rsidRPr="00143A4C">
        <w:rPr>
          <w:b w:val="0"/>
          <w:u w:val="none"/>
        </w:rPr>
        <w:t xml:space="preserve">     </w:t>
      </w:r>
      <w:r>
        <w:rPr>
          <w:b w:val="0"/>
          <w:u w:val="none"/>
        </w:rPr>
        <w:t xml:space="preserve">         </w:t>
      </w:r>
      <w:r w:rsidRPr="00143A4C">
        <w:rPr>
          <w:b w:val="0"/>
          <w:u w:val="none"/>
        </w:rPr>
        <w:t>Económicas.</w:t>
      </w:r>
    </w:p>
    <w:p w:rsidR="00CD1250" w:rsidRPr="00BF123B" w:rsidRDefault="00CD1250" w:rsidP="00CD1250">
      <w:pPr>
        <w:pStyle w:val="A4"/>
        <w:numPr>
          <w:ilvl w:val="0"/>
          <w:numId w:val="0"/>
        </w:numPr>
      </w:pPr>
      <w:r w:rsidRPr="00BF123B">
        <w:t xml:space="preserve">Equipos y Materiales Requeridos. </w:t>
      </w:r>
    </w:p>
    <w:p w:rsidR="00CD1250" w:rsidRPr="00BF123B" w:rsidRDefault="00CD1250" w:rsidP="001F3985">
      <w:pPr>
        <w:pStyle w:val="Prrafodelista"/>
        <w:numPr>
          <w:ilvl w:val="0"/>
          <w:numId w:val="60"/>
        </w:numPr>
        <w:spacing w:before="240" w:line="360" w:lineRule="auto"/>
        <w:ind w:left="426"/>
        <w:jc w:val="both"/>
        <w:rPr>
          <w:rFonts w:ascii="Verdana" w:hAnsi="Verdana" w:cs="Calibri"/>
          <w:bCs/>
          <w:sz w:val="18"/>
          <w:szCs w:val="18"/>
        </w:rPr>
      </w:pPr>
      <w:r>
        <w:rPr>
          <w:rFonts w:ascii="Verdana" w:hAnsi="Verdana"/>
          <w:sz w:val="18"/>
          <w:szCs w:val="18"/>
          <w:lang w:val="es-BO" w:eastAsia="es-BO"/>
        </w:rPr>
        <w:t xml:space="preserve">El Contratista </w:t>
      </w:r>
      <w:r w:rsidRPr="00097F18">
        <w:rPr>
          <w:rFonts w:ascii="Verdana" w:hAnsi="Verdana"/>
          <w:sz w:val="18"/>
          <w:szCs w:val="18"/>
          <w:lang w:val="es-BO" w:eastAsia="es-BO"/>
        </w:rPr>
        <w:t xml:space="preserve"> deberán poner a disposición de YPFB equipos, material</w:t>
      </w:r>
      <w:r>
        <w:rPr>
          <w:rFonts w:ascii="Verdana" w:hAnsi="Verdana"/>
          <w:sz w:val="18"/>
          <w:szCs w:val="18"/>
          <w:lang w:val="es-BO" w:eastAsia="es-BO"/>
        </w:rPr>
        <w:t>es, herramientas, servicios de pruebas f</w:t>
      </w:r>
      <w:r w:rsidRPr="00097F18">
        <w:rPr>
          <w:rFonts w:ascii="Verdana" w:hAnsi="Verdana"/>
          <w:sz w:val="18"/>
          <w:szCs w:val="18"/>
          <w:lang w:val="es-BO" w:eastAsia="es-BO"/>
        </w:rPr>
        <w:t>ondo d</w:t>
      </w:r>
      <w:r>
        <w:rPr>
          <w:rFonts w:ascii="Verdana" w:hAnsi="Verdana"/>
          <w:sz w:val="18"/>
          <w:szCs w:val="18"/>
          <w:lang w:val="es-BO" w:eastAsia="es-BO"/>
        </w:rPr>
        <w:t>e pozo y personal para pruebas de f</w:t>
      </w:r>
      <w:r w:rsidRPr="00097F18">
        <w:rPr>
          <w:rFonts w:ascii="Verdana" w:hAnsi="Verdana"/>
          <w:sz w:val="18"/>
          <w:szCs w:val="18"/>
          <w:lang w:val="es-BO" w:eastAsia="es-BO"/>
        </w:rPr>
        <w:t>ormación DST (Drill Stem</w:t>
      </w:r>
      <w:r>
        <w:rPr>
          <w:rFonts w:ascii="Verdana" w:hAnsi="Verdana"/>
          <w:sz w:val="18"/>
          <w:szCs w:val="18"/>
          <w:lang w:val="es-BO" w:eastAsia="es-BO"/>
        </w:rPr>
        <w:t xml:space="preserve"> Test), a requerimiento de YPFB</w:t>
      </w:r>
      <w:r w:rsidRPr="00097F18">
        <w:rPr>
          <w:rFonts w:ascii="Verdana" w:hAnsi="Verdana"/>
          <w:sz w:val="18"/>
          <w:szCs w:val="18"/>
          <w:lang w:val="es-BO" w:eastAsia="es-BO"/>
        </w:rPr>
        <w:t xml:space="preserve">. </w:t>
      </w:r>
      <w:r>
        <w:rPr>
          <w:rFonts w:ascii="Verdana" w:hAnsi="Verdana"/>
          <w:sz w:val="18"/>
          <w:szCs w:val="18"/>
          <w:lang w:val="es-BO" w:eastAsia="es-BO"/>
        </w:rPr>
        <w:t xml:space="preserve">El contratista </w:t>
      </w:r>
      <w:r w:rsidRPr="00097F18">
        <w:rPr>
          <w:rFonts w:ascii="Verdana" w:hAnsi="Verdana"/>
          <w:sz w:val="18"/>
          <w:szCs w:val="18"/>
          <w:lang w:val="es-BO" w:eastAsia="es-BO"/>
        </w:rPr>
        <w:t>supervisaran las operaciones en forma segura y eficiente durante las pruebas, sea en agujero abierto o dentro cañería, a solicitud de YPFB</w:t>
      </w:r>
      <w:r>
        <w:rPr>
          <w:rFonts w:ascii="Verdana" w:hAnsi="Verdana"/>
          <w:sz w:val="18"/>
          <w:szCs w:val="18"/>
          <w:lang w:val="es-BO" w:eastAsia="es-BO"/>
        </w:rPr>
        <w:t xml:space="preserve">, con el objetivo de </w:t>
      </w:r>
      <w:r w:rsidRPr="00097F18">
        <w:rPr>
          <w:rFonts w:ascii="Verdana" w:hAnsi="Verdana"/>
          <w:sz w:val="18"/>
          <w:szCs w:val="18"/>
          <w:lang w:val="es-BO" w:eastAsia="es-BO"/>
        </w:rPr>
        <w:t>determinar presiones y temperaturas exactas del reservorio durante la Evaluación de Formación</w:t>
      </w:r>
      <w:r w:rsidRPr="00BF123B">
        <w:rPr>
          <w:rFonts w:ascii="Verdana" w:hAnsi="Verdana"/>
          <w:sz w:val="18"/>
          <w:szCs w:val="18"/>
          <w:lang w:eastAsia="es-BO"/>
        </w:rPr>
        <w:t xml:space="preserve">; </w:t>
      </w:r>
      <w:r w:rsidRPr="00BF123B">
        <w:rPr>
          <w:rFonts w:ascii="Verdana" w:hAnsi="Verdana" w:cs="Calibri"/>
          <w:bCs/>
          <w:sz w:val="18"/>
          <w:szCs w:val="18"/>
        </w:rPr>
        <w:t xml:space="preserve">según el programa de </w:t>
      </w:r>
      <w:r>
        <w:rPr>
          <w:rFonts w:ascii="Verdana" w:hAnsi="Verdana" w:cs="Calibri"/>
          <w:bCs/>
          <w:sz w:val="18"/>
          <w:szCs w:val="18"/>
        </w:rPr>
        <w:t xml:space="preserve">Pruebas de </w:t>
      </w:r>
      <w:r w:rsidRPr="00BF123B">
        <w:rPr>
          <w:rFonts w:ascii="Verdana" w:hAnsi="Verdana" w:cs="Calibri"/>
          <w:bCs/>
          <w:sz w:val="18"/>
          <w:szCs w:val="18"/>
        </w:rPr>
        <w:t xml:space="preserve">pozo </w:t>
      </w:r>
      <w:r>
        <w:rPr>
          <w:rFonts w:ascii="Verdana" w:hAnsi="Verdana" w:cs="Calibri"/>
          <w:bCs/>
          <w:sz w:val="18"/>
          <w:szCs w:val="18"/>
        </w:rPr>
        <w:t>(Pozo SIPOTINDI</w:t>
      </w:r>
      <w:r w:rsidRPr="00BF123B">
        <w:rPr>
          <w:rFonts w:ascii="Verdana" w:hAnsi="Verdana" w:cs="Calibri"/>
          <w:bCs/>
          <w:sz w:val="18"/>
          <w:szCs w:val="18"/>
        </w:rPr>
        <w:t>-X1</w:t>
      </w:r>
      <w:r>
        <w:rPr>
          <w:rFonts w:ascii="Verdana" w:hAnsi="Verdana" w:cs="Calibri"/>
          <w:bCs/>
          <w:sz w:val="18"/>
          <w:szCs w:val="18"/>
        </w:rPr>
        <w:t>)</w:t>
      </w:r>
      <w:r w:rsidRPr="00BF123B">
        <w:rPr>
          <w:rFonts w:ascii="Verdana" w:hAnsi="Verdana" w:cs="Calibri"/>
          <w:bCs/>
          <w:sz w:val="18"/>
          <w:szCs w:val="18"/>
        </w:rPr>
        <w:t>.</w:t>
      </w:r>
    </w:p>
    <w:p w:rsidR="00CD1250" w:rsidRPr="00BF123B" w:rsidRDefault="00CD1250" w:rsidP="001F3985">
      <w:pPr>
        <w:pStyle w:val="Prrafodelista"/>
        <w:numPr>
          <w:ilvl w:val="0"/>
          <w:numId w:val="60"/>
        </w:numPr>
        <w:spacing w:before="240" w:line="360" w:lineRule="auto"/>
        <w:ind w:left="426"/>
        <w:jc w:val="both"/>
        <w:rPr>
          <w:rFonts w:ascii="Verdana" w:hAnsi="Verdana" w:cs="Arial"/>
          <w:sz w:val="18"/>
          <w:szCs w:val="18"/>
          <w:lang w:eastAsia="es-BO"/>
        </w:rPr>
      </w:pPr>
      <w:r w:rsidRPr="00BF123B">
        <w:rPr>
          <w:rFonts w:ascii="Verdana" w:hAnsi="Verdana" w:cs="Calibri"/>
          <w:bCs/>
          <w:sz w:val="18"/>
          <w:szCs w:val="18"/>
        </w:rPr>
        <w:t xml:space="preserve">El carguío y </w:t>
      </w:r>
      <w:r>
        <w:rPr>
          <w:rFonts w:ascii="Verdana" w:hAnsi="Verdana" w:cs="Calibri"/>
          <w:bCs/>
          <w:sz w:val="18"/>
          <w:szCs w:val="18"/>
        </w:rPr>
        <w:t>des</w:t>
      </w:r>
      <w:r w:rsidRPr="00BF123B">
        <w:rPr>
          <w:rFonts w:ascii="Verdana" w:hAnsi="Verdana" w:cs="Calibri"/>
          <w:bCs/>
          <w:sz w:val="18"/>
          <w:szCs w:val="18"/>
        </w:rPr>
        <w:t xml:space="preserve">carguío de sus equipos y herramientas en su base de operaciones correrá por cuenta del Contratista. En locación Pozo SIP-X1, el carguío y </w:t>
      </w:r>
      <w:r>
        <w:rPr>
          <w:rFonts w:ascii="Verdana" w:hAnsi="Verdana" w:cs="Calibri"/>
          <w:bCs/>
          <w:sz w:val="18"/>
          <w:szCs w:val="18"/>
        </w:rPr>
        <w:t>des</w:t>
      </w:r>
      <w:r w:rsidRPr="00BF123B">
        <w:rPr>
          <w:rFonts w:ascii="Verdana" w:hAnsi="Verdana" w:cs="Calibri"/>
          <w:bCs/>
          <w:sz w:val="18"/>
          <w:szCs w:val="18"/>
        </w:rPr>
        <w:t>carguío estará a cargo de YPFB.</w:t>
      </w:r>
    </w:p>
    <w:p w:rsidR="00CD1250" w:rsidRPr="00313A28" w:rsidRDefault="00CD1250" w:rsidP="001F3985">
      <w:pPr>
        <w:pStyle w:val="Prrafodelista"/>
        <w:numPr>
          <w:ilvl w:val="0"/>
          <w:numId w:val="60"/>
        </w:numPr>
        <w:spacing w:before="240" w:line="360" w:lineRule="auto"/>
        <w:ind w:left="426"/>
        <w:jc w:val="both"/>
        <w:rPr>
          <w:rFonts w:ascii="Verdana" w:hAnsi="Verdana" w:cs="Calibri"/>
          <w:bCs/>
          <w:sz w:val="18"/>
          <w:szCs w:val="18"/>
          <w:lang w:val="es-BO"/>
        </w:rPr>
      </w:pPr>
      <w:r w:rsidRPr="00313A28">
        <w:rPr>
          <w:rFonts w:ascii="Verdana" w:hAnsi="Verdana" w:cs="Calibri"/>
          <w:bCs/>
          <w:sz w:val="18"/>
          <w:szCs w:val="18"/>
          <w:lang w:val="es-BO"/>
        </w:rPr>
        <w:t xml:space="preserve">Todos los programas de pruebas de formación o pruebas de fondo propuestos  serán presentados para revisión y aprobación por parte de YPFB antes de iniciar el trabajo. </w:t>
      </w:r>
    </w:p>
    <w:p w:rsidR="00CD1250" w:rsidRDefault="00CD1250" w:rsidP="001F3985">
      <w:pPr>
        <w:pStyle w:val="Prrafodelista"/>
        <w:numPr>
          <w:ilvl w:val="0"/>
          <w:numId w:val="60"/>
        </w:numPr>
        <w:spacing w:before="240" w:line="360" w:lineRule="auto"/>
        <w:jc w:val="both"/>
        <w:rPr>
          <w:rFonts w:ascii="Verdana" w:hAnsi="Verdana" w:cs="Calibri"/>
          <w:bCs/>
          <w:sz w:val="18"/>
          <w:szCs w:val="18"/>
        </w:rPr>
      </w:pPr>
      <w:r>
        <w:rPr>
          <w:rFonts w:ascii="Verdana" w:hAnsi="Verdana" w:cs="Calibri"/>
          <w:bCs/>
          <w:sz w:val="18"/>
          <w:szCs w:val="18"/>
        </w:rPr>
        <w:lastRenderedPageBreak/>
        <w:t>El Contratista debe cumplir los siguientes requerimientos técnicos específicos para el Servicio de pruebas de formación DST:</w:t>
      </w:r>
    </w:p>
    <w:p w:rsidR="00CD1250" w:rsidRPr="00656F7D" w:rsidRDefault="00CD1250" w:rsidP="001F3985">
      <w:pPr>
        <w:pStyle w:val="Prrafodelista"/>
        <w:numPr>
          <w:ilvl w:val="0"/>
          <w:numId w:val="65"/>
        </w:numPr>
        <w:spacing w:before="240" w:line="360" w:lineRule="auto"/>
        <w:jc w:val="both"/>
        <w:rPr>
          <w:rFonts w:ascii="Verdana" w:hAnsi="Verdana" w:cs="Calibri"/>
          <w:bCs/>
          <w:sz w:val="18"/>
          <w:szCs w:val="18"/>
        </w:rPr>
      </w:pPr>
      <w:r w:rsidRPr="00A7727A">
        <w:rPr>
          <w:rFonts w:ascii="Verdana" w:hAnsi="Verdana" w:cs="Calibri"/>
          <w:bCs/>
          <w:sz w:val="18"/>
          <w:szCs w:val="18"/>
          <w:lang w:val="es-BO"/>
        </w:rPr>
        <w:t xml:space="preserve">Herramientas que no tengan limitaciones de funcionamiento en función a la densidad del lodo que se tenga en pozo (Densidad hasta </w:t>
      </w:r>
      <w:r>
        <w:rPr>
          <w:rFonts w:ascii="Verdana" w:hAnsi="Verdana" w:cs="Calibri"/>
          <w:bCs/>
          <w:sz w:val="18"/>
          <w:szCs w:val="18"/>
          <w:lang w:val="es-BO"/>
        </w:rPr>
        <w:t xml:space="preserve">menor e igual </w:t>
      </w:r>
      <w:r w:rsidRPr="00325A41">
        <w:rPr>
          <w:rFonts w:ascii="Verdana" w:hAnsi="Verdana" w:cs="Calibri"/>
          <w:bCs/>
          <w:sz w:val="18"/>
          <w:szCs w:val="18"/>
          <w:lang w:val="es-BO"/>
        </w:rPr>
        <w:t>14.5 ppg).</w:t>
      </w:r>
    </w:p>
    <w:p w:rsidR="00CD1250" w:rsidRPr="00A7727A" w:rsidRDefault="00CD1250" w:rsidP="001F3985">
      <w:pPr>
        <w:pStyle w:val="Prrafodelista"/>
        <w:numPr>
          <w:ilvl w:val="0"/>
          <w:numId w:val="65"/>
        </w:numPr>
        <w:spacing w:before="240" w:line="360" w:lineRule="auto"/>
        <w:jc w:val="both"/>
        <w:rPr>
          <w:rFonts w:ascii="Verdana" w:hAnsi="Verdana" w:cs="Calibri"/>
          <w:bCs/>
          <w:sz w:val="18"/>
          <w:szCs w:val="18"/>
        </w:rPr>
      </w:pPr>
      <w:r w:rsidRPr="00A7727A">
        <w:rPr>
          <w:rFonts w:ascii="Verdana" w:hAnsi="Verdana" w:cs="Calibri"/>
          <w:bCs/>
          <w:sz w:val="18"/>
          <w:szCs w:val="18"/>
        </w:rPr>
        <w:t>La válvula principal de cierre en fondo, deberá ser capaz de contar con un modo trabado abierto durante la bajada, y luego permitir un sin número de aperturas y cierres aplicando presión anular únicamente.</w:t>
      </w:r>
    </w:p>
    <w:p w:rsidR="00CD1250" w:rsidRPr="00A7727A" w:rsidRDefault="00CD1250" w:rsidP="001F3985">
      <w:pPr>
        <w:pStyle w:val="Prrafodelista"/>
        <w:numPr>
          <w:ilvl w:val="0"/>
          <w:numId w:val="65"/>
        </w:numPr>
        <w:spacing w:before="240" w:line="360" w:lineRule="auto"/>
        <w:jc w:val="both"/>
        <w:rPr>
          <w:rFonts w:ascii="Verdana" w:hAnsi="Verdana" w:cs="Calibri"/>
          <w:bCs/>
          <w:sz w:val="18"/>
          <w:szCs w:val="18"/>
        </w:rPr>
      </w:pPr>
      <w:r>
        <w:rPr>
          <w:rFonts w:ascii="Verdana" w:hAnsi="Verdana" w:cs="Calibri"/>
          <w:bCs/>
          <w:sz w:val="18"/>
          <w:szCs w:val="18"/>
          <w:lang w:val="es-BO"/>
        </w:rPr>
        <w:t xml:space="preserve">Las </w:t>
      </w:r>
      <w:r w:rsidRPr="004B4A85">
        <w:rPr>
          <w:rFonts w:ascii="Verdana" w:hAnsi="Verdana" w:cs="Calibri"/>
          <w:bCs/>
          <w:sz w:val="18"/>
          <w:szCs w:val="18"/>
          <w:lang w:val="es-BO"/>
        </w:rPr>
        <w:t>Válvulas mencionadas</w:t>
      </w:r>
      <w:r>
        <w:rPr>
          <w:rFonts w:ascii="Verdana" w:hAnsi="Verdana" w:cs="Calibri"/>
          <w:bCs/>
          <w:sz w:val="18"/>
          <w:szCs w:val="18"/>
          <w:lang w:val="es-BO"/>
        </w:rPr>
        <w:t xml:space="preserve"> líneas</w:t>
      </w:r>
      <w:r w:rsidRPr="004B4A85">
        <w:rPr>
          <w:rFonts w:ascii="Verdana" w:hAnsi="Verdana" w:cs="Calibri"/>
          <w:bCs/>
          <w:sz w:val="18"/>
          <w:szCs w:val="18"/>
          <w:lang w:val="es-BO"/>
        </w:rPr>
        <w:t xml:space="preserve"> arriba deben ser de cantidad de ciclos ilimitados.</w:t>
      </w:r>
      <w:r w:rsidRPr="004B4A85">
        <w:rPr>
          <w:rFonts w:ascii="Verdana" w:hAnsi="Verdana" w:cs="Calibri"/>
          <w:bCs/>
          <w:sz w:val="18"/>
          <w:szCs w:val="18"/>
          <w:lang w:val="es-BO"/>
        </w:rPr>
        <w:tab/>
      </w:r>
    </w:p>
    <w:p w:rsidR="00CD1250" w:rsidRPr="004B4A85" w:rsidRDefault="00CD1250" w:rsidP="001F3985">
      <w:pPr>
        <w:pStyle w:val="Prrafodelista"/>
        <w:numPr>
          <w:ilvl w:val="0"/>
          <w:numId w:val="65"/>
        </w:numPr>
        <w:spacing w:before="240" w:line="360" w:lineRule="auto"/>
        <w:jc w:val="both"/>
        <w:rPr>
          <w:rFonts w:ascii="Verdana" w:hAnsi="Verdana" w:cs="Calibri"/>
          <w:bCs/>
          <w:sz w:val="18"/>
          <w:szCs w:val="18"/>
        </w:rPr>
      </w:pPr>
      <w:r w:rsidRPr="004B4A85">
        <w:rPr>
          <w:rFonts w:ascii="Verdana" w:hAnsi="Verdana" w:cs="Calibri"/>
          <w:bCs/>
          <w:sz w:val="18"/>
          <w:szCs w:val="18"/>
          <w:lang w:val="es-BO"/>
        </w:rPr>
        <w:t>Los slip joints o sistemas de compensación por tempera</w:t>
      </w:r>
      <w:r>
        <w:rPr>
          <w:rFonts w:ascii="Verdana" w:hAnsi="Verdana" w:cs="Calibri"/>
          <w:bCs/>
          <w:sz w:val="18"/>
          <w:szCs w:val="18"/>
          <w:lang w:val="es-BO"/>
        </w:rPr>
        <w:t>tura, deben</w:t>
      </w:r>
      <w:r w:rsidRPr="004B4A85">
        <w:rPr>
          <w:rFonts w:ascii="Verdana" w:hAnsi="Verdana" w:cs="Calibri"/>
          <w:bCs/>
          <w:sz w:val="18"/>
          <w:szCs w:val="18"/>
          <w:lang w:val="es-BO"/>
        </w:rPr>
        <w:t xml:space="preserve"> ir siempre por encima de la válvula de cierre en fondo, para evitar cambios de volumen de la cámara (válvula -  formación)</w:t>
      </w:r>
      <w:r>
        <w:rPr>
          <w:rFonts w:ascii="Verdana" w:hAnsi="Verdana" w:cs="Calibri"/>
          <w:bCs/>
          <w:sz w:val="18"/>
          <w:szCs w:val="18"/>
          <w:lang w:val="es-BO"/>
        </w:rPr>
        <w:t>.</w:t>
      </w:r>
    </w:p>
    <w:p w:rsidR="00CD1250" w:rsidRPr="004B4A85" w:rsidRDefault="00CD1250" w:rsidP="001F3985">
      <w:pPr>
        <w:pStyle w:val="Prrafodelista"/>
        <w:numPr>
          <w:ilvl w:val="0"/>
          <w:numId w:val="65"/>
        </w:numPr>
        <w:spacing w:before="240" w:line="360" w:lineRule="auto"/>
        <w:jc w:val="both"/>
        <w:rPr>
          <w:rFonts w:ascii="Verdana" w:hAnsi="Verdana" w:cs="Calibri"/>
          <w:bCs/>
          <w:sz w:val="18"/>
          <w:szCs w:val="18"/>
          <w:lang w:val="es-BO"/>
        </w:rPr>
      </w:pPr>
      <w:r>
        <w:rPr>
          <w:rFonts w:ascii="Verdana" w:hAnsi="Verdana" w:cs="Calibri"/>
          <w:bCs/>
          <w:sz w:val="18"/>
          <w:szCs w:val="18"/>
        </w:rPr>
        <w:t xml:space="preserve">El Contratista </w:t>
      </w:r>
      <w:r w:rsidRPr="004B4A85">
        <w:rPr>
          <w:rFonts w:ascii="Verdana" w:hAnsi="Verdana" w:cs="Calibri"/>
          <w:bCs/>
          <w:sz w:val="18"/>
          <w:szCs w:val="18"/>
          <w:lang w:val="es-BO"/>
        </w:rPr>
        <w:t>deberá contar con el 100% de back up de las he</w:t>
      </w:r>
      <w:r>
        <w:rPr>
          <w:rFonts w:ascii="Verdana" w:hAnsi="Verdana" w:cs="Calibri"/>
          <w:bCs/>
          <w:sz w:val="18"/>
          <w:szCs w:val="18"/>
          <w:lang w:val="es-BO"/>
        </w:rPr>
        <w:t>rramientas de fondo en pozo y en su base de la Ciudad de Santa Cruz de la Sierra.</w:t>
      </w:r>
    </w:p>
    <w:p w:rsidR="00CD1250" w:rsidRPr="00656F7D" w:rsidRDefault="00CD1250" w:rsidP="001F3985">
      <w:pPr>
        <w:pStyle w:val="Prrafodelista"/>
        <w:numPr>
          <w:ilvl w:val="0"/>
          <w:numId w:val="65"/>
        </w:numPr>
        <w:spacing w:before="240" w:line="360" w:lineRule="auto"/>
        <w:jc w:val="both"/>
        <w:rPr>
          <w:rFonts w:ascii="Verdana" w:hAnsi="Verdana" w:cs="Calibri"/>
          <w:bCs/>
          <w:sz w:val="18"/>
          <w:szCs w:val="18"/>
          <w:lang w:val="es-BO"/>
        </w:rPr>
      </w:pPr>
      <w:r>
        <w:rPr>
          <w:rFonts w:ascii="Verdana" w:hAnsi="Verdana" w:cs="Calibri"/>
          <w:bCs/>
          <w:sz w:val="18"/>
          <w:szCs w:val="18"/>
          <w:lang w:val="es-BO"/>
        </w:rPr>
        <w:t xml:space="preserve">El Contratista </w:t>
      </w:r>
      <w:r w:rsidRPr="00732748">
        <w:rPr>
          <w:rFonts w:ascii="Verdana" w:hAnsi="Verdana" w:cs="Calibri"/>
          <w:bCs/>
          <w:sz w:val="18"/>
          <w:szCs w:val="18"/>
          <w:lang w:val="es-BO"/>
        </w:rPr>
        <w:t>debe de tener full capacidad d</w:t>
      </w:r>
      <w:r>
        <w:rPr>
          <w:rFonts w:ascii="Verdana" w:hAnsi="Verdana" w:cs="Calibri"/>
          <w:bCs/>
          <w:sz w:val="18"/>
          <w:szCs w:val="18"/>
          <w:lang w:val="es-BO"/>
        </w:rPr>
        <w:t>e simular todo lo relacionado a la operación</w:t>
      </w:r>
      <w:r w:rsidRPr="00732748">
        <w:rPr>
          <w:rFonts w:ascii="Verdana" w:hAnsi="Verdana" w:cs="Calibri"/>
          <w:bCs/>
          <w:sz w:val="18"/>
          <w:szCs w:val="18"/>
          <w:lang w:val="es-BO"/>
        </w:rPr>
        <w:t xml:space="preserve"> DST en todos los escenarios de la prueba (movimiento de tubería</w:t>
      </w:r>
      <w:r>
        <w:rPr>
          <w:rFonts w:ascii="Verdana" w:hAnsi="Verdana" w:cs="Calibri"/>
          <w:bCs/>
          <w:sz w:val="18"/>
          <w:szCs w:val="18"/>
          <w:lang w:val="es-BO"/>
        </w:rPr>
        <w:t>, esfuerzo y torque</w:t>
      </w:r>
      <w:r w:rsidRPr="00732748">
        <w:rPr>
          <w:rFonts w:ascii="Verdana" w:hAnsi="Verdana" w:cs="Calibri"/>
          <w:bCs/>
          <w:sz w:val="18"/>
          <w:szCs w:val="18"/>
          <w:lang w:val="es-BO"/>
        </w:rPr>
        <w:t>).</w:t>
      </w:r>
    </w:p>
    <w:p w:rsidR="00CD1250" w:rsidRPr="00E56BD7" w:rsidRDefault="00CD1250" w:rsidP="001F3985">
      <w:pPr>
        <w:pStyle w:val="Prrafodelista"/>
        <w:numPr>
          <w:ilvl w:val="0"/>
          <w:numId w:val="65"/>
        </w:numPr>
        <w:spacing w:before="240" w:line="360" w:lineRule="auto"/>
        <w:jc w:val="both"/>
        <w:rPr>
          <w:rFonts w:ascii="Verdana" w:hAnsi="Verdana" w:cs="Calibri"/>
          <w:bCs/>
          <w:sz w:val="18"/>
          <w:szCs w:val="18"/>
          <w:lang w:val="es-BO"/>
        </w:rPr>
      </w:pPr>
      <w:r w:rsidRPr="00E56BD7">
        <w:rPr>
          <w:rFonts w:ascii="Verdana" w:hAnsi="Verdana" w:cs="Calibri"/>
          <w:bCs/>
          <w:sz w:val="18"/>
          <w:szCs w:val="18"/>
          <w:lang w:val="es-BO"/>
        </w:rPr>
        <w:t xml:space="preserve">El </w:t>
      </w:r>
      <w:r>
        <w:rPr>
          <w:rFonts w:ascii="Verdana" w:hAnsi="Verdana" w:cs="Calibri"/>
          <w:bCs/>
          <w:sz w:val="18"/>
          <w:szCs w:val="18"/>
          <w:lang w:val="es-BO"/>
        </w:rPr>
        <w:t>Contratista</w:t>
      </w:r>
      <w:r w:rsidRPr="00E56BD7">
        <w:rPr>
          <w:rFonts w:ascii="Verdana" w:hAnsi="Verdana" w:cs="Calibri"/>
          <w:bCs/>
          <w:sz w:val="18"/>
          <w:szCs w:val="18"/>
          <w:lang w:val="es-BO"/>
        </w:rPr>
        <w:t xml:space="preserve"> deberá proveer los Orings para la conexiones de los Drill Collars ( DC 4 ¾” </w:t>
      </w:r>
      <w:r>
        <w:rPr>
          <w:rFonts w:ascii="Verdana" w:hAnsi="Verdana" w:cs="Calibri"/>
          <w:bCs/>
          <w:sz w:val="18"/>
          <w:szCs w:val="18"/>
          <w:lang w:val="es-BO"/>
        </w:rPr>
        <w:t xml:space="preserve"> y DC 6 ½” </w:t>
      </w:r>
      <w:r w:rsidRPr="00E56BD7">
        <w:rPr>
          <w:rFonts w:ascii="Verdana" w:hAnsi="Verdana" w:cs="Calibri"/>
          <w:bCs/>
          <w:sz w:val="18"/>
          <w:szCs w:val="18"/>
          <w:lang w:val="es-BO"/>
        </w:rPr>
        <w:t xml:space="preserve"> conexión  3 ½” IF)</w:t>
      </w:r>
    </w:p>
    <w:p w:rsidR="00CD1250" w:rsidRPr="00E56BD7" w:rsidRDefault="00CD1250" w:rsidP="001F3985">
      <w:pPr>
        <w:pStyle w:val="Prrafodelista"/>
        <w:numPr>
          <w:ilvl w:val="0"/>
          <w:numId w:val="65"/>
        </w:numPr>
        <w:spacing w:before="240" w:line="360" w:lineRule="auto"/>
        <w:jc w:val="both"/>
        <w:rPr>
          <w:rFonts w:ascii="Verdana" w:hAnsi="Verdana" w:cs="Calibri"/>
          <w:bCs/>
          <w:sz w:val="18"/>
          <w:szCs w:val="18"/>
        </w:rPr>
      </w:pPr>
      <w:r w:rsidRPr="00E56BD7">
        <w:rPr>
          <w:rFonts w:ascii="Verdana" w:hAnsi="Verdana" w:cs="Calibri"/>
          <w:bCs/>
          <w:sz w:val="18"/>
          <w:szCs w:val="18"/>
          <w:lang w:val="es-BO"/>
        </w:rPr>
        <w:t>Considerar que los equipos y herramientas propuestas para el servicio requerido, deben ser de material resistente a hidrocarburos con contenido de CO2 y H2S.</w:t>
      </w:r>
    </w:p>
    <w:p w:rsidR="00CD1250" w:rsidRPr="00656F7D" w:rsidRDefault="00CD1250" w:rsidP="00CD1250">
      <w:pPr>
        <w:rPr>
          <w:rFonts w:ascii="Tahoma" w:hAnsi="Tahoma" w:cs="Tahoma"/>
          <w:lang w:val="es-BO"/>
        </w:rPr>
      </w:pPr>
    </w:p>
    <w:p w:rsidR="00CD1250" w:rsidRPr="00BF123B" w:rsidRDefault="00CD1250" w:rsidP="00CD1250">
      <w:pPr>
        <w:spacing w:before="240" w:line="360" w:lineRule="auto"/>
        <w:jc w:val="both"/>
        <w:rPr>
          <w:rFonts w:ascii="Verdana" w:hAnsi="Verdana" w:cs="Arial"/>
          <w:sz w:val="18"/>
          <w:szCs w:val="22"/>
        </w:rPr>
      </w:pPr>
      <w:r w:rsidRPr="00BF123B">
        <w:rPr>
          <w:rFonts w:ascii="Verdana" w:hAnsi="Verdana" w:cs="Arial"/>
          <w:b/>
          <w:sz w:val="18"/>
          <w:szCs w:val="22"/>
        </w:rPr>
        <w:t>NOTA:</w:t>
      </w:r>
      <w:r w:rsidRPr="00BF123B">
        <w:rPr>
          <w:rFonts w:ascii="Verdana" w:hAnsi="Verdana" w:cs="Arial"/>
          <w:sz w:val="18"/>
          <w:szCs w:val="22"/>
        </w:rPr>
        <w:t xml:space="preserve"> Todo equipo y material propuesto estará sujeto a un proceso de revisión y aprobación del Fiscal de Servicio durante las operaciones. Todo equipo y material que no cumpla con los requerimientos técnicos de YPFB, deberán ser reemplazados a sola solicitud del Fiscal de Servicio.</w:t>
      </w:r>
    </w:p>
    <w:p w:rsidR="00CD1250" w:rsidRPr="00BF123B" w:rsidRDefault="00CD1250" w:rsidP="00CD1250">
      <w:pPr>
        <w:spacing w:before="240" w:line="360" w:lineRule="auto"/>
        <w:jc w:val="both"/>
        <w:rPr>
          <w:rFonts w:ascii="Verdana" w:hAnsi="Verdana" w:cs="Arial"/>
          <w:sz w:val="18"/>
          <w:szCs w:val="22"/>
        </w:rPr>
      </w:pPr>
      <w:r w:rsidRPr="00E56BD7">
        <w:rPr>
          <w:rFonts w:ascii="Verdana" w:hAnsi="Verdana" w:cs="Arial"/>
          <w:sz w:val="18"/>
          <w:szCs w:val="22"/>
        </w:rPr>
        <w:t>En los intervalos de  8 ½”, 6”  donde se realizara las pruebas de formación (DST), se utilizara fluido de emulsión inversa.</w:t>
      </w:r>
    </w:p>
    <w:p w:rsidR="00CD1250" w:rsidRPr="00BF123B" w:rsidRDefault="00CD1250" w:rsidP="001F3985">
      <w:pPr>
        <w:pStyle w:val="A1"/>
        <w:numPr>
          <w:ilvl w:val="1"/>
          <w:numId w:val="54"/>
        </w:numPr>
        <w:ind w:left="1276"/>
        <w:rPr>
          <w:u w:val="none"/>
        </w:rPr>
      </w:pPr>
      <w:r w:rsidRPr="00BF123B">
        <w:rPr>
          <w:u w:val="none"/>
        </w:rPr>
        <w:t>MOVILIZACIÓN Y DESMOVILIZACIÓN.</w:t>
      </w:r>
    </w:p>
    <w:p w:rsidR="00CD1250" w:rsidRPr="00BF123B" w:rsidRDefault="00CD1250" w:rsidP="00CD1250">
      <w:pPr>
        <w:spacing w:before="240" w:line="360" w:lineRule="auto"/>
        <w:jc w:val="both"/>
        <w:rPr>
          <w:rFonts w:ascii="Verdana" w:hAnsi="Verdana" w:cs="Arial"/>
          <w:bCs/>
          <w:sz w:val="18"/>
          <w:szCs w:val="18"/>
        </w:rPr>
      </w:pPr>
      <w:r>
        <w:rPr>
          <w:rFonts w:ascii="Verdana" w:hAnsi="Verdana" w:cs="Arial"/>
          <w:bCs/>
          <w:sz w:val="18"/>
          <w:szCs w:val="18"/>
        </w:rPr>
        <w:t xml:space="preserve">El Contratista </w:t>
      </w:r>
      <w:r w:rsidRPr="00BF123B">
        <w:rPr>
          <w:rFonts w:ascii="Verdana" w:hAnsi="Verdana" w:cs="Arial"/>
          <w:bCs/>
          <w:sz w:val="18"/>
          <w:szCs w:val="18"/>
        </w:rPr>
        <w:t>deberá proveer los equipos, herramientas y materiales necesarios para realizar el servicio desde su base operativa hasta el lugar de trabajo libre de impuestos, derechos, seguros y otros conceptos administrativos para YPFB.</w:t>
      </w:r>
    </w:p>
    <w:p w:rsidR="00CD1250" w:rsidRPr="00BF123B" w:rsidRDefault="00CD1250" w:rsidP="00CD1250">
      <w:pPr>
        <w:spacing w:before="240" w:line="360" w:lineRule="auto"/>
        <w:jc w:val="both"/>
        <w:rPr>
          <w:rFonts w:ascii="Verdana" w:hAnsi="Verdana" w:cs="Arial"/>
          <w:bCs/>
          <w:sz w:val="18"/>
          <w:szCs w:val="18"/>
        </w:rPr>
      </w:pPr>
      <w:r w:rsidRPr="00BF123B">
        <w:rPr>
          <w:rFonts w:ascii="Verdana" w:hAnsi="Verdana" w:cs="Arial"/>
          <w:bCs/>
          <w:sz w:val="18"/>
          <w:szCs w:val="18"/>
        </w:rPr>
        <w:lastRenderedPageBreak/>
        <w:t>La movilización inicia con el traslado de los equipos y termina al finalizar de instalar y probar los equipos inherentes al servicio.</w:t>
      </w:r>
    </w:p>
    <w:p w:rsidR="00CD1250" w:rsidRPr="00BF123B" w:rsidRDefault="00CD1250" w:rsidP="00CD1250">
      <w:pPr>
        <w:spacing w:before="240" w:line="360" w:lineRule="auto"/>
        <w:jc w:val="both"/>
        <w:rPr>
          <w:rFonts w:ascii="Verdana" w:hAnsi="Verdana" w:cs="Arial"/>
          <w:bCs/>
          <w:sz w:val="18"/>
          <w:szCs w:val="18"/>
        </w:rPr>
      </w:pPr>
      <w:r>
        <w:rPr>
          <w:rFonts w:ascii="Verdana" w:hAnsi="Verdana" w:cs="Arial"/>
          <w:bCs/>
          <w:sz w:val="18"/>
          <w:szCs w:val="18"/>
        </w:rPr>
        <w:t>El Contratista</w:t>
      </w:r>
      <w:r w:rsidRPr="00BF123B">
        <w:rPr>
          <w:rFonts w:ascii="Verdana" w:hAnsi="Verdana" w:cs="Arial"/>
          <w:bCs/>
          <w:sz w:val="18"/>
          <w:szCs w:val="18"/>
        </w:rPr>
        <w:t xml:space="preserve">, será responsable de la logística de inspección de la ruta para la movilización de equipos, a fin de evaluar su estado y condiciones, para planificar la movilización y desmovilización de los mismos, siendo </w:t>
      </w:r>
      <w:r>
        <w:rPr>
          <w:rFonts w:ascii="Verdana" w:hAnsi="Verdana" w:cs="Arial"/>
          <w:bCs/>
          <w:sz w:val="18"/>
          <w:szCs w:val="18"/>
        </w:rPr>
        <w:t xml:space="preserve">El contratista </w:t>
      </w:r>
      <w:r w:rsidRPr="00BF123B">
        <w:rPr>
          <w:rFonts w:ascii="Verdana" w:hAnsi="Verdana" w:cs="Arial"/>
          <w:bCs/>
          <w:sz w:val="18"/>
          <w:szCs w:val="18"/>
        </w:rPr>
        <w:t>responsable de cualquier daño a terceros.</w:t>
      </w:r>
    </w:p>
    <w:p w:rsidR="00CD1250" w:rsidRPr="00BF123B" w:rsidRDefault="00CD1250" w:rsidP="00CD1250">
      <w:pPr>
        <w:spacing w:before="240" w:line="360" w:lineRule="auto"/>
        <w:jc w:val="both"/>
        <w:rPr>
          <w:rFonts w:ascii="Verdana" w:hAnsi="Verdana" w:cs="Arial"/>
          <w:bCs/>
          <w:sz w:val="18"/>
          <w:szCs w:val="18"/>
        </w:rPr>
      </w:pPr>
      <w:r w:rsidRPr="00BF123B">
        <w:rPr>
          <w:rFonts w:ascii="Verdana" w:hAnsi="Verdana" w:cs="Arial"/>
          <w:bCs/>
          <w:sz w:val="18"/>
          <w:szCs w:val="18"/>
        </w:rPr>
        <w:t>La movilización y desmovilización de los equipos y personal del Contratista, deberán tener en cuenta los requerimientos de Seguridad, Salud y Medio Ambiente de YPFB (Ver Anexo I).</w:t>
      </w:r>
    </w:p>
    <w:p w:rsidR="00CD1250" w:rsidRPr="00BF123B" w:rsidRDefault="00CD1250" w:rsidP="001F3985">
      <w:pPr>
        <w:pStyle w:val="A1"/>
        <w:numPr>
          <w:ilvl w:val="1"/>
          <w:numId w:val="54"/>
        </w:numPr>
        <w:ind w:left="1276" w:hanging="709"/>
        <w:rPr>
          <w:u w:val="none"/>
        </w:rPr>
      </w:pPr>
      <w:r w:rsidRPr="00BF123B">
        <w:rPr>
          <w:u w:val="none"/>
        </w:rPr>
        <w:t>PERSONAL TÉCNICO.</w:t>
      </w:r>
    </w:p>
    <w:p w:rsidR="00CD1250" w:rsidRDefault="00CD1250" w:rsidP="00CD1250">
      <w:pPr>
        <w:spacing w:before="240" w:line="360" w:lineRule="auto"/>
        <w:jc w:val="both"/>
        <w:rPr>
          <w:rFonts w:ascii="Verdana" w:hAnsi="Verdana" w:cs="Calibri"/>
          <w:sz w:val="18"/>
          <w:szCs w:val="22"/>
        </w:rPr>
      </w:pPr>
      <w:r w:rsidRPr="00BF123B">
        <w:rPr>
          <w:rFonts w:ascii="Verdana" w:hAnsi="Verdana" w:cs="Calibri"/>
          <w:sz w:val="18"/>
          <w:szCs w:val="22"/>
        </w:rPr>
        <w:t xml:space="preserve">El personal requerido para la ejecución del servicio se detalla a continuación, sin embargo el </w:t>
      </w:r>
      <w:r>
        <w:rPr>
          <w:rFonts w:ascii="Verdana" w:hAnsi="Verdana" w:cs="Calibri"/>
          <w:sz w:val="18"/>
          <w:szCs w:val="22"/>
        </w:rPr>
        <w:t>proponente</w:t>
      </w:r>
      <w:r w:rsidRPr="00BF123B">
        <w:rPr>
          <w:rFonts w:ascii="Verdana" w:hAnsi="Verdana" w:cs="Calibri"/>
          <w:sz w:val="18"/>
          <w:szCs w:val="22"/>
        </w:rPr>
        <w:t xml:space="preserve"> podrá mejorar este requerimiento:</w:t>
      </w:r>
    </w:p>
    <w:p w:rsidR="00CD1250" w:rsidRDefault="00CD1250" w:rsidP="00CD1250">
      <w:pPr>
        <w:spacing w:before="240" w:line="360" w:lineRule="auto"/>
        <w:jc w:val="both"/>
        <w:rPr>
          <w:rFonts w:ascii="Verdana" w:hAnsi="Verdana" w:cs="Calibri"/>
          <w:sz w:val="18"/>
          <w:szCs w:val="22"/>
        </w:rPr>
      </w:pPr>
      <w:r>
        <w:rPr>
          <w:rFonts w:ascii="Verdana" w:hAnsi="Verdana" w:cs="Calibri"/>
          <w:sz w:val="18"/>
          <w:szCs w:val="22"/>
        </w:rPr>
        <w:t>Personal para Prueba de Formación (DST-TCP):</w:t>
      </w:r>
    </w:p>
    <w:p w:rsidR="00CD1250" w:rsidRPr="00483E09" w:rsidRDefault="00CD1250" w:rsidP="001F3985">
      <w:pPr>
        <w:numPr>
          <w:ilvl w:val="0"/>
          <w:numId w:val="66"/>
        </w:numPr>
        <w:spacing w:before="240" w:line="360" w:lineRule="auto"/>
        <w:jc w:val="both"/>
        <w:rPr>
          <w:rFonts w:ascii="Verdana" w:hAnsi="Verdana" w:cs="Calibri"/>
          <w:sz w:val="18"/>
          <w:szCs w:val="22"/>
        </w:rPr>
      </w:pPr>
      <w:r w:rsidRPr="00483E09">
        <w:rPr>
          <w:rFonts w:ascii="Verdana" w:hAnsi="Verdana" w:cs="Calibri"/>
          <w:sz w:val="18"/>
          <w:szCs w:val="22"/>
        </w:rPr>
        <w:t xml:space="preserve">Un (1) Coordinador de Operaciones </w:t>
      </w:r>
      <w:r>
        <w:rPr>
          <w:rFonts w:ascii="Verdana" w:hAnsi="Verdana" w:cs="Calibri"/>
          <w:sz w:val="18"/>
          <w:szCs w:val="22"/>
        </w:rPr>
        <w:t>(Sin Costo para YPFB).</w:t>
      </w:r>
    </w:p>
    <w:p w:rsidR="00CD1250" w:rsidRPr="00BF123B" w:rsidRDefault="00CD1250" w:rsidP="001F3985">
      <w:pPr>
        <w:pStyle w:val="Prrafodelista"/>
        <w:numPr>
          <w:ilvl w:val="0"/>
          <w:numId w:val="52"/>
        </w:numPr>
        <w:spacing w:before="120" w:after="120" w:line="276" w:lineRule="auto"/>
        <w:ind w:left="850" w:hanging="357"/>
        <w:jc w:val="both"/>
        <w:rPr>
          <w:rFonts w:ascii="Verdana" w:hAnsi="Verdana" w:cs="Arial"/>
          <w:bCs/>
          <w:sz w:val="18"/>
          <w:szCs w:val="18"/>
        </w:rPr>
      </w:pPr>
      <w:r>
        <w:rPr>
          <w:rFonts w:ascii="Verdana" w:hAnsi="Verdana" w:cs="Arial"/>
          <w:bCs/>
          <w:sz w:val="18"/>
          <w:szCs w:val="18"/>
        </w:rPr>
        <w:t xml:space="preserve">Dos (2) </w:t>
      </w:r>
      <w:r w:rsidRPr="00483E09">
        <w:rPr>
          <w:rFonts w:ascii="Verdana" w:hAnsi="Verdana" w:cs="Arial"/>
          <w:bCs/>
          <w:sz w:val="18"/>
          <w:szCs w:val="18"/>
          <w:lang w:val="es-BO"/>
        </w:rPr>
        <w:t>Especialista de DST</w:t>
      </w:r>
      <w:r>
        <w:rPr>
          <w:rFonts w:ascii="Verdana" w:hAnsi="Verdana" w:cs="Arial"/>
          <w:bCs/>
          <w:sz w:val="18"/>
          <w:szCs w:val="18"/>
          <w:lang w:val="es-BO"/>
        </w:rPr>
        <w:t>.</w:t>
      </w:r>
    </w:p>
    <w:p w:rsidR="00CD1250" w:rsidRPr="00BF123B" w:rsidRDefault="00CD1250" w:rsidP="001F3985">
      <w:pPr>
        <w:pStyle w:val="Prrafodelista"/>
        <w:numPr>
          <w:ilvl w:val="0"/>
          <w:numId w:val="52"/>
        </w:numPr>
        <w:spacing w:before="120" w:after="120" w:line="276" w:lineRule="auto"/>
        <w:ind w:left="850" w:hanging="357"/>
        <w:jc w:val="both"/>
        <w:rPr>
          <w:rFonts w:ascii="Verdana" w:hAnsi="Verdana" w:cs="Arial"/>
          <w:bCs/>
          <w:sz w:val="18"/>
          <w:szCs w:val="18"/>
        </w:rPr>
      </w:pPr>
      <w:r>
        <w:rPr>
          <w:rFonts w:ascii="Verdana" w:hAnsi="Verdana" w:cs="Arial"/>
          <w:bCs/>
          <w:sz w:val="18"/>
          <w:szCs w:val="18"/>
        </w:rPr>
        <w:t>Dos (2) Ayudantes de DST.</w:t>
      </w:r>
    </w:p>
    <w:p w:rsidR="00CD1250" w:rsidRDefault="00CD1250" w:rsidP="001F3985">
      <w:pPr>
        <w:pStyle w:val="Prrafodelista"/>
        <w:numPr>
          <w:ilvl w:val="0"/>
          <w:numId w:val="52"/>
        </w:numPr>
        <w:spacing w:before="120" w:after="120" w:line="276" w:lineRule="auto"/>
        <w:ind w:left="850" w:hanging="357"/>
        <w:jc w:val="both"/>
        <w:rPr>
          <w:rFonts w:ascii="Verdana" w:hAnsi="Verdana" w:cs="Arial"/>
          <w:bCs/>
          <w:sz w:val="18"/>
          <w:szCs w:val="18"/>
        </w:rPr>
      </w:pPr>
      <w:r>
        <w:rPr>
          <w:rFonts w:ascii="Verdana" w:hAnsi="Verdana" w:cs="Arial"/>
          <w:bCs/>
          <w:sz w:val="18"/>
          <w:szCs w:val="18"/>
        </w:rPr>
        <w:t>Un (1) Ingeniero de Adquisición de Datos</w:t>
      </w:r>
    </w:p>
    <w:p w:rsidR="00CD1250" w:rsidRPr="00483E09" w:rsidRDefault="00CD1250" w:rsidP="00CD1250">
      <w:pPr>
        <w:spacing w:before="240" w:line="360" w:lineRule="auto"/>
        <w:jc w:val="both"/>
        <w:rPr>
          <w:rFonts w:ascii="Verdana" w:hAnsi="Verdana" w:cs="Arial"/>
          <w:bCs/>
          <w:sz w:val="18"/>
          <w:szCs w:val="18"/>
        </w:rPr>
      </w:pPr>
      <w:r w:rsidRPr="00483E09">
        <w:rPr>
          <w:rFonts w:ascii="Verdana" w:hAnsi="Verdana" w:cs="Arial"/>
          <w:bCs/>
          <w:sz w:val="18"/>
          <w:szCs w:val="18"/>
        </w:rPr>
        <w:t xml:space="preserve">El </w:t>
      </w:r>
      <w:r>
        <w:rPr>
          <w:rFonts w:ascii="Verdana" w:hAnsi="Verdana" w:cs="Arial"/>
          <w:bCs/>
          <w:sz w:val="18"/>
          <w:szCs w:val="18"/>
        </w:rPr>
        <w:t>proponente</w:t>
      </w:r>
      <w:r w:rsidRPr="00483E09">
        <w:rPr>
          <w:rFonts w:ascii="Verdana" w:hAnsi="Verdana" w:cs="Arial"/>
          <w:bCs/>
          <w:sz w:val="18"/>
          <w:szCs w:val="18"/>
        </w:rPr>
        <w:t xml:space="preserve"> deberá presentar en su propuesta un listado con los nombres del personal asignado para cada cargo del personal propuesto, adjuntando su hoja de vida, el mismo no será evaluable.</w:t>
      </w:r>
      <w:r>
        <w:rPr>
          <w:rFonts w:ascii="Verdana" w:hAnsi="Verdana" w:cs="Arial"/>
          <w:bCs/>
          <w:sz w:val="18"/>
          <w:szCs w:val="18"/>
        </w:rPr>
        <w:t xml:space="preserve"> Es importante aclarar que solo el Coordinador de Operaciones es sin costo para YPFB, el personal restante si genera un costo. </w:t>
      </w:r>
    </w:p>
    <w:p w:rsidR="00CD1250" w:rsidRDefault="00CD1250" w:rsidP="00CD1250">
      <w:pPr>
        <w:spacing w:before="240" w:line="360" w:lineRule="auto"/>
        <w:jc w:val="both"/>
        <w:rPr>
          <w:rFonts w:ascii="Verdana" w:hAnsi="Verdana" w:cs="Arial"/>
          <w:bCs/>
          <w:sz w:val="18"/>
          <w:szCs w:val="18"/>
        </w:rPr>
      </w:pPr>
      <w:r w:rsidRPr="00BF123B">
        <w:rPr>
          <w:rFonts w:ascii="Verdana" w:hAnsi="Verdana" w:cs="Arial"/>
          <w:bCs/>
          <w:sz w:val="18"/>
          <w:szCs w:val="18"/>
        </w:rPr>
        <w:t>El Coordinador del servicio en Ciudad mantendrá comunicación continua con YPFB, brindando paulatinamente información detallada sobre los avances del servicio y representará al Contratista como responsable del servicio.</w:t>
      </w:r>
    </w:p>
    <w:p w:rsidR="00CD1250" w:rsidRPr="00BF123B" w:rsidRDefault="00CD1250" w:rsidP="001F3985">
      <w:pPr>
        <w:pStyle w:val="A1"/>
        <w:numPr>
          <w:ilvl w:val="1"/>
          <w:numId w:val="54"/>
        </w:numPr>
        <w:ind w:left="1276" w:hanging="709"/>
        <w:rPr>
          <w:u w:val="none"/>
        </w:rPr>
      </w:pPr>
      <w:r w:rsidRPr="00BF123B">
        <w:rPr>
          <w:u w:val="none"/>
        </w:rPr>
        <w:t>PLAZO DE EJECUCIÓN DEL SERVICIO.</w:t>
      </w:r>
    </w:p>
    <w:p w:rsidR="00CD1250" w:rsidRPr="00BF123B" w:rsidRDefault="00CD1250" w:rsidP="00CD1250">
      <w:pPr>
        <w:spacing w:before="240" w:line="360" w:lineRule="auto"/>
        <w:jc w:val="both"/>
        <w:rPr>
          <w:rFonts w:ascii="Verdana" w:hAnsi="Verdana" w:cs="Arial"/>
          <w:bCs/>
          <w:sz w:val="18"/>
          <w:szCs w:val="18"/>
        </w:rPr>
      </w:pPr>
      <w:r>
        <w:rPr>
          <w:rFonts w:ascii="Verdana" w:hAnsi="Verdana" w:cs="Arial"/>
          <w:bCs/>
          <w:sz w:val="18"/>
          <w:szCs w:val="18"/>
        </w:rPr>
        <w:t xml:space="preserve">El contratista </w:t>
      </w:r>
      <w:r w:rsidRPr="00BF123B">
        <w:rPr>
          <w:rFonts w:ascii="Verdana" w:hAnsi="Verdana" w:cs="Arial"/>
          <w:bCs/>
          <w:sz w:val="18"/>
          <w:szCs w:val="18"/>
        </w:rPr>
        <w:t>iniciará las actividades operativas a partir de la emisión de la Orden de Proceder, hasta la conclusión del servicio el</w:t>
      </w:r>
      <w:r>
        <w:rPr>
          <w:rFonts w:ascii="Verdana" w:hAnsi="Verdana" w:cs="Arial"/>
          <w:bCs/>
          <w:sz w:val="18"/>
          <w:szCs w:val="18"/>
        </w:rPr>
        <w:t xml:space="preserve"> cual tendrá una duración de 176</w:t>
      </w:r>
      <w:r w:rsidRPr="00BF123B">
        <w:rPr>
          <w:rFonts w:ascii="Verdana" w:hAnsi="Verdana" w:cs="Arial"/>
          <w:bCs/>
          <w:sz w:val="18"/>
          <w:szCs w:val="18"/>
        </w:rPr>
        <w:t xml:space="preserve"> días calendario y cuyas actividades están establecidas en el Cronograma de YPFB.</w:t>
      </w:r>
    </w:p>
    <w:p w:rsidR="00CD1250" w:rsidRPr="008100B5" w:rsidRDefault="00CD1250" w:rsidP="001F3985">
      <w:pPr>
        <w:pStyle w:val="A1"/>
        <w:numPr>
          <w:ilvl w:val="1"/>
          <w:numId w:val="54"/>
        </w:numPr>
        <w:ind w:left="1276" w:hanging="709"/>
        <w:rPr>
          <w:u w:val="none"/>
        </w:rPr>
      </w:pPr>
      <w:r w:rsidRPr="008100B5">
        <w:rPr>
          <w:u w:val="none"/>
        </w:rPr>
        <w:t>CRONOGRAMA.</w:t>
      </w:r>
    </w:p>
    <w:p w:rsidR="00CD1250" w:rsidRDefault="00CD1250" w:rsidP="00CD1250">
      <w:pPr>
        <w:pStyle w:val="aa"/>
        <w:spacing w:before="0" w:after="0"/>
        <w:ind w:left="0" w:right="51"/>
        <w:jc w:val="both"/>
        <w:rPr>
          <w:rFonts w:ascii="Verdana" w:hAnsi="Verdana"/>
          <w:sz w:val="18"/>
          <w:szCs w:val="18"/>
          <w:lang w:eastAsia="es-BO"/>
        </w:rPr>
      </w:pPr>
      <w:r>
        <w:rPr>
          <w:rFonts w:ascii="Verdana" w:hAnsi="Verdana"/>
          <w:sz w:val="18"/>
          <w:szCs w:val="18"/>
          <w:lang w:eastAsia="es-BO"/>
        </w:rPr>
        <w:t xml:space="preserve">El contratista </w:t>
      </w:r>
      <w:r w:rsidRPr="00BF123B">
        <w:rPr>
          <w:rFonts w:ascii="Verdana" w:hAnsi="Verdana"/>
          <w:sz w:val="18"/>
          <w:szCs w:val="18"/>
          <w:lang w:eastAsia="es-BO"/>
        </w:rPr>
        <w:t>deberá programar sus actividades de servicio, dentro del cronograma establecido por YPFB, para la perforación del pozo SIP-X1 que se detalla a continuación, el mismo podrá ser modificado por YPFB si así se requiere.</w:t>
      </w:r>
    </w:p>
    <w:p w:rsidR="00CD1250" w:rsidRDefault="00CD1250" w:rsidP="00CD1250">
      <w:pPr>
        <w:pStyle w:val="aa"/>
        <w:spacing w:before="0" w:after="0"/>
        <w:ind w:left="0" w:right="51"/>
        <w:jc w:val="both"/>
        <w:rPr>
          <w:rFonts w:ascii="Verdana" w:hAnsi="Verdana"/>
          <w:sz w:val="18"/>
          <w:szCs w:val="18"/>
          <w:lang w:eastAsia="es-BO"/>
        </w:rPr>
      </w:pPr>
    </w:p>
    <w:tbl>
      <w:tblPr>
        <w:tblStyle w:val="Tablaconcuadrcula"/>
        <w:tblW w:w="0" w:type="auto"/>
        <w:jc w:val="center"/>
        <w:tblLook w:val="04A0" w:firstRow="1" w:lastRow="0" w:firstColumn="1" w:lastColumn="0" w:noHBand="0" w:noVBand="1"/>
      </w:tblPr>
      <w:tblGrid>
        <w:gridCol w:w="3310"/>
        <w:gridCol w:w="3310"/>
      </w:tblGrid>
      <w:tr w:rsidR="00CD1250" w:rsidTr="00CD1250">
        <w:trPr>
          <w:trHeight w:val="582"/>
          <w:jc w:val="center"/>
        </w:trPr>
        <w:tc>
          <w:tcPr>
            <w:tcW w:w="3310" w:type="dxa"/>
            <w:shd w:val="clear" w:color="auto" w:fill="95B3D7" w:themeFill="accent1" w:themeFillTint="99"/>
            <w:vAlign w:val="center"/>
          </w:tcPr>
          <w:p w:rsidR="00CD1250" w:rsidRPr="008A3D37" w:rsidRDefault="00CD1250" w:rsidP="00CD1250">
            <w:pPr>
              <w:pStyle w:val="aa"/>
              <w:spacing w:before="0" w:after="0"/>
              <w:ind w:left="0" w:right="51"/>
              <w:jc w:val="center"/>
              <w:rPr>
                <w:rFonts w:ascii="Verdana" w:hAnsi="Verdana"/>
                <w:b/>
                <w:sz w:val="14"/>
                <w:szCs w:val="18"/>
                <w:lang w:eastAsia="es-BO"/>
              </w:rPr>
            </w:pPr>
            <w:r w:rsidRPr="008A3D37">
              <w:rPr>
                <w:rFonts w:ascii="Verdana" w:hAnsi="Verdana"/>
                <w:b/>
                <w:sz w:val="14"/>
                <w:szCs w:val="18"/>
                <w:lang w:eastAsia="es-BO"/>
              </w:rPr>
              <w:lastRenderedPageBreak/>
              <w:t>ACTIVIDAD</w:t>
            </w:r>
          </w:p>
        </w:tc>
        <w:tc>
          <w:tcPr>
            <w:tcW w:w="3310" w:type="dxa"/>
            <w:shd w:val="clear" w:color="auto" w:fill="95B3D7" w:themeFill="accent1" w:themeFillTint="99"/>
            <w:vAlign w:val="center"/>
          </w:tcPr>
          <w:p w:rsidR="00CD1250" w:rsidRPr="008A3D37" w:rsidRDefault="00CD1250" w:rsidP="00CD1250">
            <w:pPr>
              <w:pStyle w:val="aa"/>
              <w:spacing w:before="0" w:after="0"/>
              <w:ind w:left="0" w:right="51"/>
              <w:jc w:val="center"/>
              <w:rPr>
                <w:rFonts w:ascii="Verdana" w:hAnsi="Verdana"/>
                <w:b/>
                <w:sz w:val="14"/>
                <w:szCs w:val="18"/>
                <w:lang w:eastAsia="es-BO"/>
              </w:rPr>
            </w:pPr>
            <w:r w:rsidRPr="008A3D37">
              <w:rPr>
                <w:rFonts w:ascii="Verdana" w:hAnsi="Verdana"/>
                <w:b/>
                <w:sz w:val="14"/>
                <w:szCs w:val="18"/>
                <w:lang w:eastAsia="es-BO"/>
              </w:rPr>
              <w:t>DURACION (DIAS</w:t>
            </w:r>
          </w:p>
          <w:p w:rsidR="00CD1250" w:rsidRDefault="00CD1250" w:rsidP="00CD1250">
            <w:pPr>
              <w:pStyle w:val="aa"/>
              <w:spacing w:before="0" w:after="0"/>
              <w:ind w:left="0" w:right="51"/>
              <w:jc w:val="center"/>
              <w:rPr>
                <w:rFonts w:ascii="Verdana" w:hAnsi="Verdana"/>
                <w:sz w:val="14"/>
                <w:szCs w:val="18"/>
                <w:lang w:eastAsia="es-BO"/>
              </w:rPr>
            </w:pPr>
            <w:r w:rsidRPr="008A3D37">
              <w:rPr>
                <w:rFonts w:ascii="Verdana" w:hAnsi="Verdana"/>
                <w:b/>
                <w:sz w:val="14"/>
                <w:szCs w:val="18"/>
                <w:lang w:eastAsia="es-BO"/>
              </w:rPr>
              <w:t>CALENDARIO)</w:t>
            </w:r>
          </w:p>
        </w:tc>
      </w:tr>
      <w:tr w:rsidR="00CD1250" w:rsidTr="00CD1250">
        <w:trPr>
          <w:trHeight w:val="282"/>
          <w:jc w:val="center"/>
        </w:trPr>
        <w:tc>
          <w:tcPr>
            <w:tcW w:w="3310" w:type="dxa"/>
            <w:shd w:val="clear" w:color="auto" w:fill="DBE5F1" w:themeFill="accent1" w:themeFillTint="33"/>
          </w:tcPr>
          <w:p w:rsidR="00CD1250" w:rsidRDefault="00CD1250" w:rsidP="00CD1250">
            <w:pPr>
              <w:pStyle w:val="aa"/>
              <w:spacing w:before="0" w:after="0"/>
              <w:ind w:left="0" w:right="51"/>
              <w:jc w:val="center"/>
              <w:rPr>
                <w:rFonts w:ascii="Verdana" w:hAnsi="Verdana"/>
                <w:sz w:val="14"/>
                <w:szCs w:val="18"/>
                <w:lang w:eastAsia="es-BO"/>
              </w:rPr>
            </w:pPr>
            <w:r>
              <w:rPr>
                <w:rFonts w:ascii="Verdana" w:hAnsi="Verdana"/>
                <w:sz w:val="14"/>
                <w:szCs w:val="18"/>
                <w:lang w:eastAsia="es-BO"/>
              </w:rPr>
              <w:t>MOVILIZACION</w:t>
            </w:r>
          </w:p>
        </w:tc>
        <w:tc>
          <w:tcPr>
            <w:tcW w:w="3310" w:type="dxa"/>
            <w:shd w:val="clear" w:color="auto" w:fill="DBE5F1" w:themeFill="accent1" w:themeFillTint="33"/>
            <w:vAlign w:val="center"/>
          </w:tcPr>
          <w:p w:rsidR="00CD1250" w:rsidRDefault="00CD1250" w:rsidP="00CD1250">
            <w:pPr>
              <w:pStyle w:val="aa"/>
              <w:spacing w:before="0" w:after="0"/>
              <w:ind w:left="0" w:right="51"/>
              <w:jc w:val="center"/>
              <w:rPr>
                <w:rFonts w:ascii="Verdana" w:hAnsi="Verdana"/>
                <w:sz w:val="14"/>
                <w:szCs w:val="18"/>
                <w:lang w:eastAsia="es-BO"/>
              </w:rPr>
            </w:pPr>
            <w:r>
              <w:rPr>
                <w:rFonts w:ascii="Verdana" w:hAnsi="Verdana"/>
                <w:sz w:val="14"/>
                <w:szCs w:val="18"/>
                <w:lang w:eastAsia="es-BO"/>
              </w:rPr>
              <w:t>2</w:t>
            </w:r>
          </w:p>
        </w:tc>
      </w:tr>
      <w:tr w:rsidR="00CD1250" w:rsidTr="00CD1250">
        <w:trPr>
          <w:trHeight w:val="582"/>
          <w:jc w:val="center"/>
        </w:trPr>
        <w:tc>
          <w:tcPr>
            <w:tcW w:w="3310" w:type="dxa"/>
            <w:shd w:val="clear" w:color="auto" w:fill="DBE5F1" w:themeFill="accent1" w:themeFillTint="33"/>
          </w:tcPr>
          <w:p w:rsidR="00CD1250" w:rsidRDefault="00CD1250" w:rsidP="00CD1250">
            <w:pPr>
              <w:pStyle w:val="aa"/>
              <w:spacing w:before="0" w:after="0"/>
              <w:ind w:left="0" w:right="51"/>
              <w:jc w:val="center"/>
              <w:rPr>
                <w:rFonts w:ascii="Verdana" w:hAnsi="Verdana"/>
                <w:sz w:val="14"/>
                <w:szCs w:val="18"/>
                <w:lang w:eastAsia="es-BO"/>
              </w:rPr>
            </w:pPr>
            <w:r>
              <w:rPr>
                <w:rFonts w:ascii="Verdana" w:hAnsi="Verdana"/>
                <w:sz w:val="14"/>
                <w:szCs w:val="18"/>
                <w:lang w:eastAsia="es-BO"/>
              </w:rPr>
              <w:t>PRUEBA TIPO BAREFOOT FORMACION HUMAMAMPAMPA</w:t>
            </w:r>
          </w:p>
        </w:tc>
        <w:tc>
          <w:tcPr>
            <w:tcW w:w="3310" w:type="dxa"/>
            <w:shd w:val="clear" w:color="auto" w:fill="DBE5F1" w:themeFill="accent1" w:themeFillTint="33"/>
            <w:vAlign w:val="center"/>
          </w:tcPr>
          <w:p w:rsidR="00CD1250" w:rsidRDefault="00CD1250" w:rsidP="00CD1250">
            <w:pPr>
              <w:pStyle w:val="aa"/>
              <w:spacing w:before="0" w:after="0"/>
              <w:ind w:left="0" w:right="51"/>
              <w:jc w:val="center"/>
              <w:rPr>
                <w:rFonts w:ascii="Verdana" w:hAnsi="Verdana"/>
                <w:sz w:val="14"/>
                <w:szCs w:val="18"/>
                <w:lang w:eastAsia="es-BO"/>
              </w:rPr>
            </w:pPr>
            <w:r>
              <w:rPr>
                <w:rFonts w:ascii="Verdana" w:hAnsi="Verdana"/>
                <w:sz w:val="14"/>
                <w:szCs w:val="18"/>
                <w:lang w:eastAsia="es-BO"/>
              </w:rPr>
              <w:t>20</w:t>
            </w:r>
          </w:p>
        </w:tc>
      </w:tr>
      <w:tr w:rsidR="00CD1250" w:rsidTr="00CD1250">
        <w:trPr>
          <w:trHeight w:val="300"/>
          <w:jc w:val="center"/>
        </w:trPr>
        <w:tc>
          <w:tcPr>
            <w:tcW w:w="3310" w:type="dxa"/>
            <w:shd w:val="clear" w:color="auto" w:fill="DBE5F1" w:themeFill="accent1" w:themeFillTint="33"/>
          </w:tcPr>
          <w:p w:rsidR="00CD1250" w:rsidRDefault="00CD1250" w:rsidP="00CD1250">
            <w:pPr>
              <w:pStyle w:val="aa"/>
              <w:spacing w:before="0" w:after="0"/>
              <w:ind w:left="0" w:right="51"/>
              <w:jc w:val="center"/>
              <w:rPr>
                <w:rFonts w:ascii="Verdana" w:hAnsi="Verdana"/>
                <w:sz w:val="14"/>
                <w:szCs w:val="18"/>
                <w:lang w:eastAsia="es-BO"/>
              </w:rPr>
            </w:pPr>
            <w:r>
              <w:rPr>
                <w:rFonts w:ascii="Verdana" w:hAnsi="Verdana"/>
                <w:sz w:val="14"/>
                <w:szCs w:val="18"/>
                <w:lang w:eastAsia="es-BO"/>
              </w:rPr>
              <w:t>DESMOVILIZACION</w:t>
            </w:r>
          </w:p>
        </w:tc>
        <w:tc>
          <w:tcPr>
            <w:tcW w:w="3310" w:type="dxa"/>
            <w:shd w:val="clear" w:color="auto" w:fill="DBE5F1" w:themeFill="accent1" w:themeFillTint="33"/>
            <w:vAlign w:val="center"/>
          </w:tcPr>
          <w:p w:rsidR="00CD1250" w:rsidRDefault="00CD1250" w:rsidP="00CD1250">
            <w:pPr>
              <w:pStyle w:val="aa"/>
              <w:spacing w:before="0" w:after="0"/>
              <w:ind w:left="0" w:right="51"/>
              <w:jc w:val="center"/>
              <w:rPr>
                <w:rFonts w:ascii="Verdana" w:hAnsi="Verdana"/>
                <w:sz w:val="14"/>
                <w:szCs w:val="18"/>
                <w:lang w:eastAsia="es-BO"/>
              </w:rPr>
            </w:pPr>
            <w:r>
              <w:rPr>
                <w:rFonts w:ascii="Verdana" w:hAnsi="Verdana"/>
                <w:sz w:val="14"/>
                <w:szCs w:val="18"/>
                <w:lang w:eastAsia="es-BO"/>
              </w:rPr>
              <w:t>2</w:t>
            </w:r>
          </w:p>
        </w:tc>
      </w:tr>
      <w:tr w:rsidR="00CD1250" w:rsidTr="00CD1250">
        <w:trPr>
          <w:trHeight w:val="282"/>
          <w:jc w:val="center"/>
        </w:trPr>
        <w:tc>
          <w:tcPr>
            <w:tcW w:w="3310" w:type="dxa"/>
            <w:shd w:val="clear" w:color="auto" w:fill="DBE5F1" w:themeFill="accent1" w:themeFillTint="33"/>
          </w:tcPr>
          <w:p w:rsidR="00CD1250" w:rsidRPr="00AB56FA" w:rsidRDefault="00CD1250" w:rsidP="00CD1250">
            <w:pPr>
              <w:pStyle w:val="aa"/>
              <w:spacing w:before="0" w:after="0"/>
              <w:ind w:left="0" w:right="51"/>
              <w:jc w:val="center"/>
              <w:rPr>
                <w:rFonts w:ascii="Verdana" w:hAnsi="Verdana"/>
                <w:sz w:val="14"/>
                <w:szCs w:val="18"/>
                <w:lang w:eastAsia="es-BO"/>
              </w:rPr>
            </w:pPr>
            <w:r w:rsidRPr="00AB56FA">
              <w:rPr>
                <w:rFonts w:ascii="Verdana" w:hAnsi="Verdana"/>
                <w:sz w:val="14"/>
                <w:szCs w:val="18"/>
                <w:lang w:eastAsia="es-BO"/>
              </w:rPr>
              <w:t>PERFORACION FORMACION ICLA</w:t>
            </w:r>
          </w:p>
        </w:tc>
        <w:tc>
          <w:tcPr>
            <w:tcW w:w="3310" w:type="dxa"/>
            <w:shd w:val="clear" w:color="auto" w:fill="DBE5F1" w:themeFill="accent1" w:themeFillTint="33"/>
            <w:vAlign w:val="center"/>
          </w:tcPr>
          <w:p w:rsidR="00CD1250" w:rsidRDefault="00CD1250" w:rsidP="00CD1250">
            <w:pPr>
              <w:pStyle w:val="aa"/>
              <w:spacing w:before="0" w:after="0"/>
              <w:ind w:left="0" w:right="51"/>
              <w:jc w:val="center"/>
              <w:rPr>
                <w:rFonts w:ascii="Verdana" w:hAnsi="Verdana"/>
                <w:sz w:val="14"/>
                <w:szCs w:val="18"/>
                <w:lang w:eastAsia="es-BO"/>
              </w:rPr>
            </w:pPr>
            <w:r>
              <w:rPr>
                <w:rFonts w:ascii="Verdana" w:hAnsi="Verdana"/>
                <w:sz w:val="14"/>
                <w:szCs w:val="18"/>
                <w:lang w:eastAsia="es-BO"/>
              </w:rPr>
              <w:t>28</w:t>
            </w:r>
          </w:p>
        </w:tc>
      </w:tr>
      <w:tr w:rsidR="00CD1250" w:rsidTr="00CD1250">
        <w:trPr>
          <w:trHeight w:val="282"/>
          <w:jc w:val="center"/>
        </w:trPr>
        <w:tc>
          <w:tcPr>
            <w:tcW w:w="3310" w:type="dxa"/>
            <w:shd w:val="clear" w:color="auto" w:fill="DBE5F1" w:themeFill="accent1" w:themeFillTint="33"/>
          </w:tcPr>
          <w:p w:rsidR="00CD1250" w:rsidRDefault="00CD1250" w:rsidP="00CD1250">
            <w:pPr>
              <w:pStyle w:val="aa"/>
              <w:spacing w:before="0" w:after="0"/>
              <w:ind w:left="0" w:right="51"/>
              <w:jc w:val="center"/>
              <w:rPr>
                <w:rFonts w:ascii="Verdana" w:hAnsi="Verdana"/>
                <w:sz w:val="14"/>
                <w:szCs w:val="18"/>
                <w:lang w:eastAsia="es-BO"/>
              </w:rPr>
            </w:pPr>
            <w:r>
              <w:rPr>
                <w:rFonts w:ascii="Verdana" w:hAnsi="Verdana"/>
                <w:sz w:val="14"/>
                <w:szCs w:val="18"/>
                <w:lang w:eastAsia="es-BO"/>
              </w:rPr>
              <w:t>MOVILIZACION</w:t>
            </w:r>
          </w:p>
        </w:tc>
        <w:tc>
          <w:tcPr>
            <w:tcW w:w="3310" w:type="dxa"/>
            <w:shd w:val="clear" w:color="auto" w:fill="DBE5F1" w:themeFill="accent1" w:themeFillTint="33"/>
            <w:vAlign w:val="center"/>
          </w:tcPr>
          <w:p w:rsidR="00CD1250" w:rsidRDefault="00CD1250" w:rsidP="00CD1250">
            <w:pPr>
              <w:pStyle w:val="aa"/>
              <w:spacing w:before="0" w:after="0"/>
              <w:ind w:left="0" w:right="51"/>
              <w:jc w:val="center"/>
              <w:rPr>
                <w:rFonts w:ascii="Verdana" w:hAnsi="Verdana"/>
                <w:sz w:val="14"/>
                <w:szCs w:val="18"/>
                <w:lang w:eastAsia="es-BO"/>
              </w:rPr>
            </w:pPr>
            <w:r>
              <w:rPr>
                <w:rFonts w:ascii="Verdana" w:hAnsi="Verdana"/>
                <w:sz w:val="14"/>
                <w:szCs w:val="18"/>
                <w:lang w:eastAsia="es-BO"/>
              </w:rPr>
              <w:t>2</w:t>
            </w:r>
          </w:p>
        </w:tc>
      </w:tr>
      <w:tr w:rsidR="00CD1250" w:rsidTr="00CD1250">
        <w:trPr>
          <w:trHeight w:val="582"/>
          <w:jc w:val="center"/>
        </w:trPr>
        <w:tc>
          <w:tcPr>
            <w:tcW w:w="3310" w:type="dxa"/>
            <w:shd w:val="clear" w:color="auto" w:fill="DBE5F1" w:themeFill="accent1" w:themeFillTint="33"/>
          </w:tcPr>
          <w:p w:rsidR="00CD1250" w:rsidRDefault="00CD1250" w:rsidP="00CD1250">
            <w:pPr>
              <w:pStyle w:val="aa"/>
              <w:spacing w:before="0" w:after="0"/>
              <w:ind w:left="0" w:right="51"/>
              <w:jc w:val="center"/>
              <w:rPr>
                <w:rFonts w:ascii="Verdana" w:hAnsi="Verdana"/>
                <w:sz w:val="14"/>
                <w:szCs w:val="18"/>
                <w:lang w:eastAsia="es-BO"/>
              </w:rPr>
            </w:pPr>
            <w:r>
              <w:rPr>
                <w:rFonts w:ascii="Verdana" w:hAnsi="Verdana"/>
                <w:sz w:val="14"/>
                <w:szCs w:val="18"/>
                <w:lang w:eastAsia="es-BO"/>
              </w:rPr>
              <w:t>PRUEBA TIPO BAREFOOT FORMACION ICLA</w:t>
            </w:r>
          </w:p>
        </w:tc>
        <w:tc>
          <w:tcPr>
            <w:tcW w:w="3310" w:type="dxa"/>
            <w:shd w:val="clear" w:color="auto" w:fill="DBE5F1" w:themeFill="accent1" w:themeFillTint="33"/>
            <w:vAlign w:val="center"/>
          </w:tcPr>
          <w:p w:rsidR="00CD1250" w:rsidRDefault="00CD1250" w:rsidP="00CD1250">
            <w:pPr>
              <w:pStyle w:val="aa"/>
              <w:spacing w:before="0" w:after="0"/>
              <w:ind w:left="0" w:right="51"/>
              <w:jc w:val="center"/>
              <w:rPr>
                <w:rFonts w:ascii="Verdana" w:hAnsi="Verdana"/>
                <w:sz w:val="14"/>
                <w:szCs w:val="18"/>
                <w:lang w:eastAsia="es-BO"/>
              </w:rPr>
            </w:pPr>
            <w:r>
              <w:rPr>
                <w:rFonts w:ascii="Verdana" w:hAnsi="Verdana"/>
                <w:sz w:val="14"/>
                <w:szCs w:val="18"/>
                <w:lang w:eastAsia="es-BO"/>
              </w:rPr>
              <w:t>20</w:t>
            </w:r>
          </w:p>
        </w:tc>
      </w:tr>
      <w:tr w:rsidR="00CD1250" w:rsidTr="00CD1250">
        <w:trPr>
          <w:trHeight w:val="300"/>
          <w:jc w:val="center"/>
        </w:trPr>
        <w:tc>
          <w:tcPr>
            <w:tcW w:w="3310" w:type="dxa"/>
            <w:shd w:val="clear" w:color="auto" w:fill="DBE5F1" w:themeFill="accent1" w:themeFillTint="33"/>
          </w:tcPr>
          <w:p w:rsidR="00CD1250" w:rsidRDefault="00CD1250" w:rsidP="00CD1250">
            <w:pPr>
              <w:pStyle w:val="aa"/>
              <w:spacing w:before="0" w:after="0"/>
              <w:ind w:left="0" w:right="51"/>
              <w:jc w:val="center"/>
              <w:rPr>
                <w:rFonts w:ascii="Verdana" w:hAnsi="Verdana"/>
                <w:sz w:val="14"/>
                <w:szCs w:val="18"/>
                <w:lang w:eastAsia="es-BO"/>
              </w:rPr>
            </w:pPr>
            <w:r>
              <w:rPr>
                <w:rFonts w:ascii="Verdana" w:hAnsi="Verdana"/>
                <w:sz w:val="14"/>
                <w:szCs w:val="18"/>
                <w:lang w:eastAsia="es-BO"/>
              </w:rPr>
              <w:t xml:space="preserve">DESMOVILIZACION </w:t>
            </w:r>
          </w:p>
        </w:tc>
        <w:tc>
          <w:tcPr>
            <w:tcW w:w="3310" w:type="dxa"/>
            <w:shd w:val="clear" w:color="auto" w:fill="DBE5F1" w:themeFill="accent1" w:themeFillTint="33"/>
            <w:vAlign w:val="center"/>
          </w:tcPr>
          <w:p w:rsidR="00CD1250" w:rsidRDefault="00CD1250" w:rsidP="00CD1250">
            <w:pPr>
              <w:pStyle w:val="aa"/>
              <w:spacing w:before="0" w:after="0"/>
              <w:ind w:left="0" w:right="51"/>
              <w:jc w:val="center"/>
              <w:rPr>
                <w:rFonts w:ascii="Verdana" w:hAnsi="Verdana"/>
                <w:sz w:val="14"/>
                <w:szCs w:val="18"/>
                <w:lang w:eastAsia="es-BO"/>
              </w:rPr>
            </w:pPr>
            <w:r>
              <w:rPr>
                <w:rFonts w:ascii="Verdana" w:hAnsi="Verdana"/>
                <w:sz w:val="14"/>
                <w:szCs w:val="18"/>
                <w:lang w:eastAsia="es-BO"/>
              </w:rPr>
              <w:t>2</w:t>
            </w:r>
          </w:p>
        </w:tc>
      </w:tr>
      <w:tr w:rsidR="00CD1250" w:rsidTr="00CD1250">
        <w:trPr>
          <w:trHeight w:val="326"/>
          <w:jc w:val="center"/>
        </w:trPr>
        <w:tc>
          <w:tcPr>
            <w:tcW w:w="3310" w:type="dxa"/>
            <w:shd w:val="clear" w:color="auto" w:fill="DBE5F1" w:themeFill="accent1" w:themeFillTint="33"/>
          </w:tcPr>
          <w:p w:rsidR="00CD1250" w:rsidRPr="00AB56FA" w:rsidRDefault="00CD1250" w:rsidP="00CD1250">
            <w:pPr>
              <w:pStyle w:val="aa"/>
              <w:spacing w:before="0" w:after="0"/>
              <w:ind w:left="0" w:right="51"/>
              <w:jc w:val="center"/>
              <w:rPr>
                <w:rFonts w:ascii="Verdana" w:hAnsi="Verdana"/>
                <w:sz w:val="14"/>
                <w:szCs w:val="18"/>
                <w:lang w:eastAsia="es-BO"/>
              </w:rPr>
            </w:pPr>
            <w:r w:rsidRPr="00AB56FA">
              <w:rPr>
                <w:rFonts w:ascii="Verdana" w:hAnsi="Verdana"/>
                <w:sz w:val="14"/>
                <w:szCs w:val="18"/>
                <w:lang w:val="es-ES" w:eastAsia="es-BO"/>
              </w:rPr>
              <w:t>PERFORACION FORMACION SANTA ROSA</w:t>
            </w:r>
          </w:p>
        </w:tc>
        <w:tc>
          <w:tcPr>
            <w:tcW w:w="3310" w:type="dxa"/>
            <w:shd w:val="clear" w:color="auto" w:fill="DBE5F1" w:themeFill="accent1" w:themeFillTint="33"/>
            <w:vAlign w:val="center"/>
          </w:tcPr>
          <w:p w:rsidR="00CD1250" w:rsidRDefault="00CD1250" w:rsidP="00CD1250">
            <w:pPr>
              <w:pStyle w:val="aa"/>
              <w:spacing w:before="0" w:after="0"/>
              <w:ind w:left="0" w:right="51"/>
              <w:jc w:val="center"/>
              <w:rPr>
                <w:rFonts w:ascii="Verdana" w:hAnsi="Verdana"/>
                <w:sz w:val="14"/>
                <w:szCs w:val="18"/>
                <w:lang w:eastAsia="es-BO"/>
              </w:rPr>
            </w:pPr>
            <w:r>
              <w:rPr>
                <w:rFonts w:ascii="Verdana" w:hAnsi="Verdana"/>
                <w:sz w:val="14"/>
                <w:szCs w:val="18"/>
                <w:lang w:eastAsia="es-BO"/>
              </w:rPr>
              <w:t>46</w:t>
            </w:r>
          </w:p>
        </w:tc>
      </w:tr>
      <w:tr w:rsidR="00CD1250" w:rsidTr="00CD1250">
        <w:trPr>
          <w:trHeight w:val="300"/>
          <w:jc w:val="center"/>
        </w:trPr>
        <w:tc>
          <w:tcPr>
            <w:tcW w:w="3310" w:type="dxa"/>
            <w:shd w:val="clear" w:color="auto" w:fill="DBE5F1" w:themeFill="accent1" w:themeFillTint="33"/>
          </w:tcPr>
          <w:p w:rsidR="00CD1250" w:rsidRDefault="00CD1250" w:rsidP="00CD1250">
            <w:pPr>
              <w:pStyle w:val="aa"/>
              <w:spacing w:before="0" w:after="0"/>
              <w:ind w:left="0" w:right="51"/>
              <w:jc w:val="center"/>
              <w:rPr>
                <w:rFonts w:ascii="Verdana" w:hAnsi="Verdana"/>
                <w:sz w:val="14"/>
                <w:szCs w:val="18"/>
                <w:lang w:eastAsia="es-BO"/>
              </w:rPr>
            </w:pPr>
            <w:r>
              <w:rPr>
                <w:rFonts w:ascii="Verdana" w:hAnsi="Verdana"/>
                <w:sz w:val="14"/>
                <w:szCs w:val="18"/>
                <w:lang w:eastAsia="es-BO"/>
              </w:rPr>
              <w:t>MOVILIZACION</w:t>
            </w:r>
          </w:p>
        </w:tc>
        <w:tc>
          <w:tcPr>
            <w:tcW w:w="3310" w:type="dxa"/>
            <w:shd w:val="clear" w:color="auto" w:fill="DBE5F1" w:themeFill="accent1" w:themeFillTint="33"/>
            <w:vAlign w:val="center"/>
          </w:tcPr>
          <w:p w:rsidR="00CD1250" w:rsidRDefault="00CD1250" w:rsidP="00CD1250">
            <w:pPr>
              <w:pStyle w:val="aa"/>
              <w:spacing w:before="0" w:after="0"/>
              <w:ind w:left="0" w:right="51"/>
              <w:jc w:val="center"/>
              <w:rPr>
                <w:rFonts w:ascii="Verdana" w:hAnsi="Verdana"/>
                <w:sz w:val="14"/>
                <w:szCs w:val="18"/>
                <w:lang w:eastAsia="es-BO"/>
              </w:rPr>
            </w:pPr>
            <w:r>
              <w:rPr>
                <w:rFonts w:ascii="Verdana" w:hAnsi="Verdana"/>
                <w:sz w:val="14"/>
                <w:szCs w:val="18"/>
                <w:lang w:eastAsia="es-BO"/>
              </w:rPr>
              <w:t>2</w:t>
            </w:r>
          </w:p>
        </w:tc>
      </w:tr>
      <w:tr w:rsidR="00CD1250" w:rsidTr="00CD1250">
        <w:trPr>
          <w:trHeight w:val="582"/>
          <w:jc w:val="center"/>
        </w:trPr>
        <w:tc>
          <w:tcPr>
            <w:tcW w:w="3310" w:type="dxa"/>
            <w:shd w:val="clear" w:color="auto" w:fill="DBE5F1" w:themeFill="accent1" w:themeFillTint="33"/>
          </w:tcPr>
          <w:p w:rsidR="00CD1250" w:rsidRDefault="00CD1250" w:rsidP="00CD1250">
            <w:pPr>
              <w:pStyle w:val="aa"/>
              <w:spacing w:before="0" w:after="0"/>
              <w:ind w:left="0" w:right="51"/>
              <w:jc w:val="center"/>
              <w:rPr>
                <w:rFonts w:ascii="Verdana" w:hAnsi="Verdana"/>
                <w:sz w:val="14"/>
                <w:szCs w:val="18"/>
                <w:lang w:eastAsia="es-BO"/>
              </w:rPr>
            </w:pPr>
            <w:r>
              <w:rPr>
                <w:rFonts w:ascii="Verdana" w:hAnsi="Verdana"/>
                <w:sz w:val="14"/>
                <w:szCs w:val="18"/>
                <w:lang w:eastAsia="es-BO"/>
              </w:rPr>
              <w:t>PRUEBA DST –TCP FORMACION SANTA ROSA</w:t>
            </w:r>
          </w:p>
        </w:tc>
        <w:tc>
          <w:tcPr>
            <w:tcW w:w="3310" w:type="dxa"/>
            <w:shd w:val="clear" w:color="auto" w:fill="DBE5F1" w:themeFill="accent1" w:themeFillTint="33"/>
            <w:vAlign w:val="center"/>
          </w:tcPr>
          <w:p w:rsidR="00CD1250" w:rsidRDefault="00CD1250" w:rsidP="00CD1250">
            <w:pPr>
              <w:pStyle w:val="aa"/>
              <w:spacing w:before="0" w:after="0"/>
              <w:ind w:left="0" w:right="51"/>
              <w:jc w:val="center"/>
              <w:rPr>
                <w:rFonts w:ascii="Verdana" w:hAnsi="Verdana"/>
                <w:sz w:val="14"/>
                <w:szCs w:val="18"/>
                <w:lang w:eastAsia="es-BO"/>
              </w:rPr>
            </w:pPr>
            <w:r>
              <w:rPr>
                <w:rFonts w:ascii="Verdana" w:hAnsi="Verdana"/>
                <w:sz w:val="14"/>
                <w:szCs w:val="18"/>
                <w:lang w:eastAsia="es-BO"/>
              </w:rPr>
              <w:t>20</w:t>
            </w:r>
          </w:p>
        </w:tc>
      </w:tr>
      <w:tr w:rsidR="00CD1250" w:rsidTr="00CD1250">
        <w:trPr>
          <w:trHeight w:val="282"/>
          <w:jc w:val="center"/>
        </w:trPr>
        <w:tc>
          <w:tcPr>
            <w:tcW w:w="3310" w:type="dxa"/>
            <w:shd w:val="clear" w:color="auto" w:fill="DBE5F1" w:themeFill="accent1" w:themeFillTint="33"/>
          </w:tcPr>
          <w:p w:rsidR="00CD1250" w:rsidRDefault="00CD1250" w:rsidP="00CD1250">
            <w:pPr>
              <w:pStyle w:val="aa"/>
              <w:spacing w:before="0" w:after="0"/>
              <w:ind w:left="0" w:right="51"/>
              <w:jc w:val="center"/>
              <w:rPr>
                <w:rFonts w:ascii="Verdana" w:hAnsi="Verdana"/>
                <w:sz w:val="14"/>
                <w:szCs w:val="18"/>
                <w:lang w:eastAsia="es-BO"/>
              </w:rPr>
            </w:pPr>
            <w:r>
              <w:rPr>
                <w:rFonts w:ascii="Verdana" w:hAnsi="Verdana"/>
                <w:sz w:val="14"/>
                <w:szCs w:val="18"/>
                <w:lang w:eastAsia="es-BO"/>
              </w:rPr>
              <w:t>DESMOVILIZACION</w:t>
            </w:r>
          </w:p>
        </w:tc>
        <w:tc>
          <w:tcPr>
            <w:tcW w:w="3310" w:type="dxa"/>
            <w:shd w:val="clear" w:color="auto" w:fill="DBE5F1" w:themeFill="accent1" w:themeFillTint="33"/>
            <w:vAlign w:val="center"/>
          </w:tcPr>
          <w:p w:rsidR="00CD1250" w:rsidRDefault="00CD1250" w:rsidP="00CD1250">
            <w:pPr>
              <w:pStyle w:val="aa"/>
              <w:spacing w:before="0" w:after="0"/>
              <w:ind w:left="0" w:right="51"/>
              <w:jc w:val="center"/>
              <w:rPr>
                <w:rFonts w:ascii="Verdana" w:hAnsi="Verdana"/>
                <w:sz w:val="14"/>
                <w:szCs w:val="18"/>
                <w:lang w:eastAsia="es-BO"/>
              </w:rPr>
            </w:pPr>
            <w:r>
              <w:rPr>
                <w:rFonts w:ascii="Verdana" w:hAnsi="Verdana"/>
                <w:sz w:val="14"/>
                <w:szCs w:val="18"/>
                <w:lang w:eastAsia="es-BO"/>
              </w:rPr>
              <w:t>2</w:t>
            </w:r>
          </w:p>
        </w:tc>
      </w:tr>
      <w:tr w:rsidR="00CD1250" w:rsidTr="00CD1250">
        <w:trPr>
          <w:trHeight w:val="282"/>
          <w:jc w:val="center"/>
        </w:trPr>
        <w:tc>
          <w:tcPr>
            <w:tcW w:w="3310" w:type="dxa"/>
            <w:shd w:val="clear" w:color="auto" w:fill="DBE5F1" w:themeFill="accent1" w:themeFillTint="33"/>
          </w:tcPr>
          <w:p w:rsidR="00CD1250" w:rsidRDefault="00CD1250" w:rsidP="00CD1250">
            <w:pPr>
              <w:pStyle w:val="aa"/>
              <w:spacing w:before="0" w:after="0"/>
              <w:ind w:left="0" w:right="51"/>
              <w:rPr>
                <w:rFonts w:ascii="Verdana" w:hAnsi="Verdana"/>
                <w:sz w:val="14"/>
                <w:szCs w:val="18"/>
                <w:lang w:eastAsia="es-BO"/>
              </w:rPr>
            </w:pPr>
            <w:r>
              <w:rPr>
                <w:rFonts w:ascii="Verdana" w:hAnsi="Verdana"/>
                <w:sz w:val="14"/>
                <w:szCs w:val="18"/>
                <w:lang w:eastAsia="es-BO"/>
              </w:rPr>
              <w:t>PRESENTACION INFORME FINAL DEL SERVICO</w:t>
            </w:r>
          </w:p>
        </w:tc>
        <w:tc>
          <w:tcPr>
            <w:tcW w:w="3310" w:type="dxa"/>
            <w:shd w:val="clear" w:color="auto" w:fill="DBE5F1" w:themeFill="accent1" w:themeFillTint="33"/>
            <w:vAlign w:val="center"/>
          </w:tcPr>
          <w:p w:rsidR="00CD1250" w:rsidRDefault="00CD1250" w:rsidP="00CD1250">
            <w:pPr>
              <w:pStyle w:val="aa"/>
              <w:spacing w:before="0" w:after="0"/>
              <w:ind w:left="0" w:right="51"/>
              <w:jc w:val="center"/>
              <w:rPr>
                <w:rFonts w:ascii="Verdana" w:hAnsi="Verdana"/>
                <w:sz w:val="14"/>
                <w:szCs w:val="18"/>
                <w:lang w:eastAsia="es-BO"/>
              </w:rPr>
            </w:pPr>
            <w:r>
              <w:rPr>
                <w:rFonts w:ascii="Verdana" w:hAnsi="Verdana"/>
                <w:sz w:val="14"/>
                <w:szCs w:val="18"/>
                <w:lang w:eastAsia="es-BO"/>
              </w:rPr>
              <w:t>30</w:t>
            </w:r>
          </w:p>
        </w:tc>
      </w:tr>
      <w:tr w:rsidR="00CD1250" w:rsidTr="00CD1250">
        <w:trPr>
          <w:trHeight w:val="282"/>
          <w:jc w:val="center"/>
        </w:trPr>
        <w:tc>
          <w:tcPr>
            <w:tcW w:w="3310" w:type="dxa"/>
            <w:shd w:val="clear" w:color="auto" w:fill="DBE5F1" w:themeFill="accent1" w:themeFillTint="33"/>
          </w:tcPr>
          <w:p w:rsidR="00CD1250" w:rsidRPr="00195DF8" w:rsidRDefault="00CD1250" w:rsidP="00CD1250">
            <w:pPr>
              <w:pStyle w:val="aa"/>
              <w:spacing w:before="0" w:after="0"/>
              <w:ind w:left="0" w:right="51"/>
              <w:jc w:val="center"/>
              <w:rPr>
                <w:rFonts w:ascii="Verdana" w:hAnsi="Verdana"/>
                <w:b/>
                <w:sz w:val="14"/>
                <w:szCs w:val="18"/>
                <w:lang w:eastAsia="es-BO"/>
              </w:rPr>
            </w:pPr>
            <w:r w:rsidRPr="00195DF8">
              <w:rPr>
                <w:rFonts w:ascii="Verdana" w:hAnsi="Verdana"/>
                <w:b/>
                <w:sz w:val="14"/>
                <w:szCs w:val="18"/>
                <w:lang w:eastAsia="es-BO"/>
              </w:rPr>
              <w:t>TOTAL DIAS CALENDARIO</w:t>
            </w:r>
          </w:p>
        </w:tc>
        <w:tc>
          <w:tcPr>
            <w:tcW w:w="3310" w:type="dxa"/>
            <w:shd w:val="clear" w:color="auto" w:fill="DBE5F1" w:themeFill="accent1" w:themeFillTint="33"/>
            <w:vAlign w:val="center"/>
          </w:tcPr>
          <w:p w:rsidR="00CD1250" w:rsidRDefault="00CD1250" w:rsidP="00CD1250">
            <w:pPr>
              <w:pStyle w:val="aa"/>
              <w:spacing w:before="0" w:after="0"/>
              <w:ind w:left="0" w:right="51"/>
              <w:jc w:val="center"/>
              <w:rPr>
                <w:rFonts w:ascii="Verdana" w:hAnsi="Verdana"/>
                <w:sz w:val="14"/>
                <w:szCs w:val="18"/>
                <w:lang w:eastAsia="es-BO"/>
              </w:rPr>
            </w:pPr>
            <w:r>
              <w:rPr>
                <w:rFonts w:ascii="Verdana" w:hAnsi="Verdana"/>
                <w:sz w:val="14"/>
                <w:szCs w:val="18"/>
                <w:lang w:eastAsia="es-BO"/>
              </w:rPr>
              <w:t>176</w:t>
            </w:r>
          </w:p>
        </w:tc>
      </w:tr>
    </w:tbl>
    <w:p w:rsidR="00CD1250" w:rsidRDefault="00CD1250" w:rsidP="00CD1250">
      <w:pPr>
        <w:pStyle w:val="aa"/>
        <w:spacing w:before="0" w:after="0"/>
        <w:ind w:left="0" w:right="51"/>
        <w:jc w:val="center"/>
        <w:rPr>
          <w:rFonts w:ascii="Verdana" w:hAnsi="Verdana"/>
          <w:sz w:val="14"/>
          <w:szCs w:val="18"/>
          <w:lang w:eastAsia="es-BO"/>
        </w:rPr>
      </w:pPr>
    </w:p>
    <w:p w:rsidR="00CD1250" w:rsidRDefault="00CD1250" w:rsidP="00CD1250">
      <w:pPr>
        <w:pStyle w:val="aa"/>
        <w:spacing w:before="0" w:after="0"/>
        <w:ind w:left="0" w:right="51"/>
        <w:jc w:val="center"/>
        <w:rPr>
          <w:rFonts w:ascii="Verdana" w:hAnsi="Verdana"/>
          <w:sz w:val="14"/>
          <w:szCs w:val="18"/>
          <w:lang w:eastAsia="es-BO"/>
        </w:rPr>
      </w:pPr>
      <w:r w:rsidRPr="00BF123B">
        <w:rPr>
          <w:rFonts w:ascii="Verdana" w:hAnsi="Verdana"/>
          <w:sz w:val="14"/>
          <w:szCs w:val="18"/>
          <w:lang w:eastAsia="es-BO"/>
        </w:rPr>
        <w:t>*Los tiempos de duración señalados son referenciales.</w:t>
      </w:r>
    </w:p>
    <w:p w:rsidR="00CD1250" w:rsidRPr="00BF123B" w:rsidRDefault="00CD1250" w:rsidP="001F3985">
      <w:pPr>
        <w:pStyle w:val="A1"/>
        <w:numPr>
          <w:ilvl w:val="1"/>
          <w:numId w:val="54"/>
        </w:numPr>
        <w:spacing w:before="360"/>
        <w:ind w:left="1276" w:hanging="709"/>
        <w:rPr>
          <w:u w:val="none"/>
        </w:rPr>
      </w:pPr>
      <w:r w:rsidRPr="00BF123B">
        <w:rPr>
          <w:u w:val="none"/>
        </w:rPr>
        <w:t>ORDEN DE PROCEDER.</w:t>
      </w:r>
    </w:p>
    <w:p w:rsidR="00CD1250" w:rsidRDefault="00CD1250" w:rsidP="00CD1250">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YPFB notificará a la Contratista con la Orden de Proceder a efectos de que se inicie la movilización de los equipos, herramientas, materiales y personal respectivo para ejecutar el servicio.</w:t>
      </w:r>
    </w:p>
    <w:p w:rsidR="00CD1250" w:rsidRPr="00BF123B" w:rsidRDefault="00CD1250" w:rsidP="001F3985">
      <w:pPr>
        <w:pStyle w:val="A1"/>
        <w:numPr>
          <w:ilvl w:val="1"/>
          <w:numId w:val="54"/>
        </w:numPr>
        <w:ind w:left="1276" w:hanging="709"/>
        <w:rPr>
          <w:u w:val="none"/>
        </w:rPr>
      </w:pPr>
      <w:r w:rsidRPr="00BF123B">
        <w:rPr>
          <w:u w:val="none"/>
        </w:rPr>
        <w:t>LUGAR DE PRESTACIÓN DEL SERVICIO.</w:t>
      </w:r>
    </w:p>
    <w:p w:rsidR="00CD1250" w:rsidRDefault="00CD1250" w:rsidP="00CD1250">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lugar de ejecución del Servicio de Perforación es el pozo SIPONTINDI-X1 (SIP-X1), ubicado en el Municipio de Machareti, Provincia Luis Calvo del Departamento de Chuquisaca, en las coordenadas del sistema WGS-84 Zona 20k proyección UTM: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2128"/>
        <w:gridCol w:w="2272"/>
      </w:tblGrid>
      <w:tr w:rsidR="00CD1250" w:rsidRPr="00BF123B" w:rsidTr="00CD1250">
        <w:trPr>
          <w:trHeight w:val="374"/>
          <w:jc w:val="center"/>
        </w:trPr>
        <w:tc>
          <w:tcPr>
            <w:tcW w:w="4253" w:type="dxa"/>
            <w:vAlign w:val="center"/>
          </w:tcPr>
          <w:p w:rsidR="00CD1250" w:rsidRPr="00BF123B" w:rsidRDefault="00CD1250" w:rsidP="00CD12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Coordenadas de Superficie UTM / WGS84</w:t>
            </w:r>
          </w:p>
        </w:tc>
        <w:tc>
          <w:tcPr>
            <w:tcW w:w="2128" w:type="dxa"/>
            <w:vAlign w:val="center"/>
          </w:tcPr>
          <w:p w:rsidR="00CD1250" w:rsidRPr="00BF123B" w:rsidRDefault="00CD1250" w:rsidP="00CD12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 X: 463,259.00 m</w:t>
            </w:r>
          </w:p>
        </w:tc>
        <w:tc>
          <w:tcPr>
            <w:tcW w:w="2272" w:type="dxa"/>
            <w:vAlign w:val="center"/>
          </w:tcPr>
          <w:p w:rsidR="00CD1250" w:rsidRPr="00BF123B" w:rsidRDefault="00CD1250" w:rsidP="00CD12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Y: 7’730,511.00 m.</w:t>
            </w:r>
          </w:p>
        </w:tc>
      </w:tr>
      <w:tr w:rsidR="00CD1250" w:rsidRPr="00BF123B" w:rsidTr="00CD1250">
        <w:trPr>
          <w:trHeight w:val="434"/>
          <w:jc w:val="center"/>
        </w:trPr>
        <w:tc>
          <w:tcPr>
            <w:tcW w:w="4253" w:type="dxa"/>
            <w:vAlign w:val="center"/>
          </w:tcPr>
          <w:p w:rsidR="00CD1250" w:rsidRPr="00BF123B" w:rsidRDefault="00CD1250" w:rsidP="00CD12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 xml:space="preserve">Elevación sobre el nivel del mar </w:t>
            </w:r>
          </w:p>
        </w:tc>
        <w:tc>
          <w:tcPr>
            <w:tcW w:w="4400" w:type="dxa"/>
            <w:gridSpan w:val="2"/>
            <w:vAlign w:val="center"/>
          </w:tcPr>
          <w:p w:rsidR="00CD1250" w:rsidRPr="00BF123B" w:rsidRDefault="00CD1250" w:rsidP="00CD12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 1150.0 m</w:t>
            </w:r>
          </w:p>
        </w:tc>
      </w:tr>
    </w:tbl>
    <w:p w:rsidR="00CD1250" w:rsidRDefault="00CD1250" w:rsidP="00CD1250">
      <w:pPr>
        <w:pStyle w:val="A2"/>
        <w:rPr>
          <w:b w:val="0"/>
        </w:rPr>
      </w:pPr>
      <w:r w:rsidRPr="00BF123B">
        <w:rPr>
          <w:b w:val="0"/>
        </w:rPr>
        <w:t>Ver anexo A y B.</w:t>
      </w:r>
    </w:p>
    <w:p w:rsidR="00CD1250" w:rsidRPr="00BF123B" w:rsidRDefault="00CD1250" w:rsidP="001F3985">
      <w:pPr>
        <w:pStyle w:val="A1"/>
        <w:numPr>
          <w:ilvl w:val="1"/>
          <w:numId w:val="54"/>
        </w:numPr>
        <w:ind w:left="1276" w:hanging="709"/>
        <w:rPr>
          <w:u w:val="none"/>
        </w:rPr>
      </w:pPr>
      <w:r w:rsidRPr="00BF123B">
        <w:rPr>
          <w:u w:val="none"/>
        </w:rPr>
        <w:t>MEDIOS DE TRANSPORTE.</w:t>
      </w:r>
    </w:p>
    <w:p w:rsidR="00CD1250" w:rsidRDefault="00CD1250" w:rsidP="00CD1250">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 xml:space="preserve">El contratista </w:t>
      </w:r>
      <w:r w:rsidRPr="00BF123B">
        <w:rPr>
          <w:rFonts w:ascii="Verdana" w:hAnsi="Verdana" w:cs="Arial"/>
          <w:bCs/>
          <w:sz w:val="18"/>
          <w:szCs w:val="18"/>
        </w:rPr>
        <w:t>deberá hacerse cargo del transporte de su personal para cambios de turno desde su base operativa al lugar de trabajo y viceversa.</w:t>
      </w:r>
    </w:p>
    <w:p w:rsidR="00CD1250" w:rsidRPr="00BF123B" w:rsidRDefault="00CD1250" w:rsidP="00CD1250">
      <w:pPr>
        <w:pStyle w:val="Prrafodelista"/>
        <w:spacing w:before="240" w:after="120" w:line="360" w:lineRule="auto"/>
        <w:ind w:left="0"/>
        <w:jc w:val="both"/>
        <w:rPr>
          <w:rFonts w:ascii="Verdana" w:hAnsi="Verdana" w:cs="Arial"/>
          <w:bCs/>
          <w:sz w:val="18"/>
          <w:szCs w:val="18"/>
        </w:rPr>
      </w:pPr>
    </w:p>
    <w:p w:rsidR="00CD1250" w:rsidRPr="00BF123B" w:rsidRDefault="00CD1250" w:rsidP="001F3985">
      <w:pPr>
        <w:pStyle w:val="A1"/>
        <w:numPr>
          <w:ilvl w:val="1"/>
          <w:numId w:val="54"/>
        </w:numPr>
        <w:ind w:left="1276" w:hanging="709"/>
        <w:rPr>
          <w:u w:val="none"/>
        </w:rPr>
      </w:pPr>
      <w:r w:rsidRPr="00BF123B">
        <w:rPr>
          <w:u w:val="none"/>
        </w:rPr>
        <w:lastRenderedPageBreak/>
        <w:t>LUBRICANTES Y COMBUSTIBLES.</w:t>
      </w:r>
    </w:p>
    <w:p w:rsidR="00CD1250" w:rsidRPr="00BF123B" w:rsidRDefault="00CD1250" w:rsidP="00CD1250">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El contratista</w:t>
      </w:r>
      <w:r w:rsidRPr="00BF123B">
        <w:rPr>
          <w:rFonts w:ascii="Verdana" w:hAnsi="Verdana" w:cs="Arial"/>
          <w:bCs/>
          <w:sz w:val="18"/>
          <w:szCs w:val="18"/>
        </w:rPr>
        <w:t>, durante el periodo que dure el servicio, será el único responsable por el suministro de combustible y consumibles similares que sean requeridos durante la prestación del servicio, de tal forma que se garantice la ejecución del servicio.</w:t>
      </w:r>
    </w:p>
    <w:p w:rsidR="00CD1250" w:rsidRPr="00BF123B" w:rsidRDefault="00CD1250" w:rsidP="001F3985">
      <w:pPr>
        <w:pStyle w:val="A1"/>
        <w:numPr>
          <w:ilvl w:val="1"/>
          <w:numId w:val="54"/>
        </w:numPr>
        <w:ind w:left="1276" w:hanging="709"/>
        <w:rPr>
          <w:u w:val="none"/>
        </w:rPr>
      </w:pPr>
      <w:r w:rsidRPr="00BF123B">
        <w:rPr>
          <w:u w:val="none"/>
        </w:rPr>
        <w:t>PROVISIÓN DE HERRAMIENTAS.</w:t>
      </w:r>
    </w:p>
    <w:p w:rsidR="00CD1250" w:rsidRPr="00BF123B" w:rsidRDefault="00CD1250" w:rsidP="00CD1250">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 xml:space="preserve">El contratista </w:t>
      </w:r>
      <w:r w:rsidRPr="00BF123B">
        <w:rPr>
          <w:rFonts w:ascii="Verdana" w:hAnsi="Verdana" w:cs="Arial"/>
          <w:bCs/>
          <w:sz w:val="18"/>
          <w:szCs w:val="18"/>
        </w:rPr>
        <w:t>deberá hacerse cargo de la provisión de herramientas y equipos necesarios para garantizar la prestación del servicio en su totalidad, conforme al diseño, programa de perforación de YPFB y a las presentes especificaciones técnicas.</w:t>
      </w:r>
    </w:p>
    <w:p w:rsidR="00CD1250" w:rsidRPr="00BF123B" w:rsidRDefault="00CD1250" w:rsidP="001F3985">
      <w:pPr>
        <w:pStyle w:val="A1"/>
        <w:numPr>
          <w:ilvl w:val="1"/>
          <w:numId w:val="54"/>
        </w:numPr>
        <w:ind w:left="1276" w:hanging="709"/>
        <w:rPr>
          <w:u w:val="none"/>
        </w:rPr>
      </w:pPr>
      <w:r w:rsidRPr="00BF123B">
        <w:rPr>
          <w:u w:val="none"/>
        </w:rPr>
        <w:t>MANTENIMIENTO Y/O REPARACIONES.</w:t>
      </w:r>
    </w:p>
    <w:p w:rsidR="00CD1250" w:rsidRPr="00BF123B" w:rsidRDefault="00CD1250" w:rsidP="00CD1250">
      <w:pPr>
        <w:pStyle w:val="Prrafodelista"/>
        <w:spacing w:before="240" w:after="120" w:line="360" w:lineRule="auto"/>
        <w:ind w:left="0"/>
        <w:jc w:val="both"/>
        <w:rPr>
          <w:rFonts w:ascii="Verdana" w:hAnsi="Verdana" w:cs="Arial"/>
          <w:bCs/>
          <w:sz w:val="18"/>
          <w:szCs w:val="18"/>
        </w:rPr>
      </w:pPr>
      <w:r w:rsidRPr="0092613F">
        <w:rPr>
          <w:rFonts w:ascii="Verdana" w:hAnsi="Verdana" w:cs="Arial"/>
          <w:bCs/>
          <w:sz w:val="18"/>
          <w:szCs w:val="18"/>
        </w:rPr>
        <w:t xml:space="preserve">El </w:t>
      </w:r>
      <w:r>
        <w:rPr>
          <w:rFonts w:ascii="Verdana" w:hAnsi="Verdana" w:cs="Arial"/>
          <w:bCs/>
          <w:sz w:val="18"/>
          <w:szCs w:val="18"/>
        </w:rPr>
        <w:t>contratista</w:t>
      </w:r>
      <w:r w:rsidRPr="0092613F">
        <w:rPr>
          <w:rFonts w:ascii="Verdana" w:hAnsi="Verdana" w:cs="Arial"/>
          <w:bCs/>
          <w:sz w:val="18"/>
          <w:szCs w:val="18"/>
        </w:rPr>
        <w:t xml:space="preserve"> será responsable de la reparación, mantenimiento, calibración y pruebas de las herramientas DST, de tal forma que se garantice la provisión de los equipos y/o herramientas para el servicio solicitado y se ejecuten las operaciones sin fallas, a fin de evitar tiempos no productivos (NPT).</w:t>
      </w:r>
    </w:p>
    <w:p w:rsidR="00CD1250" w:rsidRPr="00BF123B" w:rsidRDefault="00CD1250" w:rsidP="001F3985">
      <w:pPr>
        <w:pStyle w:val="A1"/>
        <w:numPr>
          <w:ilvl w:val="1"/>
          <w:numId w:val="54"/>
        </w:numPr>
        <w:ind w:left="1276" w:hanging="709"/>
        <w:rPr>
          <w:u w:val="none"/>
        </w:rPr>
      </w:pPr>
      <w:r w:rsidRPr="00BF123B">
        <w:rPr>
          <w:u w:val="none"/>
        </w:rPr>
        <w:t>ALOJAMIENTO Y CATERING.</w:t>
      </w:r>
    </w:p>
    <w:p w:rsidR="00CD1250" w:rsidRPr="00BF123B" w:rsidRDefault="00CD1250" w:rsidP="00CD1250">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Catering y Alojamiento durante la ejecución del Servicio será provisto por YPFB, en función al personal requerido. Cualquier personal adicional del Contratista, podrá usar el servicio de alimentación bajo su costo. El alojamiento para personal adicional, estará sujeto a disponibilidad, y será responsabilidad d</w:t>
      </w:r>
      <w:r>
        <w:rPr>
          <w:rFonts w:ascii="Verdana" w:hAnsi="Verdana" w:cs="Arial"/>
          <w:bCs/>
          <w:sz w:val="18"/>
          <w:szCs w:val="18"/>
        </w:rPr>
        <w:t xml:space="preserve">el contratista </w:t>
      </w:r>
      <w:r w:rsidRPr="00BF123B">
        <w:rPr>
          <w:rFonts w:ascii="Verdana" w:hAnsi="Verdana" w:cs="Arial"/>
          <w:bCs/>
          <w:sz w:val="18"/>
          <w:szCs w:val="18"/>
        </w:rPr>
        <w:t>preparar la logística para tal fin.</w:t>
      </w:r>
    </w:p>
    <w:p w:rsidR="00CD1250" w:rsidRPr="00BF123B" w:rsidRDefault="00CD1250" w:rsidP="001F3985">
      <w:pPr>
        <w:pStyle w:val="A1"/>
        <w:numPr>
          <w:ilvl w:val="1"/>
          <w:numId w:val="54"/>
        </w:numPr>
        <w:ind w:left="1276" w:hanging="709"/>
        <w:rPr>
          <w:u w:val="none"/>
        </w:rPr>
      </w:pPr>
      <w:r w:rsidRPr="00BF123B">
        <w:rPr>
          <w:u w:val="none"/>
        </w:rPr>
        <w:t>FISCAL DE SERVICIO.</w:t>
      </w:r>
    </w:p>
    <w:p w:rsidR="00CD1250" w:rsidRPr="00BF123B" w:rsidRDefault="00CD1250" w:rsidP="00CD1250">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designará a los Fiscales de Servicio, quienes estarán a cargo de las operaciones mediante un equipo de profesionales cuyas funciones serán:</w:t>
      </w:r>
    </w:p>
    <w:p w:rsidR="00CD1250" w:rsidRPr="00BF123B" w:rsidRDefault="00CD1250" w:rsidP="001F3985">
      <w:pPr>
        <w:pStyle w:val="Prrafodelista"/>
        <w:numPr>
          <w:ilvl w:val="0"/>
          <w:numId w:val="50"/>
        </w:numPr>
        <w:spacing w:after="60" w:line="360" w:lineRule="auto"/>
        <w:jc w:val="both"/>
        <w:rPr>
          <w:rFonts w:ascii="Verdana" w:hAnsi="Verdana" w:cs="Arial"/>
          <w:sz w:val="18"/>
          <w:szCs w:val="18"/>
        </w:rPr>
      </w:pPr>
      <w:r w:rsidRPr="00BF123B">
        <w:rPr>
          <w:rFonts w:ascii="Verdana" w:hAnsi="Verdana" w:cs="Arial"/>
          <w:sz w:val="18"/>
          <w:szCs w:val="18"/>
        </w:rPr>
        <w:t>Emitir la Orden de Proceder para dar inicio a las Operaciones del Servicio.</w:t>
      </w:r>
    </w:p>
    <w:p w:rsidR="00CD1250" w:rsidRPr="00BF123B" w:rsidRDefault="00CD1250" w:rsidP="001F3985">
      <w:pPr>
        <w:pStyle w:val="Prrafodelista"/>
        <w:numPr>
          <w:ilvl w:val="0"/>
          <w:numId w:val="50"/>
        </w:numPr>
        <w:spacing w:after="60" w:line="360" w:lineRule="auto"/>
        <w:jc w:val="both"/>
        <w:rPr>
          <w:rFonts w:ascii="Verdana" w:hAnsi="Verdana" w:cs="Arial"/>
          <w:sz w:val="18"/>
          <w:szCs w:val="18"/>
        </w:rPr>
      </w:pPr>
      <w:r w:rsidRPr="00BF123B">
        <w:rPr>
          <w:rFonts w:ascii="Verdana" w:hAnsi="Verdana" w:cs="Arial"/>
          <w:sz w:val="18"/>
          <w:szCs w:val="18"/>
        </w:rPr>
        <w:t>Coordinar reuniones con el Contratista.</w:t>
      </w:r>
    </w:p>
    <w:p w:rsidR="00CD1250" w:rsidRPr="00BF123B" w:rsidRDefault="00CD1250" w:rsidP="001F3985">
      <w:pPr>
        <w:pStyle w:val="Prrafodelista"/>
        <w:numPr>
          <w:ilvl w:val="0"/>
          <w:numId w:val="50"/>
        </w:numPr>
        <w:spacing w:after="60" w:line="360" w:lineRule="auto"/>
        <w:jc w:val="both"/>
        <w:rPr>
          <w:rFonts w:ascii="Verdana" w:hAnsi="Verdana" w:cs="Arial"/>
          <w:sz w:val="18"/>
          <w:szCs w:val="18"/>
        </w:rPr>
      </w:pPr>
      <w:r w:rsidRPr="00BF123B">
        <w:rPr>
          <w:rFonts w:ascii="Verdana" w:hAnsi="Verdana" w:cs="Arial"/>
          <w:sz w:val="18"/>
          <w:szCs w:val="18"/>
        </w:rPr>
        <w:t>Coordinar las actividades inherentes al servicio con el Company Man.</w:t>
      </w:r>
    </w:p>
    <w:p w:rsidR="00CD1250" w:rsidRPr="00BF123B" w:rsidRDefault="00CD1250" w:rsidP="001F3985">
      <w:pPr>
        <w:pStyle w:val="Prrafodelista"/>
        <w:numPr>
          <w:ilvl w:val="0"/>
          <w:numId w:val="50"/>
        </w:numPr>
        <w:spacing w:after="60" w:line="360" w:lineRule="auto"/>
        <w:jc w:val="both"/>
        <w:rPr>
          <w:rFonts w:ascii="Verdana" w:hAnsi="Verdana" w:cs="Arial"/>
          <w:sz w:val="18"/>
          <w:szCs w:val="18"/>
        </w:rPr>
      </w:pPr>
      <w:r w:rsidRPr="00BF123B">
        <w:rPr>
          <w:rFonts w:ascii="Verdana" w:hAnsi="Verdana" w:cs="Arial"/>
          <w:sz w:val="18"/>
          <w:szCs w:val="18"/>
        </w:rPr>
        <w:t>Aprobar y/o rech</w:t>
      </w:r>
      <w:r>
        <w:rPr>
          <w:rFonts w:ascii="Verdana" w:hAnsi="Verdana" w:cs="Arial"/>
          <w:sz w:val="18"/>
          <w:szCs w:val="18"/>
        </w:rPr>
        <w:t xml:space="preserve">azar los tickets de servicio del contratista </w:t>
      </w:r>
      <w:r w:rsidRPr="00BF123B">
        <w:rPr>
          <w:rFonts w:ascii="Verdana" w:hAnsi="Verdana" w:cs="Arial"/>
          <w:sz w:val="18"/>
          <w:szCs w:val="18"/>
        </w:rPr>
        <w:t>para su respectivo pago.</w:t>
      </w:r>
    </w:p>
    <w:p w:rsidR="00CD1250" w:rsidRPr="0092613F" w:rsidRDefault="00CD1250" w:rsidP="001F3985">
      <w:pPr>
        <w:pStyle w:val="Prrafodelista"/>
        <w:numPr>
          <w:ilvl w:val="0"/>
          <w:numId w:val="50"/>
        </w:numPr>
        <w:spacing w:after="60" w:line="360" w:lineRule="auto"/>
        <w:ind w:left="714" w:hanging="357"/>
        <w:jc w:val="both"/>
        <w:rPr>
          <w:rFonts w:ascii="Verdana" w:hAnsi="Verdana" w:cs="Arial"/>
          <w:sz w:val="18"/>
          <w:szCs w:val="18"/>
        </w:rPr>
      </w:pPr>
      <w:r w:rsidRPr="00BF123B">
        <w:rPr>
          <w:rFonts w:ascii="Verdana" w:hAnsi="Verdana" w:cs="Arial"/>
          <w:sz w:val="18"/>
          <w:szCs w:val="18"/>
        </w:rPr>
        <w:t>Realizar la solicitud de pago.</w:t>
      </w:r>
    </w:p>
    <w:p w:rsidR="00CD1250" w:rsidRPr="00BF123B" w:rsidRDefault="00CD1250" w:rsidP="001F3985">
      <w:pPr>
        <w:pStyle w:val="A1"/>
        <w:numPr>
          <w:ilvl w:val="1"/>
          <w:numId w:val="54"/>
        </w:numPr>
        <w:ind w:left="1276" w:hanging="709"/>
        <w:rPr>
          <w:u w:val="none"/>
        </w:rPr>
      </w:pPr>
      <w:r w:rsidRPr="00BF123B">
        <w:rPr>
          <w:u w:val="none"/>
        </w:rPr>
        <w:t>INFORMES.</w:t>
      </w:r>
    </w:p>
    <w:p w:rsidR="00CD1250" w:rsidRPr="00BF123B" w:rsidRDefault="00CD1250" w:rsidP="001F3985">
      <w:pPr>
        <w:pStyle w:val="A3"/>
        <w:numPr>
          <w:ilvl w:val="2"/>
          <w:numId w:val="54"/>
        </w:numPr>
        <w:ind w:hanging="884"/>
      </w:pPr>
      <w:r w:rsidRPr="00BF123B">
        <w:t>INFORME DE MOVILIZACIÓN.</w:t>
      </w:r>
    </w:p>
    <w:p w:rsidR="00CD1250" w:rsidRPr="00BF123B" w:rsidRDefault="00CD1250" w:rsidP="00CD1250">
      <w:pPr>
        <w:spacing w:before="240" w:line="360" w:lineRule="auto"/>
        <w:jc w:val="both"/>
        <w:rPr>
          <w:rFonts w:ascii="Verdana" w:hAnsi="Verdana" w:cs="Calibri"/>
          <w:sz w:val="18"/>
          <w:szCs w:val="22"/>
        </w:rPr>
      </w:pPr>
      <w:r w:rsidRPr="00BF123B">
        <w:rPr>
          <w:rFonts w:ascii="Verdana" w:hAnsi="Verdana" w:cs="Calibri"/>
          <w:sz w:val="18"/>
          <w:szCs w:val="22"/>
        </w:rPr>
        <w:t xml:space="preserve">Concluida la movilización y montaje de todos los equipos, herramientas, materiales e insumos necesarios para la ejecución del servicio en el lugar de trabajo, </w:t>
      </w:r>
      <w:r>
        <w:rPr>
          <w:rFonts w:ascii="Verdana" w:hAnsi="Verdana" w:cs="Calibri"/>
          <w:sz w:val="18"/>
          <w:szCs w:val="22"/>
        </w:rPr>
        <w:t xml:space="preserve">El contratista </w:t>
      </w:r>
      <w:r w:rsidRPr="00BF123B">
        <w:rPr>
          <w:rFonts w:ascii="Verdana" w:hAnsi="Verdana" w:cs="Calibri"/>
          <w:sz w:val="18"/>
          <w:szCs w:val="22"/>
        </w:rPr>
        <w:t xml:space="preserve">deberá emitir de manera inmediata un informe de movilización, el cual incluirá un inventario de todos los equipos, </w:t>
      </w:r>
      <w:r w:rsidRPr="00BF123B">
        <w:rPr>
          <w:rFonts w:ascii="Verdana" w:hAnsi="Verdana" w:cs="Calibri"/>
          <w:sz w:val="18"/>
          <w:szCs w:val="22"/>
        </w:rPr>
        <w:lastRenderedPageBreak/>
        <w:t xml:space="preserve">herramientas, materiales e insumos, que será verificado conforme a las especificaciones técnicas de este servicio. </w:t>
      </w:r>
    </w:p>
    <w:p w:rsidR="00CD1250" w:rsidRPr="00BF123B" w:rsidRDefault="00CD1250" w:rsidP="001F3985">
      <w:pPr>
        <w:pStyle w:val="A3"/>
        <w:numPr>
          <w:ilvl w:val="2"/>
          <w:numId w:val="54"/>
        </w:numPr>
        <w:ind w:hanging="884"/>
      </w:pPr>
      <w:r w:rsidRPr="00BF123B">
        <w:t xml:space="preserve">INFORME </w:t>
      </w:r>
      <w:r>
        <w:t xml:space="preserve"> DEL SERVICIO</w:t>
      </w:r>
      <w:r w:rsidRPr="00BF123B">
        <w:t>.</w:t>
      </w:r>
    </w:p>
    <w:p w:rsidR="00CD1250" w:rsidRPr="00BF123B" w:rsidRDefault="00CD1250" w:rsidP="00CD1250">
      <w:pPr>
        <w:pStyle w:val="Prrafodelista"/>
        <w:spacing w:before="240" w:after="120" w:line="360" w:lineRule="auto"/>
        <w:ind w:left="0"/>
        <w:jc w:val="both"/>
        <w:rPr>
          <w:rFonts w:ascii="Verdana" w:hAnsi="Verdana" w:cs="Calibri"/>
          <w:sz w:val="18"/>
          <w:szCs w:val="22"/>
        </w:rPr>
      </w:pPr>
      <w:r w:rsidRPr="00BF123B">
        <w:rPr>
          <w:rFonts w:ascii="Verdana" w:hAnsi="Verdana" w:cs="Calibri"/>
          <w:sz w:val="18"/>
          <w:szCs w:val="22"/>
        </w:rPr>
        <w:t xml:space="preserve">Para fines de pago, </w:t>
      </w:r>
      <w:r>
        <w:rPr>
          <w:rFonts w:ascii="Verdana" w:hAnsi="Verdana" w:cs="Calibri"/>
          <w:sz w:val="18"/>
          <w:szCs w:val="22"/>
        </w:rPr>
        <w:t xml:space="preserve">El contratista </w:t>
      </w:r>
      <w:r w:rsidRPr="00BF123B">
        <w:rPr>
          <w:rFonts w:ascii="Verdana" w:hAnsi="Verdana" w:cs="Calibri"/>
          <w:sz w:val="18"/>
          <w:szCs w:val="22"/>
        </w:rPr>
        <w:t xml:space="preserve">deberá presentar un informe </w:t>
      </w:r>
      <w:r>
        <w:rPr>
          <w:rFonts w:ascii="Verdana" w:hAnsi="Verdana" w:cs="Calibri"/>
          <w:sz w:val="18"/>
          <w:szCs w:val="22"/>
        </w:rPr>
        <w:t>al finalizar cada prueba de formación (DST),</w:t>
      </w:r>
      <w:r w:rsidRPr="00BF123B">
        <w:rPr>
          <w:rFonts w:ascii="Verdana" w:hAnsi="Verdana" w:cs="Calibri"/>
          <w:sz w:val="18"/>
          <w:szCs w:val="22"/>
        </w:rPr>
        <w:t xml:space="preserve"> detallando los trabajos realizados en este periodo de tiempo, el mismo deberá incluir un detalle de los costos totales de los servicios, herramientas, accesorios y personal involucrados</w:t>
      </w:r>
      <w:r>
        <w:rPr>
          <w:rFonts w:ascii="Verdana" w:hAnsi="Verdana" w:cs="Calibri"/>
          <w:sz w:val="18"/>
          <w:szCs w:val="22"/>
        </w:rPr>
        <w:t xml:space="preserve"> en las operaciones, en un plazo no mayor a cinco (5) días calendario </w:t>
      </w:r>
      <w:r w:rsidRPr="009C08C3">
        <w:rPr>
          <w:rFonts w:ascii="Verdana" w:hAnsi="Verdana" w:cs="Calibri"/>
          <w:sz w:val="18"/>
          <w:szCs w:val="22"/>
        </w:rPr>
        <w:t xml:space="preserve">en 3 copias en físico y en digital, adjuntando los datos obtenidos y calculados </w:t>
      </w:r>
      <w:r>
        <w:rPr>
          <w:rFonts w:ascii="Verdana" w:hAnsi="Verdana" w:cs="Calibri"/>
          <w:sz w:val="18"/>
          <w:szCs w:val="22"/>
        </w:rPr>
        <w:t>de la</w:t>
      </w:r>
      <w:r w:rsidRPr="009C08C3">
        <w:rPr>
          <w:rFonts w:ascii="Verdana" w:hAnsi="Verdana" w:cs="Calibri"/>
          <w:sz w:val="18"/>
          <w:szCs w:val="22"/>
        </w:rPr>
        <w:t xml:space="preserve"> prueba realizada</w:t>
      </w:r>
      <w:r>
        <w:rPr>
          <w:rFonts w:ascii="Verdana" w:hAnsi="Verdana" w:cs="Calibri"/>
          <w:sz w:val="18"/>
          <w:szCs w:val="22"/>
        </w:rPr>
        <w:t>.</w:t>
      </w:r>
    </w:p>
    <w:p w:rsidR="00CD1250" w:rsidRPr="00BF123B" w:rsidRDefault="00CD1250" w:rsidP="001F3985">
      <w:pPr>
        <w:pStyle w:val="A3"/>
        <w:numPr>
          <w:ilvl w:val="2"/>
          <w:numId w:val="54"/>
        </w:numPr>
        <w:ind w:hanging="884"/>
      </w:pPr>
      <w:r w:rsidRPr="00BF123B">
        <w:t>INFORME FINAL.</w:t>
      </w:r>
    </w:p>
    <w:p w:rsidR="00CD1250" w:rsidRPr="00BF123B" w:rsidRDefault="00CD1250" w:rsidP="00CD1250">
      <w:pPr>
        <w:pStyle w:val="Prrafodelista"/>
        <w:spacing w:before="240" w:after="120" w:line="360" w:lineRule="auto"/>
        <w:ind w:left="0"/>
        <w:jc w:val="both"/>
        <w:rPr>
          <w:rFonts w:ascii="Verdana" w:hAnsi="Verdana" w:cs="Calibri"/>
          <w:sz w:val="18"/>
          <w:szCs w:val="22"/>
        </w:rPr>
      </w:pPr>
      <w:r w:rsidRPr="00A80BC9">
        <w:rPr>
          <w:rFonts w:ascii="Verdana" w:hAnsi="Verdana" w:cs="Calibri"/>
          <w:sz w:val="18"/>
          <w:szCs w:val="22"/>
        </w:rPr>
        <w:t xml:space="preserve">El </w:t>
      </w:r>
      <w:r>
        <w:rPr>
          <w:rFonts w:ascii="Verdana" w:hAnsi="Verdana" w:cs="Calibri"/>
          <w:sz w:val="18"/>
          <w:szCs w:val="22"/>
        </w:rPr>
        <w:t>contratista</w:t>
      </w:r>
      <w:r w:rsidRPr="00A80BC9">
        <w:rPr>
          <w:rFonts w:ascii="Verdana" w:hAnsi="Verdana" w:cs="Calibri"/>
          <w:sz w:val="18"/>
          <w:szCs w:val="22"/>
        </w:rPr>
        <w:t xml:space="preserve"> entregará a YPFB un informe final</w:t>
      </w:r>
      <w:r>
        <w:rPr>
          <w:rFonts w:ascii="Verdana" w:hAnsi="Verdana" w:cs="Calibri"/>
          <w:sz w:val="18"/>
          <w:szCs w:val="22"/>
        </w:rPr>
        <w:t xml:space="preserve"> del servicio incluyendo las </w:t>
      </w:r>
      <w:r w:rsidRPr="00A80BC9">
        <w:rPr>
          <w:rFonts w:ascii="Verdana" w:hAnsi="Verdana" w:cs="Calibri"/>
          <w:sz w:val="18"/>
          <w:szCs w:val="22"/>
        </w:rPr>
        <w:t>prueba</w:t>
      </w:r>
      <w:r>
        <w:rPr>
          <w:rFonts w:ascii="Verdana" w:hAnsi="Verdana" w:cs="Calibri"/>
          <w:sz w:val="18"/>
          <w:szCs w:val="22"/>
        </w:rPr>
        <w:t>s</w:t>
      </w:r>
      <w:r w:rsidRPr="00A80BC9">
        <w:rPr>
          <w:rFonts w:ascii="Verdana" w:hAnsi="Verdana" w:cs="Calibri"/>
          <w:sz w:val="18"/>
          <w:szCs w:val="22"/>
        </w:rPr>
        <w:t xml:space="preserve"> de formación (DST) </w:t>
      </w:r>
      <w:r>
        <w:rPr>
          <w:rFonts w:ascii="Verdana" w:hAnsi="Verdana" w:cs="Calibri"/>
          <w:sz w:val="18"/>
          <w:szCs w:val="22"/>
        </w:rPr>
        <w:t xml:space="preserve">realizadas, el mismo </w:t>
      </w:r>
      <w:r w:rsidRPr="00A80BC9">
        <w:rPr>
          <w:rFonts w:ascii="Verdana" w:hAnsi="Verdana" w:cs="Calibri"/>
          <w:sz w:val="18"/>
          <w:szCs w:val="22"/>
        </w:rPr>
        <w:t>deberá entregarse en un lapso no mayo</w:t>
      </w:r>
      <w:r>
        <w:rPr>
          <w:rFonts w:ascii="Verdana" w:hAnsi="Verdana" w:cs="Calibri"/>
          <w:sz w:val="18"/>
          <w:szCs w:val="22"/>
        </w:rPr>
        <w:t>r a quince (15) días calendario en 3 copias en físico y en digital</w:t>
      </w:r>
      <w:r w:rsidRPr="00A80BC9">
        <w:rPr>
          <w:rFonts w:ascii="Verdana" w:hAnsi="Verdana" w:cs="Calibri"/>
          <w:sz w:val="18"/>
          <w:szCs w:val="22"/>
        </w:rPr>
        <w:t>, adjuntando los datos obtenido</w:t>
      </w:r>
      <w:r>
        <w:rPr>
          <w:rFonts w:ascii="Verdana" w:hAnsi="Verdana" w:cs="Calibri"/>
          <w:sz w:val="18"/>
          <w:szCs w:val="22"/>
        </w:rPr>
        <w:t>s y calculados en cada prueba realizada.</w:t>
      </w:r>
    </w:p>
    <w:p w:rsidR="00CD1250" w:rsidRPr="00BF123B" w:rsidRDefault="00CD1250" w:rsidP="00CD1250">
      <w:pPr>
        <w:pStyle w:val="Prrafodelista"/>
        <w:spacing w:before="240" w:after="120" w:line="360" w:lineRule="auto"/>
        <w:ind w:left="0"/>
        <w:jc w:val="both"/>
        <w:rPr>
          <w:rFonts w:ascii="Verdana" w:hAnsi="Verdana" w:cs="Calibri"/>
          <w:sz w:val="18"/>
          <w:szCs w:val="22"/>
        </w:rPr>
      </w:pPr>
      <w:r w:rsidRPr="00BF123B">
        <w:rPr>
          <w:rFonts w:ascii="Verdana" w:hAnsi="Verdana" w:cs="Calibri"/>
          <w:sz w:val="18"/>
          <w:szCs w:val="22"/>
        </w:rPr>
        <w:t xml:space="preserve">YPFB aprobará o rechazará el informe final en 10 días hábiles. En caso de la no aprobación del documento </w:t>
      </w:r>
      <w:r>
        <w:rPr>
          <w:rFonts w:ascii="Verdana" w:hAnsi="Verdana" w:cs="Calibri"/>
          <w:sz w:val="18"/>
          <w:szCs w:val="22"/>
        </w:rPr>
        <w:t xml:space="preserve">El contratista </w:t>
      </w:r>
      <w:r w:rsidRPr="00BF123B">
        <w:rPr>
          <w:rFonts w:ascii="Verdana" w:hAnsi="Verdana" w:cs="Calibri"/>
          <w:sz w:val="18"/>
          <w:szCs w:val="22"/>
        </w:rPr>
        <w:t xml:space="preserve">tendrá un tiempo máximo de 5 días hábiles para la presentación del informe final, con las correcciones a las observaciones realizadas por YPFB. </w:t>
      </w:r>
    </w:p>
    <w:p w:rsidR="00CD1250" w:rsidRPr="00BE469F" w:rsidRDefault="00CD1250" w:rsidP="001F3985">
      <w:pPr>
        <w:pStyle w:val="A1"/>
        <w:numPr>
          <w:ilvl w:val="1"/>
          <w:numId w:val="54"/>
        </w:numPr>
        <w:ind w:left="1276" w:hanging="709"/>
        <w:rPr>
          <w:u w:val="none"/>
        </w:rPr>
      </w:pPr>
      <w:r w:rsidRPr="00BE469F">
        <w:rPr>
          <w:u w:val="none"/>
        </w:rPr>
        <w:t>FORMA DE PAGO.</w:t>
      </w:r>
    </w:p>
    <w:p w:rsidR="00CD1250" w:rsidRPr="00BF123B" w:rsidRDefault="00CD1250" w:rsidP="00CD1250">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Los pagos y la facturació</w:t>
      </w:r>
      <w:r>
        <w:rPr>
          <w:rFonts w:ascii="Verdana" w:hAnsi="Verdana" w:cs="Arial"/>
          <w:bCs/>
          <w:sz w:val="18"/>
          <w:szCs w:val="18"/>
        </w:rPr>
        <w:t>n se efectuarán de cada prueba de formación (DST) realizada, al ejecutarse el servicio;</w:t>
      </w:r>
      <w:r w:rsidRPr="00BF123B">
        <w:rPr>
          <w:rFonts w:ascii="Verdana" w:hAnsi="Verdana" w:cs="Arial"/>
          <w:bCs/>
          <w:sz w:val="18"/>
          <w:szCs w:val="18"/>
        </w:rPr>
        <w:t xml:space="preserve"> de acuerdo a los precios unitarios de su propuesta económica y los documentos de respaldo aprobados por el Fiscal de Servicio.</w:t>
      </w:r>
    </w:p>
    <w:p w:rsidR="00CD1250" w:rsidRPr="00BF123B" w:rsidRDefault="00CD1250" w:rsidP="00CD1250">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Los requisitos para el pago son los siguientes:</w:t>
      </w:r>
    </w:p>
    <w:p w:rsidR="00CD1250" w:rsidRPr="00BF123B" w:rsidRDefault="00CD1250" w:rsidP="001F3985">
      <w:pPr>
        <w:pStyle w:val="Prrafodelista"/>
        <w:numPr>
          <w:ilvl w:val="0"/>
          <w:numId w:val="51"/>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Carta de solicitud de pago.</w:t>
      </w:r>
    </w:p>
    <w:p w:rsidR="00CD1250" w:rsidRPr="00BF123B" w:rsidRDefault="00CD1250" w:rsidP="001F3985">
      <w:pPr>
        <w:pStyle w:val="Prrafodelista"/>
        <w:numPr>
          <w:ilvl w:val="0"/>
          <w:numId w:val="51"/>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Informe Mensual del Servicio</w:t>
      </w:r>
    </w:p>
    <w:p w:rsidR="00CD1250" w:rsidRPr="00BF123B" w:rsidRDefault="00CD1250" w:rsidP="001F3985">
      <w:pPr>
        <w:pStyle w:val="Prrafodelista"/>
        <w:numPr>
          <w:ilvl w:val="0"/>
          <w:numId w:val="51"/>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Factura Original debidamente registrada en Impuestos Nacionales. Consignado el Número de Identificación Tributaria (NIT) 1020269020.</w:t>
      </w:r>
    </w:p>
    <w:p w:rsidR="00CD1250" w:rsidRPr="00BF123B" w:rsidRDefault="00CD1250" w:rsidP="001F3985">
      <w:pPr>
        <w:pStyle w:val="Prrafodelista"/>
        <w:numPr>
          <w:ilvl w:val="0"/>
          <w:numId w:val="51"/>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simple de Registro SIGEP. </w:t>
      </w:r>
    </w:p>
    <w:p w:rsidR="00CD1250" w:rsidRPr="00BF123B" w:rsidRDefault="00CD1250" w:rsidP="001F3985">
      <w:pPr>
        <w:pStyle w:val="Prrafodelista"/>
        <w:numPr>
          <w:ilvl w:val="0"/>
          <w:numId w:val="51"/>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del documento del Representante Legal (Cédula de Identidad).</w:t>
      </w:r>
    </w:p>
    <w:p w:rsidR="00CD1250" w:rsidRPr="00BF123B" w:rsidRDefault="00CD1250" w:rsidP="001F3985">
      <w:pPr>
        <w:pStyle w:val="Prrafodelista"/>
        <w:numPr>
          <w:ilvl w:val="0"/>
          <w:numId w:val="51"/>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simple de Contrato.</w:t>
      </w:r>
    </w:p>
    <w:p w:rsidR="00CD1250" w:rsidRDefault="00CD1250" w:rsidP="001F3985">
      <w:pPr>
        <w:pStyle w:val="Prrafodelista"/>
        <w:numPr>
          <w:ilvl w:val="0"/>
          <w:numId w:val="51"/>
        </w:numPr>
        <w:spacing w:before="120" w:after="120" w:line="300" w:lineRule="auto"/>
        <w:ind w:left="714" w:hanging="357"/>
        <w:jc w:val="both"/>
        <w:rPr>
          <w:rFonts w:ascii="Verdana" w:hAnsi="Verdana" w:cs="Arial"/>
          <w:bCs/>
          <w:sz w:val="18"/>
          <w:szCs w:val="18"/>
        </w:rPr>
      </w:pPr>
      <w:r w:rsidRPr="00CD1250">
        <w:rPr>
          <w:rFonts w:ascii="Verdana" w:hAnsi="Verdana" w:cs="Arial"/>
          <w:bCs/>
          <w:sz w:val="18"/>
          <w:szCs w:val="18"/>
        </w:rPr>
        <w:t>Copia del NIT.</w:t>
      </w:r>
    </w:p>
    <w:p w:rsidR="00CD1250" w:rsidRDefault="00CD1250" w:rsidP="00CD1250">
      <w:pPr>
        <w:pStyle w:val="Prrafodelista"/>
        <w:spacing w:before="120" w:after="120" w:line="300" w:lineRule="auto"/>
        <w:ind w:left="714"/>
        <w:jc w:val="both"/>
        <w:rPr>
          <w:rFonts w:ascii="Verdana" w:hAnsi="Verdana" w:cs="Arial"/>
          <w:bCs/>
          <w:sz w:val="18"/>
          <w:szCs w:val="18"/>
        </w:rPr>
      </w:pPr>
    </w:p>
    <w:p w:rsidR="00CD1250" w:rsidRDefault="00CD1250" w:rsidP="00CD1250">
      <w:pPr>
        <w:pStyle w:val="Prrafodelista"/>
        <w:spacing w:before="120" w:after="120" w:line="300" w:lineRule="auto"/>
        <w:ind w:left="714"/>
        <w:jc w:val="both"/>
        <w:rPr>
          <w:rFonts w:ascii="Verdana" w:hAnsi="Verdana" w:cs="Arial"/>
          <w:bCs/>
          <w:sz w:val="18"/>
          <w:szCs w:val="18"/>
        </w:rPr>
      </w:pPr>
    </w:p>
    <w:p w:rsidR="00CD1250" w:rsidRPr="00CD1250" w:rsidRDefault="00CD1250" w:rsidP="00CD1250">
      <w:pPr>
        <w:pStyle w:val="Prrafodelista"/>
        <w:spacing w:before="120" w:after="120" w:line="300" w:lineRule="auto"/>
        <w:ind w:left="714"/>
        <w:jc w:val="both"/>
        <w:rPr>
          <w:rFonts w:ascii="Verdana" w:hAnsi="Verdana" w:cs="Arial"/>
          <w:bCs/>
          <w:sz w:val="18"/>
          <w:szCs w:val="18"/>
        </w:rPr>
      </w:pPr>
    </w:p>
    <w:p w:rsidR="00CD1250" w:rsidRPr="00BF123B" w:rsidRDefault="00CD1250" w:rsidP="001F3985">
      <w:pPr>
        <w:pStyle w:val="A1"/>
        <w:numPr>
          <w:ilvl w:val="1"/>
          <w:numId w:val="54"/>
        </w:numPr>
        <w:ind w:left="1276" w:hanging="709"/>
        <w:rPr>
          <w:u w:val="none"/>
        </w:rPr>
      </w:pPr>
      <w:r w:rsidRPr="00BF123B">
        <w:rPr>
          <w:u w:val="none"/>
        </w:rPr>
        <w:lastRenderedPageBreak/>
        <w:t>MULTAS Y PENALIDADES.</w:t>
      </w:r>
    </w:p>
    <w:p w:rsidR="00CD1250" w:rsidRPr="00BF123B" w:rsidRDefault="00CD1250" w:rsidP="00CD1250">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 xml:space="preserve">El contratista </w:t>
      </w:r>
      <w:r w:rsidRPr="00BF123B">
        <w:rPr>
          <w:rFonts w:ascii="Verdana" w:hAnsi="Verdana" w:cs="Arial"/>
          <w:bCs/>
          <w:sz w:val="18"/>
          <w:szCs w:val="18"/>
        </w:rPr>
        <w:t>se obliga a cumplir con todas las actividades normales inherentes al servicio, el retraso en el cumplimiento por parte d</w:t>
      </w:r>
      <w:r>
        <w:rPr>
          <w:rFonts w:ascii="Verdana" w:hAnsi="Verdana" w:cs="Arial"/>
          <w:bCs/>
          <w:sz w:val="18"/>
          <w:szCs w:val="18"/>
        </w:rPr>
        <w:t xml:space="preserve">el contratista </w:t>
      </w:r>
      <w:r w:rsidRPr="00BF123B">
        <w:rPr>
          <w:rFonts w:ascii="Verdana" w:hAnsi="Verdana" w:cs="Arial"/>
          <w:bCs/>
          <w:sz w:val="18"/>
          <w:szCs w:val="18"/>
        </w:rPr>
        <w:t>de las obligaciones de la prestación del servicio, en la iniciación, ejecución o terminación del mismo estará sujeto a las siguientes multas:</w:t>
      </w:r>
    </w:p>
    <w:p w:rsidR="00CD1250" w:rsidRPr="00BF123B" w:rsidRDefault="00CD1250" w:rsidP="001F3985">
      <w:pPr>
        <w:pStyle w:val="Sangradetextonormal"/>
        <w:numPr>
          <w:ilvl w:val="1"/>
          <w:numId w:val="61"/>
        </w:numPr>
        <w:spacing w:before="240" w:line="360" w:lineRule="auto"/>
        <w:ind w:left="567" w:hanging="425"/>
        <w:contextualSpacing/>
        <w:jc w:val="both"/>
        <w:rPr>
          <w:rFonts w:ascii="Verdana" w:hAnsi="Verdana" w:cs="Arial"/>
          <w:bCs/>
          <w:sz w:val="18"/>
          <w:szCs w:val="18"/>
        </w:rPr>
      </w:pPr>
      <w:r w:rsidRPr="00BF123B">
        <w:rPr>
          <w:rFonts w:ascii="Verdana" w:hAnsi="Verdana" w:cs="Arial"/>
          <w:bCs/>
          <w:sz w:val="18"/>
          <w:szCs w:val="18"/>
        </w:rPr>
        <w:t>El retraso d</w:t>
      </w:r>
      <w:r>
        <w:rPr>
          <w:rFonts w:ascii="Verdana" w:hAnsi="Verdana" w:cs="Arial"/>
          <w:bCs/>
          <w:sz w:val="18"/>
          <w:szCs w:val="18"/>
        </w:rPr>
        <w:t xml:space="preserve">el contratista </w:t>
      </w:r>
      <w:r w:rsidRPr="00BF123B">
        <w:rPr>
          <w:rFonts w:ascii="Verdana" w:hAnsi="Verdana" w:cs="Arial"/>
          <w:bCs/>
          <w:sz w:val="18"/>
          <w:szCs w:val="18"/>
        </w:rPr>
        <w:t xml:space="preserve">en el cumplimiento del plazo de movilización, dará lugar a aplicar una multa del 1% del monto total del </w:t>
      </w:r>
      <w:r>
        <w:rPr>
          <w:rFonts w:ascii="Verdana" w:hAnsi="Verdana" w:cs="Arial"/>
          <w:bCs/>
          <w:sz w:val="18"/>
          <w:szCs w:val="18"/>
        </w:rPr>
        <w:t>contrato,</w:t>
      </w:r>
      <w:r w:rsidRPr="00BF123B">
        <w:rPr>
          <w:rFonts w:ascii="Verdana" w:hAnsi="Verdana" w:cs="Arial"/>
          <w:bCs/>
          <w:sz w:val="18"/>
          <w:szCs w:val="18"/>
        </w:rPr>
        <w:t xml:space="preserve"> por cada día calendario de retraso.</w:t>
      </w:r>
    </w:p>
    <w:p w:rsidR="00CD1250" w:rsidRPr="00BF123B" w:rsidRDefault="00CD1250" w:rsidP="001F3985">
      <w:pPr>
        <w:pStyle w:val="Sangradetextonormal"/>
        <w:numPr>
          <w:ilvl w:val="1"/>
          <w:numId w:val="61"/>
        </w:numPr>
        <w:spacing w:before="240" w:line="360" w:lineRule="auto"/>
        <w:ind w:left="567" w:hanging="425"/>
        <w:contextualSpacing/>
        <w:jc w:val="both"/>
        <w:rPr>
          <w:rFonts w:ascii="Verdana" w:hAnsi="Verdana" w:cs="Arial"/>
          <w:bCs/>
          <w:sz w:val="18"/>
          <w:szCs w:val="18"/>
        </w:rPr>
      </w:pPr>
      <w:r w:rsidRPr="00BF123B">
        <w:rPr>
          <w:rFonts w:ascii="Verdana" w:hAnsi="Verdana" w:cs="Arial"/>
          <w:bCs/>
          <w:sz w:val="18"/>
          <w:szCs w:val="18"/>
        </w:rPr>
        <w:t xml:space="preserve">En caso de retraso en la ejecución del servicio por falla parcial o completa en alguno de los equipos u otra causa atribuible al </w:t>
      </w:r>
      <w:r w:rsidRPr="00BF123B">
        <w:rPr>
          <w:rFonts w:ascii="Verdana" w:hAnsi="Verdana" w:cs="Arial"/>
          <w:b/>
          <w:bCs/>
          <w:sz w:val="18"/>
          <w:szCs w:val="18"/>
        </w:rPr>
        <w:t>Contratista</w:t>
      </w:r>
      <w:r w:rsidRPr="00BF123B">
        <w:rPr>
          <w:rFonts w:ascii="Verdana" w:hAnsi="Verdana" w:cs="Arial"/>
          <w:bCs/>
          <w:sz w:val="18"/>
          <w:szCs w:val="18"/>
        </w:rPr>
        <w:t xml:space="preserve">, se aplicará una multa del 1% del monto total </w:t>
      </w:r>
      <w:r>
        <w:rPr>
          <w:rFonts w:ascii="Verdana" w:hAnsi="Verdana" w:cs="Arial"/>
          <w:bCs/>
          <w:sz w:val="18"/>
          <w:szCs w:val="18"/>
        </w:rPr>
        <w:t>del contrato</w:t>
      </w:r>
      <w:r w:rsidRPr="00BF123B">
        <w:rPr>
          <w:rFonts w:ascii="Verdana" w:hAnsi="Verdana" w:cs="Arial"/>
          <w:bCs/>
          <w:sz w:val="18"/>
          <w:szCs w:val="18"/>
        </w:rPr>
        <w:t xml:space="preserve"> por cada día calendario de retraso. </w:t>
      </w:r>
    </w:p>
    <w:p w:rsidR="00CD1250" w:rsidRPr="00BF123B" w:rsidRDefault="00CD1250" w:rsidP="00CD1250">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CD1250" w:rsidRPr="00BF123B" w:rsidRDefault="00CD1250" w:rsidP="001F3985">
      <w:pPr>
        <w:pStyle w:val="A1"/>
        <w:numPr>
          <w:ilvl w:val="1"/>
          <w:numId w:val="54"/>
        </w:numPr>
        <w:ind w:left="1276" w:hanging="709"/>
        <w:rPr>
          <w:u w:val="none"/>
        </w:rPr>
      </w:pPr>
      <w:r w:rsidRPr="00BF123B">
        <w:rPr>
          <w:u w:val="none"/>
        </w:rPr>
        <w:t>FACTURACION.</w:t>
      </w:r>
    </w:p>
    <w:p w:rsidR="00CD1250" w:rsidRPr="00BF123B" w:rsidRDefault="00CD1250" w:rsidP="00CD1250">
      <w:pPr>
        <w:spacing w:before="240" w:after="120" w:line="360" w:lineRule="auto"/>
        <w:jc w:val="both"/>
        <w:rPr>
          <w:rFonts w:ascii="Verdana" w:hAnsi="Verdana"/>
          <w:sz w:val="18"/>
          <w:szCs w:val="18"/>
        </w:rPr>
      </w:pPr>
      <w:r w:rsidRPr="00BF123B">
        <w:rPr>
          <w:rFonts w:ascii="Verdana" w:hAnsi="Verdana"/>
          <w:sz w:val="18"/>
          <w:szCs w:val="18"/>
        </w:rPr>
        <w:t>La factura debe ser emitida de acuerdo a normativa vigente a nombre de Yacimientos Petrolíferos Fiscales Bolivianos consignando el Número de Identificación Tributaria (NIT) 1020269020.</w:t>
      </w:r>
    </w:p>
    <w:p w:rsidR="00CD1250" w:rsidRPr="00BF123B" w:rsidRDefault="00CD1250" w:rsidP="00CD1250">
      <w:pPr>
        <w:spacing w:before="240" w:after="120" w:line="360" w:lineRule="auto"/>
        <w:jc w:val="both"/>
        <w:rPr>
          <w:rFonts w:ascii="Verdana" w:hAnsi="Verdana"/>
          <w:sz w:val="18"/>
          <w:szCs w:val="18"/>
        </w:rPr>
      </w:pPr>
      <w:r w:rsidRPr="00BF123B">
        <w:rPr>
          <w:rFonts w:ascii="Verdana" w:hAnsi="Verdana"/>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CD1250" w:rsidRPr="00BF123B" w:rsidRDefault="00CD1250" w:rsidP="00CD1250">
      <w:pPr>
        <w:spacing w:before="240" w:after="120" w:line="360" w:lineRule="auto"/>
        <w:jc w:val="both"/>
        <w:rPr>
          <w:rFonts w:ascii="Verdana" w:hAnsi="Verdana"/>
          <w:sz w:val="18"/>
          <w:szCs w:val="18"/>
        </w:rPr>
      </w:pPr>
      <w:r w:rsidRPr="00BF123B">
        <w:rPr>
          <w:rFonts w:ascii="Verdana" w:hAnsi="Verdana"/>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CD1250" w:rsidRPr="00BF123B" w:rsidRDefault="00CD1250" w:rsidP="001F3985">
      <w:pPr>
        <w:pStyle w:val="A1"/>
        <w:numPr>
          <w:ilvl w:val="1"/>
          <w:numId w:val="54"/>
        </w:numPr>
        <w:ind w:left="1276" w:hanging="709"/>
        <w:rPr>
          <w:u w:val="none"/>
        </w:rPr>
      </w:pPr>
      <w:r w:rsidRPr="00BF123B">
        <w:rPr>
          <w:u w:val="none"/>
        </w:rPr>
        <w:t>TRIBUTOS.</w:t>
      </w:r>
    </w:p>
    <w:p w:rsidR="00CD1250" w:rsidRDefault="00CD1250" w:rsidP="00CD1250">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rsidR="00CD1250" w:rsidRPr="00BF123B" w:rsidRDefault="00CD1250" w:rsidP="001F3985">
      <w:pPr>
        <w:pStyle w:val="A1"/>
        <w:numPr>
          <w:ilvl w:val="1"/>
          <w:numId w:val="54"/>
        </w:numPr>
        <w:ind w:left="1276" w:hanging="709"/>
        <w:rPr>
          <w:u w:val="none"/>
        </w:rPr>
      </w:pPr>
      <w:r w:rsidRPr="00BF123B">
        <w:rPr>
          <w:u w:val="none"/>
        </w:rPr>
        <w:t>SEGUROS.</w:t>
      </w:r>
    </w:p>
    <w:p w:rsidR="00CD1250" w:rsidRDefault="00CD1250" w:rsidP="00CD1250">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CD1250" w:rsidRPr="00BF123B" w:rsidRDefault="00CD1250" w:rsidP="00CD1250">
      <w:pPr>
        <w:pStyle w:val="Prrafodelista"/>
        <w:spacing w:before="240" w:after="120" w:line="360" w:lineRule="auto"/>
        <w:ind w:left="0"/>
        <w:jc w:val="both"/>
        <w:rPr>
          <w:rFonts w:ascii="Verdana" w:hAnsi="Verdana" w:cs="Arial"/>
          <w:bCs/>
          <w:sz w:val="18"/>
          <w:szCs w:val="18"/>
        </w:rPr>
      </w:pPr>
    </w:p>
    <w:p w:rsidR="00CD1250" w:rsidRPr="00BF123B" w:rsidRDefault="00CD1250" w:rsidP="001F3985">
      <w:pPr>
        <w:pStyle w:val="A1"/>
        <w:numPr>
          <w:ilvl w:val="2"/>
          <w:numId w:val="62"/>
        </w:numPr>
        <w:ind w:left="993" w:hanging="425"/>
        <w:rPr>
          <w:i/>
          <w:iCs/>
          <w:u w:val="none"/>
          <w:lang w:val="es-BO"/>
        </w:rPr>
      </w:pPr>
      <w:r w:rsidRPr="00BF123B">
        <w:rPr>
          <w:i/>
          <w:iCs/>
          <w:u w:val="none"/>
          <w:lang w:val="es-BO"/>
        </w:rPr>
        <w:lastRenderedPageBreak/>
        <w:t>Seguro de Responsabilidad Civil.</w:t>
      </w:r>
    </w:p>
    <w:p w:rsidR="00CD1250" w:rsidRPr="00BF123B" w:rsidRDefault="00CD1250" w:rsidP="00CD1250">
      <w:pPr>
        <w:pStyle w:val="A1"/>
        <w:spacing w:line="360" w:lineRule="auto"/>
        <w:ind w:hanging="6"/>
        <w:rPr>
          <w:b w:val="0"/>
          <w:iCs/>
          <w:u w:val="none"/>
          <w:lang w:val="es-BO"/>
        </w:rPr>
      </w:pPr>
      <w:r w:rsidRPr="00BF123B">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CD1250" w:rsidRPr="00BF123B" w:rsidRDefault="00CD1250" w:rsidP="00CD1250">
      <w:pPr>
        <w:pStyle w:val="A1"/>
        <w:spacing w:line="360" w:lineRule="auto"/>
        <w:rPr>
          <w:b w:val="0"/>
          <w:iCs/>
          <w:u w:val="none"/>
          <w:lang w:val="es-BO"/>
        </w:rPr>
      </w:pPr>
      <w:r w:rsidRPr="00BF123B">
        <w:rPr>
          <w:b w:val="0"/>
          <w:iCs/>
          <w:u w:val="none"/>
          <w:lang w:val="es-BO"/>
        </w:rPr>
        <w:t>El límite de indemnización por evento y/o reclamos deberá ser por un monto no menor a $us. 100.000.-.</w:t>
      </w:r>
    </w:p>
    <w:p w:rsidR="00CD1250" w:rsidRPr="00BF123B" w:rsidRDefault="00CD1250" w:rsidP="001F3985">
      <w:pPr>
        <w:pStyle w:val="A1"/>
        <w:numPr>
          <w:ilvl w:val="2"/>
          <w:numId w:val="62"/>
        </w:numPr>
        <w:ind w:left="993" w:hanging="425"/>
        <w:rPr>
          <w:i/>
          <w:iCs/>
          <w:u w:val="none"/>
          <w:lang w:val="es-BO"/>
        </w:rPr>
      </w:pPr>
      <w:r w:rsidRPr="00BF123B">
        <w:rPr>
          <w:i/>
          <w:iCs/>
          <w:u w:val="none"/>
          <w:lang w:val="es-BO"/>
        </w:rPr>
        <w:t>Póliza de Accidentes Personales.</w:t>
      </w:r>
    </w:p>
    <w:p w:rsidR="00CD1250" w:rsidRPr="00BF123B" w:rsidRDefault="00CD1250" w:rsidP="00CD1250">
      <w:pPr>
        <w:pStyle w:val="A1"/>
        <w:spacing w:line="360" w:lineRule="auto"/>
        <w:rPr>
          <w:b w:val="0"/>
          <w:iCs/>
          <w:u w:val="none"/>
          <w:lang w:val="es-BO"/>
        </w:rPr>
      </w:pPr>
      <w:r w:rsidRPr="00BF123B">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CD1250" w:rsidRPr="00BF123B" w:rsidRDefault="00CD1250" w:rsidP="001F3985">
      <w:pPr>
        <w:pStyle w:val="A1"/>
        <w:numPr>
          <w:ilvl w:val="2"/>
          <w:numId w:val="62"/>
        </w:numPr>
        <w:ind w:left="993" w:hanging="425"/>
        <w:rPr>
          <w:i/>
          <w:iCs/>
          <w:u w:val="none"/>
          <w:lang w:val="es-BO"/>
        </w:rPr>
      </w:pPr>
      <w:r w:rsidRPr="00BF123B">
        <w:rPr>
          <w:i/>
          <w:iCs/>
          <w:u w:val="none"/>
          <w:lang w:val="es-BO"/>
        </w:rPr>
        <w:t>Condiciones Adicionales.</w:t>
      </w:r>
    </w:p>
    <w:p w:rsidR="00CD1250" w:rsidRPr="00BF123B" w:rsidRDefault="00CD1250" w:rsidP="00CD1250">
      <w:pPr>
        <w:pStyle w:val="A1"/>
        <w:spacing w:line="360" w:lineRule="auto"/>
        <w:rPr>
          <w:b w:val="0"/>
          <w:iCs/>
          <w:u w:val="none"/>
          <w:lang w:val="es-BO"/>
        </w:rPr>
      </w:pPr>
      <w:r w:rsidRPr="00BF123B">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CD1250" w:rsidRPr="00BF123B" w:rsidRDefault="00CD1250" w:rsidP="00CD1250">
      <w:pPr>
        <w:pStyle w:val="Prrafodelista"/>
        <w:spacing w:before="240" w:after="120" w:line="360" w:lineRule="auto"/>
        <w:ind w:left="0"/>
        <w:jc w:val="both"/>
        <w:rPr>
          <w:rFonts w:ascii="Verdana" w:hAnsi="Verdana" w:cs="Arial"/>
          <w:bCs/>
          <w:iCs/>
          <w:sz w:val="18"/>
          <w:szCs w:val="18"/>
          <w:lang w:val="es-BO"/>
        </w:rPr>
      </w:pPr>
      <w:r w:rsidRPr="00BF123B">
        <w:rPr>
          <w:rFonts w:ascii="Verdana" w:hAnsi="Verdana" w:cs="Arial"/>
          <w:bCs/>
          <w:iCs/>
          <w:sz w:val="18"/>
          <w:szCs w:val="18"/>
          <w:lang w:val="es-BO"/>
        </w:rPr>
        <w:t>La empresa adjudicada, deberá entregar una copia de las citadas pólizas a YPFB antes de la suscripción del contrato.</w:t>
      </w:r>
    </w:p>
    <w:p w:rsidR="00CD1250" w:rsidRPr="00BF123B" w:rsidRDefault="00CD1250" w:rsidP="001F3985">
      <w:pPr>
        <w:pStyle w:val="A1"/>
        <w:numPr>
          <w:ilvl w:val="1"/>
          <w:numId w:val="54"/>
        </w:numPr>
        <w:ind w:left="1276" w:hanging="709"/>
        <w:rPr>
          <w:u w:val="none"/>
        </w:rPr>
      </w:pPr>
      <w:r w:rsidRPr="00BF123B">
        <w:rPr>
          <w:u w:val="none"/>
        </w:rPr>
        <w:t>SEGURIDAD Y SALUD OCUPACIONAL.</w:t>
      </w:r>
    </w:p>
    <w:p w:rsidR="00CD1250" w:rsidRPr="00BF123B" w:rsidRDefault="00CD1250" w:rsidP="001F3985">
      <w:pPr>
        <w:pStyle w:val="A1"/>
        <w:numPr>
          <w:ilvl w:val="2"/>
          <w:numId w:val="63"/>
        </w:numPr>
        <w:ind w:left="1843" w:hanging="709"/>
        <w:rPr>
          <w:u w:val="none"/>
        </w:rPr>
      </w:pPr>
      <w:r w:rsidRPr="00BF123B">
        <w:rPr>
          <w:u w:val="none"/>
        </w:rPr>
        <w:t>Aspectos de Seguridad y Salud Ocupacional.</w:t>
      </w:r>
    </w:p>
    <w:p w:rsidR="00CD1250" w:rsidRPr="00BF123B" w:rsidRDefault="00CD1250" w:rsidP="00CD1250">
      <w:pPr>
        <w:autoSpaceDE w:val="0"/>
        <w:autoSpaceDN w:val="0"/>
        <w:adjustRightInd w:val="0"/>
        <w:spacing w:before="100" w:beforeAutospacing="1" w:after="100" w:afterAutospacing="1" w:line="360" w:lineRule="auto"/>
        <w:jc w:val="both"/>
        <w:rPr>
          <w:rFonts w:ascii="Verdana" w:hAnsi="Verdana" w:cs="Arial"/>
          <w:bCs/>
          <w:sz w:val="18"/>
          <w:szCs w:val="18"/>
        </w:rPr>
      </w:pPr>
      <w:r w:rsidRPr="00BF123B">
        <w:rPr>
          <w:rFonts w:ascii="Verdana" w:hAnsi="Verdana" w:cs="Arial"/>
          <w:b/>
          <w:bCs/>
          <w:sz w:val="18"/>
          <w:szCs w:val="18"/>
        </w:rPr>
        <w:t xml:space="preserve">Posterior a la firma del contrato, </w:t>
      </w:r>
      <w:r w:rsidRPr="00BF123B">
        <w:rPr>
          <w:rFonts w:ascii="Verdana" w:hAnsi="Verdana" w:cs="Arial"/>
          <w:bCs/>
          <w:sz w:val="18"/>
          <w:szCs w:val="18"/>
        </w:rPr>
        <w:t xml:space="preserve">la Empresa contratada deberá presentar el siguiente documento para la aprobación de la Dirección de SMS de YPFB: </w:t>
      </w:r>
    </w:p>
    <w:p w:rsidR="00CD1250" w:rsidRPr="00BF123B" w:rsidRDefault="00CD1250" w:rsidP="00CD1250">
      <w:pPr>
        <w:pStyle w:val="Sangradetextonormal"/>
        <w:spacing w:after="0" w:line="360" w:lineRule="auto"/>
        <w:ind w:left="0"/>
        <w:jc w:val="both"/>
        <w:rPr>
          <w:rFonts w:ascii="Verdana" w:hAnsi="Verdana" w:cs="Arial"/>
          <w:bCs/>
          <w:sz w:val="18"/>
          <w:szCs w:val="18"/>
        </w:rPr>
      </w:pPr>
      <w:r w:rsidRPr="00BF123B">
        <w:rPr>
          <w:rFonts w:ascii="Verdana" w:hAnsi="Verdana" w:cs="Arial"/>
          <w:bCs/>
          <w:sz w:val="18"/>
          <w:szCs w:val="18"/>
        </w:rPr>
        <w:t xml:space="preserve">Declaración jurada “Compromiso de SMS” para Cumplimiento de los Requisitos de Seguridad Industrial, Salud Ocupacional y Medio Ambiente para Contratistas de YPFB Corporación. </w:t>
      </w:r>
    </w:p>
    <w:p w:rsidR="00CD1250" w:rsidRPr="00BF123B" w:rsidRDefault="00CD1250" w:rsidP="00CD1250">
      <w:pPr>
        <w:pStyle w:val="Sangradetextonormal"/>
        <w:spacing w:after="0" w:line="360" w:lineRule="auto"/>
        <w:ind w:left="0"/>
        <w:jc w:val="both"/>
        <w:rPr>
          <w:rFonts w:ascii="Verdana" w:hAnsi="Verdana" w:cs="Arial"/>
          <w:bCs/>
          <w:sz w:val="18"/>
          <w:szCs w:val="18"/>
        </w:rPr>
      </w:pPr>
      <w:r w:rsidRPr="00BF123B">
        <w:rPr>
          <w:rFonts w:ascii="Verdana" w:hAnsi="Verdana" w:cs="Arial"/>
          <w:bCs/>
          <w:sz w:val="18"/>
          <w:szCs w:val="18"/>
        </w:rPr>
        <w:t>La empresa contratada deberá dar estricto cumplimento a la legislación aplicable, vigentes en el Estado Plurinacional de Bolivia; siendo también responsable del cumplimiento por parte de los subcontratistas que intervengan a nombre suyo ante YPFB.</w:t>
      </w:r>
    </w:p>
    <w:p w:rsidR="00CD1250" w:rsidRPr="00BF123B" w:rsidRDefault="00CD1250" w:rsidP="00CD1250">
      <w:pPr>
        <w:pStyle w:val="Sangradetextonormal"/>
        <w:spacing w:after="0" w:line="360" w:lineRule="auto"/>
        <w:ind w:left="0"/>
        <w:jc w:val="both"/>
        <w:rPr>
          <w:rFonts w:ascii="Verdana" w:hAnsi="Verdana" w:cs="Arial"/>
          <w:bCs/>
          <w:sz w:val="18"/>
          <w:szCs w:val="18"/>
        </w:rPr>
      </w:pPr>
    </w:p>
    <w:p w:rsidR="00CD1250" w:rsidRPr="00BF123B" w:rsidRDefault="00CD1250" w:rsidP="00CD1250">
      <w:pPr>
        <w:pStyle w:val="Sangradetextonormal"/>
        <w:spacing w:line="360" w:lineRule="auto"/>
        <w:ind w:left="0"/>
        <w:jc w:val="both"/>
        <w:rPr>
          <w:rFonts w:ascii="Verdana" w:hAnsi="Verdana" w:cs="Arial"/>
          <w:bCs/>
          <w:sz w:val="18"/>
          <w:szCs w:val="18"/>
        </w:rPr>
      </w:pPr>
      <w:r w:rsidRPr="00BF123B">
        <w:rPr>
          <w:rFonts w:ascii="Verdana" w:hAnsi="Verdana" w:cs="Arial"/>
          <w:bCs/>
          <w:sz w:val="18"/>
          <w:szCs w:val="18"/>
        </w:rPr>
        <w:lastRenderedPageBreak/>
        <w:t>Deberá presentar la “Declaración Jurada” debidamente firmada por el representante legal de la empresa, adjuntando la fotocopia firmada del documento de identificación (pasaporte/CI), con la impresión dactilar del mismo (pulgar derecho y/o izquierdo).</w:t>
      </w:r>
    </w:p>
    <w:p w:rsidR="00CD1250" w:rsidRPr="00BF123B" w:rsidRDefault="00CD1250" w:rsidP="001F3985">
      <w:pPr>
        <w:pStyle w:val="A1"/>
        <w:numPr>
          <w:ilvl w:val="2"/>
          <w:numId w:val="63"/>
        </w:numPr>
        <w:ind w:left="1843" w:hanging="709"/>
        <w:rPr>
          <w:u w:val="none"/>
        </w:rPr>
      </w:pPr>
      <w:r w:rsidRPr="00BF123B">
        <w:rPr>
          <w:u w:val="none"/>
        </w:rPr>
        <w:t xml:space="preserve">Documentos para Aprobación de YPFB. (unidad de SMS – Unidad solicitante) </w:t>
      </w:r>
    </w:p>
    <w:p w:rsidR="00CD1250" w:rsidRPr="00BF123B" w:rsidRDefault="00CD1250" w:rsidP="00CD1250">
      <w:pPr>
        <w:spacing w:before="240" w:line="360" w:lineRule="auto"/>
        <w:jc w:val="both"/>
        <w:rPr>
          <w:rFonts w:ascii="Verdana" w:hAnsi="Verdana"/>
          <w:sz w:val="18"/>
          <w:szCs w:val="18"/>
        </w:rPr>
      </w:pPr>
      <w:r w:rsidRPr="00BF123B">
        <w:rPr>
          <w:rFonts w:ascii="Verdana" w:hAnsi="Verdana"/>
          <w:sz w:val="18"/>
          <w:szCs w:val="18"/>
        </w:rPr>
        <w:t>La Empresa contratada deberá presentar en documento oficial para aprobación de YPFB los siguientes Requisitos de SMS:</w:t>
      </w:r>
    </w:p>
    <w:p w:rsidR="00CD1250" w:rsidRPr="00BF123B" w:rsidRDefault="00CD1250" w:rsidP="001F3985">
      <w:pPr>
        <w:pStyle w:val="Prrafodelista"/>
        <w:numPr>
          <w:ilvl w:val="0"/>
          <w:numId w:val="64"/>
        </w:numPr>
        <w:spacing w:before="240" w:line="360" w:lineRule="auto"/>
        <w:jc w:val="both"/>
        <w:rPr>
          <w:rFonts w:ascii="Verdana" w:hAnsi="Verdana"/>
          <w:sz w:val="18"/>
          <w:szCs w:val="18"/>
        </w:rPr>
      </w:pPr>
      <w:r w:rsidRPr="00BF123B">
        <w:rPr>
          <w:rFonts w:ascii="Verdana" w:hAnsi="Verdana"/>
          <w:sz w:val="18"/>
          <w:szCs w:val="18"/>
        </w:rPr>
        <w:t>Programa o Plan de Seguridad, Salud Ocupacional y Medio Ambiente para el Proyecto.</w:t>
      </w:r>
    </w:p>
    <w:p w:rsidR="00CD1250" w:rsidRPr="00BF123B" w:rsidRDefault="00CD1250" w:rsidP="001F3985">
      <w:pPr>
        <w:pStyle w:val="Prrafodelista"/>
        <w:numPr>
          <w:ilvl w:val="0"/>
          <w:numId w:val="64"/>
        </w:numPr>
        <w:spacing w:line="360" w:lineRule="auto"/>
        <w:jc w:val="both"/>
        <w:rPr>
          <w:rFonts w:ascii="Verdana" w:hAnsi="Verdana"/>
          <w:sz w:val="18"/>
          <w:szCs w:val="18"/>
        </w:rPr>
      </w:pPr>
      <w:r w:rsidRPr="00BF123B">
        <w:rPr>
          <w:rFonts w:ascii="Verdana" w:hAnsi="Verdana"/>
          <w:sz w:val="18"/>
          <w:szCs w:val="18"/>
        </w:rPr>
        <w:t>Política y programas de control de Alcohol y drogas.</w:t>
      </w:r>
    </w:p>
    <w:p w:rsidR="00CD1250" w:rsidRPr="00BF123B" w:rsidRDefault="00CD1250" w:rsidP="001F3985">
      <w:pPr>
        <w:pStyle w:val="Prrafodelista"/>
        <w:numPr>
          <w:ilvl w:val="0"/>
          <w:numId w:val="64"/>
        </w:numPr>
        <w:spacing w:line="360" w:lineRule="auto"/>
        <w:jc w:val="both"/>
        <w:rPr>
          <w:rFonts w:ascii="Verdana" w:hAnsi="Verdana"/>
          <w:sz w:val="18"/>
          <w:szCs w:val="18"/>
        </w:rPr>
      </w:pPr>
      <w:r w:rsidRPr="00BF123B">
        <w:rPr>
          <w:rFonts w:ascii="Verdana" w:hAnsi="Verdana"/>
          <w:sz w:val="18"/>
          <w:szCs w:val="18"/>
        </w:rPr>
        <w:t>Programa de capacitación y charlas de seguridad.</w:t>
      </w:r>
    </w:p>
    <w:p w:rsidR="00CD1250" w:rsidRPr="00BF123B" w:rsidRDefault="00CD1250" w:rsidP="001F3985">
      <w:pPr>
        <w:pStyle w:val="Prrafodelista"/>
        <w:numPr>
          <w:ilvl w:val="0"/>
          <w:numId w:val="64"/>
        </w:numPr>
        <w:spacing w:line="360" w:lineRule="auto"/>
        <w:jc w:val="both"/>
        <w:rPr>
          <w:rFonts w:ascii="Verdana" w:hAnsi="Verdana"/>
          <w:sz w:val="18"/>
          <w:szCs w:val="18"/>
        </w:rPr>
      </w:pPr>
      <w:r w:rsidRPr="00BF123B">
        <w:rPr>
          <w:rFonts w:ascii="Verdana" w:hAnsi="Verdana"/>
          <w:sz w:val="18"/>
          <w:szCs w:val="18"/>
        </w:rPr>
        <w:t>Procedimientos específicos de Seguridad para el Proyecto.</w:t>
      </w:r>
    </w:p>
    <w:p w:rsidR="00CD1250" w:rsidRPr="00BF123B" w:rsidRDefault="00CD1250" w:rsidP="001F3985">
      <w:pPr>
        <w:pStyle w:val="Prrafodelista"/>
        <w:numPr>
          <w:ilvl w:val="0"/>
          <w:numId w:val="64"/>
        </w:numPr>
        <w:spacing w:line="360" w:lineRule="auto"/>
        <w:jc w:val="both"/>
        <w:rPr>
          <w:rFonts w:ascii="Verdana" w:hAnsi="Verdana"/>
          <w:sz w:val="18"/>
          <w:szCs w:val="18"/>
        </w:rPr>
      </w:pPr>
      <w:r w:rsidRPr="00BF123B">
        <w:rPr>
          <w:rFonts w:ascii="Verdana" w:hAnsi="Verdana"/>
          <w:sz w:val="18"/>
          <w:szCs w:val="18"/>
        </w:rPr>
        <w:t>Plan de respuesta ante Emergencias (Para el proyecto).</w:t>
      </w:r>
    </w:p>
    <w:p w:rsidR="00CD1250" w:rsidRPr="00BF123B" w:rsidRDefault="00CD1250" w:rsidP="001F3985">
      <w:pPr>
        <w:pStyle w:val="Prrafodelista"/>
        <w:numPr>
          <w:ilvl w:val="0"/>
          <w:numId w:val="64"/>
        </w:numPr>
        <w:spacing w:line="360" w:lineRule="auto"/>
        <w:jc w:val="both"/>
        <w:rPr>
          <w:rFonts w:ascii="Verdana" w:hAnsi="Verdana"/>
          <w:sz w:val="18"/>
          <w:szCs w:val="18"/>
        </w:rPr>
      </w:pPr>
      <w:r w:rsidRPr="00BF123B">
        <w:rPr>
          <w:rFonts w:ascii="Verdana" w:hAnsi="Verdana"/>
          <w:sz w:val="18"/>
          <w:szCs w:val="18"/>
        </w:rPr>
        <w:t>Plan Médico de Evacuación (MEDEVAC).</w:t>
      </w:r>
    </w:p>
    <w:p w:rsidR="00CD1250" w:rsidRPr="00BF123B" w:rsidRDefault="00CD1250" w:rsidP="001F3985">
      <w:pPr>
        <w:pStyle w:val="Prrafodelista"/>
        <w:numPr>
          <w:ilvl w:val="0"/>
          <w:numId w:val="64"/>
        </w:numPr>
        <w:spacing w:line="360" w:lineRule="auto"/>
        <w:jc w:val="both"/>
        <w:rPr>
          <w:rFonts w:ascii="Verdana" w:hAnsi="Verdana"/>
          <w:sz w:val="18"/>
          <w:szCs w:val="18"/>
        </w:rPr>
      </w:pPr>
      <w:r w:rsidRPr="00BF123B">
        <w:rPr>
          <w:rFonts w:ascii="Verdana" w:hAnsi="Verdana"/>
          <w:sz w:val="18"/>
          <w:szCs w:val="18"/>
        </w:rPr>
        <w:t>Programa de retiro y disposición de los residuos originados en el proyecto.</w:t>
      </w:r>
    </w:p>
    <w:p w:rsidR="00CD1250" w:rsidRPr="00BF123B" w:rsidRDefault="00CD1250" w:rsidP="001F3985">
      <w:pPr>
        <w:pStyle w:val="Prrafodelista"/>
        <w:numPr>
          <w:ilvl w:val="0"/>
          <w:numId w:val="64"/>
        </w:numPr>
        <w:spacing w:line="360" w:lineRule="auto"/>
        <w:jc w:val="both"/>
        <w:rPr>
          <w:rFonts w:ascii="Verdana" w:hAnsi="Verdana"/>
          <w:sz w:val="18"/>
          <w:szCs w:val="18"/>
        </w:rPr>
      </w:pPr>
      <w:r w:rsidRPr="00BF123B">
        <w:rPr>
          <w:rFonts w:ascii="Verdana" w:hAnsi="Verdana"/>
          <w:sz w:val="18"/>
          <w:szCs w:val="18"/>
        </w:rPr>
        <w:t>Política de Seguridad Industrial y Salud Ocupacional.</w:t>
      </w:r>
    </w:p>
    <w:p w:rsidR="00CD1250" w:rsidRPr="00BF123B" w:rsidRDefault="00CD1250" w:rsidP="001F3985">
      <w:pPr>
        <w:pStyle w:val="A1"/>
        <w:numPr>
          <w:ilvl w:val="2"/>
          <w:numId w:val="63"/>
        </w:numPr>
        <w:ind w:left="1843" w:hanging="709"/>
        <w:rPr>
          <w:u w:val="none"/>
        </w:rPr>
      </w:pPr>
      <w:r w:rsidRPr="00BF123B">
        <w:rPr>
          <w:u w:val="none"/>
        </w:rPr>
        <w:t xml:space="preserve">Aspectos Generales: </w:t>
      </w:r>
    </w:p>
    <w:p w:rsidR="00CD1250" w:rsidRPr="00BF123B" w:rsidRDefault="00CD1250" w:rsidP="00CD1250">
      <w:pPr>
        <w:pStyle w:val="Sangradetextonormal"/>
        <w:spacing w:before="240" w:line="360" w:lineRule="auto"/>
        <w:ind w:left="0"/>
        <w:jc w:val="both"/>
        <w:rPr>
          <w:rFonts w:ascii="Verdana" w:hAnsi="Verdana" w:cs="Arial"/>
          <w:b/>
          <w:bCs/>
          <w:sz w:val="18"/>
          <w:szCs w:val="18"/>
        </w:rPr>
      </w:pPr>
      <w:r w:rsidRPr="00BF123B">
        <w:rPr>
          <w:rFonts w:ascii="Verdana" w:hAnsi="Verdana" w:cs="Arial"/>
          <w:bCs/>
          <w:sz w:val="18"/>
          <w:szCs w:val="18"/>
        </w:rPr>
        <w:t xml:space="preserve">La Empresa Contratada, deberá dar cumplimiento a la Legislación vigente - DL 16998 – (Ley de Higiene, Seguridad Ocupacional y Bienestar) y </w:t>
      </w:r>
      <w:r w:rsidRPr="00BF123B">
        <w:rPr>
          <w:rFonts w:ascii="Verdana" w:hAnsi="Verdana" w:cs="Arial"/>
          <w:b/>
          <w:sz w:val="18"/>
          <w:szCs w:val="18"/>
        </w:rPr>
        <w:t>Estándares y requisitos de SYSO para Contratistas de YPFB Corporación</w:t>
      </w:r>
      <w:r w:rsidRPr="00BF123B">
        <w:rPr>
          <w:rFonts w:ascii="Verdana" w:hAnsi="Verdana" w:cs="Arial"/>
          <w:b/>
          <w:bCs/>
          <w:sz w:val="18"/>
          <w:szCs w:val="18"/>
        </w:rPr>
        <w:t>.</w:t>
      </w:r>
    </w:p>
    <w:p w:rsidR="00CD1250" w:rsidRPr="00BF123B" w:rsidRDefault="00CD1250" w:rsidP="00CD1250">
      <w:pPr>
        <w:pStyle w:val="Sangradetextonormal"/>
        <w:spacing w:line="360" w:lineRule="auto"/>
        <w:ind w:left="0"/>
        <w:jc w:val="both"/>
        <w:rPr>
          <w:rFonts w:ascii="Verdana" w:hAnsi="Verdana" w:cs="Arial"/>
          <w:sz w:val="18"/>
          <w:szCs w:val="18"/>
        </w:rPr>
      </w:pPr>
      <w:r w:rsidRPr="00BF123B">
        <w:rPr>
          <w:rFonts w:ascii="Verdana" w:hAnsi="Verdana"/>
          <w:b/>
          <w:bCs/>
          <w:sz w:val="18"/>
          <w:szCs w:val="18"/>
        </w:rPr>
        <w:t>La empresa Contratada</w:t>
      </w:r>
      <w:r w:rsidRPr="00BF123B">
        <w:rPr>
          <w:rFonts w:ascii="Verdana" w:hAnsi="Verdana"/>
          <w:sz w:val="18"/>
          <w:szCs w:val="18"/>
        </w:rPr>
        <w:t xml:space="preserve"> deberá garantizar el cumplimiento de los requisitos y estándares de Seguridad descritos en el </w:t>
      </w:r>
      <w:r w:rsidRPr="00BF123B">
        <w:rPr>
          <w:rFonts w:ascii="Verdana" w:hAnsi="Verdana"/>
          <w:b/>
          <w:bCs/>
          <w:sz w:val="18"/>
          <w:szCs w:val="18"/>
        </w:rPr>
        <w:t>Procedimiento General</w:t>
      </w:r>
      <w:r w:rsidRPr="00BF123B">
        <w:rPr>
          <w:rFonts w:ascii="Verdana" w:hAnsi="Verdana"/>
          <w:sz w:val="18"/>
          <w:szCs w:val="18"/>
        </w:rPr>
        <w:t xml:space="preserve"> </w:t>
      </w:r>
      <w:r w:rsidRPr="00BF123B">
        <w:rPr>
          <w:rFonts w:ascii="Verdana" w:hAnsi="Verdana"/>
          <w:b/>
          <w:bCs/>
          <w:sz w:val="18"/>
          <w:szCs w:val="18"/>
        </w:rPr>
        <w:t>(PG-1-GSAC/DSIC-15-A)“Requisitos de Seguridad Industrial para Empresas Contratistas” Anexo I</w:t>
      </w:r>
      <w:r w:rsidRPr="00BF123B">
        <w:rPr>
          <w:rFonts w:ascii="Verdana" w:hAnsi="Verdana"/>
          <w:sz w:val="18"/>
          <w:szCs w:val="18"/>
        </w:rPr>
        <w:t xml:space="preserve">, documento elaborado conforme a políticas internas de YPFB y en estricto cumplimiento de la normativa legal vigente (D.L. 16998). </w:t>
      </w:r>
    </w:p>
    <w:p w:rsidR="00CD1250" w:rsidRPr="00BF123B" w:rsidRDefault="00CD1250" w:rsidP="00CD1250">
      <w:pPr>
        <w:spacing w:line="360" w:lineRule="auto"/>
        <w:jc w:val="both"/>
        <w:rPr>
          <w:rFonts w:ascii="Verdana" w:hAnsi="Verdana"/>
          <w:sz w:val="18"/>
          <w:szCs w:val="18"/>
        </w:rPr>
      </w:pPr>
      <w:r w:rsidRPr="00BF123B">
        <w:rPr>
          <w:rFonts w:ascii="Verdana" w:hAnsi="Verdana"/>
          <w:sz w:val="18"/>
          <w:szCs w:val="18"/>
        </w:rPr>
        <w:t xml:space="preserve">La empresa contratada deberá presentar un </w:t>
      </w:r>
      <w:r w:rsidRPr="00BF123B">
        <w:rPr>
          <w:rFonts w:ascii="Verdana" w:hAnsi="Verdana"/>
          <w:b/>
          <w:bCs/>
          <w:i/>
          <w:iCs/>
          <w:sz w:val="18"/>
          <w:szCs w:val="18"/>
        </w:rPr>
        <w:t xml:space="preserve">Resumen Ejecutivo </w:t>
      </w:r>
      <w:r w:rsidRPr="00BF123B">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rsidR="00CD1250" w:rsidRPr="00BF123B" w:rsidRDefault="00CD1250" w:rsidP="001F3985">
      <w:pPr>
        <w:pStyle w:val="Sangradetextonormal"/>
        <w:numPr>
          <w:ilvl w:val="0"/>
          <w:numId w:val="55"/>
        </w:numPr>
        <w:spacing w:line="360" w:lineRule="auto"/>
        <w:jc w:val="both"/>
        <w:rPr>
          <w:rFonts w:ascii="Verdana" w:hAnsi="Verdana" w:cs="Arial"/>
          <w:bCs/>
          <w:sz w:val="18"/>
          <w:szCs w:val="18"/>
        </w:rPr>
      </w:pPr>
      <w:r w:rsidRPr="00BF123B">
        <w:rPr>
          <w:rFonts w:ascii="Verdana" w:hAnsi="Verdana" w:cs="Arial"/>
          <w:bCs/>
          <w:sz w:val="18"/>
          <w:szCs w:val="18"/>
        </w:rPr>
        <w:t>Medidas preventivas en seguridad, salud Ocupacional (prevención de accidentes).</w:t>
      </w:r>
    </w:p>
    <w:p w:rsidR="00CD1250" w:rsidRPr="00BF123B" w:rsidRDefault="00CD1250" w:rsidP="001F3985">
      <w:pPr>
        <w:pStyle w:val="Sangradetextonormal"/>
        <w:numPr>
          <w:ilvl w:val="0"/>
          <w:numId w:val="55"/>
        </w:numPr>
        <w:spacing w:line="360" w:lineRule="auto"/>
        <w:jc w:val="both"/>
        <w:rPr>
          <w:rFonts w:ascii="Verdana" w:hAnsi="Verdana" w:cs="Arial"/>
          <w:bCs/>
          <w:sz w:val="18"/>
          <w:szCs w:val="18"/>
        </w:rPr>
      </w:pPr>
      <w:r w:rsidRPr="00BF123B">
        <w:rPr>
          <w:rFonts w:ascii="Verdana" w:hAnsi="Verdana" w:cs="Arial"/>
          <w:bCs/>
          <w:sz w:val="18"/>
          <w:szCs w:val="18"/>
        </w:rPr>
        <w:t>Identificación y evaluación de riesgos e impactos en el trabajo.</w:t>
      </w:r>
    </w:p>
    <w:p w:rsidR="00CD1250" w:rsidRPr="00BF123B" w:rsidRDefault="00CD1250" w:rsidP="001F3985">
      <w:pPr>
        <w:pStyle w:val="Sangradetextonormal"/>
        <w:numPr>
          <w:ilvl w:val="0"/>
          <w:numId w:val="55"/>
        </w:numPr>
        <w:spacing w:line="360" w:lineRule="auto"/>
        <w:jc w:val="both"/>
        <w:rPr>
          <w:rFonts w:ascii="Verdana" w:hAnsi="Verdana" w:cs="Arial"/>
          <w:bCs/>
          <w:sz w:val="18"/>
          <w:szCs w:val="18"/>
        </w:rPr>
      </w:pPr>
      <w:r w:rsidRPr="00BF123B">
        <w:rPr>
          <w:rFonts w:ascii="Verdana" w:hAnsi="Verdana" w:cs="Arial"/>
          <w:bCs/>
          <w:sz w:val="18"/>
          <w:szCs w:val="18"/>
        </w:rPr>
        <w:t>Lista general de Procedimientos de trabajo (altura, eléctrico, espacios confinados, etc.).</w:t>
      </w:r>
    </w:p>
    <w:p w:rsidR="00CD1250" w:rsidRPr="00BF123B" w:rsidRDefault="00CD1250" w:rsidP="001F3985">
      <w:pPr>
        <w:pStyle w:val="Sangradetextonormal"/>
        <w:numPr>
          <w:ilvl w:val="0"/>
          <w:numId w:val="55"/>
        </w:numPr>
        <w:spacing w:line="360" w:lineRule="auto"/>
        <w:jc w:val="both"/>
        <w:rPr>
          <w:rFonts w:ascii="Verdana" w:hAnsi="Verdana" w:cs="Arial"/>
          <w:bCs/>
          <w:sz w:val="18"/>
          <w:szCs w:val="18"/>
        </w:rPr>
      </w:pPr>
      <w:r w:rsidRPr="00BF123B">
        <w:rPr>
          <w:rFonts w:ascii="Verdana" w:hAnsi="Verdana" w:cs="Arial"/>
          <w:bCs/>
          <w:sz w:val="18"/>
          <w:szCs w:val="18"/>
        </w:rPr>
        <w:t>Política de Seguridad, Salud Ocupacional y Medio Ambiente.</w:t>
      </w:r>
    </w:p>
    <w:p w:rsidR="00CD1250" w:rsidRPr="00BF123B" w:rsidRDefault="00CD1250" w:rsidP="00CD1250">
      <w:pPr>
        <w:spacing w:before="240" w:line="360" w:lineRule="auto"/>
        <w:ind w:left="357"/>
        <w:jc w:val="both"/>
        <w:rPr>
          <w:rFonts w:ascii="Verdana" w:hAnsi="Verdana"/>
          <w:sz w:val="18"/>
          <w:szCs w:val="18"/>
        </w:rPr>
      </w:pPr>
      <w:r w:rsidRPr="00BF123B">
        <w:rPr>
          <w:rFonts w:ascii="Verdana" w:hAnsi="Verdana"/>
          <w:sz w:val="18"/>
          <w:szCs w:val="18"/>
        </w:rPr>
        <w:t xml:space="preserve"> (En caso de que la empresa cuente con un sistema de Gestión de SYSO).</w:t>
      </w:r>
    </w:p>
    <w:p w:rsidR="00CD1250" w:rsidRPr="00BF123B" w:rsidRDefault="00CD1250" w:rsidP="001F3985">
      <w:pPr>
        <w:pStyle w:val="Prrafodelista"/>
        <w:numPr>
          <w:ilvl w:val="0"/>
          <w:numId w:val="55"/>
        </w:numPr>
        <w:spacing w:before="240" w:after="240" w:line="360" w:lineRule="auto"/>
        <w:jc w:val="both"/>
        <w:rPr>
          <w:rFonts w:ascii="Verdana" w:hAnsi="Verdana" w:cs="Arial"/>
          <w:bCs/>
          <w:sz w:val="18"/>
          <w:szCs w:val="18"/>
        </w:rPr>
      </w:pPr>
      <w:r w:rsidRPr="00BF123B">
        <w:rPr>
          <w:rFonts w:ascii="Verdana" w:hAnsi="Verdana" w:cs="Arial"/>
          <w:bCs/>
          <w:sz w:val="18"/>
          <w:szCs w:val="18"/>
        </w:rPr>
        <w:lastRenderedPageBreak/>
        <w:t>Antes del inicio de actividades (instalación/colocación de los bienes), la empresa contratada debe cumplir con los siguientes requisitos de SMS:</w:t>
      </w:r>
    </w:p>
    <w:p w:rsidR="00CD1250" w:rsidRPr="00BF123B" w:rsidRDefault="00CD1250" w:rsidP="001F3985">
      <w:pPr>
        <w:pStyle w:val="Sangradetextonormal"/>
        <w:numPr>
          <w:ilvl w:val="0"/>
          <w:numId w:val="55"/>
        </w:numPr>
        <w:spacing w:line="360" w:lineRule="auto"/>
        <w:jc w:val="both"/>
        <w:rPr>
          <w:rFonts w:ascii="Verdana" w:hAnsi="Verdana" w:cs="Arial"/>
          <w:bCs/>
          <w:sz w:val="18"/>
          <w:szCs w:val="18"/>
        </w:rPr>
      </w:pPr>
      <w:r w:rsidRPr="00BF123B">
        <w:rPr>
          <w:rFonts w:ascii="Verdana" w:hAnsi="Verdana" w:cs="Arial"/>
          <w:bCs/>
          <w:sz w:val="18"/>
          <w:szCs w:val="18"/>
        </w:rPr>
        <w:t>Nómina (nombre completo y cédula de identidad) del personal a cargo de los trabajos.</w:t>
      </w:r>
    </w:p>
    <w:p w:rsidR="00CD1250" w:rsidRPr="00BF123B" w:rsidRDefault="00CD1250" w:rsidP="001F3985">
      <w:pPr>
        <w:pStyle w:val="Prrafodelista"/>
        <w:numPr>
          <w:ilvl w:val="0"/>
          <w:numId w:val="55"/>
        </w:numPr>
        <w:autoSpaceDE w:val="0"/>
        <w:autoSpaceDN w:val="0"/>
        <w:adjustRightInd w:val="0"/>
        <w:spacing w:line="360" w:lineRule="auto"/>
        <w:jc w:val="both"/>
        <w:rPr>
          <w:rFonts w:ascii="Verdana" w:hAnsi="Verdana" w:cs="Arial"/>
          <w:bCs/>
          <w:sz w:val="18"/>
          <w:szCs w:val="18"/>
        </w:rPr>
      </w:pPr>
      <w:r w:rsidRPr="00BF123B">
        <w:rPr>
          <w:rFonts w:ascii="Verdana" w:hAnsi="Verdana" w:cs="Arial"/>
          <w:bCs/>
          <w:sz w:val="18"/>
          <w:szCs w:val="18"/>
        </w:rPr>
        <w:t xml:space="preserve">Registro inducción de SMS y/o charlas de seguridad </w:t>
      </w:r>
      <w:r w:rsidRPr="00BF123B">
        <w:rPr>
          <w:rFonts w:ascii="Verdana" w:hAnsi="Verdana" w:cs="Arial"/>
          <w:sz w:val="18"/>
          <w:szCs w:val="18"/>
        </w:rPr>
        <w:t xml:space="preserve">al 100% del personal inmerso en la actividad, obra y/o servicio </w:t>
      </w:r>
      <w:r w:rsidRPr="00BF123B">
        <w:rPr>
          <w:rFonts w:ascii="Verdana" w:hAnsi="Verdana" w:cs="Arial"/>
          <w:bCs/>
          <w:sz w:val="18"/>
          <w:szCs w:val="18"/>
        </w:rPr>
        <w:t>(Lo realizara personal de SMS de YPFB).</w:t>
      </w:r>
    </w:p>
    <w:p w:rsidR="00CD1250" w:rsidRPr="00BF123B" w:rsidRDefault="00CD1250" w:rsidP="001F3985">
      <w:pPr>
        <w:pStyle w:val="Prrafodelista"/>
        <w:numPr>
          <w:ilvl w:val="0"/>
          <w:numId w:val="55"/>
        </w:numPr>
        <w:autoSpaceDE w:val="0"/>
        <w:autoSpaceDN w:val="0"/>
        <w:adjustRightInd w:val="0"/>
        <w:spacing w:line="360" w:lineRule="auto"/>
        <w:jc w:val="both"/>
        <w:rPr>
          <w:rFonts w:ascii="Verdana" w:hAnsi="Verdana" w:cs="Arial"/>
          <w:bCs/>
          <w:sz w:val="18"/>
          <w:szCs w:val="18"/>
        </w:rPr>
      </w:pPr>
      <w:r w:rsidRPr="00BF123B">
        <w:rPr>
          <w:rFonts w:ascii="Verdana" w:hAnsi="Verdana" w:cs="Arial"/>
          <w:bCs/>
          <w:iCs/>
          <w:sz w:val="18"/>
          <w:szCs w:val="18"/>
        </w:rPr>
        <w:t>Capacitaciones básicas de SMS:</w:t>
      </w:r>
      <w:r w:rsidRPr="00BF123B">
        <w:rPr>
          <w:rFonts w:ascii="Verdana" w:hAnsi="Verdana" w:cs="Arial"/>
          <w:b/>
          <w:bCs/>
          <w:iCs/>
          <w:sz w:val="18"/>
          <w:szCs w:val="18"/>
        </w:rPr>
        <w:t xml:space="preserve"> </w:t>
      </w:r>
      <w:r w:rsidRPr="00BF123B">
        <w:rPr>
          <w:rFonts w:ascii="Verdana" w:hAnsi="Verdana" w:cs="Arial"/>
          <w:bCs/>
          <w:iCs/>
          <w:sz w:val="18"/>
          <w:szCs w:val="18"/>
        </w:rPr>
        <w:t xml:space="preserve">Manejo defensivo, </w:t>
      </w:r>
      <w:r w:rsidRPr="00BF123B">
        <w:rPr>
          <w:rFonts w:ascii="Verdana" w:hAnsi="Verdana" w:cs="Arial"/>
          <w:sz w:val="18"/>
          <w:szCs w:val="18"/>
        </w:rPr>
        <w:t xml:space="preserve">Primeros Auxilios, Manejo de Extintores, Plan de Emergencia, uso de EPP y otros aplicables. Aplica a todo el personal inmerso en la actividad, obra y/o servicio. (Personal propio, y sub Contratistas). </w:t>
      </w:r>
    </w:p>
    <w:p w:rsidR="00CD1250" w:rsidRPr="00BF123B" w:rsidRDefault="00CD1250" w:rsidP="001F3985">
      <w:pPr>
        <w:pStyle w:val="Sangradetextonormal"/>
        <w:numPr>
          <w:ilvl w:val="0"/>
          <w:numId w:val="55"/>
        </w:numPr>
        <w:spacing w:line="360" w:lineRule="auto"/>
        <w:jc w:val="both"/>
        <w:rPr>
          <w:rFonts w:ascii="Verdana" w:hAnsi="Verdana" w:cs="Arial"/>
          <w:iCs/>
          <w:sz w:val="18"/>
          <w:szCs w:val="18"/>
        </w:rPr>
      </w:pPr>
      <w:r w:rsidRPr="00BF123B">
        <w:rPr>
          <w:rFonts w:ascii="Verdana" w:hAnsi="Verdana" w:cs="Arial"/>
          <w:bCs/>
          <w:iCs/>
          <w:sz w:val="18"/>
          <w:szCs w:val="18"/>
        </w:rPr>
        <w:t>Copia de póliza contra accidentes personales</w:t>
      </w:r>
      <w:r w:rsidRPr="00BF123B">
        <w:rPr>
          <w:rFonts w:ascii="Verdana" w:hAnsi="Verdana" w:cs="Arial"/>
          <w:b/>
          <w:bCs/>
          <w:iCs/>
          <w:sz w:val="18"/>
          <w:szCs w:val="18"/>
        </w:rPr>
        <w:t xml:space="preserve"> </w:t>
      </w:r>
      <w:r w:rsidRPr="00BF123B">
        <w:rPr>
          <w:rFonts w:ascii="Verdana" w:hAnsi="Verdana" w:cs="Arial"/>
          <w:iCs/>
          <w:sz w:val="18"/>
          <w:szCs w:val="18"/>
        </w:rPr>
        <w:t>(que cubre gastos médicos, invalidez parcial permanente, invalidez total permanente y muerte).</w:t>
      </w:r>
    </w:p>
    <w:p w:rsidR="00CD1250" w:rsidRPr="00BF123B" w:rsidRDefault="00CD1250" w:rsidP="00CD1250">
      <w:pPr>
        <w:pStyle w:val="Sangradetextonormal"/>
        <w:spacing w:before="240" w:line="360" w:lineRule="auto"/>
        <w:ind w:left="0"/>
        <w:jc w:val="both"/>
        <w:rPr>
          <w:rFonts w:ascii="Verdana" w:hAnsi="Verdana" w:cs="Arial"/>
          <w:bCs/>
          <w:sz w:val="18"/>
          <w:szCs w:val="18"/>
        </w:rPr>
      </w:pPr>
      <w:r w:rsidRPr="00BF123B">
        <w:rPr>
          <w:rFonts w:ascii="Verdana" w:hAnsi="Verdana"/>
          <w:sz w:val="18"/>
          <w:szCs w:val="18"/>
        </w:rPr>
        <w:t>Al ingreso y</w:t>
      </w:r>
      <w:r w:rsidRPr="00BF123B">
        <w:rPr>
          <w:rFonts w:ascii="Verdana" w:hAnsi="Verdana"/>
          <w:b/>
          <w:sz w:val="18"/>
          <w:szCs w:val="18"/>
        </w:rPr>
        <w:t xml:space="preserve"> </w:t>
      </w:r>
      <w:r w:rsidRPr="00BF123B">
        <w:rPr>
          <w:rFonts w:ascii="Verdana" w:hAnsi="Verdana"/>
          <w:sz w:val="18"/>
          <w:szCs w:val="18"/>
        </w:rPr>
        <w:t>durante la actividad, obra y/o servicio</w:t>
      </w:r>
      <w:r w:rsidRPr="00BF123B">
        <w:rPr>
          <w:rFonts w:ascii="Verdana" w:hAnsi="Verdana" w:cs="Arial"/>
          <w:bCs/>
          <w:sz w:val="18"/>
          <w:szCs w:val="18"/>
        </w:rPr>
        <w:t xml:space="preserve"> la empresa contratada deberá cumplir con los siguientes requisitos:</w:t>
      </w:r>
    </w:p>
    <w:p w:rsidR="00CD1250" w:rsidRPr="00BF123B" w:rsidRDefault="00CD1250" w:rsidP="001F3985">
      <w:pPr>
        <w:pStyle w:val="Sangradetextonormal"/>
        <w:numPr>
          <w:ilvl w:val="0"/>
          <w:numId w:val="56"/>
        </w:numPr>
        <w:spacing w:line="360" w:lineRule="auto"/>
        <w:jc w:val="both"/>
        <w:rPr>
          <w:rFonts w:ascii="Verdana" w:hAnsi="Verdana" w:cs="Arial"/>
          <w:bCs/>
          <w:sz w:val="18"/>
          <w:szCs w:val="18"/>
        </w:rPr>
      </w:pPr>
      <w:r w:rsidRPr="00BF123B">
        <w:rPr>
          <w:rFonts w:ascii="Verdana" w:hAnsi="Verdana" w:cs="Arial"/>
          <w:bCs/>
          <w:sz w:val="18"/>
          <w:szCs w:val="18"/>
        </w:rPr>
        <w:t>Uso obligatorio de EPP (Equipo de Protección Personal, de acuerdo a las actividades específicas).</w:t>
      </w:r>
    </w:p>
    <w:p w:rsidR="00CD1250" w:rsidRPr="00BF123B" w:rsidRDefault="00CD1250" w:rsidP="001F3985">
      <w:pPr>
        <w:pStyle w:val="Sangradetextonormal"/>
        <w:numPr>
          <w:ilvl w:val="0"/>
          <w:numId w:val="56"/>
        </w:numPr>
        <w:spacing w:line="360" w:lineRule="auto"/>
        <w:jc w:val="both"/>
        <w:rPr>
          <w:rFonts w:ascii="Verdana" w:hAnsi="Verdana" w:cs="Arial"/>
          <w:bCs/>
          <w:sz w:val="18"/>
          <w:szCs w:val="18"/>
        </w:rPr>
      </w:pPr>
      <w:r w:rsidRPr="00BF123B">
        <w:rPr>
          <w:rFonts w:ascii="Verdana" w:hAnsi="Verdana" w:cs="Arial"/>
          <w:bCs/>
          <w:sz w:val="18"/>
          <w:szCs w:val="18"/>
        </w:rPr>
        <w:t>Pantalón y camisa jean.</w:t>
      </w:r>
    </w:p>
    <w:p w:rsidR="00CD1250" w:rsidRPr="00BF123B" w:rsidRDefault="00CD1250" w:rsidP="001F3985">
      <w:pPr>
        <w:pStyle w:val="Sangradetextonormal"/>
        <w:numPr>
          <w:ilvl w:val="0"/>
          <w:numId w:val="56"/>
        </w:numPr>
        <w:spacing w:line="360" w:lineRule="auto"/>
        <w:jc w:val="both"/>
        <w:rPr>
          <w:rFonts w:ascii="Verdana" w:hAnsi="Verdana" w:cs="Arial"/>
          <w:bCs/>
          <w:sz w:val="18"/>
          <w:szCs w:val="18"/>
        </w:rPr>
      </w:pPr>
      <w:r w:rsidRPr="00BF123B">
        <w:rPr>
          <w:rFonts w:ascii="Verdana" w:hAnsi="Verdana" w:cs="Arial"/>
          <w:bCs/>
          <w:sz w:val="18"/>
          <w:szCs w:val="18"/>
        </w:rPr>
        <w:t>Casco de Seguridad.</w:t>
      </w:r>
    </w:p>
    <w:p w:rsidR="00CD1250" w:rsidRPr="00BF123B" w:rsidRDefault="00CD1250" w:rsidP="001F3985">
      <w:pPr>
        <w:pStyle w:val="Sangradetextonormal"/>
        <w:numPr>
          <w:ilvl w:val="0"/>
          <w:numId w:val="56"/>
        </w:numPr>
        <w:spacing w:line="360" w:lineRule="auto"/>
        <w:jc w:val="both"/>
        <w:rPr>
          <w:rFonts w:ascii="Verdana" w:hAnsi="Verdana" w:cs="Arial"/>
          <w:bCs/>
          <w:sz w:val="18"/>
          <w:szCs w:val="18"/>
        </w:rPr>
      </w:pPr>
      <w:r w:rsidRPr="00BF123B">
        <w:rPr>
          <w:rFonts w:ascii="Verdana" w:hAnsi="Verdana" w:cs="Arial"/>
          <w:bCs/>
          <w:sz w:val="18"/>
          <w:szCs w:val="18"/>
        </w:rPr>
        <w:t>Calzados de Seguridad.</w:t>
      </w:r>
    </w:p>
    <w:p w:rsidR="00CD1250" w:rsidRPr="00BF123B" w:rsidRDefault="00CD1250" w:rsidP="001F3985">
      <w:pPr>
        <w:pStyle w:val="Sangradetextonormal"/>
        <w:numPr>
          <w:ilvl w:val="0"/>
          <w:numId w:val="56"/>
        </w:numPr>
        <w:spacing w:line="360" w:lineRule="auto"/>
        <w:jc w:val="both"/>
        <w:rPr>
          <w:rFonts w:ascii="Verdana" w:hAnsi="Verdana" w:cs="Arial"/>
          <w:bCs/>
          <w:sz w:val="18"/>
          <w:szCs w:val="18"/>
        </w:rPr>
      </w:pPr>
      <w:r w:rsidRPr="00BF123B">
        <w:rPr>
          <w:rFonts w:ascii="Verdana" w:hAnsi="Verdana" w:cs="Arial"/>
          <w:bCs/>
          <w:sz w:val="18"/>
          <w:szCs w:val="18"/>
        </w:rPr>
        <w:t>Lentes de Seguridad.</w:t>
      </w:r>
    </w:p>
    <w:p w:rsidR="00CD1250" w:rsidRPr="00BF123B" w:rsidRDefault="00CD1250" w:rsidP="001F3985">
      <w:pPr>
        <w:pStyle w:val="Sangradetextonormal"/>
        <w:numPr>
          <w:ilvl w:val="0"/>
          <w:numId w:val="56"/>
        </w:numPr>
        <w:spacing w:line="360" w:lineRule="auto"/>
        <w:jc w:val="both"/>
        <w:rPr>
          <w:rFonts w:ascii="Verdana" w:hAnsi="Verdana"/>
          <w:sz w:val="18"/>
          <w:szCs w:val="18"/>
        </w:rPr>
      </w:pPr>
      <w:r w:rsidRPr="00BF123B">
        <w:rPr>
          <w:rFonts w:ascii="Verdana" w:hAnsi="Verdana" w:cs="Arial"/>
          <w:bCs/>
          <w:sz w:val="18"/>
          <w:szCs w:val="18"/>
        </w:rPr>
        <w:t xml:space="preserve">Guantes </w:t>
      </w:r>
      <w:r w:rsidRPr="00BF123B">
        <w:rPr>
          <w:rFonts w:ascii="Verdana" w:hAnsi="Verdana"/>
          <w:sz w:val="18"/>
          <w:szCs w:val="18"/>
        </w:rPr>
        <w:t>(de acuerdo a las actividades a desarrollar).</w:t>
      </w:r>
    </w:p>
    <w:p w:rsidR="00CD1250" w:rsidRPr="00BF123B" w:rsidRDefault="00CD1250" w:rsidP="001F3985">
      <w:pPr>
        <w:pStyle w:val="Sangradetextonormal"/>
        <w:numPr>
          <w:ilvl w:val="0"/>
          <w:numId w:val="56"/>
        </w:numPr>
        <w:spacing w:line="360" w:lineRule="auto"/>
        <w:jc w:val="both"/>
        <w:rPr>
          <w:rFonts w:ascii="Verdana" w:hAnsi="Verdana"/>
          <w:sz w:val="18"/>
          <w:szCs w:val="18"/>
        </w:rPr>
      </w:pPr>
      <w:r w:rsidRPr="00BF123B">
        <w:rPr>
          <w:rFonts w:ascii="Verdana" w:hAnsi="Verdana"/>
          <w:sz w:val="18"/>
          <w:szCs w:val="18"/>
        </w:rPr>
        <w:t>Protector auditivo (en caso de intervenir en lugares con generación de ruido).</w:t>
      </w:r>
    </w:p>
    <w:p w:rsidR="00CD1250" w:rsidRDefault="00CD1250" w:rsidP="001F3985">
      <w:pPr>
        <w:pStyle w:val="Sangradetextonormal"/>
        <w:numPr>
          <w:ilvl w:val="0"/>
          <w:numId w:val="56"/>
        </w:numPr>
        <w:spacing w:line="360" w:lineRule="auto"/>
        <w:jc w:val="both"/>
        <w:rPr>
          <w:rFonts w:ascii="Verdana" w:hAnsi="Verdana"/>
          <w:sz w:val="18"/>
          <w:szCs w:val="18"/>
        </w:rPr>
      </w:pPr>
      <w:r w:rsidRPr="00BF123B">
        <w:rPr>
          <w:rFonts w:ascii="Verdana" w:hAnsi="Verdana"/>
          <w:sz w:val="18"/>
          <w:szCs w:val="18"/>
        </w:rPr>
        <w:t>Protector respiratorio (en caso de intervenir en lugares con generación de partículas suspendidas, gases, vapores).</w:t>
      </w:r>
    </w:p>
    <w:p w:rsidR="00CD1250" w:rsidRDefault="00CD1250" w:rsidP="001F3985">
      <w:pPr>
        <w:pStyle w:val="Sangradetextonormal"/>
        <w:numPr>
          <w:ilvl w:val="0"/>
          <w:numId w:val="56"/>
        </w:numPr>
        <w:spacing w:line="360" w:lineRule="auto"/>
        <w:jc w:val="both"/>
        <w:rPr>
          <w:rFonts w:ascii="Verdana" w:hAnsi="Verdana"/>
          <w:sz w:val="18"/>
          <w:szCs w:val="18"/>
        </w:rPr>
      </w:pPr>
      <w:r>
        <w:rPr>
          <w:rFonts w:ascii="Verdana" w:hAnsi="Verdana"/>
          <w:sz w:val="18"/>
          <w:szCs w:val="18"/>
        </w:rPr>
        <w:t>L</w:t>
      </w:r>
      <w:r w:rsidRPr="00EA2007">
        <w:rPr>
          <w:rFonts w:ascii="Verdana" w:hAnsi="Verdana"/>
          <w:sz w:val="18"/>
          <w:szCs w:val="18"/>
        </w:rPr>
        <w:t>as vacunas correspondientes para el ingreso al pozo las cuales son:</w:t>
      </w:r>
    </w:p>
    <w:tbl>
      <w:tblPr>
        <w:tblW w:w="7046" w:type="dxa"/>
        <w:tblInd w:w="562" w:type="dxa"/>
        <w:tblCellMar>
          <w:left w:w="0" w:type="dxa"/>
          <w:right w:w="0" w:type="dxa"/>
        </w:tblCellMar>
        <w:tblLook w:val="04A0" w:firstRow="1" w:lastRow="0" w:firstColumn="1" w:lastColumn="0" w:noHBand="0" w:noVBand="1"/>
      </w:tblPr>
      <w:tblGrid>
        <w:gridCol w:w="2879"/>
        <w:gridCol w:w="4167"/>
      </w:tblGrid>
      <w:tr w:rsidR="00CD1250" w:rsidRPr="00EA2007" w:rsidTr="00CD1250">
        <w:trPr>
          <w:trHeight w:val="54"/>
        </w:trPr>
        <w:tc>
          <w:tcPr>
            <w:tcW w:w="28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1250" w:rsidRPr="00EA2007" w:rsidRDefault="00CD1250" w:rsidP="00CD1250">
            <w:pPr>
              <w:pStyle w:val="Sangradetextonormal"/>
              <w:spacing w:line="360" w:lineRule="auto"/>
              <w:ind w:left="720"/>
              <w:rPr>
                <w:rFonts w:ascii="Verdana" w:hAnsi="Verdana"/>
                <w:sz w:val="18"/>
                <w:szCs w:val="18"/>
                <w:lang w:val="es-BO"/>
              </w:rPr>
            </w:pPr>
            <w:r w:rsidRPr="00EA2007">
              <w:rPr>
                <w:rFonts w:ascii="Verdana" w:hAnsi="Verdana"/>
                <w:sz w:val="18"/>
                <w:szCs w:val="18"/>
              </w:rPr>
              <w:t>Tétanos.</w:t>
            </w:r>
          </w:p>
        </w:tc>
        <w:tc>
          <w:tcPr>
            <w:tcW w:w="416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CD1250" w:rsidRPr="00EA2007" w:rsidRDefault="00CD1250" w:rsidP="00CD1250">
            <w:pPr>
              <w:pStyle w:val="Sangradetextonormal"/>
              <w:spacing w:line="360" w:lineRule="auto"/>
              <w:ind w:left="720"/>
              <w:rPr>
                <w:rFonts w:ascii="Verdana" w:hAnsi="Verdana"/>
                <w:sz w:val="18"/>
                <w:szCs w:val="18"/>
                <w:lang w:val="es-BO"/>
              </w:rPr>
            </w:pPr>
            <w:r w:rsidRPr="00EA2007">
              <w:rPr>
                <w:rFonts w:ascii="Verdana" w:hAnsi="Verdana"/>
                <w:sz w:val="18"/>
                <w:szCs w:val="18"/>
              </w:rPr>
              <w:t>Solo para Visitas de 1 día.</w:t>
            </w:r>
          </w:p>
        </w:tc>
      </w:tr>
      <w:tr w:rsidR="00CD1250" w:rsidRPr="00EA2007" w:rsidTr="00CD1250">
        <w:trPr>
          <w:trHeight w:val="57"/>
        </w:trPr>
        <w:tc>
          <w:tcPr>
            <w:tcW w:w="28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1250" w:rsidRPr="00EA2007" w:rsidRDefault="00CD1250" w:rsidP="00CD1250">
            <w:pPr>
              <w:pStyle w:val="Sangradetextonormal"/>
              <w:spacing w:line="360" w:lineRule="auto"/>
              <w:ind w:left="720"/>
              <w:rPr>
                <w:rFonts w:ascii="Verdana" w:hAnsi="Verdana"/>
                <w:sz w:val="18"/>
                <w:szCs w:val="18"/>
                <w:lang w:val="es-BO"/>
              </w:rPr>
            </w:pPr>
            <w:r w:rsidRPr="00EA2007">
              <w:rPr>
                <w:rFonts w:ascii="Verdana" w:hAnsi="Verdana"/>
                <w:sz w:val="18"/>
                <w:szCs w:val="18"/>
              </w:rPr>
              <w:t>Fiebre Amarilla.</w:t>
            </w:r>
          </w:p>
        </w:tc>
        <w:tc>
          <w:tcPr>
            <w:tcW w:w="4167"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1250" w:rsidRPr="00EA2007" w:rsidRDefault="00CD1250" w:rsidP="00CD1250">
            <w:pPr>
              <w:pStyle w:val="Sangradetextonormal"/>
              <w:spacing w:line="360" w:lineRule="auto"/>
              <w:ind w:left="720"/>
              <w:rPr>
                <w:rFonts w:ascii="Verdana" w:hAnsi="Verdana"/>
                <w:sz w:val="18"/>
                <w:szCs w:val="18"/>
                <w:lang w:val="es-BO"/>
              </w:rPr>
            </w:pPr>
            <w:r w:rsidRPr="00EA2007">
              <w:rPr>
                <w:rFonts w:ascii="Verdana" w:hAnsi="Verdana"/>
                <w:sz w:val="18"/>
                <w:szCs w:val="18"/>
              </w:rPr>
              <w:t>Solo para contratistas de más de 1 día.</w:t>
            </w:r>
          </w:p>
        </w:tc>
      </w:tr>
      <w:tr w:rsidR="00CD1250" w:rsidRPr="00EA2007" w:rsidTr="00CD1250">
        <w:trPr>
          <w:trHeight w:val="57"/>
        </w:trPr>
        <w:tc>
          <w:tcPr>
            <w:tcW w:w="28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1250" w:rsidRPr="00EA2007" w:rsidRDefault="00CD1250" w:rsidP="00CD1250">
            <w:pPr>
              <w:pStyle w:val="Sangradetextonormal"/>
              <w:spacing w:line="360" w:lineRule="auto"/>
              <w:ind w:left="720"/>
              <w:rPr>
                <w:rFonts w:ascii="Verdana" w:hAnsi="Verdana"/>
                <w:sz w:val="18"/>
                <w:szCs w:val="18"/>
                <w:lang w:val="es-BO"/>
              </w:rPr>
            </w:pPr>
            <w:r w:rsidRPr="00EA2007">
              <w:rPr>
                <w:rFonts w:ascii="Verdana" w:hAnsi="Verdana"/>
                <w:sz w:val="18"/>
                <w:szCs w:val="18"/>
              </w:rPr>
              <w:t>Hepatitis B.</w:t>
            </w:r>
          </w:p>
        </w:tc>
        <w:tc>
          <w:tcPr>
            <w:tcW w:w="0" w:type="auto"/>
            <w:vMerge/>
            <w:tcBorders>
              <w:top w:val="nil"/>
              <w:left w:val="nil"/>
              <w:bottom w:val="single" w:sz="8" w:space="0" w:color="000000"/>
              <w:right w:val="single" w:sz="8" w:space="0" w:color="000000"/>
            </w:tcBorders>
            <w:vAlign w:val="center"/>
            <w:hideMark/>
          </w:tcPr>
          <w:p w:rsidR="00CD1250" w:rsidRPr="00EA2007" w:rsidRDefault="00CD1250" w:rsidP="00CD1250">
            <w:pPr>
              <w:pStyle w:val="Sangradetextonormal"/>
              <w:spacing w:line="360" w:lineRule="auto"/>
              <w:ind w:left="720"/>
              <w:jc w:val="both"/>
              <w:rPr>
                <w:rFonts w:ascii="Verdana" w:hAnsi="Verdana"/>
                <w:sz w:val="18"/>
                <w:szCs w:val="18"/>
                <w:lang w:val="es-BO"/>
              </w:rPr>
            </w:pPr>
          </w:p>
        </w:tc>
      </w:tr>
      <w:tr w:rsidR="00CD1250" w:rsidRPr="00EA2007" w:rsidTr="00CD1250">
        <w:trPr>
          <w:trHeight w:val="57"/>
        </w:trPr>
        <w:tc>
          <w:tcPr>
            <w:tcW w:w="28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1250" w:rsidRPr="00EA2007" w:rsidRDefault="00CD1250" w:rsidP="00CD1250">
            <w:pPr>
              <w:pStyle w:val="Sangradetextonormal"/>
              <w:spacing w:line="360" w:lineRule="auto"/>
              <w:ind w:left="720"/>
              <w:rPr>
                <w:rFonts w:ascii="Verdana" w:hAnsi="Verdana"/>
                <w:sz w:val="18"/>
                <w:szCs w:val="18"/>
                <w:lang w:val="es-BO"/>
              </w:rPr>
            </w:pPr>
            <w:r w:rsidRPr="00EA2007">
              <w:rPr>
                <w:rFonts w:ascii="Verdana" w:hAnsi="Verdana"/>
                <w:sz w:val="18"/>
                <w:szCs w:val="18"/>
              </w:rPr>
              <w:t>Fiebre Tifoidea.</w:t>
            </w:r>
          </w:p>
        </w:tc>
        <w:tc>
          <w:tcPr>
            <w:tcW w:w="0" w:type="auto"/>
            <w:vMerge/>
            <w:tcBorders>
              <w:top w:val="nil"/>
              <w:left w:val="nil"/>
              <w:bottom w:val="single" w:sz="8" w:space="0" w:color="000000"/>
              <w:right w:val="single" w:sz="8" w:space="0" w:color="000000"/>
            </w:tcBorders>
            <w:vAlign w:val="center"/>
            <w:hideMark/>
          </w:tcPr>
          <w:p w:rsidR="00CD1250" w:rsidRPr="00EA2007" w:rsidRDefault="00CD1250" w:rsidP="00CD1250">
            <w:pPr>
              <w:pStyle w:val="Sangradetextonormal"/>
              <w:spacing w:line="360" w:lineRule="auto"/>
              <w:ind w:left="720"/>
              <w:jc w:val="both"/>
              <w:rPr>
                <w:rFonts w:ascii="Verdana" w:hAnsi="Verdana"/>
                <w:sz w:val="18"/>
                <w:szCs w:val="18"/>
                <w:lang w:val="es-BO"/>
              </w:rPr>
            </w:pPr>
          </w:p>
        </w:tc>
      </w:tr>
    </w:tbl>
    <w:p w:rsidR="00CD1250" w:rsidRPr="00EA2007" w:rsidRDefault="00CD1250" w:rsidP="00CD1250">
      <w:pPr>
        <w:pStyle w:val="Sangradetextonormal"/>
        <w:spacing w:line="360" w:lineRule="auto"/>
        <w:ind w:left="720"/>
        <w:jc w:val="both"/>
        <w:rPr>
          <w:rFonts w:ascii="Verdana" w:hAnsi="Verdana"/>
          <w:sz w:val="18"/>
          <w:szCs w:val="18"/>
          <w:lang w:val="es-BO"/>
        </w:rPr>
      </w:pPr>
    </w:p>
    <w:p w:rsidR="00CD1250" w:rsidRPr="00BF123B" w:rsidRDefault="00CD1250" w:rsidP="00CD1250">
      <w:pPr>
        <w:pStyle w:val="Sangradetextonormal"/>
        <w:spacing w:line="360" w:lineRule="auto"/>
        <w:ind w:left="0"/>
        <w:jc w:val="both"/>
        <w:rPr>
          <w:rFonts w:ascii="Verdana" w:hAnsi="Verdana" w:cs="Arial"/>
          <w:bCs/>
          <w:sz w:val="18"/>
          <w:szCs w:val="18"/>
        </w:rPr>
      </w:pPr>
      <w:r w:rsidRPr="00BF123B">
        <w:rPr>
          <w:rFonts w:ascii="Verdana" w:hAnsi="Verdana" w:cs="Arial"/>
          <w:bCs/>
          <w:sz w:val="18"/>
          <w:szCs w:val="18"/>
        </w:rPr>
        <w:t>EPP para riesgos especiales (</w:t>
      </w:r>
      <w:r w:rsidRPr="00BF123B">
        <w:rPr>
          <w:rFonts w:ascii="Verdana" w:hAnsi="Verdana"/>
          <w:sz w:val="18"/>
          <w:szCs w:val="18"/>
        </w:rPr>
        <w:t>según Corresponda</w:t>
      </w:r>
      <w:r w:rsidRPr="00BF123B">
        <w:rPr>
          <w:rFonts w:ascii="Verdana" w:hAnsi="Verdana" w:cs="Arial"/>
          <w:bCs/>
          <w:sz w:val="18"/>
          <w:szCs w:val="18"/>
        </w:rPr>
        <w:t>).</w:t>
      </w:r>
    </w:p>
    <w:p w:rsidR="00CD1250" w:rsidRPr="00BF123B" w:rsidRDefault="00CD1250" w:rsidP="001F3985">
      <w:pPr>
        <w:pStyle w:val="Sangradetextonormal"/>
        <w:numPr>
          <w:ilvl w:val="0"/>
          <w:numId w:val="57"/>
        </w:numPr>
        <w:spacing w:line="360" w:lineRule="auto"/>
        <w:jc w:val="both"/>
        <w:rPr>
          <w:rFonts w:ascii="Verdana" w:hAnsi="Verdana" w:cs="Arial"/>
          <w:bCs/>
          <w:sz w:val="18"/>
          <w:szCs w:val="18"/>
        </w:rPr>
      </w:pPr>
      <w:r w:rsidRPr="00BF123B">
        <w:rPr>
          <w:rFonts w:ascii="Verdana" w:hAnsi="Verdana" w:cs="Arial"/>
          <w:bCs/>
          <w:sz w:val="18"/>
          <w:szCs w:val="18"/>
        </w:rPr>
        <w:t>Trabajos en alturas.</w:t>
      </w:r>
    </w:p>
    <w:p w:rsidR="00CD1250" w:rsidRPr="00BF123B" w:rsidRDefault="00CD1250" w:rsidP="001F3985">
      <w:pPr>
        <w:pStyle w:val="Sangradetextonormal"/>
        <w:numPr>
          <w:ilvl w:val="0"/>
          <w:numId w:val="57"/>
        </w:numPr>
        <w:spacing w:line="360" w:lineRule="auto"/>
        <w:jc w:val="both"/>
        <w:rPr>
          <w:rFonts w:ascii="Verdana" w:hAnsi="Verdana" w:cs="Arial"/>
          <w:bCs/>
          <w:sz w:val="18"/>
          <w:szCs w:val="18"/>
        </w:rPr>
      </w:pPr>
      <w:r w:rsidRPr="00BF123B">
        <w:rPr>
          <w:rFonts w:ascii="Verdana" w:hAnsi="Verdana" w:cs="Arial"/>
          <w:bCs/>
          <w:sz w:val="18"/>
          <w:szCs w:val="18"/>
        </w:rPr>
        <w:t>Trabajos en caliente.</w:t>
      </w:r>
    </w:p>
    <w:p w:rsidR="00CD1250" w:rsidRPr="00BF123B" w:rsidRDefault="00CD1250" w:rsidP="001F3985">
      <w:pPr>
        <w:pStyle w:val="Sangradetextonormal"/>
        <w:numPr>
          <w:ilvl w:val="0"/>
          <w:numId w:val="57"/>
        </w:numPr>
        <w:spacing w:line="360" w:lineRule="auto"/>
        <w:jc w:val="both"/>
        <w:rPr>
          <w:rFonts w:ascii="Verdana" w:hAnsi="Verdana" w:cs="Arial"/>
          <w:bCs/>
          <w:sz w:val="18"/>
          <w:szCs w:val="18"/>
        </w:rPr>
      </w:pPr>
      <w:r w:rsidRPr="00BF123B">
        <w:rPr>
          <w:rFonts w:ascii="Verdana" w:hAnsi="Verdana" w:cs="Arial"/>
          <w:bCs/>
          <w:sz w:val="18"/>
          <w:szCs w:val="18"/>
        </w:rPr>
        <w:lastRenderedPageBreak/>
        <w:t>Trabajos eléctricos.</w:t>
      </w:r>
    </w:p>
    <w:p w:rsidR="00CD1250" w:rsidRPr="00BF123B" w:rsidRDefault="00CD1250" w:rsidP="001F3985">
      <w:pPr>
        <w:pStyle w:val="Sangradetextonormal"/>
        <w:numPr>
          <w:ilvl w:val="0"/>
          <w:numId w:val="57"/>
        </w:numPr>
        <w:spacing w:line="360" w:lineRule="auto"/>
        <w:jc w:val="both"/>
        <w:rPr>
          <w:rFonts w:ascii="Verdana" w:hAnsi="Verdana" w:cs="Arial"/>
          <w:bCs/>
          <w:sz w:val="18"/>
          <w:szCs w:val="18"/>
        </w:rPr>
      </w:pPr>
      <w:r w:rsidRPr="00BF123B">
        <w:rPr>
          <w:rFonts w:ascii="Verdana" w:hAnsi="Verdana" w:cs="Arial"/>
          <w:bCs/>
          <w:sz w:val="18"/>
          <w:szCs w:val="18"/>
        </w:rPr>
        <w:t>Uso de señalética en el área</w:t>
      </w:r>
      <w:r w:rsidRPr="00BF123B">
        <w:rPr>
          <w:rFonts w:ascii="Verdana" w:hAnsi="Verdana"/>
          <w:sz w:val="18"/>
          <w:szCs w:val="18"/>
        </w:rPr>
        <w:t xml:space="preserve"> o frentes de trabajo</w:t>
      </w:r>
      <w:r w:rsidRPr="00BF123B">
        <w:rPr>
          <w:rFonts w:ascii="Verdana" w:hAnsi="Verdana" w:cs="Arial"/>
          <w:bCs/>
          <w:sz w:val="18"/>
          <w:szCs w:val="18"/>
        </w:rPr>
        <w:t>.</w:t>
      </w:r>
    </w:p>
    <w:p w:rsidR="00CD1250" w:rsidRPr="00BF123B" w:rsidRDefault="00CD1250" w:rsidP="00CD1250">
      <w:pPr>
        <w:autoSpaceDE w:val="0"/>
        <w:autoSpaceDN w:val="0"/>
        <w:adjustRightInd w:val="0"/>
        <w:spacing w:after="240" w:line="360" w:lineRule="auto"/>
        <w:jc w:val="both"/>
        <w:rPr>
          <w:rFonts w:ascii="Verdana" w:hAnsi="Verdana" w:cs="Arial"/>
          <w:bCs/>
          <w:iCs/>
          <w:sz w:val="18"/>
          <w:szCs w:val="18"/>
        </w:rPr>
      </w:pPr>
      <w:r w:rsidRPr="00BF123B">
        <w:rPr>
          <w:rFonts w:ascii="Verdana" w:hAnsi="Verdana" w:cs="Arial"/>
          <w:bCs/>
          <w:iCs/>
          <w:sz w:val="18"/>
          <w:szCs w:val="18"/>
        </w:rPr>
        <w:t>En caso de necesitar el ingreso de vehículos a la actividad, obra y/o servicio:</w:t>
      </w:r>
    </w:p>
    <w:p w:rsidR="00CD1250" w:rsidRPr="00BF123B" w:rsidRDefault="00CD1250" w:rsidP="001F3985">
      <w:pPr>
        <w:pStyle w:val="Prrafodelista"/>
        <w:numPr>
          <w:ilvl w:val="0"/>
          <w:numId w:val="58"/>
        </w:numPr>
        <w:autoSpaceDE w:val="0"/>
        <w:autoSpaceDN w:val="0"/>
        <w:adjustRightInd w:val="0"/>
        <w:spacing w:line="360" w:lineRule="auto"/>
        <w:jc w:val="both"/>
        <w:rPr>
          <w:rFonts w:ascii="Verdana" w:hAnsi="Verdana" w:cs="Arial"/>
          <w:bCs/>
          <w:iCs/>
          <w:sz w:val="18"/>
          <w:szCs w:val="18"/>
        </w:rPr>
      </w:pPr>
      <w:r w:rsidRPr="00BF123B">
        <w:rPr>
          <w:rFonts w:ascii="Verdana" w:hAnsi="Verdana" w:cs="Calibri"/>
          <w:sz w:val="18"/>
          <w:szCs w:val="18"/>
        </w:rPr>
        <w:t>Check list de vehículos livianos y pesados.</w:t>
      </w:r>
    </w:p>
    <w:p w:rsidR="00CD1250" w:rsidRPr="00BF123B" w:rsidRDefault="00CD1250" w:rsidP="001F3985">
      <w:pPr>
        <w:pStyle w:val="Prrafodelista"/>
        <w:numPr>
          <w:ilvl w:val="0"/>
          <w:numId w:val="58"/>
        </w:numPr>
        <w:autoSpaceDE w:val="0"/>
        <w:autoSpaceDN w:val="0"/>
        <w:adjustRightInd w:val="0"/>
        <w:spacing w:line="360" w:lineRule="auto"/>
        <w:jc w:val="both"/>
        <w:rPr>
          <w:rFonts w:ascii="Verdana" w:hAnsi="Verdana" w:cs="Arial"/>
          <w:b/>
          <w:bCs/>
          <w:iCs/>
          <w:sz w:val="18"/>
          <w:szCs w:val="18"/>
        </w:rPr>
      </w:pPr>
      <w:r w:rsidRPr="00BF123B">
        <w:rPr>
          <w:rFonts w:ascii="Verdana" w:hAnsi="Verdana" w:cs="Arial"/>
          <w:bCs/>
          <w:iCs/>
          <w:sz w:val="18"/>
          <w:szCs w:val="18"/>
        </w:rPr>
        <w:t>Seguro Obligatorio contra Accidentes de Tránsito – SOAT.</w:t>
      </w:r>
    </w:p>
    <w:p w:rsidR="00CD1250" w:rsidRPr="00BF123B" w:rsidRDefault="00CD1250" w:rsidP="001F3985">
      <w:pPr>
        <w:pStyle w:val="Prrafodelista"/>
        <w:numPr>
          <w:ilvl w:val="0"/>
          <w:numId w:val="58"/>
        </w:numPr>
        <w:autoSpaceDE w:val="0"/>
        <w:autoSpaceDN w:val="0"/>
        <w:adjustRightInd w:val="0"/>
        <w:spacing w:line="360" w:lineRule="auto"/>
        <w:jc w:val="both"/>
        <w:rPr>
          <w:rFonts w:ascii="Verdana" w:hAnsi="Verdana" w:cs="Arial"/>
          <w:b/>
          <w:bCs/>
          <w:iCs/>
          <w:sz w:val="18"/>
          <w:szCs w:val="18"/>
        </w:rPr>
      </w:pPr>
      <w:r w:rsidRPr="00BF123B">
        <w:rPr>
          <w:rFonts w:ascii="Verdana" w:hAnsi="Verdana"/>
          <w:sz w:val="18"/>
          <w:szCs w:val="18"/>
        </w:rPr>
        <w:t>El conductor deberá contar con Licencia de conducir vigente de acuerdo al tipo de vehículo que utilizara la empresa Contratista y capacitación en manejo defensivo.</w:t>
      </w:r>
    </w:p>
    <w:p w:rsidR="00CD1250" w:rsidRPr="00BF123B" w:rsidRDefault="00CD1250" w:rsidP="001F3985">
      <w:pPr>
        <w:pStyle w:val="Prrafodelista"/>
        <w:numPr>
          <w:ilvl w:val="0"/>
          <w:numId w:val="58"/>
        </w:numPr>
        <w:autoSpaceDE w:val="0"/>
        <w:autoSpaceDN w:val="0"/>
        <w:adjustRightInd w:val="0"/>
        <w:spacing w:line="360" w:lineRule="auto"/>
        <w:jc w:val="both"/>
        <w:rPr>
          <w:rFonts w:ascii="Verdana" w:hAnsi="Verdana"/>
          <w:sz w:val="18"/>
          <w:szCs w:val="18"/>
        </w:rPr>
      </w:pPr>
      <w:r w:rsidRPr="00BF123B">
        <w:rPr>
          <w:rFonts w:ascii="Verdana" w:hAnsi="Verdana"/>
          <w:sz w:val="18"/>
          <w:szCs w:val="18"/>
        </w:rPr>
        <w:t>Estar equipados mínimamente con 1 extintor de polvo químico seco tipo ABC de 5 lb mínimamente.</w:t>
      </w:r>
    </w:p>
    <w:p w:rsidR="00CD1250" w:rsidRPr="00BF123B" w:rsidRDefault="00CD1250" w:rsidP="001F3985">
      <w:pPr>
        <w:pStyle w:val="Prrafodelista"/>
        <w:numPr>
          <w:ilvl w:val="0"/>
          <w:numId w:val="58"/>
        </w:numPr>
        <w:autoSpaceDE w:val="0"/>
        <w:autoSpaceDN w:val="0"/>
        <w:adjustRightInd w:val="0"/>
        <w:spacing w:line="360" w:lineRule="auto"/>
        <w:jc w:val="both"/>
        <w:rPr>
          <w:rFonts w:ascii="Verdana" w:hAnsi="Verdana"/>
          <w:sz w:val="18"/>
          <w:szCs w:val="18"/>
        </w:rPr>
      </w:pPr>
      <w:r w:rsidRPr="00BF123B">
        <w:rPr>
          <w:rFonts w:ascii="Verdana" w:hAnsi="Verdana"/>
          <w:sz w:val="18"/>
          <w:szCs w:val="18"/>
        </w:rPr>
        <w:t>Tener alarmas audibles de retroceso necesariamente.</w:t>
      </w:r>
    </w:p>
    <w:p w:rsidR="00CD1250" w:rsidRPr="00BF123B" w:rsidRDefault="00CD1250" w:rsidP="001F3985">
      <w:pPr>
        <w:pStyle w:val="Prrafodelista"/>
        <w:numPr>
          <w:ilvl w:val="0"/>
          <w:numId w:val="58"/>
        </w:numPr>
        <w:autoSpaceDE w:val="0"/>
        <w:autoSpaceDN w:val="0"/>
        <w:adjustRightInd w:val="0"/>
        <w:spacing w:line="360" w:lineRule="auto"/>
        <w:jc w:val="both"/>
        <w:rPr>
          <w:rFonts w:ascii="Verdana" w:hAnsi="Verdana"/>
          <w:sz w:val="18"/>
          <w:szCs w:val="18"/>
        </w:rPr>
      </w:pPr>
      <w:r w:rsidRPr="00BF123B">
        <w:rPr>
          <w:rFonts w:ascii="Verdana" w:hAnsi="Verdana" w:cs="Calibri"/>
          <w:bCs/>
          <w:sz w:val="18"/>
          <w:szCs w:val="18"/>
        </w:rPr>
        <w:t>Deberá contar con arresta llamas para ingresar a planta (deseable).</w:t>
      </w:r>
    </w:p>
    <w:p w:rsidR="00CD1250" w:rsidRPr="00BF123B" w:rsidRDefault="00CD1250" w:rsidP="00CD1250">
      <w:pPr>
        <w:pStyle w:val="Prrafodelista"/>
        <w:spacing w:after="13" w:line="360" w:lineRule="auto"/>
        <w:ind w:left="0"/>
        <w:jc w:val="both"/>
        <w:rPr>
          <w:rFonts w:ascii="Verdana" w:hAnsi="Verdana"/>
          <w:sz w:val="18"/>
          <w:szCs w:val="18"/>
        </w:rPr>
      </w:pPr>
    </w:p>
    <w:p w:rsidR="00CD1250" w:rsidRPr="00BF123B" w:rsidRDefault="00CD1250" w:rsidP="00CD1250">
      <w:pPr>
        <w:pStyle w:val="Prrafodelista"/>
        <w:spacing w:after="13" w:line="360" w:lineRule="auto"/>
        <w:ind w:left="0"/>
        <w:jc w:val="both"/>
        <w:rPr>
          <w:rFonts w:ascii="Verdana" w:hAnsi="Verdana"/>
          <w:sz w:val="18"/>
          <w:szCs w:val="18"/>
        </w:rPr>
      </w:pPr>
      <w:r w:rsidRPr="00BF123B">
        <w:rPr>
          <w:rFonts w:ascii="Verdana" w:hAnsi="Verdana"/>
          <w:sz w:val="18"/>
          <w:szCs w:val="18"/>
        </w:rPr>
        <w:t xml:space="preserve">La inspección de vehículos y equipos será realizada por la empresa contratada y validada por personal de SMS de YPFB para garantizar que los mismos estén en buenas condiciones mecánicas y técnicas de funcionamiento previo al ingreso al Pozo Petrolero. </w:t>
      </w:r>
    </w:p>
    <w:p w:rsidR="00CD1250" w:rsidRPr="00BF123B" w:rsidRDefault="00CD1250" w:rsidP="00CD1250">
      <w:pPr>
        <w:pStyle w:val="Prrafodelista"/>
        <w:spacing w:after="13" w:line="360" w:lineRule="auto"/>
        <w:ind w:left="0"/>
        <w:jc w:val="both"/>
        <w:rPr>
          <w:rFonts w:ascii="Verdana" w:hAnsi="Verdana"/>
          <w:sz w:val="18"/>
          <w:szCs w:val="18"/>
        </w:rPr>
      </w:pPr>
      <w:r w:rsidRPr="00BF123B">
        <w:rPr>
          <w:rFonts w:ascii="Verdana" w:hAnsi="Verdana"/>
          <w:sz w:val="18"/>
          <w:szCs w:val="18"/>
        </w:rPr>
        <w:t>Además el conductor del vehículo deberá presentar previo a su ingreso al Pozo Petrolero:</w:t>
      </w:r>
    </w:p>
    <w:p w:rsidR="00CD1250" w:rsidRPr="00BF123B" w:rsidRDefault="00CD1250" w:rsidP="001F3985">
      <w:pPr>
        <w:numPr>
          <w:ilvl w:val="0"/>
          <w:numId w:val="53"/>
        </w:numPr>
        <w:spacing w:before="240" w:line="360" w:lineRule="auto"/>
        <w:ind w:left="567"/>
        <w:jc w:val="both"/>
        <w:rPr>
          <w:rFonts w:ascii="Verdana" w:hAnsi="Verdana"/>
          <w:sz w:val="18"/>
          <w:szCs w:val="18"/>
        </w:rPr>
      </w:pPr>
      <w:r w:rsidRPr="00BF123B">
        <w:rPr>
          <w:rFonts w:ascii="Verdana" w:hAnsi="Verdana"/>
          <w:sz w:val="18"/>
          <w:szCs w:val="18"/>
        </w:rPr>
        <w:t>Licencia de conducir vigente de acuerdo al tipo de vehículo que utilizara el proveedor.</w:t>
      </w:r>
    </w:p>
    <w:p w:rsidR="00CD1250" w:rsidRPr="00BF123B" w:rsidRDefault="00CD1250" w:rsidP="001F3985">
      <w:pPr>
        <w:numPr>
          <w:ilvl w:val="0"/>
          <w:numId w:val="53"/>
        </w:numPr>
        <w:autoSpaceDE w:val="0"/>
        <w:autoSpaceDN w:val="0"/>
        <w:spacing w:line="360" w:lineRule="auto"/>
        <w:ind w:left="567"/>
        <w:jc w:val="both"/>
        <w:rPr>
          <w:rFonts w:ascii="Verdana" w:hAnsi="Verdana"/>
          <w:sz w:val="18"/>
          <w:szCs w:val="18"/>
        </w:rPr>
      </w:pPr>
      <w:r w:rsidRPr="00BF123B">
        <w:rPr>
          <w:rFonts w:ascii="Verdana" w:hAnsi="Verdana"/>
          <w:sz w:val="18"/>
          <w:szCs w:val="18"/>
        </w:rPr>
        <w:t>Contar con certificado de manejo defensivo vigente.</w:t>
      </w:r>
    </w:p>
    <w:p w:rsidR="00CD1250" w:rsidRPr="00BF123B" w:rsidRDefault="00CD1250" w:rsidP="00CD1250">
      <w:pPr>
        <w:pStyle w:val="Sangradetextonormal"/>
        <w:spacing w:before="240" w:line="360" w:lineRule="auto"/>
        <w:ind w:left="0"/>
        <w:jc w:val="both"/>
        <w:rPr>
          <w:rFonts w:ascii="Verdana" w:hAnsi="Verdana" w:cs="Arial"/>
          <w:b/>
          <w:bCs/>
          <w:sz w:val="18"/>
          <w:szCs w:val="18"/>
        </w:rPr>
      </w:pPr>
      <w:r w:rsidRPr="00BF123B">
        <w:rPr>
          <w:rFonts w:ascii="Verdana" w:hAnsi="Verdana" w:cs="Calibri"/>
          <w:sz w:val="18"/>
          <w:szCs w:val="18"/>
        </w:rPr>
        <w:t>Se deja claramente establecido la prohibición total y definitiva de ingreso a obra o ejecución de trabajos con pasantes y/o practicantes de la Contratista y/o sub Contratista en proyectos de YPFB</w:t>
      </w:r>
      <w:r w:rsidRPr="00BF123B">
        <w:rPr>
          <w:rFonts w:ascii="Verdana" w:hAnsi="Verdana" w:cs="Arial"/>
          <w:b/>
          <w:bCs/>
          <w:sz w:val="18"/>
          <w:szCs w:val="18"/>
        </w:rPr>
        <w:t xml:space="preserve"> </w:t>
      </w:r>
    </w:p>
    <w:p w:rsidR="00CD1250" w:rsidRPr="00BF123B" w:rsidRDefault="00CD1250" w:rsidP="00CD1250">
      <w:pPr>
        <w:pStyle w:val="Sangradetextonormal"/>
        <w:spacing w:before="240" w:line="360" w:lineRule="auto"/>
        <w:ind w:left="0"/>
        <w:jc w:val="both"/>
        <w:rPr>
          <w:rFonts w:ascii="Verdana" w:hAnsi="Verdana" w:cs="Arial"/>
          <w:bCs/>
          <w:sz w:val="18"/>
          <w:szCs w:val="18"/>
        </w:rPr>
      </w:pPr>
      <w:r w:rsidRPr="00BF123B">
        <w:rPr>
          <w:rFonts w:ascii="Verdana" w:hAnsi="Verdana" w:cs="Arial"/>
          <w:bCs/>
          <w:sz w:val="18"/>
          <w:szCs w:val="18"/>
        </w:rPr>
        <w:t>Durante y/o conclusión de la actividad, obra y/o servicio la empresa Contratista deberá hacer disposición final de los residuos originados.</w:t>
      </w:r>
    </w:p>
    <w:p w:rsidR="00CD1250" w:rsidRDefault="00CD1250" w:rsidP="00CD1250">
      <w:pPr>
        <w:spacing w:line="360" w:lineRule="auto"/>
        <w:jc w:val="both"/>
        <w:rPr>
          <w:rFonts w:ascii="Verdana" w:hAnsi="Verdana" w:cs="Calibri"/>
          <w:sz w:val="18"/>
          <w:szCs w:val="18"/>
        </w:rPr>
      </w:pPr>
      <w:r w:rsidRPr="00BF123B">
        <w:rPr>
          <w:rFonts w:ascii="Verdana" w:hAnsi="Verdana" w:cs="Calibri"/>
          <w:sz w:val="18"/>
          <w:szCs w:val="18"/>
        </w:rPr>
        <w:t xml:space="preserve">Toda empresa Contratista </w:t>
      </w:r>
      <w:r w:rsidRPr="00BF123B">
        <w:rPr>
          <w:rFonts w:ascii="Verdana" w:hAnsi="Verdana" w:cs="Calibri"/>
          <w:sz w:val="18"/>
          <w:szCs w:val="18"/>
          <w:u w:val="single"/>
        </w:rPr>
        <w:t>directa de YPFB</w:t>
      </w:r>
      <w:r w:rsidRPr="00BF123B">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p w:rsidR="00CD1250" w:rsidRDefault="00CD1250" w:rsidP="00CD1250">
      <w:pPr>
        <w:spacing w:line="360" w:lineRule="auto"/>
        <w:jc w:val="both"/>
        <w:rPr>
          <w:rFonts w:ascii="Verdana" w:hAnsi="Verdana" w:cs="Calibri"/>
          <w:sz w:val="18"/>
          <w:szCs w:val="18"/>
        </w:rPr>
      </w:pPr>
    </w:p>
    <w:p w:rsidR="00CD1250" w:rsidRDefault="00CD1250" w:rsidP="00CD1250">
      <w:pPr>
        <w:spacing w:line="360" w:lineRule="auto"/>
        <w:jc w:val="both"/>
        <w:rPr>
          <w:rFonts w:ascii="Verdana" w:hAnsi="Verdana" w:cs="Calibri"/>
          <w:sz w:val="18"/>
          <w:szCs w:val="18"/>
        </w:rPr>
      </w:pPr>
    </w:p>
    <w:p w:rsidR="00CD1250" w:rsidRDefault="00CD1250" w:rsidP="00CD1250">
      <w:pPr>
        <w:spacing w:line="360" w:lineRule="auto"/>
        <w:jc w:val="both"/>
        <w:rPr>
          <w:rFonts w:ascii="Verdana" w:hAnsi="Verdana" w:cs="Calibri"/>
          <w:sz w:val="18"/>
          <w:szCs w:val="18"/>
        </w:rPr>
      </w:pPr>
    </w:p>
    <w:p w:rsidR="00CD1250" w:rsidRDefault="00CD1250" w:rsidP="00CD1250">
      <w:pPr>
        <w:spacing w:line="360" w:lineRule="auto"/>
        <w:jc w:val="both"/>
        <w:rPr>
          <w:rFonts w:ascii="Verdana" w:hAnsi="Verdana" w:cs="Calibri"/>
          <w:sz w:val="18"/>
          <w:szCs w:val="18"/>
        </w:rPr>
      </w:pPr>
    </w:p>
    <w:p w:rsidR="00CD1250" w:rsidRDefault="00CD1250" w:rsidP="00CD1250">
      <w:pPr>
        <w:spacing w:line="360" w:lineRule="auto"/>
        <w:jc w:val="both"/>
        <w:rPr>
          <w:rFonts w:ascii="Verdana" w:hAnsi="Verdana" w:cs="Calibri"/>
          <w:sz w:val="18"/>
          <w:szCs w:val="18"/>
        </w:rPr>
      </w:pPr>
    </w:p>
    <w:p w:rsidR="00CD1250" w:rsidRDefault="00CD1250" w:rsidP="00CD1250">
      <w:pPr>
        <w:spacing w:line="360" w:lineRule="auto"/>
        <w:jc w:val="both"/>
        <w:rPr>
          <w:rFonts w:ascii="Verdana" w:hAnsi="Verdana" w:cs="Calibri"/>
          <w:sz w:val="18"/>
          <w:szCs w:val="18"/>
        </w:rPr>
      </w:pPr>
    </w:p>
    <w:p w:rsidR="00CD1250" w:rsidRPr="00BF123B" w:rsidRDefault="00CD1250" w:rsidP="00CD1250">
      <w:pPr>
        <w:spacing w:line="360" w:lineRule="auto"/>
        <w:jc w:val="both"/>
        <w:rPr>
          <w:rFonts w:ascii="Verdana" w:hAnsi="Verdana" w:cs="Calibri"/>
          <w:sz w:val="18"/>
          <w:szCs w:val="18"/>
        </w:rPr>
      </w:pPr>
      <w:r w:rsidRPr="00BF123B">
        <w:br w:type="page"/>
      </w:r>
    </w:p>
    <w:p w:rsidR="00CD1250" w:rsidRPr="00BF123B" w:rsidRDefault="00CD1250" w:rsidP="00CD1250">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lastRenderedPageBreak/>
        <w:t>ANEXO A</w:t>
      </w:r>
    </w:p>
    <w:p w:rsidR="00CD1250" w:rsidRPr="00BF123B" w:rsidRDefault="00CD1250" w:rsidP="00CD1250">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t>MAPA DE UBICACIÓN</w:t>
      </w:r>
    </w:p>
    <w:p w:rsidR="00CD1250" w:rsidRPr="00BF123B" w:rsidRDefault="00CD1250" w:rsidP="00CD1250">
      <w:pPr>
        <w:jc w:val="center"/>
        <w:rPr>
          <w:rFonts w:ascii="Verdana" w:hAnsi="Verdana" w:cs="Verdana"/>
          <w:bCs/>
          <w:color w:val="000000"/>
          <w:sz w:val="18"/>
          <w:szCs w:val="18"/>
        </w:rPr>
      </w:pPr>
      <w:r w:rsidRPr="00BF123B">
        <w:rPr>
          <w:rFonts w:ascii="Verdana" w:hAnsi="Verdana" w:cs="Verdana"/>
          <w:bCs/>
          <w:noProof/>
          <w:color w:val="000000"/>
          <w:sz w:val="18"/>
          <w:szCs w:val="18"/>
          <w:lang w:val="en-US"/>
        </w:rPr>
        <w:drawing>
          <wp:inline distT="0" distB="0" distL="0" distR="0" wp14:anchorId="0FEA161D" wp14:editId="225F1241">
            <wp:extent cx="4902200" cy="6487149"/>
            <wp:effectExtent l="19050" t="19050" r="12700" b="2857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03831" cy="6489307"/>
                    </a:xfrm>
                    <a:prstGeom prst="rect">
                      <a:avLst/>
                    </a:prstGeom>
                    <a:noFill/>
                    <a:ln>
                      <a:solidFill>
                        <a:schemeClr val="tx1"/>
                      </a:solidFill>
                    </a:ln>
                  </pic:spPr>
                </pic:pic>
              </a:graphicData>
            </a:graphic>
          </wp:inline>
        </w:drawing>
      </w:r>
    </w:p>
    <w:p w:rsidR="00CD1250" w:rsidRDefault="00CD1250" w:rsidP="00CD1250">
      <w:pPr>
        <w:pStyle w:val="Prrafodelista"/>
        <w:spacing w:after="13" w:line="360" w:lineRule="auto"/>
        <w:ind w:left="0"/>
        <w:contextualSpacing/>
        <w:jc w:val="center"/>
        <w:rPr>
          <w:rFonts w:ascii="Verdana" w:hAnsi="Verdana" w:cs="Arial"/>
          <w:b/>
          <w:sz w:val="18"/>
          <w:szCs w:val="18"/>
        </w:rPr>
      </w:pPr>
    </w:p>
    <w:p w:rsidR="00CD1250" w:rsidRDefault="00CD1250" w:rsidP="00CD1250">
      <w:pPr>
        <w:pStyle w:val="Prrafodelista"/>
        <w:spacing w:after="13" w:line="360" w:lineRule="auto"/>
        <w:ind w:left="0"/>
        <w:contextualSpacing/>
        <w:jc w:val="center"/>
        <w:rPr>
          <w:rFonts w:ascii="Verdana" w:hAnsi="Verdana" w:cs="Arial"/>
          <w:b/>
          <w:sz w:val="18"/>
          <w:szCs w:val="18"/>
        </w:rPr>
      </w:pPr>
    </w:p>
    <w:p w:rsidR="00CD1250" w:rsidRDefault="00CD1250" w:rsidP="00CD1250">
      <w:pPr>
        <w:pStyle w:val="Prrafodelista"/>
        <w:spacing w:after="13" w:line="360" w:lineRule="auto"/>
        <w:ind w:left="0"/>
        <w:contextualSpacing/>
        <w:jc w:val="center"/>
        <w:rPr>
          <w:rFonts w:ascii="Verdana" w:hAnsi="Verdana" w:cs="Arial"/>
          <w:b/>
          <w:sz w:val="18"/>
          <w:szCs w:val="18"/>
        </w:rPr>
      </w:pPr>
    </w:p>
    <w:p w:rsidR="00CD1250" w:rsidRDefault="00CD1250" w:rsidP="00CD1250">
      <w:pPr>
        <w:pStyle w:val="Prrafodelista"/>
        <w:spacing w:after="13" w:line="360" w:lineRule="auto"/>
        <w:ind w:left="0"/>
        <w:contextualSpacing/>
        <w:jc w:val="center"/>
        <w:rPr>
          <w:rFonts w:ascii="Verdana" w:hAnsi="Verdana" w:cs="Arial"/>
          <w:b/>
          <w:sz w:val="18"/>
          <w:szCs w:val="18"/>
        </w:rPr>
      </w:pPr>
    </w:p>
    <w:p w:rsidR="00CD1250" w:rsidRDefault="00CD1250" w:rsidP="00CD1250">
      <w:pPr>
        <w:pStyle w:val="Prrafodelista"/>
        <w:spacing w:after="13" w:line="360" w:lineRule="auto"/>
        <w:ind w:left="0"/>
        <w:contextualSpacing/>
        <w:jc w:val="center"/>
        <w:rPr>
          <w:rFonts w:ascii="Verdana" w:hAnsi="Verdana" w:cs="Arial"/>
          <w:b/>
          <w:sz w:val="18"/>
          <w:szCs w:val="18"/>
        </w:rPr>
      </w:pPr>
    </w:p>
    <w:p w:rsidR="00CD1250" w:rsidRPr="00BF123B" w:rsidRDefault="00CD1250" w:rsidP="00CD1250">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lastRenderedPageBreak/>
        <w:t>ANEXO B</w:t>
      </w:r>
    </w:p>
    <w:p w:rsidR="00CD1250" w:rsidRPr="00BF123B" w:rsidRDefault="00CD1250" w:rsidP="00CD1250">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t>VÍAS DE ACCESO</w:t>
      </w:r>
    </w:p>
    <w:p w:rsidR="00CD1250" w:rsidRPr="00BF123B" w:rsidRDefault="00CD1250" w:rsidP="00CD1250">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noProof/>
          <w:sz w:val="18"/>
          <w:szCs w:val="18"/>
          <w:lang w:val="en-US"/>
        </w:rPr>
        <w:drawing>
          <wp:inline distT="0" distB="0" distL="0" distR="0" wp14:anchorId="344C1889" wp14:editId="66562033">
            <wp:extent cx="4592549" cy="5323205"/>
            <wp:effectExtent l="19050" t="19050" r="17780" b="1079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02179" cy="5334368"/>
                    </a:xfrm>
                    <a:prstGeom prst="rect">
                      <a:avLst/>
                    </a:prstGeom>
                    <a:noFill/>
                    <a:ln>
                      <a:solidFill>
                        <a:schemeClr val="tx1"/>
                      </a:solidFill>
                    </a:ln>
                  </pic:spPr>
                </pic:pic>
              </a:graphicData>
            </a:graphic>
          </wp:inline>
        </w:drawing>
      </w:r>
    </w:p>
    <w:tbl>
      <w:tblPr>
        <w:tblW w:w="4974" w:type="pct"/>
        <w:tblCellMar>
          <w:left w:w="0" w:type="dxa"/>
          <w:right w:w="0" w:type="dxa"/>
        </w:tblCellMar>
        <w:tblLook w:val="04A0" w:firstRow="1" w:lastRow="0" w:firstColumn="1" w:lastColumn="0" w:noHBand="0" w:noVBand="1"/>
      </w:tblPr>
      <w:tblGrid>
        <w:gridCol w:w="4811"/>
        <w:gridCol w:w="2126"/>
        <w:gridCol w:w="2119"/>
      </w:tblGrid>
      <w:tr w:rsidR="00CD1250" w:rsidRPr="00BF123B" w:rsidTr="00CD1250">
        <w:trPr>
          <w:trHeight w:val="244"/>
        </w:trPr>
        <w:tc>
          <w:tcPr>
            <w:tcW w:w="2656" w:type="pct"/>
            <w:tcBorders>
              <w:top w:val="single" w:sz="8" w:space="0" w:color="000000"/>
              <w:left w:val="single" w:sz="8" w:space="0" w:color="000000"/>
              <w:bottom w:val="single" w:sz="8" w:space="0" w:color="000000"/>
              <w:right w:val="single" w:sz="8" w:space="0" w:color="000000"/>
            </w:tcBorders>
            <w:shd w:val="clear" w:color="auto" w:fill="365F91" w:themeFill="accent1" w:themeFillShade="BF"/>
            <w:tcMar>
              <w:top w:w="15" w:type="dxa"/>
              <w:left w:w="101" w:type="dxa"/>
              <w:bottom w:w="0" w:type="dxa"/>
              <w:right w:w="101" w:type="dxa"/>
            </w:tcMar>
            <w:vAlign w:val="center"/>
            <w:hideMark/>
          </w:tcPr>
          <w:p w:rsidR="00CD1250" w:rsidRPr="00BF123B" w:rsidRDefault="00CD1250" w:rsidP="00CD1250">
            <w:pPr>
              <w:autoSpaceDE w:val="0"/>
              <w:autoSpaceDN w:val="0"/>
              <w:adjustRightInd w:val="0"/>
              <w:jc w:val="center"/>
              <w:rPr>
                <w:rFonts w:ascii="Verdana" w:hAnsi="Verdana" w:cs="Calibri"/>
                <w:b/>
                <w:color w:val="FFFFFF" w:themeColor="background1"/>
                <w:sz w:val="18"/>
                <w:szCs w:val="18"/>
                <w:lang w:val="es-BO"/>
              </w:rPr>
            </w:pPr>
            <w:r w:rsidRPr="00BF123B">
              <w:rPr>
                <w:rFonts w:ascii="Verdana" w:hAnsi="Verdana" w:cs="Calibri"/>
                <w:b/>
                <w:color w:val="FFFFFF" w:themeColor="background1"/>
                <w:sz w:val="18"/>
                <w:szCs w:val="18"/>
                <w:lang w:val="es-BO"/>
              </w:rPr>
              <w:t>TRAMO</w:t>
            </w:r>
          </w:p>
        </w:tc>
        <w:tc>
          <w:tcPr>
            <w:tcW w:w="1174" w:type="pct"/>
            <w:tcBorders>
              <w:top w:val="single" w:sz="8" w:space="0" w:color="000000"/>
              <w:left w:val="single" w:sz="8" w:space="0" w:color="000000"/>
              <w:bottom w:val="single" w:sz="8" w:space="0" w:color="000000"/>
              <w:right w:val="single" w:sz="8" w:space="0" w:color="000000"/>
            </w:tcBorders>
            <w:shd w:val="clear" w:color="auto" w:fill="365F91" w:themeFill="accent1" w:themeFillShade="BF"/>
            <w:tcMar>
              <w:top w:w="15" w:type="dxa"/>
              <w:left w:w="101" w:type="dxa"/>
              <w:bottom w:w="0" w:type="dxa"/>
              <w:right w:w="101" w:type="dxa"/>
            </w:tcMar>
            <w:vAlign w:val="center"/>
            <w:hideMark/>
          </w:tcPr>
          <w:p w:rsidR="00CD1250" w:rsidRPr="00BF123B" w:rsidRDefault="00CD1250" w:rsidP="00CD1250">
            <w:pPr>
              <w:autoSpaceDE w:val="0"/>
              <w:autoSpaceDN w:val="0"/>
              <w:adjustRightInd w:val="0"/>
              <w:jc w:val="center"/>
              <w:rPr>
                <w:rFonts w:ascii="Verdana" w:hAnsi="Verdana" w:cs="Calibri"/>
                <w:b/>
                <w:color w:val="FFFFFF" w:themeColor="background1"/>
                <w:sz w:val="18"/>
                <w:szCs w:val="18"/>
                <w:lang w:val="es-BO"/>
              </w:rPr>
            </w:pPr>
            <w:r w:rsidRPr="00BF123B">
              <w:rPr>
                <w:rFonts w:ascii="Verdana" w:hAnsi="Verdana" w:cs="Calibri"/>
                <w:b/>
                <w:color w:val="FFFFFF" w:themeColor="background1"/>
                <w:sz w:val="18"/>
                <w:szCs w:val="18"/>
                <w:lang w:val="es-BO"/>
              </w:rPr>
              <w:t>DISTANCIA (Km)</w:t>
            </w:r>
          </w:p>
        </w:tc>
        <w:tc>
          <w:tcPr>
            <w:tcW w:w="1170" w:type="pct"/>
            <w:tcBorders>
              <w:top w:val="single" w:sz="8" w:space="0" w:color="000000"/>
              <w:left w:val="single" w:sz="8" w:space="0" w:color="000000"/>
              <w:bottom w:val="single" w:sz="8" w:space="0" w:color="000000"/>
              <w:right w:val="single" w:sz="8" w:space="0" w:color="000000"/>
            </w:tcBorders>
            <w:shd w:val="clear" w:color="auto" w:fill="365F91" w:themeFill="accent1" w:themeFillShade="BF"/>
            <w:tcMar>
              <w:top w:w="15" w:type="dxa"/>
              <w:left w:w="101" w:type="dxa"/>
              <w:bottom w:w="0" w:type="dxa"/>
              <w:right w:w="101" w:type="dxa"/>
            </w:tcMar>
            <w:vAlign w:val="center"/>
            <w:hideMark/>
          </w:tcPr>
          <w:p w:rsidR="00CD1250" w:rsidRPr="00BF123B" w:rsidRDefault="00CD1250" w:rsidP="00CD1250">
            <w:pPr>
              <w:autoSpaceDE w:val="0"/>
              <w:autoSpaceDN w:val="0"/>
              <w:adjustRightInd w:val="0"/>
              <w:jc w:val="center"/>
              <w:rPr>
                <w:rFonts w:ascii="Verdana" w:hAnsi="Verdana" w:cs="Calibri"/>
                <w:b/>
                <w:color w:val="FFFFFF" w:themeColor="background1"/>
                <w:sz w:val="18"/>
                <w:szCs w:val="18"/>
                <w:lang w:val="es-BO"/>
              </w:rPr>
            </w:pPr>
            <w:r w:rsidRPr="00BF123B">
              <w:rPr>
                <w:rFonts w:ascii="Verdana" w:hAnsi="Verdana" w:cs="Calibri"/>
                <w:b/>
                <w:color w:val="FFFFFF" w:themeColor="background1"/>
                <w:sz w:val="18"/>
                <w:szCs w:val="18"/>
                <w:lang w:val="es-BO"/>
              </w:rPr>
              <w:t>TIPO DE CAMINO</w:t>
            </w:r>
          </w:p>
        </w:tc>
      </w:tr>
      <w:tr w:rsidR="00CD1250" w:rsidRPr="00BF123B" w:rsidTr="00CD1250">
        <w:trPr>
          <w:trHeight w:val="294"/>
        </w:trPr>
        <w:tc>
          <w:tcPr>
            <w:tcW w:w="265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CD1250" w:rsidRPr="00BF123B" w:rsidRDefault="00CD1250" w:rsidP="00CD1250">
            <w:pPr>
              <w:autoSpaceDE w:val="0"/>
              <w:autoSpaceDN w:val="0"/>
              <w:adjustRightInd w:val="0"/>
              <w:jc w:val="both"/>
              <w:rPr>
                <w:rFonts w:ascii="Verdana" w:hAnsi="Verdana" w:cs="Calibri"/>
                <w:color w:val="000000" w:themeColor="text1"/>
                <w:sz w:val="18"/>
                <w:szCs w:val="18"/>
                <w:lang w:val="es-BO"/>
              </w:rPr>
            </w:pPr>
            <w:r w:rsidRPr="00BF123B">
              <w:rPr>
                <w:rFonts w:ascii="Verdana" w:hAnsi="Verdana" w:cs="Calibri"/>
                <w:color w:val="000000" w:themeColor="text1"/>
                <w:sz w:val="18"/>
                <w:szCs w:val="18"/>
                <w:lang w:val="es-BO"/>
              </w:rPr>
              <w:t>Santa Cruz - Camiri</w:t>
            </w:r>
          </w:p>
        </w:tc>
        <w:tc>
          <w:tcPr>
            <w:tcW w:w="1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CD1250" w:rsidRPr="00BF123B" w:rsidRDefault="00CD1250" w:rsidP="00CD1250">
            <w:pPr>
              <w:autoSpaceDE w:val="0"/>
              <w:autoSpaceDN w:val="0"/>
              <w:adjustRightInd w:val="0"/>
              <w:jc w:val="center"/>
              <w:rPr>
                <w:rFonts w:ascii="Verdana" w:hAnsi="Verdana" w:cs="Calibri"/>
                <w:sz w:val="18"/>
                <w:szCs w:val="18"/>
                <w:lang w:val="es-BO"/>
              </w:rPr>
            </w:pPr>
            <w:r w:rsidRPr="00BF123B">
              <w:rPr>
                <w:rFonts w:ascii="Verdana" w:hAnsi="Verdana" w:cs="Calibri"/>
                <w:sz w:val="18"/>
                <w:szCs w:val="18"/>
                <w:lang w:val="es-BO"/>
              </w:rPr>
              <w:t>292</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CD1250" w:rsidRPr="00BF123B" w:rsidRDefault="00CD1250" w:rsidP="00CD1250">
            <w:pPr>
              <w:autoSpaceDE w:val="0"/>
              <w:autoSpaceDN w:val="0"/>
              <w:adjustRightInd w:val="0"/>
              <w:jc w:val="both"/>
              <w:rPr>
                <w:rFonts w:ascii="Verdana" w:hAnsi="Verdana" w:cs="Calibri"/>
                <w:sz w:val="18"/>
                <w:szCs w:val="18"/>
                <w:lang w:val="es-BO"/>
              </w:rPr>
            </w:pPr>
            <w:r w:rsidRPr="00BF123B">
              <w:rPr>
                <w:rFonts w:ascii="Verdana" w:hAnsi="Verdana" w:cs="Calibri"/>
                <w:sz w:val="18"/>
                <w:szCs w:val="18"/>
                <w:lang w:val="es-BO"/>
              </w:rPr>
              <w:t>Carretera asfaltada</w:t>
            </w:r>
          </w:p>
        </w:tc>
      </w:tr>
      <w:tr w:rsidR="00CD1250" w:rsidRPr="00BF123B" w:rsidTr="00CD1250">
        <w:trPr>
          <w:trHeight w:val="195"/>
        </w:trPr>
        <w:tc>
          <w:tcPr>
            <w:tcW w:w="265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CD1250" w:rsidRPr="00BF123B" w:rsidRDefault="00CD1250" w:rsidP="00CD1250">
            <w:pPr>
              <w:autoSpaceDE w:val="0"/>
              <w:autoSpaceDN w:val="0"/>
              <w:adjustRightInd w:val="0"/>
              <w:jc w:val="both"/>
              <w:rPr>
                <w:rFonts w:ascii="Verdana" w:hAnsi="Verdana" w:cs="Calibri"/>
                <w:color w:val="000000" w:themeColor="text1"/>
                <w:sz w:val="18"/>
                <w:szCs w:val="18"/>
                <w:lang w:val="es-BO"/>
              </w:rPr>
            </w:pPr>
            <w:r w:rsidRPr="00BF123B">
              <w:rPr>
                <w:rFonts w:ascii="Verdana" w:hAnsi="Verdana" w:cs="Calibri"/>
                <w:color w:val="000000" w:themeColor="text1"/>
                <w:sz w:val="18"/>
                <w:szCs w:val="18"/>
                <w:lang w:val="es-BO"/>
              </w:rPr>
              <w:t>Camiri - Boyuibe</w:t>
            </w:r>
          </w:p>
        </w:tc>
        <w:tc>
          <w:tcPr>
            <w:tcW w:w="1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CD1250" w:rsidRPr="00BF123B" w:rsidRDefault="00CD1250" w:rsidP="00CD1250">
            <w:pPr>
              <w:autoSpaceDE w:val="0"/>
              <w:autoSpaceDN w:val="0"/>
              <w:adjustRightInd w:val="0"/>
              <w:jc w:val="center"/>
              <w:rPr>
                <w:rFonts w:ascii="Verdana" w:hAnsi="Verdana" w:cs="Calibri"/>
                <w:sz w:val="18"/>
                <w:szCs w:val="18"/>
                <w:lang w:val="es-BO"/>
              </w:rPr>
            </w:pPr>
            <w:r w:rsidRPr="00BF123B">
              <w:rPr>
                <w:rFonts w:ascii="Verdana" w:hAnsi="Verdana" w:cs="Calibri"/>
                <w:sz w:val="18"/>
                <w:szCs w:val="18"/>
                <w:lang w:val="es-BO"/>
              </w:rPr>
              <w:t>62</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CD1250" w:rsidRPr="00BF123B" w:rsidRDefault="00CD1250" w:rsidP="00CD1250">
            <w:pPr>
              <w:autoSpaceDE w:val="0"/>
              <w:autoSpaceDN w:val="0"/>
              <w:adjustRightInd w:val="0"/>
              <w:jc w:val="both"/>
              <w:rPr>
                <w:rFonts w:ascii="Verdana" w:hAnsi="Verdana" w:cs="Calibri"/>
                <w:sz w:val="18"/>
                <w:szCs w:val="18"/>
                <w:lang w:val="es-BO"/>
              </w:rPr>
            </w:pPr>
            <w:r w:rsidRPr="00BF123B">
              <w:rPr>
                <w:rFonts w:ascii="Verdana" w:hAnsi="Verdana" w:cs="Calibri"/>
                <w:sz w:val="18"/>
                <w:szCs w:val="18"/>
                <w:lang w:val="es-BO"/>
              </w:rPr>
              <w:t>Carretera asfaltada</w:t>
            </w:r>
          </w:p>
        </w:tc>
      </w:tr>
      <w:tr w:rsidR="00CD1250" w:rsidRPr="00BF123B" w:rsidTr="00CD1250">
        <w:trPr>
          <w:trHeight w:val="345"/>
        </w:trPr>
        <w:tc>
          <w:tcPr>
            <w:tcW w:w="265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CD1250" w:rsidRPr="00BF123B" w:rsidRDefault="00CD1250" w:rsidP="00CD1250">
            <w:pPr>
              <w:autoSpaceDE w:val="0"/>
              <w:autoSpaceDN w:val="0"/>
              <w:adjustRightInd w:val="0"/>
              <w:jc w:val="both"/>
              <w:rPr>
                <w:rFonts w:ascii="Verdana" w:hAnsi="Verdana" w:cs="Calibri"/>
                <w:color w:val="000000" w:themeColor="text1"/>
                <w:sz w:val="18"/>
                <w:szCs w:val="18"/>
                <w:lang w:val="es-BO"/>
              </w:rPr>
            </w:pPr>
            <w:r w:rsidRPr="00BF123B">
              <w:rPr>
                <w:rFonts w:ascii="Verdana" w:hAnsi="Verdana" w:cs="Calibri"/>
                <w:color w:val="000000" w:themeColor="text1"/>
                <w:sz w:val="18"/>
                <w:szCs w:val="18"/>
                <w:lang w:val="es-BO"/>
              </w:rPr>
              <w:t>Boyuibe – Ingreso sobre Ruta 9</w:t>
            </w:r>
          </w:p>
        </w:tc>
        <w:tc>
          <w:tcPr>
            <w:tcW w:w="1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CD1250" w:rsidRPr="00BF123B" w:rsidRDefault="00CD1250" w:rsidP="00CD1250">
            <w:pPr>
              <w:autoSpaceDE w:val="0"/>
              <w:autoSpaceDN w:val="0"/>
              <w:adjustRightInd w:val="0"/>
              <w:jc w:val="center"/>
              <w:rPr>
                <w:rFonts w:ascii="Verdana" w:hAnsi="Verdana" w:cs="Calibri"/>
                <w:sz w:val="18"/>
                <w:szCs w:val="18"/>
                <w:lang w:val="es-BO"/>
              </w:rPr>
            </w:pPr>
            <w:r w:rsidRPr="00BF123B">
              <w:rPr>
                <w:rFonts w:ascii="Verdana" w:hAnsi="Verdana" w:cs="Calibri"/>
                <w:sz w:val="18"/>
                <w:szCs w:val="18"/>
                <w:lang w:val="es-BO"/>
              </w:rPr>
              <w:t>9</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CD1250" w:rsidRPr="00BF123B" w:rsidRDefault="00CD1250" w:rsidP="00CD1250">
            <w:pPr>
              <w:autoSpaceDE w:val="0"/>
              <w:autoSpaceDN w:val="0"/>
              <w:adjustRightInd w:val="0"/>
              <w:jc w:val="both"/>
              <w:rPr>
                <w:rFonts w:ascii="Verdana" w:hAnsi="Verdana" w:cs="Calibri"/>
                <w:sz w:val="18"/>
                <w:szCs w:val="18"/>
                <w:lang w:val="es-BO"/>
              </w:rPr>
            </w:pPr>
            <w:r w:rsidRPr="00BF123B">
              <w:rPr>
                <w:rFonts w:ascii="Verdana" w:hAnsi="Verdana" w:cs="Calibri"/>
                <w:sz w:val="18"/>
                <w:szCs w:val="18"/>
                <w:lang w:val="es-BO"/>
              </w:rPr>
              <w:t>Carretera asfaltada</w:t>
            </w:r>
          </w:p>
        </w:tc>
      </w:tr>
      <w:tr w:rsidR="00CD1250" w:rsidRPr="00BF123B" w:rsidTr="00CD1250">
        <w:trPr>
          <w:trHeight w:val="275"/>
        </w:trPr>
        <w:tc>
          <w:tcPr>
            <w:tcW w:w="265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CD1250" w:rsidRPr="00BF123B" w:rsidRDefault="00CD1250" w:rsidP="00CD1250">
            <w:pPr>
              <w:autoSpaceDE w:val="0"/>
              <w:autoSpaceDN w:val="0"/>
              <w:adjustRightInd w:val="0"/>
              <w:jc w:val="both"/>
              <w:rPr>
                <w:rFonts w:ascii="Verdana" w:hAnsi="Verdana" w:cs="Calibri"/>
                <w:color w:val="000000" w:themeColor="text1"/>
                <w:sz w:val="18"/>
                <w:szCs w:val="18"/>
                <w:lang w:val="es-BO"/>
              </w:rPr>
            </w:pPr>
            <w:r w:rsidRPr="00BF123B">
              <w:rPr>
                <w:rFonts w:ascii="Verdana" w:hAnsi="Verdana" w:cs="Calibri"/>
                <w:color w:val="000000" w:themeColor="text1"/>
                <w:sz w:val="18"/>
                <w:szCs w:val="18"/>
                <w:lang w:val="es-BO"/>
              </w:rPr>
              <w:t>Ingreso sobre Ruta 9 – Pozo Sipotindi-X1</w:t>
            </w:r>
          </w:p>
        </w:tc>
        <w:tc>
          <w:tcPr>
            <w:tcW w:w="1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CD1250" w:rsidRPr="00BF123B" w:rsidRDefault="00CD1250" w:rsidP="00CD1250">
            <w:pPr>
              <w:autoSpaceDE w:val="0"/>
              <w:autoSpaceDN w:val="0"/>
              <w:adjustRightInd w:val="0"/>
              <w:jc w:val="center"/>
              <w:rPr>
                <w:rFonts w:ascii="Verdana" w:hAnsi="Verdana" w:cs="Calibri"/>
                <w:sz w:val="18"/>
                <w:szCs w:val="18"/>
                <w:lang w:val="es-BO"/>
              </w:rPr>
            </w:pPr>
            <w:r w:rsidRPr="00BF123B">
              <w:rPr>
                <w:rFonts w:ascii="Verdana" w:hAnsi="Verdana" w:cs="Calibri"/>
                <w:sz w:val="18"/>
                <w:szCs w:val="18"/>
                <w:lang w:val="es-BO"/>
              </w:rPr>
              <w:t>11</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CD1250" w:rsidRPr="00BF123B" w:rsidRDefault="00CD1250" w:rsidP="00CD1250">
            <w:pPr>
              <w:autoSpaceDE w:val="0"/>
              <w:autoSpaceDN w:val="0"/>
              <w:adjustRightInd w:val="0"/>
              <w:jc w:val="both"/>
              <w:rPr>
                <w:rFonts w:ascii="Verdana" w:hAnsi="Verdana" w:cs="Calibri"/>
                <w:sz w:val="18"/>
                <w:szCs w:val="18"/>
                <w:lang w:val="es-BO"/>
              </w:rPr>
            </w:pPr>
            <w:r w:rsidRPr="00BF123B">
              <w:rPr>
                <w:rFonts w:ascii="Verdana" w:hAnsi="Verdana" w:cs="Calibri"/>
                <w:sz w:val="18"/>
                <w:szCs w:val="18"/>
                <w:lang w:val="es-BO"/>
              </w:rPr>
              <w:t>Camino ripiado</w:t>
            </w:r>
          </w:p>
        </w:tc>
      </w:tr>
      <w:tr w:rsidR="00CD1250" w:rsidRPr="00BF123B" w:rsidTr="00CD1250">
        <w:trPr>
          <w:trHeight w:val="272"/>
        </w:trPr>
        <w:tc>
          <w:tcPr>
            <w:tcW w:w="2656"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CD1250" w:rsidRPr="00BF123B" w:rsidRDefault="00CD1250" w:rsidP="00CD1250">
            <w:pPr>
              <w:autoSpaceDE w:val="0"/>
              <w:autoSpaceDN w:val="0"/>
              <w:adjustRightInd w:val="0"/>
              <w:jc w:val="both"/>
              <w:rPr>
                <w:rFonts w:ascii="Verdana" w:hAnsi="Verdana" w:cs="Calibri"/>
                <w:b/>
                <w:sz w:val="18"/>
                <w:szCs w:val="18"/>
                <w:lang w:val="es-BO"/>
              </w:rPr>
            </w:pPr>
            <w:r w:rsidRPr="00BF123B">
              <w:rPr>
                <w:rFonts w:ascii="Verdana" w:hAnsi="Verdana" w:cs="Calibri"/>
                <w:b/>
                <w:sz w:val="18"/>
                <w:szCs w:val="18"/>
                <w:lang w:val="es-BO"/>
              </w:rPr>
              <w:t>Total Recorrido (Santa Cruz – Pozo SIP-X1 )</w:t>
            </w:r>
          </w:p>
        </w:tc>
        <w:tc>
          <w:tcPr>
            <w:tcW w:w="1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CD1250" w:rsidRPr="00BF123B" w:rsidRDefault="00CD1250" w:rsidP="00CD1250">
            <w:pPr>
              <w:autoSpaceDE w:val="0"/>
              <w:autoSpaceDN w:val="0"/>
              <w:adjustRightInd w:val="0"/>
              <w:jc w:val="center"/>
              <w:rPr>
                <w:rFonts w:ascii="Verdana" w:hAnsi="Verdana" w:cs="Calibri"/>
                <w:b/>
                <w:sz w:val="18"/>
                <w:szCs w:val="18"/>
                <w:lang w:val="es-BO"/>
              </w:rPr>
            </w:pPr>
            <w:r w:rsidRPr="00BF123B">
              <w:rPr>
                <w:rFonts w:ascii="Verdana" w:hAnsi="Verdana" w:cs="Calibri"/>
                <w:b/>
                <w:sz w:val="18"/>
                <w:szCs w:val="18"/>
                <w:lang w:val="es-BO"/>
              </w:rPr>
              <w:t>374</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CD1250" w:rsidRPr="00BF123B" w:rsidRDefault="00CD1250" w:rsidP="00CD1250">
            <w:pPr>
              <w:autoSpaceDE w:val="0"/>
              <w:autoSpaceDN w:val="0"/>
              <w:adjustRightInd w:val="0"/>
              <w:jc w:val="both"/>
              <w:rPr>
                <w:rFonts w:ascii="Verdana" w:hAnsi="Verdana" w:cs="Calibri"/>
                <w:sz w:val="18"/>
                <w:szCs w:val="18"/>
                <w:lang w:val="es-BO"/>
              </w:rPr>
            </w:pPr>
            <w:r w:rsidRPr="00BF123B">
              <w:rPr>
                <w:rFonts w:ascii="Verdana" w:hAnsi="Verdana" w:cs="Calibri"/>
                <w:sz w:val="18"/>
                <w:szCs w:val="18"/>
                <w:lang w:val="es-BO"/>
              </w:rPr>
              <w:t> </w:t>
            </w:r>
          </w:p>
        </w:tc>
      </w:tr>
    </w:tbl>
    <w:p w:rsidR="00CD1250" w:rsidRDefault="00CD1250" w:rsidP="00CD1250">
      <w:pPr>
        <w:pStyle w:val="Prrafodelista"/>
        <w:spacing w:after="13" w:line="360" w:lineRule="auto"/>
        <w:ind w:left="0"/>
        <w:contextualSpacing/>
        <w:jc w:val="center"/>
        <w:rPr>
          <w:rFonts w:ascii="Verdana" w:hAnsi="Verdana" w:cs="Arial"/>
          <w:b/>
          <w:sz w:val="18"/>
          <w:szCs w:val="18"/>
        </w:rPr>
      </w:pPr>
    </w:p>
    <w:p w:rsidR="00CD1250" w:rsidRDefault="00CD1250" w:rsidP="00CD1250">
      <w:pPr>
        <w:pStyle w:val="Prrafodelista"/>
        <w:spacing w:after="13" w:line="360" w:lineRule="auto"/>
        <w:ind w:left="0"/>
        <w:contextualSpacing/>
        <w:jc w:val="center"/>
        <w:rPr>
          <w:rFonts w:ascii="Verdana" w:hAnsi="Verdana" w:cs="Arial"/>
          <w:b/>
          <w:sz w:val="18"/>
          <w:szCs w:val="18"/>
        </w:rPr>
      </w:pPr>
    </w:p>
    <w:p w:rsidR="00CD1250" w:rsidRDefault="00CD1250" w:rsidP="00CD1250">
      <w:pPr>
        <w:pStyle w:val="Prrafodelista"/>
        <w:spacing w:after="13" w:line="360" w:lineRule="auto"/>
        <w:ind w:left="0"/>
        <w:contextualSpacing/>
        <w:jc w:val="center"/>
        <w:rPr>
          <w:rFonts w:ascii="Verdana" w:hAnsi="Verdana" w:cs="Arial"/>
          <w:b/>
          <w:sz w:val="18"/>
          <w:szCs w:val="18"/>
        </w:rPr>
      </w:pPr>
    </w:p>
    <w:p w:rsidR="00CD1250" w:rsidRDefault="00CD1250" w:rsidP="00CD1250">
      <w:pPr>
        <w:pStyle w:val="Prrafodelista"/>
        <w:spacing w:after="13" w:line="360" w:lineRule="auto"/>
        <w:ind w:left="0"/>
        <w:contextualSpacing/>
        <w:jc w:val="center"/>
        <w:rPr>
          <w:rFonts w:ascii="Verdana" w:hAnsi="Verdana" w:cs="Arial"/>
          <w:b/>
          <w:sz w:val="18"/>
          <w:szCs w:val="18"/>
        </w:rPr>
      </w:pPr>
    </w:p>
    <w:p w:rsidR="00CD1250" w:rsidRDefault="00CD1250" w:rsidP="00CD1250">
      <w:pPr>
        <w:pStyle w:val="Prrafodelista"/>
        <w:spacing w:after="13" w:line="360" w:lineRule="auto"/>
        <w:ind w:left="0"/>
        <w:contextualSpacing/>
        <w:jc w:val="center"/>
        <w:rPr>
          <w:rFonts w:ascii="Verdana" w:hAnsi="Verdana" w:cs="Arial"/>
          <w:b/>
          <w:sz w:val="18"/>
          <w:szCs w:val="18"/>
        </w:rPr>
      </w:pPr>
    </w:p>
    <w:p w:rsidR="00CD1250" w:rsidRPr="00BF123B" w:rsidRDefault="00CD1250" w:rsidP="00CD1250">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lastRenderedPageBreak/>
        <w:t>ANEXO C</w:t>
      </w:r>
    </w:p>
    <w:p w:rsidR="00CD1250" w:rsidRPr="00BF123B" w:rsidRDefault="00CD1250" w:rsidP="00CD1250">
      <w:pPr>
        <w:pStyle w:val="Prrafodelista"/>
        <w:spacing w:after="13" w:line="360" w:lineRule="auto"/>
        <w:ind w:left="0"/>
        <w:contextualSpacing/>
        <w:jc w:val="center"/>
        <w:rPr>
          <w:rFonts w:ascii="Verdana" w:hAnsi="Verdana" w:cs="Arial"/>
          <w:b/>
          <w:sz w:val="18"/>
          <w:szCs w:val="18"/>
        </w:rPr>
      </w:pPr>
      <w:r w:rsidRPr="00BF123B">
        <w:rPr>
          <w:noProof/>
          <w:lang w:val="en-US"/>
        </w:rPr>
        <w:drawing>
          <wp:anchor distT="0" distB="0" distL="114300" distR="114300" simplePos="0" relativeHeight="251666944" behindDoc="0" locked="0" layoutInCell="1" allowOverlap="1" wp14:anchorId="111E3BF7" wp14:editId="4FEF3ABC">
            <wp:simplePos x="0" y="0"/>
            <wp:positionH relativeFrom="column">
              <wp:posOffset>200025</wp:posOffset>
            </wp:positionH>
            <wp:positionV relativeFrom="paragraph">
              <wp:posOffset>267970</wp:posOffset>
            </wp:positionV>
            <wp:extent cx="5494020" cy="6604635"/>
            <wp:effectExtent l="0" t="0" r="0" b="571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94020" cy="6604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F123B">
        <w:rPr>
          <w:rFonts w:ascii="Verdana" w:hAnsi="Verdana" w:cs="Arial"/>
          <w:b/>
          <w:sz w:val="18"/>
          <w:szCs w:val="18"/>
        </w:rPr>
        <w:t>ESTADO SUBSUPERFICIAL DEL POZO SIP-X1</w:t>
      </w:r>
    </w:p>
    <w:p w:rsidR="00CD1250" w:rsidRDefault="00CD1250" w:rsidP="00CD1250">
      <w:pPr>
        <w:jc w:val="center"/>
        <w:rPr>
          <w:rFonts w:ascii="Calibri" w:eastAsia="Calibri" w:hAnsi="Calibri" w:cs="Calibri"/>
          <w:b/>
          <w:sz w:val="22"/>
          <w:szCs w:val="22"/>
        </w:rPr>
      </w:pPr>
    </w:p>
    <w:p w:rsidR="00CD1250" w:rsidRDefault="00CD1250" w:rsidP="00CD1250">
      <w:pPr>
        <w:jc w:val="center"/>
        <w:rPr>
          <w:rFonts w:ascii="Calibri" w:eastAsia="Calibri" w:hAnsi="Calibri" w:cs="Calibri"/>
          <w:b/>
          <w:sz w:val="22"/>
          <w:szCs w:val="22"/>
        </w:rPr>
      </w:pPr>
    </w:p>
    <w:p w:rsidR="00CD1250" w:rsidRDefault="00CD1250" w:rsidP="00CD1250">
      <w:pPr>
        <w:jc w:val="center"/>
        <w:rPr>
          <w:rFonts w:ascii="Calibri" w:eastAsia="Calibri" w:hAnsi="Calibri" w:cs="Calibri"/>
          <w:b/>
          <w:sz w:val="22"/>
          <w:szCs w:val="22"/>
        </w:rPr>
      </w:pPr>
    </w:p>
    <w:p w:rsidR="00CD1250" w:rsidRDefault="00CD1250" w:rsidP="00CD1250">
      <w:pPr>
        <w:jc w:val="center"/>
        <w:rPr>
          <w:rFonts w:ascii="Calibri" w:eastAsia="Calibri" w:hAnsi="Calibri" w:cs="Calibri"/>
          <w:b/>
          <w:sz w:val="22"/>
          <w:szCs w:val="22"/>
        </w:rPr>
      </w:pPr>
    </w:p>
    <w:p w:rsidR="00CD1250" w:rsidRDefault="00CD1250" w:rsidP="00CD1250">
      <w:pPr>
        <w:jc w:val="center"/>
        <w:rPr>
          <w:rFonts w:ascii="Calibri" w:eastAsia="Calibri" w:hAnsi="Calibri" w:cs="Calibri"/>
          <w:b/>
          <w:sz w:val="22"/>
          <w:szCs w:val="22"/>
        </w:rPr>
      </w:pPr>
    </w:p>
    <w:p w:rsidR="00CD1250" w:rsidRDefault="00CD1250" w:rsidP="00CD1250">
      <w:pPr>
        <w:jc w:val="center"/>
        <w:rPr>
          <w:rFonts w:ascii="Calibri" w:eastAsia="Calibri" w:hAnsi="Calibri" w:cs="Calibri"/>
          <w:b/>
          <w:sz w:val="22"/>
          <w:szCs w:val="22"/>
        </w:rPr>
      </w:pPr>
    </w:p>
    <w:p w:rsidR="00CD1250" w:rsidRPr="00BF123B" w:rsidRDefault="00CD1250" w:rsidP="00CD1250">
      <w:pPr>
        <w:jc w:val="center"/>
        <w:rPr>
          <w:rFonts w:ascii="Calibri" w:eastAsia="Calibri" w:hAnsi="Calibri" w:cs="Calibri"/>
          <w:b/>
          <w:sz w:val="22"/>
          <w:szCs w:val="22"/>
        </w:rPr>
      </w:pPr>
      <w:r w:rsidRPr="00BF123B">
        <w:rPr>
          <w:rFonts w:ascii="Calibri" w:eastAsia="Calibri" w:hAnsi="Calibri" w:cs="Calibri"/>
          <w:b/>
          <w:sz w:val="22"/>
          <w:szCs w:val="22"/>
        </w:rPr>
        <w:lastRenderedPageBreak/>
        <w:t>ANEXO D</w:t>
      </w:r>
    </w:p>
    <w:p w:rsidR="00CD1250" w:rsidRDefault="00CD1250" w:rsidP="00CD1250">
      <w:pPr>
        <w:jc w:val="center"/>
        <w:rPr>
          <w:rFonts w:ascii="Calibri" w:eastAsia="Calibri" w:hAnsi="Calibri" w:cs="Calibri"/>
          <w:b/>
          <w:sz w:val="22"/>
          <w:szCs w:val="22"/>
        </w:rPr>
      </w:pPr>
      <w:r w:rsidRPr="00BF123B">
        <w:rPr>
          <w:rFonts w:ascii="Calibri" w:eastAsia="Calibri" w:hAnsi="Calibri" w:cs="Calibri"/>
          <w:b/>
          <w:sz w:val="22"/>
          <w:szCs w:val="22"/>
        </w:rPr>
        <w:t>GRADIENTES DE PRESIÓN Y TEMPERATURA ESTIMADOS</w:t>
      </w:r>
    </w:p>
    <w:p w:rsidR="00CD1250" w:rsidRPr="00BF123B" w:rsidRDefault="00CD1250" w:rsidP="00CD1250">
      <w:pPr>
        <w:jc w:val="center"/>
        <w:rPr>
          <w:rFonts w:ascii="Calibri" w:eastAsia="Calibri" w:hAnsi="Calibri" w:cs="Calibri"/>
          <w:b/>
          <w:sz w:val="22"/>
          <w:szCs w:val="22"/>
        </w:rPr>
      </w:pPr>
    </w:p>
    <w:p w:rsidR="00CD1250" w:rsidRDefault="00CD1250" w:rsidP="00CD1250">
      <w:pPr>
        <w:pStyle w:val="Prrafodelista"/>
        <w:spacing w:after="13" w:line="360" w:lineRule="auto"/>
        <w:ind w:left="0"/>
        <w:contextualSpacing/>
        <w:jc w:val="center"/>
        <w:rPr>
          <w:rFonts w:ascii="Verdana" w:hAnsi="Verdana" w:cs="Arial"/>
          <w:b/>
          <w:sz w:val="18"/>
          <w:szCs w:val="18"/>
        </w:rPr>
      </w:pPr>
      <w:r w:rsidRPr="00BF123B">
        <w:rPr>
          <w:rFonts w:ascii="Calibri" w:eastAsia="Calibri" w:hAnsi="Calibri" w:cs="Calibri"/>
          <w:noProof/>
          <w:lang w:val="en-US"/>
        </w:rPr>
        <w:drawing>
          <wp:inline distT="0" distB="0" distL="0" distR="0" wp14:anchorId="27AD2D7E" wp14:editId="39B70388">
            <wp:extent cx="6009640" cy="6061753"/>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t="8824"/>
                    <a:stretch>
                      <a:fillRect/>
                    </a:stretch>
                  </pic:blipFill>
                  <pic:spPr bwMode="auto">
                    <a:xfrm>
                      <a:off x="0" y="0"/>
                      <a:ext cx="6016093" cy="6068262"/>
                    </a:xfrm>
                    <a:prstGeom prst="rect">
                      <a:avLst/>
                    </a:prstGeom>
                    <a:noFill/>
                    <a:ln>
                      <a:noFill/>
                    </a:ln>
                  </pic:spPr>
                </pic:pic>
              </a:graphicData>
            </a:graphic>
          </wp:inline>
        </w:drawing>
      </w:r>
    </w:p>
    <w:p w:rsidR="00CD1250" w:rsidRDefault="00CD1250" w:rsidP="00CD1250">
      <w:pPr>
        <w:pStyle w:val="Prrafodelista"/>
        <w:spacing w:after="13" w:line="360" w:lineRule="auto"/>
        <w:ind w:left="0"/>
        <w:contextualSpacing/>
        <w:rPr>
          <w:rFonts w:ascii="Verdana" w:hAnsi="Verdana" w:cs="Arial"/>
          <w:b/>
          <w:sz w:val="18"/>
          <w:szCs w:val="18"/>
        </w:rPr>
      </w:pPr>
    </w:p>
    <w:p w:rsidR="00CD1250" w:rsidRDefault="00CD1250" w:rsidP="00CD1250">
      <w:pPr>
        <w:pStyle w:val="Prrafodelista"/>
        <w:spacing w:after="13" w:line="360" w:lineRule="auto"/>
        <w:ind w:left="0"/>
        <w:contextualSpacing/>
        <w:jc w:val="center"/>
        <w:rPr>
          <w:rFonts w:ascii="Verdana" w:hAnsi="Verdana" w:cs="Arial"/>
          <w:b/>
          <w:sz w:val="18"/>
          <w:szCs w:val="18"/>
        </w:rPr>
      </w:pPr>
    </w:p>
    <w:p w:rsidR="00983CAA" w:rsidRDefault="00983CAA">
      <w:pPr>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br w:type="page"/>
      </w:r>
    </w:p>
    <w:p w:rsidR="00983CAA" w:rsidRDefault="00983CAA" w:rsidP="00983CAA">
      <w:pPr>
        <w:pStyle w:val="Prrafodelista"/>
        <w:spacing w:after="13" w:line="360" w:lineRule="auto"/>
        <w:ind w:left="0"/>
        <w:contextualSpacing/>
        <w:jc w:val="center"/>
        <w:rPr>
          <w:rFonts w:ascii="Verdana" w:hAnsi="Verdana" w:cs="Arial"/>
          <w:b/>
          <w:sz w:val="22"/>
          <w:szCs w:val="22"/>
        </w:rPr>
      </w:pPr>
      <w:r>
        <w:rPr>
          <w:rFonts w:ascii="Verdana" w:hAnsi="Verdana" w:cs="Arial"/>
          <w:b/>
          <w:sz w:val="22"/>
          <w:szCs w:val="22"/>
        </w:rPr>
        <w:lastRenderedPageBreak/>
        <w:t>ANEXO 1</w:t>
      </w:r>
    </w:p>
    <w:p w:rsidR="00983CAA" w:rsidRDefault="00983CAA" w:rsidP="00983CAA">
      <w:pPr>
        <w:pStyle w:val="Prrafodelista"/>
        <w:spacing w:after="13" w:line="360" w:lineRule="auto"/>
        <w:ind w:left="0"/>
        <w:contextualSpacing/>
        <w:jc w:val="center"/>
        <w:rPr>
          <w:rFonts w:ascii="Verdana" w:hAnsi="Verdana" w:cs="Arial"/>
          <w:b/>
          <w:sz w:val="22"/>
          <w:szCs w:val="22"/>
        </w:rPr>
      </w:pPr>
      <w:r>
        <w:rPr>
          <w:rFonts w:ascii="Verdana" w:hAnsi="Verdana" w:cs="Arial"/>
          <w:b/>
          <w:sz w:val="22"/>
          <w:szCs w:val="22"/>
        </w:rPr>
        <w:t>GARANTÍAS FINANCIERAS</w:t>
      </w:r>
    </w:p>
    <w:p w:rsidR="00983CAA" w:rsidRPr="005F1617" w:rsidRDefault="00983CAA" w:rsidP="001F3985">
      <w:pPr>
        <w:pStyle w:val="A2"/>
        <w:numPr>
          <w:ilvl w:val="0"/>
          <w:numId w:val="69"/>
        </w:numPr>
        <w:autoSpaceDE w:val="0"/>
        <w:autoSpaceDN w:val="0"/>
        <w:adjustRightInd w:val="0"/>
        <w:spacing w:after="0" w:line="240" w:lineRule="auto"/>
        <w:ind w:right="0"/>
        <w:rPr>
          <w:sz w:val="22"/>
          <w:szCs w:val="22"/>
          <w:u w:val="single"/>
        </w:rPr>
      </w:pPr>
      <w:r w:rsidRPr="005F1617">
        <w:rPr>
          <w:sz w:val="22"/>
          <w:szCs w:val="22"/>
          <w:u w:val="single"/>
        </w:rPr>
        <w:t>GARANTÍA DE SERIEDAD DE PROPUESTA.</w:t>
      </w:r>
    </w:p>
    <w:p w:rsidR="00983CAA" w:rsidRPr="006D1542" w:rsidRDefault="00983CAA" w:rsidP="00983CAA">
      <w:pPr>
        <w:autoSpaceDE w:val="0"/>
        <w:autoSpaceDN w:val="0"/>
        <w:adjustRightInd w:val="0"/>
        <w:spacing w:before="240" w:after="240"/>
        <w:contextualSpacing/>
        <w:jc w:val="both"/>
        <w:rPr>
          <w:rFonts w:ascii="Calibri" w:hAnsi="Calibri" w:cs="Calibri"/>
          <w:bCs/>
          <w:sz w:val="22"/>
          <w:szCs w:val="18"/>
          <w:lang w:val="es-BO"/>
        </w:rPr>
      </w:pPr>
      <w:r w:rsidRPr="006D1542">
        <w:rPr>
          <w:rFonts w:ascii="Calibri" w:hAnsi="Calibri" w:cs="Calibri"/>
          <w:bCs/>
          <w:sz w:val="22"/>
          <w:szCs w:val="18"/>
          <w:lang w:val="es-BO"/>
        </w:rPr>
        <w:t xml:space="preserve">A elección de la empresa </w:t>
      </w:r>
      <w:r>
        <w:rPr>
          <w:rFonts w:ascii="Calibri" w:hAnsi="Calibri" w:cs="Calibri"/>
          <w:bCs/>
          <w:sz w:val="22"/>
          <w:szCs w:val="18"/>
          <w:lang w:val="es-BO"/>
        </w:rPr>
        <w:t>proponente</w:t>
      </w:r>
      <w:r w:rsidRPr="006D1542">
        <w:rPr>
          <w:rFonts w:ascii="Calibri" w:hAnsi="Calibri" w:cs="Calibri"/>
          <w:bCs/>
          <w:sz w:val="22"/>
          <w:szCs w:val="18"/>
          <w:lang w:val="es-BO"/>
        </w:rPr>
        <w:t xml:space="preserve"> ésta podrá optar por uno de los sigu</w:t>
      </w:r>
      <w:r>
        <w:rPr>
          <w:rFonts w:ascii="Calibri" w:hAnsi="Calibri" w:cs="Calibri"/>
          <w:bCs/>
          <w:sz w:val="22"/>
          <w:szCs w:val="18"/>
          <w:lang w:val="es-BO"/>
        </w:rPr>
        <w:t>ientes instrumentos financieros:</w:t>
      </w:r>
    </w:p>
    <w:p w:rsidR="00983CAA" w:rsidRDefault="00983CAA" w:rsidP="00983CAA">
      <w:pPr>
        <w:autoSpaceDE w:val="0"/>
        <w:autoSpaceDN w:val="0"/>
        <w:adjustRightInd w:val="0"/>
        <w:spacing w:before="240" w:after="240"/>
        <w:contextualSpacing/>
        <w:jc w:val="both"/>
        <w:rPr>
          <w:rFonts w:ascii="Calibri" w:hAnsi="Calibri" w:cs="Calibri"/>
          <w:b/>
          <w:bCs/>
          <w:sz w:val="22"/>
          <w:szCs w:val="18"/>
        </w:rPr>
      </w:pPr>
    </w:p>
    <w:p w:rsidR="00983CAA" w:rsidRDefault="00983CAA" w:rsidP="00983CAA">
      <w:pPr>
        <w:autoSpaceDE w:val="0"/>
        <w:autoSpaceDN w:val="0"/>
        <w:adjustRightInd w:val="0"/>
        <w:spacing w:before="240" w:after="240"/>
        <w:contextualSpacing/>
        <w:jc w:val="both"/>
        <w:rPr>
          <w:rFonts w:ascii="Calibri" w:hAnsi="Calibri" w:cs="Calibri"/>
          <w:bCs/>
          <w:sz w:val="22"/>
          <w:szCs w:val="18"/>
        </w:rPr>
      </w:pPr>
      <w:r w:rsidRPr="003059F3">
        <w:rPr>
          <w:rFonts w:ascii="Calibri" w:hAnsi="Calibri" w:cs="Calibri"/>
          <w:b/>
          <w:bCs/>
          <w:sz w:val="22"/>
          <w:szCs w:val="18"/>
        </w:rPr>
        <w:t xml:space="preserve">Boleta de Garantía, </w:t>
      </w:r>
      <w:r w:rsidRPr="003059F3">
        <w:rPr>
          <w:rFonts w:ascii="Calibri" w:hAnsi="Calibri" w:cs="Calibri"/>
          <w:bCs/>
          <w:sz w:val="22"/>
          <w:szCs w:val="18"/>
        </w:rPr>
        <w:t xml:space="preserve">emitida por una Entidad </w:t>
      </w:r>
      <w:r>
        <w:rPr>
          <w:rFonts w:ascii="Calibri" w:hAnsi="Calibri" w:cs="Calibri"/>
          <w:bCs/>
          <w:sz w:val="22"/>
          <w:szCs w:val="18"/>
        </w:rPr>
        <w:t>de Intermediación Financiera (</w:t>
      </w:r>
      <w:r w:rsidRPr="003059F3">
        <w:rPr>
          <w:rFonts w:ascii="Calibri" w:hAnsi="Calibri" w:cs="Calibri"/>
          <w:bCs/>
          <w:sz w:val="22"/>
          <w:szCs w:val="18"/>
        </w:rPr>
        <w:t>Bancaria</w:t>
      </w:r>
      <w:r>
        <w:rPr>
          <w:rFonts w:ascii="Calibri" w:hAnsi="Calibri" w:cs="Calibri"/>
          <w:bCs/>
          <w:sz w:val="22"/>
          <w:szCs w:val="18"/>
        </w:rPr>
        <w:t>)</w:t>
      </w:r>
      <w:r w:rsidRPr="003059F3">
        <w:rPr>
          <w:rFonts w:ascii="Calibri" w:hAnsi="Calibri" w:cs="Calibri"/>
          <w:bCs/>
          <w:sz w:val="22"/>
          <w:szCs w:val="18"/>
        </w:rPr>
        <w:t xml:space="preserve"> del Estado Plurinacional de Bolivia</w:t>
      </w:r>
      <w:r>
        <w:rPr>
          <w:rFonts w:ascii="Calibri" w:hAnsi="Calibri" w:cs="Calibri"/>
          <w:bCs/>
          <w:sz w:val="22"/>
          <w:szCs w:val="18"/>
        </w:rPr>
        <w:t xml:space="preserve"> con estructura de alcance a nivel nacional</w:t>
      </w:r>
      <w:r w:rsidRPr="003059F3">
        <w:rPr>
          <w:rFonts w:ascii="Calibri" w:hAnsi="Calibri" w:cs="Calibri"/>
          <w:bCs/>
          <w:sz w:val="22"/>
          <w:szCs w:val="18"/>
        </w:rPr>
        <w:t>, registrada, autorizada y bajo el control de la Autoridad de Supervisión del Sistema Financiero-ASFI,  a la orden/a favor de Yacimientos Petrolíferos Fiscales Bolivianos</w:t>
      </w:r>
      <w:r>
        <w:rPr>
          <w:rFonts w:ascii="Calibri" w:hAnsi="Calibri" w:cs="Calibri"/>
          <w:bCs/>
          <w:sz w:val="22"/>
          <w:szCs w:val="18"/>
        </w:rPr>
        <w:t xml:space="preserve"> / YPFB</w:t>
      </w:r>
      <w:r w:rsidRPr="003059F3">
        <w:rPr>
          <w:rFonts w:ascii="Calibri" w:hAnsi="Calibri" w:cs="Calibri"/>
          <w:bCs/>
          <w:sz w:val="22"/>
          <w:szCs w:val="18"/>
        </w:rPr>
        <w:t>, con las características expresas de renovable, irrevocable y de ejecuci</w:t>
      </w:r>
      <w:r>
        <w:rPr>
          <w:rFonts w:ascii="Calibri" w:hAnsi="Calibri" w:cs="Calibri"/>
          <w:bCs/>
          <w:sz w:val="22"/>
          <w:szCs w:val="18"/>
        </w:rPr>
        <w:t>ón inmediata con vigencia de 120</w:t>
      </w:r>
      <w:r w:rsidRPr="003059F3">
        <w:rPr>
          <w:rFonts w:ascii="Calibri" w:hAnsi="Calibri" w:cs="Calibri"/>
          <w:bCs/>
          <w:sz w:val="22"/>
          <w:szCs w:val="18"/>
        </w:rPr>
        <w:t xml:space="preserve"> días </w:t>
      </w:r>
      <w:r>
        <w:rPr>
          <w:rFonts w:ascii="Calibri" w:hAnsi="Calibri" w:cs="Calibri"/>
          <w:bCs/>
          <w:sz w:val="22"/>
          <w:szCs w:val="18"/>
        </w:rPr>
        <w:t>calendario computables a partir de la fecha de presentación de propuestas, por un monto</w:t>
      </w:r>
      <w:r w:rsidRPr="003059F3">
        <w:rPr>
          <w:rFonts w:ascii="Calibri" w:hAnsi="Calibri" w:cs="Calibri"/>
          <w:bCs/>
          <w:sz w:val="22"/>
          <w:szCs w:val="18"/>
        </w:rPr>
        <w:t xml:space="preserve"> equivalente al 1</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p>
    <w:p w:rsidR="00983CAA" w:rsidRDefault="00983CAA" w:rsidP="00983CAA">
      <w:pPr>
        <w:autoSpaceDE w:val="0"/>
        <w:autoSpaceDN w:val="0"/>
        <w:adjustRightInd w:val="0"/>
        <w:spacing w:before="240" w:after="240"/>
        <w:contextualSpacing/>
        <w:jc w:val="both"/>
        <w:rPr>
          <w:rFonts w:ascii="Calibri" w:hAnsi="Calibri" w:cs="Calibri"/>
          <w:bCs/>
          <w:sz w:val="22"/>
          <w:szCs w:val="18"/>
        </w:rPr>
      </w:pPr>
    </w:p>
    <w:p w:rsidR="00983CAA" w:rsidRDefault="00983CAA" w:rsidP="00983CAA">
      <w:pPr>
        <w:autoSpaceDE w:val="0"/>
        <w:autoSpaceDN w:val="0"/>
        <w:adjustRightInd w:val="0"/>
        <w:spacing w:before="240" w:after="240"/>
        <w:contextualSpacing/>
        <w:jc w:val="both"/>
        <w:rPr>
          <w:rFonts w:ascii="Calibri" w:hAnsi="Calibri" w:cs="Calibri"/>
          <w:bCs/>
          <w:sz w:val="22"/>
          <w:szCs w:val="18"/>
        </w:rPr>
      </w:pPr>
      <w:r w:rsidRPr="003059F3">
        <w:rPr>
          <w:rFonts w:ascii="Calibri" w:hAnsi="Calibri" w:cs="Calibri"/>
          <w:b/>
          <w:bCs/>
          <w:sz w:val="22"/>
          <w:szCs w:val="18"/>
        </w:rPr>
        <w:t xml:space="preserve">Garantía a Primer Requerimiento, </w:t>
      </w:r>
      <w:r w:rsidRPr="00DA7A77">
        <w:rPr>
          <w:rFonts w:ascii="Calibri" w:hAnsi="Calibri" w:cs="Calibri"/>
          <w:bCs/>
          <w:sz w:val="22"/>
          <w:szCs w:val="18"/>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w:t>
      </w:r>
      <w:r>
        <w:rPr>
          <w:rFonts w:ascii="Calibri" w:hAnsi="Calibri" w:cs="Calibri"/>
          <w:bCs/>
          <w:sz w:val="22"/>
          <w:szCs w:val="18"/>
        </w:rPr>
        <w:t>a primer requerimiento con vigencia de 12</w:t>
      </w:r>
      <w:r w:rsidRPr="00DA7A77">
        <w:rPr>
          <w:rFonts w:ascii="Calibri" w:hAnsi="Calibri" w:cs="Calibri"/>
          <w:bCs/>
          <w:sz w:val="22"/>
          <w:szCs w:val="18"/>
        </w:rPr>
        <w:t xml:space="preserve">0  días calendario computables a partir de la fecha de presentación de propuestas, por un monto equivalente al </w:t>
      </w:r>
      <w:r w:rsidRPr="003059F3">
        <w:rPr>
          <w:rFonts w:ascii="Calibri" w:hAnsi="Calibri" w:cs="Calibri"/>
          <w:bCs/>
          <w:sz w:val="22"/>
          <w:szCs w:val="18"/>
        </w:rPr>
        <w:t>1</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r w:rsidRPr="00DA7A77">
        <w:rPr>
          <w:rFonts w:ascii="Calibri" w:hAnsi="Calibri" w:cs="Calibri"/>
          <w:bCs/>
          <w:sz w:val="22"/>
          <w:szCs w:val="18"/>
        </w:rPr>
        <w:t>.</w:t>
      </w:r>
    </w:p>
    <w:p w:rsidR="00983CAA" w:rsidRPr="00FB11B0" w:rsidRDefault="00983CAA" w:rsidP="00983CAA">
      <w:pPr>
        <w:autoSpaceDE w:val="0"/>
        <w:autoSpaceDN w:val="0"/>
        <w:adjustRightInd w:val="0"/>
        <w:spacing w:before="240" w:after="240"/>
        <w:contextualSpacing/>
        <w:jc w:val="both"/>
        <w:rPr>
          <w:rFonts w:ascii="Calibri" w:hAnsi="Calibri" w:cs="Calibri"/>
          <w:bCs/>
          <w:sz w:val="22"/>
          <w:szCs w:val="22"/>
        </w:rPr>
      </w:pPr>
    </w:p>
    <w:p w:rsidR="00983CAA" w:rsidRPr="003059F3" w:rsidRDefault="00983CAA" w:rsidP="00983CAA">
      <w:pPr>
        <w:autoSpaceDE w:val="0"/>
        <w:autoSpaceDN w:val="0"/>
        <w:adjustRightInd w:val="0"/>
        <w:spacing w:before="240" w:after="240"/>
        <w:contextualSpacing/>
        <w:jc w:val="both"/>
        <w:rPr>
          <w:rFonts w:ascii="Calibri" w:hAnsi="Calibri" w:cs="Calibri"/>
          <w:bCs/>
          <w:sz w:val="22"/>
          <w:szCs w:val="18"/>
        </w:rPr>
      </w:pPr>
      <w:r w:rsidRPr="003059F3">
        <w:rPr>
          <w:rFonts w:ascii="Calibri" w:hAnsi="Calibri" w:cs="Calibri"/>
          <w:b/>
          <w:bCs/>
          <w:sz w:val="22"/>
          <w:szCs w:val="18"/>
        </w:rPr>
        <w:t>Póliza de caución a Primer requerimiento para Entidades Públicas</w:t>
      </w:r>
      <w:r w:rsidRPr="003059F3">
        <w:rPr>
          <w:rFonts w:ascii="Calibri" w:hAnsi="Calibri" w:cs="Calibri"/>
          <w:bCs/>
          <w:sz w:val="22"/>
          <w:szCs w:val="18"/>
        </w:rPr>
        <w:t>, emitida por una empresa aseguradora del Estado Plurinacional de Bolivia , registrada, autorizada y bajo el control de la Autoridad de Fiscalización y Control de Pensiones y Seguros a la orden/a favor de Yacimientos Petrolíferos Fiscales Bolivianos</w:t>
      </w:r>
      <w:r>
        <w:rPr>
          <w:rFonts w:ascii="Calibri" w:hAnsi="Calibri" w:cs="Calibri"/>
          <w:bCs/>
          <w:sz w:val="22"/>
          <w:szCs w:val="18"/>
        </w:rPr>
        <w:t xml:space="preserve"> / YPFB</w:t>
      </w:r>
      <w:r w:rsidRPr="003059F3">
        <w:rPr>
          <w:rFonts w:ascii="Calibri" w:hAnsi="Calibri" w:cs="Calibri"/>
          <w:bCs/>
          <w:sz w:val="22"/>
          <w:szCs w:val="18"/>
        </w:rPr>
        <w:t>, con las características expresas de renovable, irrevocable y de ejecución a primer</w:t>
      </w:r>
      <w:r>
        <w:rPr>
          <w:rFonts w:ascii="Calibri" w:hAnsi="Calibri" w:cs="Calibri"/>
          <w:bCs/>
          <w:sz w:val="22"/>
          <w:szCs w:val="18"/>
        </w:rPr>
        <w:t xml:space="preserve"> requerimiento con vigencia de 12</w:t>
      </w:r>
      <w:r w:rsidRPr="003059F3">
        <w:rPr>
          <w:rFonts w:ascii="Calibri" w:hAnsi="Calibri" w:cs="Calibri"/>
          <w:bCs/>
          <w:sz w:val="22"/>
          <w:szCs w:val="18"/>
        </w:rPr>
        <w:t xml:space="preserve">0 días </w:t>
      </w:r>
      <w:r>
        <w:rPr>
          <w:rFonts w:ascii="Calibri" w:hAnsi="Calibri" w:cs="Calibri"/>
          <w:bCs/>
          <w:sz w:val="22"/>
          <w:szCs w:val="18"/>
        </w:rPr>
        <w:t xml:space="preserve">calendario </w:t>
      </w:r>
      <w:r w:rsidRPr="003059F3">
        <w:rPr>
          <w:rFonts w:ascii="Calibri" w:hAnsi="Calibri" w:cs="Calibri"/>
          <w:bCs/>
          <w:sz w:val="22"/>
          <w:szCs w:val="18"/>
        </w:rPr>
        <w:t>a contar de la fecha prevista para la presentación de propuestas y por un importe equivalente de al menos a 1</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p>
    <w:p w:rsidR="00983CAA" w:rsidRPr="003F76B5" w:rsidRDefault="00983CAA" w:rsidP="00983CAA">
      <w:pPr>
        <w:autoSpaceDE w:val="0"/>
        <w:autoSpaceDN w:val="0"/>
        <w:adjustRightInd w:val="0"/>
        <w:spacing w:before="240" w:after="240"/>
        <w:contextualSpacing/>
        <w:jc w:val="both"/>
        <w:rPr>
          <w:rFonts w:ascii="Calibri" w:hAnsi="Calibri" w:cs="Calibri"/>
          <w:bCs/>
          <w:sz w:val="22"/>
          <w:szCs w:val="18"/>
        </w:rPr>
      </w:pPr>
    </w:p>
    <w:p w:rsidR="00983CAA" w:rsidRPr="00DA7A77" w:rsidRDefault="00983CAA" w:rsidP="001F3985">
      <w:pPr>
        <w:pStyle w:val="A2"/>
        <w:numPr>
          <w:ilvl w:val="0"/>
          <w:numId w:val="69"/>
        </w:numPr>
        <w:autoSpaceDE w:val="0"/>
        <w:autoSpaceDN w:val="0"/>
        <w:adjustRightInd w:val="0"/>
        <w:spacing w:after="0" w:line="240" w:lineRule="auto"/>
        <w:ind w:right="0"/>
        <w:rPr>
          <w:sz w:val="22"/>
          <w:szCs w:val="22"/>
          <w:u w:val="single"/>
        </w:rPr>
      </w:pPr>
      <w:r w:rsidRPr="00DA7A77">
        <w:rPr>
          <w:sz w:val="22"/>
          <w:szCs w:val="22"/>
          <w:u w:val="single"/>
        </w:rPr>
        <w:t>GARANTÍA DE CUMPLIMIENTO DE CONTRATO</w:t>
      </w:r>
    </w:p>
    <w:p w:rsidR="00983CAA" w:rsidRPr="006B3CD2" w:rsidRDefault="00983CAA" w:rsidP="00983CAA">
      <w:pPr>
        <w:autoSpaceDE w:val="0"/>
        <w:autoSpaceDN w:val="0"/>
        <w:adjustRightInd w:val="0"/>
        <w:spacing w:before="240" w:after="240"/>
        <w:ind w:left="1069"/>
        <w:contextualSpacing/>
        <w:jc w:val="both"/>
        <w:rPr>
          <w:rFonts w:ascii="Calibri" w:hAnsi="Calibri" w:cs="Calibri"/>
          <w:bCs/>
          <w:sz w:val="22"/>
          <w:szCs w:val="18"/>
        </w:rPr>
      </w:pPr>
    </w:p>
    <w:p w:rsidR="00983CAA" w:rsidRPr="006D1542" w:rsidRDefault="00983CAA" w:rsidP="00983CAA">
      <w:pPr>
        <w:autoSpaceDE w:val="0"/>
        <w:autoSpaceDN w:val="0"/>
        <w:adjustRightInd w:val="0"/>
        <w:spacing w:before="240" w:after="240"/>
        <w:contextualSpacing/>
        <w:jc w:val="both"/>
        <w:rPr>
          <w:rFonts w:ascii="Calibri" w:hAnsi="Calibri" w:cs="Calibri"/>
          <w:bCs/>
          <w:sz w:val="22"/>
          <w:szCs w:val="18"/>
          <w:lang w:val="es-BO"/>
        </w:rPr>
      </w:pPr>
      <w:r w:rsidRPr="006D1542">
        <w:rPr>
          <w:rFonts w:ascii="Calibri" w:hAnsi="Calibri" w:cs="Calibri"/>
          <w:bCs/>
          <w:sz w:val="22"/>
          <w:szCs w:val="18"/>
          <w:lang w:val="es-BO"/>
        </w:rPr>
        <w:t xml:space="preserve">A elección de la empresa </w:t>
      </w:r>
      <w:r>
        <w:rPr>
          <w:rFonts w:ascii="Calibri" w:hAnsi="Calibri" w:cs="Calibri"/>
          <w:bCs/>
          <w:sz w:val="22"/>
          <w:szCs w:val="18"/>
          <w:lang w:val="es-BO"/>
        </w:rPr>
        <w:t>adjudicada</w:t>
      </w:r>
      <w:r w:rsidRPr="006D1542">
        <w:rPr>
          <w:rFonts w:ascii="Calibri" w:hAnsi="Calibri" w:cs="Calibri"/>
          <w:bCs/>
          <w:sz w:val="22"/>
          <w:szCs w:val="18"/>
          <w:lang w:val="es-BO"/>
        </w:rPr>
        <w:t xml:space="preserve"> ésta podrá optar por uno de los sigu</w:t>
      </w:r>
      <w:r>
        <w:rPr>
          <w:rFonts w:ascii="Calibri" w:hAnsi="Calibri" w:cs="Calibri"/>
          <w:bCs/>
          <w:sz w:val="22"/>
          <w:szCs w:val="18"/>
          <w:lang w:val="es-BO"/>
        </w:rPr>
        <w:t>ientes instrumentos financieros:</w:t>
      </w:r>
    </w:p>
    <w:p w:rsidR="00983CAA" w:rsidRDefault="00983CAA" w:rsidP="00983CAA">
      <w:pPr>
        <w:autoSpaceDE w:val="0"/>
        <w:autoSpaceDN w:val="0"/>
        <w:adjustRightInd w:val="0"/>
        <w:spacing w:before="240" w:after="240"/>
        <w:contextualSpacing/>
        <w:jc w:val="both"/>
        <w:rPr>
          <w:rFonts w:ascii="Calibri" w:hAnsi="Calibri" w:cs="Calibri"/>
          <w:b/>
          <w:bCs/>
          <w:sz w:val="22"/>
          <w:szCs w:val="18"/>
        </w:rPr>
      </w:pPr>
    </w:p>
    <w:p w:rsidR="00983CAA" w:rsidRPr="006B3CD2" w:rsidRDefault="00983CAA" w:rsidP="00983CAA">
      <w:pPr>
        <w:autoSpaceDE w:val="0"/>
        <w:autoSpaceDN w:val="0"/>
        <w:adjustRightInd w:val="0"/>
        <w:spacing w:before="240" w:after="240"/>
        <w:contextualSpacing/>
        <w:jc w:val="both"/>
        <w:rPr>
          <w:rFonts w:ascii="Calibri" w:hAnsi="Calibri" w:cs="Calibri"/>
          <w:bCs/>
          <w:sz w:val="22"/>
          <w:szCs w:val="18"/>
        </w:rPr>
      </w:pPr>
      <w:r w:rsidRPr="006B3CD2">
        <w:rPr>
          <w:rFonts w:ascii="Calibri" w:hAnsi="Calibri" w:cs="Calibri"/>
          <w:b/>
          <w:bCs/>
          <w:sz w:val="22"/>
          <w:szCs w:val="18"/>
        </w:rPr>
        <w:t>Boleta de Garantía</w:t>
      </w:r>
      <w:r w:rsidRPr="006B3CD2">
        <w:rPr>
          <w:rFonts w:ascii="Calibri" w:hAnsi="Calibri" w:cs="Calibri"/>
          <w:bCs/>
          <w:sz w:val="22"/>
          <w:szCs w:val="18"/>
        </w:rPr>
        <w:t xml:space="preserve">, emitida por una Entidad </w:t>
      </w:r>
      <w:r>
        <w:rPr>
          <w:rFonts w:ascii="Calibri" w:hAnsi="Calibri" w:cs="Calibri"/>
          <w:bCs/>
          <w:sz w:val="22"/>
          <w:szCs w:val="18"/>
        </w:rPr>
        <w:t>de Intermediación Financiera (</w:t>
      </w:r>
      <w:r w:rsidRPr="006B3CD2">
        <w:rPr>
          <w:rFonts w:ascii="Calibri" w:hAnsi="Calibri" w:cs="Calibri"/>
          <w:bCs/>
          <w:sz w:val="22"/>
          <w:szCs w:val="18"/>
        </w:rPr>
        <w:t>Bancaria</w:t>
      </w:r>
      <w:r>
        <w:rPr>
          <w:rFonts w:ascii="Calibri" w:hAnsi="Calibri" w:cs="Calibri"/>
          <w:bCs/>
          <w:sz w:val="22"/>
          <w:szCs w:val="18"/>
        </w:rPr>
        <w:t>)</w:t>
      </w:r>
      <w:r w:rsidRPr="006B3CD2">
        <w:rPr>
          <w:rFonts w:ascii="Calibri" w:hAnsi="Calibri" w:cs="Calibri"/>
          <w:bCs/>
          <w:sz w:val="22"/>
          <w:szCs w:val="18"/>
        </w:rPr>
        <w:t xml:space="preserve"> del Estado Plurinacional de Bolivia</w:t>
      </w:r>
      <w:r>
        <w:rPr>
          <w:rFonts w:ascii="Calibri" w:hAnsi="Calibri" w:cs="Calibri"/>
          <w:bCs/>
          <w:sz w:val="22"/>
          <w:szCs w:val="18"/>
        </w:rPr>
        <w:t xml:space="preserve"> con estructura de alcance a nivel nacional</w:t>
      </w:r>
      <w:r w:rsidRPr="006B3CD2">
        <w:rPr>
          <w:rFonts w:ascii="Calibri" w:hAnsi="Calibri" w:cs="Calibri"/>
          <w:bCs/>
          <w:sz w:val="22"/>
          <w:szCs w:val="18"/>
        </w:rPr>
        <w:t>, registrada, autorizada y bajo el control de la Autoridad de Supervisión del Sistema Financiero-ASFI, a la orden/a favor de Yacimientos Petrolíferos Fiscales Bolivianos</w:t>
      </w:r>
      <w:r>
        <w:rPr>
          <w:rFonts w:ascii="Calibri" w:hAnsi="Calibri" w:cs="Calibri"/>
          <w:bCs/>
          <w:sz w:val="22"/>
          <w:szCs w:val="18"/>
        </w:rPr>
        <w:t xml:space="preserve"> / YPFB</w:t>
      </w:r>
      <w:r w:rsidRPr="006B3CD2">
        <w:rPr>
          <w:rFonts w:ascii="Calibri" w:hAnsi="Calibri" w:cs="Calibri"/>
          <w:bCs/>
          <w:sz w:val="22"/>
          <w:szCs w:val="18"/>
        </w:rPr>
        <w:t>, con características expresas de renovable, irrevocable y de ejecuci</w:t>
      </w:r>
      <w:r>
        <w:rPr>
          <w:rFonts w:ascii="Calibri" w:hAnsi="Calibri" w:cs="Calibri"/>
          <w:bCs/>
          <w:sz w:val="22"/>
          <w:szCs w:val="18"/>
        </w:rPr>
        <w:t>ón inmediata con vigencia de 60</w:t>
      </w:r>
      <w:r w:rsidRPr="006B3CD2">
        <w:rPr>
          <w:rFonts w:ascii="Calibri" w:hAnsi="Calibri" w:cs="Calibri"/>
          <w:bCs/>
          <w:sz w:val="22"/>
          <w:szCs w:val="18"/>
        </w:rPr>
        <w:t xml:space="preserve"> días calendario adicionales a la vigencia del contrato, por un importe equivalente al </w:t>
      </w:r>
      <w:r>
        <w:rPr>
          <w:rFonts w:ascii="Calibri" w:hAnsi="Calibri" w:cs="Calibri"/>
          <w:bCs/>
          <w:sz w:val="22"/>
          <w:szCs w:val="18"/>
        </w:rPr>
        <w:t>7</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r w:rsidRPr="006B3CD2">
        <w:rPr>
          <w:rFonts w:ascii="Calibri" w:hAnsi="Calibri" w:cs="Calibri"/>
          <w:bCs/>
          <w:sz w:val="22"/>
          <w:szCs w:val="18"/>
        </w:rPr>
        <w:t>.</w:t>
      </w:r>
    </w:p>
    <w:p w:rsidR="00983CAA" w:rsidRPr="006B3CD2" w:rsidRDefault="00983CAA" w:rsidP="00983CAA">
      <w:pPr>
        <w:autoSpaceDE w:val="0"/>
        <w:autoSpaceDN w:val="0"/>
        <w:adjustRightInd w:val="0"/>
        <w:spacing w:before="240" w:after="240"/>
        <w:contextualSpacing/>
        <w:jc w:val="both"/>
        <w:rPr>
          <w:rFonts w:ascii="Calibri" w:hAnsi="Calibri" w:cs="Calibri"/>
          <w:bCs/>
          <w:sz w:val="22"/>
          <w:szCs w:val="18"/>
        </w:rPr>
      </w:pPr>
    </w:p>
    <w:p w:rsidR="00983CAA" w:rsidRDefault="00983CAA" w:rsidP="00983CAA">
      <w:pPr>
        <w:autoSpaceDE w:val="0"/>
        <w:autoSpaceDN w:val="0"/>
        <w:adjustRightInd w:val="0"/>
        <w:spacing w:before="240" w:after="240"/>
        <w:contextualSpacing/>
        <w:jc w:val="both"/>
        <w:rPr>
          <w:rFonts w:ascii="Calibri" w:hAnsi="Calibri" w:cs="Calibri"/>
          <w:bCs/>
          <w:sz w:val="22"/>
          <w:szCs w:val="18"/>
        </w:rPr>
      </w:pPr>
      <w:r w:rsidRPr="006B3CD2">
        <w:rPr>
          <w:rFonts w:ascii="Calibri" w:hAnsi="Calibri" w:cs="Calibri"/>
          <w:b/>
          <w:bCs/>
          <w:sz w:val="22"/>
          <w:szCs w:val="18"/>
        </w:rPr>
        <w:lastRenderedPageBreak/>
        <w:t>Garantía a Primer Requerimiento</w:t>
      </w:r>
      <w:r w:rsidRPr="006B3CD2">
        <w:rPr>
          <w:rFonts w:ascii="Calibri" w:hAnsi="Calibri" w:cs="Calibri"/>
          <w:bCs/>
          <w:sz w:val="22"/>
          <w:szCs w:val="18"/>
        </w:rPr>
        <w:t xml:space="preserve">, </w:t>
      </w:r>
      <w:r w:rsidRPr="00D361C8">
        <w:rPr>
          <w:rFonts w:ascii="Calibri" w:hAnsi="Calibri" w:cs="Calibri"/>
          <w:bCs/>
          <w:sz w:val="22"/>
          <w:szCs w:val="18"/>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w:t>
      </w:r>
      <w:r>
        <w:rPr>
          <w:rFonts w:ascii="Calibri" w:hAnsi="Calibri" w:cs="Calibri"/>
          <w:bCs/>
          <w:sz w:val="22"/>
          <w:szCs w:val="18"/>
        </w:rPr>
        <w:t>7</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r w:rsidRPr="00D361C8">
        <w:rPr>
          <w:rFonts w:ascii="Calibri" w:hAnsi="Calibri" w:cs="Calibri"/>
          <w:bCs/>
          <w:sz w:val="22"/>
          <w:szCs w:val="18"/>
        </w:rPr>
        <w:t>.</w:t>
      </w:r>
    </w:p>
    <w:p w:rsidR="00983CAA" w:rsidRPr="006B3CD2" w:rsidRDefault="00983CAA" w:rsidP="00983CAA">
      <w:pPr>
        <w:autoSpaceDE w:val="0"/>
        <w:autoSpaceDN w:val="0"/>
        <w:adjustRightInd w:val="0"/>
        <w:spacing w:before="240" w:after="240"/>
        <w:contextualSpacing/>
        <w:jc w:val="both"/>
        <w:rPr>
          <w:rFonts w:ascii="Calibri" w:hAnsi="Calibri" w:cs="Calibri"/>
          <w:bCs/>
          <w:sz w:val="22"/>
          <w:szCs w:val="18"/>
        </w:rPr>
      </w:pPr>
    </w:p>
    <w:p w:rsidR="00983CAA" w:rsidRDefault="00983CAA" w:rsidP="00983CAA">
      <w:pPr>
        <w:autoSpaceDE w:val="0"/>
        <w:autoSpaceDN w:val="0"/>
        <w:adjustRightInd w:val="0"/>
        <w:spacing w:before="240" w:after="240"/>
        <w:contextualSpacing/>
        <w:jc w:val="both"/>
        <w:rPr>
          <w:rFonts w:ascii="Calibri" w:hAnsi="Calibri" w:cs="Calibri"/>
          <w:bCs/>
          <w:sz w:val="22"/>
          <w:szCs w:val="18"/>
        </w:rPr>
      </w:pPr>
      <w:r w:rsidRPr="006B3CD2">
        <w:rPr>
          <w:rFonts w:ascii="Calibri" w:hAnsi="Calibri" w:cs="Calibri"/>
          <w:b/>
          <w:bCs/>
          <w:sz w:val="22"/>
          <w:szCs w:val="18"/>
        </w:rPr>
        <w:t>Póliza de caución a Primer requerimiento para Entidades Públicas</w:t>
      </w:r>
      <w:r w:rsidRPr="006B3CD2">
        <w:rPr>
          <w:rFonts w:ascii="Calibri" w:hAnsi="Calibri" w:cs="Calibri"/>
          <w:bCs/>
          <w:sz w:val="22"/>
          <w:szCs w:val="18"/>
        </w:rPr>
        <w:t>, emitida por una empresa aseguradora del Estado Plurinacional de Bolivia, registrada, autorizada y bajo el control de la Autoridad de Fiscalización y Control de Pensiones y Seguros a la orden/a favor de Yacimientos Petrolíferos Fiscales Bolivianos</w:t>
      </w:r>
      <w:r>
        <w:rPr>
          <w:rFonts w:ascii="Calibri" w:hAnsi="Calibri" w:cs="Calibri"/>
          <w:bCs/>
          <w:sz w:val="22"/>
          <w:szCs w:val="18"/>
        </w:rPr>
        <w:t xml:space="preserve"> / YPFB</w:t>
      </w:r>
      <w:r w:rsidRPr="006B3CD2">
        <w:rPr>
          <w:rFonts w:ascii="Calibri" w:hAnsi="Calibri" w:cs="Calibri"/>
          <w:bCs/>
          <w:sz w:val="22"/>
          <w:szCs w:val="18"/>
        </w:rPr>
        <w:t>, con las características expresas de renovable, irrevocable y de ejecución a primer r</w:t>
      </w:r>
      <w:r>
        <w:rPr>
          <w:rFonts w:ascii="Calibri" w:hAnsi="Calibri" w:cs="Calibri"/>
          <w:bCs/>
          <w:sz w:val="22"/>
          <w:szCs w:val="18"/>
        </w:rPr>
        <w:t>equerimiento con vigencia de 60</w:t>
      </w:r>
      <w:r w:rsidRPr="006B3CD2">
        <w:rPr>
          <w:rFonts w:ascii="Calibri" w:hAnsi="Calibri" w:cs="Calibri"/>
          <w:bCs/>
          <w:sz w:val="22"/>
          <w:szCs w:val="18"/>
        </w:rPr>
        <w:t xml:space="preserve"> días calendario adicionales a la vigencia del contrato, por un importe equivalente al </w:t>
      </w:r>
      <w:r>
        <w:rPr>
          <w:rFonts w:ascii="Calibri" w:hAnsi="Calibri" w:cs="Calibri"/>
          <w:bCs/>
          <w:sz w:val="22"/>
          <w:szCs w:val="18"/>
        </w:rPr>
        <w:t>7</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r w:rsidRPr="006B3CD2">
        <w:rPr>
          <w:rFonts w:ascii="Calibri" w:hAnsi="Calibri" w:cs="Calibri"/>
          <w:bCs/>
          <w:sz w:val="22"/>
          <w:szCs w:val="18"/>
        </w:rPr>
        <w:t>.</w:t>
      </w:r>
    </w:p>
    <w:p w:rsidR="00983CAA" w:rsidRDefault="00983CAA" w:rsidP="00983CAA">
      <w:pPr>
        <w:autoSpaceDE w:val="0"/>
        <w:autoSpaceDN w:val="0"/>
        <w:adjustRightInd w:val="0"/>
        <w:spacing w:before="240" w:after="240"/>
        <w:contextualSpacing/>
        <w:jc w:val="both"/>
        <w:rPr>
          <w:rFonts w:ascii="Calibri" w:hAnsi="Calibri" w:cs="Calibri"/>
          <w:bCs/>
          <w:sz w:val="22"/>
          <w:szCs w:val="18"/>
        </w:rPr>
      </w:pPr>
    </w:p>
    <w:p w:rsidR="00983CAA" w:rsidRDefault="00983CAA" w:rsidP="00983CAA">
      <w:pPr>
        <w:autoSpaceDE w:val="0"/>
        <w:autoSpaceDN w:val="0"/>
        <w:adjustRightInd w:val="0"/>
        <w:spacing w:before="240" w:after="240"/>
        <w:contextualSpacing/>
        <w:jc w:val="both"/>
        <w:rPr>
          <w:rFonts w:ascii="Calibri" w:hAnsi="Calibri" w:cs="Calibri"/>
          <w:bCs/>
          <w:sz w:val="22"/>
          <w:szCs w:val="18"/>
        </w:rPr>
      </w:pPr>
    </w:p>
    <w:p w:rsidR="00983CAA" w:rsidRPr="002E68C3" w:rsidRDefault="00983CAA" w:rsidP="00983CAA">
      <w:pPr>
        <w:spacing w:line="360" w:lineRule="auto"/>
        <w:jc w:val="center"/>
        <w:rPr>
          <w:rFonts w:ascii="Calibri" w:hAnsi="Calibri" w:cs="Calibri"/>
          <w:b/>
          <w:bCs/>
          <w:sz w:val="22"/>
          <w:szCs w:val="18"/>
        </w:rPr>
      </w:pPr>
      <w:r w:rsidRPr="002E68C3">
        <w:rPr>
          <w:rFonts w:ascii="Calibri" w:hAnsi="Calibri" w:cs="Calibri"/>
          <w:b/>
          <w:bCs/>
          <w:sz w:val="22"/>
          <w:szCs w:val="18"/>
        </w:rPr>
        <w:t>INSTRUCCIONES PARA LA EMISION DE INSTRUMENTOS FINANCIEROS – V.2</w:t>
      </w:r>
    </w:p>
    <w:p w:rsidR="00983CAA" w:rsidRPr="002E68C3" w:rsidRDefault="00983CAA" w:rsidP="00983CAA">
      <w:pPr>
        <w:jc w:val="both"/>
        <w:rPr>
          <w:rFonts w:ascii="Calibri" w:hAnsi="Calibri" w:cs="Calibri"/>
          <w:bCs/>
          <w:sz w:val="22"/>
          <w:szCs w:val="18"/>
        </w:rPr>
      </w:pPr>
      <w:r w:rsidRPr="002E68C3">
        <w:rPr>
          <w:rFonts w:ascii="Calibri" w:hAnsi="Calibri" w:cs="Calibri"/>
          <w:bCs/>
          <w:sz w:val="22"/>
          <w:szCs w:val="18"/>
        </w:rPr>
        <w:t xml:space="preserve">El Proponente o Adjudicado deberá solicitar o instruir a la entidad de intermediación financiera bancaría, el correcto registro de datos o información en los Instrumentos Financieros de Garantía requeridos, </w:t>
      </w:r>
      <w:r w:rsidRPr="004E11B0">
        <w:rPr>
          <w:rFonts w:ascii="Calibri" w:hAnsi="Calibri" w:cs="Calibri"/>
          <w:bCs/>
          <w:sz w:val="22"/>
          <w:szCs w:val="18"/>
          <w:u w:val="single"/>
        </w:rPr>
        <w:t>cumpliendo obligatoriamente</w:t>
      </w:r>
      <w:r w:rsidRPr="002E68C3">
        <w:rPr>
          <w:rFonts w:ascii="Calibri" w:hAnsi="Calibri" w:cs="Calibri"/>
          <w:bCs/>
          <w:sz w:val="22"/>
          <w:szCs w:val="18"/>
        </w:rPr>
        <w:t xml:space="preserve"> con las siguientes condiciones:</w:t>
      </w:r>
    </w:p>
    <w:tbl>
      <w:tblPr>
        <w:tblW w:w="9629" w:type="dxa"/>
        <w:jc w:val="center"/>
        <w:tblCellMar>
          <w:left w:w="0" w:type="dxa"/>
          <w:right w:w="0" w:type="dxa"/>
        </w:tblCellMar>
        <w:tblLook w:val="04A0" w:firstRow="1" w:lastRow="0" w:firstColumn="1" w:lastColumn="0" w:noHBand="0" w:noVBand="1"/>
      </w:tblPr>
      <w:tblGrid>
        <w:gridCol w:w="2684"/>
        <w:gridCol w:w="6945"/>
      </w:tblGrid>
      <w:tr w:rsidR="00983CAA" w:rsidRPr="002E68C3" w:rsidTr="00EA6A4D">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83CAA" w:rsidRPr="002E68C3" w:rsidRDefault="00983CAA" w:rsidP="00EA6A4D">
            <w:pPr>
              <w:pStyle w:val="Prrafodelista"/>
              <w:ind w:left="0"/>
              <w:jc w:val="center"/>
              <w:rPr>
                <w:rFonts w:ascii="Calibri" w:hAnsi="Calibri" w:cs="Calibri"/>
                <w:b/>
                <w:bCs/>
                <w:sz w:val="22"/>
                <w:szCs w:val="18"/>
              </w:rPr>
            </w:pPr>
            <w:r w:rsidRPr="002E68C3">
              <w:rPr>
                <w:rFonts w:ascii="Calibri" w:hAnsi="Calibri" w:cs="Calibri"/>
                <w:b/>
                <w:bCs/>
                <w:sz w:val="22"/>
                <w:szCs w:val="18"/>
              </w:rPr>
              <w:t>VARIABLE</w:t>
            </w:r>
          </w:p>
        </w:tc>
        <w:tc>
          <w:tcPr>
            <w:tcW w:w="694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83CAA" w:rsidRPr="002E68C3" w:rsidRDefault="00983CAA" w:rsidP="00EA6A4D">
            <w:pPr>
              <w:pStyle w:val="Prrafodelista"/>
              <w:ind w:left="0"/>
              <w:jc w:val="center"/>
              <w:rPr>
                <w:rFonts w:ascii="Calibri" w:hAnsi="Calibri" w:cs="Calibri"/>
                <w:b/>
                <w:bCs/>
                <w:sz w:val="22"/>
                <w:szCs w:val="18"/>
              </w:rPr>
            </w:pPr>
            <w:r w:rsidRPr="002E68C3">
              <w:rPr>
                <w:rFonts w:ascii="Calibri" w:hAnsi="Calibri" w:cs="Calibri"/>
                <w:b/>
                <w:bCs/>
                <w:sz w:val="22"/>
                <w:szCs w:val="18"/>
              </w:rPr>
              <w:t>INSTRUCCIÓN</w:t>
            </w:r>
          </w:p>
        </w:tc>
      </w:tr>
      <w:tr w:rsidR="00983CAA" w:rsidRPr="002E68C3" w:rsidTr="00EA6A4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3CAA" w:rsidRPr="002E68C3" w:rsidRDefault="00983CAA" w:rsidP="00EA6A4D">
            <w:pPr>
              <w:rPr>
                <w:rFonts w:ascii="Calibri" w:hAnsi="Calibri" w:cs="Calibri"/>
                <w:b/>
                <w:bCs/>
                <w:sz w:val="22"/>
                <w:szCs w:val="18"/>
              </w:rPr>
            </w:pPr>
            <w:r w:rsidRPr="002E68C3">
              <w:rPr>
                <w:rFonts w:ascii="Calibri" w:hAnsi="Calibri" w:cs="Calibri"/>
                <w:b/>
                <w:bCs/>
                <w:sz w:val="22"/>
                <w:szCs w:val="18"/>
              </w:rPr>
              <w:t>INSTRUMENTO DE GARANTIA</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983CAA" w:rsidRPr="002E68C3" w:rsidRDefault="00983CAA" w:rsidP="00EA6A4D">
            <w:pPr>
              <w:jc w:val="both"/>
              <w:rPr>
                <w:rFonts w:ascii="Calibri" w:hAnsi="Calibri" w:cs="Calibri"/>
                <w:bCs/>
                <w:i/>
                <w:iCs/>
                <w:sz w:val="22"/>
                <w:szCs w:val="18"/>
              </w:rPr>
            </w:pPr>
            <w:r w:rsidRPr="002E68C3">
              <w:rPr>
                <w:rFonts w:ascii="Calibri" w:hAnsi="Calibri" w:cs="Calibri"/>
                <w:bCs/>
                <w:sz w:val="22"/>
                <w:szCs w:val="18"/>
              </w:rPr>
              <w:t xml:space="preserve">Se aceptará </w:t>
            </w:r>
            <w:r w:rsidRPr="004E11B0">
              <w:rPr>
                <w:rFonts w:ascii="Calibri" w:hAnsi="Calibri" w:cs="Calibri"/>
                <w:b/>
                <w:bCs/>
                <w:sz w:val="22"/>
                <w:szCs w:val="18"/>
                <w:u w:val="single"/>
              </w:rPr>
              <w:t>únicamente</w:t>
            </w:r>
            <w:r w:rsidRPr="002E68C3">
              <w:rPr>
                <w:rFonts w:ascii="Calibri" w:hAnsi="Calibri" w:cs="Calibri"/>
                <w:bCs/>
                <w:sz w:val="22"/>
                <w:szCs w:val="18"/>
              </w:rPr>
              <w:t xml:space="preserve"> los instrumentos detallados en el presente anexo.</w:t>
            </w:r>
          </w:p>
        </w:tc>
      </w:tr>
      <w:tr w:rsidR="00983CAA" w:rsidRPr="002E68C3" w:rsidTr="00EA6A4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3CAA" w:rsidRPr="002E68C3" w:rsidRDefault="00983CAA" w:rsidP="00EA6A4D">
            <w:pPr>
              <w:pStyle w:val="Prrafodelista"/>
              <w:ind w:left="0"/>
              <w:rPr>
                <w:rFonts w:ascii="Calibri" w:hAnsi="Calibri" w:cs="Calibri"/>
                <w:b/>
                <w:bCs/>
                <w:sz w:val="22"/>
                <w:szCs w:val="18"/>
              </w:rPr>
            </w:pPr>
            <w:r w:rsidRPr="002E68C3">
              <w:rPr>
                <w:rFonts w:ascii="Calibri" w:hAnsi="Calibri" w:cs="Calibri"/>
                <w:b/>
                <w:bCs/>
                <w:sz w:val="22"/>
                <w:szCs w:val="18"/>
              </w:rPr>
              <w:t>OBJETO DE LA GARANTÍA</w:t>
            </w:r>
          </w:p>
          <w:p w:rsidR="00983CAA" w:rsidRPr="002E68C3" w:rsidRDefault="00983CAA" w:rsidP="00EA6A4D">
            <w:pPr>
              <w:pStyle w:val="Prrafodelista"/>
              <w:ind w:left="0"/>
              <w:rPr>
                <w:rFonts w:ascii="Calibri" w:hAnsi="Calibri" w:cs="Calibri"/>
                <w:b/>
                <w:bCs/>
                <w:sz w:val="22"/>
                <w:szCs w:val="18"/>
              </w:rPr>
            </w:pPr>
            <w:r w:rsidRPr="002E68C3">
              <w:rPr>
                <w:rFonts w:ascii="Calibri" w:hAnsi="Calibri" w:cs="Calibri"/>
                <w:b/>
                <w:bCs/>
                <w:sz w:val="22"/>
                <w:szCs w:val="18"/>
              </w:rPr>
              <w:t xml:space="preserve"> (“Para Garantizar:”)</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983CAA" w:rsidRPr="00A71B88" w:rsidRDefault="00983CAA" w:rsidP="00EA6A4D">
            <w:pPr>
              <w:jc w:val="both"/>
              <w:rPr>
                <w:rFonts w:ascii="Calibri" w:hAnsi="Calibri" w:cs="Calibri"/>
                <w:b/>
                <w:bCs/>
                <w:sz w:val="22"/>
                <w:szCs w:val="18"/>
              </w:rPr>
            </w:pPr>
            <w:r w:rsidRPr="002E68C3">
              <w:rPr>
                <w:rFonts w:ascii="Calibri" w:hAnsi="Calibri" w:cs="Calibri"/>
                <w:bCs/>
                <w:sz w:val="22"/>
                <w:szCs w:val="18"/>
              </w:rPr>
              <w:t xml:space="preserve">Debe consignar correctamente y de manera explícita, </w:t>
            </w:r>
            <w:r w:rsidRPr="00A71B88">
              <w:rPr>
                <w:rFonts w:ascii="Calibri" w:hAnsi="Calibri" w:cs="Calibri"/>
                <w:b/>
                <w:bCs/>
                <w:sz w:val="22"/>
                <w:szCs w:val="18"/>
                <w:u w:val="single"/>
              </w:rPr>
              <w:t>textual</w:t>
            </w:r>
            <w:r w:rsidRPr="00A71B88">
              <w:rPr>
                <w:rFonts w:ascii="Calibri" w:hAnsi="Calibri" w:cs="Calibri"/>
                <w:b/>
                <w:bCs/>
                <w:sz w:val="22"/>
                <w:szCs w:val="18"/>
              </w:rPr>
              <w:t xml:space="preserve"> y </w:t>
            </w:r>
            <w:r w:rsidRPr="00A71B88">
              <w:rPr>
                <w:rFonts w:ascii="Calibri" w:hAnsi="Calibri" w:cs="Calibri"/>
                <w:b/>
                <w:bCs/>
                <w:sz w:val="22"/>
                <w:szCs w:val="18"/>
                <w:u w:val="single"/>
              </w:rPr>
              <w:t>completa</w:t>
            </w:r>
            <w:r w:rsidRPr="00A71B88">
              <w:rPr>
                <w:rFonts w:ascii="Calibri" w:hAnsi="Calibri" w:cs="Calibri"/>
                <w:b/>
                <w:bCs/>
                <w:sz w:val="22"/>
                <w:szCs w:val="18"/>
              </w:rPr>
              <w:t xml:space="preserve">: </w:t>
            </w:r>
          </w:p>
          <w:p w:rsidR="00983CAA" w:rsidRPr="002E68C3" w:rsidRDefault="00983CAA" w:rsidP="001F3985">
            <w:pPr>
              <w:numPr>
                <w:ilvl w:val="0"/>
                <w:numId w:val="70"/>
              </w:numPr>
              <w:jc w:val="both"/>
              <w:rPr>
                <w:rFonts w:ascii="Calibri" w:hAnsi="Calibri" w:cs="Calibri"/>
                <w:bCs/>
                <w:sz w:val="22"/>
                <w:szCs w:val="18"/>
              </w:rPr>
            </w:pPr>
            <w:r w:rsidRPr="00A71B88">
              <w:rPr>
                <w:rFonts w:ascii="Calibri" w:hAnsi="Calibri" w:cs="Calibri"/>
                <w:b/>
                <w:bCs/>
                <w:sz w:val="22"/>
                <w:szCs w:val="18"/>
              </w:rPr>
              <w:t>Objeto a garantizar (“Garantía según el objeto”)</w:t>
            </w:r>
            <w:r w:rsidRPr="00A71B88">
              <w:rPr>
                <w:rFonts w:ascii="Calibri" w:hAnsi="Calibri" w:cs="Calibri"/>
                <w:b/>
                <w:bCs/>
                <w:sz w:val="22"/>
                <w:szCs w:val="18"/>
              </w:rPr>
              <w:endnoteReference w:id="1"/>
            </w:r>
            <w:r w:rsidRPr="002E68C3">
              <w:rPr>
                <w:rFonts w:ascii="Calibri" w:hAnsi="Calibri" w:cs="Calibri"/>
                <w:bCs/>
                <w:sz w:val="22"/>
                <w:szCs w:val="18"/>
              </w:rPr>
              <w:t xml:space="preserve"> conforme lo requerido en el presente anexo.</w:t>
            </w:r>
          </w:p>
          <w:p w:rsidR="00983CAA" w:rsidRPr="002E68C3" w:rsidRDefault="00983CAA" w:rsidP="001F3985">
            <w:pPr>
              <w:numPr>
                <w:ilvl w:val="0"/>
                <w:numId w:val="70"/>
              </w:numPr>
              <w:jc w:val="both"/>
              <w:rPr>
                <w:rFonts w:ascii="Calibri" w:hAnsi="Calibri" w:cs="Calibri"/>
                <w:bCs/>
                <w:sz w:val="22"/>
                <w:szCs w:val="18"/>
              </w:rPr>
            </w:pPr>
            <w:r w:rsidRPr="00A71B88">
              <w:rPr>
                <w:rFonts w:ascii="Calibri" w:hAnsi="Calibri" w:cs="Calibri"/>
                <w:b/>
                <w:bCs/>
                <w:sz w:val="22"/>
                <w:szCs w:val="18"/>
              </w:rPr>
              <w:t>Nombre (Objeto de la Contratación) y/o código</w:t>
            </w:r>
            <w:r w:rsidRPr="002E68C3">
              <w:rPr>
                <w:rFonts w:ascii="Calibri" w:hAnsi="Calibri" w:cs="Calibri"/>
                <w:bCs/>
                <w:sz w:val="22"/>
                <w:szCs w:val="18"/>
              </w:rPr>
              <w:t xml:space="preserve"> del proceso de contratación, conforme al registrado en la página web:</w:t>
            </w:r>
          </w:p>
          <w:p w:rsidR="00983CAA" w:rsidRPr="00A71B88" w:rsidRDefault="00983CAA" w:rsidP="00EA6A4D">
            <w:pPr>
              <w:ind w:left="360"/>
              <w:jc w:val="both"/>
              <w:rPr>
                <w:rFonts w:ascii="Calibri" w:hAnsi="Calibri" w:cs="Calibri"/>
                <w:b/>
                <w:bCs/>
                <w:i/>
                <w:sz w:val="22"/>
                <w:szCs w:val="18"/>
              </w:rPr>
            </w:pPr>
            <w:r w:rsidRPr="00A71B88">
              <w:rPr>
                <w:rFonts w:ascii="Calibri" w:hAnsi="Calibri" w:cs="Calibri"/>
                <w:b/>
                <w:bCs/>
                <w:i/>
                <w:sz w:val="22"/>
                <w:szCs w:val="18"/>
              </w:rPr>
              <w:t>http://contrataciones.ypfb.gob.bo/contrataciones/publicacion</w:t>
            </w:r>
          </w:p>
        </w:tc>
      </w:tr>
      <w:tr w:rsidR="00983CAA" w:rsidRPr="002E68C3" w:rsidTr="00EA6A4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3CAA" w:rsidRPr="002E68C3" w:rsidRDefault="00983CAA" w:rsidP="00EA6A4D">
            <w:pPr>
              <w:pStyle w:val="Prrafodelista"/>
              <w:ind w:left="0"/>
              <w:rPr>
                <w:rFonts w:ascii="Calibri" w:hAnsi="Calibri" w:cs="Calibri"/>
                <w:b/>
                <w:bCs/>
                <w:sz w:val="22"/>
                <w:szCs w:val="18"/>
              </w:rPr>
            </w:pPr>
            <w:r w:rsidRPr="002E68C3">
              <w:rPr>
                <w:rFonts w:ascii="Calibri" w:hAnsi="Calibri" w:cs="Calibri"/>
                <w:b/>
                <w:bCs/>
                <w:sz w:val="22"/>
                <w:szCs w:val="18"/>
              </w:rPr>
              <w:t xml:space="preserve">NOMBRE, RAZÓN SOCIAL O DENOMINACIÓN DEL ORDENANTE </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983CAA" w:rsidRPr="002E68C3" w:rsidRDefault="00983CAA" w:rsidP="00EA6A4D">
            <w:pPr>
              <w:jc w:val="both"/>
              <w:rPr>
                <w:rFonts w:ascii="Calibri" w:hAnsi="Calibri" w:cs="Calibri"/>
                <w:bCs/>
                <w:sz w:val="22"/>
                <w:szCs w:val="18"/>
              </w:rPr>
            </w:pPr>
            <w:r w:rsidRPr="002E68C3">
              <w:rPr>
                <w:rFonts w:ascii="Calibri" w:hAnsi="Calibri" w:cs="Calibri"/>
                <w:bCs/>
                <w:sz w:val="22"/>
                <w:szCs w:val="18"/>
              </w:rPr>
              <w:t xml:space="preserve">Debe consignar el nombre </w:t>
            </w:r>
            <w:r w:rsidRPr="00A71B88">
              <w:rPr>
                <w:rFonts w:ascii="Calibri" w:hAnsi="Calibri" w:cs="Calibri"/>
                <w:bCs/>
                <w:sz w:val="22"/>
                <w:szCs w:val="18"/>
                <w:u w:val="single"/>
              </w:rPr>
              <w:t>plenamente</w:t>
            </w:r>
            <w:r w:rsidRPr="002E68C3">
              <w:rPr>
                <w:rFonts w:ascii="Calibri" w:hAnsi="Calibri" w:cs="Calibri"/>
                <w:bCs/>
                <w:sz w:val="22"/>
                <w:szCs w:val="18"/>
              </w:rPr>
              <w:t xml:space="preserve"> consistente o concordante con el registrado en el Formulario A-1 (campo: Nombre o Razón Social del Proponente). Para </w:t>
            </w:r>
            <w:r w:rsidRPr="00A71B88">
              <w:rPr>
                <w:rFonts w:ascii="Calibri" w:hAnsi="Calibri" w:cs="Calibri"/>
                <w:bCs/>
                <w:sz w:val="22"/>
                <w:szCs w:val="18"/>
                <w:u w:val="single"/>
              </w:rPr>
              <w:t>empresas unipersonales</w:t>
            </w:r>
            <w:r w:rsidRPr="002E68C3">
              <w:rPr>
                <w:rFonts w:ascii="Calibri" w:hAnsi="Calibri" w:cs="Calibri"/>
                <w:bCs/>
                <w:sz w:val="22"/>
                <w:szCs w:val="18"/>
              </w:rPr>
              <w:t xml:space="preserve"> podrá figurar alternativamente el nombre del Contribuyente (NIT).</w:t>
            </w:r>
          </w:p>
          <w:p w:rsidR="00983CAA" w:rsidRPr="002E68C3" w:rsidRDefault="00983CAA" w:rsidP="00EA6A4D">
            <w:pPr>
              <w:jc w:val="both"/>
              <w:rPr>
                <w:rFonts w:ascii="Calibri" w:hAnsi="Calibri" w:cs="Calibri"/>
                <w:bCs/>
                <w:sz w:val="22"/>
                <w:szCs w:val="18"/>
              </w:rPr>
            </w:pPr>
            <w:r w:rsidRPr="002E68C3">
              <w:rPr>
                <w:rFonts w:ascii="Calibri" w:hAnsi="Calibri" w:cs="Calibri"/>
                <w:bCs/>
                <w:sz w:val="22"/>
                <w:szCs w:val="18"/>
              </w:rPr>
              <w:t xml:space="preserve">Asimismo, el </w:t>
            </w:r>
            <w:r w:rsidRPr="00FA2556">
              <w:rPr>
                <w:rFonts w:ascii="Calibri" w:hAnsi="Calibri" w:cs="Calibri"/>
                <w:bCs/>
                <w:i/>
                <w:sz w:val="22"/>
                <w:szCs w:val="18"/>
              </w:rPr>
              <w:t>Nombre o Razón Social del Proponente</w:t>
            </w:r>
            <w:r w:rsidRPr="002E68C3">
              <w:rPr>
                <w:rFonts w:ascii="Calibri" w:hAnsi="Calibri" w:cs="Calibri"/>
                <w:bCs/>
                <w:sz w:val="22"/>
                <w:szCs w:val="18"/>
              </w:rPr>
              <w:t xml:space="preserve"> (Empresa) deberá estar respaldado por los registrados en los siguientes documentos, según corresponda al documento requerido en el DBC o DCD o EETT o TDRs:</w:t>
            </w:r>
          </w:p>
          <w:p w:rsidR="00983CAA" w:rsidRPr="002E68C3" w:rsidRDefault="00983CAA" w:rsidP="001F3985">
            <w:pPr>
              <w:numPr>
                <w:ilvl w:val="0"/>
                <w:numId w:val="71"/>
              </w:numPr>
              <w:jc w:val="both"/>
              <w:rPr>
                <w:rFonts w:ascii="Calibri" w:hAnsi="Calibri" w:cs="Calibri"/>
                <w:bCs/>
                <w:sz w:val="22"/>
                <w:szCs w:val="18"/>
              </w:rPr>
            </w:pPr>
            <w:r w:rsidRPr="002E68C3">
              <w:rPr>
                <w:rFonts w:ascii="Calibri" w:hAnsi="Calibri" w:cs="Calibri"/>
                <w:bCs/>
                <w:sz w:val="22"/>
                <w:szCs w:val="18"/>
              </w:rPr>
              <w:t>Registros FUNDEMPRESA, (o equivalente en el país de origen); o</w:t>
            </w:r>
          </w:p>
          <w:p w:rsidR="00983CAA" w:rsidRPr="002E68C3" w:rsidRDefault="00983CAA" w:rsidP="001F3985">
            <w:pPr>
              <w:numPr>
                <w:ilvl w:val="0"/>
                <w:numId w:val="71"/>
              </w:numPr>
              <w:jc w:val="both"/>
              <w:rPr>
                <w:rFonts w:ascii="Calibri" w:hAnsi="Calibri" w:cs="Calibri"/>
                <w:bCs/>
                <w:sz w:val="22"/>
                <w:szCs w:val="18"/>
              </w:rPr>
            </w:pPr>
            <w:r w:rsidRPr="002E68C3">
              <w:rPr>
                <w:rFonts w:ascii="Calibri" w:hAnsi="Calibri" w:cs="Calibri"/>
                <w:bCs/>
                <w:sz w:val="22"/>
                <w:szCs w:val="18"/>
              </w:rPr>
              <w:t>Instrumento de Constitución.</w:t>
            </w:r>
          </w:p>
        </w:tc>
      </w:tr>
      <w:tr w:rsidR="00983CAA" w:rsidRPr="002E68C3" w:rsidTr="00EA6A4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3CAA" w:rsidRPr="002E68C3" w:rsidRDefault="00983CAA" w:rsidP="00EA6A4D">
            <w:pPr>
              <w:pStyle w:val="Prrafodelista"/>
              <w:ind w:left="0"/>
              <w:rPr>
                <w:rFonts w:ascii="Calibri" w:hAnsi="Calibri" w:cs="Calibri"/>
                <w:b/>
                <w:bCs/>
                <w:sz w:val="22"/>
                <w:szCs w:val="18"/>
              </w:rPr>
            </w:pPr>
            <w:r w:rsidRPr="002E68C3">
              <w:rPr>
                <w:rFonts w:ascii="Calibri" w:hAnsi="Calibri" w:cs="Calibri"/>
                <w:b/>
                <w:bCs/>
                <w:sz w:val="22"/>
                <w:szCs w:val="18"/>
              </w:rPr>
              <w:t>NOMBRE DEL BENEFICIARIO</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983CAA" w:rsidRPr="002E68C3" w:rsidRDefault="00983CAA" w:rsidP="00EA6A4D">
            <w:pPr>
              <w:jc w:val="both"/>
              <w:rPr>
                <w:rFonts w:ascii="Calibri" w:hAnsi="Calibri" w:cs="Calibri"/>
                <w:bCs/>
                <w:sz w:val="22"/>
                <w:szCs w:val="18"/>
              </w:rPr>
            </w:pPr>
            <w:r w:rsidRPr="002E68C3">
              <w:rPr>
                <w:rFonts w:ascii="Calibri" w:hAnsi="Calibri" w:cs="Calibri"/>
                <w:bCs/>
                <w:sz w:val="22"/>
                <w:szCs w:val="18"/>
              </w:rPr>
              <w:t>Debe consignar:</w:t>
            </w:r>
          </w:p>
          <w:p w:rsidR="00983CAA" w:rsidRPr="002E68C3" w:rsidRDefault="00983CAA" w:rsidP="001F3985">
            <w:pPr>
              <w:pStyle w:val="Prrafodelista"/>
              <w:numPr>
                <w:ilvl w:val="0"/>
                <w:numId w:val="72"/>
              </w:numPr>
              <w:spacing w:line="276" w:lineRule="auto"/>
              <w:ind w:left="357" w:hanging="357"/>
              <w:jc w:val="both"/>
              <w:rPr>
                <w:rFonts w:ascii="Calibri" w:hAnsi="Calibri" w:cs="Calibri"/>
                <w:bCs/>
                <w:sz w:val="22"/>
                <w:szCs w:val="18"/>
              </w:rPr>
            </w:pPr>
            <w:r w:rsidRPr="002E68C3">
              <w:rPr>
                <w:rFonts w:ascii="Calibri" w:hAnsi="Calibri" w:cs="Calibri"/>
                <w:bCs/>
                <w:sz w:val="22"/>
                <w:szCs w:val="18"/>
              </w:rPr>
              <w:t>YACIMIENTOS PETROLIFEROS FISCALES BOLIVIANOS;</w:t>
            </w:r>
          </w:p>
          <w:p w:rsidR="00983CAA" w:rsidRPr="00A71B88" w:rsidRDefault="00983CAA" w:rsidP="001F3985">
            <w:pPr>
              <w:pStyle w:val="Prrafodelista"/>
              <w:numPr>
                <w:ilvl w:val="0"/>
                <w:numId w:val="72"/>
              </w:numPr>
              <w:spacing w:line="276" w:lineRule="auto"/>
              <w:ind w:left="357" w:hanging="357"/>
              <w:jc w:val="both"/>
              <w:rPr>
                <w:rFonts w:ascii="Calibri" w:hAnsi="Calibri" w:cs="Calibri"/>
                <w:bCs/>
                <w:i/>
                <w:sz w:val="22"/>
                <w:szCs w:val="18"/>
              </w:rPr>
            </w:pPr>
            <w:r w:rsidRPr="00A71B88">
              <w:rPr>
                <w:rFonts w:ascii="Calibri" w:hAnsi="Calibri" w:cs="Calibri"/>
                <w:bCs/>
                <w:i/>
                <w:sz w:val="22"/>
                <w:szCs w:val="18"/>
              </w:rPr>
              <w:t>YPFB;</w:t>
            </w:r>
          </w:p>
          <w:p w:rsidR="00983CAA" w:rsidRPr="002E68C3" w:rsidRDefault="00983CAA" w:rsidP="001F3985">
            <w:pPr>
              <w:pStyle w:val="Prrafodelista"/>
              <w:numPr>
                <w:ilvl w:val="0"/>
                <w:numId w:val="72"/>
              </w:numPr>
              <w:spacing w:line="276" w:lineRule="auto"/>
              <w:ind w:left="357" w:hanging="357"/>
              <w:jc w:val="both"/>
              <w:rPr>
                <w:rFonts w:ascii="Calibri" w:hAnsi="Calibri" w:cs="Calibri"/>
                <w:bCs/>
                <w:sz w:val="22"/>
                <w:szCs w:val="18"/>
              </w:rPr>
            </w:pPr>
            <w:r w:rsidRPr="00A71B88">
              <w:rPr>
                <w:rFonts w:ascii="Calibri" w:hAnsi="Calibri" w:cs="Calibri"/>
                <w:bCs/>
                <w:i/>
                <w:sz w:val="22"/>
                <w:szCs w:val="18"/>
              </w:rPr>
              <w:t>o ambos.</w:t>
            </w:r>
          </w:p>
        </w:tc>
      </w:tr>
      <w:tr w:rsidR="00983CAA" w:rsidRPr="002E68C3" w:rsidTr="00EA6A4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3CAA" w:rsidRPr="002E68C3" w:rsidRDefault="00983CAA" w:rsidP="00EA6A4D">
            <w:pPr>
              <w:pStyle w:val="Prrafodelista"/>
              <w:ind w:left="0"/>
              <w:rPr>
                <w:rFonts w:ascii="Calibri" w:hAnsi="Calibri" w:cs="Calibri"/>
                <w:b/>
                <w:bCs/>
                <w:sz w:val="22"/>
                <w:szCs w:val="18"/>
              </w:rPr>
            </w:pPr>
            <w:r w:rsidRPr="002E68C3">
              <w:rPr>
                <w:rFonts w:ascii="Calibri" w:hAnsi="Calibri" w:cs="Calibri"/>
                <w:b/>
                <w:bCs/>
                <w:sz w:val="22"/>
                <w:szCs w:val="18"/>
              </w:rPr>
              <w:t>MONTO GARANTIZADO</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983CAA" w:rsidRPr="002E68C3" w:rsidRDefault="00983CAA" w:rsidP="00EA6A4D">
            <w:pPr>
              <w:jc w:val="both"/>
              <w:rPr>
                <w:rFonts w:ascii="Calibri" w:hAnsi="Calibri" w:cs="Calibri"/>
                <w:bCs/>
                <w:sz w:val="22"/>
                <w:szCs w:val="18"/>
              </w:rPr>
            </w:pPr>
            <w:r w:rsidRPr="002E68C3">
              <w:rPr>
                <w:rFonts w:ascii="Calibri" w:hAnsi="Calibri" w:cs="Calibri"/>
                <w:bCs/>
                <w:sz w:val="22"/>
                <w:szCs w:val="18"/>
              </w:rPr>
              <w:t>Debe consignar el valor/importe/monto correctamente calculado, conforme el presente anexo y la “</w:t>
            </w:r>
            <w:r w:rsidRPr="00FA2556">
              <w:rPr>
                <w:rFonts w:ascii="Calibri" w:hAnsi="Calibri" w:cs="Calibri"/>
                <w:bCs/>
                <w:i/>
                <w:sz w:val="22"/>
                <w:szCs w:val="18"/>
              </w:rPr>
              <w:t>Garantía según el objeto</w:t>
            </w:r>
            <w:r w:rsidRPr="002E68C3">
              <w:rPr>
                <w:rFonts w:ascii="Calibri" w:hAnsi="Calibri" w:cs="Calibri"/>
                <w:bCs/>
                <w:sz w:val="22"/>
                <w:szCs w:val="18"/>
              </w:rPr>
              <w:t>” requerida, considerando el inc c) de los Aspectos Subsanables del DBC o DCD.</w:t>
            </w:r>
          </w:p>
        </w:tc>
      </w:tr>
      <w:tr w:rsidR="00983CAA" w:rsidRPr="002E68C3" w:rsidTr="00EA6A4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3CAA" w:rsidRPr="002E68C3" w:rsidRDefault="00983CAA" w:rsidP="00EA6A4D">
            <w:pPr>
              <w:pStyle w:val="Prrafodelista"/>
              <w:ind w:left="0"/>
              <w:rPr>
                <w:rFonts w:ascii="Calibri" w:hAnsi="Calibri" w:cs="Calibri"/>
                <w:b/>
                <w:bCs/>
                <w:sz w:val="22"/>
                <w:szCs w:val="18"/>
              </w:rPr>
            </w:pPr>
            <w:r w:rsidRPr="002E68C3">
              <w:rPr>
                <w:rFonts w:ascii="Calibri" w:hAnsi="Calibri" w:cs="Calibri"/>
                <w:b/>
                <w:bCs/>
                <w:sz w:val="22"/>
                <w:szCs w:val="18"/>
              </w:rPr>
              <w:lastRenderedPageBreak/>
              <w:t>VIGENCIA</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983CAA" w:rsidRPr="002E68C3" w:rsidRDefault="00983CAA" w:rsidP="00EA6A4D">
            <w:pPr>
              <w:jc w:val="both"/>
              <w:rPr>
                <w:rFonts w:ascii="Calibri" w:hAnsi="Calibri" w:cs="Calibri"/>
                <w:bCs/>
                <w:sz w:val="22"/>
                <w:szCs w:val="18"/>
              </w:rPr>
            </w:pPr>
            <w:r w:rsidRPr="002E68C3">
              <w:rPr>
                <w:rFonts w:ascii="Calibri" w:hAnsi="Calibri" w:cs="Calibri"/>
                <w:bCs/>
                <w:sz w:val="22"/>
                <w:szCs w:val="18"/>
              </w:rPr>
              <w:t xml:space="preserve">Debe consignar una vigencia </w:t>
            </w:r>
            <w:r w:rsidRPr="00A71B88">
              <w:rPr>
                <w:rFonts w:ascii="Calibri" w:hAnsi="Calibri" w:cs="Calibri"/>
                <w:bCs/>
                <w:sz w:val="22"/>
                <w:szCs w:val="18"/>
                <w:u w:val="single"/>
              </w:rPr>
              <w:t>igual o mayor</w:t>
            </w:r>
            <w:r w:rsidRPr="002E68C3">
              <w:rPr>
                <w:rFonts w:ascii="Calibri" w:hAnsi="Calibri" w:cs="Calibri"/>
                <w:bCs/>
                <w:sz w:val="22"/>
                <w:szCs w:val="18"/>
              </w:rPr>
              <w:t xml:space="preserve"> a la requerida en el presente Anexo, </w:t>
            </w:r>
          </w:p>
          <w:p w:rsidR="00983CAA" w:rsidRPr="002E68C3" w:rsidRDefault="00983CAA" w:rsidP="001F3985">
            <w:pPr>
              <w:numPr>
                <w:ilvl w:val="0"/>
                <w:numId w:val="73"/>
              </w:numPr>
              <w:jc w:val="both"/>
              <w:rPr>
                <w:rFonts w:ascii="Calibri" w:hAnsi="Calibri" w:cs="Calibri"/>
                <w:bCs/>
                <w:sz w:val="22"/>
                <w:szCs w:val="18"/>
              </w:rPr>
            </w:pPr>
            <w:r w:rsidRPr="00A71B88">
              <w:rPr>
                <w:rFonts w:ascii="Calibri" w:hAnsi="Calibri" w:cs="Calibri"/>
                <w:b/>
                <w:bCs/>
                <w:sz w:val="22"/>
                <w:szCs w:val="18"/>
                <w:u w:val="single"/>
              </w:rPr>
              <w:t>Para la Garantía de Seriedad de Propuesta:</w:t>
            </w:r>
            <w:r w:rsidRPr="002E68C3">
              <w:rPr>
                <w:rFonts w:ascii="Calibri" w:hAnsi="Calibri" w:cs="Calibri"/>
                <w:bCs/>
                <w:sz w:val="22"/>
                <w:szCs w:val="18"/>
              </w:rPr>
              <w:t xml:space="preserve"> (120 días) computable a partir de la “</w:t>
            </w:r>
            <w:r w:rsidRPr="00FA2556">
              <w:rPr>
                <w:rFonts w:ascii="Calibri" w:hAnsi="Calibri" w:cs="Calibri"/>
                <w:bCs/>
                <w:i/>
                <w:sz w:val="22"/>
                <w:szCs w:val="18"/>
              </w:rPr>
              <w:t>Fecha de presentación de propuesta</w:t>
            </w:r>
            <w:r w:rsidRPr="002E68C3">
              <w:rPr>
                <w:rFonts w:ascii="Calibri" w:hAnsi="Calibri" w:cs="Calibri"/>
                <w:bCs/>
                <w:sz w:val="22"/>
                <w:szCs w:val="18"/>
              </w:rPr>
              <w:t>”, establecida en el “</w:t>
            </w:r>
            <w:r w:rsidRPr="00C55839">
              <w:rPr>
                <w:rFonts w:ascii="Calibri" w:hAnsi="Calibri" w:cs="Calibri"/>
                <w:bCs/>
                <w:i/>
                <w:sz w:val="22"/>
                <w:szCs w:val="18"/>
              </w:rPr>
              <w:t>Cronograma de Plazos</w:t>
            </w:r>
            <w:r w:rsidRPr="002E68C3">
              <w:rPr>
                <w:rFonts w:ascii="Calibri" w:hAnsi="Calibri" w:cs="Calibri"/>
                <w:bCs/>
                <w:sz w:val="22"/>
                <w:szCs w:val="18"/>
              </w:rPr>
              <w:t xml:space="preserve">” incluidos como parte del DBC y considerando los Aspectos Subsanables admisibles en dicho documento. </w:t>
            </w:r>
          </w:p>
          <w:p w:rsidR="00983CAA" w:rsidRPr="002E68C3" w:rsidRDefault="00983CAA" w:rsidP="001F3985">
            <w:pPr>
              <w:numPr>
                <w:ilvl w:val="0"/>
                <w:numId w:val="73"/>
              </w:numPr>
              <w:jc w:val="both"/>
              <w:rPr>
                <w:rFonts w:ascii="Calibri" w:hAnsi="Calibri" w:cs="Calibri"/>
                <w:bCs/>
                <w:sz w:val="22"/>
                <w:szCs w:val="18"/>
              </w:rPr>
            </w:pPr>
            <w:r w:rsidRPr="00A71B88">
              <w:rPr>
                <w:rFonts w:ascii="Calibri" w:hAnsi="Calibri" w:cs="Calibri"/>
                <w:b/>
                <w:bCs/>
                <w:sz w:val="22"/>
                <w:szCs w:val="18"/>
                <w:u w:val="single"/>
              </w:rPr>
              <w:t>Para Garantía de Cumplimiento de Contrato y otras Garantías (DS 29506 y DS 181)</w:t>
            </w:r>
            <w:r w:rsidRPr="00A71B88">
              <w:rPr>
                <w:rFonts w:ascii="Calibri" w:hAnsi="Calibri" w:cs="Calibri"/>
                <w:b/>
                <w:bCs/>
                <w:sz w:val="22"/>
                <w:szCs w:val="18"/>
              </w:rPr>
              <w:t>:</w:t>
            </w:r>
            <w:r w:rsidRPr="002E68C3">
              <w:rPr>
                <w:rFonts w:ascii="Calibri" w:hAnsi="Calibri" w:cs="Calibri"/>
                <w:bCs/>
                <w:sz w:val="22"/>
                <w:szCs w:val="18"/>
              </w:rPr>
              <w:t xml:space="preserve"> conforme los días requeridos en el presente anexo, computables a partir de la </w:t>
            </w:r>
            <w:r w:rsidRPr="00A71B88">
              <w:rPr>
                <w:rFonts w:ascii="Calibri" w:hAnsi="Calibri" w:cs="Calibri"/>
                <w:bCs/>
                <w:sz w:val="22"/>
                <w:szCs w:val="18"/>
                <w:u w:val="single"/>
              </w:rPr>
              <w:t>fecha de emisión de los instrumentos financieros</w:t>
            </w:r>
            <w:r w:rsidRPr="002E68C3">
              <w:rPr>
                <w:rFonts w:ascii="Calibri" w:hAnsi="Calibri" w:cs="Calibri"/>
                <w:bCs/>
                <w:sz w:val="22"/>
                <w:szCs w:val="18"/>
              </w:rPr>
              <w:t xml:space="preserve">, entendiéndose la </w:t>
            </w:r>
            <w:r w:rsidRPr="00A71B88">
              <w:rPr>
                <w:rFonts w:ascii="Calibri" w:hAnsi="Calibri" w:cs="Calibri"/>
                <w:b/>
                <w:bCs/>
                <w:sz w:val="22"/>
                <w:szCs w:val="18"/>
                <w:u w:val="single"/>
              </w:rPr>
              <w:t>“Vigencia del contrato”</w:t>
            </w:r>
            <w:r w:rsidRPr="002E68C3">
              <w:rPr>
                <w:rFonts w:ascii="Calibri" w:hAnsi="Calibri" w:cs="Calibri"/>
                <w:bCs/>
                <w:sz w:val="22"/>
                <w:szCs w:val="18"/>
              </w:rPr>
              <w:t xml:space="preserve"> como </w:t>
            </w:r>
            <w:r w:rsidRPr="00A71B88">
              <w:rPr>
                <w:rFonts w:ascii="Calibri" w:hAnsi="Calibri" w:cs="Calibri"/>
                <w:bCs/>
                <w:sz w:val="22"/>
                <w:szCs w:val="18"/>
                <w:u w:val="single"/>
              </w:rPr>
              <w:t xml:space="preserve">la fecha resultante de </w:t>
            </w:r>
            <w:r w:rsidRPr="00A71B88">
              <w:rPr>
                <w:rFonts w:ascii="Calibri" w:hAnsi="Calibri" w:cs="Calibri"/>
                <w:b/>
                <w:bCs/>
                <w:sz w:val="22"/>
                <w:szCs w:val="18"/>
                <w:u w:val="single"/>
              </w:rPr>
              <w:t>adicionar</w:t>
            </w:r>
            <w:r w:rsidRPr="00A71B88">
              <w:rPr>
                <w:rFonts w:ascii="Calibri" w:hAnsi="Calibri" w:cs="Calibri"/>
                <w:bCs/>
                <w:sz w:val="22"/>
                <w:szCs w:val="18"/>
                <w:u w:val="single"/>
              </w:rPr>
              <w:t xml:space="preserve"> el “Plazo de entrega” establecido en el DBC o DCD, a dicha fecha de emisión.</w:t>
            </w:r>
          </w:p>
        </w:tc>
      </w:tr>
      <w:tr w:rsidR="00983CAA" w:rsidRPr="002E68C3" w:rsidTr="00EA6A4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3CAA" w:rsidRPr="002E68C3" w:rsidRDefault="00983CAA" w:rsidP="00EA6A4D">
            <w:pPr>
              <w:pStyle w:val="Prrafodelista"/>
              <w:ind w:left="0"/>
              <w:jc w:val="both"/>
              <w:rPr>
                <w:rFonts w:ascii="Calibri" w:hAnsi="Calibri" w:cs="Calibri"/>
                <w:b/>
                <w:bCs/>
                <w:sz w:val="22"/>
                <w:szCs w:val="18"/>
              </w:rPr>
            </w:pPr>
            <w:r w:rsidRPr="002E68C3">
              <w:rPr>
                <w:rFonts w:ascii="Calibri" w:hAnsi="Calibri" w:cs="Calibri"/>
                <w:b/>
                <w:bCs/>
                <w:sz w:val="22"/>
                <w:szCs w:val="18"/>
              </w:rPr>
              <w:t xml:space="preserve">CLÁUSULAS O CONDICIONES  </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983CAA" w:rsidRPr="002E68C3" w:rsidRDefault="00983CAA" w:rsidP="00EA6A4D">
            <w:pPr>
              <w:jc w:val="both"/>
              <w:rPr>
                <w:rFonts w:ascii="Calibri" w:hAnsi="Calibri" w:cs="Calibri"/>
                <w:bCs/>
                <w:sz w:val="22"/>
                <w:szCs w:val="18"/>
              </w:rPr>
            </w:pPr>
            <w:r w:rsidRPr="002E68C3">
              <w:rPr>
                <w:rFonts w:ascii="Calibri" w:hAnsi="Calibri" w:cs="Calibri"/>
                <w:bCs/>
                <w:sz w:val="22"/>
                <w:szCs w:val="18"/>
              </w:rPr>
              <w:t>Debe incluir las cláusulas de:</w:t>
            </w:r>
          </w:p>
          <w:p w:rsidR="00983CAA" w:rsidRPr="002E68C3" w:rsidRDefault="00983CAA" w:rsidP="001F3985">
            <w:pPr>
              <w:pStyle w:val="Prrafodelista"/>
              <w:numPr>
                <w:ilvl w:val="0"/>
                <w:numId w:val="74"/>
              </w:numPr>
              <w:jc w:val="both"/>
              <w:rPr>
                <w:rFonts w:ascii="Calibri" w:hAnsi="Calibri" w:cs="Calibri"/>
                <w:bCs/>
                <w:sz w:val="22"/>
                <w:szCs w:val="18"/>
              </w:rPr>
            </w:pPr>
            <w:r w:rsidRPr="002E68C3">
              <w:rPr>
                <w:rFonts w:ascii="Calibri" w:hAnsi="Calibri" w:cs="Calibri"/>
                <w:bCs/>
                <w:sz w:val="22"/>
                <w:szCs w:val="18"/>
              </w:rPr>
              <w:t xml:space="preserve">Renovable, irrevocable y de </w:t>
            </w:r>
            <w:r w:rsidRPr="00A71B88">
              <w:rPr>
                <w:rFonts w:ascii="Calibri" w:hAnsi="Calibri" w:cs="Calibri"/>
                <w:bCs/>
                <w:sz w:val="22"/>
                <w:szCs w:val="18"/>
                <w:u w:val="single"/>
              </w:rPr>
              <w:t>ejecución inmediata</w:t>
            </w:r>
            <w:r w:rsidRPr="002E68C3">
              <w:rPr>
                <w:rFonts w:ascii="Calibri" w:hAnsi="Calibri" w:cs="Calibri"/>
                <w:bCs/>
                <w:sz w:val="22"/>
                <w:szCs w:val="18"/>
              </w:rPr>
              <w:t xml:space="preserve"> o </w:t>
            </w:r>
            <w:r w:rsidRPr="00A71B88">
              <w:rPr>
                <w:rFonts w:ascii="Calibri" w:hAnsi="Calibri" w:cs="Calibri"/>
                <w:bCs/>
                <w:sz w:val="22"/>
                <w:szCs w:val="18"/>
                <w:u w:val="single"/>
              </w:rPr>
              <w:t>ejecución a primer requerimiento</w:t>
            </w:r>
            <w:r w:rsidRPr="002E68C3">
              <w:rPr>
                <w:rFonts w:ascii="Calibri" w:hAnsi="Calibri" w:cs="Calibri"/>
                <w:bCs/>
                <w:sz w:val="22"/>
                <w:szCs w:val="18"/>
              </w:rPr>
              <w:t xml:space="preserve"> según corresponda al Instrumento Financiero requerido en el presente Anexo. </w:t>
            </w:r>
          </w:p>
        </w:tc>
      </w:tr>
    </w:tbl>
    <w:p w:rsidR="00983CAA" w:rsidRPr="002E68C3" w:rsidRDefault="00983CAA" w:rsidP="00983CAA">
      <w:pPr>
        <w:autoSpaceDE w:val="0"/>
        <w:autoSpaceDN w:val="0"/>
        <w:adjustRightInd w:val="0"/>
        <w:spacing w:before="240" w:after="240"/>
        <w:contextualSpacing/>
        <w:jc w:val="both"/>
        <w:rPr>
          <w:rFonts w:ascii="Calibri" w:hAnsi="Calibri" w:cs="Calibri"/>
          <w:b/>
          <w:bCs/>
          <w:sz w:val="22"/>
          <w:szCs w:val="18"/>
        </w:rPr>
      </w:pPr>
      <w:r w:rsidRPr="002E68C3">
        <w:rPr>
          <w:rFonts w:ascii="Calibri" w:hAnsi="Calibri" w:cs="Calibri"/>
          <w:b/>
          <w:bCs/>
          <w:sz w:val="22"/>
          <w:szCs w:val="18"/>
        </w:rPr>
        <w:t xml:space="preserve">NOTA: EL INCUMPLIMIENTO DE LOS PARAMETROS ESTABLECIDOS PRECEDENTEMENTE,  </w:t>
      </w:r>
      <w:r w:rsidRPr="00A71B88">
        <w:rPr>
          <w:rFonts w:ascii="Calibri" w:hAnsi="Calibri" w:cs="Calibri"/>
          <w:b/>
          <w:bCs/>
          <w:sz w:val="22"/>
          <w:szCs w:val="18"/>
          <w:u w:val="single"/>
        </w:rPr>
        <w:t>NO DARÁ LUGAR A SUBSANACION ALGUNA</w:t>
      </w:r>
    </w:p>
    <w:p w:rsidR="00983CAA" w:rsidRDefault="00983CAA" w:rsidP="00983CAA">
      <w:pPr>
        <w:autoSpaceDE w:val="0"/>
        <w:autoSpaceDN w:val="0"/>
        <w:adjustRightInd w:val="0"/>
        <w:spacing w:before="240" w:after="240"/>
        <w:contextualSpacing/>
        <w:jc w:val="both"/>
        <w:rPr>
          <w:rFonts w:ascii="Calibri" w:hAnsi="Calibri" w:cs="Calibri"/>
          <w:bCs/>
          <w:sz w:val="22"/>
          <w:szCs w:val="18"/>
        </w:rPr>
      </w:pPr>
    </w:p>
    <w:p w:rsidR="00983CAA" w:rsidRDefault="00983CAA" w:rsidP="00983CAA">
      <w:pPr>
        <w:autoSpaceDE w:val="0"/>
        <w:autoSpaceDN w:val="0"/>
        <w:adjustRightInd w:val="0"/>
        <w:spacing w:before="240" w:after="240"/>
        <w:contextualSpacing/>
        <w:jc w:val="both"/>
        <w:rPr>
          <w:rFonts w:ascii="Calibri" w:hAnsi="Calibri" w:cs="Calibri"/>
          <w:bCs/>
          <w:sz w:val="22"/>
          <w:szCs w:val="18"/>
        </w:rPr>
      </w:pPr>
    </w:p>
    <w:p w:rsidR="00983CAA" w:rsidRDefault="00983CAA" w:rsidP="00983CAA">
      <w:pPr>
        <w:autoSpaceDE w:val="0"/>
        <w:autoSpaceDN w:val="0"/>
        <w:adjustRightInd w:val="0"/>
        <w:spacing w:before="240" w:after="240"/>
        <w:contextualSpacing/>
        <w:jc w:val="both"/>
        <w:rPr>
          <w:rFonts w:ascii="Calibri" w:hAnsi="Calibri" w:cs="Calibri"/>
          <w:bCs/>
          <w:sz w:val="22"/>
          <w:szCs w:val="18"/>
        </w:rPr>
      </w:pPr>
    </w:p>
    <w:p w:rsidR="00983CAA" w:rsidRDefault="00983CAA" w:rsidP="00983CAA">
      <w:pPr>
        <w:autoSpaceDE w:val="0"/>
        <w:autoSpaceDN w:val="0"/>
        <w:adjustRightInd w:val="0"/>
        <w:spacing w:before="240" w:after="240"/>
        <w:contextualSpacing/>
        <w:jc w:val="both"/>
        <w:rPr>
          <w:rFonts w:ascii="Calibri" w:hAnsi="Calibri" w:cs="Calibri"/>
          <w:bCs/>
          <w:sz w:val="22"/>
          <w:szCs w:val="18"/>
        </w:rPr>
      </w:pPr>
    </w:p>
    <w:p w:rsidR="004854C5" w:rsidRPr="00983CAA" w:rsidRDefault="004854C5" w:rsidP="007D4619">
      <w:pPr>
        <w:rPr>
          <w:rFonts w:asciiTheme="minorHAnsi" w:hAnsiTheme="minorHAnsi" w:cstheme="minorHAnsi"/>
          <w:b/>
          <w:bCs/>
          <w:sz w:val="22"/>
          <w:szCs w:val="22"/>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996D93" w:rsidRDefault="00996D93">
      <w:pPr>
        <w:rPr>
          <w:rFonts w:asciiTheme="minorHAnsi" w:hAnsiTheme="minorHAnsi" w:cstheme="minorHAnsi"/>
          <w:b/>
          <w:bCs/>
          <w:sz w:val="22"/>
          <w:szCs w:val="22"/>
        </w:rPr>
      </w:pPr>
      <w:r>
        <w:rPr>
          <w:rFonts w:asciiTheme="minorHAnsi" w:hAnsiTheme="minorHAnsi" w:cstheme="minorHAnsi"/>
          <w:b/>
          <w:bCs/>
          <w:sz w:val="22"/>
          <w:szCs w:val="22"/>
        </w:rPr>
        <w:br w:type="page"/>
      </w: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996D93">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CD1250" w:rsidRPr="000416F8" w:rsidRDefault="00CD1250" w:rsidP="00CD1250">
      <w:pPr>
        <w:spacing w:after="120"/>
        <w:jc w:val="right"/>
        <w:rPr>
          <w:rFonts w:ascii="Arial" w:hAnsi="Arial" w:cs="Arial"/>
          <w:b/>
        </w:rPr>
      </w:pPr>
      <w:r>
        <w:rPr>
          <w:rFonts w:ascii="Arial" w:hAnsi="Arial" w:cs="Arial"/>
          <w:b/>
        </w:rPr>
        <w:t>Contrato N° __________/______</w:t>
      </w:r>
    </w:p>
    <w:p w:rsidR="00CD1250" w:rsidRPr="000416F8" w:rsidRDefault="00CD1250" w:rsidP="00CD1250">
      <w:pPr>
        <w:spacing w:after="120"/>
        <w:jc w:val="right"/>
        <w:rPr>
          <w:rFonts w:ascii="Arial" w:hAnsi="Arial" w:cs="Arial"/>
          <w:b/>
        </w:rPr>
      </w:pPr>
      <w:r w:rsidRPr="000416F8">
        <w:rPr>
          <w:rFonts w:ascii="Arial" w:hAnsi="Arial" w:cs="Arial"/>
          <w:b/>
        </w:rPr>
        <w:t>Lugar de suscri</w:t>
      </w:r>
      <w:r>
        <w:rPr>
          <w:rFonts w:ascii="Arial" w:hAnsi="Arial" w:cs="Arial"/>
          <w:b/>
        </w:rPr>
        <w:t xml:space="preserve">pción, _____ de _________de______ </w:t>
      </w:r>
    </w:p>
    <w:p w:rsidR="00CD1250" w:rsidRPr="000416F8" w:rsidRDefault="00CD1250" w:rsidP="00CD1250">
      <w:pPr>
        <w:spacing w:after="120"/>
        <w:jc w:val="right"/>
        <w:rPr>
          <w:rFonts w:ascii="Arial" w:hAnsi="Arial" w:cs="Arial"/>
          <w:b/>
        </w:rPr>
      </w:pPr>
    </w:p>
    <w:p w:rsidR="00CD1250" w:rsidRPr="000416F8" w:rsidRDefault="00CD1250" w:rsidP="00CD1250">
      <w:pPr>
        <w:spacing w:before="120" w:after="120"/>
        <w:jc w:val="both"/>
        <w:rPr>
          <w:rFonts w:ascii="Arial" w:hAnsi="Arial" w:cs="Arial"/>
          <w:b/>
        </w:rPr>
      </w:pPr>
      <w:r w:rsidRPr="000416F8">
        <w:rPr>
          <w:rFonts w:ascii="Arial" w:hAnsi="Arial" w:cs="Arial"/>
          <w:b/>
          <w:u w:val="single"/>
        </w:rPr>
        <w:t xml:space="preserve">PRIMERA.- (PARTES </w:t>
      </w:r>
      <w:r w:rsidRPr="000416F8">
        <w:rPr>
          <w:rFonts w:ascii="Arial" w:hAnsi="Arial" w:cs="Arial"/>
          <w:b/>
          <w:bCs/>
          <w:u w:val="single"/>
        </w:rPr>
        <w:t>CONTRATANTE</w:t>
      </w:r>
      <w:r w:rsidRPr="000416F8">
        <w:rPr>
          <w:rFonts w:ascii="Arial" w:hAnsi="Arial" w:cs="Arial"/>
          <w:b/>
          <w:u w:val="single"/>
        </w:rPr>
        <w:t>S)</w:t>
      </w:r>
      <w:r w:rsidRPr="000416F8">
        <w:rPr>
          <w:rFonts w:ascii="Arial" w:hAnsi="Arial" w:cs="Arial"/>
          <w:b/>
        </w:rPr>
        <w:t xml:space="preserve"> </w:t>
      </w:r>
    </w:p>
    <w:p w:rsidR="00CD1250" w:rsidRPr="000416F8" w:rsidRDefault="00CD1250" w:rsidP="001F3985">
      <w:pPr>
        <w:pStyle w:val="Prrafodelista"/>
        <w:numPr>
          <w:ilvl w:val="1"/>
          <w:numId w:val="44"/>
        </w:numPr>
        <w:spacing w:before="120" w:after="120"/>
        <w:ind w:left="567" w:hanging="567"/>
        <w:contextualSpacing/>
        <w:jc w:val="both"/>
        <w:rPr>
          <w:rFonts w:ascii="Arial" w:hAnsi="Arial" w:cs="Arial"/>
        </w:rPr>
      </w:pPr>
      <w:r w:rsidRPr="000416F8">
        <w:rPr>
          <w:rFonts w:ascii="Arial" w:hAnsi="Arial" w:cs="Arial"/>
          <w:b/>
        </w:rPr>
        <w:t>YACIMIENTOS PETROLÍFEROS FISCALES BOLIVIANOS</w:t>
      </w:r>
      <w:r w:rsidRPr="000416F8">
        <w:rPr>
          <w:rFonts w:ascii="Arial" w:hAnsi="Arial" w:cs="Arial"/>
        </w:rPr>
        <w:t xml:space="preserve">, con Número de Identificación Tributaria (NIT) Nº 1020269020, con domicilio en ___________________, Zona __________ de la ciudad de </w:t>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t xml:space="preserve">_________, representada legalmente por __________________, </w:t>
      </w:r>
      <w:r w:rsidRPr="000416F8">
        <w:rPr>
          <w:rFonts w:ascii="Arial" w:hAnsi="Arial" w:cs="Arial"/>
          <w:lang w:eastAsia="es-BO"/>
        </w:rPr>
        <w:t xml:space="preserve">con cédula de Identidad N° ____________, designado mediante ____________________ de fecha _________________, que en adelante se denominará </w:t>
      </w:r>
      <w:r w:rsidRPr="000416F8">
        <w:rPr>
          <w:rFonts w:ascii="Arial" w:hAnsi="Arial" w:cs="Arial"/>
        </w:rPr>
        <w:t xml:space="preserve">la </w:t>
      </w:r>
      <w:r w:rsidRPr="000416F8">
        <w:rPr>
          <w:rFonts w:ascii="Arial" w:hAnsi="Arial" w:cs="Arial"/>
          <w:b/>
        </w:rPr>
        <w:t>ENTIDAD.</w:t>
      </w:r>
    </w:p>
    <w:p w:rsidR="00CD1250" w:rsidRPr="001404A5" w:rsidRDefault="00CD1250" w:rsidP="00CD1250">
      <w:pPr>
        <w:pStyle w:val="Prrafodelista"/>
        <w:spacing w:after="120"/>
        <w:ind w:left="567" w:hanging="567"/>
        <w:jc w:val="both"/>
        <w:rPr>
          <w:rFonts w:ascii="Arial" w:hAnsi="Arial" w:cs="Arial"/>
        </w:rPr>
      </w:pPr>
      <w:r w:rsidRPr="001404A5">
        <w:rPr>
          <w:rFonts w:ascii="Arial" w:hAnsi="Arial" w:cs="Arial"/>
          <w:b/>
        </w:rPr>
        <w:t xml:space="preserve">1.2 </w:t>
      </w:r>
      <w:r w:rsidRPr="001404A5">
        <w:rPr>
          <w:rFonts w:ascii="Arial" w:hAnsi="Arial" w:cs="Arial"/>
          <w:b/>
        </w:rPr>
        <w:tab/>
        <w:t>___________________</w:t>
      </w:r>
      <w:r w:rsidRPr="001404A5">
        <w:rPr>
          <w:rFonts w:ascii="Arial" w:hAnsi="Arial" w:cs="Arial"/>
          <w:lang w:val="es-ES_tradnl"/>
        </w:rPr>
        <w:t>, legalmente constituida conforme a la legislación de Bolivia, inscrita en el Registro de Comercio de Bolivia concesionado a FUNDEMPRESA bajo Matrícula Nº ____</w:t>
      </w:r>
      <w:r w:rsidRPr="001404A5">
        <w:rPr>
          <w:rFonts w:ascii="Arial" w:hAnsi="Arial" w:cs="Arial"/>
          <w:i/>
          <w:lang w:val="es-ES_tradnl"/>
        </w:rPr>
        <w:t xml:space="preserve">, </w:t>
      </w:r>
      <w:r w:rsidRPr="001404A5">
        <w:rPr>
          <w:rFonts w:ascii="Arial" w:hAnsi="Arial" w:cs="Arial"/>
          <w:lang w:val="es-ES_tradnl"/>
        </w:rPr>
        <w:t xml:space="preserve">con Número de Identificación Tributaria (NIT) ____, con domicilio en ____ N° ___ de la ciudad de ____, representada legalmente por el señor _____ </w:t>
      </w:r>
      <w:r w:rsidRPr="001404A5">
        <w:rPr>
          <w:rFonts w:ascii="Arial" w:hAnsi="Arial" w:cs="Arial"/>
        </w:rPr>
        <w:t xml:space="preserve">con cédula de identidad N° ____ expedida en ____, </w:t>
      </w:r>
      <w:r w:rsidRPr="001404A5">
        <w:rPr>
          <w:rFonts w:ascii="Arial" w:hAnsi="Arial" w:cs="Arial"/>
          <w:lang w:val="es-ES_tradnl"/>
        </w:rPr>
        <w:t xml:space="preserve">en virtud al Testimonio ________ de fecha ___ de ____ de ___, otorgado ante </w:t>
      </w:r>
      <w:r w:rsidRPr="001404A5">
        <w:rPr>
          <w:rFonts w:ascii="Arial" w:hAnsi="Arial" w:cs="Arial"/>
          <w:i/>
          <w:lang w:val="es-ES_tradnl"/>
        </w:rPr>
        <w:t>Notaría de Fe Pública/Distrito Judicial de</w:t>
      </w:r>
      <w:r w:rsidRPr="001404A5">
        <w:rPr>
          <w:rFonts w:ascii="Arial" w:hAnsi="Arial" w:cs="Arial"/>
          <w:lang w:val="es-ES_tradnl"/>
        </w:rPr>
        <w:t xml:space="preserve"> _________, </w:t>
      </w:r>
      <w:r w:rsidRPr="001404A5">
        <w:rPr>
          <w:rFonts w:ascii="Arial" w:hAnsi="Arial" w:cs="Arial"/>
        </w:rPr>
        <w:t xml:space="preserve">que en adelante se denominará el </w:t>
      </w:r>
      <w:r w:rsidRPr="001404A5">
        <w:rPr>
          <w:rFonts w:ascii="Arial" w:hAnsi="Arial" w:cs="Arial"/>
          <w:b/>
        </w:rPr>
        <w:t>CONTRATISTA</w:t>
      </w:r>
      <w:r w:rsidRPr="001404A5">
        <w:rPr>
          <w:rFonts w:ascii="Arial" w:hAnsi="Arial" w:cs="Arial"/>
        </w:rPr>
        <w:t>.</w:t>
      </w:r>
    </w:p>
    <w:p w:rsidR="00CD1250" w:rsidRPr="001404A5" w:rsidRDefault="00CD1250" w:rsidP="00CD1250">
      <w:pPr>
        <w:pStyle w:val="Prrafodelista"/>
        <w:spacing w:after="120"/>
        <w:ind w:left="0"/>
        <w:jc w:val="both"/>
        <w:rPr>
          <w:rFonts w:ascii="Arial" w:hAnsi="Arial" w:cs="Arial"/>
        </w:rPr>
      </w:pPr>
      <w:r w:rsidRPr="001404A5">
        <w:rPr>
          <w:noProof/>
          <w:lang w:val="en-US"/>
        </w:rPr>
        <w:drawing>
          <wp:anchor distT="0" distB="0" distL="114300" distR="114300" simplePos="0" relativeHeight="251662848" behindDoc="1" locked="0" layoutInCell="0" allowOverlap="1" wp14:anchorId="3784AD99" wp14:editId="78049FF8">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rPr>
        <w:t xml:space="preserve">Tanto la </w:t>
      </w:r>
      <w:r w:rsidRPr="001404A5">
        <w:rPr>
          <w:rFonts w:ascii="Arial" w:hAnsi="Arial" w:cs="Arial"/>
          <w:b/>
        </w:rPr>
        <w:t>ENTIDAD</w:t>
      </w:r>
      <w:r w:rsidRPr="001404A5">
        <w:rPr>
          <w:rFonts w:ascii="Arial" w:hAnsi="Arial" w:cs="Arial"/>
        </w:rPr>
        <w:t xml:space="preserve"> como el </w:t>
      </w:r>
      <w:r w:rsidRPr="001404A5">
        <w:rPr>
          <w:rFonts w:ascii="Arial" w:hAnsi="Arial" w:cs="Arial"/>
          <w:b/>
        </w:rPr>
        <w:t>CONTRATISTA</w:t>
      </w:r>
      <w:r w:rsidRPr="001404A5">
        <w:rPr>
          <w:rFonts w:ascii="Arial" w:hAnsi="Arial" w:cs="Arial"/>
        </w:rPr>
        <w:t xml:space="preserve"> podrán ser denominados individualmente e indistintamente “</w:t>
      </w:r>
      <w:r w:rsidRPr="001404A5">
        <w:rPr>
          <w:rFonts w:ascii="Arial" w:hAnsi="Arial" w:cs="Arial"/>
          <w:iCs/>
        </w:rPr>
        <w:t>Parte</w:t>
      </w:r>
      <w:r w:rsidRPr="001404A5">
        <w:rPr>
          <w:rFonts w:ascii="Arial" w:hAnsi="Arial" w:cs="Arial"/>
        </w:rPr>
        <w:t>” o colectivamente “</w:t>
      </w:r>
      <w:r w:rsidRPr="001404A5">
        <w:rPr>
          <w:rFonts w:ascii="Arial" w:hAnsi="Arial" w:cs="Arial"/>
          <w:iCs/>
        </w:rPr>
        <w:t>Partes</w:t>
      </w:r>
      <w:r w:rsidRPr="001404A5">
        <w:rPr>
          <w:rFonts w:ascii="Arial" w:hAnsi="Arial" w:cs="Arial"/>
        </w:rPr>
        <w:t>”.</w:t>
      </w:r>
    </w:p>
    <w:p w:rsidR="00CD1250" w:rsidRPr="001404A5" w:rsidRDefault="00CD1250" w:rsidP="00CD1250">
      <w:pPr>
        <w:spacing w:before="120" w:after="120"/>
        <w:jc w:val="both"/>
        <w:rPr>
          <w:rFonts w:ascii="Arial" w:hAnsi="Arial" w:cs="Arial"/>
          <w:b/>
          <w:u w:val="single"/>
        </w:rPr>
      </w:pPr>
      <w:r w:rsidRPr="001404A5">
        <w:rPr>
          <w:rFonts w:ascii="Arial" w:hAnsi="Arial" w:cs="Arial"/>
          <w:b/>
          <w:u w:val="single"/>
        </w:rPr>
        <w:t>SEGUNDA.- (ANTECEDENTES)</w:t>
      </w:r>
    </w:p>
    <w:p w:rsidR="00CD1250" w:rsidRPr="001404A5" w:rsidRDefault="00CD1250" w:rsidP="00CD1250">
      <w:pPr>
        <w:spacing w:after="120"/>
        <w:ind w:left="567" w:hanging="567"/>
        <w:jc w:val="both"/>
        <w:rPr>
          <w:rFonts w:ascii="Arial" w:hAnsi="Arial" w:cs="Arial"/>
        </w:rPr>
      </w:pPr>
      <w:r w:rsidRPr="001404A5">
        <w:rPr>
          <w:rFonts w:ascii="Arial" w:hAnsi="Arial" w:cs="Arial"/>
          <w:b/>
        </w:rPr>
        <w:t>2.1.</w:t>
      </w:r>
      <w:r w:rsidRPr="001404A5">
        <w:rPr>
          <w:rFonts w:ascii="Arial" w:hAnsi="Arial" w:cs="Arial"/>
        </w:rPr>
        <w:tab/>
        <w:t>La</w:t>
      </w:r>
      <w:r w:rsidRPr="001404A5">
        <w:rPr>
          <w:rFonts w:ascii="Arial" w:hAnsi="Arial" w:cs="Arial"/>
          <w:b/>
        </w:rPr>
        <w:t xml:space="preserve"> ENTIDAD </w:t>
      </w:r>
      <w:r w:rsidRPr="001404A5">
        <w:rPr>
          <w:rFonts w:ascii="Arial" w:hAnsi="Arial" w:cs="Arial"/>
        </w:rPr>
        <w:t xml:space="preserve">mediante la modalidad de contratación directa </w:t>
      </w:r>
      <w:r w:rsidRPr="001404A5">
        <w:rPr>
          <w:rFonts w:ascii="Arial" w:hAnsi="Arial" w:cs="Arial"/>
          <w:i/>
        </w:rPr>
        <w:t>abreviada/por licitación/menor</w:t>
      </w:r>
      <w:r w:rsidRPr="001404A5">
        <w:rPr>
          <w:rFonts w:ascii="Arial" w:hAnsi="Arial" w:cs="Arial"/>
        </w:rPr>
        <w:t xml:space="preserve"> con código de proceso______, llevó adelante el proceso de contratación para el </w:t>
      </w:r>
      <w:r w:rsidRPr="001404A5">
        <w:rPr>
          <w:rFonts w:ascii="Arial" w:hAnsi="Arial" w:cs="Arial"/>
          <w:b/>
        </w:rPr>
        <w:t>“_________”</w:t>
      </w:r>
      <w:r w:rsidRPr="001404A5">
        <w:rPr>
          <w:rFonts w:ascii="Arial" w:hAnsi="Arial" w:cs="Arial"/>
        </w:rPr>
        <w:t>, realizado bajo las normas y regulaciones de contratación establecidas en el Reglamento</w:t>
      </w:r>
      <w:r w:rsidRPr="001404A5">
        <w:rPr>
          <w:rFonts w:ascii="Arial" w:hAnsi="Arial" w:cs="Arial"/>
          <w:lang w:val="es-ES_tradnl"/>
        </w:rPr>
        <w:t>________</w:t>
      </w:r>
      <w:r w:rsidRPr="001404A5">
        <w:rPr>
          <w:rFonts w:ascii="Arial" w:hAnsi="Arial" w:cs="Arial"/>
        </w:rPr>
        <w:t xml:space="preserve"> aprobado mediante Resolución de Directorio N° </w:t>
      </w:r>
      <w:r w:rsidRPr="001404A5">
        <w:rPr>
          <w:rFonts w:ascii="Arial" w:hAnsi="Arial" w:cs="Arial"/>
          <w:lang w:val="es-ES_tradnl"/>
        </w:rPr>
        <w:t>________</w:t>
      </w:r>
      <w:r w:rsidRPr="001404A5">
        <w:rPr>
          <w:rFonts w:ascii="Arial" w:hAnsi="Arial" w:cs="Arial"/>
        </w:rPr>
        <w:t xml:space="preserve">de </w:t>
      </w:r>
      <w:r w:rsidRPr="001404A5">
        <w:rPr>
          <w:rFonts w:ascii="Arial" w:hAnsi="Arial" w:cs="Arial"/>
          <w:lang w:val="es-ES_tradnl"/>
        </w:rPr>
        <w:t>________</w:t>
      </w:r>
      <w:r w:rsidRPr="001404A5">
        <w:rPr>
          <w:rFonts w:ascii="Arial" w:hAnsi="Arial" w:cs="Arial"/>
        </w:rPr>
        <w:t>y el documento base de contratación.</w:t>
      </w:r>
    </w:p>
    <w:p w:rsidR="00CD1250" w:rsidRPr="001404A5" w:rsidRDefault="00CD1250" w:rsidP="00CD1250">
      <w:pPr>
        <w:spacing w:before="120" w:after="120"/>
        <w:ind w:left="567" w:hanging="567"/>
        <w:jc w:val="both"/>
        <w:rPr>
          <w:rFonts w:ascii="Arial" w:hAnsi="Arial" w:cs="Arial"/>
        </w:rPr>
      </w:pPr>
      <w:r w:rsidRPr="001404A5">
        <w:rPr>
          <w:rFonts w:ascii="Arial" w:hAnsi="Arial" w:cs="Arial"/>
          <w:b/>
        </w:rPr>
        <w:t>2.2.</w:t>
      </w:r>
      <w:r w:rsidRPr="001404A5">
        <w:rPr>
          <w:rFonts w:ascii="Arial" w:hAnsi="Arial" w:cs="Arial"/>
        </w:rPr>
        <w:tab/>
        <w:t xml:space="preserve">Por su parte el </w:t>
      </w:r>
      <w:r w:rsidRPr="001404A5">
        <w:rPr>
          <w:rFonts w:ascii="Arial" w:hAnsi="Arial" w:cs="Arial"/>
          <w:b/>
        </w:rPr>
        <w:t>CONTRATISTA</w:t>
      </w:r>
      <w:r w:rsidRPr="001404A5">
        <w:rPr>
          <w:rFonts w:ascii="Arial" w:hAnsi="Arial" w:cs="Arial"/>
        </w:rPr>
        <w:t xml:space="preserve"> reúne las condiciones y experiencia para llevar a cabo la prestación del Servicio detallado en el presente Contrato.</w:t>
      </w:r>
    </w:p>
    <w:p w:rsidR="00CD1250" w:rsidRPr="001404A5" w:rsidRDefault="00CD1250" w:rsidP="00CD1250">
      <w:pPr>
        <w:spacing w:before="120" w:after="120"/>
        <w:jc w:val="both"/>
        <w:rPr>
          <w:rFonts w:ascii="Arial" w:hAnsi="Arial" w:cs="Arial"/>
          <w:b/>
          <w:u w:val="single"/>
        </w:rPr>
      </w:pPr>
      <w:r w:rsidRPr="001404A5">
        <w:rPr>
          <w:rFonts w:ascii="Arial" w:hAnsi="Arial" w:cs="Arial"/>
          <w:b/>
          <w:u w:val="single"/>
        </w:rPr>
        <w:t>TERCERA.- (DISPOSICIONES GENERALES)</w:t>
      </w:r>
    </w:p>
    <w:p w:rsidR="00CD1250" w:rsidRPr="001404A5" w:rsidRDefault="00CD1250" w:rsidP="00CD1250">
      <w:pPr>
        <w:spacing w:after="120"/>
        <w:ind w:left="567" w:hanging="567"/>
        <w:jc w:val="both"/>
        <w:rPr>
          <w:rFonts w:ascii="Arial" w:hAnsi="Arial" w:cs="Arial"/>
        </w:rPr>
      </w:pPr>
      <w:r w:rsidRPr="001404A5">
        <w:rPr>
          <w:rFonts w:ascii="Arial" w:hAnsi="Arial" w:cs="Arial"/>
          <w:b/>
        </w:rPr>
        <w:t>3.1.</w:t>
      </w:r>
      <w:r w:rsidRPr="001404A5">
        <w:rPr>
          <w:rFonts w:ascii="Arial" w:hAnsi="Arial" w:cs="Arial"/>
          <w:b/>
        </w:rPr>
        <w:tab/>
        <w:t xml:space="preserve">Aplicación del Contrato: </w:t>
      </w:r>
      <w:r w:rsidRPr="001404A5">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CD1250" w:rsidRPr="001404A5" w:rsidRDefault="00CD1250" w:rsidP="00CD1250">
      <w:pPr>
        <w:spacing w:before="120" w:after="120"/>
        <w:ind w:left="709" w:hanging="709"/>
        <w:jc w:val="both"/>
        <w:rPr>
          <w:rFonts w:ascii="Arial" w:hAnsi="Arial" w:cs="Arial"/>
        </w:rPr>
      </w:pPr>
      <w:r w:rsidRPr="001404A5">
        <w:rPr>
          <w:rFonts w:ascii="Arial" w:hAnsi="Arial" w:cs="Arial"/>
          <w:b/>
        </w:rPr>
        <w:t>3.2.   Definiciones:</w:t>
      </w:r>
      <w:r w:rsidRPr="001404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50"/>
        <w:gridCol w:w="6621"/>
      </w:tblGrid>
      <w:tr w:rsidR="00CD1250" w:rsidRPr="001404A5" w:rsidTr="00CD1250">
        <w:trPr>
          <w:trHeight w:val="556"/>
        </w:trPr>
        <w:tc>
          <w:tcPr>
            <w:tcW w:w="1809" w:type="dxa"/>
            <w:shd w:val="clear" w:color="auto" w:fill="auto"/>
          </w:tcPr>
          <w:p w:rsidR="00CD1250" w:rsidRPr="0032331C" w:rsidRDefault="00CD1250" w:rsidP="00CD1250">
            <w:pPr>
              <w:spacing w:before="120" w:after="120"/>
              <w:jc w:val="both"/>
              <w:rPr>
                <w:rFonts w:ascii="Arial" w:hAnsi="Arial" w:cs="Arial"/>
                <w:b/>
              </w:rPr>
            </w:pPr>
            <w:r w:rsidRPr="0032331C">
              <w:rPr>
                <w:rFonts w:ascii="Arial" w:hAnsi="Arial" w:cs="Arial"/>
                <w:b/>
              </w:rPr>
              <w:t>Contrato:</w:t>
            </w:r>
          </w:p>
        </w:tc>
        <w:tc>
          <w:tcPr>
            <w:tcW w:w="6662" w:type="dxa"/>
            <w:shd w:val="clear" w:color="auto" w:fill="auto"/>
          </w:tcPr>
          <w:p w:rsidR="00CD1250" w:rsidRPr="0032331C" w:rsidRDefault="00CD1250" w:rsidP="00CD1250">
            <w:pPr>
              <w:spacing w:before="120" w:after="120"/>
              <w:jc w:val="both"/>
              <w:rPr>
                <w:rFonts w:ascii="Arial" w:hAnsi="Arial" w:cs="Arial"/>
              </w:rPr>
            </w:pPr>
            <w:r w:rsidRPr="0032331C">
              <w:rPr>
                <w:rFonts w:ascii="Arial" w:hAnsi="Arial" w:cs="Arial"/>
              </w:rPr>
              <w:t>Es el presente documento celebrado entre las Partes, junto con todos los anexos que forman parte integrante del mismo.</w:t>
            </w:r>
          </w:p>
        </w:tc>
      </w:tr>
      <w:tr w:rsidR="00CD1250" w:rsidRPr="001404A5" w:rsidTr="00CD1250">
        <w:trPr>
          <w:trHeight w:val="556"/>
        </w:trPr>
        <w:tc>
          <w:tcPr>
            <w:tcW w:w="1809" w:type="dxa"/>
            <w:shd w:val="clear" w:color="auto" w:fill="auto"/>
          </w:tcPr>
          <w:p w:rsidR="00CD1250" w:rsidRPr="0032331C" w:rsidRDefault="00CD1250" w:rsidP="00CD1250">
            <w:pPr>
              <w:spacing w:before="120" w:after="120"/>
              <w:jc w:val="both"/>
              <w:rPr>
                <w:rFonts w:ascii="Arial" w:hAnsi="Arial" w:cs="Arial"/>
                <w:b/>
              </w:rPr>
            </w:pPr>
            <w:r w:rsidRPr="0032331C">
              <w:rPr>
                <w:rFonts w:ascii="Arial" w:hAnsi="Arial" w:cs="Arial"/>
                <w:b/>
              </w:rPr>
              <w:t>Buenas Prácticas de la Industria de Petróleo y Gas:</w:t>
            </w:r>
          </w:p>
        </w:tc>
        <w:tc>
          <w:tcPr>
            <w:tcW w:w="6662" w:type="dxa"/>
            <w:shd w:val="clear" w:color="auto" w:fill="auto"/>
          </w:tcPr>
          <w:p w:rsidR="00CD1250" w:rsidRPr="0032331C" w:rsidRDefault="00CD1250" w:rsidP="00CD1250">
            <w:pPr>
              <w:spacing w:before="120" w:after="120"/>
              <w:jc w:val="both"/>
              <w:rPr>
                <w:rFonts w:ascii="Arial" w:hAnsi="Arial" w:cs="Arial"/>
              </w:rPr>
            </w:pPr>
            <w:r w:rsidRPr="0032331C">
              <w:rPr>
                <w:rFonts w:ascii="Arial" w:hAnsi="Arial" w:cs="Arial"/>
              </w:rPr>
              <w:t xml:space="preserve">Significa las prácticas, métodos, estándares y procedimientos generalmente aceptados y acatados por operadores prudentes, hábiles, diligentes y con experiencia en materia de la exploración, desarrollo y producción de Hidrocarburos, y que en el momento en cuestión, en el </w:t>
            </w:r>
            <w:r w:rsidRPr="0032331C">
              <w:rPr>
                <w:rFonts w:ascii="Arial" w:hAnsi="Arial" w:cs="Arial"/>
              </w:rPr>
              <w:lastRenderedPageBreak/>
              <w:t>ejercicio de un juicio razonable y a la luz de los hechos conocidos al momento de tomar una decisión, se consideraría que obtendrían los resultados y finalidades planeados</w:t>
            </w:r>
          </w:p>
        </w:tc>
      </w:tr>
      <w:tr w:rsidR="00CD1250" w:rsidRPr="001404A5" w:rsidTr="00CD1250">
        <w:trPr>
          <w:trHeight w:val="1028"/>
        </w:trPr>
        <w:tc>
          <w:tcPr>
            <w:tcW w:w="1809" w:type="dxa"/>
            <w:shd w:val="clear" w:color="auto" w:fill="auto"/>
          </w:tcPr>
          <w:p w:rsidR="00CD1250" w:rsidRPr="0032331C" w:rsidRDefault="00CD1250" w:rsidP="00CD125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2331C">
              <w:rPr>
                <w:rFonts w:ascii="Arial" w:hAnsi="Arial" w:cs="Arial"/>
                <w:b/>
              </w:rPr>
              <w:lastRenderedPageBreak/>
              <w:t>Desmovilización:</w:t>
            </w:r>
          </w:p>
        </w:tc>
        <w:tc>
          <w:tcPr>
            <w:tcW w:w="6662" w:type="dxa"/>
            <w:shd w:val="clear" w:color="auto" w:fill="auto"/>
          </w:tcPr>
          <w:p w:rsidR="00CD1250" w:rsidRPr="0032331C" w:rsidRDefault="00CD1250" w:rsidP="00CD1250">
            <w:pPr>
              <w:spacing w:before="120" w:after="120"/>
              <w:jc w:val="both"/>
              <w:rPr>
                <w:rFonts w:ascii="Arial" w:hAnsi="Arial" w:cs="Arial"/>
                <w:color w:val="000000"/>
              </w:rPr>
            </w:pPr>
            <w:r w:rsidRPr="0032331C">
              <w:rPr>
                <w:rFonts w:ascii="Arial" w:hAnsi="Arial" w:cs="Arial"/>
                <w:bCs/>
              </w:rPr>
              <w:t xml:space="preserve">Una vez finalizado el servicio se refiere a la correspondiente recuperación por parte del </w:t>
            </w:r>
            <w:r w:rsidRPr="0032331C">
              <w:rPr>
                <w:rFonts w:ascii="Arial" w:hAnsi="Arial" w:cs="Arial"/>
                <w:b/>
                <w:bCs/>
              </w:rPr>
              <w:t>CONTRATISTA</w:t>
            </w:r>
            <w:r w:rsidRPr="0032331C">
              <w:rPr>
                <w:rFonts w:ascii="Arial" w:hAnsi="Arial" w:cs="Arial"/>
                <w:bCs/>
              </w:rPr>
              <w:t xml:space="preserve"> de las herramientas, equipos y material utilizado para el Servicio, así como el traslado del Personal desde el Lugar de Trabajo hasta su Base Operativa.</w:t>
            </w:r>
          </w:p>
        </w:tc>
      </w:tr>
      <w:tr w:rsidR="00CD1250" w:rsidRPr="001404A5" w:rsidTr="00CD1250">
        <w:trPr>
          <w:trHeight w:val="1028"/>
        </w:trPr>
        <w:tc>
          <w:tcPr>
            <w:tcW w:w="1809" w:type="dxa"/>
            <w:shd w:val="clear" w:color="auto" w:fill="auto"/>
          </w:tcPr>
          <w:p w:rsidR="00CD1250" w:rsidRPr="003943AE" w:rsidRDefault="00CD1250" w:rsidP="00CD125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943AE">
              <w:rPr>
                <w:rFonts w:ascii="Arial" w:hAnsi="Arial" w:cs="Arial"/>
                <w:b/>
              </w:rPr>
              <w:t>Fiscal  de Servicio:</w:t>
            </w:r>
          </w:p>
        </w:tc>
        <w:tc>
          <w:tcPr>
            <w:tcW w:w="6662" w:type="dxa"/>
            <w:shd w:val="clear" w:color="auto" w:fill="auto"/>
          </w:tcPr>
          <w:p w:rsidR="00CD1250" w:rsidRPr="003943AE" w:rsidRDefault="00CD1250" w:rsidP="00CD1250">
            <w:pPr>
              <w:spacing w:before="120" w:after="120"/>
              <w:jc w:val="both"/>
              <w:rPr>
                <w:rFonts w:ascii="Arial" w:hAnsi="Arial" w:cs="Arial"/>
              </w:rPr>
            </w:pPr>
            <w:r>
              <w:rPr>
                <w:rFonts w:ascii="Arial" w:hAnsi="Arial" w:cs="Arial"/>
              </w:rPr>
              <w:t>Es el o los</w:t>
            </w:r>
            <w:r w:rsidRPr="003943AE">
              <w:rPr>
                <w:rFonts w:ascii="Arial" w:hAnsi="Arial" w:cs="Arial"/>
              </w:rPr>
              <w:t xml:space="preserve">  profesional</w:t>
            </w:r>
            <w:r>
              <w:rPr>
                <w:rFonts w:ascii="Arial" w:hAnsi="Arial" w:cs="Arial"/>
              </w:rPr>
              <w:t xml:space="preserve"> (s) </w:t>
            </w:r>
            <w:r w:rsidRPr="003943AE">
              <w:rPr>
                <w:rFonts w:ascii="Arial" w:hAnsi="Arial" w:cs="Arial"/>
              </w:rPr>
              <w:t xml:space="preserve"> nominados por la Unidad solicitante quienes serán los interlocutores de esta fre</w:t>
            </w:r>
            <w:r>
              <w:rPr>
                <w:rFonts w:ascii="Arial" w:hAnsi="Arial" w:cs="Arial"/>
              </w:rPr>
              <w:t>n</w:t>
            </w:r>
            <w:r w:rsidRPr="003943AE">
              <w:rPr>
                <w:rFonts w:ascii="Arial" w:hAnsi="Arial" w:cs="Arial"/>
              </w:rPr>
              <w:t xml:space="preserve">te al </w:t>
            </w:r>
            <w:r w:rsidRPr="002916F2">
              <w:rPr>
                <w:rFonts w:ascii="Arial" w:hAnsi="Arial" w:cs="Arial"/>
                <w:b/>
              </w:rPr>
              <w:t>CONTRATISTA</w:t>
            </w:r>
            <w:r w:rsidRPr="003943AE">
              <w:rPr>
                <w:rFonts w:ascii="Arial" w:hAnsi="Arial" w:cs="Arial"/>
              </w:rPr>
              <w:t xml:space="preserve">, encargados de verificar el cumplimiento de las obligaciones del </w:t>
            </w:r>
            <w:r w:rsidRPr="00C308D1">
              <w:rPr>
                <w:rFonts w:ascii="Arial" w:hAnsi="Arial" w:cs="Arial"/>
                <w:b/>
              </w:rPr>
              <w:t>CONTRATISTA</w:t>
            </w:r>
            <w:r w:rsidRPr="003943AE">
              <w:rPr>
                <w:rFonts w:ascii="Arial" w:hAnsi="Arial" w:cs="Arial"/>
              </w:rPr>
              <w:t>, asegurando que el Servicio sea ejecutado conforme lo establecido en el Contrato</w:t>
            </w:r>
          </w:p>
        </w:tc>
      </w:tr>
      <w:tr w:rsidR="00CD1250" w:rsidRPr="0003419F" w:rsidTr="00CD1250">
        <w:trPr>
          <w:trHeight w:val="1028"/>
        </w:trPr>
        <w:tc>
          <w:tcPr>
            <w:tcW w:w="1809" w:type="dxa"/>
            <w:shd w:val="clear" w:color="auto" w:fill="auto"/>
          </w:tcPr>
          <w:p w:rsidR="00CD1250" w:rsidRPr="0032331C" w:rsidRDefault="00CD1250" w:rsidP="00CD125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2331C">
              <w:rPr>
                <w:rFonts w:ascii="Arial" w:hAnsi="Arial" w:cs="Arial"/>
                <w:b/>
              </w:rPr>
              <w:t>Fiscal de Servicio en Campo de YPFB (Company Man):</w:t>
            </w:r>
          </w:p>
        </w:tc>
        <w:tc>
          <w:tcPr>
            <w:tcW w:w="6662" w:type="dxa"/>
            <w:shd w:val="clear" w:color="auto" w:fill="auto"/>
          </w:tcPr>
          <w:p w:rsidR="00CD1250" w:rsidRPr="0032331C" w:rsidRDefault="00CD1250" w:rsidP="00CD1250">
            <w:pPr>
              <w:spacing w:before="120" w:after="120"/>
              <w:jc w:val="both"/>
              <w:rPr>
                <w:rFonts w:ascii="Arial" w:hAnsi="Arial" w:cs="Arial"/>
                <w:color w:val="000000"/>
              </w:rPr>
            </w:pPr>
            <w:r w:rsidRPr="0032331C">
              <w:rPr>
                <w:rFonts w:ascii="Arial" w:hAnsi="Arial" w:cs="Arial"/>
              </w:rPr>
              <w:t xml:space="preserve">Persona designada por la </w:t>
            </w:r>
            <w:r w:rsidRPr="0032331C">
              <w:rPr>
                <w:rFonts w:ascii="Arial" w:hAnsi="Arial" w:cs="Arial"/>
                <w:b/>
              </w:rPr>
              <w:t>ENTIDAD</w:t>
            </w:r>
            <w:r w:rsidRPr="0032331C">
              <w:rPr>
                <w:rFonts w:ascii="Arial" w:hAnsi="Arial" w:cs="Arial"/>
              </w:rPr>
              <w:t xml:space="preserve">, que tendrá la autoridad para actuar en nombre de éste en el Lugar de Trabajo, en cualquier asunto relacionado a los Servicios y la facultad para resolver cuestiones operativas que surjan a diario entre la </w:t>
            </w:r>
            <w:r w:rsidRPr="0032331C">
              <w:rPr>
                <w:rFonts w:ascii="Arial" w:hAnsi="Arial" w:cs="Arial"/>
                <w:b/>
              </w:rPr>
              <w:t>ENTIDAD</w:t>
            </w:r>
            <w:r w:rsidRPr="0032331C">
              <w:rPr>
                <w:rFonts w:ascii="Arial" w:hAnsi="Arial" w:cs="Arial"/>
              </w:rPr>
              <w:t xml:space="preserve"> y el </w:t>
            </w:r>
            <w:r w:rsidRPr="0032331C">
              <w:rPr>
                <w:rFonts w:ascii="Arial" w:hAnsi="Arial" w:cs="Arial"/>
                <w:b/>
              </w:rPr>
              <w:t>CONTRATISTA</w:t>
            </w:r>
            <w:r w:rsidRPr="0032331C">
              <w:rPr>
                <w:rFonts w:ascii="Arial" w:hAnsi="Arial" w:cs="Arial"/>
              </w:rPr>
              <w:t>.</w:t>
            </w:r>
          </w:p>
        </w:tc>
      </w:tr>
      <w:tr w:rsidR="00CD1250" w:rsidRPr="001404A5" w:rsidTr="00CD1250">
        <w:trPr>
          <w:trHeight w:val="555"/>
        </w:trPr>
        <w:tc>
          <w:tcPr>
            <w:tcW w:w="1809" w:type="dxa"/>
            <w:shd w:val="clear" w:color="auto" w:fill="auto"/>
          </w:tcPr>
          <w:p w:rsidR="00CD1250" w:rsidRPr="0032331C" w:rsidRDefault="00CD1250" w:rsidP="00CD1250">
            <w:pPr>
              <w:spacing w:before="120" w:after="120"/>
              <w:jc w:val="both"/>
              <w:rPr>
                <w:rFonts w:ascii="Arial" w:hAnsi="Arial" w:cs="Arial"/>
                <w:b/>
              </w:rPr>
            </w:pPr>
            <w:r w:rsidRPr="0032331C">
              <w:rPr>
                <w:rFonts w:ascii="Arial" w:hAnsi="Arial" w:cs="Arial"/>
                <w:b/>
              </w:rPr>
              <w:t>Ley Aplicable:</w:t>
            </w:r>
          </w:p>
        </w:tc>
        <w:tc>
          <w:tcPr>
            <w:tcW w:w="6662" w:type="dxa"/>
            <w:shd w:val="clear" w:color="auto" w:fill="auto"/>
          </w:tcPr>
          <w:p w:rsidR="00CD1250" w:rsidRPr="0032331C" w:rsidRDefault="00CD1250" w:rsidP="00CD1250">
            <w:pPr>
              <w:spacing w:before="120" w:after="120"/>
              <w:jc w:val="both"/>
              <w:rPr>
                <w:rFonts w:ascii="Arial" w:hAnsi="Arial" w:cs="Arial"/>
              </w:rPr>
            </w:pPr>
            <w:r w:rsidRPr="0032331C">
              <w:rPr>
                <w:rFonts w:ascii="Arial" w:hAnsi="Arial" w:cs="Arial"/>
              </w:rPr>
              <w:t>Son las normas constitucionales, leyes, decretos y toda otra disposición legal vigente y publicada en el Estado Plurinacional de Bolivia.</w:t>
            </w:r>
          </w:p>
        </w:tc>
      </w:tr>
      <w:tr w:rsidR="00CD1250" w:rsidRPr="001404A5" w:rsidTr="00CD1250">
        <w:trPr>
          <w:trHeight w:val="420"/>
        </w:trPr>
        <w:tc>
          <w:tcPr>
            <w:tcW w:w="1809" w:type="dxa"/>
            <w:shd w:val="clear" w:color="auto" w:fill="auto"/>
          </w:tcPr>
          <w:p w:rsidR="00CD1250" w:rsidRPr="0032331C" w:rsidRDefault="00CD1250" w:rsidP="00CD1250">
            <w:pPr>
              <w:spacing w:before="120" w:after="120"/>
              <w:jc w:val="both"/>
              <w:rPr>
                <w:rFonts w:ascii="Arial" w:hAnsi="Arial" w:cs="Arial"/>
                <w:b/>
              </w:rPr>
            </w:pPr>
            <w:r w:rsidRPr="0032331C">
              <w:rPr>
                <w:rFonts w:ascii="Arial" w:hAnsi="Arial" w:cs="Arial"/>
                <w:b/>
              </w:rPr>
              <w:t>Personal:</w:t>
            </w:r>
          </w:p>
        </w:tc>
        <w:tc>
          <w:tcPr>
            <w:tcW w:w="6662" w:type="dxa"/>
            <w:shd w:val="clear" w:color="auto" w:fill="auto"/>
          </w:tcPr>
          <w:p w:rsidR="00CD1250" w:rsidRPr="0032331C" w:rsidRDefault="00CD1250" w:rsidP="00CD1250">
            <w:pPr>
              <w:spacing w:before="120" w:after="120"/>
              <w:jc w:val="both"/>
              <w:rPr>
                <w:rFonts w:ascii="Arial" w:hAnsi="Arial" w:cs="Arial"/>
              </w:rPr>
            </w:pPr>
            <w:r w:rsidRPr="0032331C">
              <w:rPr>
                <w:rFonts w:ascii="Arial" w:hAnsi="Arial" w:cs="Arial"/>
              </w:rPr>
              <w:t xml:space="preserve">Significa los empleados del </w:t>
            </w:r>
            <w:r w:rsidRPr="0032331C">
              <w:rPr>
                <w:rFonts w:ascii="Arial" w:hAnsi="Arial" w:cs="Arial"/>
                <w:b/>
              </w:rPr>
              <w:t>CONTRATISTA</w:t>
            </w:r>
            <w:r w:rsidRPr="0032331C">
              <w:rPr>
                <w:rFonts w:ascii="Arial" w:hAnsi="Arial" w:cs="Arial"/>
              </w:rPr>
              <w:t>.</w:t>
            </w:r>
          </w:p>
        </w:tc>
      </w:tr>
      <w:tr w:rsidR="00CD1250" w:rsidRPr="001404A5" w:rsidTr="00CD1250">
        <w:tc>
          <w:tcPr>
            <w:tcW w:w="1809" w:type="dxa"/>
            <w:shd w:val="clear" w:color="auto" w:fill="auto"/>
          </w:tcPr>
          <w:p w:rsidR="00CD1250" w:rsidRPr="0032331C" w:rsidRDefault="00CD1250" w:rsidP="00CD12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Servicio (s):</w:t>
            </w:r>
          </w:p>
          <w:p w:rsidR="00CD1250" w:rsidRPr="0032331C" w:rsidRDefault="00CD1250" w:rsidP="00CD1250">
            <w:pPr>
              <w:spacing w:before="120" w:after="120"/>
              <w:rPr>
                <w:rFonts w:ascii="Arial" w:hAnsi="Arial" w:cs="Arial"/>
                <w:b/>
              </w:rPr>
            </w:pPr>
          </w:p>
        </w:tc>
        <w:tc>
          <w:tcPr>
            <w:tcW w:w="6662" w:type="dxa"/>
            <w:shd w:val="clear" w:color="auto" w:fill="auto"/>
          </w:tcPr>
          <w:p w:rsidR="00CD1250" w:rsidRPr="0032331C" w:rsidRDefault="00CD1250" w:rsidP="00CD125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32331C">
              <w:rPr>
                <w:rFonts w:ascii="Arial" w:hAnsi="Arial" w:cs="Arial"/>
              </w:rPr>
              <w:t xml:space="preserve">Significa los </w:t>
            </w:r>
            <w:r>
              <w:rPr>
                <w:rFonts w:ascii="Arial" w:hAnsi="Arial" w:cs="Arial"/>
                <w:b/>
                <w:u w:val="single"/>
              </w:rPr>
              <w:t xml:space="preserve">                                              </w:t>
            </w:r>
            <w:r w:rsidRPr="0032331C">
              <w:rPr>
                <w:rFonts w:ascii="Arial" w:hAnsi="Arial" w:cs="Arial"/>
              </w:rPr>
              <w:t xml:space="preserve">, que debe desarrollar el </w:t>
            </w:r>
            <w:r w:rsidRPr="0032331C">
              <w:rPr>
                <w:rFonts w:ascii="Arial" w:hAnsi="Arial" w:cs="Arial"/>
                <w:b/>
              </w:rPr>
              <w:t>CONTRATISTA</w:t>
            </w:r>
            <w:r w:rsidRPr="0032331C">
              <w:rPr>
                <w:rFonts w:ascii="Arial" w:hAnsi="Arial" w:cs="Arial"/>
              </w:rPr>
              <w:t xml:space="preserve"> a favor de la </w:t>
            </w:r>
            <w:r w:rsidRPr="0032331C">
              <w:rPr>
                <w:rFonts w:ascii="Arial" w:hAnsi="Arial" w:cs="Arial"/>
                <w:b/>
              </w:rPr>
              <w:t>ENTIDAD</w:t>
            </w:r>
            <w:r w:rsidRPr="0032331C">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CD1250" w:rsidRPr="0032331C" w:rsidTr="00CD1250">
        <w:trPr>
          <w:trHeight w:val="783"/>
        </w:trPr>
        <w:tc>
          <w:tcPr>
            <w:tcW w:w="1809" w:type="dxa"/>
            <w:shd w:val="clear" w:color="auto" w:fill="auto"/>
          </w:tcPr>
          <w:p w:rsidR="00CD1250" w:rsidRPr="0032331C" w:rsidRDefault="00CD1250" w:rsidP="00CD12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Informe  de Conformidad:</w:t>
            </w:r>
          </w:p>
        </w:tc>
        <w:tc>
          <w:tcPr>
            <w:tcW w:w="6662" w:type="dxa"/>
            <w:shd w:val="clear" w:color="auto" w:fill="auto"/>
          </w:tcPr>
          <w:p w:rsidR="00CD1250" w:rsidRPr="0032331C" w:rsidRDefault="00CD1250" w:rsidP="00CD1250">
            <w:pPr>
              <w:spacing w:before="120" w:after="120"/>
              <w:jc w:val="both"/>
              <w:rPr>
                <w:rFonts w:ascii="Arial" w:hAnsi="Arial" w:cs="Arial"/>
              </w:rPr>
            </w:pPr>
            <w:r w:rsidRPr="0032331C">
              <w:rPr>
                <w:rFonts w:ascii="Arial" w:hAnsi="Arial" w:cs="Arial"/>
              </w:rPr>
              <w:t>Informe elaborado por el Fiscal de Servicio, una vez verificado el cumplimiento del Servicio.</w:t>
            </w:r>
          </w:p>
        </w:tc>
      </w:tr>
      <w:tr w:rsidR="00CD1250" w:rsidRPr="0032331C" w:rsidTr="00CD1250">
        <w:trPr>
          <w:trHeight w:val="429"/>
        </w:trPr>
        <w:tc>
          <w:tcPr>
            <w:tcW w:w="1809" w:type="dxa"/>
            <w:shd w:val="clear" w:color="auto" w:fill="auto"/>
          </w:tcPr>
          <w:p w:rsidR="00CD1250" w:rsidRPr="0032331C" w:rsidRDefault="00CD1250" w:rsidP="00CD1250">
            <w:pPr>
              <w:spacing w:after="120"/>
              <w:rPr>
                <w:rFonts w:ascii="Arial" w:hAnsi="Arial" w:cs="Arial"/>
                <w:b/>
              </w:rPr>
            </w:pPr>
            <w:r w:rsidRPr="0032331C">
              <w:rPr>
                <w:rFonts w:ascii="Arial" w:hAnsi="Arial" w:cs="Arial"/>
                <w:b/>
              </w:rPr>
              <w:t>Unidad Solicitante:</w:t>
            </w:r>
          </w:p>
        </w:tc>
        <w:tc>
          <w:tcPr>
            <w:tcW w:w="6662" w:type="dxa"/>
            <w:shd w:val="clear" w:color="auto" w:fill="auto"/>
          </w:tcPr>
          <w:p w:rsidR="00CD1250" w:rsidRPr="0032331C" w:rsidRDefault="00CD1250" w:rsidP="00CD1250">
            <w:pPr>
              <w:spacing w:after="120"/>
              <w:jc w:val="both"/>
              <w:rPr>
                <w:rFonts w:ascii="Arial" w:hAnsi="Arial" w:cs="Arial"/>
              </w:rPr>
            </w:pPr>
            <w:r w:rsidRPr="0032331C">
              <w:rPr>
                <w:rFonts w:ascii="Arial" w:hAnsi="Arial" w:cs="Arial"/>
              </w:rPr>
              <w:t xml:space="preserve">Es la Gerencia Nacional de Exploración y Explotación - GNEE de la </w:t>
            </w:r>
            <w:r w:rsidRPr="0032331C">
              <w:rPr>
                <w:rFonts w:ascii="Arial" w:hAnsi="Arial" w:cs="Arial"/>
                <w:b/>
              </w:rPr>
              <w:t>ENTIDAD</w:t>
            </w:r>
            <w:r w:rsidRPr="0032331C">
              <w:rPr>
                <w:rFonts w:ascii="Arial" w:hAnsi="Arial" w:cs="Arial"/>
              </w:rPr>
              <w:t>.</w:t>
            </w:r>
          </w:p>
        </w:tc>
      </w:tr>
    </w:tbl>
    <w:p w:rsidR="00CD1250" w:rsidRPr="0032331C" w:rsidRDefault="00CD1250" w:rsidP="00CD12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32331C">
        <w:rPr>
          <w:rFonts w:ascii="Arial" w:hAnsi="Arial" w:cs="Arial"/>
          <w:b/>
        </w:rPr>
        <w:t>3.3.</w:t>
      </w:r>
      <w:r w:rsidRPr="0032331C">
        <w:rPr>
          <w:rFonts w:ascii="Arial" w:hAnsi="Arial" w:cs="Arial"/>
          <w:b/>
        </w:rPr>
        <w:tab/>
      </w:r>
      <w:r w:rsidRPr="0032331C">
        <w:rPr>
          <w:rFonts w:ascii="Arial" w:hAnsi="Arial" w:cs="Arial"/>
          <w:b/>
          <w:bCs/>
        </w:rPr>
        <w:t xml:space="preserve">Discrepancias: </w:t>
      </w:r>
      <w:r w:rsidRPr="0032331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D1250" w:rsidRPr="0032331C" w:rsidRDefault="00CD1250" w:rsidP="00CD12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32331C">
        <w:rPr>
          <w:rFonts w:ascii="Arial" w:hAnsi="Arial" w:cs="Arial"/>
          <w:b/>
        </w:rPr>
        <w:t>3.4.      Encabezamientos:</w:t>
      </w:r>
      <w:r w:rsidRPr="0032331C">
        <w:rPr>
          <w:rFonts w:ascii="Arial" w:hAnsi="Arial" w:cs="Arial"/>
        </w:rPr>
        <w:t xml:space="preserve"> El contenido de este Contrato no se verá restringido, modificado o afectado por los encabezamientos.</w:t>
      </w:r>
    </w:p>
    <w:p w:rsidR="00CD1250" w:rsidRPr="0032331C" w:rsidRDefault="00CD1250" w:rsidP="00CD12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 xml:space="preserve">3.5.     Idioma: </w:t>
      </w:r>
      <w:r w:rsidRPr="0032331C">
        <w:rPr>
          <w:rFonts w:ascii="Arial" w:hAnsi="Arial" w:cs="Arial"/>
        </w:rPr>
        <w:t>Este Contrato se ha celebrado en castellano, idioma por el que se regirán obligatoriamente todas las materias relacionadas con el mismo o su interpretación.</w:t>
      </w:r>
    </w:p>
    <w:p w:rsidR="00CD1250" w:rsidRPr="0032331C" w:rsidRDefault="00CD1250" w:rsidP="00CD12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3.6.      Ley que rige el Contrato:</w:t>
      </w:r>
      <w:r w:rsidRPr="0032331C">
        <w:rPr>
          <w:rFonts w:ascii="Arial" w:hAnsi="Arial" w:cs="Arial"/>
        </w:rPr>
        <w:t xml:space="preserve"> Este Contrato, su significado e interpretación y la relación que crea entre las Partes se regirá por Ley Aplicable.</w:t>
      </w:r>
    </w:p>
    <w:p w:rsidR="00CD1250" w:rsidRPr="001404A5" w:rsidRDefault="00CD1250" w:rsidP="00CD12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3.7.     Mayúsculas:</w:t>
      </w:r>
      <w:r w:rsidRPr="0032331C">
        <w:rPr>
          <w:rFonts w:ascii="Arial" w:hAnsi="Arial" w:cs="Arial"/>
        </w:rPr>
        <w:t xml:space="preserve"> El uso de las mayúsculas se entenderá</w:t>
      </w:r>
      <w:r w:rsidRPr="001404A5">
        <w:rPr>
          <w:rFonts w:ascii="Arial" w:hAnsi="Arial" w:cs="Arial"/>
        </w:rPr>
        <w:t xml:space="preserve"> conforme a las denominaciones otorgadas en este instrumento, o de acuerdo a su contexto, usando indistintamente en plural o singular.</w:t>
      </w:r>
    </w:p>
    <w:p w:rsidR="00CD1250" w:rsidRPr="001404A5" w:rsidRDefault="00CD1250" w:rsidP="00CD12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3.8.    Plazos:</w:t>
      </w:r>
      <w:r w:rsidRPr="001404A5">
        <w:rPr>
          <w:rFonts w:ascii="Arial" w:hAnsi="Arial" w:cs="Arial"/>
        </w:rPr>
        <w:t xml:space="preserve"> Todos los plazos establecidos en este Contrato y sus anexos se entenderán como días calendario, salvo indicación expresa en contrario.</w:t>
      </w:r>
    </w:p>
    <w:p w:rsidR="00CD1250" w:rsidRPr="001404A5" w:rsidRDefault="00CD1250" w:rsidP="00CD12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lastRenderedPageBreak/>
        <w:t xml:space="preserve">3.9.    </w:t>
      </w:r>
      <w:r>
        <w:rPr>
          <w:rFonts w:ascii="Arial" w:hAnsi="Arial" w:cs="Arial"/>
          <w:b/>
        </w:rPr>
        <w:tab/>
      </w:r>
      <w:r w:rsidRPr="001404A5">
        <w:rPr>
          <w:rFonts w:ascii="Arial" w:hAnsi="Arial" w:cs="Arial"/>
          <w:b/>
        </w:rPr>
        <w:t xml:space="preserve">Relación entre las Partes: </w:t>
      </w:r>
      <w:r w:rsidRPr="001404A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1404A5">
        <w:rPr>
          <w:rFonts w:ascii="Arial" w:hAnsi="Arial" w:cs="Arial"/>
          <w:b/>
        </w:rPr>
        <w:t>CONTRATISTA</w:t>
      </w:r>
      <w:r w:rsidRPr="001404A5">
        <w:rPr>
          <w:rFonts w:ascii="Arial" w:hAnsi="Arial" w:cs="Arial"/>
        </w:rPr>
        <w:t>, quien será plenamente responsable por todos los aspectos relacionados con este Contrato y la Ley Aplicable.</w:t>
      </w:r>
    </w:p>
    <w:p w:rsidR="00CD1250" w:rsidRPr="001404A5" w:rsidRDefault="00CD1250" w:rsidP="00CD12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bCs/>
        </w:rPr>
        <w:t>3.10.</w:t>
      </w:r>
      <w:r w:rsidRPr="001404A5">
        <w:rPr>
          <w:rFonts w:ascii="Arial" w:hAnsi="Arial" w:cs="Arial"/>
        </w:rPr>
        <w:tab/>
      </w:r>
      <w:r w:rsidRPr="001404A5">
        <w:rPr>
          <w:rFonts w:ascii="Arial" w:hAnsi="Arial" w:cs="Arial"/>
          <w:b/>
        </w:rPr>
        <w:t>Totalidad del acuerdo:</w:t>
      </w:r>
      <w:r w:rsidRPr="001404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D1250" w:rsidRPr="001404A5" w:rsidRDefault="00CD1250" w:rsidP="00CD12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u w:val="single"/>
        </w:rPr>
        <w:t xml:space="preserve">CUARTA.- (NATURALEZA DEL CONTRATO) </w:t>
      </w:r>
    </w:p>
    <w:p w:rsidR="00CD1250" w:rsidRPr="001404A5" w:rsidRDefault="00CD1250" w:rsidP="00CD1250">
      <w:pPr>
        <w:spacing w:before="120" w:after="120"/>
        <w:jc w:val="both"/>
        <w:rPr>
          <w:rFonts w:ascii="Arial" w:hAnsi="Arial" w:cs="Arial"/>
        </w:rPr>
      </w:pPr>
      <w:r w:rsidRPr="001404A5">
        <w:rPr>
          <w:rFonts w:ascii="Arial" w:hAnsi="Arial" w:cs="Arial"/>
        </w:rPr>
        <w:t>El presente Contrato es de naturaleza administrativa, por tanto su aplicación e interpretación deberá realizarse en el marco de la normativa legal vigente en el Estado Plurinacional de Bolivia.</w:t>
      </w:r>
    </w:p>
    <w:p w:rsidR="00CD1250" w:rsidRPr="001404A5" w:rsidRDefault="00CD1250" w:rsidP="00CD1250">
      <w:pPr>
        <w:spacing w:before="120" w:after="120" w:line="195" w:lineRule="exact"/>
        <w:jc w:val="both"/>
        <w:rPr>
          <w:rFonts w:ascii="Arial" w:hAnsi="Arial" w:cs="Arial"/>
          <w:b/>
          <w:u w:val="single"/>
        </w:rPr>
      </w:pPr>
      <w:r w:rsidRPr="001404A5">
        <w:rPr>
          <w:rFonts w:ascii="Arial" w:hAnsi="Arial" w:cs="Arial"/>
          <w:b/>
          <w:u w:val="single"/>
        </w:rPr>
        <w:t xml:space="preserve">QUINTA.- (DOCUMENTOS DEL CONTRATO) </w:t>
      </w:r>
    </w:p>
    <w:p w:rsidR="00CD1250" w:rsidRPr="001404A5" w:rsidRDefault="00CD1250" w:rsidP="00CD1250">
      <w:pPr>
        <w:spacing w:before="120" w:after="120"/>
        <w:jc w:val="both"/>
        <w:rPr>
          <w:rFonts w:ascii="Arial" w:hAnsi="Arial" w:cs="Arial"/>
        </w:rPr>
      </w:pPr>
      <w:r w:rsidRPr="001404A5">
        <w:rPr>
          <w:rFonts w:ascii="Arial" w:hAnsi="Arial" w:cs="Arial"/>
        </w:rPr>
        <w:t>Forman parte integrante e indivisible del presente Contrato, los anexos que se detallan a continuación y que tienen por finalidad complementarse mutuamente:</w:t>
      </w:r>
    </w:p>
    <w:p w:rsidR="00CD1250" w:rsidRPr="000416F8" w:rsidRDefault="00CD1250" w:rsidP="00CD125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1404A5">
        <w:rPr>
          <w:rFonts w:ascii="Arial" w:hAnsi="Arial" w:cs="Arial"/>
        </w:rPr>
        <w:tab/>
      </w:r>
      <w:r w:rsidRPr="000416F8">
        <w:rPr>
          <w:rFonts w:ascii="Arial" w:hAnsi="Arial" w:cs="Arial"/>
        </w:rPr>
        <w:t xml:space="preserve">Anexo 1: </w:t>
      </w:r>
      <w:r w:rsidRPr="000416F8">
        <w:rPr>
          <w:rFonts w:ascii="Arial" w:hAnsi="Arial" w:cs="Arial"/>
          <w:b/>
          <w:i/>
          <w:u w:val="single"/>
        </w:rPr>
        <w:t>Documento base de contratación</w:t>
      </w:r>
    </w:p>
    <w:p w:rsidR="00CD1250" w:rsidRPr="000416F8" w:rsidRDefault="00CD1250" w:rsidP="00CD125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 xml:space="preserve">               Aclaraciones y enmiendas</w:t>
      </w:r>
      <w:r>
        <w:rPr>
          <w:rFonts w:ascii="Arial" w:hAnsi="Arial" w:cs="Arial"/>
        </w:rPr>
        <w:t xml:space="preserve"> (si correponden)</w:t>
      </w:r>
    </w:p>
    <w:p w:rsidR="00CD1250" w:rsidRPr="000416F8" w:rsidRDefault="00CD1250" w:rsidP="00CD125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2: Propuesta adjudicada (oferta técnica y económica).</w:t>
      </w:r>
    </w:p>
    <w:p w:rsidR="00CD1250" w:rsidRPr="000416F8" w:rsidRDefault="00CD1250" w:rsidP="00CD125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3: Acta de concertación (cuando corresponda)</w:t>
      </w:r>
    </w:p>
    <w:p w:rsidR="00CD1250" w:rsidRPr="00987FF8" w:rsidRDefault="00CD1250" w:rsidP="00CD125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4: Garantía (cuando corresponda)</w:t>
      </w:r>
    </w:p>
    <w:p w:rsidR="00CD1250" w:rsidRPr="001404A5" w:rsidRDefault="00CD1250" w:rsidP="00CD1250">
      <w:pPr>
        <w:spacing w:before="120" w:after="120"/>
        <w:jc w:val="both"/>
        <w:rPr>
          <w:rFonts w:ascii="Arial" w:hAnsi="Arial" w:cs="Arial"/>
          <w:i/>
          <w:iCs/>
          <w:lang w:val="es-ES_tradnl"/>
        </w:rPr>
      </w:pPr>
      <w:r w:rsidRPr="001404A5">
        <w:rPr>
          <w:rFonts w:ascii="Arial" w:hAnsi="Arial" w:cs="Arial"/>
          <w:iCs/>
          <w:lang w:val="es-ES_tradnl"/>
        </w:rPr>
        <w:t xml:space="preserve">Los documentos detallados anteriormente se encuentran en poder del archivo de la </w:t>
      </w:r>
      <w:r w:rsidRPr="001404A5">
        <w:rPr>
          <w:rFonts w:ascii="Arial" w:hAnsi="Arial" w:cs="Arial"/>
          <w:b/>
          <w:bCs/>
          <w:iCs/>
          <w:lang w:val="es-ES_tradnl"/>
        </w:rPr>
        <w:t>ENTIDAD</w:t>
      </w:r>
      <w:r w:rsidRPr="001404A5">
        <w:rPr>
          <w:rFonts w:ascii="Arial" w:hAnsi="Arial" w:cs="Arial"/>
          <w:iCs/>
          <w:lang w:val="es-ES_tradnl"/>
        </w:rPr>
        <w:t>, no existiendo la necesidad de la protocolización ni presentación de los mismos en Notaría de Gobierno.</w:t>
      </w:r>
      <w:r w:rsidRPr="001404A5">
        <w:rPr>
          <w:rFonts w:ascii="Arial" w:hAnsi="Arial" w:cs="Arial"/>
          <w:i/>
          <w:iCs/>
          <w:lang w:val="es-ES_tradnl"/>
        </w:rPr>
        <w:t xml:space="preserve"> (Insertar cuando el Contrato necesite protocolización)</w:t>
      </w:r>
    </w:p>
    <w:p w:rsidR="00CD1250" w:rsidRPr="001404A5" w:rsidRDefault="00CD1250" w:rsidP="00CD1250">
      <w:pPr>
        <w:spacing w:before="120" w:after="120"/>
        <w:jc w:val="both"/>
        <w:rPr>
          <w:rFonts w:ascii="Arial" w:hAnsi="Arial" w:cs="Arial"/>
          <w:u w:val="single"/>
        </w:rPr>
      </w:pPr>
      <w:r w:rsidRPr="001404A5">
        <w:rPr>
          <w:rFonts w:ascii="Arial" w:hAnsi="Arial" w:cs="Arial"/>
          <w:b/>
          <w:u w:val="single"/>
        </w:rPr>
        <w:t>SEXTA.- (OBJETO DEL CONTRATO)</w:t>
      </w:r>
    </w:p>
    <w:p w:rsidR="00CD1250" w:rsidRPr="001404A5" w:rsidRDefault="00CD1250" w:rsidP="00CD1250">
      <w:pPr>
        <w:spacing w:before="120" w:after="120"/>
        <w:jc w:val="both"/>
        <w:rPr>
          <w:rFonts w:ascii="Arial" w:hAnsi="Arial" w:cs="Arial"/>
        </w:rPr>
      </w:pPr>
      <w:r w:rsidRPr="001404A5">
        <w:rPr>
          <w:rFonts w:ascii="Arial" w:hAnsi="Arial" w:cs="Arial"/>
        </w:rPr>
        <w:t xml:space="preserve">Mediante el presente Contrato, el </w:t>
      </w:r>
      <w:r w:rsidRPr="001404A5">
        <w:rPr>
          <w:rFonts w:ascii="Arial" w:hAnsi="Arial" w:cs="Arial"/>
          <w:b/>
        </w:rPr>
        <w:t>CONTRATISTA</w:t>
      </w:r>
      <w:r w:rsidRPr="001404A5">
        <w:rPr>
          <w:rFonts w:ascii="Arial" w:hAnsi="Arial" w:cs="Arial"/>
        </w:rPr>
        <w:t xml:space="preserve"> se obliga ante la </w:t>
      </w:r>
      <w:r w:rsidRPr="001404A5">
        <w:rPr>
          <w:rFonts w:ascii="Arial" w:hAnsi="Arial" w:cs="Arial"/>
          <w:b/>
        </w:rPr>
        <w:t xml:space="preserve">ENTIDAD </w:t>
      </w:r>
      <w:r w:rsidRPr="001404A5">
        <w:rPr>
          <w:rFonts w:ascii="Arial" w:hAnsi="Arial" w:cs="Arial"/>
        </w:rPr>
        <w:t xml:space="preserve">a la prestación del </w:t>
      </w:r>
      <w:r w:rsidRPr="001404A5">
        <w:rPr>
          <w:rFonts w:ascii="Arial" w:hAnsi="Arial" w:cs="Arial"/>
          <w:b/>
        </w:rPr>
        <w:t>“_______________”</w:t>
      </w:r>
      <w:r w:rsidRPr="001404A5">
        <w:rPr>
          <w:rFonts w:ascii="Arial" w:hAnsi="Arial" w:cs="Arial"/>
        </w:rPr>
        <w:t>,  con estricta y absoluta sujeción a este Contrato y de conformidad a lo señalado en los anexos que forman parte integrante e indivisible del presente Contrato.</w:t>
      </w:r>
      <w:r w:rsidRPr="001404A5" w:rsidDel="00320C8A">
        <w:rPr>
          <w:rFonts w:ascii="Arial" w:hAnsi="Arial" w:cs="Arial"/>
        </w:rPr>
        <w:t xml:space="preserve"> </w:t>
      </w:r>
    </w:p>
    <w:p w:rsidR="00CD1250" w:rsidRPr="001404A5" w:rsidRDefault="00CD1250" w:rsidP="00CD1250">
      <w:pPr>
        <w:spacing w:after="120"/>
        <w:jc w:val="both"/>
        <w:rPr>
          <w:rFonts w:ascii="Arial" w:hAnsi="Arial" w:cs="Arial"/>
          <w:b/>
          <w:u w:val="single"/>
          <w:lang w:val="es-ES_tradnl"/>
        </w:rPr>
      </w:pPr>
      <w:r w:rsidRPr="001404A5">
        <w:rPr>
          <w:rFonts w:ascii="Arial" w:hAnsi="Arial" w:cs="Arial"/>
          <w:b/>
          <w:u w:val="single"/>
        </w:rPr>
        <w:t xml:space="preserve">SÉPTIMA.-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CD1250" w:rsidRPr="001404A5" w:rsidRDefault="00CD1250" w:rsidP="00CD1250">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CD1250" w:rsidRPr="001404A5" w:rsidRDefault="00CD1250" w:rsidP="00CD1250">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CD1250" w:rsidRPr="001404A5" w:rsidRDefault="00CD1250" w:rsidP="00CD1250">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CD1250" w:rsidRPr="001404A5" w:rsidRDefault="00CD1250" w:rsidP="00CD1250">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CD1250" w:rsidRPr="001404A5" w:rsidRDefault="00CD1250" w:rsidP="00CD1250">
      <w:pPr>
        <w:spacing w:before="120" w:after="120"/>
        <w:jc w:val="both"/>
        <w:rPr>
          <w:rFonts w:ascii="Arial" w:hAnsi="Arial" w:cs="Arial"/>
          <w:b/>
          <w:u w:val="single"/>
        </w:rPr>
      </w:pPr>
      <w:r w:rsidRPr="001404A5">
        <w:rPr>
          <w:rFonts w:ascii="Arial" w:hAnsi="Arial" w:cs="Arial"/>
          <w:b/>
          <w:u w:val="single"/>
        </w:rPr>
        <w:t xml:space="preserve">OCTAVA.- (LUGAR DE PRESTACIÓN DEL SERVICIO)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CD1250" w:rsidRPr="001404A5" w:rsidRDefault="00CD1250" w:rsidP="00CD1250">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CD1250" w:rsidRPr="001404A5" w:rsidRDefault="00CD1250" w:rsidP="00CD1250">
      <w:pPr>
        <w:spacing w:before="120" w:after="120"/>
        <w:jc w:val="both"/>
        <w:rPr>
          <w:rFonts w:ascii="Arial" w:hAnsi="Arial" w:cs="Arial"/>
          <w:b/>
          <w:u w:val="single"/>
        </w:rPr>
      </w:pPr>
      <w:r w:rsidRPr="001404A5">
        <w:rPr>
          <w:rFonts w:ascii="Arial" w:hAnsi="Arial" w:cs="Arial"/>
          <w:b/>
          <w:u w:val="single"/>
        </w:rPr>
        <w:t>NOVENA.- (MONTO DEL CONTRATO)</w:t>
      </w:r>
    </w:p>
    <w:p w:rsidR="00CD1250" w:rsidRPr="001404A5" w:rsidRDefault="00CD1250" w:rsidP="00CD1250">
      <w:pPr>
        <w:spacing w:before="120" w:after="120"/>
        <w:jc w:val="both"/>
        <w:rPr>
          <w:rFonts w:ascii="Arial" w:hAnsi="Arial" w:cs="Arial"/>
          <w:b/>
          <w:u w:val="single"/>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pagará al </w:t>
      </w:r>
      <w:r w:rsidRPr="001404A5">
        <w:rPr>
          <w:rFonts w:ascii="Arial" w:hAnsi="Arial" w:cs="Arial"/>
          <w:b/>
        </w:rPr>
        <w:t>CONTRATISTA</w:t>
      </w:r>
      <w:r w:rsidRPr="001404A5">
        <w:rPr>
          <w:rFonts w:ascii="Arial" w:hAnsi="Arial" w:cs="Arial"/>
        </w:rPr>
        <w:t xml:space="preserve"> hasta un monto máximo de Bs.______ (______ __/100 Bolivianos), el mismo que será ejecutado a requerimiento de la </w:t>
      </w:r>
      <w:r w:rsidRPr="001404A5">
        <w:rPr>
          <w:rFonts w:ascii="Arial" w:hAnsi="Arial" w:cs="Arial"/>
          <w:b/>
        </w:rPr>
        <w:t xml:space="preserve">ENTIDAD </w:t>
      </w:r>
      <w:r w:rsidRPr="001404A5">
        <w:rPr>
          <w:rFonts w:ascii="Arial" w:hAnsi="Arial" w:cs="Arial"/>
        </w:rPr>
        <w:t>y de acuerdo a los precios unitarios detallados a continuación:</w:t>
      </w:r>
    </w:p>
    <w:p w:rsidR="00CD1250" w:rsidRPr="001404A5" w:rsidRDefault="00CD1250" w:rsidP="00CD1250">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CD1250" w:rsidRPr="001404A5" w:rsidTr="00CD1250">
        <w:trPr>
          <w:trHeight w:val="562"/>
          <w:jc w:val="center"/>
        </w:trPr>
        <w:tc>
          <w:tcPr>
            <w:tcW w:w="517" w:type="dxa"/>
            <w:shd w:val="clear" w:color="auto" w:fill="D9D9D9"/>
            <w:vAlign w:val="center"/>
            <w:hideMark/>
          </w:tcPr>
          <w:p w:rsidR="00CD1250" w:rsidRPr="001404A5" w:rsidRDefault="00CD1250" w:rsidP="00CD1250">
            <w:pPr>
              <w:jc w:val="center"/>
              <w:rPr>
                <w:rFonts w:ascii="Arial" w:hAnsi="Arial" w:cs="Arial"/>
                <w:b/>
                <w:bCs/>
                <w:lang w:eastAsia="es-BO"/>
              </w:rPr>
            </w:pPr>
            <w:r w:rsidRPr="001404A5">
              <w:rPr>
                <w:rFonts w:ascii="Arial" w:hAnsi="Arial" w:cs="Arial"/>
                <w:b/>
                <w:bCs/>
                <w:lang w:eastAsia="es-BO"/>
              </w:rPr>
              <w:t>Nº</w:t>
            </w:r>
          </w:p>
        </w:tc>
        <w:tc>
          <w:tcPr>
            <w:tcW w:w="1832" w:type="dxa"/>
            <w:shd w:val="clear" w:color="auto" w:fill="D9D9D9"/>
            <w:vAlign w:val="center"/>
            <w:hideMark/>
          </w:tcPr>
          <w:p w:rsidR="00CD1250" w:rsidRPr="001404A5" w:rsidRDefault="00CD1250" w:rsidP="00CD1250">
            <w:pPr>
              <w:jc w:val="center"/>
              <w:rPr>
                <w:rFonts w:ascii="Arial" w:hAnsi="Arial" w:cs="Arial"/>
                <w:b/>
                <w:bCs/>
                <w:lang w:eastAsia="es-BO"/>
              </w:rPr>
            </w:pPr>
            <w:r w:rsidRPr="001404A5">
              <w:rPr>
                <w:rFonts w:ascii="Arial" w:hAnsi="Arial" w:cs="Arial"/>
                <w:b/>
                <w:bCs/>
                <w:lang w:eastAsia="es-BO"/>
              </w:rPr>
              <w:t xml:space="preserve">DESCRIPCIÓN </w:t>
            </w:r>
          </w:p>
        </w:tc>
        <w:tc>
          <w:tcPr>
            <w:tcW w:w="929" w:type="dxa"/>
            <w:shd w:val="clear" w:color="auto" w:fill="D9D9D9"/>
            <w:vAlign w:val="center"/>
          </w:tcPr>
          <w:p w:rsidR="00CD1250" w:rsidRPr="001404A5" w:rsidRDefault="00CD1250" w:rsidP="00CD1250">
            <w:pPr>
              <w:jc w:val="center"/>
              <w:rPr>
                <w:rFonts w:ascii="Arial" w:hAnsi="Arial" w:cs="Arial"/>
                <w:b/>
                <w:bCs/>
                <w:lang w:eastAsia="es-BO"/>
              </w:rPr>
            </w:pPr>
            <w:r w:rsidRPr="001404A5">
              <w:rPr>
                <w:rFonts w:ascii="Arial" w:hAnsi="Arial" w:cs="Arial"/>
                <w:b/>
                <w:bCs/>
                <w:lang w:eastAsia="es-BO"/>
              </w:rPr>
              <w:t>UNIDAD DE MEDIDA</w:t>
            </w:r>
          </w:p>
        </w:tc>
        <w:tc>
          <w:tcPr>
            <w:tcW w:w="1133" w:type="dxa"/>
            <w:shd w:val="clear" w:color="auto" w:fill="D9D9D9"/>
            <w:vAlign w:val="center"/>
            <w:hideMark/>
          </w:tcPr>
          <w:p w:rsidR="00CD1250" w:rsidRPr="001404A5" w:rsidRDefault="00CD1250" w:rsidP="00CD1250">
            <w:pPr>
              <w:jc w:val="center"/>
              <w:rPr>
                <w:rFonts w:ascii="Arial" w:hAnsi="Arial" w:cs="Arial"/>
                <w:b/>
                <w:bCs/>
                <w:lang w:eastAsia="es-BO"/>
              </w:rPr>
            </w:pPr>
            <w:r w:rsidRPr="001404A5">
              <w:rPr>
                <w:rFonts w:ascii="Arial" w:hAnsi="Arial" w:cs="Arial"/>
                <w:b/>
                <w:bCs/>
                <w:lang w:eastAsia="es-BO"/>
              </w:rPr>
              <w:t>PRECIO UNITARIO (Bs.)</w:t>
            </w:r>
          </w:p>
        </w:tc>
        <w:tc>
          <w:tcPr>
            <w:tcW w:w="1158" w:type="dxa"/>
            <w:shd w:val="clear" w:color="auto" w:fill="D9D9D9"/>
            <w:vAlign w:val="center"/>
          </w:tcPr>
          <w:p w:rsidR="00CD1250" w:rsidRPr="001404A5" w:rsidRDefault="00CD1250" w:rsidP="00CD1250">
            <w:pPr>
              <w:jc w:val="center"/>
              <w:rPr>
                <w:rFonts w:ascii="Arial" w:hAnsi="Arial" w:cs="Arial"/>
                <w:b/>
                <w:bCs/>
                <w:lang w:eastAsia="es-BO"/>
              </w:rPr>
            </w:pPr>
            <w:r w:rsidRPr="001404A5">
              <w:rPr>
                <w:rFonts w:ascii="Arial" w:hAnsi="Arial" w:cs="Arial"/>
                <w:b/>
                <w:bCs/>
                <w:lang w:eastAsia="es-BO"/>
              </w:rPr>
              <w:t>PRECIO TOTAL</w:t>
            </w:r>
          </w:p>
          <w:p w:rsidR="00CD1250" w:rsidRPr="001404A5" w:rsidRDefault="00CD1250" w:rsidP="00CD1250">
            <w:pPr>
              <w:jc w:val="center"/>
              <w:rPr>
                <w:rFonts w:ascii="Arial" w:hAnsi="Arial" w:cs="Arial"/>
                <w:b/>
                <w:bCs/>
                <w:lang w:eastAsia="es-BO"/>
              </w:rPr>
            </w:pPr>
            <w:r w:rsidRPr="001404A5">
              <w:rPr>
                <w:rFonts w:ascii="Arial" w:hAnsi="Arial" w:cs="Arial"/>
                <w:b/>
                <w:bCs/>
                <w:lang w:eastAsia="es-BO"/>
              </w:rPr>
              <w:t>(Bs.)</w:t>
            </w:r>
          </w:p>
        </w:tc>
      </w:tr>
      <w:tr w:rsidR="00CD1250" w:rsidRPr="001404A5" w:rsidTr="00CD1250">
        <w:trPr>
          <w:trHeight w:hRule="exact" w:val="562"/>
          <w:jc w:val="center"/>
        </w:trPr>
        <w:tc>
          <w:tcPr>
            <w:tcW w:w="517" w:type="dxa"/>
            <w:shd w:val="clear" w:color="auto" w:fill="auto"/>
            <w:vAlign w:val="center"/>
          </w:tcPr>
          <w:p w:rsidR="00CD1250" w:rsidRPr="001404A5" w:rsidRDefault="00CD1250" w:rsidP="00CD1250">
            <w:pPr>
              <w:jc w:val="center"/>
              <w:rPr>
                <w:rFonts w:ascii="Arial" w:hAnsi="Arial" w:cs="Arial"/>
              </w:rPr>
            </w:pPr>
          </w:p>
        </w:tc>
        <w:tc>
          <w:tcPr>
            <w:tcW w:w="1832" w:type="dxa"/>
            <w:shd w:val="clear" w:color="auto" w:fill="auto"/>
            <w:vAlign w:val="center"/>
          </w:tcPr>
          <w:p w:rsidR="00CD1250" w:rsidRPr="001404A5" w:rsidRDefault="00CD1250" w:rsidP="00CD1250">
            <w:pPr>
              <w:jc w:val="center"/>
              <w:rPr>
                <w:rFonts w:ascii="Arial" w:hAnsi="Arial" w:cs="Arial"/>
              </w:rPr>
            </w:pPr>
          </w:p>
        </w:tc>
        <w:tc>
          <w:tcPr>
            <w:tcW w:w="929" w:type="dxa"/>
            <w:vAlign w:val="center"/>
          </w:tcPr>
          <w:p w:rsidR="00CD1250" w:rsidRPr="001404A5" w:rsidRDefault="00CD1250" w:rsidP="00CD1250">
            <w:pPr>
              <w:jc w:val="center"/>
              <w:rPr>
                <w:rFonts w:ascii="Arial" w:hAnsi="Arial" w:cs="Arial"/>
              </w:rPr>
            </w:pPr>
          </w:p>
        </w:tc>
        <w:tc>
          <w:tcPr>
            <w:tcW w:w="1133" w:type="dxa"/>
            <w:shd w:val="clear" w:color="auto" w:fill="auto"/>
            <w:vAlign w:val="center"/>
          </w:tcPr>
          <w:p w:rsidR="00CD1250" w:rsidRPr="001404A5" w:rsidRDefault="00CD1250" w:rsidP="00CD1250">
            <w:pPr>
              <w:jc w:val="center"/>
              <w:rPr>
                <w:rFonts w:ascii="Arial" w:hAnsi="Arial" w:cs="Arial"/>
              </w:rPr>
            </w:pPr>
          </w:p>
        </w:tc>
        <w:tc>
          <w:tcPr>
            <w:tcW w:w="1158" w:type="dxa"/>
            <w:vAlign w:val="center"/>
          </w:tcPr>
          <w:p w:rsidR="00CD1250" w:rsidRPr="001404A5" w:rsidRDefault="00CD1250" w:rsidP="00CD1250">
            <w:pPr>
              <w:jc w:val="center"/>
              <w:rPr>
                <w:rFonts w:ascii="Arial" w:hAnsi="Arial" w:cs="Arial"/>
              </w:rPr>
            </w:pPr>
          </w:p>
        </w:tc>
      </w:tr>
    </w:tbl>
    <w:p w:rsidR="00CD1250" w:rsidRPr="001404A5" w:rsidRDefault="00CD1250" w:rsidP="00CD1250">
      <w:pPr>
        <w:widowControl w:val="0"/>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404A5">
        <w:rPr>
          <w:rFonts w:ascii="Arial" w:hAnsi="Arial" w:cs="Arial"/>
          <w:b/>
        </w:rPr>
        <w:t>CONTRATISTA</w:t>
      </w:r>
      <w:r w:rsidRPr="001404A5">
        <w:rPr>
          <w:rFonts w:ascii="Arial" w:hAnsi="Arial" w:cs="Arial"/>
        </w:rPr>
        <w:t xml:space="preserve">, a título de revisión de precio o reembolso, ni cualquier otro similar a la </w:t>
      </w:r>
      <w:r w:rsidRPr="001404A5">
        <w:rPr>
          <w:rFonts w:ascii="Arial" w:hAnsi="Arial" w:cs="Arial"/>
          <w:b/>
        </w:rPr>
        <w:t>ENTIDAD</w:t>
      </w:r>
      <w:r w:rsidRPr="001404A5">
        <w:rPr>
          <w:rFonts w:ascii="Arial" w:hAnsi="Arial" w:cs="Arial"/>
        </w:rPr>
        <w:t xml:space="preserve">. </w:t>
      </w:r>
    </w:p>
    <w:p w:rsidR="00CD1250" w:rsidRPr="001404A5" w:rsidRDefault="00CD1250" w:rsidP="00CD1250">
      <w:pPr>
        <w:numPr>
          <w:ilvl w:val="1"/>
          <w:numId w:val="0"/>
        </w:numPr>
        <w:tabs>
          <w:tab w:val="num" w:pos="284"/>
        </w:tabs>
        <w:spacing w:before="120" w:after="120"/>
        <w:jc w:val="both"/>
        <w:rPr>
          <w:rFonts w:ascii="Arial" w:hAnsi="Arial" w:cs="Arial"/>
        </w:rPr>
      </w:pPr>
      <w:r w:rsidRPr="001404A5">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rPr>
        <w:t>ENTIDAD</w:t>
      </w:r>
      <w:r w:rsidRPr="001404A5">
        <w:rPr>
          <w:rFonts w:ascii="Arial" w:hAnsi="Arial" w:cs="Arial"/>
        </w:rPr>
        <w:t xml:space="preserve"> reconocerá costos por trabajos adicionales que previamente no tuvieran su expresa aprobación y no se haya cumplido lo establecido en el Contrato.</w:t>
      </w:r>
    </w:p>
    <w:p w:rsidR="00CD1250" w:rsidRPr="001404A5" w:rsidRDefault="00CD1250" w:rsidP="00CD1250">
      <w:pPr>
        <w:spacing w:before="120" w:after="120"/>
        <w:jc w:val="both"/>
        <w:rPr>
          <w:rFonts w:ascii="Arial" w:hAnsi="Arial" w:cs="Arial"/>
          <w:u w:val="single"/>
        </w:rPr>
      </w:pPr>
      <w:r w:rsidRPr="001404A5">
        <w:rPr>
          <w:rFonts w:ascii="Arial" w:hAnsi="Arial" w:cs="Arial"/>
          <w:b/>
          <w:u w:val="single"/>
        </w:rPr>
        <w:t>DÉCIMA.- (FORMA DE PAGO)</w:t>
      </w:r>
      <w:r w:rsidRPr="001404A5">
        <w:rPr>
          <w:rFonts w:ascii="Arial" w:hAnsi="Arial" w:cs="Arial"/>
          <w:u w:val="single"/>
        </w:rPr>
        <w:t xml:space="preserve"> (</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CD1250" w:rsidRPr="001404A5" w:rsidRDefault="00CD1250" w:rsidP="00CD1250">
      <w:pPr>
        <w:spacing w:before="120" w:after="120"/>
        <w:jc w:val="both"/>
        <w:rPr>
          <w:rFonts w:ascii="Arial" w:hAnsi="Arial" w:cs="Arial"/>
        </w:rPr>
      </w:pPr>
      <w:r w:rsidRPr="001404A5">
        <w:rPr>
          <w:rFonts w:ascii="Arial" w:hAnsi="Arial" w:cs="Arial"/>
        </w:rPr>
        <w:t xml:space="preserve">El pago que efectuará la </w:t>
      </w:r>
      <w:r w:rsidRPr="001404A5">
        <w:rPr>
          <w:rFonts w:ascii="Arial" w:hAnsi="Arial" w:cs="Arial"/>
          <w:b/>
        </w:rPr>
        <w:t>ENTIDAD</w:t>
      </w:r>
      <w:r w:rsidRPr="001404A5">
        <w:rPr>
          <w:rFonts w:ascii="Arial" w:hAnsi="Arial" w:cs="Arial"/>
        </w:rPr>
        <w:t xml:space="preserve"> a favor del </w:t>
      </w:r>
      <w:r w:rsidRPr="001404A5">
        <w:rPr>
          <w:rFonts w:ascii="Arial" w:hAnsi="Arial" w:cs="Arial"/>
          <w:b/>
        </w:rPr>
        <w:t>CONTRATISTA</w:t>
      </w:r>
      <w:r w:rsidRPr="001404A5">
        <w:rPr>
          <w:rFonts w:ascii="Arial" w:hAnsi="Arial" w:cs="Arial"/>
        </w:rPr>
        <w:t xml:space="preserve"> será pagado en forma mensual después de la prestación del Servicio requerido previa emisión del Informe de Conformidad por el Fiscal de Servicio. El pago se realizará vía sistema de gestión pública (SIGEP) en moneda nacional (bolivianos), debiendo el </w:t>
      </w:r>
      <w:r w:rsidRPr="001404A5">
        <w:rPr>
          <w:rFonts w:ascii="Arial" w:hAnsi="Arial" w:cs="Arial"/>
          <w:b/>
        </w:rPr>
        <w:t>CONTRATISTA</w:t>
      </w:r>
      <w:r w:rsidRPr="001404A5">
        <w:rPr>
          <w:rFonts w:ascii="Arial" w:hAnsi="Arial" w:cs="Arial"/>
        </w:rPr>
        <w:t xml:space="preserve"> presentar la siguiente documentación para pago:</w:t>
      </w:r>
    </w:p>
    <w:p w:rsidR="00CD1250" w:rsidRPr="001404A5" w:rsidRDefault="00CD1250" w:rsidP="001F3985">
      <w:pPr>
        <w:pStyle w:val="Prrafodelista"/>
        <w:numPr>
          <w:ilvl w:val="0"/>
          <w:numId w:val="35"/>
        </w:numPr>
        <w:spacing w:before="120" w:after="120"/>
        <w:contextualSpacing/>
        <w:jc w:val="both"/>
        <w:rPr>
          <w:rFonts w:ascii="Arial" w:hAnsi="Arial" w:cs="Arial"/>
        </w:rPr>
      </w:pPr>
      <w:r w:rsidRPr="001404A5">
        <w:rPr>
          <w:rFonts w:ascii="Arial" w:hAnsi="Arial" w:cs="Arial"/>
        </w:rPr>
        <w:t>Solicitud de pago.</w:t>
      </w:r>
    </w:p>
    <w:p w:rsidR="00CD1250" w:rsidRPr="001404A5" w:rsidRDefault="00CD1250" w:rsidP="001F3985">
      <w:pPr>
        <w:pStyle w:val="Prrafodelista"/>
        <w:numPr>
          <w:ilvl w:val="0"/>
          <w:numId w:val="35"/>
        </w:numPr>
        <w:tabs>
          <w:tab w:val="num" w:pos="993"/>
        </w:tabs>
        <w:spacing w:before="120" w:after="120"/>
        <w:contextualSpacing/>
        <w:jc w:val="both"/>
        <w:rPr>
          <w:rFonts w:ascii="Arial" w:hAnsi="Arial" w:cs="Arial"/>
        </w:rPr>
      </w:pPr>
      <w:r w:rsidRPr="001404A5">
        <w:rPr>
          <w:rFonts w:ascii="Arial" w:hAnsi="Arial" w:cs="Arial"/>
        </w:rPr>
        <w:t>Factura original.</w:t>
      </w:r>
    </w:p>
    <w:p w:rsidR="00CD1250" w:rsidRPr="001404A5" w:rsidRDefault="00CD1250" w:rsidP="001F3985">
      <w:pPr>
        <w:pStyle w:val="Prrafodelista"/>
        <w:numPr>
          <w:ilvl w:val="0"/>
          <w:numId w:val="35"/>
        </w:numPr>
        <w:tabs>
          <w:tab w:val="num" w:pos="993"/>
        </w:tabs>
        <w:spacing w:before="120" w:after="120"/>
        <w:contextualSpacing/>
        <w:jc w:val="both"/>
        <w:rPr>
          <w:rFonts w:ascii="Arial" w:hAnsi="Arial" w:cs="Arial"/>
        </w:rPr>
      </w:pPr>
      <w:r w:rsidRPr="001404A5">
        <w:rPr>
          <w:rFonts w:ascii="Arial" w:hAnsi="Arial" w:cs="Arial"/>
        </w:rPr>
        <w:t>Fotocopia de registro sistema de gestión pública (SIGEP).</w:t>
      </w:r>
    </w:p>
    <w:p w:rsidR="00CD1250" w:rsidRPr="001404A5" w:rsidRDefault="00CD1250" w:rsidP="001F3985">
      <w:pPr>
        <w:pStyle w:val="Prrafodelista"/>
        <w:numPr>
          <w:ilvl w:val="0"/>
          <w:numId w:val="35"/>
        </w:numPr>
        <w:tabs>
          <w:tab w:val="num" w:pos="993"/>
        </w:tabs>
        <w:spacing w:before="120" w:after="120"/>
        <w:contextualSpacing/>
        <w:jc w:val="both"/>
        <w:rPr>
          <w:rFonts w:ascii="Arial" w:hAnsi="Arial" w:cs="Arial"/>
        </w:rPr>
      </w:pPr>
      <w:r w:rsidRPr="001404A5">
        <w:rPr>
          <w:rFonts w:ascii="Arial" w:hAnsi="Arial" w:cs="Arial"/>
        </w:rPr>
        <w:t>Cédula de identidad del representante legal.</w:t>
      </w:r>
    </w:p>
    <w:p w:rsidR="00CD1250" w:rsidRPr="001404A5" w:rsidRDefault="00CD1250" w:rsidP="001F3985">
      <w:pPr>
        <w:pStyle w:val="Prrafodelista"/>
        <w:numPr>
          <w:ilvl w:val="0"/>
          <w:numId w:val="35"/>
        </w:numPr>
        <w:tabs>
          <w:tab w:val="num" w:pos="993"/>
        </w:tabs>
        <w:spacing w:before="120" w:after="120"/>
        <w:contextualSpacing/>
        <w:jc w:val="both"/>
        <w:rPr>
          <w:rFonts w:ascii="Arial" w:hAnsi="Arial" w:cs="Arial"/>
        </w:rPr>
      </w:pPr>
      <w:r w:rsidRPr="001404A5">
        <w:rPr>
          <w:rFonts w:ascii="Arial" w:hAnsi="Arial" w:cs="Arial"/>
        </w:rPr>
        <w:t>Fotocopia de número de identificación tributaria (NIT).</w:t>
      </w:r>
    </w:p>
    <w:p w:rsidR="00CD1250" w:rsidRPr="001404A5" w:rsidRDefault="00CD1250" w:rsidP="00CD1250">
      <w:pPr>
        <w:spacing w:before="120" w:after="120"/>
        <w:jc w:val="both"/>
        <w:rPr>
          <w:rFonts w:ascii="Arial" w:hAnsi="Arial" w:cs="Arial"/>
          <w:b/>
          <w:u w:val="single"/>
          <w:lang w:val="es-ES_tradnl"/>
        </w:rPr>
      </w:pPr>
      <w:r w:rsidRPr="001404A5">
        <w:rPr>
          <w:rFonts w:ascii="Arial" w:hAnsi="Arial" w:cs="Arial"/>
          <w:b/>
          <w:u w:val="single"/>
        </w:rPr>
        <w:t xml:space="preserve">DÉCIMA PRIMERA.- (FACTURACIÓN) </w:t>
      </w:r>
      <w:r>
        <w:rPr>
          <w:rFonts w:ascii="Arial" w:hAnsi="Arial" w:cs="Arial"/>
          <w:b/>
          <w:i/>
          <w:u w:val="single"/>
          <w:lang w:val="es-ES_tradnl"/>
        </w:rPr>
        <w:t>(De</w:t>
      </w:r>
      <w:r w:rsidRPr="001404A5">
        <w:rPr>
          <w:rFonts w:ascii="Arial" w:hAnsi="Arial" w:cs="Arial"/>
          <w:b/>
          <w:i/>
          <w:u w:val="single"/>
          <w:lang w:val="es-ES_tradnl"/>
        </w:rPr>
        <w:t xml:space="preserve"> acuerdo a la validación de la Dirección de Tributos Corporativa)</w:t>
      </w:r>
    </w:p>
    <w:p w:rsidR="00CD1250" w:rsidRPr="001404A5" w:rsidRDefault="00CD1250" w:rsidP="00CD1250">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p>
    <w:p w:rsidR="00CD1250" w:rsidRPr="001404A5" w:rsidRDefault="00CD1250" w:rsidP="00CD1250">
      <w:pPr>
        <w:spacing w:after="120"/>
        <w:jc w:val="both"/>
        <w:rPr>
          <w:rFonts w:ascii="Arial" w:hAnsi="Arial" w:cs="Arial"/>
        </w:rPr>
      </w:pPr>
      <w:r w:rsidRPr="001404A5">
        <w:rPr>
          <w:rFonts w:ascii="Arial" w:hAnsi="Arial" w:cs="Arial"/>
          <w:b/>
          <w:u w:val="single"/>
        </w:rPr>
        <w:t xml:space="preserve">DÉCIMA SEGUNDA.- (GARANTÍA DE CUMPLIMIENTO DE CONTRATO)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CD1250" w:rsidRPr="001404A5" w:rsidRDefault="00CD1250" w:rsidP="00CD1250">
      <w:pPr>
        <w:spacing w:before="120" w:after="120"/>
        <w:jc w:val="both"/>
        <w:rPr>
          <w:rFonts w:ascii="Arial" w:hAnsi="Arial" w:cs="Arial"/>
          <w:b/>
        </w:rPr>
      </w:pPr>
      <w:r w:rsidRPr="001404A5">
        <w:rPr>
          <w:rFonts w:ascii="Arial" w:hAnsi="Arial" w:cs="Arial"/>
        </w:rPr>
        <w:t xml:space="preserve">El </w:t>
      </w:r>
      <w:r w:rsidRPr="001404A5">
        <w:rPr>
          <w:rFonts w:ascii="Arial" w:hAnsi="Arial" w:cs="Arial"/>
          <w:b/>
          <w:bCs/>
        </w:rPr>
        <w:t>CONTRATISTA</w:t>
      </w:r>
      <w:r w:rsidRPr="001404A5">
        <w:rPr>
          <w:rFonts w:ascii="Arial" w:hAnsi="Arial" w:cs="Arial"/>
        </w:rPr>
        <w:t xml:space="preserve"> garantiza la correcta y fiel ejecución del presente </w:t>
      </w:r>
      <w:r w:rsidRPr="001404A5">
        <w:rPr>
          <w:rFonts w:ascii="Arial" w:hAnsi="Arial" w:cs="Arial"/>
          <w:bCs/>
        </w:rPr>
        <w:t>Contrato</w:t>
      </w:r>
      <w:r w:rsidRPr="001404A5">
        <w:rPr>
          <w:rFonts w:ascii="Arial" w:hAnsi="Arial" w:cs="Arial"/>
          <w:b/>
          <w:bCs/>
        </w:rPr>
        <w:t xml:space="preserve"> </w:t>
      </w:r>
      <w:r w:rsidRPr="001404A5">
        <w:rPr>
          <w:rFonts w:ascii="Arial" w:hAnsi="Arial" w:cs="Arial"/>
        </w:rPr>
        <w:t>en todas sus partes con la boleta de garantía _____ emitida por el Banco _______ en fecha __ de ____ de 20__ a la orden de Yacimientos Petrolíferos Fiscales Bolivianos – YPFB por el monto de Bs_____ (_______ __/100 Bolivianos) con las características de renovable, irrevocable y de ejecución inmediata y con vigencia hasta el __ de ____ de 20__, equivalente al 7% (siete por ciento) del monto total del Contrato.</w:t>
      </w:r>
    </w:p>
    <w:p w:rsidR="00CD1250" w:rsidRPr="001404A5" w:rsidRDefault="00CD1250" w:rsidP="00CD1250">
      <w:pPr>
        <w:spacing w:before="120" w:after="120"/>
        <w:jc w:val="both"/>
        <w:rPr>
          <w:rFonts w:ascii="Arial" w:hAnsi="Arial" w:cs="Arial"/>
        </w:rPr>
      </w:pPr>
      <w:r w:rsidRPr="001404A5">
        <w:rPr>
          <w:rFonts w:ascii="Arial" w:hAnsi="Arial" w:cs="Arial"/>
        </w:rPr>
        <w:t xml:space="preserve">Cualquier incumplimiento contractual en que incurra el </w:t>
      </w:r>
      <w:r w:rsidRPr="001404A5">
        <w:rPr>
          <w:rFonts w:ascii="Arial" w:hAnsi="Arial" w:cs="Arial"/>
          <w:b/>
        </w:rPr>
        <w:t>CONTRATISTA</w:t>
      </w:r>
      <w:r w:rsidRPr="001404A5">
        <w:rPr>
          <w:rFonts w:ascii="Arial" w:hAnsi="Arial" w:cs="Arial"/>
        </w:rPr>
        <w:t xml:space="preserve">, dará lugar a la ejecución de la garantía antes mencionada en favor de la </w:t>
      </w:r>
      <w:r w:rsidRPr="001404A5">
        <w:rPr>
          <w:rFonts w:ascii="Arial" w:hAnsi="Arial" w:cs="Arial"/>
          <w:b/>
        </w:rPr>
        <w:t>ENTIDAD</w:t>
      </w:r>
      <w:r w:rsidRPr="001404A5">
        <w:rPr>
          <w:rFonts w:ascii="Arial" w:hAnsi="Arial" w:cs="Arial"/>
          <w:bCs/>
        </w:rPr>
        <w:t xml:space="preserve"> a su solo requerimiento sin necesidad de ningún trámite o acción judicial.</w:t>
      </w:r>
    </w:p>
    <w:p w:rsidR="00CD1250" w:rsidRDefault="00CD1250" w:rsidP="00CD1250">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tiene la obligación de mantener actualizada la garantía de cumplimiento de Contrato, cuantas veces lo requiera la </w:t>
      </w:r>
      <w:r w:rsidRPr="001404A5">
        <w:rPr>
          <w:rFonts w:ascii="Arial" w:hAnsi="Arial" w:cs="Arial"/>
          <w:b/>
        </w:rPr>
        <w:t>ENTIDAD</w:t>
      </w:r>
      <w:r w:rsidRPr="001404A5">
        <w:rPr>
          <w:rFonts w:ascii="Arial" w:hAnsi="Arial" w:cs="Arial"/>
        </w:rPr>
        <w:t xml:space="preserve"> por razones justificadas. El Fiscal de Servicio llevará el control directo de la vigencia de la garantía bajo su responsabilidad, dicha garantía estará vigente hasta sesenta (60) días hábiles adicionales a</w:t>
      </w:r>
      <w:r>
        <w:rPr>
          <w:rFonts w:ascii="Arial" w:hAnsi="Arial" w:cs="Arial"/>
        </w:rPr>
        <w:t xml:space="preserve"> la vigencia del Contrato</w:t>
      </w:r>
      <w:r w:rsidRPr="001404A5">
        <w:rPr>
          <w:rFonts w:ascii="Arial" w:hAnsi="Arial" w:cs="Arial"/>
        </w:rPr>
        <w:t xml:space="preserve">, </w:t>
      </w:r>
      <w:r w:rsidRPr="000416F8">
        <w:rPr>
          <w:rFonts w:ascii="Arial" w:hAnsi="Arial" w:cs="Arial"/>
        </w:rPr>
        <w:t xml:space="preserve">transcurrido este plazo, la </w:t>
      </w:r>
      <w:r w:rsidRPr="000416F8">
        <w:rPr>
          <w:rFonts w:ascii="Arial" w:hAnsi="Arial" w:cs="Arial"/>
          <w:b/>
        </w:rPr>
        <w:t>ENTIDAD</w:t>
      </w:r>
      <w:r w:rsidRPr="000416F8">
        <w:rPr>
          <w:rFonts w:ascii="Arial" w:hAnsi="Arial" w:cs="Arial"/>
        </w:rPr>
        <w:t xml:space="preserve"> devolverá la garantía al </w:t>
      </w:r>
      <w:r w:rsidRPr="000416F8">
        <w:rPr>
          <w:rFonts w:ascii="Arial" w:hAnsi="Arial" w:cs="Arial"/>
          <w:b/>
        </w:rPr>
        <w:t>CONTRATISTA</w:t>
      </w:r>
      <w:r w:rsidRPr="000416F8">
        <w:rPr>
          <w:rFonts w:ascii="Arial" w:hAnsi="Arial" w:cs="Arial"/>
        </w:rPr>
        <w:t>.</w:t>
      </w:r>
    </w:p>
    <w:p w:rsidR="00CD1250" w:rsidRPr="00193289" w:rsidRDefault="00CD1250" w:rsidP="00CD1250">
      <w:pPr>
        <w:spacing w:after="120"/>
        <w:jc w:val="both"/>
        <w:rPr>
          <w:rFonts w:ascii="Arial" w:hAnsi="Arial" w:cs="Arial"/>
        </w:rPr>
      </w:pPr>
      <w:r w:rsidRPr="00672443">
        <w:rPr>
          <w:rFonts w:ascii="Arial" w:hAnsi="Arial" w:cs="Arial"/>
          <w:b/>
          <w:u w:val="single"/>
        </w:rPr>
        <w:lastRenderedPageBreak/>
        <w:t>DÉCIMA SEGUNDA</w:t>
      </w:r>
      <w:r w:rsidRPr="00672443">
        <w:rPr>
          <w:rFonts w:ascii="Arial" w:hAnsi="Arial" w:cs="Arial"/>
          <w:b/>
          <w:u w:val="single"/>
          <w:lang w:val="es-ES_tradnl"/>
        </w:rPr>
        <w:t xml:space="preserve">.- </w:t>
      </w:r>
      <w:r w:rsidRPr="00672443">
        <w:rPr>
          <w:rFonts w:ascii="Arial" w:hAnsi="Arial" w:cs="Arial"/>
          <w:b/>
          <w:u w:val="single"/>
        </w:rPr>
        <w:t>(</w:t>
      </w:r>
      <w:r w:rsidRPr="00672443">
        <w:rPr>
          <w:rFonts w:ascii="Arial" w:hAnsi="Arial" w:cs="Arial"/>
          <w:b/>
          <w:u w:val="single"/>
          <w:lang w:val="es-ES_tradnl"/>
        </w:rPr>
        <w:t>RETENCIONES POR PAGOS PARCIALES</w:t>
      </w:r>
      <w:r w:rsidRPr="00672443">
        <w:rPr>
          <w:rFonts w:ascii="Arial" w:hAnsi="Arial" w:cs="Arial"/>
          <w:b/>
          <w:u w:val="single"/>
        </w:rPr>
        <w:t>)</w:t>
      </w:r>
      <w:r w:rsidRPr="00193289">
        <w:rPr>
          <w:rFonts w:ascii="Arial" w:hAnsi="Arial" w:cs="Arial"/>
          <w:u w:val="single"/>
        </w:rPr>
        <w:t xml:space="preserve">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CD1250" w:rsidRPr="00672443" w:rsidRDefault="00CD1250" w:rsidP="00CD1250">
      <w:pPr>
        <w:spacing w:after="120"/>
        <w:jc w:val="both"/>
        <w:rPr>
          <w:rFonts w:ascii="Arial" w:hAnsi="Arial" w:cs="Arial"/>
        </w:rPr>
      </w:pPr>
      <w:r w:rsidRPr="00672443">
        <w:rPr>
          <w:rFonts w:ascii="Arial" w:hAnsi="Arial" w:cs="Arial"/>
        </w:rPr>
        <w:t xml:space="preserve">El </w:t>
      </w:r>
      <w:r w:rsidRPr="001404A5">
        <w:rPr>
          <w:rFonts w:ascii="Arial" w:hAnsi="Arial" w:cs="Arial"/>
          <w:b/>
        </w:rPr>
        <w:t>CONTRATISTA</w:t>
      </w:r>
      <w:r w:rsidRPr="00672443">
        <w:rPr>
          <w:rFonts w:ascii="Arial" w:hAnsi="Arial" w:cs="Arial"/>
          <w:bCs/>
        </w:rPr>
        <w:t xml:space="preserve"> conforme</w:t>
      </w:r>
      <w:r w:rsidRPr="00672443">
        <w:rPr>
          <w:rFonts w:ascii="Arial" w:hAnsi="Arial" w:cs="Arial"/>
          <w:b/>
          <w:bCs/>
        </w:rPr>
        <w:t xml:space="preserve"> </w:t>
      </w:r>
      <w:r w:rsidRPr="00672443">
        <w:rPr>
          <w:rFonts w:ascii="Arial" w:hAnsi="Arial" w:cs="Arial"/>
          <w:bCs/>
        </w:rPr>
        <w:t xml:space="preserve">nota </w:t>
      </w:r>
      <w:r>
        <w:rPr>
          <w:rFonts w:ascii="Arial" w:hAnsi="Arial" w:cs="Arial"/>
          <w:bCs/>
        </w:rPr>
        <w:t>de fecha __</w:t>
      </w:r>
      <w:r w:rsidRPr="00672443">
        <w:rPr>
          <w:rFonts w:ascii="Arial" w:hAnsi="Arial" w:cs="Arial"/>
          <w:bCs/>
        </w:rPr>
        <w:t xml:space="preserve"> de </w:t>
      </w:r>
      <w:r>
        <w:rPr>
          <w:rFonts w:ascii="Arial" w:hAnsi="Arial" w:cs="Arial"/>
          <w:bCs/>
        </w:rPr>
        <w:t>____</w:t>
      </w:r>
      <w:r w:rsidRPr="00672443">
        <w:rPr>
          <w:rFonts w:ascii="Arial" w:hAnsi="Arial" w:cs="Arial"/>
          <w:bCs/>
        </w:rPr>
        <w:t xml:space="preserve"> de 20</w:t>
      </w:r>
      <w:r>
        <w:rPr>
          <w:rFonts w:ascii="Arial" w:hAnsi="Arial" w:cs="Arial"/>
          <w:bCs/>
        </w:rPr>
        <w:t>__</w:t>
      </w:r>
      <w:r w:rsidRPr="00672443">
        <w:rPr>
          <w:rFonts w:ascii="Arial" w:hAnsi="Arial" w:cs="Arial"/>
          <w:bCs/>
        </w:rPr>
        <w:t xml:space="preserve">, </w:t>
      </w:r>
      <w:r w:rsidRPr="00672443">
        <w:rPr>
          <w:rFonts w:ascii="Arial" w:hAnsi="Arial" w:cs="Arial"/>
        </w:rPr>
        <w:t>acepta y autoriza expresamente, que l</w:t>
      </w:r>
      <w:r>
        <w:rPr>
          <w:rFonts w:ascii="Arial" w:hAnsi="Arial" w:cs="Arial"/>
        </w:rPr>
        <w:t>a</w:t>
      </w:r>
      <w:r w:rsidRPr="00672443">
        <w:rPr>
          <w:rFonts w:ascii="Arial" w:hAnsi="Arial" w:cs="Arial"/>
        </w:rPr>
        <w:t xml:space="preserve"> </w:t>
      </w:r>
      <w:r w:rsidRPr="008E1830">
        <w:rPr>
          <w:rFonts w:ascii="Arial" w:hAnsi="Arial" w:cs="Arial"/>
          <w:b/>
        </w:rPr>
        <w:t>ENTIDAD</w:t>
      </w:r>
      <w:r w:rsidRPr="00672443">
        <w:rPr>
          <w:rFonts w:ascii="Arial" w:hAnsi="Arial" w:cs="Arial"/>
          <w:b/>
          <w:bCs/>
        </w:rPr>
        <w:t xml:space="preserve"> </w:t>
      </w:r>
      <w:r w:rsidRPr="00672443">
        <w:rPr>
          <w:rFonts w:ascii="Arial" w:hAnsi="Arial" w:cs="Arial"/>
        </w:rPr>
        <w:t xml:space="preserve">retendrá el 7% (siete por ciento) de cada pago parcial, en sustitución de la garantía de cumplimiento de Contrato. </w:t>
      </w:r>
    </w:p>
    <w:p w:rsidR="00CD1250" w:rsidRPr="00672443" w:rsidRDefault="00CD1250" w:rsidP="00CD1250">
      <w:pPr>
        <w:spacing w:before="120" w:after="120"/>
        <w:jc w:val="both"/>
        <w:rPr>
          <w:rFonts w:ascii="Arial" w:hAnsi="Arial" w:cs="Arial"/>
        </w:rPr>
      </w:pPr>
      <w:r w:rsidRPr="00672443">
        <w:rPr>
          <w:rFonts w:ascii="Arial" w:hAnsi="Arial" w:cs="Arial"/>
        </w:rPr>
        <w:t xml:space="preserve">Estas retenciones serán reintegradas a los 60 (sesenta) días hábiles posteriores </w:t>
      </w:r>
      <w:r w:rsidRPr="00D34922">
        <w:rPr>
          <w:rFonts w:ascii="Arial" w:hAnsi="Arial" w:cs="Arial"/>
        </w:rPr>
        <w:t xml:space="preserve">adicionales </w:t>
      </w:r>
      <w:r w:rsidRPr="001404A5">
        <w:rPr>
          <w:rFonts w:ascii="Arial" w:hAnsi="Arial" w:cs="Arial"/>
        </w:rPr>
        <w:t>a</w:t>
      </w:r>
      <w:r>
        <w:rPr>
          <w:rFonts w:ascii="Arial" w:hAnsi="Arial" w:cs="Arial"/>
        </w:rPr>
        <w:t xml:space="preserve"> la vigencia del Contrato</w:t>
      </w:r>
      <w:r w:rsidRPr="00672443">
        <w:rPr>
          <w:rFonts w:ascii="Arial" w:hAnsi="Arial" w:cs="Arial"/>
        </w:rPr>
        <w:t>.</w:t>
      </w:r>
      <w:r>
        <w:rPr>
          <w:rFonts w:ascii="Arial" w:hAnsi="Arial" w:cs="Arial"/>
        </w:rPr>
        <w:t xml:space="preserve"> </w:t>
      </w:r>
      <w:r w:rsidRPr="00672443">
        <w:rPr>
          <w:rFonts w:ascii="Arial" w:hAnsi="Arial" w:cs="Arial"/>
        </w:rPr>
        <w:t xml:space="preserve">Cualquier incumplimiento contractual en que incurra el </w:t>
      </w:r>
      <w:r w:rsidRPr="001404A5">
        <w:rPr>
          <w:rFonts w:ascii="Arial" w:hAnsi="Arial" w:cs="Arial"/>
          <w:b/>
        </w:rPr>
        <w:t>CONTRATISTA</w:t>
      </w:r>
      <w:r w:rsidRPr="00672443">
        <w:rPr>
          <w:rFonts w:ascii="Arial" w:hAnsi="Arial" w:cs="Arial"/>
        </w:rPr>
        <w:t>, dará lugar a la consolidación de las retenciones mencionadas en favor de</w:t>
      </w:r>
      <w:r>
        <w:rPr>
          <w:rFonts w:ascii="Arial" w:hAnsi="Arial" w:cs="Arial"/>
        </w:rPr>
        <w:t xml:space="preserve"> la</w:t>
      </w:r>
      <w:r w:rsidRPr="00672443">
        <w:rPr>
          <w:rFonts w:ascii="Arial" w:hAnsi="Arial" w:cs="Arial"/>
        </w:rPr>
        <w:t xml:space="preserve"> </w:t>
      </w:r>
      <w:r w:rsidRPr="008E1830">
        <w:rPr>
          <w:rFonts w:ascii="Arial" w:hAnsi="Arial" w:cs="Arial"/>
          <w:b/>
        </w:rPr>
        <w:t>ENTIDAD</w:t>
      </w:r>
      <w:r w:rsidRPr="00672443">
        <w:rPr>
          <w:rFonts w:ascii="Arial" w:hAnsi="Arial" w:cs="Arial"/>
          <w:bCs/>
        </w:rPr>
        <w:t xml:space="preserve"> a su solo requerimiento sin necesidad de ningún trámite o acción judicial.</w:t>
      </w:r>
      <w:r w:rsidRPr="00672443">
        <w:rPr>
          <w:rFonts w:ascii="Arial" w:hAnsi="Arial" w:cs="Arial"/>
        </w:rPr>
        <w:t xml:space="preserve"> </w:t>
      </w:r>
    </w:p>
    <w:p w:rsidR="00CD1250" w:rsidRPr="001404A5" w:rsidRDefault="00CD1250" w:rsidP="00CD1250">
      <w:pPr>
        <w:spacing w:before="120" w:after="120"/>
        <w:jc w:val="both"/>
        <w:rPr>
          <w:rFonts w:ascii="Arial" w:hAnsi="Arial" w:cs="Arial"/>
          <w:b/>
          <w:bCs/>
          <w:i/>
        </w:rPr>
      </w:pPr>
      <w:r w:rsidRPr="001404A5">
        <w:rPr>
          <w:rFonts w:ascii="Arial" w:hAnsi="Arial" w:cs="Arial"/>
          <w:b/>
          <w:u w:val="single"/>
        </w:rPr>
        <w:t>DÉCIMA TERCERA.- (ANTICIPO)</w:t>
      </w:r>
      <w:r w:rsidRPr="001404A5">
        <w:rPr>
          <w:rFonts w:ascii="Arial" w:hAnsi="Arial" w:cs="Arial"/>
          <w:b/>
          <w:bCs/>
          <w:i/>
        </w:rPr>
        <w:t xml:space="preserve"> </w:t>
      </w:r>
      <w:r>
        <w:rPr>
          <w:rFonts w:ascii="Arial" w:hAnsi="Arial" w:cs="Arial"/>
          <w:b/>
          <w:i/>
          <w:u w:val="single"/>
          <w:lang w:val="es-ES_tradnl"/>
        </w:rPr>
        <w:t>(I</w:t>
      </w:r>
      <w:r w:rsidRPr="001404A5">
        <w:rPr>
          <w:rFonts w:ascii="Arial" w:hAnsi="Arial" w:cs="Arial"/>
          <w:b/>
          <w:i/>
          <w:u w:val="single"/>
          <w:lang w:val="es-ES_tradnl"/>
        </w:rPr>
        <w:t>nsertar si se ha previsto en las especificaciones técnicas)</w:t>
      </w:r>
    </w:p>
    <w:p w:rsidR="00CD1250" w:rsidRPr="001404A5" w:rsidRDefault="00CD1250" w:rsidP="00CD1250">
      <w:pPr>
        <w:pStyle w:val="CM2"/>
        <w:spacing w:before="120" w:after="120" w:line="240" w:lineRule="auto"/>
        <w:ind w:right="-7"/>
        <w:jc w:val="both"/>
        <w:rPr>
          <w:rFonts w:ascii="Arial" w:hAnsi="Arial" w:cs="Arial"/>
          <w:sz w:val="20"/>
          <w:szCs w:val="20"/>
        </w:rPr>
      </w:pPr>
      <w:r w:rsidRPr="001404A5">
        <w:rPr>
          <w:rFonts w:ascii="Arial" w:hAnsi="Arial" w:cs="Arial"/>
          <w:sz w:val="20"/>
          <w:szCs w:val="20"/>
        </w:rPr>
        <w:t xml:space="preserve">La </w:t>
      </w:r>
      <w:r w:rsidRPr="001404A5">
        <w:rPr>
          <w:rFonts w:ascii="Arial" w:hAnsi="Arial" w:cs="Arial"/>
          <w:b/>
          <w:sz w:val="20"/>
          <w:szCs w:val="20"/>
        </w:rPr>
        <w:t>ENTIDAD</w:t>
      </w:r>
      <w:r w:rsidRPr="001404A5">
        <w:rPr>
          <w:rFonts w:ascii="Arial" w:hAnsi="Arial" w:cs="Arial"/>
          <w:sz w:val="20"/>
          <w:szCs w:val="20"/>
        </w:rPr>
        <w:t xml:space="preserve">, a solicitud del </w:t>
      </w:r>
      <w:r w:rsidRPr="001404A5">
        <w:rPr>
          <w:rFonts w:ascii="Arial" w:hAnsi="Arial" w:cs="Arial"/>
          <w:b/>
          <w:sz w:val="20"/>
          <w:szCs w:val="20"/>
        </w:rPr>
        <w:t>CONTRATISTA</w:t>
      </w:r>
      <w:r w:rsidRPr="001404A5">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1404A5">
        <w:rPr>
          <w:rFonts w:ascii="Arial" w:hAnsi="Arial" w:cs="Arial"/>
          <w:bCs/>
          <w:iCs/>
          <w:sz w:val="20"/>
          <w:szCs w:val="20"/>
        </w:rPr>
        <w:t xml:space="preserve">, </w:t>
      </w:r>
      <w:r w:rsidRPr="001404A5">
        <w:rPr>
          <w:rFonts w:ascii="Arial" w:hAnsi="Arial" w:cs="Arial"/>
          <w:sz w:val="20"/>
          <w:szCs w:val="20"/>
        </w:rPr>
        <w:t xml:space="preserve">caso contrario se entenderá por anticipo no solicitado; dicho anticipo podrá ser desembolsado por la </w:t>
      </w:r>
      <w:r w:rsidRPr="001404A5">
        <w:rPr>
          <w:rFonts w:ascii="Arial" w:hAnsi="Arial" w:cs="Arial"/>
          <w:b/>
          <w:sz w:val="20"/>
          <w:szCs w:val="20"/>
        </w:rPr>
        <w:t>ENTIDAD</w:t>
      </w:r>
      <w:r w:rsidRPr="001404A5">
        <w:rPr>
          <w:rFonts w:ascii="Arial" w:hAnsi="Arial" w:cs="Arial"/>
          <w:sz w:val="20"/>
          <w:szCs w:val="20"/>
        </w:rPr>
        <w:t xml:space="preserve"> en uno o más desembolsos.</w:t>
      </w:r>
    </w:p>
    <w:p w:rsidR="00CD1250" w:rsidRPr="001404A5" w:rsidRDefault="00CD1250" w:rsidP="00CD1250">
      <w:pPr>
        <w:spacing w:before="120" w:after="120"/>
        <w:jc w:val="both"/>
        <w:rPr>
          <w:rFonts w:ascii="Arial" w:hAnsi="Arial" w:cs="Arial"/>
        </w:rPr>
      </w:pPr>
      <w:r w:rsidRPr="001404A5">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1404A5">
        <w:rPr>
          <w:rFonts w:ascii="Arial" w:hAnsi="Arial" w:cs="Arial"/>
          <w:b/>
        </w:rPr>
        <w:t>CONTRATISTA</w:t>
      </w:r>
      <w:r w:rsidRPr="001404A5">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CD1250" w:rsidRPr="001404A5" w:rsidRDefault="00CD1250" w:rsidP="00CD1250">
      <w:pPr>
        <w:spacing w:before="120" w:after="120"/>
        <w:jc w:val="both"/>
        <w:rPr>
          <w:rFonts w:ascii="Arial" w:hAnsi="Arial" w:cs="Arial"/>
          <w:b/>
          <w:bCs/>
        </w:rPr>
      </w:pPr>
      <w:r w:rsidRPr="001404A5">
        <w:rPr>
          <w:rFonts w:ascii="Arial" w:hAnsi="Arial" w:cs="Arial"/>
        </w:rPr>
        <w:t xml:space="preserve">El importe de la garantía podrá ser cobrado por la </w:t>
      </w:r>
      <w:r w:rsidRPr="001404A5">
        <w:rPr>
          <w:rFonts w:ascii="Arial" w:hAnsi="Arial" w:cs="Arial"/>
          <w:b/>
        </w:rPr>
        <w:t>ENTIDAD</w:t>
      </w:r>
      <w:r w:rsidRPr="001404A5">
        <w:rPr>
          <w:rFonts w:ascii="Arial" w:hAnsi="Arial" w:cs="Arial"/>
        </w:rPr>
        <w:t xml:space="preserve"> en caso de que el </w:t>
      </w:r>
      <w:r w:rsidRPr="001404A5">
        <w:rPr>
          <w:rFonts w:ascii="Arial" w:hAnsi="Arial" w:cs="Arial"/>
          <w:b/>
          <w:bCs/>
        </w:rPr>
        <w:t>CONTRATISTA:</w:t>
      </w:r>
    </w:p>
    <w:p w:rsidR="00CD1250" w:rsidRPr="001404A5" w:rsidRDefault="00CD1250" w:rsidP="00CD1250">
      <w:pPr>
        <w:spacing w:after="120"/>
        <w:ind w:left="1134" w:hanging="272"/>
        <w:jc w:val="both"/>
        <w:rPr>
          <w:rFonts w:ascii="Arial" w:hAnsi="Arial" w:cs="Arial"/>
        </w:rPr>
      </w:pPr>
      <w:r w:rsidRPr="001404A5">
        <w:rPr>
          <w:rFonts w:ascii="Arial" w:hAnsi="Arial" w:cs="Arial"/>
          <w:b/>
        </w:rPr>
        <w:t>a)</w:t>
      </w:r>
      <w:r w:rsidRPr="001404A5">
        <w:rPr>
          <w:rFonts w:ascii="Arial" w:hAnsi="Arial" w:cs="Arial"/>
        </w:rPr>
        <w:t xml:space="preserve"> No pudiese justificar la correcta inversión del anticipo otorgado antes de haberse deducido la totalidad del mismo en los tiempos y porcentajes convenidos entre las Partes.</w:t>
      </w:r>
    </w:p>
    <w:p w:rsidR="00CD1250" w:rsidRPr="001404A5" w:rsidRDefault="00CD1250" w:rsidP="00CD1250">
      <w:pPr>
        <w:spacing w:after="120"/>
        <w:ind w:left="1134" w:hanging="272"/>
        <w:jc w:val="both"/>
        <w:rPr>
          <w:rFonts w:ascii="Arial" w:hAnsi="Arial" w:cs="Arial"/>
        </w:rPr>
      </w:pPr>
      <w:r w:rsidRPr="001404A5">
        <w:rPr>
          <w:rFonts w:ascii="Arial" w:hAnsi="Arial" w:cs="Arial"/>
          <w:b/>
        </w:rPr>
        <w:t>b)</w:t>
      </w:r>
      <w:r w:rsidRPr="001404A5">
        <w:rPr>
          <w:rFonts w:ascii="Arial" w:hAnsi="Arial" w:cs="Arial"/>
        </w:rPr>
        <w:t xml:space="preserve"> No haya iniciado el Servicio de conformidad a lo determinado en el cronograma del Servicio. </w:t>
      </w:r>
    </w:p>
    <w:p w:rsidR="00CD1250" w:rsidRPr="001404A5" w:rsidRDefault="00CD1250" w:rsidP="00CD1250">
      <w:pPr>
        <w:spacing w:after="120"/>
        <w:ind w:left="1134" w:hanging="272"/>
        <w:jc w:val="both"/>
        <w:rPr>
          <w:rFonts w:ascii="Arial" w:hAnsi="Arial" w:cs="Arial"/>
        </w:rPr>
      </w:pPr>
      <w:r w:rsidRPr="001404A5">
        <w:rPr>
          <w:rFonts w:ascii="Arial" w:hAnsi="Arial" w:cs="Arial"/>
          <w:b/>
        </w:rPr>
        <w:t>c)</w:t>
      </w:r>
      <w:r w:rsidRPr="001404A5">
        <w:rPr>
          <w:rFonts w:ascii="Arial" w:hAnsi="Arial" w:cs="Arial"/>
        </w:rPr>
        <w:t xml:space="preserve"> No cuente con el personal y equipos necesarios para la realización del Servicio estipulado en el Contrato, una vez iniciado éste.</w:t>
      </w:r>
    </w:p>
    <w:p w:rsidR="00CD1250" w:rsidRPr="001404A5" w:rsidRDefault="00CD1250" w:rsidP="00CD1250">
      <w:pPr>
        <w:spacing w:after="120"/>
        <w:ind w:left="1134" w:hanging="272"/>
        <w:jc w:val="both"/>
        <w:rPr>
          <w:rFonts w:ascii="Arial" w:hAnsi="Arial" w:cs="Arial"/>
        </w:rPr>
      </w:pPr>
      <w:r w:rsidRPr="001404A5">
        <w:rPr>
          <w:rFonts w:ascii="Arial" w:hAnsi="Arial" w:cs="Arial"/>
          <w:b/>
        </w:rPr>
        <w:t>d)</w:t>
      </w:r>
      <w:r w:rsidRPr="001404A5">
        <w:rPr>
          <w:rFonts w:ascii="Arial" w:hAnsi="Arial" w:cs="Arial"/>
        </w:rPr>
        <w:t xml:space="preserve"> No realice o niegue la renovación de la boleta de garantía de correcta inversión de anticipo.  </w:t>
      </w:r>
    </w:p>
    <w:p w:rsidR="00CD1250" w:rsidRPr="001404A5" w:rsidRDefault="00CD1250" w:rsidP="00CD1250">
      <w:pPr>
        <w:spacing w:before="120" w:after="120"/>
        <w:jc w:val="both"/>
        <w:rPr>
          <w:rFonts w:ascii="Arial" w:hAnsi="Arial" w:cs="Arial"/>
        </w:rPr>
      </w:pPr>
      <w:r w:rsidRPr="001404A5">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CD1250" w:rsidRPr="001404A5" w:rsidRDefault="00CD1250" w:rsidP="00CD1250">
      <w:pPr>
        <w:spacing w:before="120" w:after="120"/>
        <w:jc w:val="both"/>
        <w:rPr>
          <w:rFonts w:ascii="Arial" w:hAnsi="Arial" w:cs="Arial"/>
        </w:rPr>
      </w:pPr>
      <w:r w:rsidRPr="001404A5">
        <w:rPr>
          <w:rFonts w:ascii="Arial" w:hAnsi="Arial" w:cs="Arial"/>
        </w:rPr>
        <w:t xml:space="preserve">El </w:t>
      </w:r>
      <w:r w:rsidRPr="001404A5">
        <w:rPr>
          <w:rFonts w:ascii="Arial" w:hAnsi="Arial" w:cs="Arial"/>
          <w:bCs/>
        </w:rPr>
        <w:t>Fiscal de Servicio</w:t>
      </w:r>
      <w:r w:rsidRPr="001404A5">
        <w:rPr>
          <w:rFonts w:ascii="Arial" w:hAnsi="Arial" w:cs="Arial"/>
          <w:b/>
          <w:bCs/>
        </w:rPr>
        <w:t xml:space="preserve"> </w:t>
      </w:r>
      <w:r w:rsidRPr="001404A5">
        <w:rPr>
          <w:rFonts w:ascii="Arial" w:hAnsi="Arial" w:cs="Arial"/>
        </w:rPr>
        <w:t xml:space="preserve">llevará el control directo de la vigencia y validez de esta garantía, en cuanto al monto y plazo, a efectos de requerir su ampliación al </w:t>
      </w:r>
      <w:r w:rsidRPr="001404A5">
        <w:rPr>
          <w:rFonts w:ascii="Arial" w:hAnsi="Arial" w:cs="Arial"/>
          <w:b/>
          <w:bCs/>
        </w:rPr>
        <w:t>CONTRATISTA</w:t>
      </w:r>
      <w:r w:rsidRPr="001404A5">
        <w:rPr>
          <w:rFonts w:ascii="Arial" w:hAnsi="Arial" w:cs="Arial"/>
        </w:rPr>
        <w:t xml:space="preserve">, o solicitar a la </w:t>
      </w:r>
      <w:r w:rsidRPr="001404A5">
        <w:rPr>
          <w:rFonts w:ascii="Arial" w:hAnsi="Arial" w:cs="Arial"/>
          <w:b/>
        </w:rPr>
        <w:t>ENTIDAD</w:t>
      </w:r>
      <w:r w:rsidRPr="001404A5">
        <w:rPr>
          <w:rFonts w:ascii="Arial" w:hAnsi="Arial" w:cs="Arial"/>
        </w:rPr>
        <w:t xml:space="preserve"> su ejecución.</w:t>
      </w:r>
    </w:p>
    <w:p w:rsidR="00CD1250" w:rsidRPr="001404A5" w:rsidRDefault="00CD1250" w:rsidP="00CD1250">
      <w:pPr>
        <w:spacing w:after="120"/>
        <w:jc w:val="both"/>
        <w:rPr>
          <w:rFonts w:ascii="Arial" w:hAnsi="Arial" w:cs="Arial"/>
          <w:b/>
          <w:i/>
          <w:u w:val="single"/>
          <w:lang w:val="es-ES_tradnl"/>
        </w:rPr>
      </w:pPr>
      <w:r w:rsidRPr="001404A5">
        <w:rPr>
          <w:rFonts w:ascii="Arial" w:hAnsi="Arial" w:cs="Arial"/>
          <w:b/>
          <w:u w:val="single"/>
        </w:rPr>
        <w:t xml:space="preserve">DÉCIMA CUARTA.- (CLÁUSULA DE SEGUROS) </w:t>
      </w:r>
      <w:r>
        <w:rPr>
          <w:rFonts w:ascii="Arial" w:hAnsi="Arial" w:cs="Arial"/>
          <w:b/>
          <w:i/>
          <w:u w:val="single"/>
          <w:lang w:val="es-ES_tradnl"/>
        </w:rPr>
        <w:t>(D</w:t>
      </w:r>
      <w:r w:rsidRPr="001404A5">
        <w:rPr>
          <w:rFonts w:ascii="Arial" w:hAnsi="Arial" w:cs="Arial"/>
          <w:b/>
          <w:i/>
          <w:u w:val="single"/>
          <w:lang w:val="es-ES_tradnl"/>
        </w:rPr>
        <w:t>e acuerdo a la validación de la Unidad de Seguros)</w:t>
      </w:r>
    </w:p>
    <w:p w:rsidR="00CD1250" w:rsidRPr="001404A5" w:rsidRDefault="00CD1250" w:rsidP="00CD1250">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deberá presentar y mantener vigente de forma ininterrumpida durante todo el periodo del Contrato las pólizas de seguro especificadas a continuación:</w:t>
      </w:r>
    </w:p>
    <w:p w:rsidR="00CD1250" w:rsidRPr="001404A5" w:rsidRDefault="00CD1250" w:rsidP="00CD1250">
      <w:pPr>
        <w:spacing w:before="120" w:after="120"/>
        <w:jc w:val="both"/>
        <w:rPr>
          <w:rFonts w:ascii="Arial" w:hAnsi="Arial" w:cs="Arial"/>
          <w:b/>
          <w:i/>
          <w:u w:val="single"/>
          <w:lang w:val="es-ES_tradnl"/>
        </w:rPr>
      </w:pPr>
      <w:r w:rsidRPr="001404A5">
        <w:rPr>
          <w:rFonts w:ascii="Arial" w:hAnsi="Arial" w:cs="Arial"/>
          <w:b/>
          <w:u w:val="single"/>
        </w:rPr>
        <w:t xml:space="preserve">DÉCIMA QUINTA.-  (MOROSIDAD Y SUS PENALIDADES) </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CD1250" w:rsidRPr="001404A5" w:rsidRDefault="00CD1250" w:rsidP="00CD1250">
      <w:pPr>
        <w:spacing w:before="120" w:after="120"/>
        <w:jc w:val="both"/>
        <w:rPr>
          <w:rFonts w:ascii="Arial" w:hAnsi="Arial" w:cs="Arial"/>
        </w:rPr>
      </w:pPr>
      <w:r w:rsidRPr="001404A5">
        <w:rPr>
          <w:rFonts w:ascii="Arial" w:hAnsi="Arial" w:cs="Arial"/>
        </w:rPr>
        <w:t xml:space="preserve">Queda convenido entre las Partes, que el </w:t>
      </w:r>
      <w:r w:rsidRPr="001404A5">
        <w:rPr>
          <w:rFonts w:ascii="Arial" w:hAnsi="Arial" w:cs="Arial"/>
          <w:b/>
        </w:rPr>
        <w:t xml:space="preserve">CONTRATISTA </w:t>
      </w:r>
      <w:r w:rsidRPr="001404A5">
        <w:rPr>
          <w:rFonts w:ascii="Arial" w:hAnsi="Arial" w:cs="Arial"/>
        </w:rPr>
        <w:t xml:space="preserve">se obliga a cumplir con lo estipulado en las especificaciones técnicas y en la cláusula (Vigencia y plazo del Contrato) del Contrato, caso contrario la </w:t>
      </w:r>
      <w:r w:rsidRPr="001404A5">
        <w:rPr>
          <w:rFonts w:ascii="Arial" w:hAnsi="Arial" w:cs="Arial"/>
          <w:b/>
        </w:rPr>
        <w:t>ENTIDAD</w:t>
      </w:r>
      <w:r w:rsidRPr="001404A5">
        <w:rPr>
          <w:rFonts w:ascii="Arial" w:hAnsi="Arial" w:cs="Arial"/>
        </w:rPr>
        <w:t xml:space="preserve"> aplicará una multa equivalente al </w:t>
      </w:r>
      <w:r w:rsidRPr="001404A5">
        <w:rPr>
          <w:rFonts w:ascii="Arial" w:hAnsi="Arial" w:cs="Arial"/>
          <w:i/>
          <w:u w:val="single"/>
        </w:rPr>
        <w:t xml:space="preserve">numeral </w:t>
      </w:r>
      <w:r w:rsidRPr="001404A5">
        <w:rPr>
          <w:rFonts w:ascii="Arial" w:hAnsi="Arial" w:cs="Arial"/>
        </w:rPr>
        <w:t xml:space="preserve">% </w:t>
      </w:r>
      <w:r w:rsidRPr="001404A5">
        <w:rPr>
          <w:rFonts w:ascii="Arial" w:hAnsi="Arial" w:cs="Arial"/>
          <w:i/>
        </w:rPr>
        <w:t>(literal)</w:t>
      </w:r>
      <w:r w:rsidRPr="001404A5">
        <w:rPr>
          <w:rFonts w:ascii="Arial" w:hAnsi="Arial" w:cs="Arial"/>
        </w:rPr>
        <w:t xml:space="preserve"> por cada día calendario de retraso, sobre el monto total del Contrato.</w:t>
      </w:r>
    </w:p>
    <w:p w:rsidR="00CD1250" w:rsidRPr="001404A5" w:rsidRDefault="00CD1250" w:rsidP="00CD1250">
      <w:pPr>
        <w:spacing w:before="120" w:after="120"/>
        <w:jc w:val="both"/>
        <w:rPr>
          <w:rFonts w:ascii="Arial" w:hAnsi="Arial" w:cs="Arial"/>
        </w:rPr>
      </w:pPr>
      <w:r w:rsidRPr="001404A5">
        <w:rPr>
          <w:rFonts w:ascii="Arial" w:hAnsi="Arial" w:cs="Arial"/>
        </w:rPr>
        <w:t xml:space="preserve">De establecer la </w:t>
      </w:r>
      <w:r w:rsidRPr="001404A5">
        <w:rPr>
          <w:rFonts w:ascii="Arial" w:hAnsi="Arial" w:cs="Arial"/>
          <w:b/>
        </w:rPr>
        <w:t>ENTIDAD</w:t>
      </w:r>
      <w:r w:rsidRPr="001404A5">
        <w:rPr>
          <w:rFonts w:ascii="Arial" w:hAnsi="Arial" w:cs="Arial"/>
        </w:rPr>
        <w:t xml:space="preserve"> que por la aplicación de multas por mora se ha llegado al límite del 10% (diez por ciento) del monto total del Contrato, la </w:t>
      </w:r>
      <w:r w:rsidRPr="001404A5">
        <w:rPr>
          <w:rFonts w:ascii="Arial" w:hAnsi="Arial" w:cs="Arial"/>
          <w:b/>
        </w:rPr>
        <w:t>ENTIDAD</w:t>
      </w:r>
      <w:r w:rsidRPr="001404A5">
        <w:rPr>
          <w:rFonts w:ascii="Arial" w:hAnsi="Arial" w:cs="Arial"/>
        </w:rPr>
        <w:t xml:space="preserve"> podrá iniciar el proceso de resolución del Contrato, conforme a lo estipulado en la cláusula (Terminación del Contrato).</w:t>
      </w:r>
    </w:p>
    <w:p w:rsidR="00CD1250" w:rsidRPr="001404A5" w:rsidRDefault="00CD1250" w:rsidP="00CD1250">
      <w:pPr>
        <w:spacing w:before="120" w:after="120"/>
        <w:jc w:val="both"/>
        <w:rPr>
          <w:rFonts w:ascii="Arial" w:hAnsi="Arial" w:cs="Arial"/>
        </w:rPr>
      </w:pPr>
      <w:r w:rsidRPr="001404A5">
        <w:rPr>
          <w:rFonts w:ascii="Arial" w:hAnsi="Arial" w:cs="Arial"/>
        </w:rPr>
        <w:lastRenderedPageBreak/>
        <w:t xml:space="preserve">De establecer la </w:t>
      </w:r>
      <w:r w:rsidRPr="001404A5">
        <w:rPr>
          <w:rFonts w:ascii="Arial" w:hAnsi="Arial" w:cs="Arial"/>
          <w:b/>
        </w:rPr>
        <w:t>ENTIDAD</w:t>
      </w:r>
      <w:r w:rsidRPr="001404A5">
        <w:rPr>
          <w:rFonts w:ascii="Arial" w:hAnsi="Arial" w:cs="Arial"/>
        </w:rPr>
        <w:t xml:space="preserve"> que por la aplicación de multas por mora se ha llegado al límite del veinte por ciento (20%) del monto total del Contrato, la </w:t>
      </w:r>
      <w:r w:rsidRPr="001404A5">
        <w:rPr>
          <w:rFonts w:ascii="Arial" w:hAnsi="Arial" w:cs="Arial"/>
          <w:b/>
        </w:rPr>
        <w:t>ENTIDAD</w:t>
      </w:r>
      <w:r w:rsidRPr="001404A5">
        <w:rPr>
          <w:rFonts w:ascii="Arial" w:hAnsi="Arial" w:cs="Arial"/>
        </w:rPr>
        <w:t xml:space="preserve"> deberá iniciar el proceso de resolución del Contrato, conforme a lo estipulado en la cláusula (Terminación del Contrato).</w:t>
      </w:r>
    </w:p>
    <w:p w:rsidR="00CD1250" w:rsidRPr="001404A5" w:rsidRDefault="00CD1250" w:rsidP="00CD1250">
      <w:pPr>
        <w:spacing w:before="120" w:after="120"/>
        <w:jc w:val="both"/>
        <w:rPr>
          <w:rFonts w:ascii="Arial" w:hAnsi="Arial" w:cs="Arial"/>
        </w:rPr>
      </w:pPr>
      <w:r w:rsidRPr="001404A5">
        <w:rPr>
          <w:rFonts w:ascii="Arial" w:hAnsi="Arial" w:cs="Arial"/>
        </w:rPr>
        <w:t xml:space="preserve">Las multas serán cobradas mediante descuentos establecidos expresamente por la </w:t>
      </w:r>
      <w:r w:rsidRPr="001404A5">
        <w:rPr>
          <w:rFonts w:ascii="Arial" w:hAnsi="Arial" w:cs="Arial"/>
          <w:b/>
        </w:rPr>
        <w:t>ENTIDAD</w:t>
      </w:r>
      <w:r w:rsidRPr="001404A5">
        <w:rPr>
          <w:rFonts w:ascii="Arial" w:hAnsi="Arial" w:cs="Arial"/>
        </w:rPr>
        <w:t xml:space="preserve">, en base al informe específico y documentado que formulará el Fiscal de Servicio bajo su directa responsabilidad.  Los descuentos se efectuarán de los </w:t>
      </w:r>
      <w:r w:rsidRPr="001404A5">
        <w:rPr>
          <w:rFonts w:ascii="Arial" w:hAnsi="Arial" w:cs="Arial"/>
          <w:i/>
        </w:rPr>
        <w:t>pagos mensuales/pago único</w:t>
      </w:r>
      <w:r w:rsidRPr="001404A5">
        <w:rPr>
          <w:rFonts w:ascii="Arial" w:hAnsi="Arial" w:cs="Arial"/>
        </w:rPr>
        <w:t xml:space="preserve"> a ser realizados por la </w:t>
      </w:r>
      <w:r w:rsidRPr="001404A5">
        <w:rPr>
          <w:rFonts w:ascii="Arial" w:hAnsi="Arial" w:cs="Arial"/>
          <w:b/>
        </w:rPr>
        <w:t>ENTIDAD</w:t>
      </w:r>
      <w:r w:rsidRPr="001404A5">
        <w:rPr>
          <w:rFonts w:ascii="Arial" w:hAnsi="Arial" w:cs="Arial"/>
        </w:rPr>
        <w:t xml:space="preserve"> a favor del </w:t>
      </w:r>
      <w:r w:rsidRPr="001404A5">
        <w:rPr>
          <w:rFonts w:ascii="Arial" w:hAnsi="Arial" w:cs="Arial"/>
          <w:b/>
        </w:rPr>
        <w:t>CONTRATISTA</w:t>
      </w:r>
      <w:r w:rsidRPr="001404A5">
        <w:rPr>
          <w:rFonts w:ascii="Arial" w:hAnsi="Arial" w:cs="Arial"/>
        </w:rPr>
        <w:t xml:space="preserve">, sin perjuicio de que la </w:t>
      </w:r>
      <w:r w:rsidRPr="001404A5">
        <w:rPr>
          <w:rFonts w:ascii="Arial" w:hAnsi="Arial" w:cs="Arial"/>
          <w:b/>
        </w:rPr>
        <w:t>ENTIDAD</w:t>
      </w:r>
      <w:r w:rsidRPr="001404A5">
        <w:rPr>
          <w:rFonts w:ascii="Arial" w:hAnsi="Arial" w:cs="Arial"/>
        </w:rPr>
        <w:t xml:space="preserve"> gestione el resarcimiento de daños y perjuicios por medio de la acción coactiva fiscal por la naturaleza del Contrato, conforme lo establecido en el Artículo 47 de la Ley 1178.</w:t>
      </w:r>
    </w:p>
    <w:p w:rsidR="00CD1250" w:rsidRPr="001404A5" w:rsidRDefault="00CD1250" w:rsidP="00CD1250">
      <w:pPr>
        <w:spacing w:before="120" w:after="120" w:line="195" w:lineRule="exact"/>
        <w:jc w:val="both"/>
        <w:rPr>
          <w:rFonts w:ascii="Arial" w:hAnsi="Arial" w:cs="Arial"/>
          <w:b/>
          <w:u w:val="single"/>
        </w:rPr>
      </w:pPr>
      <w:r w:rsidRPr="001404A5">
        <w:rPr>
          <w:rFonts w:ascii="Arial" w:hAnsi="Arial" w:cs="Arial"/>
          <w:b/>
          <w:u w:val="single"/>
        </w:rPr>
        <w:t>DÈCIMA SEXTA.- (NOTIFICACIONES)</w:t>
      </w:r>
    </w:p>
    <w:p w:rsidR="00CD1250" w:rsidRDefault="00CD1250" w:rsidP="00CD1250">
      <w:pPr>
        <w:widowControl w:val="0"/>
        <w:numPr>
          <w:ilvl w:val="1"/>
          <w:numId w:val="0"/>
        </w:numPr>
        <w:tabs>
          <w:tab w:val="num" w:pos="284"/>
        </w:tabs>
        <w:spacing w:before="120" w:after="120"/>
        <w:ind w:left="709" w:hanging="709"/>
        <w:jc w:val="both"/>
        <w:rPr>
          <w:rFonts w:ascii="Arial" w:hAnsi="Arial" w:cs="Arial"/>
        </w:rPr>
      </w:pPr>
      <w:r w:rsidRPr="001404A5">
        <w:rPr>
          <w:rFonts w:ascii="Arial" w:hAnsi="Arial" w:cs="Arial"/>
          <w:b/>
        </w:rPr>
        <w:t>16.1.</w:t>
      </w:r>
      <w:r w:rsidRPr="001404A5">
        <w:rPr>
          <w:rFonts w:ascii="Arial" w:hAnsi="Arial" w:cs="Arial"/>
        </w:rPr>
        <w:tab/>
      </w:r>
      <w:r w:rsidRPr="00636654">
        <w:rPr>
          <w:rFonts w:ascii="Arial" w:hAnsi="Arial" w:cs="Arial"/>
        </w:rPr>
        <w:t>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w:t>
      </w:r>
      <w:r>
        <w:rPr>
          <w:rFonts w:ascii="Arial" w:hAnsi="Arial" w:cs="Arial"/>
        </w:rPr>
        <w:t>o que se indican a continuación:</w:t>
      </w:r>
    </w:p>
    <w:p w:rsidR="00CD1250" w:rsidRPr="001404A5" w:rsidRDefault="00CD1250" w:rsidP="00CD1250">
      <w:pPr>
        <w:widowControl w:val="0"/>
        <w:numPr>
          <w:ilvl w:val="1"/>
          <w:numId w:val="0"/>
        </w:numPr>
        <w:tabs>
          <w:tab w:val="num" w:pos="284"/>
        </w:tabs>
        <w:spacing w:before="120" w:after="120"/>
        <w:ind w:left="709" w:hanging="709"/>
        <w:jc w:val="both"/>
        <w:rPr>
          <w:rFonts w:ascii="Arial" w:hAnsi="Arial" w:cs="Arial"/>
        </w:rPr>
      </w:pP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CD1250" w:rsidRPr="001404A5" w:rsidTr="00CD1250">
        <w:trPr>
          <w:trHeight w:val="237"/>
        </w:trPr>
        <w:tc>
          <w:tcPr>
            <w:tcW w:w="3969" w:type="dxa"/>
            <w:tcBorders>
              <w:top w:val="single" w:sz="4" w:space="0" w:color="auto"/>
              <w:left w:val="single" w:sz="4" w:space="0" w:color="auto"/>
              <w:bottom w:val="single" w:sz="4" w:space="0" w:color="auto"/>
              <w:right w:val="single" w:sz="4" w:space="0" w:color="auto"/>
            </w:tcBorders>
          </w:tcPr>
          <w:p w:rsidR="00CD1250" w:rsidRPr="001404A5" w:rsidRDefault="00CD1250" w:rsidP="00CD1250">
            <w:pPr>
              <w:widowControl w:val="0"/>
              <w:ind w:left="180" w:hanging="180"/>
              <w:jc w:val="center"/>
              <w:rPr>
                <w:rFonts w:ascii="Arial" w:hAnsi="Arial" w:cs="Arial"/>
                <w:b/>
                <w:bCs/>
              </w:rPr>
            </w:pPr>
            <w:r w:rsidRPr="001404A5">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CD1250" w:rsidRPr="001404A5" w:rsidRDefault="00CD1250" w:rsidP="00CD1250">
            <w:pPr>
              <w:widowControl w:val="0"/>
              <w:ind w:left="180" w:hanging="180"/>
              <w:jc w:val="center"/>
              <w:rPr>
                <w:rFonts w:ascii="Arial" w:hAnsi="Arial" w:cs="Arial"/>
                <w:b/>
                <w:bCs/>
              </w:rPr>
            </w:pPr>
            <w:r w:rsidRPr="001404A5">
              <w:rPr>
                <w:rFonts w:ascii="Arial" w:hAnsi="Arial" w:cs="Arial"/>
                <w:b/>
                <w:bCs/>
              </w:rPr>
              <w:t>CONTRATISTA</w:t>
            </w:r>
          </w:p>
        </w:tc>
      </w:tr>
      <w:tr w:rsidR="00CD1250" w:rsidRPr="001404A5" w:rsidTr="00CD1250">
        <w:trPr>
          <w:trHeight w:val="1537"/>
        </w:trPr>
        <w:tc>
          <w:tcPr>
            <w:tcW w:w="3969" w:type="dxa"/>
            <w:tcBorders>
              <w:top w:val="single" w:sz="4" w:space="0" w:color="auto"/>
              <w:left w:val="single" w:sz="4" w:space="0" w:color="auto"/>
              <w:bottom w:val="single" w:sz="4" w:space="0" w:color="auto"/>
              <w:right w:val="single" w:sz="4" w:space="0" w:color="auto"/>
            </w:tcBorders>
          </w:tcPr>
          <w:p w:rsidR="00CD1250" w:rsidRPr="001404A5" w:rsidRDefault="00CD1250" w:rsidP="00CD1250">
            <w:pPr>
              <w:widowControl w:val="0"/>
              <w:jc w:val="both"/>
              <w:rPr>
                <w:rFonts w:ascii="Arial" w:hAnsi="Arial" w:cs="Arial"/>
              </w:rPr>
            </w:pPr>
            <w:r w:rsidRPr="001404A5">
              <w:rPr>
                <w:rFonts w:ascii="Arial" w:hAnsi="Arial" w:cs="Arial"/>
                <w:b/>
              </w:rPr>
              <w:t xml:space="preserve">Domicilio: </w:t>
            </w:r>
          </w:p>
          <w:p w:rsidR="00CD1250" w:rsidRPr="001404A5" w:rsidRDefault="00CD1250" w:rsidP="00CD1250">
            <w:pPr>
              <w:widowControl w:val="0"/>
              <w:jc w:val="both"/>
              <w:rPr>
                <w:rFonts w:ascii="Arial" w:hAnsi="Arial" w:cs="Arial"/>
                <w:b/>
              </w:rPr>
            </w:pPr>
            <w:r w:rsidRPr="001404A5">
              <w:rPr>
                <w:rFonts w:ascii="Arial" w:hAnsi="Arial" w:cs="Arial"/>
                <w:b/>
              </w:rPr>
              <w:t xml:space="preserve">N° Telf.: </w:t>
            </w:r>
            <w:r w:rsidRPr="001404A5">
              <w:rPr>
                <w:rFonts w:ascii="Arial" w:hAnsi="Arial" w:cs="Arial"/>
              </w:rPr>
              <w:t xml:space="preserve">(591 – 2) </w:t>
            </w:r>
          </w:p>
          <w:p w:rsidR="00CD1250" w:rsidRPr="001404A5" w:rsidRDefault="00CD1250" w:rsidP="00CD1250">
            <w:pPr>
              <w:widowControl w:val="0"/>
              <w:jc w:val="both"/>
              <w:rPr>
                <w:rFonts w:ascii="Arial" w:hAnsi="Arial" w:cs="Arial"/>
                <w:b/>
              </w:rPr>
            </w:pPr>
            <w:r w:rsidRPr="001404A5">
              <w:rPr>
                <w:rFonts w:ascii="Arial" w:hAnsi="Arial" w:cs="Arial"/>
                <w:b/>
              </w:rPr>
              <w:t xml:space="preserve">N° Cel.: </w:t>
            </w:r>
          </w:p>
          <w:p w:rsidR="00CD1250" w:rsidRPr="001404A5" w:rsidRDefault="00CD1250" w:rsidP="00CD1250">
            <w:pPr>
              <w:widowControl w:val="0"/>
              <w:jc w:val="both"/>
              <w:rPr>
                <w:rFonts w:ascii="Arial" w:hAnsi="Arial" w:cs="Arial"/>
                <w:b/>
              </w:rPr>
            </w:pPr>
            <w:r w:rsidRPr="001404A5">
              <w:rPr>
                <w:rFonts w:ascii="Arial" w:hAnsi="Arial" w:cs="Arial"/>
                <w:b/>
              </w:rPr>
              <w:t xml:space="preserve">E-mail: </w:t>
            </w:r>
          </w:p>
          <w:p w:rsidR="00CD1250" w:rsidRPr="001404A5" w:rsidRDefault="00CD1250" w:rsidP="00CD1250">
            <w:pPr>
              <w:widowControl w:val="0"/>
              <w:jc w:val="both"/>
              <w:rPr>
                <w:rFonts w:ascii="Arial" w:hAnsi="Arial" w:cs="Arial"/>
                <w:b/>
              </w:rPr>
            </w:pPr>
            <w:r w:rsidRPr="001404A5">
              <w:rPr>
                <w:rFonts w:ascii="Arial" w:hAnsi="Arial" w:cs="Arial"/>
                <w:b/>
              </w:rPr>
              <w:t xml:space="preserve">Attn.: </w:t>
            </w:r>
          </w:p>
          <w:p w:rsidR="00CD1250" w:rsidRPr="001404A5" w:rsidRDefault="00CD1250" w:rsidP="00CD1250">
            <w:pPr>
              <w:widowControl w:val="0"/>
              <w:jc w:val="both"/>
              <w:rPr>
                <w:rFonts w:ascii="Arial" w:hAnsi="Arial" w:cs="Arial"/>
              </w:rPr>
            </w:pPr>
            <w:r w:rsidRPr="001404A5">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CD1250" w:rsidRPr="001404A5" w:rsidRDefault="00CD1250" w:rsidP="00CD1250">
            <w:pPr>
              <w:widowControl w:val="0"/>
              <w:ind w:left="-45"/>
              <w:jc w:val="both"/>
              <w:rPr>
                <w:rFonts w:ascii="Arial" w:hAnsi="Arial" w:cs="Arial"/>
                <w:b/>
              </w:rPr>
            </w:pPr>
            <w:r w:rsidRPr="001404A5">
              <w:rPr>
                <w:rFonts w:ascii="Arial" w:hAnsi="Arial" w:cs="Arial"/>
                <w:b/>
              </w:rPr>
              <w:t xml:space="preserve">Domicilio: </w:t>
            </w:r>
          </w:p>
          <w:p w:rsidR="00CD1250" w:rsidRPr="001404A5" w:rsidRDefault="00CD1250" w:rsidP="00CD1250">
            <w:pPr>
              <w:widowControl w:val="0"/>
              <w:ind w:left="-45"/>
              <w:jc w:val="both"/>
              <w:rPr>
                <w:rFonts w:ascii="Arial" w:hAnsi="Arial" w:cs="Arial"/>
              </w:rPr>
            </w:pPr>
            <w:r w:rsidRPr="001404A5">
              <w:rPr>
                <w:rFonts w:ascii="Arial" w:hAnsi="Arial" w:cs="Arial"/>
                <w:b/>
              </w:rPr>
              <w:t xml:space="preserve">N° Telf.: </w:t>
            </w:r>
            <w:r w:rsidRPr="001404A5">
              <w:rPr>
                <w:rFonts w:ascii="Arial" w:hAnsi="Arial" w:cs="Arial"/>
              </w:rPr>
              <w:t xml:space="preserve">(591 – ) </w:t>
            </w:r>
          </w:p>
          <w:p w:rsidR="00CD1250" w:rsidRPr="001404A5" w:rsidRDefault="00CD1250" w:rsidP="00CD1250">
            <w:pPr>
              <w:widowControl w:val="0"/>
              <w:ind w:left="-45"/>
              <w:jc w:val="both"/>
              <w:rPr>
                <w:rFonts w:ascii="Arial" w:hAnsi="Arial" w:cs="Arial"/>
                <w:b/>
              </w:rPr>
            </w:pPr>
            <w:r w:rsidRPr="001404A5">
              <w:rPr>
                <w:rFonts w:ascii="Arial" w:hAnsi="Arial" w:cs="Arial"/>
                <w:b/>
              </w:rPr>
              <w:t>N° Cel.:</w:t>
            </w:r>
          </w:p>
          <w:p w:rsidR="00CD1250" w:rsidRPr="001404A5" w:rsidRDefault="00CD1250" w:rsidP="00CD1250">
            <w:pPr>
              <w:widowControl w:val="0"/>
              <w:ind w:left="-45"/>
              <w:jc w:val="both"/>
              <w:rPr>
                <w:rFonts w:ascii="Arial" w:hAnsi="Arial" w:cs="Arial"/>
                <w:b/>
              </w:rPr>
            </w:pPr>
            <w:r w:rsidRPr="001404A5">
              <w:rPr>
                <w:rFonts w:ascii="Arial" w:hAnsi="Arial" w:cs="Arial"/>
                <w:b/>
              </w:rPr>
              <w:t xml:space="preserve">E-mail: </w:t>
            </w:r>
          </w:p>
          <w:p w:rsidR="00CD1250" w:rsidRPr="001404A5" w:rsidRDefault="00CD1250" w:rsidP="00CD1250">
            <w:pPr>
              <w:widowControl w:val="0"/>
              <w:ind w:left="-45"/>
              <w:jc w:val="both"/>
              <w:rPr>
                <w:rFonts w:ascii="Arial" w:hAnsi="Arial" w:cs="Arial"/>
                <w:b/>
              </w:rPr>
            </w:pPr>
            <w:r w:rsidRPr="001404A5">
              <w:rPr>
                <w:rFonts w:ascii="Arial" w:hAnsi="Arial" w:cs="Arial"/>
                <w:b/>
              </w:rPr>
              <w:t xml:space="preserve">Attn.: </w:t>
            </w:r>
          </w:p>
          <w:p w:rsidR="00CD1250" w:rsidRPr="001404A5" w:rsidRDefault="00CD1250" w:rsidP="00CD1250">
            <w:pPr>
              <w:widowControl w:val="0"/>
              <w:ind w:left="-45"/>
              <w:jc w:val="both"/>
              <w:rPr>
                <w:rFonts w:ascii="Arial" w:hAnsi="Arial" w:cs="Arial"/>
              </w:rPr>
            </w:pPr>
            <w:r w:rsidRPr="001404A5">
              <w:rPr>
                <w:rFonts w:ascii="Arial" w:hAnsi="Arial" w:cs="Arial"/>
              </w:rPr>
              <w:t xml:space="preserve">              - Bolivia</w:t>
            </w:r>
          </w:p>
        </w:tc>
      </w:tr>
    </w:tbl>
    <w:p w:rsidR="00CD1250" w:rsidRPr="00636654" w:rsidRDefault="00CD1250" w:rsidP="00CD1250">
      <w:pPr>
        <w:widowControl w:val="0"/>
        <w:tabs>
          <w:tab w:val="num" w:pos="720"/>
        </w:tabs>
        <w:spacing w:before="120" w:after="120"/>
        <w:ind w:left="720" w:hanging="720"/>
        <w:jc w:val="both"/>
        <w:rPr>
          <w:rFonts w:ascii="Arial" w:hAnsi="Arial" w:cs="Arial"/>
          <w:bCs/>
          <w:lang w:val="es-ES_tradnl"/>
        </w:rPr>
      </w:pPr>
      <w:r w:rsidRPr="001404A5">
        <w:rPr>
          <w:rFonts w:ascii="Arial" w:hAnsi="Arial" w:cs="Arial"/>
          <w:b/>
        </w:rPr>
        <w:t>16.2.</w:t>
      </w:r>
      <w:r w:rsidRPr="001404A5">
        <w:rPr>
          <w:rFonts w:ascii="Arial" w:hAnsi="Arial" w:cs="Arial"/>
          <w:bCs/>
        </w:rPr>
        <w:tab/>
      </w:r>
      <w:r w:rsidRPr="00636654">
        <w:rPr>
          <w:rFonts w:ascii="Arial" w:hAnsi="Arial" w:cs="Arial"/>
          <w:bCs/>
          <w:lang w:val="es-ES_tradnl"/>
        </w:rPr>
        <w:t xml:space="preserve">Cualquier comunicación o notificación que tengan que darse las Partes bajo este Contrato y que no estén referidas a su </w:t>
      </w:r>
      <w:r w:rsidRPr="00636654">
        <w:rPr>
          <w:rFonts w:ascii="Arial" w:hAnsi="Arial" w:cs="Arial"/>
          <w:bCs/>
        </w:rPr>
        <w:t>administración, seguimiento y ejecución a los asuntos operativos</w:t>
      </w:r>
      <w:r w:rsidRPr="00636654">
        <w:rPr>
          <w:rFonts w:ascii="Arial" w:hAnsi="Arial" w:cs="Arial"/>
          <w:bCs/>
          <w:lang w:val="es-ES_tradnl"/>
        </w:rPr>
        <w:t>, será enviada al domicilio que se hace constar en la Cláusula (Partes Contratantes).</w:t>
      </w:r>
    </w:p>
    <w:p w:rsidR="00CD1250" w:rsidRPr="00636654" w:rsidRDefault="00CD1250" w:rsidP="00CD1250">
      <w:pPr>
        <w:widowControl w:val="0"/>
        <w:tabs>
          <w:tab w:val="num" w:pos="720"/>
        </w:tabs>
        <w:spacing w:before="120" w:after="120"/>
        <w:ind w:left="720" w:hanging="720"/>
        <w:jc w:val="both"/>
        <w:rPr>
          <w:rFonts w:ascii="Arial" w:hAnsi="Arial" w:cs="Arial"/>
          <w:bCs/>
          <w:lang w:val="es-ES_tradnl"/>
        </w:rPr>
      </w:pPr>
      <w:r w:rsidRPr="00636654">
        <w:rPr>
          <w:rFonts w:ascii="Arial" w:hAnsi="Arial" w:cs="Arial"/>
          <w:b/>
          <w:bCs/>
          <w:lang w:val="es-ES_tradnl"/>
        </w:rPr>
        <w:t>16.3</w:t>
      </w:r>
      <w:r w:rsidRPr="00636654">
        <w:rPr>
          <w:rFonts w:ascii="Arial" w:hAnsi="Arial" w:cs="Arial"/>
          <w:bCs/>
          <w:lang w:val="es-ES_tradnl"/>
        </w:rPr>
        <w:tab/>
        <w:t>Toda notificación o comunicación del presente Contrato se considerará recibida en la fecha y hora en que se haya realizado.</w:t>
      </w:r>
    </w:p>
    <w:p w:rsidR="00CD1250" w:rsidRPr="00636654" w:rsidRDefault="00CD1250" w:rsidP="00CD1250">
      <w:pPr>
        <w:widowControl w:val="0"/>
        <w:tabs>
          <w:tab w:val="num" w:pos="720"/>
        </w:tabs>
        <w:spacing w:before="120" w:after="120"/>
        <w:ind w:left="720" w:hanging="720"/>
        <w:jc w:val="both"/>
        <w:rPr>
          <w:rFonts w:ascii="Arial" w:hAnsi="Arial" w:cs="Arial"/>
          <w:bCs/>
          <w:lang w:val="es-ES_tradnl"/>
        </w:rPr>
      </w:pPr>
      <w:r w:rsidRPr="00636654">
        <w:rPr>
          <w:rFonts w:ascii="Arial" w:hAnsi="Arial" w:cs="Arial"/>
          <w:b/>
          <w:bCs/>
          <w:lang w:val="es-ES_tradnl"/>
        </w:rPr>
        <w:t>16.4</w:t>
      </w:r>
      <w:r w:rsidRPr="00636654">
        <w:rPr>
          <w:rFonts w:ascii="Arial" w:hAnsi="Arial" w:cs="Arial"/>
          <w:b/>
          <w:bCs/>
          <w:lang w:val="es-ES_tradnl"/>
        </w:rPr>
        <w:tab/>
      </w:r>
      <w:r w:rsidRPr="00636654">
        <w:rPr>
          <w:rFonts w:ascii="Arial" w:hAnsi="Arial" w:cs="Arial"/>
          <w:bCs/>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CD1250" w:rsidRPr="00636654" w:rsidRDefault="00CD1250" w:rsidP="00CD1250">
      <w:pPr>
        <w:widowControl w:val="0"/>
        <w:tabs>
          <w:tab w:val="num" w:pos="720"/>
        </w:tabs>
        <w:spacing w:before="120" w:after="120"/>
        <w:ind w:left="720" w:hanging="720"/>
        <w:jc w:val="both"/>
        <w:rPr>
          <w:rFonts w:ascii="Arial" w:hAnsi="Arial" w:cs="Arial"/>
          <w:b/>
          <w:bCs/>
          <w:lang w:val="es-ES_tradnl"/>
        </w:rPr>
      </w:pPr>
      <w:r w:rsidRPr="00636654">
        <w:rPr>
          <w:rFonts w:ascii="Arial" w:hAnsi="Arial" w:cs="Arial"/>
          <w:b/>
          <w:bCs/>
          <w:lang w:val="es-ES_tradnl"/>
        </w:rPr>
        <w:t>16.5</w:t>
      </w:r>
      <w:r w:rsidRPr="00636654">
        <w:rPr>
          <w:rFonts w:ascii="Arial" w:hAnsi="Arial" w:cs="Arial"/>
          <w:b/>
          <w:bCs/>
          <w:lang w:val="es-ES_tradnl"/>
        </w:rPr>
        <w:tab/>
      </w:r>
      <w:r w:rsidRPr="00636654">
        <w:rPr>
          <w:rFonts w:ascii="Arial" w:hAnsi="Arial" w:cs="Arial"/>
          <w:bCs/>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D1250" w:rsidRPr="001404A5" w:rsidRDefault="00CD1250" w:rsidP="00CD1250">
      <w:pPr>
        <w:widowControl w:val="0"/>
        <w:tabs>
          <w:tab w:val="num" w:pos="720"/>
        </w:tabs>
        <w:spacing w:before="120" w:after="120"/>
        <w:ind w:left="720" w:hanging="720"/>
        <w:jc w:val="both"/>
        <w:rPr>
          <w:rFonts w:ascii="Arial" w:hAnsi="Arial" w:cs="Arial"/>
          <w:b/>
          <w:u w:val="single"/>
        </w:rPr>
      </w:pPr>
      <w:r>
        <w:rPr>
          <w:rFonts w:ascii="Arial" w:hAnsi="Arial" w:cs="Arial"/>
          <w:b/>
          <w:u w:val="single"/>
        </w:rPr>
        <w:t>DÉCIMA SEXTA</w:t>
      </w:r>
      <w:r w:rsidRPr="001404A5">
        <w:rPr>
          <w:rFonts w:ascii="Arial" w:hAnsi="Arial" w:cs="Arial"/>
          <w:b/>
          <w:u w:val="single"/>
        </w:rPr>
        <w:t>.- (RESPONSABILIDAD Y OBLIGACIONES DEL CONTRATISTA)</w:t>
      </w:r>
    </w:p>
    <w:p w:rsidR="00CD1250" w:rsidRDefault="00CD1250" w:rsidP="00CD1250">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se compromete a cumplir con las siguientes responsabilidades y obligaciones, que son de carácter enunciativo y no limitativo:</w:t>
      </w:r>
    </w:p>
    <w:p w:rsidR="00CD1250" w:rsidRPr="008C09CE" w:rsidRDefault="00CD1250" w:rsidP="00CD1250">
      <w:pPr>
        <w:spacing w:after="120"/>
        <w:jc w:val="both"/>
        <w:rPr>
          <w:rFonts w:ascii="Arial" w:hAnsi="Arial" w:cs="Arial"/>
          <w:b/>
        </w:rPr>
      </w:pPr>
      <w:r w:rsidRPr="008C09CE">
        <w:rPr>
          <w:rFonts w:ascii="Arial" w:hAnsi="Arial" w:cs="Arial"/>
          <w:b/>
        </w:rPr>
        <w:t>RESPONSABILIDADES:</w:t>
      </w:r>
    </w:p>
    <w:p w:rsidR="00CD1250" w:rsidRPr="008C09CE" w:rsidRDefault="00CD1250" w:rsidP="001F3985">
      <w:pPr>
        <w:numPr>
          <w:ilvl w:val="0"/>
          <w:numId w:val="42"/>
        </w:numPr>
        <w:spacing w:after="120"/>
        <w:jc w:val="both"/>
        <w:rPr>
          <w:rFonts w:ascii="Arial" w:hAnsi="Arial" w:cs="Arial"/>
        </w:rPr>
      </w:pPr>
      <w:r w:rsidRPr="008C09CE">
        <w:rPr>
          <w:rFonts w:ascii="Arial" w:hAnsi="Arial" w:cs="Arial"/>
        </w:rPr>
        <w:t xml:space="preserve">El </w:t>
      </w:r>
      <w:r w:rsidRPr="008C09CE">
        <w:rPr>
          <w:rFonts w:ascii="Arial" w:hAnsi="Arial" w:cs="Arial"/>
          <w:b/>
        </w:rPr>
        <w:t>CONTRATISTA</w:t>
      </w:r>
      <w:r w:rsidRPr="008C09CE">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sus anexos, documento base de contratación, las más altas normas técnicas de competencia profesional, y acorde a las buenas prácticas de la industria petrolera.</w:t>
      </w:r>
    </w:p>
    <w:p w:rsidR="00CD1250" w:rsidRPr="008C09CE" w:rsidRDefault="00CD1250" w:rsidP="001F3985">
      <w:pPr>
        <w:numPr>
          <w:ilvl w:val="0"/>
          <w:numId w:val="42"/>
        </w:numPr>
        <w:spacing w:after="120"/>
        <w:jc w:val="both"/>
        <w:rPr>
          <w:rFonts w:ascii="Arial" w:hAnsi="Arial" w:cs="Arial"/>
        </w:rPr>
      </w:pPr>
      <w:r w:rsidRPr="008C09CE">
        <w:rPr>
          <w:rFonts w:ascii="Arial" w:hAnsi="Arial" w:cs="Arial"/>
        </w:rPr>
        <w:t xml:space="preserve">En consecuencia el </w:t>
      </w:r>
      <w:r w:rsidRPr="008C09CE">
        <w:rPr>
          <w:rFonts w:ascii="Arial" w:hAnsi="Arial" w:cs="Arial"/>
          <w:b/>
        </w:rPr>
        <w:t>CONTRATISTA</w:t>
      </w:r>
      <w:r w:rsidRPr="008C09CE">
        <w:rPr>
          <w:rFonts w:ascii="Arial" w:hAnsi="Arial" w:cs="Arial"/>
        </w:rPr>
        <w:t xml:space="preserve"> garantiza y responde del Servicio prestado bajo este Contrato y acorde a las buenas prácticas de la industria petrolera, por lo que en caso de ser </w:t>
      </w:r>
      <w:r w:rsidRPr="008C09CE">
        <w:rPr>
          <w:rFonts w:ascii="Arial" w:hAnsi="Arial" w:cs="Arial"/>
        </w:rPr>
        <w:lastRenderedPageBreak/>
        <w:t>requerida su presencia por escrito, para cualquier aclaración, de forma posterior a la liquidación del Contrato, se compromete a no negar su participación.</w:t>
      </w:r>
    </w:p>
    <w:p w:rsidR="00CD1250" w:rsidRPr="008C09CE" w:rsidRDefault="00CD1250" w:rsidP="00CD1250">
      <w:pPr>
        <w:spacing w:after="120"/>
        <w:ind w:left="1065"/>
        <w:jc w:val="both"/>
        <w:rPr>
          <w:rFonts w:ascii="Arial" w:hAnsi="Arial" w:cs="Arial"/>
        </w:rPr>
      </w:pPr>
      <w:r w:rsidRPr="008C09CE">
        <w:rPr>
          <w:rFonts w:ascii="Arial" w:hAnsi="Arial" w:cs="Arial"/>
        </w:rPr>
        <w:t xml:space="preserve">En caso de no responder favorablemente al requerimiento, la </w:t>
      </w:r>
      <w:r w:rsidRPr="008C09CE">
        <w:rPr>
          <w:rFonts w:ascii="Arial" w:hAnsi="Arial" w:cs="Arial"/>
          <w:b/>
        </w:rPr>
        <w:t xml:space="preserve">ENTIDAD </w:t>
      </w:r>
      <w:r w:rsidRPr="008C09CE">
        <w:rPr>
          <w:rFonts w:ascii="Arial" w:hAnsi="Arial" w:cs="Arial"/>
        </w:rPr>
        <w:t xml:space="preserve">hará conocer a la Contraloría General del Estado, para los efectos legales consiguientes, en razón de que el Servicio ha sido prestado bajo un Contrato administrativo, por lo cual el </w:t>
      </w:r>
      <w:r w:rsidRPr="008C09CE">
        <w:rPr>
          <w:rFonts w:ascii="Arial" w:hAnsi="Arial" w:cs="Arial"/>
          <w:b/>
        </w:rPr>
        <w:t>CONTRATISTA</w:t>
      </w:r>
      <w:r w:rsidRPr="008C09CE">
        <w:rPr>
          <w:rFonts w:ascii="Arial" w:hAnsi="Arial" w:cs="Arial"/>
        </w:rPr>
        <w:t xml:space="preserve"> es responsable ante el Estado.</w:t>
      </w:r>
    </w:p>
    <w:p w:rsidR="00CD1250" w:rsidRPr="008C09CE" w:rsidRDefault="00CD1250" w:rsidP="001F3985">
      <w:pPr>
        <w:numPr>
          <w:ilvl w:val="0"/>
          <w:numId w:val="42"/>
        </w:numPr>
        <w:spacing w:after="120"/>
        <w:ind w:left="1066"/>
        <w:jc w:val="both"/>
        <w:rPr>
          <w:rFonts w:ascii="Arial" w:hAnsi="Arial" w:cs="Arial"/>
        </w:rPr>
      </w:pPr>
      <w:r w:rsidRPr="008C09CE">
        <w:rPr>
          <w:rFonts w:ascii="Arial" w:hAnsi="Arial" w:cs="Arial"/>
        </w:rPr>
        <w:t>Por los efectos resultantes de la inobservancia y/o infracción de las obligaciones del Contrato, leyes, reglamentos y/o cualquier disposición legal.</w:t>
      </w:r>
    </w:p>
    <w:p w:rsidR="00CD1250" w:rsidRPr="008C09CE" w:rsidRDefault="00CD1250" w:rsidP="001F3985">
      <w:pPr>
        <w:numPr>
          <w:ilvl w:val="0"/>
          <w:numId w:val="42"/>
        </w:numPr>
        <w:tabs>
          <w:tab w:val="num" w:pos="1418"/>
        </w:tabs>
        <w:spacing w:after="120"/>
        <w:ind w:left="1066"/>
        <w:jc w:val="both"/>
        <w:rPr>
          <w:rFonts w:ascii="Arial" w:hAnsi="Arial" w:cs="Arial"/>
        </w:rPr>
      </w:pPr>
      <w:r w:rsidRPr="008C09CE">
        <w:rPr>
          <w:rFonts w:ascii="Arial" w:hAnsi="Arial" w:cs="Arial"/>
        </w:rPr>
        <w:t xml:space="preserve">Por todo subcontrato suscrito por el </w:t>
      </w:r>
      <w:r w:rsidRPr="008C09CE">
        <w:rPr>
          <w:rFonts w:ascii="Arial" w:hAnsi="Arial" w:cs="Arial"/>
          <w:b/>
        </w:rPr>
        <w:t>CONTRATISTA</w:t>
      </w:r>
      <w:r w:rsidRPr="008C09CE">
        <w:rPr>
          <w:rFonts w:ascii="Arial" w:hAnsi="Arial" w:cs="Arial"/>
        </w:rPr>
        <w:t xml:space="preserve">, no obligara o pretenderá obligar a la </w:t>
      </w:r>
      <w:r w:rsidRPr="008C09CE">
        <w:rPr>
          <w:rFonts w:ascii="Arial" w:hAnsi="Arial" w:cs="Arial"/>
          <w:b/>
        </w:rPr>
        <w:t>ENTIDAD</w:t>
      </w:r>
      <w:r w:rsidRPr="008C09CE">
        <w:rPr>
          <w:rFonts w:ascii="Arial" w:hAnsi="Arial" w:cs="Arial"/>
        </w:rPr>
        <w:t xml:space="preserve"> al cumplimiento de las obligaciones laborales, sociales o patronales de los subcontratista, proveedores y/o fabricantes en este sentido la responsabilidad frente a la </w:t>
      </w:r>
      <w:r w:rsidRPr="008C09CE">
        <w:rPr>
          <w:rFonts w:ascii="Arial" w:hAnsi="Arial" w:cs="Arial"/>
          <w:b/>
        </w:rPr>
        <w:t>ENTIDAD</w:t>
      </w:r>
      <w:r w:rsidRPr="008C09CE">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8C09CE">
        <w:rPr>
          <w:rFonts w:ascii="Arial" w:hAnsi="Arial" w:cs="Arial"/>
          <w:b/>
        </w:rPr>
        <w:t>CONTRATISTA</w:t>
      </w:r>
      <w:r w:rsidRPr="008C09CE">
        <w:rPr>
          <w:rFonts w:ascii="Arial" w:hAnsi="Arial" w:cs="Arial"/>
        </w:rPr>
        <w:t xml:space="preserve">. </w:t>
      </w:r>
    </w:p>
    <w:p w:rsidR="00CD1250" w:rsidRPr="008C09CE" w:rsidRDefault="00CD1250" w:rsidP="001F3985">
      <w:pPr>
        <w:numPr>
          <w:ilvl w:val="0"/>
          <w:numId w:val="42"/>
        </w:numPr>
        <w:spacing w:after="120"/>
        <w:jc w:val="both"/>
        <w:rPr>
          <w:rFonts w:ascii="Arial" w:hAnsi="Arial" w:cs="Arial"/>
        </w:rPr>
      </w:pPr>
      <w:r w:rsidRPr="008C09CE">
        <w:rPr>
          <w:rFonts w:ascii="Arial" w:hAnsi="Arial" w:cs="Arial"/>
        </w:rPr>
        <w:t>Por las indemnizaciones o reclamos ocasionados por errores, negligencia y/o impericias practicados en la ejecución de los Servicios.</w:t>
      </w:r>
    </w:p>
    <w:p w:rsidR="00CD1250" w:rsidRPr="008C09CE" w:rsidRDefault="00CD1250" w:rsidP="001F3985">
      <w:pPr>
        <w:numPr>
          <w:ilvl w:val="0"/>
          <w:numId w:val="42"/>
        </w:numPr>
        <w:spacing w:after="120"/>
        <w:jc w:val="both"/>
        <w:rPr>
          <w:rFonts w:ascii="Arial" w:hAnsi="Arial" w:cs="Arial"/>
        </w:rPr>
      </w:pPr>
      <w:r w:rsidRPr="008C09CE">
        <w:rPr>
          <w:rFonts w:ascii="Arial" w:hAnsi="Arial" w:cs="Arial"/>
        </w:rPr>
        <w:t>Por las infracciones por el uso de instrumentos o procesos de ejecución protegidos por marcas o patentes, respondiendo, en este caso, personal y directamente por cualquier indemnización, cargo y/o costo que fuere debido, así como por cualquier reclamo resultante del mal uso que de ellos hicieren.</w:t>
      </w:r>
    </w:p>
    <w:p w:rsidR="00CD1250" w:rsidRPr="008C09CE" w:rsidRDefault="00CD1250" w:rsidP="001F3985">
      <w:pPr>
        <w:numPr>
          <w:ilvl w:val="0"/>
          <w:numId w:val="42"/>
        </w:numPr>
        <w:spacing w:after="120"/>
        <w:jc w:val="both"/>
        <w:rPr>
          <w:rFonts w:ascii="Arial" w:hAnsi="Arial" w:cs="Arial"/>
        </w:rPr>
      </w:pPr>
      <w:r w:rsidRPr="008C09CE">
        <w:rPr>
          <w:rFonts w:ascii="Arial" w:hAnsi="Arial" w:cs="Arial"/>
        </w:rPr>
        <w:t xml:space="preserve">Por rehacer o reparar, a su costo y en los plazos estipulados por la </w:t>
      </w:r>
      <w:r w:rsidRPr="008C09CE">
        <w:rPr>
          <w:rFonts w:ascii="Arial" w:hAnsi="Arial" w:cs="Arial"/>
          <w:b/>
        </w:rPr>
        <w:t>ENTIDAD</w:t>
      </w:r>
      <w:r w:rsidRPr="008C09CE">
        <w:rPr>
          <w:rFonts w:ascii="Arial" w:hAnsi="Arial" w:cs="Arial"/>
        </w:rPr>
        <w:t xml:space="preserve">, toda y/o cualquier parte de los Servicios que hubiese sido considerada inaceptable por la </w:t>
      </w:r>
      <w:r w:rsidRPr="008C09CE">
        <w:rPr>
          <w:rFonts w:ascii="Arial" w:hAnsi="Arial" w:cs="Arial"/>
          <w:b/>
        </w:rPr>
        <w:t>ENTIDAD</w:t>
      </w:r>
      <w:r w:rsidRPr="008C09CE">
        <w:rPr>
          <w:rFonts w:ascii="Arial" w:hAnsi="Arial" w:cs="Arial"/>
        </w:rPr>
        <w:t>.</w:t>
      </w:r>
    </w:p>
    <w:p w:rsidR="00CD1250" w:rsidRPr="008C09CE" w:rsidRDefault="00CD1250" w:rsidP="001F3985">
      <w:pPr>
        <w:numPr>
          <w:ilvl w:val="0"/>
          <w:numId w:val="42"/>
        </w:numPr>
        <w:spacing w:after="120"/>
        <w:jc w:val="both"/>
        <w:rPr>
          <w:rFonts w:ascii="Arial" w:hAnsi="Arial" w:cs="Arial"/>
        </w:rPr>
      </w:pPr>
      <w:r w:rsidRPr="008C09CE">
        <w:rPr>
          <w:rFonts w:ascii="Arial" w:hAnsi="Arial" w:cs="Arial"/>
        </w:rPr>
        <w:t xml:space="preserve">El </w:t>
      </w:r>
      <w:r w:rsidRPr="008C09CE">
        <w:rPr>
          <w:rFonts w:ascii="Arial" w:hAnsi="Arial" w:cs="Arial"/>
          <w:b/>
        </w:rPr>
        <w:t>CONTRATISTA</w:t>
      </w:r>
      <w:r w:rsidRPr="008C09CE">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CD1250" w:rsidRPr="008C09CE" w:rsidRDefault="00CD1250" w:rsidP="001F3985">
      <w:pPr>
        <w:numPr>
          <w:ilvl w:val="0"/>
          <w:numId w:val="42"/>
        </w:numPr>
        <w:spacing w:after="120"/>
        <w:jc w:val="both"/>
        <w:rPr>
          <w:rFonts w:ascii="Arial" w:hAnsi="Arial" w:cs="Arial"/>
        </w:rPr>
      </w:pPr>
      <w:r w:rsidRPr="008C09CE">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8C09CE">
        <w:rPr>
          <w:rFonts w:ascii="Arial" w:hAnsi="Arial" w:cs="Arial"/>
        </w:rPr>
        <w:tab/>
      </w:r>
    </w:p>
    <w:p w:rsidR="00CD1250" w:rsidRPr="005203FA" w:rsidRDefault="00CD1250" w:rsidP="001F3985">
      <w:pPr>
        <w:numPr>
          <w:ilvl w:val="0"/>
          <w:numId w:val="42"/>
        </w:numPr>
        <w:spacing w:after="120"/>
        <w:jc w:val="both"/>
        <w:rPr>
          <w:rFonts w:ascii="Arial" w:hAnsi="Arial" w:cs="Arial"/>
        </w:rPr>
      </w:pPr>
      <w:r w:rsidRPr="008C09CE">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8C09CE">
        <w:rPr>
          <w:rFonts w:ascii="Arial" w:hAnsi="Arial" w:cs="Arial"/>
          <w:b/>
        </w:rPr>
        <w:t>ENTIDAD</w:t>
      </w:r>
      <w:r w:rsidRPr="008C09CE">
        <w:rPr>
          <w:rFonts w:ascii="Arial" w:hAnsi="Arial" w:cs="Arial"/>
        </w:rPr>
        <w:t xml:space="preserve"> podrá pedir al </w:t>
      </w:r>
      <w:r w:rsidRPr="008C09CE">
        <w:rPr>
          <w:rFonts w:ascii="Arial" w:hAnsi="Arial" w:cs="Arial"/>
          <w:b/>
        </w:rPr>
        <w:t>CONTRATISTA</w:t>
      </w:r>
      <w:r w:rsidRPr="008C09CE">
        <w:rPr>
          <w:rFonts w:ascii="Arial" w:hAnsi="Arial" w:cs="Arial"/>
        </w:rPr>
        <w:t xml:space="preserve"> en cualquier momento, dentro del término del presente Contrato, una declaración que certifique el cumplimiento de la presente obligación.</w:t>
      </w:r>
    </w:p>
    <w:p w:rsidR="00CD1250" w:rsidRPr="008C09CE" w:rsidRDefault="00CD1250" w:rsidP="00CD1250">
      <w:pPr>
        <w:spacing w:after="120"/>
        <w:jc w:val="both"/>
        <w:rPr>
          <w:rFonts w:ascii="Arial" w:hAnsi="Arial" w:cs="Arial"/>
          <w:b/>
        </w:rPr>
      </w:pPr>
      <w:r w:rsidRPr="008C09CE">
        <w:rPr>
          <w:rFonts w:ascii="Arial" w:hAnsi="Arial" w:cs="Arial"/>
          <w:b/>
        </w:rPr>
        <w:t xml:space="preserve">OBLIGACIONES.- </w:t>
      </w:r>
    </w:p>
    <w:p w:rsidR="00CD1250" w:rsidRDefault="00CD1250" w:rsidP="001F3985">
      <w:pPr>
        <w:numPr>
          <w:ilvl w:val="0"/>
          <w:numId w:val="45"/>
        </w:numPr>
        <w:spacing w:after="120"/>
        <w:contextualSpacing/>
        <w:jc w:val="both"/>
        <w:rPr>
          <w:rFonts w:ascii="Arial" w:hAnsi="Arial" w:cs="Arial"/>
        </w:rPr>
      </w:pPr>
      <w:r w:rsidRPr="008C09CE">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D1250" w:rsidRPr="008C09CE" w:rsidRDefault="00CD1250" w:rsidP="00CD1250">
      <w:pPr>
        <w:spacing w:after="120"/>
        <w:ind w:left="1065"/>
        <w:contextualSpacing/>
        <w:jc w:val="both"/>
        <w:rPr>
          <w:rFonts w:ascii="Arial" w:hAnsi="Arial" w:cs="Arial"/>
        </w:rPr>
      </w:pPr>
    </w:p>
    <w:p w:rsidR="00CD1250" w:rsidRPr="008C09CE" w:rsidRDefault="00CD1250" w:rsidP="001F3985">
      <w:pPr>
        <w:numPr>
          <w:ilvl w:val="0"/>
          <w:numId w:val="45"/>
        </w:numPr>
        <w:spacing w:after="120"/>
        <w:jc w:val="both"/>
        <w:rPr>
          <w:rFonts w:ascii="Arial" w:hAnsi="Arial" w:cs="Arial"/>
        </w:rPr>
      </w:pPr>
      <w:r w:rsidRPr="008C09CE">
        <w:rPr>
          <w:rFonts w:ascii="Arial" w:hAnsi="Arial" w:cs="Arial"/>
        </w:rPr>
        <w:t>Ejecutar el Servicio de acuerdo a lo previsto en este Contrato, sus anexos y la Ley Aplicable, siendo el único responsable ante cualquier inobservancia.</w:t>
      </w:r>
    </w:p>
    <w:p w:rsidR="00CD1250" w:rsidRPr="008C09CE" w:rsidRDefault="00CD1250" w:rsidP="001F3985">
      <w:pPr>
        <w:numPr>
          <w:ilvl w:val="0"/>
          <w:numId w:val="45"/>
        </w:numPr>
        <w:spacing w:after="120"/>
        <w:jc w:val="both"/>
        <w:rPr>
          <w:rFonts w:ascii="Arial" w:hAnsi="Arial" w:cs="Arial"/>
        </w:rPr>
      </w:pPr>
      <w:r w:rsidRPr="008C09CE">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CD1250" w:rsidRPr="008C09CE" w:rsidRDefault="00CD1250" w:rsidP="001F3985">
      <w:pPr>
        <w:numPr>
          <w:ilvl w:val="0"/>
          <w:numId w:val="45"/>
        </w:numPr>
        <w:spacing w:after="120"/>
        <w:jc w:val="both"/>
        <w:rPr>
          <w:rFonts w:ascii="Arial" w:hAnsi="Arial" w:cs="Arial"/>
        </w:rPr>
      </w:pPr>
      <w:r w:rsidRPr="008C09CE">
        <w:rPr>
          <w:rFonts w:ascii="Arial" w:hAnsi="Arial" w:cs="Arial"/>
        </w:rPr>
        <w:t>Asegurar que los contratos suscritos con subcontratistas contengan disposiciones que cumplan con las obligaciones laborales, sociales, ambientales y tributarias, además de la Ley Aplicable.</w:t>
      </w:r>
    </w:p>
    <w:p w:rsidR="00CD1250" w:rsidRPr="008C09CE" w:rsidRDefault="00CD1250" w:rsidP="001F3985">
      <w:pPr>
        <w:numPr>
          <w:ilvl w:val="0"/>
          <w:numId w:val="45"/>
        </w:numPr>
        <w:spacing w:after="120"/>
        <w:jc w:val="both"/>
        <w:rPr>
          <w:rFonts w:ascii="Arial" w:hAnsi="Arial" w:cs="Arial"/>
        </w:rPr>
      </w:pPr>
      <w:r w:rsidRPr="008C09CE">
        <w:rPr>
          <w:rFonts w:ascii="Arial" w:hAnsi="Arial" w:cs="Arial"/>
        </w:rPr>
        <w:lastRenderedPageBreak/>
        <w:t xml:space="preserve">Cumplir y acatar por sí, por su Personal y subcontratistas las estipulaciones contenidas en este Contrato y Ley Aplicable, así como cualquier determinación de orden legal emanadas de autoridades competentes, siendo el </w:t>
      </w:r>
      <w:r w:rsidRPr="008C09CE">
        <w:rPr>
          <w:rFonts w:ascii="Arial" w:hAnsi="Arial" w:cs="Arial"/>
          <w:b/>
        </w:rPr>
        <w:t>CONTRATISTA</w:t>
      </w:r>
      <w:r w:rsidRPr="008C09CE">
        <w:rPr>
          <w:rFonts w:ascii="Arial" w:hAnsi="Arial" w:cs="Arial"/>
        </w:rPr>
        <w:t xml:space="preserve"> responsable por los efectos que se originaren de eventuales inobservancias, mencionando de manera enunciativa y no limitativa, las siguientes: </w:t>
      </w:r>
    </w:p>
    <w:p w:rsidR="00CD1250" w:rsidRPr="008C09CE" w:rsidRDefault="00CD1250" w:rsidP="001F3985">
      <w:pPr>
        <w:numPr>
          <w:ilvl w:val="0"/>
          <w:numId w:val="36"/>
        </w:numPr>
        <w:spacing w:after="120"/>
        <w:ind w:left="1701" w:hanging="567"/>
        <w:jc w:val="both"/>
        <w:rPr>
          <w:rFonts w:ascii="Arial" w:hAnsi="Arial" w:cs="Arial"/>
        </w:rPr>
      </w:pPr>
      <w:r w:rsidRPr="008C09CE">
        <w:rPr>
          <w:rFonts w:ascii="Arial" w:hAnsi="Arial" w:cs="Arial"/>
        </w:rPr>
        <w:t xml:space="preserve">Toda norma laboral, social, de pensiones, migratoria y la que sea aplicable para posibilitar el correcto, legal y oportuno desenvolvimiento de su Personal en territorio boliviano. </w:t>
      </w:r>
    </w:p>
    <w:p w:rsidR="00CD1250" w:rsidRPr="008C09CE" w:rsidRDefault="00CD1250" w:rsidP="001F3985">
      <w:pPr>
        <w:numPr>
          <w:ilvl w:val="0"/>
          <w:numId w:val="36"/>
        </w:numPr>
        <w:spacing w:after="120"/>
        <w:ind w:left="1701" w:hanging="567"/>
        <w:jc w:val="both"/>
        <w:rPr>
          <w:rFonts w:ascii="Arial" w:hAnsi="Arial" w:cs="Arial"/>
        </w:rPr>
      </w:pPr>
      <w:r w:rsidRPr="008C09CE">
        <w:rPr>
          <w:rFonts w:ascii="Arial" w:hAnsi="Arial" w:cs="Arial"/>
        </w:rPr>
        <w:t xml:space="preserve">Las estipulaciones y las obligaciones administrativas y de seguridad, medio ambiente y salud establecidas en este Contrato y los documentos que forman parte integrante del mismo, que el </w:t>
      </w:r>
      <w:r w:rsidRPr="008C09CE">
        <w:rPr>
          <w:rFonts w:ascii="Arial" w:hAnsi="Arial" w:cs="Arial"/>
          <w:b/>
        </w:rPr>
        <w:t>CONTRATISTA</w:t>
      </w:r>
      <w:r w:rsidRPr="008C09CE">
        <w:rPr>
          <w:rFonts w:ascii="Arial" w:hAnsi="Arial" w:cs="Arial"/>
        </w:rPr>
        <w:t xml:space="preserve"> declara conocer y aceptar todas y cada una de ellas, eximiendo de cualquier obligación o responsabilidad a la </w:t>
      </w:r>
      <w:r w:rsidRPr="008C09CE">
        <w:rPr>
          <w:rFonts w:ascii="Arial" w:hAnsi="Arial" w:cs="Arial"/>
          <w:b/>
        </w:rPr>
        <w:t>ENTIDAD</w:t>
      </w:r>
      <w:r w:rsidRPr="008C09CE">
        <w:rPr>
          <w:rFonts w:ascii="Arial" w:hAnsi="Arial" w:cs="Arial"/>
        </w:rPr>
        <w:t xml:space="preserve">. </w:t>
      </w:r>
    </w:p>
    <w:p w:rsidR="00CD1250" w:rsidRPr="008C09CE" w:rsidRDefault="00CD1250" w:rsidP="001F3985">
      <w:pPr>
        <w:numPr>
          <w:ilvl w:val="0"/>
          <w:numId w:val="45"/>
        </w:numPr>
        <w:spacing w:after="120"/>
        <w:jc w:val="both"/>
        <w:rPr>
          <w:rFonts w:ascii="Arial" w:hAnsi="Arial" w:cs="Arial"/>
        </w:rPr>
      </w:pPr>
      <w:r w:rsidRPr="008C09CE">
        <w:rPr>
          <w:rFonts w:ascii="Arial" w:hAnsi="Arial" w:cs="Arial"/>
        </w:rPr>
        <w:t>Planear, programar, dirigir y ejecutar los Servicios con calidad y seguridad, a fin de garantizar el pleno cumplimiento del Contrato.</w:t>
      </w:r>
    </w:p>
    <w:p w:rsidR="00CD1250" w:rsidRPr="008C09CE" w:rsidRDefault="00CD1250" w:rsidP="001F3985">
      <w:pPr>
        <w:numPr>
          <w:ilvl w:val="0"/>
          <w:numId w:val="45"/>
        </w:numPr>
        <w:spacing w:after="120"/>
        <w:ind w:left="1134" w:hanging="425"/>
        <w:jc w:val="both"/>
        <w:rPr>
          <w:rFonts w:ascii="Arial" w:hAnsi="Arial" w:cs="Arial"/>
        </w:rPr>
      </w:pPr>
      <w:r w:rsidRPr="008C09CE">
        <w:rPr>
          <w:rFonts w:ascii="Arial" w:hAnsi="Arial" w:cs="Arial"/>
        </w:rPr>
        <w:t xml:space="preserve">Responder por la supervisión, dirección técnica y administrativa y mano de obra de su Personal, necesarias para la ejecución de los Servicios, siendo para todos los efectos, el </w:t>
      </w:r>
      <w:r w:rsidRPr="008C09CE">
        <w:rPr>
          <w:rFonts w:ascii="Arial" w:hAnsi="Arial" w:cs="Arial"/>
          <w:b/>
        </w:rPr>
        <w:t>CONTRATISTA</w:t>
      </w:r>
      <w:r w:rsidRPr="008C09CE">
        <w:rPr>
          <w:rFonts w:ascii="Arial" w:hAnsi="Arial" w:cs="Arial"/>
        </w:rPr>
        <w:t xml:space="preserve"> único y exclusivo responsable.</w:t>
      </w:r>
    </w:p>
    <w:p w:rsidR="00CD1250" w:rsidRPr="008C09CE" w:rsidRDefault="00CD1250" w:rsidP="001F3985">
      <w:pPr>
        <w:numPr>
          <w:ilvl w:val="0"/>
          <w:numId w:val="45"/>
        </w:numPr>
        <w:spacing w:after="120"/>
        <w:ind w:left="1134" w:hanging="425"/>
        <w:jc w:val="both"/>
        <w:rPr>
          <w:rFonts w:ascii="Arial" w:hAnsi="Arial" w:cs="Arial"/>
        </w:rPr>
      </w:pPr>
      <w:r w:rsidRPr="008C09CE">
        <w:rPr>
          <w:rFonts w:ascii="Arial" w:hAnsi="Arial" w:cs="Arial"/>
        </w:rPr>
        <w:t xml:space="preserve">Salvaguardar y liberar a la </w:t>
      </w:r>
      <w:r w:rsidRPr="008C09CE">
        <w:rPr>
          <w:rFonts w:ascii="Arial" w:hAnsi="Arial" w:cs="Arial"/>
          <w:b/>
        </w:rPr>
        <w:t>ENTIDAD</w:t>
      </w:r>
      <w:r w:rsidRPr="008C09CE">
        <w:rPr>
          <w:rFonts w:ascii="Arial" w:hAnsi="Arial" w:cs="Arial"/>
        </w:rPr>
        <w:t xml:space="preserve"> de la responsabilidad de todos los reclamos, representaciones y procesos judiciales de cualquier naturaleza, relacionados con la ejecución de los Servicios. </w:t>
      </w:r>
    </w:p>
    <w:p w:rsidR="00CD1250" w:rsidRPr="008C09CE" w:rsidRDefault="00CD1250" w:rsidP="001F3985">
      <w:pPr>
        <w:numPr>
          <w:ilvl w:val="0"/>
          <w:numId w:val="45"/>
        </w:numPr>
        <w:spacing w:after="120"/>
        <w:ind w:left="1134" w:hanging="425"/>
        <w:jc w:val="both"/>
        <w:rPr>
          <w:rFonts w:ascii="Arial" w:hAnsi="Arial" w:cs="Arial"/>
        </w:rPr>
      </w:pPr>
      <w:r w:rsidRPr="008C09CE">
        <w:rPr>
          <w:rFonts w:ascii="Arial" w:hAnsi="Arial" w:cs="Arial"/>
        </w:rPr>
        <w:t xml:space="preserve">Responder por los daños o pérdidas causados a la </w:t>
      </w:r>
      <w:r w:rsidRPr="008C09CE">
        <w:rPr>
          <w:rFonts w:ascii="Arial" w:hAnsi="Arial" w:cs="Arial"/>
          <w:b/>
        </w:rPr>
        <w:t>ENTIDAD</w:t>
      </w:r>
      <w:r w:rsidRPr="008C09CE">
        <w:rPr>
          <w:rFonts w:ascii="Arial" w:hAnsi="Arial" w:cs="Arial"/>
        </w:rPr>
        <w:t xml:space="preserve"> o a terceros, resultantes de acción u omisión en la ejecución de los Servicios.</w:t>
      </w:r>
    </w:p>
    <w:p w:rsidR="00CD1250" w:rsidRPr="008C09CE" w:rsidRDefault="00CD1250" w:rsidP="001F3985">
      <w:pPr>
        <w:numPr>
          <w:ilvl w:val="0"/>
          <w:numId w:val="45"/>
        </w:numPr>
        <w:spacing w:after="120"/>
        <w:ind w:left="1134" w:hanging="425"/>
        <w:jc w:val="both"/>
        <w:rPr>
          <w:rFonts w:ascii="Arial" w:hAnsi="Arial" w:cs="Arial"/>
        </w:rPr>
      </w:pPr>
      <w:r w:rsidRPr="008C09CE">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8C09CE">
        <w:rPr>
          <w:rFonts w:ascii="Arial" w:hAnsi="Arial" w:cs="Arial"/>
          <w:b/>
        </w:rPr>
        <w:t>ENTIDAD</w:t>
      </w:r>
      <w:r w:rsidRPr="008C09CE">
        <w:rPr>
          <w:rFonts w:ascii="Arial" w:hAnsi="Arial" w:cs="Arial"/>
        </w:rPr>
        <w:t xml:space="preserve"> de cualquier reclamo. </w:t>
      </w:r>
    </w:p>
    <w:p w:rsidR="00CD1250" w:rsidRPr="008C09CE" w:rsidRDefault="00CD1250" w:rsidP="001F3985">
      <w:pPr>
        <w:numPr>
          <w:ilvl w:val="0"/>
          <w:numId w:val="45"/>
        </w:numPr>
        <w:spacing w:after="120"/>
        <w:ind w:left="1134" w:hanging="425"/>
        <w:jc w:val="both"/>
        <w:rPr>
          <w:rFonts w:ascii="Arial" w:hAnsi="Arial" w:cs="Arial"/>
        </w:rPr>
      </w:pPr>
      <w:r w:rsidRPr="008C09CE">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D1250" w:rsidRPr="008C09CE" w:rsidRDefault="00CD1250" w:rsidP="001F3985">
      <w:pPr>
        <w:numPr>
          <w:ilvl w:val="0"/>
          <w:numId w:val="45"/>
        </w:numPr>
        <w:spacing w:after="120"/>
        <w:ind w:left="1134" w:hanging="425"/>
        <w:jc w:val="both"/>
        <w:rPr>
          <w:rFonts w:ascii="Arial" w:hAnsi="Arial" w:cs="Arial"/>
        </w:rPr>
      </w:pPr>
      <w:r w:rsidRPr="008C09CE">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CD1250" w:rsidRPr="008C09CE" w:rsidRDefault="00CD1250" w:rsidP="001F3985">
      <w:pPr>
        <w:numPr>
          <w:ilvl w:val="0"/>
          <w:numId w:val="45"/>
        </w:numPr>
        <w:spacing w:after="120"/>
        <w:ind w:left="1134" w:hanging="425"/>
        <w:jc w:val="both"/>
        <w:rPr>
          <w:rFonts w:ascii="Arial" w:hAnsi="Arial" w:cs="Arial"/>
        </w:rPr>
      </w:pPr>
      <w:r w:rsidRPr="008C09CE">
        <w:rPr>
          <w:rFonts w:ascii="Arial" w:hAnsi="Arial" w:cs="Arial"/>
        </w:rPr>
        <w:t xml:space="preserve">Cumplir las leyes vigentes y los padrones de la industria sobre el horario de trabajo. </w:t>
      </w:r>
    </w:p>
    <w:p w:rsidR="00CD1250" w:rsidRPr="008C09CE" w:rsidRDefault="00CD1250" w:rsidP="001F3985">
      <w:pPr>
        <w:numPr>
          <w:ilvl w:val="0"/>
          <w:numId w:val="45"/>
        </w:numPr>
        <w:spacing w:after="120"/>
        <w:ind w:left="1134" w:hanging="425"/>
        <w:jc w:val="both"/>
        <w:rPr>
          <w:rFonts w:ascii="Arial" w:hAnsi="Arial" w:cs="Arial"/>
        </w:rPr>
      </w:pPr>
      <w:r w:rsidRPr="008C09CE">
        <w:rPr>
          <w:rFonts w:ascii="Arial" w:hAnsi="Arial" w:cs="Arial"/>
        </w:rPr>
        <w:t>Los sueldos pagados a los trabajadores deben obedecer como mínimo, a lo establecido en la Ley Aplicable.</w:t>
      </w:r>
      <w:r w:rsidRPr="008C09CE">
        <w:rPr>
          <w:rFonts w:ascii="Arial" w:hAnsi="Arial" w:cs="Arial"/>
        </w:rPr>
        <w:tab/>
      </w:r>
    </w:p>
    <w:p w:rsidR="00CD1250" w:rsidRPr="008C09CE" w:rsidRDefault="00CD1250" w:rsidP="001F3985">
      <w:pPr>
        <w:numPr>
          <w:ilvl w:val="0"/>
          <w:numId w:val="45"/>
        </w:numPr>
        <w:spacing w:after="120"/>
        <w:ind w:left="1134" w:hanging="425"/>
        <w:jc w:val="both"/>
        <w:rPr>
          <w:rFonts w:ascii="Arial" w:hAnsi="Arial" w:cs="Arial"/>
        </w:rPr>
      </w:pPr>
      <w:r w:rsidRPr="008C09CE">
        <w:rPr>
          <w:rFonts w:ascii="Arial" w:hAnsi="Arial" w:cs="Arial"/>
        </w:rPr>
        <w:t xml:space="preserve">Responsabilizarse por obtener a su costo todas las licencias y autorizaciones de conformidad a la Ley Aplicable con relación a este Contrato y los registros que le exija la </w:t>
      </w:r>
      <w:r w:rsidRPr="008C09CE">
        <w:rPr>
          <w:rFonts w:ascii="Arial" w:hAnsi="Arial" w:cs="Arial"/>
          <w:b/>
        </w:rPr>
        <w:t xml:space="preserve">ENTIDAD </w:t>
      </w:r>
      <w:r w:rsidRPr="008C09CE">
        <w:rPr>
          <w:rFonts w:ascii="Arial" w:hAnsi="Arial" w:cs="Arial"/>
        </w:rPr>
        <w:t>en conformidad al Contrato.</w:t>
      </w:r>
    </w:p>
    <w:p w:rsidR="00CD1250" w:rsidRPr="008C09CE" w:rsidRDefault="00CD1250" w:rsidP="001F3985">
      <w:pPr>
        <w:numPr>
          <w:ilvl w:val="0"/>
          <w:numId w:val="45"/>
        </w:numPr>
        <w:spacing w:after="120"/>
        <w:ind w:left="1134" w:hanging="425"/>
        <w:jc w:val="both"/>
        <w:rPr>
          <w:rFonts w:ascii="Arial" w:hAnsi="Arial" w:cs="Arial"/>
        </w:rPr>
      </w:pPr>
      <w:r w:rsidRPr="008C09CE">
        <w:rPr>
          <w:rFonts w:ascii="Arial" w:hAnsi="Arial" w:cs="Arial"/>
        </w:rPr>
        <w:t>Cumplir la legislación laboral y social vigente en el Estado Plurinacional de Bolivia y será también responsable de dicho cumplimiento por parte de sus subcontratistas.</w:t>
      </w:r>
    </w:p>
    <w:p w:rsidR="00CD1250" w:rsidRPr="008C09CE" w:rsidRDefault="00CD1250" w:rsidP="001F3985">
      <w:pPr>
        <w:numPr>
          <w:ilvl w:val="0"/>
          <w:numId w:val="45"/>
        </w:numPr>
        <w:spacing w:after="120"/>
        <w:ind w:left="1134" w:hanging="425"/>
        <w:jc w:val="both"/>
        <w:rPr>
          <w:rFonts w:ascii="Arial" w:hAnsi="Arial" w:cs="Arial"/>
        </w:rPr>
      </w:pPr>
      <w:r w:rsidRPr="008C09CE">
        <w:rPr>
          <w:rFonts w:ascii="Arial" w:hAnsi="Arial" w:cs="Arial"/>
        </w:rPr>
        <w:t xml:space="preserve">Mantener a la </w:t>
      </w:r>
      <w:r w:rsidRPr="008C09CE">
        <w:rPr>
          <w:rFonts w:ascii="Arial" w:hAnsi="Arial" w:cs="Arial"/>
          <w:b/>
        </w:rPr>
        <w:t>ENTIDAD</w:t>
      </w:r>
      <w:r w:rsidRPr="008C09CE">
        <w:rPr>
          <w:rFonts w:ascii="Arial" w:hAnsi="Arial" w:cs="Arial"/>
        </w:rPr>
        <w:t xml:space="preserve"> exonerada contra cualquier multa o penalidad de cualquier tipo o naturaleza que fuera impuesta por causa de incumplimiento o infracción de la legislación laboral o social.</w:t>
      </w:r>
    </w:p>
    <w:p w:rsidR="00CD1250" w:rsidRPr="008C09CE" w:rsidRDefault="00CD1250" w:rsidP="001F3985">
      <w:pPr>
        <w:numPr>
          <w:ilvl w:val="0"/>
          <w:numId w:val="45"/>
        </w:numPr>
        <w:spacing w:after="120"/>
        <w:ind w:left="1134" w:hanging="425"/>
        <w:jc w:val="both"/>
        <w:rPr>
          <w:rFonts w:ascii="Arial" w:hAnsi="Arial" w:cs="Arial"/>
        </w:rPr>
      </w:pPr>
      <w:r w:rsidRPr="008C09CE">
        <w:rPr>
          <w:rFonts w:ascii="Arial" w:hAnsi="Arial" w:cs="Arial"/>
        </w:rPr>
        <w:t>Asegurar que los contratos suscritos con subcontratistas contengan disposiciones que cumplan con las obligaciones laborales, sociales, ambientales y tributarias, además de la Ley Aplicable.</w:t>
      </w:r>
    </w:p>
    <w:p w:rsidR="00CD1250" w:rsidRPr="00617F7F" w:rsidRDefault="00CD1250" w:rsidP="001F3985">
      <w:pPr>
        <w:numPr>
          <w:ilvl w:val="0"/>
          <w:numId w:val="45"/>
        </w:numPr>
        <w:spacing w:after="120"/>
        <w:ind w:left="1134" w:hanging="425"/>
        <w:jc w:val="both"/>
        <w:rPr>
          <w:rFonts w:ascii="Arial" w:hAnsi="Arial" w:cs="Arial"/>
        </w:rPr>
      </w:pPr>
      <w:r w:rsidRPr="008C09CE">
        <w:rPr>
          <w:rFonts w:ascii="Arial" w:hAnsi="Arial" w:cs="Arial"/>
        </w:rPr>
        <w:lastRenderedPageBreak/>
        <w:t xml:space="preserve">Cumplir con las normas laborales respecto al pago de incremento salarial, bonos, doble aguinaldo, primas y cualquier otra obligación laboral, las cuales deben ser asumidas exclusivamente a cuenta y cargo del </w:t>
      </w:r>
      <w:r w:rsidRPr="008C09CE">
        <w:rPr>
          <w:rFonts w:ascii="Arial" w:hAnsi="Arial" w:cs="Arial"/>
          <w:b/>
        </w:rPr>
        <w:t>CONTRATISTA</w:t>
      </w:r>
      <w:r w:rsidRPr="008C09CE">
        <w:rPr>
          <w:rFonts w:ascii="Arial" w:hAnsi="Arial" w:cs="Arial"/>
        </w:rPr>
        <w:t>.</w:t>
      </w:r>
      <w:r w:rsidRPr="00617F7F">
        <w:rPr>
          <w:rFonts w:ascii="Arial" w:hAnsi="Arial" w:cs="Arial"/>
        </w:rPr>
        <w:t xml:space="preserve"> </w:t>
      </w:r>
    </w:p>
    <w:p w:rsidR="00CD1250" w:rsidRPr="004C1D54" w:rsidRDefault="00CD1250" w:rsidP="00CD1250">
      <w:pPr>
        <w:spacing w:after="120"/>
        <w:jc w:val="both"/>
        <w:rPr>
          <w:rFonts w:ascii="Arial" w:hAnsi="Arial" w:cs="Arial"/>
        </w:rPr>
      </w:pPr>
      <w:r w:rsidRPr="004C1D54">
        <w:rPr>
          <w:rFonts w:ascii="Arial" w:hAnsi="Arial" w:cs="Arial"/>
        </w:rPr>
        <w:t>Las demás obligaciones y responsabilidades a su cargo que sin estar expresamente mencionadas, emerjan del presente Contrato.</w:t>
      </w:r>
    </w:p>
    <w:p w:rsidR="00CD1250" w:rsidRPr="001404A5" w:rsidRDefault="00CD1250" w:rsidP="00CD1250">
      <w:pPr>
        <w:spacing w:after="120"/>
        <w:jc w:val="both"/>
        <w:rPr>
          <w:rFonts w:ascii="Arial" w:hAnsi="Arial" w:cs="Arial"/>
        </w:rPr>
      </w:pPr>
      <w:r w:rsidRPr="001404A5">
        <w:rPr>
          <w:rFonts w:ascii="Arial" w:hAnsi="Arial" w:cs="Arial"/>
          <w:b/>
          <w:u w:val="single"/>
        </w:rPr>
        <w:t>DÉCIMA OCTAVA.- (OBLIGACIONES DE LA ENTIDAD)</w:t>
      </w:r>
    </w:p>
    <w:p w:rsidR="00CD1250" w:rsidRPr="001404A5" w:rsidRDefault="00CD1250" w:rsidP="00CD1250">
      <w:pPr>
        <w:spacing w:after="120"/>
        <w:ind w:left="709" w:hanging="708"/>
        <w:jc w:val="both"/>
        <w:rPr>
          <w:rFonts w:ascii="Arial" w:hAnsi="Arial" w:cs="Arial"/>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se obliga en su sentido más amplio a cumplir con las siguientes obligaciones:</w:t>
      </w:r>
    </w:p>
    <w:p w:rsidR="00CD1250" w:rsidRPr="001404A5" w:rsidRDefault="00CD1250" w:rsidP="001F3985">
      <w:pPr>
        <w:pStyle w:val="Prrafodelista"/>
        <w:numPr>
          <w:ilvl w:val="0"/>
          <w:numId w:val="40"/>
        </w:numPr>
        <w:spacing w:after="120"/>
        <w:ind w:left="1068"/>
        <w:jc w:val="both"/>
        <w:rPr>
          <w:rFonts w:ascii="Arial" w:hAnsi="Arial" w:cs="Arial"/>
        </w:rPr>
      </w:pPr>
      <w:r w:rsidRPr="001404A5">
        <w:rPr>
          <w:rFonts w:ascii="Arial" w:hAnsi="Arial" w:cs="Arial"/>
        </w:rPr>
        <w:t xml:space="preserve">Notificar al </w:t>
      </w:r>
      <w:r w:rsidRPr="001404A5">
        <w:rPr>
          <w:rFonts w:ascii="Arial" w:hAnsi="Arial" w:cs="Arial"/>
          <w:b/>
        </w:rPr>
        <w:t xml:space="preserve">CONTRATISTA </w:t>
      </w:r>
      <w:r w:rsidRPr="001404A5">
        <w:rPr>
          <w:rFonts w:ascii="Arial" w:hAnsi="Arial" w:cs="Arial"/>
        </w:rPr>
        <w:t>los defectos e irregularidades encontradas en la ejecución del Servicio, fijando plazos para su corrección.</w:t>
      </w:r>
    </w:p>
    <w:p w:rsidR="00CD1250" w:rsidRPr="00617F7F" w:rsidRDefault="00CD1250" w:rsidP="001F3985">
      <w:pPr>
        <w:pStyle w:val="Prrafodelista"/>
        <w:numPr>
          <w:ilvl w:val="0"/>
          <w:numId w:val="40"/>
        </w:numPr>
        <w:spacing w:after="120"/>
        <w:ind w:left="1068"/>
        <w:jc w:val="both"/>
        <w:rPr>
          <w:rFonts w:ascii="Arial" w:hAnsi="Arial" w:cs="Arial"/>
        </w:rPr>
      </w:pPr>
      <w:r w:rsidRPr="001404A5">
        <w:rPr>
          <w:rFonts w:ascii="Arial" w:hAnsi="Arial" w:cs="Arial"/>
        </w:rPr>
        <w:t xml:space="preserve">Proporcionar información y detalle para la ejecución del Servicio, comunicando al </w:t>
      </w:r>
      <w:r w:rsidRPr="001404A5">
        <w:rPr>
          <w:rFonts w:ascii="Arial" w:hAnsi="Arial" w:cs="Arial"/>
          <w:b/>
        </w:rPr>
        <w:t>CONTRATISTA</w:t>
      </w:r>
      <w:r w:rsidRPr="001404A5">
        <w:rPr>
          <w:rFonts w:ascii="Arial" w:hAnsi="Arial" w:cs="Arial"/>
        </w:rPr>
        <w:t xml:space="preserve"> eventuales cambios de normas y horarios de trabajo.</w:t>
      </w:r>
    </w:p>
    <w:p w:rsidR="00CD1250" w:rsidRPr="001404A5" w:rsidRDefault="00CD1250" w:rsidP="00CD1250">
      <w:pPr>
        <w:spacing w:after="120"/>
        <w:jc w:val="both"/>
        <w:rPr>
          <w:rFonts w:ascii="Arial" w:hAnsi="Arial" w:cs="Arial"/>
          <w:u w:val="single"/>
        </w:rPr>
      </w:pPr>
      <w:r w:rsidRPr="001404A5">
        <w:rPr>
          <w:rFonts w:ascii="Arial" w:hAnsi="Arial" w:cs="Arial"/>
          <w:b/>
          <w:u w:val="single"/>
        </w:rPr>
        <w:t>DÉCIMA NOVENA.- (FISCALIZACIÓN DEL SERVICIO)</w:t>
      </w:r>
    </w:p>
    <w:p w:rsidR="00CD1250" w:rsidRPr="001404A5" w:rsidRDefault="00CD1250" w:rsidP="00CD1250">
      <w:pPr>
        <w:spacing w:after="120"/>
        <w:ind w:left="705" w:hanging="705"/>
        <w:jc w:val="both"/>
        <w:rPr>
          <w:rFonts w:ascii="Arial" w:hAnsi="Arial" w:cs="Arial"/>
        </w:rPr>
      </w:pPr>
      <w:r w:rsidRPr="001404A5">
        <w:rPr>
          <w:rFonts w:ascii="Arial" w:hAnsi="Arial" w:cs="Arial"/>
          <w:b/>
        </w:rPr>
        <w:t xml:space="preserve">19.1. </w:t>
      </w:r>
      <w:r w:rsidRPr="001404A5">
        <w:rPr>
          <w:rFonts w:ascii="Arial" w:hAnsi="Arial" w:cs="Arial"/>
        </w:rPr>
        <w:tab/>
        <w:t xml:space="preserve">El Fiscal de Servicio designado realizará el seguimiento y control de la ejecución del Contrato, su designación se comunicará oficialmente al </w:t>
      </w:r>
      <w:r w:rsidRPr="001404A5">
        <w:rPr>
          <w:rFonts w:ascii="Arial" w:hAnsi="Arial" w:cs="Arial"/>
          <w:b/>
        </w:rPr>
        <w:t xml:space="preserve">CONTRATISTA </w:t>
      </w:r>
      <w:r w:rsidRPr="001404A5">
        <w:rPr>
          <w:rFonts w:ascii="Arial" w:hAnsi="Arial" w:cs="Arial"/>
        </w:rPr>
        <w:t>mediante nota expresa y de conformidad a lo determinado en la cláusula (Notificaciones).</w:t>
      </w:r>
    </w:p>
    <w:p w:rsidR="00CD1250" w:rsidRPr="001404A5" w:rsidRDefault="00CD1250" w:rsidP="00CD1250">
      <w:pPr>
        <w:spacing w:after="120"/>
        <w:ind w:left="705" w:hanging="705"/>
        <w:jc w:val="both"/>
        <w:rPr>
          <w:rFonts w:ascii="Arial" w:hAnsi="Arial" w:cs="Arial"/>
        </w:rPr>
      </w:pPr>
      <w:r w:rsidRPr="001404A5">
        <w:rPr>
          <w:rFonts w:ascii="Arial" w:hAnsi="Arial" w:cs="Arial"/>
          <w:b/>
        </w:rPr>
        <w:t>19.2.</w:t>
      </w:r>
      <w:r w:rsidRPr="001404A5">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1404A5">
        <w:rPr>
          <w:rFonts w:ascii="Arial" w:hAnsi="Arial" w:cs="Arial"/>
          <w:b/>
        </w:rPr>
        <w:t>ENTIDAD</w:t>
      </w:r>
      <w:r w:rsidRPr="001404A5">
        <w:rPr>
          <w:rFonts w:ascii="Arial" w:hAnsi="Arial" w:cs="Arial"/>
        </w:rPr>
        <w:t xml:space="preserve"> con relación al Contrato.</w:t>
      </w:r>
    </w:p>
    <w:p w:rsidR="00CD1250" w:rsidRPr="001404A5" w:rsidRDefault="00CD1250" w:rsidP="00CD1250">
      <w:pPr>
        <w:widowControl w:val="0"/>
        <w:spacing w:before="120" w:after="120"/>
        <w:jc w:val="both"/>
        <w:rPr>
          <w:rFonts w:ascii="Arial" w:hAnsi="Arial" w:cs="Arial"/>
        </w:rPr>
      </w:pPr>
      <w:r w:rsidRPr="001404A5">
        <w:rPr>
          <w:rFonts w:ascii="Arial" w:hAnsi="Arial" w:cs="Arial"/>
          <w:b/>
        </w:rPr>
        <w:t>19.3.</w:t>
      </w:r>
      <w:r w:rsidRPr="001404A5">
        <w:rPr>
          <w:rFonts w:ascii="Arial" w:hAnsi="Arial" w:cs="Arial"/>
        </w:rPr>
        <w:tab/>
        <w:t>El Fiscal de Servicio tendrá los más amplios poderes, inclusive para:</w:t>
      </w:r>
    </w:p>
    <w:p w:rsidR="00CD1250" w:rsidRPr="001404A5" w:rsidRDefault="00CD1250" w:rsidP="001F3985">
      <w:pPr>
        <w:widowControl w:val="0"/>
        <w:numPr>
          <w:ilvl w:val="0"/>
          <w:numId w:val="39"/>
        </w:numPr>
        <w:tabs>
          <w:tab w:val="clear" w:pos="1683"/>
          <w:tab w:val="num" w:pos="1134"/>
        </w:tabs>
        <w:spacing w:before="120" w:after="120"/>
        <w:ind w:left="1134" w:hanging="425"/>
        <w:jc w:val="both"/>
        <w:rPr>
          <w:rFonts w:ascii="Arial" w:hAnsi="Arial" w:cs="Arial"/>
        </w:rPr>
      </w:pPr>
      <w:r w:rsidRPr="001404A5">
        <w:rPr>
          <w:rFonts w:ascii="Arial" w:hAnsi="Arial" w:cs="Arial"/>
        </w:rPr>
        <w:t xml:space="preserve">Ordenar la inmediata sustitución de cualquier empleado del </w:t>
      </w:r>
      <w:r w:rsidRPr="001404A5">
        <w:rPr>
          <w:rFonts w:ascii="Arial" w:hAnsi="Arial" w:cs="Arial"/>
          <w:b/>
        </w:rPr>
        <w:t>CONTRATISTA</w:t>
      </w:r>
      <w:r w:rsidRPr="001404A5">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CD1250" w:rsidRPr="001404A5" w:rsidRDefault="00CD1250" w:rsidP="001F3985">
      <w:pPr>
        <w:widowControl w:val="0"/>
        <w:numPr>
          <w:ilvl w:val="0"/>
          <w:numId w:val="39"/>
        </w:numPr>
        <w:tabs>
          <w:tab w:val="clear" w:pos="1683"/>
          <w:tab w:val="num" w:pos="1134"/>
        </w:tabs>
        <w:spacing w:before="120" w:after="120"/>
        <w:ind w:left="1134" w:hanging="425"/>
        <w:jc w:val="both"/>
        <w:rPr>
          <w:rFonts w:ascii="Arial" w:hAnsi="Arial" w:cs="Arial"/>
        </w:rPr>
      </w:pPr>
      <w:r w:rsidRPr="001404A5">
        <w:rPr>
          <w:rFonts w:ascii="Arial" w:hAnsi="Arial" w:cs="Arial"/>
        </w:rPr>
        <w:t>Interrumpir cualquier parte del Servicio ejecutado en desacuerdo con lo determinado en el Contrato.</w:t>
      </w:r>
    </w:p>
    <w:p w:rsidR="00CD1250" w:rsidRPr="001404A5" w:rsidRDefault="00CD1250" w:rsidP="001F3985">
      <w:pPr>
        <w:widowControl w:val="0"/>
        <w:numPr>
          <w:ilvl w:val="0"/>
          <w:numId w:val="39"/>
        </w:numPr>
        <w:tabs>
          <w:tab w:val="clear" w:pos="1683"/>
          <w:tab w:val="num" w:pos="1134"/>
        </w:tabs>
        <w:spacing w:before="120" w:after="120"/>
        <w:ind w:left="1134" w:hanging="425"/>
        <w:jc w:val="both"/>
        <w:rPr>
          <w:rFonts w:ascii="Arial" w:hAnsi="Arial" w:cs="Arial"/>
        </w:rPr>
      </w:pPr>
      <w:r w:rsidRPr="001404A5">
        <w:rPr>
          <w:rFonts w:ascii="Arial" w:hAnsi="Arial" w:cs="Arial"/>
        </w:rPr>
        <w:t xml:space="preserve">En caso de inobservancia por parte del </w:t>
      </w:r>
      <w:r w:rsidRPr="001404A5">
        <w:rPr>
          <w:rFonts w:ascii="Arial" w:hAnsi="Arial" w:cs="Arial"/>
          <w:b/>
        </w:rPr>
        <w:t>CONTRATISTA</w:t>
      </w:r>
      <w:r w:rsidRPr="001404A5">
        <w:rPr>
          <w:rFonts w:ascii="Arial" w:hAnsi="Arial" w:cs="Arial"/>
        </w:rPr>
        <w:t xml:space="preserve"> a las exigencias de la fiscalización, se tendrá además el derecho de aplicación de multas previstas en el Contrato. </w:t>
      </w:r>
    </w:p>
    <w:p w:rsidR="00CD1250" w:rsidRPr="001404A5" w:rsidRDefault="00CD1250" w:rsidP="00CD1250">
      <w:pPr>
        <w:widowControl w:val="0"/>
        <w:spacing w:before="120" w:after="120"/>
        <w:ind w:left="709" w:hanging="709"/>
        <w:jc w:val="both"/>
        <w:rPr>
          <w:rFonts w:ascii="Arial" w:hAnsi="Arial" w:cs="Arial"/>
        </w:rPr>
      </w:pPr>
      <w:r w:rsidRPr="001404A5">
        <w:rPr>
          <w:rFonts w:ascii="Arial" w:hAnsi="Arial" w:cs="Arial"/>
          <w:b/>
        </w:rPr>
        <w:t>19.4.</w:t>
      </w:r>
      <w:r w:rsidRPr="001404A5">
        <w:rPr>
          <w:rFonts w:ascii="Arial" w:hAnsi="Arial" w:cs="Arial"/>
        </w:rPr>
        <w:t xml:space="preserve"> </w:t>
      </w:r>
      <w:r w:rsidRPr="001404A5">
        <w:rPr>
          <w:rFonts w:ascii="Arial" w:hAnsi="Arial" w:cs="Arial"/>
        </w:rPr>
        <w:tab/>
        <w:t xml:space="preserve">El Fiscal de Servicio podrá efectuar cualquier solicitud de rectificación relativa al Servicio ejecutado en desacuerdo con el Contrato, coordinando con el </w:t>
      </w:r>
      <w:r w:rsidRPr="001404A5">
        <w:rPr>
          <w:rFonts w:ascii="Arial" w:hAnsi="Arial" w:cs="Arial"/>
          <w:b/>
        </w:rPr>
        <w:t>CONTRATISTA</w:t>
      </w:r>
      <w:r w:rsidRPr="001404A5">
        <w:rPr>
          <w:rFonts w:ascii="Arial" w:hAnsi="Arial" w:cs="Arial"/>
        </w:rPr>
        <w:t xml:space="preserve"> un plazo máximo para la solución del problema. Luego de dicho aviso, si transcurrido el plazo, el </w:t>
      </w:r>
      <w:r w:rsidRPr="001404A5">
        <w:rPr>
          <w:rFonts w:ascii="Arial" w:hAnsi="Arial" w:cs="Arial"/>
          <w:b/>
        </w:rPr>
        <w:t>CONTRATISTA</w:t>
      </w:r>
      <w:r w:rsidRPr="001404A5">
        <w:rPr>
          <w:rFonts w:ascii="Arial" w:hAnsi="Arial" w:cs="Arial"/>
        </w:rPr>
        <w:t xml:space="preserve"> no procede con dicha solicitud, la misma se constituirá en causal de resolución por incumplimiento de Contrato, reservándose la </w:t>
      </w:r>
      <w:r w:rsidRPr="001404A5">
        <w:rPr>
          <w:rFonts w:ascii="Arial" w:hAnsi="Arial" w:cs="Arial"/>
          <w:b/>
        </w:rPr>
        <w:t>ENTIDAD</w:t>
      </w:r>
      <w:r w:rsidRPr="001404A5">
        <w:rPr>
          <w:rFonts w:ascii="Arial" w:hAnsi="Arial" w:cs="Arial"/>
        </w:rPr>
        <w:t xml:space="preserve"> el derecho de aplicar las multas de acuerdo al Contrato.</w:t>
      </w:r>
    </w:p>
    <w:p w:rsidR="00CD1250" w:rsidRPr="001404A5" w:rsidRDefault="00CD1250" w:rsidP="00CD1250">
      <w:pPr>
        <w:widowControl w:val="0"/>
        <w:spacing w:before="120" w:after="120"/>
        <w:ind w:left="709" w:hanging="709"/>
        <w:jc w:val="both"/>
        <w:rPr>
          <w:rFonts w:ascii="Arial" w:hAnsi="Arial" w:cs="Arial"/>
        </w:rPr>
      </w:pPr>
      <w:r w:rsidRPr="001404A5">
        <w:rPr>
          <w:rFonts w:ascii="Arial" w:hAnsi="Arial" w:cs="Arial"/>
          <w:b/>
        </w:rPr>
        <w:t>19.5.</w:t>
      </w:r>
      <w:r w:rsidRPr="001404A5">
        <w:rPr>
          <w:rFonts w:ascii="Arial" w:hAnsi="Arial" w:cs="Arial"/>
        </w:rPr>
        <w:tab/>
        <w:t xml:space="preserve">La acción u omisión, total o parcial, de la fiscalización no exime al </w:t>
      </w:r>
      <w:r w:rsidRPr="001404A5">
        <w:rPr>
          <w:rFonts w:ascii="Arial" w:hAnsi="Arial" w:cs="Arial"/>
          <w:b/>
        </w:rPr>
        <w:t>CONTRATISTA</w:t>
      </w:r>
      <w:r w:rsidRPr="001404A5">
        <w:rPr>
          <w:rFonts w:ascii="Arial" w:hAnsi="Arial" w:cs="Arial"/>
        </w:rPr>
        <w:t xml:space="preserve"> de su total responsabilidad por la ejecución del Servicio.</w:t>
      </w:r>
    </w:p>
    <w:p w:rsidR="00CD1250" w:rsidRPr="001404A5" w:rsidRDefault="00CD1250" w:rsidP="00CD1250">
      <w:pPr>
        <w:spacing w:after="120"/>
        <w:jc w:val="both"/>
        <w:rPr>
          <w:rFonts w:ascii="Arial" w:hAnsi="Arial" w:cs="Arial"/>
          <w:b/>
          <w:u w:val="single"/>
        </w:rPr>
      </w:pPr>
      <w:r w:rsidRPr="001404A5">
        <w:rPr>
          <w:rFonts w:ascii="Arial" w:hAnsi="Arial" w:cs="Arial"/>
          <w:b/>
          <w:u w:val="single"/>
        </w:rPr>
        <w:t>VIGÉSIMA.- (REPRESENTANTE DEL CONTRATISTA)</w:t>
      </w:r>
    </w:p>
    <w:p w:rsidR="00CD1250" w:rsidRPr="001404A5" w:rsidRDefault="00CD1250" w:rsidP="00CD1250">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designará mediante notificación escrita a la </w:t>
      </w:r>
      <w:r w:rsidRPr="001404A5">
        <w:rPr>
          <w:rFonts w:ascii="Arial" w:hAnsi="Arial" w:cs="Arial"/>
          <w:b/>
        </w:rPr>
        <w:t>ENTIDAD</w:t>
      </w:r>
      <w:r w:rsidRPr="001404A5">
        <w:rPr>
          <w:rFonts w:ascii="Arial" w:hAnsi="Arial" w:cs="Arial"/>
        </w:rPr>
        <w:t xml:space="preserve">, a su representante para la entrega del Servicio, dicho personero será denominado agente del Servicio y será presentado oficialmente por el </w:t>
      </w:r>
      <w:r w:rsidRPr="001404A5">
        <w:rPr>
          <w:rFonts w:ascii="Arial" w:hAnsi="Arial" w:cs="Arial"/>
          <w:b/>
        </w:rPr>
        <w:t>CONTRATISTA</w:t>
      </w:r>
      <w:r w:rsidRPr="001404A5">
        <w:rPr>
          <w:rFonts w:ascii="Arial" w:hAnsi="Arial" w:cs="Arial"/>
        </w:rPr>
        <w:t xml:space="preserve"> antes del inicio del mismo, mediante comunicación escrita dirigida a la </w:t>
      </w:r>
      <w:r w:rsidRPr="001404A5">
        <w:rPr>
          <w:rFonts w:ascii="Arial" w:hAnsi="Arial" w:cs="Arial"/>
          <w:b/>
        </w:rPr>
        <w:t xml:space="preserve">ENTIDAD </w:t>
      </w:r>
      <w:r w:rsidRPr="001404A5">
        <w:rPr>
          <w:rFonts w:ascii="Arial" w:hAnsi="Arial" w:cs="Arial"/>
        </w:rPr>
        <w:t>de conformidad a la cláusula (Notificaciones) del presente Contrato.</w:t>
      </w:r>
    </w:p>
    <w:p w:rsidR="00CD1250" w:rsidRPr="001404A5" w:rsidRDefault="00CD1250" w:rsidP="00CD1250">
      <w:pPr>
        <w:spacing w:after="120"/>
        <w:jc w:val="both"/>
        <w:rPr>
          <w:rFonts w:ascii="Arial" w:hAnsi="Arial" w:cs="Arial"/>
          <w:b/>
          <w:u w:val="single"/>
        </w:rPr>
      </w:pPr>
      <w:r w:rsidRPr="001404A5">
        <w:rPr>
          <w:rFonts w:ascii="Arial" w:hAnsi="Arial" w:cs="Arial"/>
        </w:rPr>
        <w:t xml:space="preserve">El agente del Servicio representará al </w:t>
      </w:r>
      <w:r w:rsidRPr="001404A5">
        <w:rPr>
          <w:rFonts w:ascii="Arial" w:hAnsi="Arial" w:cs="Arial"/>
          <w:b/>
        </w:rPr>
        <w:t>CONTRATISTA</w:t>
      </w:r>
      <w:r w:rsidRPr="001404A5">
        <w:rPr>
          <w:rFonts w:ascii="Arial" w:hAnsi="Arial" w:cs="Arial"/>
        </w:rPr>
        <w:t xml:space="preserve"> durante toda la prestación del Servicio y mantendrá coordinación permanente y efectiva con la </w:t>
      </w:r>
      <w:r w:rsidRPr="001404A5">
        <w:rPr>
          <w:rFonts w:ascii="Arial" w:hAnsi="Arial" w:cs="Arial"/>
          <w:b/>
        </w:rPr>
        <w:t>ENTIDAD</w:t>
      </w:r>
      <w:r w:rsidRPr="001404A5">
        <w:rPr>
          <w:rFonts w:ascii="Arial" w:hAnsi="Arial" w:cs="Arial"/>
        </w:rPr>
        <w:t xml:space="preserve"> a través del Fiscal de Servicio, a objeto de atender satisfactoriamente los requerimientos y dar fiel cumplimiento al Contrato.</w:t>
      </w:r>
    </w:p>
    <w:p w:rsidR="00CD1250" w:rsidRPr="001404A5" w:rsidRDefault="00CD1250" w:rsidP="00CD1250">
      <w:pPr>
        <w:spacing w:after="120"/>
        <w:jc w:val="both"/>
        <w:rPr>
          <w:rFonts w:ascii="Arial" w:hAnsi="Arial" w:cs="Arial"/>
          <w:b/>
          <w:u w:val="single"/>
        </w:rPr>
      </w:pPr>
      <w:r w:rsidRPr="001404A5">
        <w:rPr>
          <w:rFonts w:ascii="Arial" w:hAnsi="Arial" w:cs="Arial"/>
          <w:b/>
          <w:u w:val="single"/>
        </w:rPr>
        <w:t>VIGÉSIMA PRIMERA.- (INTRANSFERIBILIDAD DEL CONTRATO)</w:t>
      </w:r>
    </w:p>
    <w:p w:rsidR="00CD1250" w:rsidRPr="001404A5" w:rsidRDefault="00CD1250" w:rsidP="00CD1250">
      <w:pPr>
        <w:spacing w:after="120"/>
        <w:jc w:val="both"/>
        <w:rPr>
          <w:rFonts w:ascii="Arial" w:hAnsi="Arial" w:cs="Arial"/>
        </w:rPr>
      </w:pPr>
      <w:r w:rsidRPr="001404A5">
        <w:rPr>
          <w:rFonts w:ascii="Arial" w:hAnsi="Arial" w:cs="Arial"/>
        </w:rPr>
        <w:lastRenderedPageBreak/>
        <w:t xml:space="preserve">El </w:t>
      </w:r>
      <w:r w:rsidRPr="001404A5">
        <w:rPr>
          <w:rFonts w:ascii="Arial" w:hAnsi="Arial" w:cs="Arial"/>
          <w:b/>
        </w:rPr>
        <w:t>CONTRATISTA</w:t>
      </w:r>
      <w:r w:rsidRPr="001404A5">
        <w:rPr>
          <w:rFonts w:ascii="Arial" w:hAnsi="Arial" w:cs="Arial"/>
        </w:rPr>
        <w:t xml:space="preserve"> bajo ningún título podrá ceder, transferir, subrogar, total o parcialmente este Contrato.</w:t>
      </w:r>
    </w:p>
    <w:p w:rsidR="00CD1250" w:rsidRPr="001404A5" w:rsidRDefault="00CD1250" w:rsidP="00CD1250">
      <w:pPr>
        <w:spacing w:after="120"/>
        <w:jc w:val="both"/>
        <w:rPr>
          <w:rFonts w:ascii="Arial" w:hAnsi="Arial" w:cs="Arial"/>
        </w:rPr>
      </w:pPr>
      <w:r w:rsidRPr="001404A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1404A5">
        <w:rPr>
          <w:rFonts w:ascii="Arial" w:hAnsi="Arial" w:cs="Arial"/>
          <w:b/>
        </w:rPr>
        <w:t>ENTIDAD</w:t>
      </w:r>
      <w:r w:rsidRPr="001404A5">
        <w:rPr>
          <w:rFonts w:ascii="Arial" w:hAnsi="Arial" w:cs="Arial"/>
        </w:rPr>
        <w:t xml:space="preserve">, bajo los mismos términos y condiciones del presente Contrato. </w:t>
      </w:r>
    </w:p>
    <w:p w:rsidR="00CD1250" w:rsidRPr="001404A5" w:rsidRDefault="00CD1250" w:rsidP="00CD1250">
      <w:pPr>
        <w:pStyle w:val="ss"/>
        <w:spacing w:before="120" w:after="120"/>
        <w:ind w:right="-7" w:firstLine="0"/>
        <w:rPr>
          <w:rFonts w:ascii="Arial" w:hAnsi="Arial" w:cs="Arial"/>
          <w:sz w:val="20"/>
          <w:lang w:val="es-BO"/>
        </w:rPr>
      </w:pPr>
      <w:r w:rsidRPr="001404A5">
        <w:rPr>
          <w:rFonts w:ascii="Arial" w:hAnsi="Arial" w:cs="Arial"/>
          <w:color w:val="000000"/>
          <w:sz w:val="20"/>
          <w:lang w:val="es-BO"/>
        </w:rPr>
        <w:t xml:space="preserve">La Parte que se propone </w:t>
      </w:r>
      <w:r w:rsidRPr="001404A5">
        <w:rPr>
          <w:rFonts w:ascii="Arial" w:hAnsi="Arial" w:cs="Arial"/>
          <w:sz w:val="20"/>
          <w:lang w:val="es-BO"/>
        </w:rPr>
        <w:t>ceder, transferir o subrogar el presente Contrato,</w:t>
      </w:r>
      <w:r w:rsidRPr="001404A5">
        <w:rPr>
          <w:rFonts w:ascii="Arial" w:hAnsi="Arial" w:cs="Arial"/>
          <w:color w:val="000000"/>
          <w:sz w:val="20"/>
          <w:lang w:val="es-BO"/>
        </w:rPr>
        <w:t xml:space="preserve"> debe notificar a la otra Parte, por lo menos con diez (10) días calendario de anticipación, para que esta última evalúe si la </w:t>
      </w:r>
      <w:r w:rsidRPr="001404A5">
        <w:rPr>
          <w:rFonts w:ascii="Arial" w:hAnsi="Arial" w:cs="Arial"/>
          <w:sz w:val="20"/>
          <w:lang w:val="es-BO"/>
        </w:rPr>
        <w:t xml:space="preserve">cesión, transferencia o subrogación </w:t>
      </w:r>
      <w:r w:rsidRPr="001404A5">
        <w:rPr>
          <w:rFonts w:ascii="Arial" w:hAnsi="Arial" w:cs="Arial"/>
          <w:color w:val="000000"/>
          <w:sz w:val="20"/>
          <w:lang w:val="es-BO"/>
        </w:rPr>
        <w:t xml:space="preserve">afecta a sus intereses o no, lo que deberá comunicar a la parte cedente dentro de los diez (10) días hábiles siguientes del aviso de la </w:t>
      </w:r>
      <w:r w:rsidRPr="001404A5">
        <w:rPr>
          <w:rFonts w:ascii="Arial" w:hAnsi="Arial" w:cs="Arial"/>
          <w:sz w:val="20"/>
          <w:lang w:val="es-BO"/>
        </w:rPr>
        <w:t>cesión, transferencia o subrogación.</w:t>
      </w:r>
    </w:p>
    <w:p w:rsidR="00CD1250" w:rsidRPr="001404A5" w:rsidRDefault="00CD1250" w:rsidP="00CD1250">
      <w:pPr>
        <w:spacing w:before="120" w:after="120"/>
        <w:jc w:val="both"/>
        <w:rPr>
          <w:rFonts w:ascii="Arial" w:hAnsi="Arial" w:cs="Arial"/>
        </w:rPr>
      </w:pPr>
      <w:r w:rsidRPr="001404A5">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D1250" w:rsidRPr="001404A5" w:rsidRDefault="00CD1250" w:rsidP="00CD1250">
      <w:pPr>
        <w:spacing w:before="120" w:after="120"/>
        <w:jc w:val="both"/>
        <w:rPr>
          <w:rFonts w:ascii="Arial" w:hAnsi="Arial" w:cs="Arial"/>
          <w:b/>
          <w:u w:val="single"/>
          <w:lang w:val="es-ES_tradnl"/>
        </w:rPr>
      </w:pPr>
      <w:r w:rsidRPr="001404A5">
        <w:rPr>
          <w:rFonts w:ascii="Arial" w:hAnsi="Arial" w:cs="Arial"/>
          <w:b/>
          <w:u w:val="single"/>
        </w:rPr>
        <w:t xml:space="preserve">VIGÉSIMA SEGUNDA.- (IMPUESTOS Y TRIBUTOS) </w:t>
      </w:r>
      <w:r>
        <w:rPr>
          <w:rFonts w:ascii="Arial" w:hAnsi="Arial" w:cs="Arial"/>
          <w:b/>
          <w:i/>
          <w:u w:val="single"/>
          <w:lang w:val="es-ES_tradnl"/>
        </w:rPr>
        <w:t>(D</w:t>
      </w:r>
      <w:r w:rsidRPr="001404A5">
        <w:rPr>
          <w:rFonts w:ascii="Arial" w:hAnsi="Arial" w:cs="Arial"/>
          <w:b/>
          <w:i/>
          <w:u w:val="single"/>
          <w:lang w:val="es-ES_tradnl"/>
        </w:rPr>
        <w:t>e acuerdo a la validación de la Dirección de Tributos Corporativa)</w:t>
      </w:r>
    </w:p>
    <w:p w:rsidR="00CD1250" w:rsidRPr="001404A5" w:rsidRDefault="00CD1250" w:rsidP="00CD1250">
      <w:pPr>
        <w:spacing w:before="120" w:after="120"/>
        <w:ind w:left="567" w:hanging="567"/>
        <w:jc w:val="both"/>
        <w:rPr>
          <w:rFonts w:ascii="Arial" w:hAnsi="Arial" w:cs="Arial"/>
        </w:rPr>
      </w:pPr>
      <w:r w:rsidRPr="001404A5">
        <w:rPr>
          <w:rFonts w:ascii="Arial" w:hAnsi="Arial" w:cs="Arial"/>
          <w:b/>
        </w:rPr>
        <w:t>22.1.</w:t>
      </w:r>
      <w:r w:rsidRPr="001404A5">
        <w:rPr>
          <w:rFonts w:ascii="Arial" w:hAnsi="Arial" w:cs="Arial"/>
          <w:b/>
        </w:rPr>
        <w:tab/>
      </w:r>
      <w:r w:rsidRPr="001404A5">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1404A5">
        <w:rPr>
          <w:rFonts w:ascii="Arial" w:hAnsi="Arial" w:cs="Arial"/>
          <w:b/>
        </w:rPr>
        <w:t>CONTRATISTA</w:t>
      </w:r>
      <w:r w:rsidRPr="001404A5">
        <w:rPr>
          <w:rFonts w:ascii="Arial" w:hAnsi="Arial" w:cs="Arial"/>
        </w:rPr>
        <w:t xml:space="preserve"> conforme a lo previsto en la Ley Aplicable, sin derecho a reembolso. La </w:t>
      </w:r>
      <w:r w:rsidRPr="001404A5">
        <w:rPr>
          <w:rFonts w:ascii="Arial" w:hAnsi="Arial" w:cs="Arial"/>
          <w:b/>
        </w:rPr>
        <w:t>ENTIDAD</w:t>
      </w:r>
      <w:r w:rsidRPr="001404A5">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CD1250" w:rsidRPr="001404A5" w:rsidRDefault="00CD1250" w:rsidP="00CD1250">
      <w:pPr>
        <w:widowControl w:val="0"/>
        <w:spacing w:after="120"/>
        <w:ind w:left="567" w:hanging="567"/>
        <w:jc w:val="both"/>
        <w:rPr>
          <w:rFonts w:ascii="Arial" w:hAnsi="Arial" w:cs="Arial"/>
        </w:rPr>
      </w:pPr>
      <w:r w:rsidRPr="001404A5">
        <w:rPr>
          <w:rFonts w:ascii="Arial" w:hAnsi="Arial" w:cs="Arial"/>
          <w:b/>
        </w:rPr>
        <w:t>22.2.</w:t>
      </w:r>
      <w:r w:rsidRPr="001404A5">
        <w:rPr>
          <w:rFonts w:ascii="Arial" w:hAnsi="Arial" w:cs="Arial"/>
        </w:rPr>
        <w:tab/>
        <w:t xml:space="preserve">El </w:t>
      </w:r>
      <w:r w:rsidRPr="001404A5">
        <w:rPr>
          <w:rFonts w:ascii="Arial" w:hAnsi="Arial" w:cs="Arial"/>
          <w:b/>
        </w:rPr>
        <w:t>CONTRATISTA</w:t>
      </w:r>
      <w:r w:rsidRPr="001404A5">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D1250" w:rsidRPr="001404A5" w:rsidRDefault="00CD1250" w:rsidP="00CD1250">
      <w:pPr>
        <w:spacing w:after="120"/>
        <w:jc w:val="both"/>
        <w:rPr>
          <w:rFonts w:ascii="Arial" w:hAnsi="Arial" w:cs="Arial"/>
          <w:b/>
          <w:u w:val="single"/>
        </w:rPr>
      </w:pPr>
      <w:r w:rsidRPr="001404A5">
        <w:rPr>
          <w:rFonts w:ascii="Arial" w:hAnsi="Arial" w:cs="Arial"/>
          <w:b/>
          <w:u w:val="single"/>
        </w:rPr>
        <w:t>VIGÉSIMA TERCERA.- (CONFIDENCIALIDAD)</w:t>
      </w:r>
      <w:r>
        <w:rPr>
          <w:rFonts w:ascii="Arial" w:hAnsi="Arial" w:cs="Arial"/>
          <w:b/>
          <w:u w:val="single"/>
        </w:rPr>
        <w:t xml:space="preserve"> (De acuerdo a lo previsto en la especificación técnica y de las características del servicio)</w:t>
      </w:r>
    </w:p>
    <w:p w:rsidR="00CD1250" w:rsidRDefault="00CD1250" w:rsidP="00CD1250">
      <w:pPr>
        <w:shd w:val="clear" w:color="auto" w:fill="FFFFFF"/>
        <w:tabs>
          <w:tab w:val="left" w:pos="426"/>
        </w:tabs>
        <w:ind w:right="-6"/>
        <w:jc w:val="both"/>
        <w:rPr>
          <w:rFonts w:ascii="Arial" w:hAnsi="Arial" w:cs="Arial"/>
        </w:rPr>
      </w:pPr>
      <w:r w:rsidRPr="00117186">
        <w:rPr>
          <w:rFonts w:ascii="Arial" w:hAnsi="Arial" w:cs="Arial"/>
        </w:rPr>
        <w:t xml:space="preserve">El </w:t>
      </w:r>
      <w:r w:rsidRPr="00117186">
        <w:rPr>
          <w:rFonts w:ascii="Arial" w:hAnsi="Arial" w:cs="Arial"/>
          <w:b/>
          <w:bCs/>
        </w:rPr>
        <w:t>CONTRATISTA</w:t>
      </w:r>
      <w:r w:rsidRPr="00117186">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D1250" w:rsidRPr="00117186" w:rsidRDefault="00CD1250" w:rsidP="00CD1250">
      <w:pPr>
        <w:shd w:val="clear" w:color="auto" w:fill="FFFFFF"/>
        <w:tabs>
          <w:tab w:val="left" w:pos="426"/>
        </w:tabs>
        <w:ind w:right="-6"/>
        <w:jc w:val="both"/>
        <w:rPr>
          <w:rFonts w:ascii="Arial" w:hAnsi="Arial" w:cs="Arial"/>
        </w:rPr>
      </w:pPr>
    </w:p>
    <w:p w:rsidR="00CD1250" w:rsidRPr="00117186" w:rsidRDefault="00CD1250" w:rsidP="00CD1250">
      <w:pPr>
        <w:shd w:val="clear" w:color="auto" w:fill="FFFFFF"/>
        <w:tabs>
          <w:tab w:val="left" w:pos="426"/>
        </w:tabs>
        <w:ind w:right="-6"/>
        <w:jc w:val="both"/>
        <w:rPr>
          <w:rFonts w:ascii="Arial" w:hAnsi="Arial" w:cs="Arial"/>
        </w:rPr>
      </w:pPr>
      <w:r w:rsidRPr="00117186">
        <w:rPr>
          <w:rFonts w:ascii="Arial" w:hAnsi="Arial" w:cs="Arial"/>
        </w:rPr>
        <w:t xml:space="preserve">El contratista cede a la entidad el derecho de titularidad sobre el resultado de la ejecución del Servicio objeto del contrato. Cualquier decisión que </w:t>
      </w:r>
      <w:r w:rsidRPr="00117186">
        <w:rPr>
          <w:rFonts w:ascii="Arial" w:hAnsi="Arial" w:cs="Arial"/>
          <w:b/>
        </w:rPr>
        <w:t>ENTIDAD</w:t>
      </w:r>
      <w:r w:rsidRPr="00117186">
        <w:rPr>
          <w:rFonts w:ascii="Arial" w:hAnsi="Arial" w:cs="Arial"/>
        </w:rPr>
        <w:t xml:space="preserve"> adopte con fundamento en el </w:t>
      </w:r>
      <w:r w:rsidRPr="00117186">
        <w:rPr>
          <w:rFonts w:ascii="Arial" w:hAnsi="Arial" w:cs="Arial"/>
        </w:rPr>
        <w:tab/>
        <w:t xml:space="preserve">Servicio recibido será bajo su responsabilidad. El </w:t>
      </w:r>
      <w:r w:rsidRPr="00117186">
        <w:rPr>
          <w:rFonts w:ascii="Arial" w:hAnsi="Arial" w:cs="Arial"/>
          <w:b/>
        </w:rPr>
        <w:t>CONTRATISTA</w:t>
      </w:r>
      <w:r w:rsidRPr="00117186">
        <w:rPr>
          <w:rFonts w:ascii="Arial" w:hAnsi="Arial" w:cs="Arial"/>
        </w:rPr>
        <w:t xml:space="preserve"> se compromete a mantener confidencial dichos resultados. </w:t>
      </w:r>
    </w:p>
    <w:p w:rsidR="00CD1250" w:rsidRDefault="00CD1250" w:rsidP="00CD1250">
      <w:pPr>
        <w:shd w:val="clear" w:color="auto" w:fill="FFFFFF"/>
        <w:tabs>
          <w:tab w:val="left" w:pos="426"/>
        </w:tabs>
        <w:ind w:right="-6"/>
        <w:jc w:val="both"/>
        <w:rPr>
          <w:rFonts w:ascii="Arial" w:hAnsi="Arial" w:cs="Arial"/>
        </w:rPr>
      </w:pPr>
      <w:r w:rsidRPr="00117186">
        <w:rPr>
          <w:rFonts w:ascii="Arial" w:hAnsi="Arial" w:cs="Arial"/>
        </w:rPr>
        <w:t xml:space="preserve">Las obligaciones que el </w:t>
      </w:r>
      <w:r w:rsidRPr="00117186">
        <w:rPr>
          <w:rFonts w:ascii="Arial" w:hAnsi="Arial" w:cs="Arial"/>
          <w:b/>
        </w:rPr>
        <w:t xml:space="preserve">CONTRATISTA </w:t>
      </w:r>
      <w:r w:rsidRPr="00117186">
        <w:rPr>
          <w:rFonts w:ascii="Arial" w:hAnsi="Arial" w:cs="Arial"/>
        </w:rPr>
        <w:t>asume bajo este Contrato con relación a la confidencialidad, subsistirán una vez finalizado el Contrato.</w:t>
      </w:r>
    </w:p>
    <w:p w:rsidR="00CD1250" w:rsidRPr="00117186" w:rsidRDefault="00CD1250" w:rsidP="00CD1250">
      <w:pPr>
        <w:shd w:val="clear" w:color="auto" w:fill="FFFFFF"/>
        <w:tabs>
          <w:tab w:val="left" w:pos="426"/>
        </w:tabs>
        <w:ind w:right="-6"/>
        <w:jc w:val="both"/>
        <w:rPr>
          <w:rFonts w:ascii="Arial" w:hAnsi="Arial" w:cs="Arial"/>
        </w:rPr>
      </w:pPr>
    </w:p>
    <w:p w:rsidR="00CD1250" w:rsidRDefault="00CD1250" w:rsidP="00CD1250">
      <w:pPr>
        <w:shd w:val="clear" w:color="auto" w:fill="FFFFFF"/>
        <w:tabs>
          <w:tab w:val="left" w:pos="426"/>
        </w:tabs>
        <w:ind w:right="-6"/>
        <w:jc w:val="both"/>
        <w:rPr>
          <w:rFonts w:ascii="Arial" w:hAnsi="Arial" w:cs="Arial"/>
        </w:rPr>
      </w:pPr>
      <w:r w:rsidRPr="00117186">
        <w:rPr>
          <w:rFonts w:ascii="Arial" w:hAnsi="Arial" w:cs="Arial"/>
        </w:rPr>
        <w:t xml:space="preserve">A la terminación del presente Contrato, por resolución o por su cumplimiento, el </w:t>
      </w:r>
      <w:r w:rsidRPr="00117186">
        <w:rPr>
          <w:rFonts w:ascii="Arial" w:hAnsi="Arial" w:cs="Arial"/>
          <w:b/>
        </w:rPr>
        <w:t xml:space="preserve">CONTRATISTA </w:t>
      </w:r>
      <w:r w:rsidRPr="00117186">
        <w:rPr>
          <w:rFonts w:ascii="Arial" w:hAnsi="Arial" w:cs="Arial"/>
        </w:rPr>
        <w:t xml:space="preserve">está en la obligación de entregar de manera inmediata a la </w:t>
      </w:r>
      <w:r w:rsidRPr="00117186">
        <w:rPr>
          <w:rFonts w:ascii="Arial" w:hAnsi="Arial" w:cs="Arial"/>
          <w:b/>
        </w:rPr>
        <w:t>ENTIDAD</w:t>
      </w:r>
      <w:r w:rsidRPr="00117186">
        <w:rPr>
          <w:rFonts w:ascii="Arial" w:hAnsi="Arial" w:cs="Arial"/>
        </w:rPr>
        <w:t xml:space="preserve"> todos los documentos, notas, datos, información, y otros que hubiera entrado en posesión del </w:t>
      </w:r>
      <w:r w:rsidRPr="00117186">
        <w:rPr>
          <w:rFonts w:ascii="Arial" w:hAnsi="Arial" w:cs="Arial"/>
          <w:b/>
        </w:rPr>
        <w:t>CONTRATISTA</w:t>
      </w:r>
      <w:r w:rsidRPr="00117186">
        <w:rPr>
          <w:rFonts w:ascii="Arial" w:hAnsi="Arial" w:cs="Arial"/>
        </w:rPr>
        <w:t xml:space="preserve"> en virtud a la ejecución del presente Contrato, no pudiendo retener el </w:t>
      </w:r>
      <w:r w:rsidRPr="00117186">
        <w:rPr>
          <w:rFonts w:ascii="Arial" w:hAnsi="Arial" w:cs="Arial"/>
          <w:b/>
        </w:rPr>
        <w:t xml:space="preserve">CONTRATISTA </w:t>
      </w:r>
      <w:r w:rsidRPr="00117186">
        <w:rPr>
          <w:rFonts w:ascii="Arial" w:hAnsi="Arial" w:cs="Arial"/>
        </w:rPr>
        <w:t>ninguna copia de los mismos, ya sean en papel o en formato electrónico o digital.</w:t>
      </w:r>
    </w:p>
    <w:p w:rsidR="00CD1250" w:rsidRPr="00117186" w:rsidRDefault="00CD1250" w:rsidP="00CD1250">
      <w:pPr>
        <w:shd w:val="clear" w:color="auto" w:fill="FFFFFF"/>
        <w:tabs>
          <w:tab w:val="left" w:pos="426"/>
        </w:tabs>
        <w:ind w:right="-6"/>
        <w:jc w:val="both"/>
        <w:rPr>
          <w:rFonts w:ascii="Arial" w:hAnsi="Arial" w:cs="Arial"/>
        </w:rPr>
      </w:pPr>
    </w:p>
    <w:p w:rsidR="00CD1250" w:rsidRDefault="00CD1250" w:rsidP="00CD1250">
      <w:pPr>
        <w:shd w:val="clear" w:color="auto" w:fill="FFFFFF"/>
        <w:tabs>
          <w:tab w:val="left" w:pos="426"/>
        </w:tabs>
        <w:ind w:right="-6"/>
        <w:jc w:val="both"/>
        <w:rPr>
          <w:rFonts w:ascii="Arial" w:hAnsi="Arial" w:cs="Arial"/>
        </w:rPr>
      </w:pPr>
      <w:r w:rsidRPr="00117186">
        <w:rPr>
          <w:rFonts w:ascii="Arial" w:hAnsi="Arial" w:cs="Arial"/>
        </w:rPr>
        <w:t xml:space="preserve">Sin perjuicio de lo detallado, arriba mientras se esté suministrando a la </w:t>
      </w:r>
      <w:r w:rsidRPr="00117186">
        <w:rPr>
          <w:rFonts w:ascii="Arial" w:hAnsi="Arial" w:cs="Arial"/>
          <w:b/>
        </w:rPr>
        <w:t>ENTIDAD</w:t>
      </w:r>
      <w:r w:rsidRPr="00117186">
        <w:rPr>
          <w:rFonts w:ascii="Arial" w:hAnsi="Arial" w:cs="Arial"/>
        </w:rPr>
        <w:t xml:space="preserve"> el Servicio, el </w:t>
      </w:r>
      <w:r w:rsidRPr="00117186">
        <w:rPr>
          <w:rFonts w:ascii="Arial" w:hAnsi="Arial" w:cs="Arial"/>
          <w:b/>
        </w:rPr>
        <w:t>CONTRATISTA</w:t>
      </w:r>
      <w:r w:rsidRPr="00117186">
        <w:rPr>
          <w:rFonts w:ascii="Arial" w:hAnsi="Arial" w:cs="Arial"/>
        </w:rPr>
        <w:t xml:space="preserve"> puede desarrollar Know How y propiedades intelectuales las que serán propiedad exclusiva del </w:t>
      </w:r>
      <w:r w:rsidRPr="00117186">
        <w:rPr>
          <w:rFonts w:ascii="Arial" w:hAnsi="Arial" w:cs="Arial"/>
          <w:b/>
        </w:rPr>
        <w:t>CONTRATISTA</w:t>
      </w:r>
      <w:r w:rsidRPr="00117186">
        <w:rPr>
          <w:rFonts w:ascii="Arial" w:hAnsi="Arial" w:cs="Arial"/>
        </w:rPr>
        <w:t xml:space="preserve">, quien podrá utilizarlas libremente con otros clientes. </w:t>
      </w:r>
    </w:p>
    <w:p w:rsidR="00CD1250" w:rsidRPr="00117186" w:rsidRDefault="00CD1250" w:rsidP="00CD1250">
      <w:pPr>
        <w:shd w:val="clear" w:color="auto" w:fill="FFFFFF"/>
        <w:tabs>
          <w:tab w:val="left" w:pos="426"/>
        </w:tabs>
        <w:ind w:right="-6"/>
        <w:jc w:val="both"/>
        <w:rPr>
          <w:rFonts w:ascii="Arial" w:hAnsi="Arial" w:cs="Arial"/>
        </w:rPr>
      </w:pPr>
    </w:p>
    <w:p w:rsidR="00CD1250" w:rsidRDefault="00CD1250" w:rsidP="00CD1250">
      <w:pPr>
        <w:shd w:val="clear" w:color="auto" w:fill="FFFFFF"/>
        <w:tabs>
          <w:tab w:val="left" w:pos="426"/>
        </w:tabs>
        <w:ind w:right="-6"/>
        <w:jc w:val="both"/>
        <w:rPr>
          <w:rFonts w:ascii="Arial" w:hAnsi="Arial" w:cs="Arial"/>
        </w:rPr>
      </w:pPr>
      <w:r w:rsidRPr="00117186">
        <w:rPr>
          <w:rFonts w:ascii="Arial" w:hAnsi="Arial" w:cs="Arial"/>
        </w:rPr>
        <w:t xml:space="preserve">El </w:t>
      </w:r>
      <w:r w:rsidRPr="00117186">
        <w:rPr>
          <w:rFonts w:ascii="Arial" w:hAnsi="Arial" w:cs="Arial"/>
          <w:b/>
        </w:rPr>
        <w:t>CONTRATISTA</w:t>
      </w:r>
      <w:r w:rsidRPr="00117186">
        <w:rPr>
          <w:rFonts w:ascii="Arial" w:hAnsi="Arial" w:cs="Arial"/>
        </w:rPr>
        <w:t xml:space="preserve"> obtendrá las autorizaciones que fuesen requeridas o necesarias para el uso de los derechos de propiedad intelectual de terceros, a los efectos de poder cumplir con el objeto del presente </w:t>
      </w:r>
      <w:r w:rsidRPr="00117186">
        <w:rPr>
          <w:rFonts w:ascii="Arial" w:hAnsi="Arial" w:cs="Arial"/>
        </w:rPr>
        <w:lastRenderedPageBreak/>
        <w:t xml:space="preserve">Contrato. La infracción a un derecho de propiedad intelectual de un tercero será de exclusiva responsabilidad del </w:t>
      </w:r>
      <w:r w:rsidRPr="00117186">
        <w:rPr>
          <w:rFonts w:ascii="Arial" w:hAnsi="Arial" w:cs="Arial"/>
          <w:b/>
        </w:rPr>
        <w:t>CONTRATISTA</w:t>
      </w:r>
      <w:r w:rsidRPr="00117186">
        <w:rPr>
          <w:rFonts w:ascii="Arial" w:hAnsi="Arial" w:cs="Arial"/>
        </w:rPr>
        <w:t xml:space="preserve"> quien responderá por los daños causados, excepto cuando el </w:t>
      </w:r>
      <w:r w:rsidRPr="00117186">
        <w:rPr>
          <w:rFonts w:ascii="Arial" w:hAnsi="Arial" w:cs="Arial"/>
          <w:b/>
        </w:rPr>
        <w:t>CONTRATISTA</w:t>
      </w:r>
      <w:r w:rsidRPr="00117186">
        <w:rPr>
          <w:rFonts w:ascii="Arial" w:hAnsi="Arial" w:cs="Arial"/>
        </w:rPr>
        <w:t xml:space="preserve"> realice una modificación al Servicio a petición de la </w:t>
      </w:r>
      <w:r w:rsidRPr="00117186">
        <w:rPr>
          <w:rFonts w:ascii="Arial" w:hAnsi="Arial" w:cs="Arial"/>
          <w:b/>
        </w:rPr>
        <w:t>ENTIDAD</w:t>
      </w:r>
      <w:r w:rsidRPr="00117186">
        <w:rPr>
          <w:rFonts w:ascii="Arial" w:hAnsi="Arial" w:cs="Arial"/>
        </w:rPr>
        <w:t xml:space="preserve">, quien lo defenderá ante cualquier reclamo. </w:t>
      </w:r>
    </w:p>
    <w:p w:rsidR="00CD1250" w:rsidRPr="00117186" w:rsidRDefault="00CD1250" w:rsidP="00CD1250">
      <w:pPr>
        <w:shd w:val="clear" w:color="auto" w:fill="FFFFFF"/>
        <w:tabs>
          <w:tab w:val="left" w:pos="426"/>
        </w:tabs>
        <w:ind w:right="-6"/>
        <w:jc w:val="both"/>
        <w:rPr>
          <w:rFonts w:ascii="Arial" w:hAnsi="Arial" w:cs="Arial"/>
        </w:rPr>
      </w:pPr>
    </w:p>
    <w:p w:rsidR="00CD1250" w:rsidRPr="00117186" w:rsidRDefault="00CD1250" w:rsidP="00CD1250">
      <w:pPr>
        <w:shd w:val="clear" w:color="auto" w:fill="FFFFFF"/>
        <w:tabs>
          <w:tab w:val="left" w:pos="426"/>
        </w:tabs>
        <w:ind w:right="-6"/>
        <w:jc w:val="both"/>
        <w:rPr>
          <w:rFonts w:ascii="Arial" w:hAnsi="Arial" w:cs="Arial"/>
        </w:rPr>
      </w:pPr>
      <w:r w:rsidRPr="00117186">
        <w:rPr>
          <w:rFonts w:ascii="Arial" w:hAnsi="Arial" w:cs="Arial"/>
        </w:rPr>
        <w:t>El incumplimiento de la obligación de confidencialidad importara:</w:t>
      </w:r>
    </w:p>
    <w:p w:rsidR="00CD1250" w:rsidRPr="00117186" w:rsidRDefault="00CD1250" w:rsidP="001F3985">
      <w:pPr>
        <w:numPr>
          <w:ilvl w:val="0"/>
          <w:numId w:val="41"/>
        </w:numPr>
        <w:shd w:val="clear" w:color="auto" w:fill="FFFFFF"/>
        <w:tabs>
          <w:tab w:val="left" w:pos="426"/>
        </w:tabs>
        <w:ind w:left="993" w:right="-6" w:hanging="284"/>
        <w:jc w:val="both"/>
        <w:rPr>
          <w:rFonts w:ascii="Arial" w:hAnsi="Arial" w:cs="Arial"/>
          <w:b/>
        </w:rPr>
      </w:pPr>
      <w:r w:rsidRPr="00117186">
        <w:rPr>
          <w:rFonts w:ascii="Arial" w:hAnsi="Arial" w:cs="Arial"/>
        </w:rPr>
        <w:t>La adopción de medidas judiciales y sanciones de acuerdo a normas pertinentes.</w:t>
      </w:r>
    </w:p>
    <w:p w:rsidR="00CD1250" w:rsidRPr="00617F7F" w:rsidRDefault="00CD1250" w:rsidP="001F3985">
      <w:pPr>
        <w:numPr>
          <w:ilvl w:val="0"/>
          <w:numId w:val="41"/>
        </w:numPr>
        <w:shd w:val="clear" w:color="auto" w:fill="FFFFFF"/>
        <w:tabs>
          <w:tab w:val="left" w:pos="426"/>
        </w:tabs>
        <w:ind w:left="993" w:right="-6" w:hanging="284"/>
        <w:jc w:val="both"/>
        <w:rPr>
          <w:rFonts w:ascii="Arial" w:hAnsi="Arial" w:cs="Arial"/>
          <w:b/>
        </w:rPr>
      </w:pPr>
      <w:r w:rsidRPr="00117186">
        <w:rPr>
          <w:rFonts w:ascii="Arial" w:hAnsi="Arial" w:cs="Arial"/>
        </w:rPr>
        <w:t>Responsabilidad por pérdida y daños.</w:t>
      </w:r>
    </w:p>
    <w:p w:rsidR="00CD1250" w:rsidRPr="00117186" w:rsidRDefault="00CD1250" w:rsidP="00CD1250">
      <w:pPr>
        <w:shd w:val="clear" w:color="auto" w:fill="FFFFFF"/>
        <w:tabs>
          <w:tab w:val="left" w:pos="426"/>
        </w:tabs>
        <w:ind w:left="993" w:right="-6"/>
        <w:jc w:val="both"/>
        <w:rPr>
          <w:rFonts w:ascii="Arial" w:hAnsi="Arial" w:cs="Arial"/>
          <w:b/>
        </w:rPr>
      </w:pPr>
    </w:p>
    <w:p w:rsidR="00CD1250" w:rsidRPr="001404A5" w:rsidRDefault="00CD1250" w:rsidP="00CD1250">
      <w:pPr>
        <w:spacing w:after="120"/>
        <w:jc w:val="both"/>
        <w:rPr>
          <w:rFonts w:ascii="Arial" w:hAnsi="Arial" w:cs="Arial"/>
          <w:u w:val="single"/>
        </w:rPr>
      </w:pPr>
      <w:r w:rsidRPr="001404A5">
        <w:rPr>
          <w:rFonts w:ascii="Arial" w:hAnsi="Arial" w:cs="Arial"/>
          <w:b/>
          <w:u w:val="single"/>
        </w:rPr>
        <w:t>VIGÉSIMA CUARTA.- (CAUSAS DE FUERZA MAYOR Y/O CASO FORTUITO)</w:t>
      </w:r>
    </w:p>
    <w:p w:rsidR="00CD1250" w:rsidRPr="001404A5" w:rsidRDefault="00CD1250" w:rsidP="00CD1250">
      <w:pPr>
        <w:spacing w:after="120"/>
        <w:jc w:val="both"/>
        <w:rPr>
          <w:rFonts w:ascii="Arial" w:hAnsi="Arial" w:cs="Arial"/>
        </w:rPr>
      </w:pPr>
      <w:r w:rsidRPr="001404A5">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D1250" w:rsidRPr="001404A5" w:rsidRDefault="00CD1250" w:rsidP="00CD1250">
      <w:pPr>
        <w:spacing w:after="120"/>
        <w:jc w:val="both"/>
        <w:rPr>
          <w:rFonts w:ascii="Arial" w:hAnsi="Arial" w:cs="Arial"/>
        </w:rPr>
      </w:pPr>
      <w:r w:rsidRPr="001404A5">
        <w:rPr>
          <w:rFonts w:ascii="Arial" w:hAnsi="Arial" w:cs="Arial"/>
        </w:rPr>
        <w:t xml:space="preserve">Con el fin de exceptuar al </w:t>
      </w:r>
      <w:r w:rsidRPr="001404A5">
        <w:rPr>
          <w:rFonts w:ascii="Arial" w:hAnsi="Arial" w:cs="Arial"/>
          <w:b/>
        </w:rPr>
        <w:t xml:space="preserve">CONTRATISTA </w:t>
      </w:r>
      <w:r w:rsidRPr="001404A5">
        <w:rPr>
          <w:rFonts w:ascii="Arial" w:hAnsi="Arial" w:cs="Arial"/>
        </w:rPr>
        <w:t xml:space="preserve">de determinadas responsabilidades por mora durante la vigencia del presente Contrato, la </w:t>
      </w:r>
      <w:r w:rsidRPr="001404A5">
        <w:rPr>
          <w:rFonts w:ascii="Arial" w:hAnsi="Arial" w:cs="Arial"/>
          <w:b/>
        </w:rPr>
        <w:t>ENTIDAD</w:t>
      </w:r>
      <w:r w:rsidRPr="001404A5">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CD1250" w:rsidRPr="001404A5" w:rsidRDefault="00CD1250" w:rsidP="00CD1250">
      <w:pPr>
        <w:spacing w:after="120"/>
        <w:jc w:val="both"/>
        <w:rPr>
          <w:rFonts w:ascii="Arial" w:hAnsi="Arial" w:cs="Arial"/>
        </w:rPr>
      </w:pPr>
      <w:r w:rsidRPr="001404A5">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CD1250" w:rsidRPr="001404A5" w:rsidRDefault="00CD1250" w:rsidP="00CD1250">
      <w:pPr>
        <w:spacing w:after="120"/>
        <w:jc w:val="both"/>
        <w:rPr>
          <w:rFonts w:ascii="Arial" w:hAnsi="Arial" w:cs="Arial"/>
        </w:rPr>
      </w:pPr>
      <w:r w:rsidRPr="001404A5">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D1250" w:rsidRPr="001404A5" w:rsidRDefault="00CD1250" w:rsidP="00CD1250">
      <w:pPr>
        <w:spacing w:after="120"/>
        <w:ind w:left="567" w:hanging="567"/>
        <w:jc w:val="both"/>
        <w:rPr>
          <w:rFonts w:ascii="Arial" w:hAnsi="Arial" w:cs="Arial"/>
          <w:b/>
        </w:rPr>
      </w:pPr>
      <w:r w:rsidRPr="001404A5">
        <w:rPr>
          <w:rFonts w:ascii="Arial" w:hAnsi="Arial" w:cs="Arial"/>
          <w:b/>
        </w:rPr>
        <w:t>24.1.   Condiciones de validez:</w:t>
      </w:r>
    </w:p>
    <w:p w:rsidR="00CD1250" w:rsidRPr="001404A5" w:rsidRDefault="00CD1250" w:rsidP="00CD1250">
      <w:pPr>
        <w:spacing w:after="120"/>
        <w:jc w:val="both"/>
        <w:rPr>
          <w:rFonts w:ascii="Arial" w:hAnsi="Arial" w:cs="Arial"/>
        </w:rPr>
      </w:pPr>
      <w:r w:rsidRPr="001404A5">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CD1250" w:rsidRPr="001404A5" w:rsidRDefault="00CD1250" w:rsidP="001F3985">
      <w:pPr>
        <w:numPr>
          <w:ilvl w:val="0"/>
          <w:numId w:val="34"/>
        </w:numPr>
        <w:spacing w:after="120"/>
        <w:ind w:left="1134" w:hanging="283"/>
        <w:jc w:val="both"/>
        <w:rPr>
          <w:rFonts w:ascii="Arial" w:hAnsi="Arial" w:cs="Arial"/>
        </w:rPr>
      </w:pPr>
      <w:r w:rsidRPr="001404A5">
        <w:rPr>
          <w:rFonts w:ascii="Arial" w:hAnsi="Arial" w:cs="Arial"/>
        </w:rPr>
        <w:t xml:space="preserve">Las circunstancias de la fuerza mayor o caso fortuito no hayan surgido por un incumplimiento, omisión o negligencia de la Parte invocante, o en el caso del </w:t>
      </w:r>
      <w:r w:rsidRPr="001404A5">
        <w:rPr>
          <w:rFonts w:ascii="Arial" w:hAnsi="Arial" w:cs="Arial"/>
          <w:b/>
        </w:rPr>
        <w:t>CONTRATISTA</w:t>
      </w:r>
      <w:r w:rsidRPr="001404A5">
        <w:rPr>
          <w:rFonts w:ascii="Arial" w:hAnsi="Arial" w:cs="Arial"/>
        </w:rPr>
        <w:t>, será aplicable también a cualquier subcontratista.</w:t>
      </w:r>
    </w:p>
    <w:p w:rsidR="00CD1250" w:rsidRPr="001404A5" w:rsidRDefault="00CD1250" w:rsidP="001F3985">
      <w:pPr>
        <w:numPr>
          <w:ilvl w:val="0"/>
          <w:numId w:val="34"/>
        </w:numPr>
        <w:spacing w:after="120"/>
        <w:ind w:left="1134" w:hanging="283"/>
        <w:jc w:val="both"/>
        <w:rPr>
          <w:rFonts w:ascii="Arial" w:hAnsi="Arial" w:cs="Arial"/>
        </w:rPr>
      </w:pPr>
      <w:r w:rsidRPr="001404A5">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1404A5">
        <w:rPr>
          <w:rFonts w:ascii="Arial" w:hAnsi="Arial" w:cs="Arial"/>
        </w:rPr>
        <w:tab/>
      </w:r>
      <w:r w:rsidRPr="001404A5">
        <w:rPr>
          <w:rFonts w:ascii="Arial" w:hAnsi="Arial" w:cs="Arial"/>
        </w:rPr>
        <w:tab/>
      </w:r>
    </w:p>
    <w:p w:rsidR="00CD1250" w:rsidRPr="001404A5" w:rsidRDefault="00CD1250" w:rsidP="001F3985">
      <w:pPr>
        <w:numPr>
          <w:ilvl w:val="0"/>
          <w:numId w:val="34"/>
        </w:numPr>
        <w:tabs>
          <w:tab w:val="left" w:pos="1134"/>
        </w:tabs>
        <w:spacing w:after="120"/>
        <w:ind w:left="1134" w:right="-6" w:hanging="283"/>
        <w:jc w:val="both"/>
        <w:rPr>
          <w:rFonts w:ascii="Arial" w:hAnsi="Arial" w:cs="Arial"/>
        </w:rPr>
      </w:pPr>
      <w:r w:rsidRPr="001404A5">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CD1250" w:rsidRPr="001404A5" w:rsidRDefault="00CD1250" w:rsidP="00CD1250">
      <w:pPr>
        <w:spacing w:after="120"/>
        <w:jc w:val="both"/>
        <w:rPr>
          <w:rFonts w:ascii="Arial" w:hAnsi="Arial" w:cs="Arial"/>
        </w:rPr>
      </w:pPr>
      <w:r w:rsidRPr="001404A5">
        <w:rPr>
          <w:rFonts w:ascii="Arial" w:hAnsi="Arial" w:cs="Arial"/>
        </w:rPr>
        <w:t xml:space="preserve">Previo cumplimiento por parte del </w:t>
      </w:r>
      <w:r w:rsidRPr="001404A5">
        <w:rPr>
          <w:rFonts w:ascii="Arial" w:hAnsi="Arial" w:cs="Arial"/>
          <w:b/>
        </w:rPr>
        <w:t>CONTRATISTA</w:t>
      </w:r>
      <w:r w:rsidRPr="001404A5">
        <w:rPr>
          <w:rFonts w:ascii="Arial" w:hAnsi="Arial" w:cs="Arial"/>
        </w:rPr>
        <w:t xml:space="preserve"> de lo establecido precedentemente dentro de los dos (2) días hábiles la </w:t>
      </w:r>
      <w:r w:rsidRPr="001404A5">
        <w:rPr>
          <w:rFonts w:ascii="Arial" w:hAnsi="Arial" w:cs="Arial"/>
          <w:b/>
        </w:rPr>
        <w:t>ENTIDAD</w:t>
      </w:r>
      <w:r w:rsidRPr="001404A5">
        <w:rPr>
          <w:rFonts w:ascii="Arial" w:hAnsi="Arial" w:cs="Arial"/>
        </w:rPr>
        <w:t xml:space="preserve"> debe aprobar la existencia del impedimento, sin el cual, de ninguna manera y por ningún motivo podrá solicitar luego a la </w:t>
      </w:r>
      <w:r w:rsidRPr="001404A5">
        <w:rPr>
          <w:rFonts w:ascii="Arial" w:hAnsi="Arial" w:cs="Arial"/>
          <w:b/>
        </w:rPr>
        <w:t>ENTIDAD</w:t>
      </w:r>
      <w:r w:rsidRPr="001404A5">
        <w:rPr>
          <w:rFonts w:ascii="Arial" w:hAnsi="Arial" w:cs="Arial"/>
        </w:rPr>
        <w:t xml:space="preserve"> por escrito la ampliación del plazo del Contrato y/o pago de multas.</w:t>
      </w:r>
    </w:p>
    <w:p w:rsidR="00CD1250" w:rsidRPr="001404A5" w:rsidRDefault="00CD1250" w:rsidP="00CD1250">
      <w:pPr>
        <w:spacing w:after="120"/>
        <w:ind w:left="567" w:hanging="567"/>
        <w:jc w:val="both"/>
        <w:rPr>
          <w:rFonts w:ascii="Arial" w:hAnsi="Arial" w:cs="Arial"/>
          <w:b/>
        </w:rPr>
      </w:pPr>
      <w:r w:rsidRPr="001404A5">
        <w:rPr>
          <w:rFonts w:ascii="Arial" w:hAnsi="Arial" w:cs="Arial"/>
          <w:b/>
        </w:rPr>
        <w:t>24.2.   Cumplimiento ininterrumpido:</w:t>
      </w:r>
    </w:p>
    <w:p w:rsidR="00CD1250" w:rsidRPr="001404A5" w:rsidRDefault="00CD1250" w:rsidP="00CD1250">
      <w:pPr>
        <w:spacing w:after="120"/>
        <w:jc w:val="both"/>
        <w:rPr>
          <w:rFonts w:ascii="Arial" w:hAnsi="Arial" w:cs="Arial"/>
        </w:rPr>
      </w:pPr>
      <w:r w:rsidRPr="001404A5">
        <w:rPr>
          <w:rFonts w:ascii="Arial" w:hAnsi="Arial" w:cs="Arial"/>
        </w:rPr>
        <w:lastRenderedPageBreak/>
        <w:t xml:space="preserve">Cuando ocurra una fuerza mayor o caso fortuito, el </w:t>
      </w:r>
      <w:r w:rsidRPr="001404A5">
        <w:rPr>
          <w:rFonts w:ascii="Arial" w:hAnsi="Arial" w:cs="Arial"/>
          <w:b/>
        </w:rPr>
        <w:t xml:space="preserve">CONTRATISTA </w:t>
      </w:r>
      <w:r w:rsidRPr="001404A5">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1404A5">
        <w:rPr>
          <w:rFonts w:ascii="Arial" w:hAnsi="Arial" w:cs="Arial"/>
          <w:b/>
        </w:rPr>
        <w:t>ENTIDAD</w:t>
      </w:r>
      <w:r w:rsidRPr="001404A5">
        <w:rPr>
          <w:rFonts w:ascii="Arial" w:hAnsi="Arial" w:cs="Arial"/>
        </w:rPr>
        <w:t xml:space="preserve">. </w:t>
      </w:r>
    </w:p>
    <w:p w:rsidR="00CD1250" w:rsidRPr="001404A5" w:rsidRDefault="00CD1250" w:rsidP="00CD1250">
      <w:pPr>
        <w:spacing w:after="120"/>
        <w:ind w:left="567" w:hanging="567"/>
        <w:jc w:val="both"/>
        <w:rPr>
          <w:rFonts w:ascii="Arial" w:hAnsi="Arial" w:cs="Arial"/>
          <w:b/>
        </w:rPr>
      </w:pPr>
      <w:r w:rsidRPr="001404A5">
        <w:rPr>
          <w:rFonts w:ascii="Arial" w:hAnsi="Arial" w:cs="Arial"/>
          <w:b/>
        </w:rPr>
        <w:t>24.3.   Prórrogas:</w:t>
      </w:r>
    </w:p>
    <w:p w:rsidR="00CD1250" w:rsidRPr="001404A5" w:rsidRDefault="00CD1250" w:rsidP="00CD1250">
      <w:pPr>
        <w:spacing w:after="120"/>
        <w:jc w:val="both"/>
        <w:rPr>
          <w:rFonts w:ascii="Arial" w:hAnsi="Arial" w:cs="Arial"/>
        </w:rPr>
      </w:pPr>
      <w:r w:rsidRPr="001404A5">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CD1250" w:rsidRPr="001404A5" w:rsidRDefault="00CD1250" w:rsidP="00CD1250">
      <w:pPr>
        <w:autoSpaceDE w:val="0"/>
        <w:autoSpaceDN w:val="0"/>
        <w:spacing w:after="120"/>
        <w:jc w:val="both"/>
        <w:rPr>
          <w:rFonts w:ascii="Arial" w:hAnsi="Arial" w:cs="Arial"/>
        </w:rPr>
      </w:pPr>
      <w:r w:rsidRPr="001404A5">
        <w:rPr>
          <w:rFonts w:ascii="Arial" w:hAnsi="Arial" w:cs="Arial"/>
        </w:rPr>
        <w:t>Durante este periodo las Partes soportaran independientemente sus respectivas perdidas por lo cual no podrán oponerse este argumento a reclamo por pagos debidos bajo el presente Contrato.</w:t>
      </w:r>
    </w:p>
    <w:p w:rsidR="00CD1250" w:rsidRDefault="00CD1250" w:rsidP="00CD1250">
      <w:pPr>
        <w:spacing w:after="120"/>
        <w:jc w:val="both"/>
        <w:rPr>
          <w:rFonts w:ascii="Arial" w:hAnsi="Arial" w:cs="Arial"/>
        </w:rPr>
      </w:pPr>
      <w:r w:rsidRPr="001404A5">
        <w:rPr>
          <w:rFonts w:ascii="Arial" w:hAnsi="Arial" w:cs="Arial"/>
        </w:rPr>
        <w:t>Si la razón impeditiva o sus causas perduraren por más de</w:t>
      </w:r>
      <w:r>
        <w:rPr>
          <w:rFonts w:ascii="Arial" w:hAnsi="Arial" w:cs="Arial"/>
        </w:rPr>
        <w:t xml:space="preserve"> </w:t>
      </w:r>
      <w:r w:rsidRPr="00617F7F">
        <w:rPr>
          <w:rFonts w:ascii="Arial" w:hAnsi="Arial" w:cs="Arial"/>
          <w:b/>
          <w:u w:val="single"/>
        </w:rPr>
        <w:t xml:space="preserve">                  </w:t>
      </w:r>
      <w:r>
        <w:rPr>
          <w:rFonts w:ascii="Arial" w:hAnsi="Arial" w:cs="Arial"/>
        </w:rPr>
        <w:t xml:space="preserve"> </w:t>
      </w:r>
      <w:r w:rsidRPr="00617F7F">
        <w:rPr>
          <w:rFonts w:ascii="Arial" w:hAnsi="Arial" w:cs="Arial"/>
          <w:b/>
        </w:rPr>
        <w:t>(</w:t>
      </w:r>
      <w:r w:rsidRPr="00617F7F">
        <w:rPr>
          <w:rFonts w:ascii="Arial" w:hAnsi="Arial" w:cs="Arial"/>
          <w:b/>
          <w:i/>
        </w:rPr>
        <w:t>numeral y literal</w:t>
      </w:r>
      <w:r w:rsidRPr="00617F7F">
        <w:rPr>
          <w:rFonts w:ascii="Arial" w:hAnsi="Arial" w:cs="Arial"/>
          <w:b/>
        </w:rPr>
        <w:t>)</w:t>
      </w:r>
      <w:r>
        <w:rPr>
          <w:rFonts w:ascii="Arial" w:hAnsi="Arial" w:cs="Arial"/>
        </w:rPr>
        <w:t xml:space="preserve"> d</w:t>
      </w:r>
      <w:r w:rsidRPr="001404A5">
        <w:rPr>
          <w:rFonts w:ascii="Arial" w:hAnsi="Arial" w:cs="Arial"/>
        </w:rPr>
        <w:t>ías</w:t>
      </w:r>
      <w:r>
        <w:rPr>
          <w:rFonts w:ascii="Arial" w:hAnsi="Arial" w:cs="Arial"/>
        </w:rPr>
        <w:t xml:space="preserve"> </w:t>
      </w:r>
      <w:r w:rsidRPr="00617F7F">
        <w:rPr>
          <w:rFonts w:ascii="Arial" w:hAnsi="Arial" w:cs="Arial"/>
          <w:b/>
          <w:u w:val="single"/>
        </w:rPr>
        <w:t xml:space="preserve">          </w:t>
      </w:r>
      <w:r w:rsidRPr="001404A5">
        <w:rPr>
          <w:rFonts w:ascii="Arial" w:hAnsi="Arial" w:cs="Arial"/>
        </w:rPr>
        <w:t>, cualquiera de las Partes deberá notificar a la otra, por escrito, la resolución del Contrato de conformidad a la cláusula (Terminación del Contrato).</w:t>
      </w:r>
    </w:p>
    <w:p w:rsidR="00CD1250" w:rsidRPr="00CB582B" w:rsidRDefault="00CD1250" w:rsidP="00CD1250">
      <w:pPr>
        <w:spacing w:after="120"/>
        <w:jc w:val="both"/>
        <w:rPr>
          <w:rFonts w:ascii="Arial" w:hAnsi="Arial" w:cs="Arial"/>
          <w:b/>
          <w:u w:val="single"/>
        </w:rPr>
      </w:pPr>
      <w:r w:rsidRPr="00CB582B">
        <w:rPr>
          <w:rFonts w:ascii="Arial" w:hAnsi="Arial" w:cs="Arial"/>
          <w:b/>
          <w:u w:val="single"/>
        </w:rPr>
        <w:t>VIGÉSIMA</w:t>
      </w:r>
      <w:r>
        <w:rPr>
          <w:rFonts w:ascii="Arial" w:hAnsi="Arial" w:cs="Arial"/>
          <w:b/>
          <w:u w:val="single"/>
        </w:rPr>
        <w:t xml:space="preserve"> QUINTA</w:t>
      </w:r>
      <w:r w:rsidRPr="00CB582B">
        <w:rPr>
          <w:rFonts w:ascii="Arial" w:hAnsi="Arial" w:cs="Arial"/>
          <w:b/>
          <w:u w:val="single"/>
        </w:rPr>
        <w:t xml:space="preserve">.- </w:t>
      </w:r>
      <w:r w:rsidRPr="00CB582B">
        <w:rPr>
          <w:rFonts w:ascii="Arial" w:hAnsi="Arial" w:cs="Arial"/>
          <w:b/>
          <w:u w:val="single"/>
          <w:lang w:val="es-ES_tradnl"/>
        </w:rPr>
        <w:t xml:space="preserve"> </w:t>
      </w:r>
      <w:r w:rsidRPr="00CB582B">
        <w:rPr>
          <w:rFonts w:ascii="Arial" w:eastAsia="Calibri" w:hAnsi="Arial" w:cs="Arial"/>
          <w:b/>
          <w:bCs/>
          <w:u w:val="single"/>
          <w:lang w:val="es-ES_tradnl"/>
        </w:rPr>
        <w:t>(SUSPENSIÓN D</w:t>
      </w:r>
      <w:r w:rsidRPr="00CB582B">
        <w:rPr>
          <w:rFonts w:ascii="Arial" w:eastAsia="Calibri" w:hAnsi="Arial" w:cs="Arial"/>
          <w:b/>
          <w:bCs/>
          <w:color w:val="000000"/>
          <w:u w:val="single"/>
          <w:lang w:val="es-ES_tradnl"/>
        </w:rPr>
        <w:t>EL SERVICIO</w:t>
      </w:r>
      <w:r w:rsidRPr="00CB582B">
        <w:rPr>
          <w:rFonts w:ascii="Arial" w:eastAsia="Calibri" w:hAnsi="Arial" w:cs="Arial"/>
          <w:b/>
          <w:bCs/>
          <w:u w:val="single"/>
          <w:lang w:val="es-ES_tradnl"/>
        </w:rPr>
        <w:t>)</w:t>
      </w:r>
    </w:p>
    <w:p w:rsidR="00CD1250" w:rsidRPr="00CB582B" w:rsidRDefault="00CD1250" w:rsidP="00CD1250">
      <w:pPr>
        <w:autoSpaceDE w:val="0"/>
        <w:autoSpaceDN w:val="0"/>
        <w:spacing w:before="120" w:after="120"/>
        <w:jc w:val="both"/>
        <w:rPr>
          <w:rFonts w:ascii="Arial" w:hAnsi="Arial" w:cs="Arial"/>
        </w:rPr>
      </w:pPr>
      <w:r w:rsidRPr="00CB582B">
        <w:rPr>
          <w:rFonts w:ascii="Arial" w:hAnsi="Arial" w:cs="Arial"/>
        </w:rPr>
        <w:t xml:space="preserve">Las partes, previa aprobación emitida por parte de la </w:t>
      </w:r>
      <w:r w:rsidRPr="00CB582B">
        <w:rPr>
          <w:rFonts w:ascii="Arial" w:hAnsi="Arial" w:cs="Arial"/>
          <w:b/>
        </w:rPr>
        <w:t>ENTIDAD</w:t>
      </w:r>
      <w:r w:rsidRPr="00CB582B">
        <w:rPr>
          <w:rFonts w:ascii="Arial" w:hAnsi="Arial" w:cs="Arial"/>
        </w:rPr>
        <w:t>, podrán suspender la ejecución del Servicio, cuando se detecte un riesgo, referido a salud, seguridad, medio ambiente, aspectos sociales o a requisitos insoslayables previstos en el Contrato y/o la Ley Aplicable u otros, que tengan un posible impacto en la ejecución del Servicio y que requieran necesariamente de la suspensión para su subsanación.</w:t>
      </w:r>
    </w:p>
    <w:p w:rsidR="00CD1250" w:rsidRPr="00CB582B" w:rsidRDefault="00CD1250" w:rsidP="00CD1250">
      <w:pPr>
        <w:spacing w:before="120" w:after="120"/>
        <w:jc w:val="both"/>
        <w:rPr>
          <w:rFonts w:ascii="Arial" w:hAnsi="Arial" w:cs="Arial"/>
        </w:rPr>
      </w:pPr>
      <w:r w:rsidRPr="00CB582B">
        <w:rPr>
          <w:rFonts w:ascii="Arial" w:hAnsi="Arial" w:cs="Arial"/>
        </w:rPr>
        <w:t>En materia de suspensión del Servicio conforme a lo expresado, se seguirán las siguientes reglas:</w:t>
      </w:r>
    </w:p>
    <w:p w:rsidR="00CD1250" w:rsidRPr="00CB582B" w:rsidRDefault="00CD1250" w:rsidP="00CD1250">
      <w:pPr>
        <w:spacing w:before="120" w:after="120"/>
        <w:ind w:left="567" w:hanging="567"/>
        <w:jc w:val="both"/>
        <w:rPr>
          <w:rFonts w:ascii="Arial" w:hAnsi="Arial" w:cs="Arial"/>
        </w:rPr>
      </w:pPr>
      <w:r>
        <w:rPr>
          <w:rFonts w:ascii="Arial" w:hAnsi="Arial" w:cs="Arial"/>
          <w:b/>
        </w:rPr>
        <w:t>25</w:t>
      </w:r>
      <w:r w:rsidRPr="00CB582B">
        <w:rPr>
          <w:rFonts w:ascii="Arial" w:hAnsi="Arial" w:cs="Arial"/>
          <w:b/>
        </w:rPr>
        <w:t>.1.</w:t>
      </w:r>
      <w:r w:rsidRPr="00CB582B">
        <w:rPr>
          <w:rFonts w:ascii="Arial" w:hAnsi="Arial" w:cs="Arial"/>
        </w:rPr>
        <w:t xml:space="preserve"> La </w:t>
      </w:r>
      <w:r w:rsidRPr="00CB582B">
        <w:rPr>
          <w:rFonts w:ascii="Arial" w:hAnsi="Arial" w:cs="Arial"/>
          <w:b/>
        </w:rPr>
        <w:t>ENTIDAD</w:t>
      </w:r>
      <w:r w:rsidRPr="00CB582B">
        <w:rPr>
          <w:rFonts w:ascii="Arial" w:hAnsi="Arial" w:cs="Arial"/>
        </w:rPr>
        <w:t xml:space="preserve"> podrá en cualquier momento luego de una suspensión ordenada bajo la presente cláusula, requerirle al </w:t>
      </w:r>
      <w:r w:rsidRPr="00CB582B">
        <w:rPr>
          <w:rFonts w:ascii="Arial" w:hAnsi="Arial" w:cs="Arial"/>
          <w:b/>
        </w:rPr>
        <w:t>CONTRATISTA</w:t>
      </w:r>
      <w:r w:rsidRPr="00CB582B">
        <w:rPr>
          <w:rFonts w:ascii="Arial" w:hAnsi="Arial" w:cs="Arial"/>
        </w:rPr>
        <w:t xml:space="preserve"> que reanude el Servicio suspendido, una vez sea solucionado el evento que motivó la suspensión.</w:t>
      </w:r>
    </w:p>
    <w:p w:rsidR="00CD1250" w:rsidRPr="00CB582B" w:rsidRDefault="00CD1250" w:rsidP="00CD1250">
      <w:pPr>
        <w:spacing w:before="120" w:after="120"/>
        <w:ind w:left="567" w:hanging="567"/>
        <w:jc w:val="both"/>
        <w:rPr>
          <w:rFonts w:ascii="Arial" w:hAnsi="Arial" w:cs="Arial"/>
          <w:b/>
        </w:rPr>
      </w:pPr>
      <w:r w:rsidRPr="00CB582B">
        <w:rPr>
          <w:rFonts w:ascii="Arial" w:hAnsi="Arial" w:cs="Arial"/>
          <w:b/>
        </w:rPr>
        <w:t>2</w:t>
      </w:r>
      <w:r>
        <w:rPr>
          <w:rFonts w:ascii="Arial" w:hAnsi="Arial" w:cs="Arial"/>
          <w:b/>
        </w:rPr>
        <w:t>5</w:t>
      </w:r>
      <w:r w:rsidRPr="00CB582B">
        <w:rPr>
          <w:rFonts w:ascii="Arial" w:hAnsi="Arial" w:cs="Arial"/>
          <w:b/>
        </w:rPr>
        <w:t>.2.</w:t>
      </w:r>
      <w:r w:rsidRPr="00CB582B">
        <w:rPr>
          <w:rFonts w:ascii="Arial" w:hAnsi="Arial" w:cs="Arial"/>
        </w:rPr>
        <w:t xml:space="preserve"> No obstante las demás disposiciones de esta cláusula, el </w:t>
      </w:r>
      <w:r w:rsidRPr="00CB582B">
        <w:rPr>
          <w:rFonts w:ascii="Arial" w:hAnsi="Arial" w:cs="Arial"/>
          <w:b/>
        </w:rPr>
        <w:t>CONTRATISTA</w:t>
      </w:r>
      <w:r w:rsidRPr="00CB582B">
        <w:rPr>
          <w:rFonts w:ascii="Arial" w:hAnsi="Arial" w:cs="Arial"/>
        </w:rPr>
        <w:t xml:space="preserve"> no tendrá derecho a una prórroga de los plazos previstos para el Servicio o de ninguna otra fecha límite de realización o a un aumento en el monto del Contrato, en la medida en que, la suspensión del Servicio resultase del incumplimiento evidente del </w:t>
      </w:r>
      <w:r w:rsidRPr="00CB582B">
        <w:rPr>
          <w:rFonts w:ascii="Arial" w:hAnsi="Arial" w:cs="Arial"/>
          <w:b/>
        </w:rPr>
        <w:t>CONTRATISTA.</w:t>
      </w:r>
    </w:p>
    <w:p w:rsidR="00CD1250" w:rsidRPr="00CB582B" w:rsidRDefault="00CD1250" w:rsidP="00CD1250">
      <w:pPr>
        <w:spacing w:before="120" w:after="120"/>
        <w:jc w:val="both"/>
        <w:rPr>
          <w:rFonts w:ascii="Arial" w:hAnsi="Arial" w:cs="Arial"/>
        </w:rPr>
      </w:pPr>
      <w:r w:rsidRPr="00CB582B">
        <w:rPr>
          <w:rFonts w:ascii="Arial" w:hAnsi="Arial" w:cs="Arial"/>
        </w:rPr>
        <w:t xml:space="preserve">Si la suspensión continuara por más </w:t>
      </w:r>
      <w:r w:rsidRPr="001404A5">
        <w:rPr>
          <w:rFonts w:ascii="Arial" w:hAnsi="Arial" w:cs="Arial"/>
        </w:rPr>
        <w:t>de</w:t>
      </w:r>
      <w:r w:rsidRPr="00617F7F">
        <w:rPr>
          <w:rFonts w:ascii="Arial" w:hAnsi="Arial" w:cs="Arial"/>
          <w:u w:val="single"/>
        </w:rPr>
        <w:t xml:space="preserve"> </w:t>
      </w:r>
      <w:r w:rsidRPr="00617F7F">
        <w:rPr>
          <w:rFonts w:ascii="Arial" w:hAnsi="Arial" w:cs="Arial"/>
          <w:b/>
          <w:u w:val="single"/>
        </w:rPr>
        <w:t xml:space="preserve">          </w:t>
      </w:r>
      <w:r w:rsidRPr="00617F7F">
        <w:rPr>
          <w:rFonts w:ascii="Arial" w:hAnsi="Arial" w:cs="Arial"/>
          <w:b/>
        </w:rPr>
        <w:t xml:space="preserve"> </w:t>
      </w:r>
      <w:r w:rsidRPr="00617F7F">
        <w:rPr>
          <w:rFonts w:ascii="Arial" w:hAnsi="Arial" w:cs="Arial"/>
          <w:b/>
          <w:i/>
        </w:rPr>
        <w:t>(numeral y literal)</w:t>
      </w:r>
      <w:r w:rsidRPr="00617F7F">
        <w:rPr>
          <w:rFonts w:ascii="Arial" w:hAnsi="Arial" w:cs="Arial"/>
          <w:i/>
        </w:rPr>
        <w:t xml:space="preserve"> </w:t>
      </w:r>
      <w:r w:rsidRPr="001404A5">
        <w:rPr>
          <w:rFonts w:ascii="Arial" w:hAnsi="Arial" w:cs="Arial"/>
        </w:rPr>
        <w:t>días</w:t>
      </w:r>
      <w:r>
        <w:rPr>
          <w:rFonts w:ascii="Arial" w:hAnsi="Arial" w:cs="Arial"/>
        </w:rPr>
        <w:t xml:space="preserve">  </w:t>
      </w:r>
      <w:r w:rsidRPr="00617F7F">
        <w:rPr>
          <w:rFonts w:ascii="Arial" w:hAnsi="Arial" w:cs="Arial"/>
          <w:b/>
          <w:u w:val="single"/>
        </w:rPr>
        <w:t xml:space="preserve">         </w:t>
      </w:r>
      <w:r>
        <w:rPr>
          <w:rFonts w:ascii="Arial" w:hAnsi="Arial" w:cs="Arial"/>
        </w:rPr>
        <w:t xml:space="preserve"> </w:t>
      </w:r>
      <w:r w:rsidRPr="00CB582B">
        <w:rPr>
          <w:rFonts w:ascii="Arial" w:hAnsi="Arial" w:cs="Arial"/>
        </w:rPr>
        <w:t>, las Partes se reunirán para decidir de común acuerdo si extienden o resuelven el Contrato bajo las disposiciones de la cláusula (Terminación del Contrato).</w:t>
      </w:r>
    </w:p>
    <w:p w:rsidR="00CD1250" w:rsidRPr="00CB582B" w:rsidRDefault="00CD1250" w:rsidP="00CD1250">
      <w:pPr>
        <w:spacing w:after="120"/>
        <w:jc w:val="both"/>
        <w:rPr>
          <w:rFonts w:ascii="Arial" w:hAnsi="Arial" w:cs="Arial"/>
          <w:u w:val="single"/>
        </w:rPr>
      </w:pPr>
      <w:r w:rsidRPr="00CB582B">
        <w:rPr>
          <w:rFonts w:ascii="Arial" w:hAnsi="Arial" w:cs="Arial"/>
          <w:b/>
          <w:u w:val="single"/>
        </w:rPr>
        <w:t xml:space="preserve">VIGÉSIMA </w:t>
      </w:r>
      <w:r>
        <w:rPr>
          <w:rFonts w:ascii="Arial" w:hAnsi="Arial" w:cs="Arial"/>
          <w:b/>
          <w:u w:val="single"/>
        </w:rPr>
        <w:t>SEX</w:t>
      </w:r>
      <w:r w:rsidRPr="00CB582B">
        <w:rPr>
          <w:rFonts w:ascii="Arial" w:hAnsi="Arial" w:cs="Arial"/>
          <w:b/>
          <w:u w:val="single"/>
        </w:rPr>
        <w:t xml:space="preserve">TA.- </w:t>
      </w:r>
      <w:r w:rsidRPr="00CB582B">
        <w:rPr>
          <w:rFonts w:ascii="Lucida Bright" w:hAnsi="Lucida Bright" w:cs="Arial"/>
          <w:b/>
          <w:u w:val="single"/>
          <w:lang w:val="es-ES_tradnl"/>
        </w:rPr>
        <w:t xml:space="preserve"> </w:t>
      </w:r>
      <w:r w:rsidRPr="00CB582B">
        <w:rPr>
          <w:rFonts w:ascii="Arial" w:hAnsi="Arial" w:cs="Arial"/>
          <w:b/>
          <w:u w:val="single"/>
        </w:rPr>
        <w:t xml:space="preserve"> (TERMINACIÓN DEL CONTRATO)</w:t>
      </w:r>
    </w:p>
    <w:p w:rsidR="00CD1250" w:rsidRPr="00CB582B" w:rsidRDefault="00CD1250" w:rsidP="00CD1250">
      <w:pPr>
        <w:spacing w:after="120"/>
        <w:jc w:val="both"/>
        <w:rPr>
          <w:rFonts w:ascii="Arial" w:hAnsi="Arial" w:cs="Arial"/>
        </w:rPr>
      </w:pPr>
      <w:r w:rsidRPr="00CB582B">
        <w:rPr>
          <w:rFonts w:ascii="Arial" w:hAnsi="Arial" w:cs="Arial"/>
        </w:rPr>
        <w:t>El presente Contrato concluirá por una de las siguientes causas:</w:t>
      </w:r>
    </w:p>
    <w:p w:rsidR="00CD1250" w:rsidRPr="00CB582B" w:rsidRDefault="00CD1250" w:rsidP="00CD1250">
      <w:pPr>
        <w:spacing w:after="120"/>
        <w:ind w:left="705" w:hanging="705"/>
        <w:jc w:val="both"/>
        <w:rPr>
          <w:rFonts w:ascii="Arial" w:hAnsi="Arial" w:cs="Arial"/>
        </w:rPr>
      </w:pPr>
      <w:r>
        <w:rPr>
          <w:rFonts w:ascii="Arial" w:hAnsi="Arial" w:cs="Arial"/>
          <w:b/>
        </w:rPr>
        <w:t>26</w:t>
      </w:r>
      <w:r w:rsidRPr="00CB582B">
        <w:rPr>
          <w:rFonts w:ascii="Arial" w:hAnsi="Arial" w:cs="Arial"/>
          <w:b/>
        </w:rPr>
        <w:t>.1.</w:t>
      </w:r>
      <w:r w:rsidRPr="00CB582B">
        <w:rPr>
          <w:rFonts w:ascii="Arial" w:hAnsi="Arial" w:cs="Arial"/>
          <w:b/>
        </w:rPr>
        <w:tab/>
        <w:t>Por cumplimiento del Contrato:</w:t>
      </w:r>
      <w:r w:rsidRPr="00CB582B">
        <w:rPr>
          <w:rFonts w:ascii="Arial" w:hAnsi="Arial" w:cs="Arial"/>
        </w:rPr>
        <w:t xml:space="preserve"> </w:t>
      </w:r>
    </w:p>
    <w:p w:rsidR="00CD1250" w:rsidRPr="00CB582B" w:rsidRDefault="00CD1250" w:rsidP="00CD1250">
      <w:pPr>
        <w:spacing w:after="120"/>
        <w:ind w:left="705"/>
        <w:jc w:val="both"/>
        <w:rPr>
          <w:rFonts w:ascii="Arial" w:hAnsi="Arial" w:cs="Arial"/>
          <w:b/>
        </w:rPr>
      </w:pPr>
      <w:r w:rsidRPr="00CB582B">
        <w:rPr>
          <w:rFonts w:ascii="Arial" w:hAnsi="Arial" w:cs="Arial"/>
        </w:rPr>
        <w:t xml:space="preserve">De forma normal, tanto la </w:t>
      </w:r>
      <w:r w:rsidRPr="00CB582B">
        <w:rPr>
          <w:rFonts w:ascii="Arial" w:hAnsi="Arial" w:cs="Arial"/>
          <w:b/>
        </w:rPr>
        <w:t xml:space="preserve">ENTIDAD </w:t>
      </w:r>
      <w:r w:rsidRPr="00CB582B">
        <w:rPr>
          <w:rFonts w:ascii="Arial" w:hAnsi="Arial" w:cs="Arial"/>
        </w:rPr>
        <w:t xml:space="preserve">como el </w:t>
      </w:r>
      <w:r w:rsidRPr="00CB582B">
        <w:rPr>
          <w:rFonts w:ascii="Arial" w:hAnsi="Arial" w:cs="Arial"/>
          <w:b/>
        </w:rPr>
        <w:t>CONTRATISTA</w:t>
      </w:r>
      <w:r w:rsidRPr="00CB582B">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CD1250" w:rsidRPr="00CB582B" w:rsidRDefault="00CD1250" w:rsidP="00CD1250">
      <w:pPr>
        <w:spacing w:after="120"/>
        <w:ind w:left="705" w:hanging="705"/>
        <w:jc w:val="both"/>
        <w:rPr>
          <w:rFonts w:ascii="Arial" w:hAnsi="Arial" w:cs="Arial"/>
        </w:rPr>
      </w:pPr>
      <w:r>
        <w:rPr>
          <w:rFonts w:ascii="Arial" w:hAnsi="Arial" w:cs="Arial"/>
          <w:b/>
        </w:rPr>
        <w:t>26</w:t>
      </w:r>
      <w:r w:rsidRPr="00CB582B">
        <w:rPr>
          <w:rFonts w:ascii="Arial" w:hAnsi="Arial" w:cs="Arial"/>
          <w:b/>
        </w:rPr>
        <w:t>.2.</w:t>
      </w:r>
      <w:r w:rsidRPr="00CB582B">
        <w:rPr>
          <w:rFonts w:ascii="Arial" w:hAnsi="Arial" w:cs="Arial"/>
          <w:b/>
        </w:rPr>
        <w:tab/>
        <w:t xml:space="preserve">Por resolución del Contrato: </w:t>
      </w:r>
    </w:p>
    <w:p w:rsidR="00CD1250" w:rsidRPr="00CB582B" w:rsidRDefault="00CD1250" w:rsidP="00CD1250">
      <w:pPr>
        <w:spacing w:after="120"/>
        <w:ind w:left="705"/>
        <w:jc w:val="both"/>
        <w:rPr>
          <w:rFonts w:ascii="Arial" w:hAnsi="Arial" w:cs="Arial"/>
        </w:rPr>
      </w:pPr>
      <w:r w:rsidRPr="00CB582B">
        <w:rPr>
          <w:rFonts w:ascii="Arial" w:hAnsi="Arial" w:cs="Arial"/>
        </w:rPr>
        <w:t xml:space="preserve">Si se diera el caso y como una forma excepcional de terminar el Contrato, a los efectos legales correspondientes, la </w:t>
      </w:r>
      <w:r w:rsidRPr="00CB582B">
        <w:rPr>
          <w:rFonts w:ascii="Arial" w:hAnsi="Arial" w:cs="Arial"/>
          <w:b/>
        </w:rPr>
        <w:t>ENTIDAD</w:t>
      </w:r>
      <w:r w:rsidRPr="00CB582B">
        <w:rPr>
          <w:rFonts w:ascii="Arial" w:hAnsi="Arial" w:cs="Arial"/>
        </w:rPr>
        <w:t xml:space="preserve"> y el </w:t>
      </w:r>
      <w:r w:rsidRPr="00CB582B">
        <w:rPr>
          <w:rFonts w:ascii="Arial" w:hAnsi="Arial" w:cs="Arial"/>
          <w:b/>
        </w:rPr>
        <w:t>CONTRATISTA</w:t>
      </w:r>
      <w:r w:rsidRPr="00CB582B">
        <w:rPr>
          <w:rFonts w:ascii="Arial" w:hAnsi="Arial" w:cs="Arial"/>
        </w:rPr>
        <w:t>, acuerdan las siguientes causales para procesar la resolución del Contrato:</w:t>
      </w:r>
    </w:p>
    <w:p w:rsidR="00CD1250" w:rsidRPr="00CB582B" w:rsidRDefault="00CD1250" w:rsidP="00CD1250">
      <w:pPr>
        <w:spacing w:after="120"/>
        <w:ind w:left="1410" w:hanging="705"/>
        <w:jc w:val="both"/>
        <w:rPr>
          <w:rFonts w:ascii="Arial" w:hAnsi="Arial" w:cs="Arial"/>
          <w:b/>
        </w:rPr>
      </w:pPr>
      <w:r>
        <w:rPr>
          <w:rFonts w:ascii="Arial" w:hAnsi="Arial" w:cs="Arial"/>
          <w:b/>
        </w:rPr>
        <w:t>26</w:t>
      </w:r>
      <w:r w:rsidRPr="00CB582B">
        <w:rPr>
          <w:rFonts w:ascii="Arial" w:hAnsi="Arial" w:cs="Arial"/>
          <w:b/>
        </w:rPr>
        <w:t>.2.1.</w:t>
      </w:r>
      <w:r w:rsidRPr="00CB582B">
        <w:rPr>
          <w:rFonts w:ascii="Arial" w:hAnsi="Arial" w:cs="Arial"/>
          <w:b/>
        </w:rPr>
        <w:tab/>
        <w:t>Resolución a requerimiento de la ENTIDAD, por causales atribuibles al CONTRATISTA.</w:t>
      </w:r>
    </w:p>
    <w:p w:rsidR="00CD1250" w:rsidRPr="00CB582B" w:rsidRDefault="00CD1250" w:rsidP="00CD1250">
      <w:pPr>
        <w:spacing w:after="120"/>
        <w:ind w:left="1418" w:hanging="5"/>
        <w:jc w:val="both"/>
        <w:rPr>
          <w:rFonts w:ascii="Arial" w:hAnsi="Arial" w:cs="Arial"/>
        </w:rPr>
      </w:pPr>
      <w:r w:rsidRPr="00CB582B">
        <w:rPr>
          <w:rFonts w:ascii="Arial" w:hAnsi="Arial" w:cs="Arial"/>
        </w:rPr>
        <w:t xml:space="preserve">La </w:t>
      </w:r>
      <w:r w:rsidRPr="00CB582B">
        <w:rPr>
          <w:rFonts w:ascii="Arial" w:hAnsi="Arial" w:cs="Arial"/>
          <w:b/>
        </w:rPr>
        <w:t>ENTIDAD</w:t>
      </w:r>
      <w:r w:rsidRPr="00CB582B">
        <w:rPr>
          <w:rFonts w:ascii="Arial" w:hAnsi="Arial" w:cs="Arial"/>
        </w:rPr>
        <w:t>, podrá proceder al trámite de resolución del Contrato, en los siguientes casos:</w:t>
      </w:r>
    </w:p>
    <w:p w:rsidR="00CD1250" w:rsidRPr="00CB582B" w:rsidRDefault="00CD1250" w:rsidP="001F3985">
      <w:pPr>
        <w:numPr>
          <w:ilvl w:val="0"/>
          <w:numId w:val="37"/>
        </w:numPr>
        <w:spacing w:after="120"/>
        <w:ind w:left="1769" w:hanging="357"/>
        <w:jc w:val="both"/>
        <w:rPr>
          <w:rFonts w:ascii="Arial" w:hAnsi="Arial" w:cs="Arial"/>
        </w:rPr>
      </w:pPr>
      <w:r w:rsidRPr="00CB582B">
        <w:rPr>
          <w:rFonts w:ascii="Arial" w:hAnsi="Arial" w:cs="Arial"/>
        </w:rPr>
        <w:lastRenderedPageBreak/>
        <w:t xml:space="preserve">Por disolución del </w:t>
      </w:r>
      <w:r w:rsidRPr="00CB582B">
        <w:rPr>
          <w:rFonts w:ascii="Arial" w:hAnsi="Arial" w:cs="Arial"/>
          <w:b/>
        </w:rPr>
        <w:t>CONTRATISTA</w:t>
      </w:r>
      <w:r w:rsidRPr="00CB582B">
        <w:rPr>
          <w:rFonts w:ascii="Arial" w:hAnsi="Arial" w:cs="Arial"/>
        </w:rPr>
        <w:t>.</w:t>
      </w:r>
    </w:p>
    <w:p w:rsidR="00CD1250" w:rsidRPr="00CB582B" w:rsidRDefault="00CD1250" w:rsidP="001F3985">
      <w:pPr>
        <w:numPr>
          <w:ilvl w:val="0"/>
          <w:numId w:val="37"/>
        </w:numPr>
        <w:spacing w:after="120"/>
        <w:jc w:val="both"/>
        <w:rPr>
          <w:rFonts w:ascii="Arial" w:hAnsi="Arial" w:cs="Arial"/>
        </w:rPr>
      </w:pPr>
      <w:r w:rsidRPr="00CB582B">
        <w:rPr>
          <w:rFonts w:ascii="Arial" w:hAnsi="Arial" w:cs="Arial"/>
        </w:rPr>
        <w:t xml:space="preserve">Por quiebra declarada del </w:t>
      </w:r>
      <w:r w:rsidRPr="00CB582B">
        <w:rPr>
          <w:rFonts w:ascii="Arial" w:hAnsi="Arial" w:cs="Arial"/>
          <w:b/>
        </w:rPr>
        <w:t>CONTRATISTA</w:t>
      </w:r>
      <w:r w:rsidRPr="00CB582B">
        <w:rPr>
          <w:rFonts w:ascii="Arial" w:hAnsi="Arial" w:cs="Arial"/>
        </w:rPr>
        <w:t>.</w:t>
      </w:r>
    </w:p>
    <w:p w:rsidR="00CD1250" w:rsidRPr="00CB582B" w:rsidRDefault="00CD1250" w:rsidP="001F3985">
      <w:pPr>
        <w:numPr>
          <w:ilvl w:val="0"/>
          <w:numId w:val="37"/>
        </w:numPr>
        <w:spacing w:after="120"/>
        <w:jc w:val="both"/>
        <w:rPr>
          <w:rFonts w:ascii="Arial" w:hAnsi="Arial" w:cs="Arial"/>
        </w:rPr>
      </w:pPr>
      <w:r w:rsidRPr="00CB582B">
        <w:rPr>
          <w:rFonts w:ascii="Arial" w:hAnsi="Arial" w:cs="Arial"/>
        </w:rPr>
        <w:t xml:space="preserve">Por incumplimiento en la prestación del Servicio, a requerimiento de la </w:t>
      </w:r>
      <w:r w:rsidRPr="00CB582B">
        <w:rPr>
          <w:rFonts w:ascii="Arial" w:hAnsi="Arial" w:cs="Arial"/>
          <w:b/>
        </w:rPr>
        <w:t xml:space="preserve">ENTIDAD </w:t>
      </w:r>
      <w:r w:rsidRPr="00CB582B">
        <w:rPr>
          <w:rFonts w:ascii="Arial" w:hAnsi="Arial" w:cs="Arial"/>
        </w:rPr>
        <w:t xml:space="preserve">o el Fiscal del Servicio en asuntos relacionados con el objeto del presente Contrato y lo establecido en las especificaciones técnicas. </w:t>
      </w:r>
    </w:p>
    <w:p w:rsidR="00CD1250" w:rsidRPr="00CB582B" w:rsidRDefault="00CD1250" w:rsidP="001F3985">
      <w:pPr>
        <w:numPr>
          <w:ilvl w:val="0"/>
          <w:numId w:val="37"/>
        </w:numPr>
        <w:spacing w:after="120"/>
        <w:jc w:val="both"/>
        <w:rPr>
          <w:rFonts w:ascii="Arial" w:hAnsi="Arial" w:cs="Arial"/>
        </w:rPr>
      </w:pPr>
      <w:r w:rsidRPr="00CB582B">
        <w:rPr>
          <w:rFonts w:ascii="Arial" w:hAnsi="Arial" w:cs="Arial"/>
        </w:rPr>
        <w:t>Por paralización del Servicio sin justificación, por el lapso de quince (15) días calendario continuos.</w:t>
      </w:r>
    </w:p>
    <w:p w:rsidR="00CD1250" w:rsidRPr="00CB582B" w:rsidRDefault="00CD1250" w:rsidP="001F3985">
      <w:pPr>
        <w:numPr>
          <w:ilvl w:val="0"/>
          <w:numId w:val="37"/>
        </w:numPr>
        <w:spacing w:after="120"/>
        <w:jc w:val="both"/>
        <w:rPr>
          <w:rFonts w:ascii="Arial" w:hAnsi="Arial" w:cs="Arial"/>
        </w:rPr>
      </w:pPr>
      <w:r w:rsidRPr="00CB582B">
        <w:rPr>
          <w:rFonts w:ascii="Arial" w:hAnsi="Arial" w:cs="Arial"/>
        </w:rPr>
        <w:t>Por negligencia reiterada (2 veces) en el cumplimiento de las especificaciones técnicas, u otras especificaciones, o instrucciones escritas del Fiscal del Servicio</w:t>
      </w:r>
      <w:r w:rsidRPr="00CB582B">
        <w:rPr>
          <w:rFonts w:ascii="Arial" w:hAnsi="Arial" w:cs="Arial"/>
          <w:b/>
        </w:rPr>
        <w:t>.</w:t>
      </w:r>
    </w:p>
    <w:p w:rsidR="00CD1250" w:rsidRPr="00CB582B" w:rsidRDefault="00CD1250" w:rsidP="001F3985">
      <w:pPr>
        <w:numPr>
          <w:ilvl w:val="0"/>
          <w:numId w:val="37"/>
        </w:numPr>
        <w:spacing w:after="120"/>
        <w:jc w:val="both"/>
        <w:rPr>
          <w:rFonts w:ascii="Arial" w:hAnsi="Arial" w:cs="Arial"/>
        </w:rPr>
      </w:pPr>
      <w:r w:rsidRPr="00CB582B">
        <w:rPr>
          <w:rFonts w:ascii="Arial" w:hAnsi="Arial" w:cs="Arial"/>
        </w:rPr>
        <w:t>Por falta de pago de salarios a su personal y otras obligaciones contractuales que afecten al Servicio.</w:t>
      </w:r>
    </w:p>
    <w:p w:rsidR="00CD1250" w:rsidRPr="00CB582B" w:rsidRDefault="00CD1250" w:rsidP="001F3985">
      <w:pPr>
        <w:numPr>
          <w:ilvl w:val="0"/>
          <w:numId w:val="37"/>
        </w:numPr>
        <w:spacing w:after="120"/>
        <w:jc w:val="both"/>
        <w:rPr>
          <w:rFonts w:ascii="Arial" w:hAnsi="Arial" w:cs="Arial"/>
        </w:rPr>
      </w:pPr>
      <w:r w:rsidRPr="00CB582B">
        <w:rPr>
          <w:rFonts w:ascii="Arial" w:hAnsi="Arial" w:cs="Arial"/>
        </w:rPr>
        <w:t>Cuando el monto de la multa por atraso en la prestación del Servicio alcance el diez por ciento (10%) del monto total del Contrato, decisión optativa, o el veinte por ciento (20%), de forma obligatoria.</w:t>
      </w:r>
    </w:p>
    <w:p w:rsidR="00CD1250" w:rsidRPr="00CB582B" w:rsidRDefault="00CD1250" w:rsidP="001F3985">
      <w:pPr>
        <w:numPr>
          <w:ilvl w:val="0"/>
          <w:numId w:val="37"/>
        </w:numPr>
        <w:spacing w:after="120"/>
        <w:jc w:val="both"/>
        <w:rPr>
          <w:rFonts w:ascii="Arial" w:hAnsi="Arial" w:cs="Arial"/>
        </w:rPr>
      </w:pPr>
      <w:r w:rsidRPr="00CB582B">
        <w:rPr>
          <w:rFonts w:ascii="Arial" w:hAnsi="Arial" w:cs="Arial"/>
        </w:rPr>
        <w:t>Por fuerza mayor o caso fortuito.</w:t>
      </w:r>
    </w:p>
    <w:p w:rsidR="00CD1250" w:rsidRPr="00CB582B" w:rsidRDefault="00CD1250" w:rsidP="001F3985">
      <w:pPr>
        <w:numPr>
          <w:ilvl w:val="0"/>
          <w:numId w:val="37"/>
        </w:numPr>
        <w:spacing w:after="120"/>
        <w:jc w:val="both"/>
        <w:rPr>
          <w:rFonts w:ascii="Arial" w:hAnsi="Arial" w:cs="Arial"/>
        </w:rPr>
      </w:pPr>
      <w:r w:rsidRPr="00CB582B">
        <w:rPr>
          <w:rFonts w:ascii="Arial" w:hAnsi="Arial" w:cs="Arial"/>
        </w:rPr>
        <w:t xml:space="preserve">Por incumplimiento total o parcial del Contrato o sus anexos por el </w:t>
      </w:r>
      <w:r w:rsidRPr="00CB582B">
        <w:rPr>
          <w:rFonts w:ascii="Arial" w:hAnsi="Arial" w:cs="Arial"/>
          <w:b/>
        </w:rPr>
        <w:t>CONTRATISTA</w:t>
      </w:r>
      <w:r w:rsidRPr="00CB582B">
        <w:rPr>
          <w:rFonts w:ascii="Arial" w:hAnsi="Arial" w:cs="Arial"/>
        </w:rPr>
        <w:t>.</w:t>
      </w:r>
    </w:p>
    <w:p w:rsidR="00CD1250" w:rsidRPr="00CB582B" w:rsidRDefault="00CD1250" w:rsidP="001F3985">
      <w:pPr>
        <w:numPr>
          <w:ilvl w:val="0"/>
          <w:numId w:val="37"/>
        </w:numPr>
        <w:spacing w:after="120"/>
        <w:jc w:val="both"/>
        <w:rPr>
          <w:rFonts w:ascii="Arial" w:hAnsi="Arial" w:cs="Arial"/>
        </w:rPr>
      </w:pPr>
      <w:r w:rsidRPr="00CB582B">
        <w:rPr>
          <w:rFonts w:ascii="Arial" w:hAnsi="Arial" w:cs="Arial"/>
        </w:rPr>
        <w:t>Por incumplimiento a la cláusula (anticorrupción).</w:t>
      </w:r>
    </w:p>
    <w:p w:rsidR="00CD1250" w:rsidRPr="00CB582B" w:rsidRDefault="00CD1250" w:rsidP="00CD1250">
      <w:pPr>
        <w:spacing w:after="120"/>
        <w:ind w:left="1410" w:hanging="702"/>
        <w:jc w:val="both"/>
        <w:rPr>
          <w:rFonts w:ascii="Arial" w:hAnsi="Arial" w:cs="Arial"/>
          <w:b/>
        </w:rPr>
      </w:pPr>
      <w:r>
        <w:rPr>
          <w:rFonts w:ascii="Arial" w:hAnsi="Arial" w:cs="Arial"/>
          <w:b/>
        </w:rPr>
        <w:t>26</w:t>
      </w:r>
      <w:r w:rsidRPr="00CB582B">
        <w:rPr>
          <w:rFonts w:ascii="Arial" w:hAnsi="Arial" w:cs="Arial"/>
          <w:b/>
        </w:rPr>
        <w:t>.2.2. Resolución a requerimiento del CONTRATISTA por causales atribuibles a la ENTIDAD.</w:t>
      </w:r>
    </w:p>
    <w:p w:rsidR="00CD1250" w:rsidRPr="00CB582B" w:rsidRDefault="00CD1250" w:rsidP="00CD1250">
      <w:pPr>
        <w:spacing w:after="120"/>
        <w:ind w:left="1410" w:firstLine="6"/>
        <w:jc w:val="both"/>
        <w:rPr>
          <w:rFonts w:ascii="Arial" w:hAnsi="Arial" w:cs="Arial"/>
        </w:rPr>
      </w:pPr>
      <w:r w:rsidRPr="00CB582B">
        <w:rPr>
          <w:rFonts w:ascii="Arial" w:hAnsi="Arial" w:cs="Arial"/>
        </w:rPr>
        <w:t xml:space="preserve">El </w:t>
      </w:r>
      <w:r w:rsidRPr="00CB582B">
        <w:rPr>
          <w:rFonts w:ascii="Arial" w:hAnsi="Arial" w:cs="Arial"/>
          <w:b/>
        </w:rPr>
        <w:t>CONTRATISTA,</w:t>
      </w:r>
      <w:r w:rsidRPr="00CB582B">
        <w:rPr>
          <w:rFonts w:ascii="Arial" w:hAnsi="Arial" w:cs="Arial"/>
        </w:rPr>
        <w:t xml:space="preserve"> podrá proceder al trámite de resolución del Contrato, en los siguientes casos:</w:t>
      </w:r>
    </w:p>
    <w:p w:rsidR="00CD1250" w:rsidRPr="00CB582B" w:rsidRDefault="00CD1250" w:rsidP="001F3985">
      <w:pPr>
        <w:numPr>
          <w:ilvl w:val="0"/>
          <w:numId w:val="38"/>
        </w:numPr>
        <w:spacing w:after="120"/>
        <w:jc w:val="both"/>
        <w:rPr>
          <w:rFonts w:ascii="Arial" w:hAnsi="Arial" w:cs="Arial"/>
        </w:rPr>
      </w:pPr>
      <w:r w:rsidRPr="00CB582B">
        <w:rPr>
          <w:rFonts w:ascii="Arial" w:hAnsi="Arial" w:cs="Arial"/>
        </w:rPr>
        <w:t xml:space="preserve">Si apartándose de los términos del Contrato la </w:t>
      </w:r>
      <w:r w:rsidRPr="00CB582B">
        <w:rPr>
          <w:rFonts w:ascii="Arial" w:hAnsi="Arial" w:cs="Arial"/>
          <w:b/>
        </w:rPr>
        <w:t>ENTIDAD</w:t>
      </w:r>
      <w:r w:rsidRPr="00CB582B">
        <w:rPr>
          <w:rFonts w:ascii="Arial" w:hAnsi="Arial" w:cs="Arial"/>
        </w:rPr>
        <w:t>, a través del Fiscal de Servicio, pretende efectuar aumento o disminución en el Servicio, sin cumplir lo establecido por el presente Contrato sin la emisión del Contrato modificatorio correspondiente.</w:t>
      </w:r>
    </w:p>
    <w:p w:rsidR="00CD1250" w:rsidRPr="00CB582B" w:rsidRDefault="00CD1250" w:rsidP="001F3985">
      <w:pPr>
        <w:numPr>
          <w:ilvl w:val="0"/>
          <w:numId w:val="38"/>
        </w:numPr>
        <w:spacing w:after="120"/>
        <w:jc w:val="both"/>
        <w:rPr>
          <w:rFonts w:ascii="Arial" w:hAnsi="Arial" w:cs="Arial"/>
        </w:rPr>
      </w:pPr>
      <w:r w:rsidRPr="00CB582B">
        <w:rPr>
          <w:rFonts w:ascii="Arial" w:hAnsi="Arial" w:cs="Arial"/>
        </w:rPr>
        <w:t>Por utilizar o requerir aquellos Servicios que son objeto del presente Contrato, en beneficio de terceras personas.</w:t>
      </w:r>
    </w:p>
    <w:p w:rsidR="00CD1250" w:rsidRPr="00CB582B" w:rsidRDefault="00CD1250" w:rsidP="001F3985">
      <w:pPr>
        <w:numPr>
          <w:ilvl w:val="0"/>
          <w:numId w:val="38"/>
        </w:numPr>
        <w:spacing w:after="120"/>
        <w:jc w:val="both"/>
        <w:rPr>
          <w:rFonts w:ascii="Arial" w:hAnsi="Arial" w:cs="Arial"/>
        </w:rPr>
      </w:pPr>
      <w:r w:rsidRPr="00CB582B">
        <w:rPr>
          <w:rFonts w:ascii="Arial" w:hAnsi="Arial" w:cs="Arial"/>
        </w:rPr>
        <w:t xml:space="preserve">Por suspensión del Servicio por orden escrita de la </w:t>
      </w:r>
      <w:r w:rsidRPr="00CB582B">
        <w:rPr>
          <w:rFonts w:ascii="Arial" w:hAnsi="Arial" w:cs="Arial"/>
          <w:b/>
        </w:rPr>
        <w:t>ENTIDAD</w:t>
      </w:r>
      <w:r w:rsidRPr="00CB582B">
        <w:rPr>
          <w:rFonts w:ascii="Arial" w:hAnsi="Arial" w:cs="Arial"/>
        </w:rPr>
        <w:t xml:space="preserve"> por un plazo superior a treinta (30) días calendario; salvo casos de fuerza mayor o caso fortuito.</w:t>
      </w:r>
    </w:p>
    <w:p w:rsidR="00CD1250" w:rsidRPr="00CB582B" w:rsidRDefault="00CD1250" w:rsidP="00CD1250">
      <w:pPr>
        <w:spacing w:after="120"/>
        <w:ind w:left="1413" w:hanging="705"/>
        <w:jc w:val="both"/>
        <w:rPr>
          <w:rFonts w:ascii="Arial" w:hAnsi="Arial" w:cs="Arial"/>
        </w:rPr>
      </w:pPr>
      <w:r>
        <w:rPr>
          <w:rFonts w:ascii="Arial" w:hAnsi="Arial" w:cs="Arial"/>
          <w:b/>
        </w:rPr>
        <w:t>26</w:t>
      </w:r>
      <w:r w:rsidRPr="00CB582B">
        <w:rPr>
          <w:rFonts w:ascii="Arial" w:hAnsi="Arial" w:cs="Arial"/>
          <w:b/>
        </w:rPr>
        <w:t xml:space="preserve">.2.3. </w:t>
      </w:r>
      <w:r w:rsidRPr="00CB582B">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CB582B">
        <w:rPr>
          <w:rFonts w:ascii="Arial" w:hAnsi="Arial" w:cs="Arial"/>
        </w:rPr>
        <w:t xml:space="preserve"> </w:t>
      </w:r>
    </w:p>
    <w:p w:rsidR="00CD1250" w:rsidRPr="00CB582B" w:rsidRDefault="00CD1250" w:rsidP="00CD1250">
      <w:pPr>
        <w:spacing w:after="120"/>
        <w:ind w:left="1418" w:hanging="709"/>
        <w:jc w:val="both"/>
        <w:rPr>
          <w:rFonts w:ascii="Arial" w:hAnsi="Arial" w:cs="Arial"/>
          <w:color w:val="000000"/>
        </w:rPr>
      </w:pPr>
      <w:r>
        <w:rPr>
          <w:rFonts w:ascii="Arial" w:hAnsi="Arial" w:cs="Arial"/>
          <w:b/>
          <w:color w:val="000000"/>
        </w:rPr>
        <w:t>26</w:t>
      </w:r>
      <w:r w:rsidRPr="00CB582B">
        <w:rPr>
          <w:rFonts w:ascii="Arial" w:hAnsi="Arial" w:cs="Arial"/>
          <w:b/>
          <w:color w:val="000000"/>
        </w:rPr>
        <w:t>.2.4.</w:t>
      </w:r>
      <w:r w:rsidRPr="00CB582B">
        <w:rPr>
          <w:rFonts w:ascii="Arial" w:hAnsi="Arial" w:cs="Arial"/>
          <w:b/>
          <w:color w:val="000000"/>
        </w:rPr>
        <w:tab/>
      </w:r>
      <w:r w:rsidRPr="00CB582B">
        <w:rPr>
          <w:rFonts w:ascii="Arial" w:hAnsi="Arial" w:cs="Arial"/>
          <w:color w:val="000000"/>
        </w:rPr>
        <w:t xml:space="preserve">La </w:t>
      </w:r>
      <w:r w:rsidRPr="00CB582B">
        <w:rPr>
          <w:rFonts w:ascii="Arial" w:hAnsi="Arial" w:cs="Arial"/>
          <w:b/>
          <w:color w:val="000000"/>
        </w:rPr>
        <w:t xml:space="preserve">ENTIDAD </w:t>
      </w:r>
      <w:r w:rsidRPr="00CB582B">
        <w:rPr>
          <w:rFonts w:ascii="Arial" w:hAnsi="Arial" w:cs="Arial"/>
          <w:color w:val="000000"/>
        </w:rPr>
        <w:t xml:space="preserve">en cualquier momento podrá resolver de manera unilateral </w:t>
      </w:r>
      <w:r w:rsidRPr="00CB582B">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B582B">
        <w:rPr>
          <w:rFonts w:ascii="Arial" w:hAnsi="Arial" w:cs="Arial"/>
          <w:b/>
        </w:rPr>
        <w:t>CONTRATISTA</w:t>
      </w:r>
      <w:r w:rsidRPr="00CB582B">
        <w:rPr>
          <w:rFonts w:ascii="Arial" w:hAnsi="Arial" w:cs="Arial"/>
        </w:rPr>
        <w:t>;</w:t>
      </w:r>
      <w:r w:rsidRPr="00CB582B">
        <w:rPr>
          <w:rFonts w:ascii="Arial" w:hAnsi="Arial" w:cs="Arial"/>
          <w:b/>
        </w:rPr>
        <w:t xml:space="preserve"> </w:t>
      </w:r>
      <w:r w:rsidRPr="00CB582B">
        <w:rPr>
          <w:rFonts w:ascii="Arial" w:hAnsi="Arial" w:cs="Arial"/>
        </w:rPr>
        <w:t>sin lugar a ningún tipo de resarcimiento por parte de la</w:t>
      </w:r>
      <w:r w:rsidRPr="00CB582B">
        <w:rPr>
          <w:rFonts w:ascii="Arial" w:hAnsi="Arial" w:cs="Arial"/>
          <w:b/>
        </w:rPr>
        <w:t xml:space="preserve"> ENTIDAD </w:t>
      </w:r>
      <w:r w:rsidRPr="00CB582B">
        <w:rPr>
          <w:rFonts w:ascii="Arial" w:hAnsi="Arial" w:cs="Arial"/>
        </w:rPr>
        <w:t>a</w:t>
      </w:r>
      <w:r w:rsidRPr="00CB582B">
        <w:rPr>
          <w:rFonts w:ascii="Arial" w:hAnsi="Arial" w:cs="Arial"/>
          <w:b/>
        </w:rPr>
        <w:t xml:space="preserve"> </w:t>
      </w:r>
      <w:r w:rsidRPr="00CB582B">
        <w:rPr>
          <w:rFonts w:ascii="Arial" w:hAnsi="Arial" w:cs="Arial"/>
        </w:rPr>
        <w:t>favor del</w:t>
      </w:r>
      <w:r w:rsidRPr="00CB582B">
        <w:rPr>
          <w:rFonts w:ascii="Arial" w:hAnsi="Arial" w:cs="Arial"/>
          <w:b/>
        </w:rPr>
        <w:t xml:space="preserve"> CONTRATISTA</w:t>
      </w:r>
      <w:r w:rsidRPr="00CB582B">
        <w:rPr>
          <w:rFonts w:ascii="Arial" w:hAnsi="Arial" w:cs="Arial"/>
        </w:rPr>
        <w:t>.</w:t>
      </w:r>
    </w:p>
    <w:p w:rsidR="00CD1250" w:rsidRPr="00CB582B" w:rsidRDefault="00CD1250" w:rsidP="00CD1250">
      <w:pPr>
        <w:spacing w:after="120"/>
        <w:ind w:left="1413" w:hanging="705"/>
        <w:jc w:val="both"/>
        <w:rPr>
          <w:rFonts w:ascii="Arial" w:hAnsi="Arial" w:cs="Arial"/>
        </w:rPr>
      </w:pPr>
      <w:r>
        <w:rPr>
          <w:rFonts w:ascii="Arial" w:hAnsi="Arial" w:cs="Arial"/>
          <w:b/>
        </w:rPr>
        <w:t>26</w:t>
      </w:r>
      <w:r w:rsidRPr="00CB582B">
        <w:rPr>
          <w:rFonts w:ascii="Arial" w:hAnsi="Arial" w:cs="Arial"/>
          <w:b/>
        </w:rPr>
        <w:t>.2.5. Reglas aplicables a la resolución:</w:t>
      </w:r>
    </w:p>
    <w:p w:rsidR="00CD1250" w:rsidRPr="00CB582B" w:rsidRDefault="00CD1250" w:rsidP="00CD1250">
      <w:pPr>
        <w:spacing w:after="120"/>
        <w:ind w:left="1413"/>
        <w:jc w:val="both"/>
        <w:rPr>
          <w:rFonts w:ascii="Arial" w:hAnsi="Arial" w:cs="Arial"/>
        </w:rPr>
      </w:pPr>
      <w:r w:rsidRPr="00CB582B">
        <w:rPr>
          <w:rFonts w:ascii="Arial" w:hAnsi="Arial" w:cs="Arial"/>
        </w:rPr>
        <w:t>Para procesar la resolución del Contrato por cualquiera de las causales señaladas en los numerales 25.2.1. y 25.2.2., la Parte afectada dará aviso escrito mediante carta notariada, a la otra Parte, de su intención de resolver el Contrato, estableciendo claramente la causal que se aduce.</w:t>
      </w:r>
    </w:p>
    <w:p w:rsidR="00CD1250" w:rsidRPr="00CB582B" w:rsidRDefault="00CD1250" w:rsidP="00CD1250">
      <w:pPr>
        <w:spacing w:after="120"/>
        <w:ind w:left="1416"/>
        <w:jc w:val="both"/>
        <w:rPr>
          <w:rFonts w:ascii="Arial" w:hAnsi="Arial" w:cs="Arial"/>
        </w:rPr>
      </w:pPr>
      <w:r w:rsidRPr="00CB582B">
        <w:rPr>
          <w:rFonts w:ascii="Arial" w:hAnsi="Arial" w:cs="Arial"/>
        </w:rPr>
        <w:t xml:space="preserve">Si dentro de los diez (10) días hábiles siguientes de la fecha de notificación, se enmendaran las fallas, se normalizara el desarrollo de los Servicios y se tomaran las </w:t>
      </w:r>
      <w:r w:rsidRPr="00CB582B">
        <w:rPr>
          <w:rFonts w:ascii="Arial" w:hAnsi="Arial" w:cs="Arial"/>
        </w:rPr>
        <w:lastRenderedPageBreak/>
        <w:t>medidas necesarias para continuar normalmente con las estipulaciones del Contrato y el requirente de la resolución, expresará por escrito su conformidad a la solución, el aviso de intención de resolución será retirado.</w:t>
      </w:r>
    </w:p>
    <w:p w:rsidR="00CD1250" w:rsidRPr="00CB582B" w:rsidRDefault="00CD1250" w:rsidP="00CD1250">
      <w:pPr>
        <w:spacing w:after="120"/>
        <w:ind w:left="1416"/>
        <w:jc w:val="both"/>
        <w:rPr>
          <w:rFonts w:ascii="Arial" w:hAnsi="Arial" w:cs="Arial"/>
        </w:rPr>
      </w:pPr>
      <w:r w:rsidRPr="00CB582B">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CD1250" w:rsidRPr="00CB582B" w:rsidRDefault="00CD1250" w:rsidP="00CD1250">
      <w:pPr>
        <w:spacing w:after="120"/>
        <w:ind w:left="1416"/>
        <w:jc w:val="both"/>
        <w:rPr>
          <w:rFonts w:ascii="Arial" w:hAnsi="Arial" w:cs="Arial"/>
        </w:rPr>
      </w:pPr>
      <w:r w:rsidRPr="00CB582B">
        <w:rPr>
          <w:rFonts w:ascii="Arial" w:hAnsi="Arial" w:cs="Arial"/>
        </w:rPr>
        <w:t xml:space="preserve">Cuando el monto de la multa, alcance al veinte por ciento (20%) del monto total del Contrato, la </w:t>
      </w:r>
      <w:r w:rsidRPr="00CB582B">
        <w:rPr>
          <w:rFonts w:ascii="Arial" w:hAnsi="Arial" w:cs="Arial"/>
          <w:b/>
        </w:rPr>
        <w:t>ENTIDAD</w:t>
      </w:r>
      <w:r w:rsidRPr="00CB582B">
        <w:rPr>
          <w:rFonts w:ascii="Arial" w:hAnsi="Arial" w:cs="Arial"/>
        </w:rPr>
        <w:t xml:space="preserve"> deberá notificar mediante carta notariada que la resolución de Contrato se ha hecho efectiva. </w:t>
      </w:r>
    </w:p>
    <w:p w:rsidR="00CD1250" w:rsidRPr="00CB582B" w:rsidRDefault="00CD1250" w:rsidP="00CD1250">
      <w:pPr>
        <w:tabs>
          <w:tab w:val="left" w:pos="567"/>
        </w:tabs>
        <w:spacing w:after="120"/>
        <w:ind w:left="1418"/>
        <w:jc w:val="both"/>
        <w:rPr>
          <w:rFonts w:ascii="Arial" w:hAnsi="Arial" w:cs="Arial"/>
        </w:rPr>
      </w:pPr>
      <w:r w:rsidRPr="00CB582B">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B582B">
        <w:rPr>
          <w:rFonts w:ascii="Arial" w:hAnsi="Arial" w:cs="Arial"/>
          <w:color w:val="000000"/>
        </w:rPr>
        <w:t>incluir los montos a reconocer por las prestaciones ejecutadas por las Partes.</w:t>
      </w:r>
    </w:p>
    <w:p w:rsidR="00CD1250" w:rsidRPr="00CB582B" w:rsidRDefault="00CD1250" w:rsidP="00CD1250">
      <w:pPr>
        <w:tabs>
          <w:tab w:val="left" w:pos="567"/>
        </w:tabs>
        <w:spacing w:after="120"/>
        <w:jc w:val="both"/>
        <w:rPr>
          <w:rFonts w:ascii="Arial" w:hAnsi="Arial" w:cs="Arial"/>
          <w:b/>
          <w:bCs/>
        </w:rPr>
      </w:pPr>
      <w:r w:rsidRPr="00CB582B">
        <w:rPr>
          <w:rFonts w:ascii="Arial" w:hAnsi="Arial" w:cs="Arial"/>
          <w:lang w:val="es-ES_tradnl"/>
        </w:rPr>
        <w:t xml:space="preserve">En caso que se proceda a la resolución del Contrato, por razones atribuibles al </w:t>
      </w:r>
      <w:r w:rsidRPr="00CB582B">
        <w:rPr>
          <w:rFonts w:ascii="Arial" w:hAnsi="Arial" w:cs="Arial"/>
          <w:b/>
        </w:rPr>
        <w:t>CONTRATISTA</w:t>
      </w:r>
      <w:r w:rsidRPr="00CB582B">
        <w:rPr>
          <w:rFonts w:ascii="Arial" w:hAnsi="Arial" w:cs="Arial"/>
          <w:i/>
          <w:lang w:val="es-ES_tradnl"/>
        </w:rPr>
        <w:t>,</w:t>
      </w:r>
      <w:r w:rsidRPr="00CB582B">
        <w:rPr>
          <w:rFonts w:ascii="Arial" w:hAnsi="Arial" w:cs="Arial"/>
          <w:b/>
          <w:i/>
          <w:lang w:val="es-ES_tradnl"/>
        </w:rPr>
        <w:t xml:space="preserve"> </w:t>
      </w:r>
      <w:r w:rsidRPr="00CB582B">
        <w:rPr>
          <w:rFonts w:ascii="Arial" w:hAnsi="Arial" w:cs="Arial"/>
        </w:rPr>
        <w:t xml:space="preserve">se ejecutara la boleta de garantía en favor de la </w:t>
      </w:r>
      <w:r w:rsidRPr="00CB582B">
        <w:rPr>
          <w:rFonts w:ascii="Arial" w:hAnsi="Arial" w:cs="Arial"/>
          <w:b/>
        </w:rPr>
        <w:t>ENTIDAD</w:t>
      </w:r>
      <w:r w:rsidRPr="00CB582B">
        <w:rPr>
          <w:rFonts w:ascii="Arial" w:hAnsi="Arial" w:cs="Arial"/>
        </w:rPr>
        <w:t>.</w:t>
      </w:r>
    </w:p>
    <w:p w:rsidR="00CD1250" w:rsidRPr="00CB582B" w:rsidRDefault="00CD1250" w:rsidP="00CD1250">
      <w:pPr>
        <w:spacing w:after="120"/>
        <w:jc w:val="both"/>
        <w:rPr>
          <w:rFonts w:ascii="Arial" w:hAnsi="Arial" w:cs="Arial"/>
          <w:b/>
          <w:u w:val="single"/>
        </w:rPr>
      </w:pPr>
      <w:r w:rsidRPr="00CB582B">
        <w:rPr>
          <w:rFonts w:ascii="Arial" w:hAnsi="Arial" w:cs="Arial"/>
          <w:b/>
          <w:u w:val="single"/>
        </w:rPr>
        <w:t>VIGÉSIMA S</w:t>
      </w:r>
      <w:r>
        <w:rPr>
          <w:rFonts w:ascii="Arial" w:hAnsi="Arial" w:cs="Arial"/>
          <w:b/>
          <w:u w:val="single"/>
        </w:rPr>
        <w:t>EPTIMA</w:t>
      </w:r>
      <w:r w:rsidRPr="00CB582B">
        <w:rPr>
          <w:rFonts w:ascii="Arial" w:hAnsi="Arial" w:cs="Arial"/>
          <w:b/>
          <w:u w:val="single"/>
        </w:rPr>
        <w:t>.- (CIERRE DE CONTRATO)</w:t>
      </w:r>
    </w:p>
    <w:p w:rsidR="00CD1250" w:rsidRPr="00CB582B" w:rsidRDefault="00CD1250" w:rsidP="00CD1250">
      <w:pPr>
        <w:widowControl w:val="0"/>
        <w:spacing w:after="120"/>
        <w:jc w:val="both"/>
        <w:rPr>
          <w:rFonts w:ascii="Arial" w:hAnsi="Arial" w:cs="Arial"/>
        </w:rPr>
      </w:pPr>
      <w:r w:rsidRPr="00CB582B">
        <w:rPr>
          <w:rFonts w:ascii="Arial" w:hAnsi="Arial" w:cs="Arial"/>
        </w:rPr>
        <w:t>Terminado el Contrato, por su cumplimiento, las Partes firmarán un acta de cierre del Contrato manifestando los términos de recepción o nota de recepción del Servicio efectivamente ejecutado.</w:t>
      </w:r>
    </w:p>
    <w:p w:rsidR="00CD1250" w:rsidRPr="00CB582B" w:rsidRDefault="00CD1250" w:rsidP="00CD1250">
      <w:pPr>
        <w:widowControl w:val="0"/>
        <w:spacing w:after="120"/>
        <w:jc w:val="both"/>
        <w:rPr>
          <w:rFonts w:ascii="Arial" w:hAnsi="Arial" w:cs="Arial"/>
        </w:rPr>
      </w:pPr>
      <w:r w:rsidRPr="00CB582B">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CB582B">
        <w:rPr>
          <w:rFonts w:ascii="Arial" w:hAnsi="Arial" w:cs="Arial"/>
          <w:b/>
        </w:rPr>
        <w:t>ENTIDAD</w:t>
      </w:r>
      <w:r w:rsidRPr="00CB582B">
        <w:rPr>
          <w:rFonts w:ascii="Arial" w:hAnsi="Arial" w:cs="Arial"/>
        </w:rPr>
        <w:t xml:space="preserve"> un acta de cierre del Contrato.</w:t>
      </w:r>
    </w:p>
    <w:p w:rsidR="00CD1250" w:rsidRPr="00CB582B" w:rsidRDefault="00CD1250" w:rsidP="00CD1250">
      <w:pPr>
        <w:widowControl w:val="0"/>
        <w:spacing w:after="120"/>
        <w:jc w:val="both"/>
        <w:rPr>
          <w:rFonts w:ascii="Arial" w:hAnsi="Arial" w:cs="Arial"/>
        </w:rPr>
      </w:pPr>
      <w:r w:rsidRPr="00CB582B">
        <w:rPr>
          <w:rFonts w:ascii="Arial" w:hAnsi="Arial" w:cs="Arial"/>
        </w:rPr>
        <w:t xml:space="preserve">El acta de cierre de Contrato no libera de responsabilidades al </w:t>
      </w:r>
      <w:r w:rsidRPr="00CB582B">
        <w:rPr>
          <w:rFonts w:ascii="Arial" w:hAnsi="Arial" w:cs="Arial"/>
          <w:b/>
        </w:rPr>
        <w:t>CONSULTOR</w:t>
      </w:r>
      <w:r w:rsidRPr="00CB582B">
        <w:rPr>
          <w:rFonts w:ascii="Arial" w:hAnsi="Arial" w:cs="Arial"/>
        </w:rPr>
        <w:t>, por negligencia o impericia que ocasionasen daños posteriores sobre el objeto de contratación.</w:t>
      </w:r>
    </w:p>
    <w:p w:rsidR="00CD1250" w:rsidRPr="00CB582B" w:rsidRDefault="00CD1250" w:rsidP="00CD1250">
      <w:pPr>
        <w:spacing w:after="120"/>
        <w:jc w:val="both"/>
        <w:rPr>
          <w:rFonts w:ascii="Arial" w:hAnsi="Arial" w:cs="Arial"/>
          <w:u w:val="single"/>
        </w:rPr>
      </w:pPr>
      <w:r w:rsidRPr="00CB582B">
        <w:rPr>
          <w:rFonts w:ascii="Arial" w:hAnsi="Arial" w:cs="Arial"/>
          <w:b/>
          <w:u w:val="single"/>
        </w:rPr>
        <w:t>VIGÉSIMA</w:t>
      </w:r>
      <w:r>
        <w:rPr>
          <w:rFonts w:ascii="Arial" w:hAnsi="Arial" w:cs="Arial"/>
          <w:b/>
          <w:u w:val="single"/>
        </w:rPr>
        <w:t xml:space="preserve"> OCTAVA</w:t>
      </w:r>
      <w:r w:rsidRPr="00CB582B">
        <w:rPr>
          <w:rFonts w:ascii="Arial" w:hAnsi="Arial" w:cs="Arial"/>
          <w:b/>
          <w:u w:val="single"/>
        </w:rPr>
        <w:t>.- (SOLUCIÓN DE CONTROVERSIAS)</w:t>
      </w:r>
    </w:p>
    <w:p w:rsidR="00CD1250" w:rsidRPr="00CB582B" w:rsidRDefault="00CD1250" w:rsidP="00CD1250">
      <w:pPr>
        <w:spacing w:after="120"/>
        <w:jc w:val="both"/>
        <w:rPr>
          <w:rFonts w:ascii="Arial" w:hAnsi="Arial" w:cs="Arial"/>
        </w:rPr>
      </w:pPr>
      <w:r w:rsidRPr="00CB582B">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CD1250" w:rsidRPr="00CB582B" w:rsidRDefault="00CD1250" w:rsidP="00CD1250">
      <w:pPr>
        <w:spacing w:before="120" w:after="120"/>
        <w:jc w:val="both"/>
        <w:rPr>
          <w:rFonts w:ascii="Arial" w:eastAsia="Calibri" w:hAnsi="Arial" w:cs="Arial"/>
          <w:b/>
          <w:u w:val="single"/>
          <w:lang w:val="es-AR"/>
        </w:rPr>
      </w:pPr>
      <w:r w:rsidRPr="00CB582B">
        <w:rPr>
          <w:rFonts w:ascii="Arial" w:hAnsi="Arial" w:cs="Arial"/>
          <w:b/>
          <w:u w:val="single"/>
        </w:rPr>
        <w:t>VIGÉSIMA</w:t>
      </w:r>
      <w:r>
        <w:rPr>
          <w:rFonts w:ascii="Arial" w:hAnsi="Arial" w:cs="Arial"/>
          <w:b/>
          <w:u w:val="single"/>
        </w:rPr>
        <w:t xml:space="preserve"> NOVENA</w:t>
      </w:r>
      <w:r w:rsidRPr="00CB582B">
        <w:rPr>
          <w:rFonts w:ascii="Arial" w:hAnsi="Arial" w:cs="Arial"/>
          <w:b/>
          <w:u w:val="single"/>
        </w:rPr>
        <w:t>.-</w:t>
      </w:r>
      <w:r w:rsidRPr="00CB582B">
        <w:rPr>
          <w:rFonts w:ascii="Arial" w:hAnsi="Arial" w:cs="Arial"/>
          <w:b/>
          <w:bCs/>
          <w:u w:val="single"/>
        </w:rPr>
        <w:t xml:space="preserve"> </w:t>
      </w:r>
      <w:r w:rsidRPr="00CB582B">
        <w:rPr>
          <w:rFonts w:ascii="Arial" w:eastAsia="Calibri" w:hAnsi="Arial" w:cs="Arial"/>
          <w:b/>
          <w:u w:val="single"/>
          <w:lang w:val="es-AR"/>
        </w:rPr>
        <w:t>(INDEMNIDAD)</w:t>
      </w:r>
      <w:r>
        <w:rPr>
          <w:rFonts w:ascii="Arial" w:eastAsia="Calibri" w:hAnsi="Arial" w:cs="Arial"/>
          <w:b/>
          <w:u w:val="single"/>
          <w:lang w:val="es-AR"/>
        </w:rPr>
        <w:t xml:space="preserve"> (SE INCLUIRÁ DE ACUERDO A LO PREVISTO EN LAS ESPECIFICACIONES TÉCNICAS Y LAS CARACTERÍSTICAS DEL SERVICIO)</w:t>
      </w:r>
    </w:p>
    <w:p w:rsidR="00CD1250" w:rsidRDefault="00CD1250" w:rsidP="00CD1250">
      <w:pPr>
        <w:jc w:val="both"/>
        <w:rPr>
          <w:rFonts w:ascii="Arial" w:eastAsia="Calibri" w:hAnsi="Arial" w:cs="Arial"/>
          <w:lang w:val="es-AR"/>
        </w:rPr>
      </w:pPr>
      <w:r>
        <w:rPr>
          <w:rFonts w:ascii="Arial" w:eastAsia="Calibri" w:hAnsi="Arial" w:cs="Arial"/>
          <w:b/>
          <w:lang w:val="es-AR"/>
        </w:rPr>
        <w:t>29</w:t>
      </w:r>
      <w:r w:rsidRPr="00CB582B">
        <w:rPr>
          <w:rFonts w:ascii="Arial" w:eastAsia="Calibri" w:hAnsi="Arial" w:cs="Arial"/>
          <w:b/>
          <w:lang w:val="es-AR"/>
        </w:rPr>
        <w:t>.1.-</w:t>
      </w:r>
      <w:r w:rsidRPr="00CB582B">
        <w:rPr>
          <w:rFonts w:ascii="Arial" w:eastAsia="Calibri" w:hAnsi="Arial" w:cs="Arial"/>
          <w:lang w:val="es-AR"/>
        </w:rPr>
        <w:t xml:space="preserve">Sin importar otras disposiciones de este Contrato, el Contratista acuerda por el presente liberar a YPFB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 </w:t>
      </w:r>
    </w:p>
    <w:p w:rsidR="00CD1250" w:rsidRPr="00CB582B" w:rsidRDefault="00CD1250" w:rsidP="00CD1250">
      <w:pPr>
        <w:jc w:val="both"/>
        <w:rPr>
          <w:rFonts w:ascii="Arial" w:eastAsia="Calibri" w:hAnsi="Arial" w:cs="Arial"/>
          <w:lang w:val="es-AR"/>
        </w:rPr>
      </w:pPr>
    </w:p>
    <w:tbl>
      <w:tblPr>
        <w:tblW w:w="0" w:type="auto"/>
        <w:tblInd w:w="600" w:type="dxa"/>
        <w:tblLook w:val="04A0" w:firstRow="1" w:lastRow="0" w:firstColumn="1" w:lastColumn="0" w:noHBand="0" w:noVBand="1"/>
      </w:tblPr>
      <w:tblGrid>
        <w:gridCol w:w="554"/>
        <w:gridCol w:w="7589"/>
      </w:tblGrid>
      <w:tr w:rsidR="00CD1250" w:rsidRPr="00CB582B" w:rsidTr="00CD1250">
        <w:trPr>
          <w:trHeight w:val="195"/>
        </w:trPr>
        <w:tc>
          <w:tcPr>
            <w:tcW w:w="554" w:type="dxa"/>
            <w:shd w:val="clear" w:color="auto" w:fill="auto"/>
          </w:tcPr>
          <w:p w:rsidR="00CD1250" w:rsidRPr="00CB582B" w:rsidRDefault="00CD1250" w:rsidP="00CD1250">
            <w:pPr>
              <w:jc w:val="both"/>
              <w:rPr>
                <w:rFonts w:ascii="Arial" w:eastAsia="Calibri" w:hAnsi="Arial" w:cs="Arial"/>
                <w:lang w:val="es-AR"/>
              </w:rPr>
            </w:pPr>
            <w:r w:rsidRPr="00CB582B">
              <w:rPr>
                <w:rFonts w:ascii="Arial" w:eastAsia="Calibri" w:hAnsi="Arial" w:cs="Arial"/>
                <w:lang w:val="es-AR"/>
              </w:rPr>
              <w:t>(a)</w:t>
            </w:r>
          </w:p>
        </w:tc>
        <w:tc>
          <w:tcPr>
            <w:tcW w:w="7589" w:type="dxa"/>
            <w:shd w:val="clear" w:color="auto" w:fill="auto"/>
          </w:tcPr>
          <w:p w:rsidR="00CD1250" w:rsidRPr="00CB582B" w:rsidRDefault="00CD1250" w:rsidP="00CD1250">
            <w:pPr>
              <w:ind w:left="322" w:hanging="322"/>
              <w:jc w:val="both"/>
              <w:rPr>
                <w:rFonts w:ascii="Arial" w:eastAsia="Calibri" w:hAnsi="Arial" w:cs="Arial"/>
                <w:lang w:val="es-AR"/>
              </w:rPr>
            </w:pPr>
            <w:r w:rsidRPr="00CB582B">
              <w:rPr>
                <w:rFonts w:ascii="Arial" w:eastAsia="Calibri" w:hAnsi="Arial" w:cs="Arial"/>
                <w:lang w:val="es-AR"/>
              </w:rPr>
              <w:t>(i)</w:t>
            </w:r>
            <w:r w:rsidRPr="00CB582B">
              <w:rPr>
                <w:rFonts w:ascii="Arial" w:eastAsia="Calibri" w:hAnsi="Arial" w:cs="Arial"/>
                <w:lang w:val="es-AR"/>
              </w:rPr>
              <w:tab/>
              <w:t>Lesión, muerte o enfermedad del personal del Contratista o sus afiliadas, o de sus Sub Contratistas; y</w:t>
            </w:r>
          </w:p>
        </w:tc>
      </w:tr>
      <w:tr w:rsidR="00CD1250" w:rsidRPr="00CB582B" w:rsidTr="00CD1250">
        <w:trPr>
          <w:trHeight w:val="603"/>
        </w:trPr>
        <w:tc>
          <w:tcPr>
            <w:tcW w:w="554" w:type="dxa"/>
            <w:shd w:val="clear" w:color="auto" w:fill="auto"/>
          </w:tcPr>
          <w:p w:rsidR="00CD1250" w:rsidRPr="00CB582B" w:rsidRDefault="00CD1250" w:rsidP="00CD1250">
            <w:pPr>
              <w:jc w:val="both"/>
              <w:rPr>
                <w:rFonts w:ascii="Arial" w:eastAsia="Calibri" w:hAnsi="Arial" w:cs="Arial"/>
                <w:lang w:val="es-AR"/>
              </w:rPr>
            </w:pPr>
          </w:p>
        </w:tc>
        <w:tc>
          <w:tcPr>
            <w:tcW w:w="7589" w:type="dxa"/>
            <w:shd w:val="clear" w:color="auto" w:fill="auto"/>
          </w:tcPr>
          <w:p w:rsidR="00CD1250" w:rsidRPr="00CB582B" w:rsidRDefault="00CD1250" w:rsidP="001F3985">
            <w:pPr>
              <w:numPr>
                <w:ilvl w:val="0"/>
                <w:numId w:val="46"/>
              </w:numPr>
              <w:ind w:left="322" w:hanging="322"/>
              <w:jc w:val="both"/>
              <w:rPr>
                <w:rFonts w:ascii="Arial" w:eastAsia="Calibri" w:hAnsi="Arial" w:cs="Arial"/>
                <w:lang w:val="es-AR"/>
              </w:rPr>
            </w:pPr>
            <w:r w:rsidRPr="00CB582B">
              <w:rPr>
                <w:rFonts w:ascii="Arial" w:eastAsia="Calibri" w:hAnsi="Arial" w:cs="Arial"/>
                <w:lang w:val="es-AR"/>
              </w:rPr>
              <w:t>Por daño o pérdida de los bienes en propiedad del Contratista o sus afiliadas, o de sus Sub Contratistas;</w:t>
            </w:r>
          </w:p>
        </w:tc>
      </w:tr>
    </w:tbl>
    <w:p w:rsidR="00CD1250" w:rsidRDefault="00CD1250" w:rsidP="00CD1250">
      <w:pPr>
        <w:jc w:val="both"/>
        <w:rPr>
          <w:rFonts w:ascii="Arial" w:eastAsia="Calibri" w:hAnsi="Arial" w:cs="Arial"/>
          <w:lang w:val="es-AR"/>
        </w:rPr>
      </w:pPr>
      <w:r w:rsidRPr="00CB582B">
        <w:rPr>
          <w:rFonts w:ascii="Arial" w:eastAsia="Calibri" w:hAnsi="Arial" w:cs="Arial"/>
          <w:lang w:val="es-AR"/>
        </w:rPr>
        <w:t>Aunque hubieran sido o no originados o resultantes en todo o en parte de la culpa o negligencia, ya sea exclusiva, concurrente, conjunta, activa o pasiva de YPFB;</w:t>
      </w:r>
    </w:p>
    <w:p w:rsidR="00CD1250" w:rsidRPr="00CB582B" w:rsidRDefault="00CD1250" w:rsidP="00CD1250">
      <w:pPr>
        <w:jc w:val="both"/>
        <w:rPr>
          <w:rFonts w:ascii="Arial" w:eastAsia="Calibri" w:hAnsi="Arial" w:cs="Arial"/>
          <w:lang w:val="es-AR"/>
        </w:rPr>
      </w:pPr>
    </w:p>
    <w:tbl>
      <w:tblPr>
        <w:tblW w:w="0" w:type="auto"/>
        <w:tblInd w:w="600" w:type="dxa"/>
        <w:tblLook w:val="04A0" w:firstRow="1" w:lastRow="0" w:firstColumn="1" w:lastColumn="0" w:noHBand="0" w:noVBand="1"/>
      </w:tblPr>
      <w:tblGrid>
        <w:gridCol w:w="708"/>
        <w:gridCol w:w="7009"/>
      </w:tblGrid>
      <w:tr w:rsidR="00CD1250" w:rsidRPr="00CB582B" w:rsidTr="00CD1250">
        <w:trPr>
          <w:trHeight w:val="195"/>
        </w:trPr>
        <w:tc>
          <w:tcPr>
            <w:tcW w:w="708" w:type="dxa"/>
            <w:shd w:val="clear" w:color="auto" w:fill="auto"/>
          </w:tcPr>
          <w:p w:rsidR="00CD1250" w:rsidRPr="00CB582B" w:rsidRDefault="00CD1250" w:rsidP="00CD1250">
            <w:pPr>
              <w:jc w:val="both"/>
              <w:rPr>
                <w:rFonts w:ascii="Arial" w:eastAsia="Calibri" w:hAnsi="Arial" w:cs="Arial"/>
                <w:lang w:val="es-AR"/>
              </w:rPr>
            </w:pPr>
            <w:r w:rsidRPr="00CB582B">
              <w:rPr>
                <w:rFonts w:ascii="Arial" w:eastAsia="Calibri" w:hAnsi="Arial" w:cs="Arial"/>
                <w:lang w:val="es-AR"/>
              </w:rPr>
              <w:lastRenderedPageBreak/>
              <w:t>(b)</w:t>
            </w:r>
          </w:p>
        </w:tc>
        <w:tc>
          <w:tcPr>
            <w:tcW w:w="7009" w:type="dxa"/>
            <w:shd w:val="clear" w:color="auto" w:fill="auto"/>
          </w:tcPr>
          <w:p w:rsidR="00CD1250" w:rsidRPr="00CB582B" w:rsidRDefault="00CD1250" w:rsidP="001F3985">
            <w:pPr>
              <w:numPr>
                <w:ilvl w:val="0"/>
                <w:numId w:val="47"/>
              </w:numPr>
              <w:jc w:val="both"/>
              <w:rPr>
                <w:rFonts w:ascii="Arial" w:eastAsia="Calibri" w:hAnsi="Arial" w:cs="Arial"/>
                <w:lang w:val="es-AR"/>
              </w:rPr>
            </w:pPr>
            <w:r w:rsidRPr="00CB582B">
              <w:rPr>
                <w:rFonts w:ascii="Arial" w:eastAsia="Calibri" w:hAnsi="Arial" w:cs="Arial"/>
                <w:lang w:val="es-AR"/>
              </w:rPr>
              <w:t>Lesión, muerte y enfermedad de terceros;</w:t>
            </w:r>
          </w:p>
          <w:p w:rsidR="00CD1250" w:rsidRDefault="00CD1250" w:rsidP="001F3985">
            <w:pPr>
              <w:numPr>
                <w:ilvl w:val="0"/>
                <w:numId w:val="47"/>
              </w:numPr>
              <w:jc w:val="both"/>
              <w:rPr>
                <w:rFonts w:ascii="Arial" w:eastAsia="Calibri" w:hAnsi="Arial" w:cs="Arial"/>
                <w:lang w:val="es-AR"/>
              </w:rPr>
            </w:pPr>
            <w:r w:rsidRPr="00CB582B">
              <w:rPr>
                <w:rFonts w:ascii="Arial" w:eastAsia="Calibri" w:hAnsi="Arial" w:cs="Arial"/>
                <w:lang w:val="es-AR"/>
              </w:rPr>
              <w:t>Daño o pérdida de los bienes en propiedad de terceros;</w:t>
            </w:r>
          </w:p>
          <w:p w:rsidR="00CD1250" w:rsidRPr="00CB582B" w:rsidRDefault="00CD1250" w:rsidP="00CD1250">
            <w:pPr>
              <w:ind w:left="360"/>
              <w:jc w:val="both"/>
              <w:rPr>
                <w:rFonts w:ascii="Arial" w:eastAsia="Calibri" w:hAnsi="Arial" w:cs="Arial"/>
                <w:lang w:val="es-AR"/>
              </w:rPr>
            </w:pPr>
          </w:p>
        </w:tc>
      </w:tr>
    </w:tbl>
    <w:p w:rsidR="00CD1250" w:rsidRPr="00CB582B" w:rsidRDefault="00CD1250" w:rsidP="00CD1250">
      <w:pPr>
        <w:jc w:val="both"/>
        <w:rPr>
          <w:rFonts w:ascii="Arial" w:eastAsia="Calibri" w:hAnsi="Arial" w:cs="Arial"/>
        </w:rPr>
      </w:pPr>
      <w:r w:rsidRPr="00CB582B">
        <w:rPr>
          <w:rFonts w:ascii="Arial" w:eastAsia="Calibri" w:hAnsi="Arial" w:cs="Arial"/>
          <w:lang w:val="es-AR"/>
        </w:rPr>
        <w:t>Cuando fueran el resultado de la culpa o negligencia del Contratista concurrente o conjunta con YPFB, la obligación de indemnización del Contratista</w:t>
      </w:r>
      <w:r w:rsidRPr="00CB582B">
        <w:rPr>
          <w:rFonts w:ascii="Arial" w:eastAsia="Calibri" w:hAnsi="Arial" w:cs="Arial"/>
          <w:color w:val="000000"/>
        </w:rPr>
        <w:t xml:space="preserve"> </w:t>
      </w:r>
      <w:r w:rsidRPr="00CB582B">
        <w:rPr>
          <w:rFonts w:ascii="Arial" w:eastAsia="Calibri" w:hAnsi="Arial" w:cs="Arial"/>
        </w:rPr>
        <w:t>estará limitada por el porcentaje de responsabilidad que le correspondiera;</w:t>
      </w:r>
    </w:p>
    <w:p w:rsidR="00CD1250" w:rsidRPr="00CB582B" w:rsidRDefault="00CD1250" w:rsidP="00CD1250">
      <w:pPr>
        <w:jc w:val="both"/>
        <w:rPr>
          <w:rFonts w:ascii="Arial" w:eastAsia="Calibri" w:hAnsi="Arial" w:cs="Arial"/>
        </w:rPr>
      </w:pPr>
    </w:p>
    <w:p w:rsidR="00CD1250" w:rsidRDefault="00CD1250" w:rsidP="00CD1250">
      <w:pPr>
        <w:jc w:val="both"/>
        <w:rPr>
          <w:rFonts w:ascii="Arial" w:eastAsia="Calibri" w:hAnsi="Arial" w:cs="Arial"/>
          <w:lang w:val="es-AR"/>
        </w:rPr>
      </w:pPr>
      <w:r>
        <w:rPr>
          <w:rFonts w:ascii="Arial" w:eastAsia="Calibri" w:hAnsi="Arial" w:cs="Arial"/>
          <w:b/>
          <w:lang w:val="es-AR"/>
        </w:rPr>
        <w:t>29</w:t>
      </w:r>
      <w:r w:rsidRPr="00CB582B">
        <w:rPr>
          <w:rFonts w:ascii="Arial" w:eastAsia="Calibri" w:hAnsi="Arial" w:cs="Arial"/>
          <w:b/>
          <w:lang w:val="es-AR"/>
        </w:rPr>
        <w:t>.2.-</w:t>
      </w:r>
      <w:r w:rsidRPr="00CB582B">
        <w:rPr>
          <w:rFonts w:ascii="Arial" w:eastAsia="Calibri" w:hAnsi="Arial" w:cs="Arial"/>
          <w:lang w:val="es-AR"/>
        </w:rPr>
        <w:t xml:space="preserve"> Sin importar otras disposiciones relativas a la indemnidad en este contrato, YPFB acuerda por el presente liberar al Contratista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w:t>
      </w:r>
    </w:p>
    <w:p w:rsidR="00CD1250" w:rsidRPr="00CB582B" w:rsidRDefault="00CD1250" w:rsidP="00CD1250">
      <w:pPr>
        <w:jc w:val="both"/>
        <w:rPr>
          <w:rFonts w:ascii="Arial" w:eastAsia="Calibri" w:hAnsi="Arial" w:cs="Arial"/>
          <w:lang w:val="es-AR"/>
        </w:rPr>
      </w:pPr>
    </w:p>
    <w:tbl>
      <w:tblPr>
        <w:tblW w:w="0" w:type="auto"/>
        <w:tblInd w:w="959" w:type="dxa"/>
        <w:tblLook w:val="04A0" w:firstRow="1" w:lastRow="0" w:firstColumn="1" w:lastColumn="0" w:noHBand="0" w:noVBand="1"/>
      </w:tblPr>
      <w:tblGrid>
        <w:gridCol w:w="464"/>
        <w:gridCol w:w="420"/>
        <w:gridCol w:w="6742"/>
        <w:gridCol w:w="302"/>
      </w:tblGrid>
      <w:tr w:rsidR="00CD1250" w:rsidRPr="00CB582B" w:rsidTr="00CD1250">
        <w:trPr>
          <w:trHeight w:val="133"/>
        </w:trPr>
        <w:tc>
          <w:tcPr>
            <w:tcW w:w="464" w:type="dxa"/>
            <w:shd w:val="clear" w:color="auto" w:fill="auto"/>
          </w:tcPr>
          <w:p w:rsidR="00CD1250" w:rsidRPr="00CB582B" w:rsidRDefault="00CD1250" w:rsidP="00CD1250">
            <w:pPr>
              <w:jc w:val="both"/>
              <w:rPr>
                <w:rFonts w:ascii="Arial" w:eastAsia="Calibri" w:hAnsi="Arial" w:cs="Arial"/>
                <w:lang w:val="es-AR"/>
              </w:rPr>
            </w:pPr>
            <w:r w:rsidRPr="00CB582B">
              <w:rPr>
                <w:rFonts w:ascii="Arial" w:eastAsia="Calibri" w:hAnsi="Arial" w:cs="Arial"/>
                <w:lang w:val="es-AR"/>
              </w:rPr>
              <w:t>(a)</w:t>
            </w:r>
          </w:p>
        </w:tc>
        <w:tc>
          <w:tcPr>
            <w:tcW w:w="7464" w:type="dxa"/>
            <w:gridSpan w:val="3"/>
            <w:shd w:val="clear" w:color="auto" w:fill="auto"/>
          </w:tcPr>
          <w:p w:rsidR="00CD1250" w:rsidRPr="00CB582B" w:rsidRDefault="00CD1250" w:rsidP="001F3985">
            <w:pPr>
              <w:numPr>
                <w:ilvl w:val="0"/>
                <w:numId w:val="48"/>
              </w:numPr>
              <w:ind w:left="595" w:hanging="595"/>
              <w:jc w:val="both"/>
              <w:rPr>
                <w:rFonts w:ascii="Arial" w:eastAsia="Calibri" w:hAnsi="Arial" w:cs="Arial"/>
                <w:lang w:val="es-AR"/>
              </w:rPr>
            </w:pPr>
            <w:r w:rsidRPr="00CB582B">
              <w:rPr>
                <w:rFonts w:ascii="Arial" w:eastAsia="Calibri" w:hAnsi="Arial" w:cs="Arial"/>
                <w:lang w:val="es-AR"/>
              </w:rPr>
              <w:t>Lesión, muerte o enfermedad del personal de YPFB o sus afiliadas, o de sus Sub Contratistas;</w:t>
            </w:r>
          </w:p>
          <w:p w:rsidR="00CD1250" w:rsidRPr="00CB582B" w:rsidRDefault="00CD1250" w:rsidP="001F3985">
            <w:pPr>
              <w:numPr>
                <w:ilvl w:val="0"/>
                <w:numId w:val="48"/>
              </w:numPr>
              <w:ind w:left="595" w:hanging="595"/>
              <w:jc w:val="both"/>
              <w:rPr>
                <w:rFonts w:ascii="Arial" w:eastAsia="Calibri" w:hAnsi="Arial" w:cs="Arial"/>
                <w:lang w:val="es-AR"/>
              </w:rPr>
            </w:pPr>
            <w:r w:rsidRPr="00CB582B">
              <w:rPr>
                <w:rFonts w:ascii="Arial" w:eastAsia="Calibri" w:hAnsi="Arial" w:cs="Arial"/>
                <w:lang w:val="es-AR"/>
              </w:rPr>
              <w:t>Por daño o pérdida de los bienes en propiedad del YPFB o sus afiliadas, o de sus Sub Contratistas;</w:t>
            </w:r>
          </w:p>
          <w:p w:rsidR="00CD1250" w:rsidRPr="00CB582B" w:rsidRDefault="00CD1250" w:rsidP="001F3985">
            <w:pPr>
              <w:numPr>
                <w:ilvl w:val="0"/>
                <w:numId w:val="48"/>
              </w:numPr>
              <w:ind w:left="595" w:hanging="595"/>
              <w:contextualSpacing/>
              <w:jc w:val="both"/>
              <w:rPr>
                <w:rFonts w:ascii="Arial" w:eastAsia="Calibri" w:hAnsi="Arial" w:cs="Arial"/>
                <w:lang w:val="es-AR"/>
              </w:rPr>
            </w:pPr>
            <w:r w:rsidRPr="00CB582B">
              <w:rPr>
                <w:rFonts w:ascii="Arial" w:eastAsia="Calibri" w:hAnsi="Arial" w:cs="Arial"/>
                <w:lang w:val="es-AR"/>
              </w:rPr>
              <w:t>Sujeto a las disposiciones del presente Contrato, por daño o cierre del pozo, del reservorio o minerales subterráneos y por todo daño o pérdida causado al Contratista o a terceros como resultado de la pérdida del control del pozo o de la emisión, filtración, contaminación de un pozo acondicionado o perforado en virtud del presente, salvo que hubiese sido ocasionado por culpa grave o dolo del Contratista o sus afiliadas o subcontratistas;</w:t>
            </w:r>
          </w:p>
        </w:tc>
      </w:tr>
      <w:tr w:rsidR="00CD1250" w:rsidRPr="00CB582B" w:rsidTr="00CD1250">
        <w:trPr>
          <w:trHeight w:val="850"/>
        </w:trPr>
        <w:tc>
          <w:tcPr>
            <w:tcW w:w="464" w:type="dxa"/>
            <w:shd w:val="clear" w:color="auto" w:fill="auto"/>
          </w:tcPr>
          <w:p w:rsidR="00CD1250" w:rsidRPr="00CB582B" w:rsidRDefault="00CD1250" w:rsidP="00CD1250">
            <w:pPr>
              <w:jc w:val="both"/>
              <w:rPr>
                <w:rFonts w:ascii="Arial" w:eastAsia="Calibri" w:hAnsi="Arial" w:cs="Arial"/>
                <w:lang w:val="es-AR"/>
              </w:rPr>
            </w:pPr>
          </w:p>
        </w:tc>
        <w:tc>
          <w:tcPr>
            <w:tcW w:w="7464" w:type="dxa"/>
            <w:gridSpan w:val="3"/>
            <w:shd w:val="clear" w:color="auto" w:fill="auto"/>
          </w:tcPr>
          <w:p w:rsidR="00CD1250" w:rsidRPr="00CB582B" w:rsidRDefault="00CD1250" w:rsidP="00CD1250">
            <w:pPr>
              <w:ind w:left="141"/>
              <w:jc w:val="both"/>
              <w:rPr>
                <w:rFonts w:ascii="Arial" w:eastAsia="Calibri" w:hAnsi="Arial" w:cs="Arial"/>
                <w:lang w:val="es-AR"/>
              </w:rPr>
            </w:pPr>
            <w:r w:rsidRPr="00CB582B">
              <w:rPr>
                <w:rFonts w:ascii="Arial" w:eastAsia="Calibri" w:hAnsi="Arial" w:cs="Arial"/>
                <w:lang w:val="es-AR"/>
              </w:rPr>
              <w:t>Aunque hubieran sido o no originados o resultantes en todo o en parte de la culpa o negligencia, ya sea exclusiva, concurrente, conjunta, activa o pasiva del Contratista;</w:t>
            </w:r>
          </w:p>
        </w:tc>
      </w:tr>
      <w:tr w:rsidR="00CD1250" w:rsidRPr="00CB582B" w:rsidTr="00CD1250">
        <w:trPr>
          <w:gridAfter w:val="1"/>
          <w:wAfter w:w="302" w:type="dxa"/>
          <w:trHeight w:val="83"/>
        </w:trPr>
        <w:tc>
          <w:tcPr>
            <w:tcW w:w="884" w:type="dxa"/>
            <w:gridSpan w:val="2"/>
            <w:shd w:val="clear" w:color="auto" w:fill="auto"/>
          </w:tcPr>
          <w:p w:rsidR="00CD1250" w:rsidRPr="00CB582B" w:rsidRDefault="00CD1250" w:rsidP="00CD1250">
            <w:pPr>
              <w:ind w:left="-108" w:firstLine="108"/>
              <w:jc w:val="both"/>
              <w:rPr>
                <w:rFonts w:ascii="Arial" w:eastAsia="Calibri" w:hAnsi="Arial" w:cs="Arial"/>
                <w:lang w:val="es-AR"/>
              </w:rPr>
            </w:pPr>
            <w:r w:rsidRPr="00CB582B">
              <w:rPr>
                <w:rFonts w:ascii="Arial" w:eastAsia="Calibri" w:hAnsi="Arial" w:cs="Arial"/>
                <w:lang w:val="es-AR"/>
              </w:rPr>
              <w:t>(b)</w:t>
            </w:r>
          </w:p>
        </w:tc>
        <w:tc>
          <w:tcPr>
            <w:tcW w:w="6742" w:type="dxa"/>
            <w:shd w:val="clear" w:color="auto" w:fill="auto"/>
          </w:tcPr>
          <w:p w:rsidR="00CD1250" w:rsidRPr="00CB582B" w:rsidRDefault="00CD1250" w:rsidP="001F3985">
            <w:pPr>
              <w:numPr>
                <w:ilvl w:val="0"/>
                <w:numId w:val="49"/>
              </w:numPr>
              <w:jc w:val="both"/>
              <w:rPr>
                <w:rFonts w:ascii="Arial" w:eastAsia="Calibri" w:hAnsi="Arial" w:cs="Arial"/>
                <w:lang w:val="es-AR"/>
              </w:rPr>
            </w:pPr>
            <w:r w:rsidRPr="00CB582B">
              <w:rPr>
                <w:rFonts w:ascii="Arial" w:eastAsia="Calibri" w:hAnsi="Arial" w:cs="Arial"/>
                <w:lang w:val="es-AR"/>
              </w:rPr>
              <w:t>Lesión, muerte y enfermedad de terceros;</w:t>
            </w:r>
          </w:p>
        </w:tc>
      </w:tr>
      <w:tr w:rsidR="00CD1250" w:rsidRPr="00CB582B" w:rsidTr="00CD1250">
        <w:trPr>
          <w:gridAfter w:val="1"/>
          <w:wAfter w:w="302" w:type="dxa"/>
          <w:trHeight w:val="417"/>
        </w:trPr>
        <w:tc>
          <w:tcPr>
            <w:tcW w:w="884" w:type="dxa"/>
            <w:gridSpan w:val="2"/>
            <w:shd w:val="clear" w:color="auto" w:fill="auto"/>
          </w:tcPr>
          <w:p w:rsidR="00CD1250" w:rsidRPr="00CB582B" w:rsidRDefault="00CD1250" w:rsidP="00CD1250">
            <w:pPr>
              <w:jc w:val="both"/>
              <w:rPr>
                <w:rFonts w:ascii="Arial" w:eastAsia="Calibri" w:hAnsi="Arial" w:cs="Arial"/>
                <w:lang w:val="es-AR"/>
              </w:rPr>
            </w:pPr>
          </w:p>
        </w:tc>
        <w:tc>
          <w:tcPr>
            <w:tcW w:w="6742" w:type="dxa"/>
            <w:shd w:val="clear" w:color="auto" w:fill="auto"/>
          </w:tcPr>
          <w:p w:rsidR="00CD1250" w:rsidRPr="00CB582B" w:rsidRDefault="00CD1250" w:rsidP="001F3985">
            <w:pPr>
              <w:numPr>
                <w:ilvl w:val="0"/>
                <w:numId w:val="49"/>
              </w:numPr>
              <w:contextualSpacing/>
              <w:jc w:val="both"/>
              <w:rPr>
                <w:rFonts w:ascii="Arial" w:eastAsia="Calibri" w:hAnsi="Arial" w:cs="Arial"/>
                <w:lang w:val="es-AR"/>
              </w:rPr>
            </w:pPr>
            <w:r w:rsidRPr="00CB582B">
              <w:rPr>
                <w:rFonts w:ascii="Arial" w:eastAsia="Calibri" w:hAnsi="Arial" w:cs="Arial"/>
                <w:lang w:val="es-AR"/>
              </w:rPr>
              <w:t>Daño o pérdida de los bienes en propiedad de terceros;</w:t>
            </w:r>
          </w:p>
          <w:p w:rsidR="00CD1250" w:rsidRPr="00CB582B" w:rsidRDefault="00CD1250" w:rsidP="00CD1250">
            <w:pPr>
              <w:ind w:left="360"/>
              <w:jc w:val="both"/>
              <w:rPr>
                <w:rFonts w:ascii="Arial" w:eastAsia="Calibri" w:hAnsi="Arial" w:cs="Arial"/>
                <w:lang w:val="es-AR"/>
              </w:rPr>
            </w:pPr>
          </w:p>
        </w:tc>
      </w:tr>
    </w:tbl>
    <w:p w:rsidR="00CD1250" w:rsidRPr="00CB582B" w:rsidRDefault="00CD1250" w:rsidP="00CD1250">
      <w:pPr>
        <w:jc w:val="both"/>
        <w:rPr>
          <w:rFonts w:ascii="Arial" w:eastAsia="Calibri" w:hAnsi="Arial" w:cs="Arial"/>
          <w:lang w:val="es-AR"/>
        </w:rPr>
      </w:pPr>
      <w:r w:rsidRPr="00CB582B">
        <w:rPr>
          <w:rFonts w:ascii="Arial" w:eastAsia="Calibri" w:hAnsi="Arial" w:cs="Arial"/>
          <w:lang w:val="es-AR"/>
        </w:rPr>
        <w:t>Cuando fueran el resultado de la culpa o negligencia de YPFB, concurrente o conjunta con el Contratista y/o afiliadas de éste, la obligación de indemnización de YPFB estará limitada por el porcentaje de responsabilidad que le correspondiera.</w:t>
      </w:r>
    </w:p>
    <w:p w:rsidR="00CD1250" w:rsidRPr="00CB582B" w:rsidRDefault="00CD1250" w:rsidP="00CD1250">
      <w:pPr>
        <w:jc w:val="both"/>
        <w:rPr>
          <w:rFonts w:ascii="Arial" w:eastAsia="Calibri" w:hAnsi="Arial" w:cs="Arial"/>
          <w:lang w:val="es-AR"/>
        </w:rPr>
      </w:pPr>
    </w:p>
    <w:p w:rsidR="00CD1250" w:rsidRPr="00CB582B" w:rsidRDefault="00CD1250" w:rsidP="00CD1250">
      <w:pPr>
        <w:jc w:val="both"/>
        <w:rPr>
          <w:rFonts w:ascii="Arial" w:eastAsia="Calibri" w:hAnsi="Arial" w:cs="Arial"/>
          <w:lang w:val="es-AR"/>
        </w:rPr>
      </w:pPr>
      <w:r>
        <w:rPr>
          <w:rFonts w:ascii="Arial" w:eastAsia="Calibri" w:hAnsi="Arial" w:cs="Arial"/>
          <w:b/>
          <w:lang w:val="es-AR"/>
        </w:rPr>
        <w:t>29</w:t>
      </w:r>
      <w:r w:rsidRPr="00CB582B">
        <w:rPr>
          <w:rFonts w:ascii="Arial" w:eastAsia="Calibri" w:hAnsi="Arial" w:cs="Arial"/>
          <w:b/>
          <w:lang w:val="es-AR"/>
        </w:rPr>
        <w:t xml:space="preserve">.3. </w:t>
      </w:r>
      <w:r w:rsidRPr="00CB582B">
        <w:rPr>
          <w:rFonts w:ascii="Arial" w:eastAsia="Calibri" w:hAnsi="Arial" w:cs="Arial"/>
          <w:lang w:val="es-AR"/>
        </w:rPr>
        <w:t>El Contratista o YPFB, según sea el caso, deberán cursar notificación a la otra parte por escrito sobre cualquier demanda presentada o procedimiento iniciado en virtud del cual el Contratista o YPFB tenga derecho a recibir indemnidad de la otra parte de conformidad con este Contrato. Dicha notificación deberá especificar con el mayor detalle los hechos y las circunstancias en las que se base dicha demanda y será cursada tan pronto como sea posible una vez que la parte que reclama la indemnidad en virtud del presente (en adelant</w:t>
      </w:r>
      <w:r>
        <w:rPr>
          <w:rFonts w:ascii="Arial" w:eastAsia="Calibri" w:hAnsi="Arial" w:cs="Arial"/>
          <w:lang w:val="es-AR"/>
        </w:rPr>
        <w:t>e denominada en esta Cláusula 29</w:t>
      </w:r>
      <w:r w:rsidRPr="00CB582B">
        <w:rPr>
          <w:rFonts w:ascii="Arial" w:eastAsia="Calibri" w:hAnsi="Arial" w:cs="Arial"/>
          <w:lang w:val="es-AR"/>
        </w:rPr>
        <w:t>.3 como “Parte a Indemnizar”) toma conocimiento de dicha demanda o procedimiento. La parte a quien se le reclama la indemnidad (en adelante denominada en esta Cláusula 28.3 como “Parte a cargo de Indemnizar”) colaborará con la Parte a Indemnizar con relación a la defensa del reclamo o procedimiento, pero, sujeto a las d</w:t>
      </w:r>
      <w:r>
        <w:rPr>
          <w:rFonts w:ascii="Arial" w:eastAsia="Calibri" w:hAnsi="Arial" w:cs="Arial"/>
          <w:lang w:val="es-AR"/>
        </w:rPr>
        <w:t>isposiciones de esta Cláusula 29</w:t>
      </w:r>
      <w:r w:rsidRPr="00CB582B">
        <w:rPr>
          <w:rFonts w:ascii="Arial" w:eastAsia="Calibri" w:hAnsi="Arial" w:cs="Arial"/>
          <w:lang w:val="es-AR"/>
        </w:rPr>
        <w:t>.3, la Parte a cargo de Indemnizar o su aseguradora llevarán el control respecto a la selección y negociación con el abogado.  Sin perjuicio de lo antedicho, la Parte a cargo de Indemnizar no podrá negociar la conciliación o el arreglo extrajudicial de dicha demanda o procedimiento sin el consentimiento previo por escrito de la Parte a Indemnizar. La Parte a Indemnizar podrá mediante notificación escrita la Parte a cargo de Indemnizar, elegir su propio abogado para que participe y esté presente en el proceso de defensa de dicho reclamo o procedimiento, con la salvedad de que dicho abogado no podrá realizar ningún acto en el curso de la defensa en detrimento de la defensa de dicha demanda o procedimiento.</w:t>
      </w:r>
    </w:p>
    <w:p w:rsidR="00CD1250" w:rsidRPr="00CB582B" w:rsidRDefault="00CD1250" w:rsidP="00CD1250">
      <w:pPr>
        <w:jc w:val="both"/>
        <w:rPr>
          <w:rFonts w:ascii="Arial" w:eastAsia="Calibri" w:hAnsi="Arial" w:cs="Arial"/>
          <w:lang w:val="es-AR"/>
        </w:rPr>
      </w:pPr>
    </w:p>
    <w:p w:rsidR="00CD1250" w:rsidRPr="00CB582B" w:rsidRDefault="00CD1250" w:rsidP="00CD1250">
      <w:pPr>
        <w:autoSpaceDE w:val="0"/>
        <w:autoSpaceDN w:val="0"/>
        <w:adjustRightInd w:val="0"/>
        <w:jc w:val="both"/>
        <w:rPr>
          <w:rFonts w:ascii="Arial" w:eastAsia="Calibri" w:hAnsi="Arial" w:cs="Arial"/>
        </w:rPr>
      </w:pPr>
      <w:r>
        <w:rPr>
          <w:rFonts w:ascii="Arial" w:eastAsia="Calibri" w:hAnsi="Arial" w:cs="Arial"/>
          <w:b/>
        </w:rPr>
        <w:t>29</w:t>
      </w:r>
      <w:r w:rsidRPr="00CB582B">
        <w:rPr>
          <w:rFonts w:ascii="Arial" w:eastAsia="Calibri" w:hAnsi="Arial" w:cs="Arial"/>
          <w:b/>
        </w:rPr>
        <w:t xml:space="preserve">.4. </w:t>
      </w:r>
      <w:r w:rsidRPr="00CB582B">
        <w:rPr>
          <w:rFonts w:ascii="Arial" w:eastAsia="Calibri" w:hAnsi="Arial" w:cs="Arial"/>
        </w:rPr>
        <w:t xml:space="preserve">El Contratista ni YPFB serán en ningún caso, responsables entre ellos por i) lucro cesante, ii) pérdida de producción, iii) pérdida de uso, iv) pérdida de contratos, v) reclamaciones de clientes o terceros como consecuencia de incumplimientos de sus compromisos adquiridos y ajenos a las obligaciones establecidas en el presente contrato, vi) daños a la imagen corporativa, vii) costo de capital o viii) cualesquiera otros daños indirectos o consecuenciales, independientemente de cómo se generen y sin perjuicio de las demás cláusulas establecidas en el presente Contrato. </w:t>
      </w:r>
    </w:p>
    <w:p w:rsidR="00CD1250" w:rsidRPr="00CB582B" w:rsidRDefault="00CD1250" w:rsidP="00CD1250">
      <w:pPr>
        <w:autoSpaceDE w:val="0"/>
        <w:autoSpaceDN w:val="0"/>
        <w:adjustRightInd w:val="0"/>
        <w:jc w:val="both"/>
        <w:rPr>
          <w:rFonts w:ascii="Arial" w:eastAsiaTheme="minorHAnsi" w:hAnsi="Arial" w:cs="Arial"/>
          <w:bCs/>
        </w:rPr>
      </w:pPr>
    </w:p>
    <w:p w:rsidR="00CD1250" w:rsidRPr="00CB582B" w:rsidRDefault="00CD1250" w:rsidP="00CD1250">
      <w:pPr>
        <w:spacing w:after="120"/>
        <w:jc w:val="both"/>
        <w:rPr>
          <w:rFonts w:ascii="Arial" w:hAnsi="Arial" w:cs="Arial"/>
          <w:b/>
          <w:bCs/>
          <w:u w:val="single"/>
        </w:rPr>
      </w:pPr>
      <w:r>
        <w:rPr>
          <w:rFonts w:ascii="Arial" w:hAnsi="Arial" w:cs="Arial"/>
          <w:b/>
          <w:bCs/>
          <w:u w:val="single"/>
        </w:rPr>
        <w:t>TRIGÉSIMA</w:t>
      </w:r>
      <w:r w:rsidRPr="00CB582B">
        <w:rPr>
          <w:rFonts w:ascii="Arial" w:hAnsi="Arial" w:cs="Arial"/>
          <w:b/>
          <w:bCs/>
          <w:u w:val="single"/>
        </w:rPr>
        <w:t xml:space="preserve">.- (MODIFICACIÓN AL CONTRATO) </w:t>
      </w:r>
    </w:p>
    <w:p w:rsidR="00CD1250" w:rsidRPr="00CB582B" w:rsidRDefault="00CD1250" w:rsidP="00CD1250">
      <w:pPr>
        <w:spacing w:after="120"/>
        <w:jc w:val="both"/>
        <w:rPr>
          <w:rFonts w:ascii="Arial" w:hAnsi="Arial" w:cs="Arial"/>
          <w:lang w:val="es-ES_tradnl"/>
        </w:rPr>
      </w:pPr>
      <w:r w:rsidRPr="00CB582B">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CB582B">
        <w:rPr>
          <w:rFonts w:ascii="Arial" w:hAnsi="Arial" w:cs="Arial"/>
        </w:rPr>
        <w:t xml:space="preserve"> de forma excepcional y ante una necesidad emergente;</w:t>
      </w:r>
      <w:r w:rsidRPr="00CB582B">
        <w:rPr>
          <w:rFonts w:ascii="Arial" w:hAnsi="Arial" w:cs="Arial"/>
          <w:lang w:val="es-ES_tradnl"/>
        </w:rPr>
        <w:t xml:space="preserve"> estar destinadas al objeto de la contratación y estar sustentadas por informes técnico y legal que establezcan la viabilidad técnica, legal y de financiamiento. </w:t>
      </w:r>
    </w:p>
    <w:p w:rsidR="00CD1250" w:rsidRDefault="00CD1250" w:rsidP="00CD1250">
      <w:pPr>
        <w:spacing w:before="120" w:after="120"/>
        <w:jc w:val="both"/>
        <w:rPr>
          <w:rFonts w:ascii="Arial" w:hAnsi="Arial" w:cs="Arial"/>
        </w:rPr>
      </w:pPr>
      <w:r w:rsidRPr="00CB582B">
        <w:rPr>
          <w:rFonts w:ascii="Arial" w:hAnsi="Arial" w:cs="Arial"/>
        </w:rPr>
        <w:t>Las referidas modificaciones se realizarán a través de uno o varios contratos modificatorios, que sumados no deberán exceder el 10% (diez por ciento) del monto del Contrato principal.</w:t>
      </w:r>
    </w:p>
    <w:p w:rsidR="00CD1250" w:rsidRPr="001404A5" w:rsidRDefault="00CD1250" w:rsidP="00CD1250">
      <w:pPr>
        <w:spacing w:after="120"/>
        <w:jc w:val="both"/>
        <w:rPr>
          <w:rFonts w:ascii="Arial" w:hAnsi="Arial" w:cs="Arial"/>
          <w:b/>
          <w:u w:val="single"/>
        </w:rPr>
      </w:pPr>
      <w:r>
        <w:rPr>
          <w:rFonts w:ascii="Arial" w:hAnsi="Arial" w:cs="Arial"/>
          <w:b/>
          <w:u w:val="single"/>
        </w:rPr>
        <w:t>TRIGÉSIMA PRIMERA</w:t>
      </w:r>
      <w:r w:rsidRPr="001404A5">
        <w:rPr>
          <w:rFonts w:ascii="Arial" w:hAnsi="Arial" w:cs="Arial"/>
          <w:b/>
          <w:u w:val="single"/>
        </w:rPr>
        <w:t>.- (PROTOCOLIZACIÓN DEL CONTRATO)</w:t>
      </w:r>
      <w:r>
        <w:rPr>
          <w:rFonts w:ascii="Arial" w:hAnsi="Arial" w:cs="Arial"/>
          <w:b/>
          <w:u w:val="single"/>
        </w:rPr>
        <w:t xml:space="preserve"> (Si corresponde)</w:t>
      </w:r>
    </w:p>
    <w:p w:rsidR="00CD1250" w:rsidRPr="001404A5" w:rsidRDefault="00CD1250" w:rsidP="00CD1250">
      <w:pPr>
        <w:spacing w:after="120"/>
        <w:jc w:val="both"/>
        <w:rPr>
          <w:rFonts w:ascii="Arial" w:hAnsi="Arial" w:cs="Arial"/>
        </w:rPr>
      </w:pPr>
      <w:r w:rsidRPr="001404A5">
        <w:rPr>
          <w:rFonts w:ascii="Arial" w:hAnsi="Arial" w:cs="Arial"/>
        </w:rPr>
        <w:t xml:space="preserve">El presente Contrato será protocolizado con todas las formalidades de Ley por la </w:t>
      </w:r>
      <w:r w:rsidRPr="001404A5">
        <w:rPr>
          <w:rFonts w:ascii="Arial" w:hAnsi="Arial" w:cs="Arial"/>
          <w:b/>
        </w:rPr>
        <w:t>ENTIDAD</w:t>
      </w:r>
      <w:r w:rsidRPr="001404A5">
        <w:rPr>
          <w:rFonts w:ascii="Arial" w:hAnsi="Arial" w:cs="Arial"/>
        </w:rPr>
        <w:t xml:space="preserve"> en el distrito administrativo correspondiente. El importe que por concepto de protocolización debe ser pagado por el </w:t>
      </w:r>
      <w:r w:rsidRPr="001404A5">
        <w:rPr>
          <w:rFonts w:ascii="Arial" w:hAnsi="Arial" w:cs="Arial"/>
          <w:b/>
          <w:bCs/>
        </w:rPr>
        <w:t>CONTRATISTA</w:t>
      </w:r>
      <w:r w:rsidRPr="001404A5">
        <w:rPr>
          <w:rFonts w:ascii="Arial" w:hAnsi="Arial" w:cs="Arial"/>
        </w:rPr>
        <w:t xml:space="preserve">. En caso que este importe no sea cancelado por el </w:t>
      </w:r>
      <w:r w:rsidRPr="001404A5">
        <w:rPr>
          <w:rFonts w:ascii="Arial" w:hAnsi="Arial" w:cs="Arial"/>
          <w:b/>
          <w:bCs/>
        </w:rPr>
        <w:t>CONTRATISTA</w:t>
      </w:r>
      <w:r w:rsidRPr="001404A5">
        <w:rPr>
          <w:rFonts w:ascii="Arial" w:hAnsi="Arial" w:cs="Arial"/>
        </w:rPr>
        <w:t xml:space="preserve"> podrá ser descontado por la </w:t>
      </w:r>
      <w:r w:rsidRPr="001404A5">
        <w:rPr>
          <w:rFonts w:ascii="Arial" w:hAnsi="Arial" w:cs="Arial"/>
          <w:b/>
        </w:rPr>
        <w:t>ENTIDAD</w:t>
      </w:r>
      <w:r w:rsidRPr="001404A5">
        <w:rPr>
          <w:rFonts w:ascii="Arial" w:hAnsi="Arial" w:cs="Arial"/>
        </w:rPr>
        <w:t xml:space="preserve"> a tiempo de hacer efectivo los pagos parciales o en el pago final del Contrato. </w:t>
      </w:r>
    </w:p>
    <w:p w:rsidR="00CD1250" w:rsidRPr="001404A5" w:rsidRDefault="00CD1250" w:rsidP="00CD1250">
      <w:pPr>
        <w:spacing w:after="120"/>
        <w:jc w:val="both"/>
        <w:rPr>
          <w:rFonts w:ascii="Arial" w:hAnsi="Arial" w:cs="Arial"/>
        </w:rPr>
      </w:pPr>
      <w:r w:rsidRPr="001404A5">
        <w:rPr>
          <w:rFonts w:ascii="Arial" w:hAnsi="Arial" w:cs="Arial"/>
        </w:rPr>
        <w:t>Esta protocolización contendrá los siguientes documentos:</w:t>
      </w:r>
    </w:p>
    <w:p w:rsidR="00CD1250" w:rsidRPr="001404A5" w:rsidRDefault="00CD1250" w:rsidP="00CD1250">
      <w:pPr>
        <w:spacing w:after="120"/>
        <w:jc w:val="both"/>
        <w:rPr>
          <w:rFonts w:ascii="Arial" w:hAnsi="Arial" w:cs="Arial"/>
        </w:rPr>
      </w:pPr>
      <w:r w:rsidRPr="001404A5">
        <w:rPr>
          <w:rFonts w:ascii="Arial" w:hAnsi="Arial" w:cs="Arial"/>
        </w:rPr>
        <w:t>Originales o fotocopias legalizadas de:</w:t>
      </w:r>
    </w:p>
    <w:p w:rsidR="00CD1250" w:rsidRPr="001404A5" w:rsidRDefault="00CD1250" w:rsidP="001F3985">
      <w:pPr>
        <w:numPr>
          <w:ilvl w:val="0"/>
          <w:numId w:val="43"/>
        </w:numPr>
        <w:ind w:left="1134" w:hanging="283"/>
        <w:jc w:val="both"/>
        <w:rPr>
          <w:rFonts w:ascii="Arial" w:hAnsi="Arial" w:cs="Arial"/>
        </w:rPr>
      </w:pPr>
      <w:r w:rsidRPr="001404A5">
        <w:rPr>
          <w:rFonts w:ascii="Arial" w:hAnsi="Arial" w:cs="Arial"/>
        </w:rPr>
        <w:t xml:space="preserve">Escritura  de constitución de la empresa.  </w:t>
      </w:r>
    </w:p>
    <w:p w:rsidR="00CD1250" w:rsidRPr="001404A5" w:rsidRDefault="00CD1250" w:rsidP="001F3985">
      <w:pPr>
        <w:numPr>
          <w:ilvl w:val="0"/>
          <w:numId w:val="43"/>
        </w:numPr>
        <w:ind w:left="1134" w:hanging="283"/>
        <w:jc w:val="both"/>
        <w:rPr>
          <w:rFonts w:ascii="Arial" w:hAnsi="Arial" w:cs="Arial"/>
        </w:rPr>
      </w:pPr>
      <w:r w:rsidRPr="001404A5">
        <w:rPr>
          <w:rFonts w:ascii="Arial" w:hAnsi="Arial" w:cs="Arial"/>
        </w:rPr>
        <w:t xml:space="preserve">Testimonio del poder del representante legal referido en el Contrato. </w:t>
      </w:r>
    </w:p>
    <w:p w:rsidR="00CD1250" w:rsidRPr="001404A5" w:rsidRDefault="00CD1250" w:rsidP="001F3985">
      <w:pPr>
        <w:numPr>
          <w:ilvl w:val="0"/>
          <w:numId w:val="43"/>
        </w:numPr>
        <w:ind w:left="1134" w:hanging="283"/>
        <w:jc w:val="both"/>
        <w:rPr>
          <w:rFonts w:ascii="Arial" w:hAnsi="Arial" w:cs="Arial"/>
        </w:rPr>
      </w:pPr>
      <w:r w:rsidRPr="001404A5">
        <w:rPr>
          <w:rFonts w:ascii="Arial" w:hAnsi="Arial" w:cs="Arial"/>
        </w:rPr>
        <w:t>Certificado de  matrícula de inscripción en FUNDEMPRESA.</w:t>
      </w:r>
    </w:p>
    <w:p w:rsidR="00CD1250" w:rsidRPr="001404A5" w:rsidRDefault="00CD1250" w:rsidP="001F3985">
      <w:pPr>
        <w:numPr>
          <w:ilvl w:val="0"/>
          <w:numId w:val="43"/>
        </w:numPr>
        <w:ind w:left="1134" w:hanging="283"/>
        <w:jc w:val="both"/>
        <w:rPr>
          <w:rFonts w:ascii="Arial" w:hAnsi="Arial" w:cs="Arial"/>
        </w:rPr>
      </w:pPr>
      <w:r w:rsidRPr="001404A5">
        <w:rPr>
          <w:rFonts w:ascii="Arial" w:hAnsi="Arial" w:cs="Arial"/>
        </w:rPr>
        <w:t>Minuta del Contrato.</w:t>
      </w:r>
    </w:p>
    <w:p w:rsidR="00CD1250" w:rsidRPr="001404A5" w:rsidRDefault="00CD1250" w:rsidP="00CD1250">
      <w:pPr>
        <w:jc w:val="both"/>
        <w:rPr>
          <w:rFonts w:ascii="Arial" w:hAnsi="Arial" w:cs="Arial"/>
        </w:rPr>
      </w:pPr>
      <w:r w:rsidRPr="001404A5">
        <w:rPr>
          <w:rFonts w:ascii="Arial" w:hAnsi="Arial" w:cs="Arial"/>
        </w:rPr>
        <w:t>Fotocopias simples de:</w:t>
      </w:r>
    </w:p>
    <w:p w:rsidR="00CD1250" w:rsidRPr="001404A5" w:rsidRDefault="00CD1250" w:rsidP="001F3985">
      <w:pPr>
        <w:numPr>
          <w:ilvl w:val="0"/>
          <w:numId w:val="43"/>
        </w:numPr>
        <w:ind w:left="1134" w:hanging="283"/>
        <w:jc w:val="both"/>
        <w:rPr>
          <w:rFonts w:ascii="Arial" w:hAnsi="Arial" w:cs="Arial"/>
        </w:rPr>
      </w:pPr>
      <w:r w:rsidRPr="001404A5">
        <w:rPr>
          <w:rFonts w:ascii="Arial" w:hAnsi="Arial" w:cs="Arial"/>
        </w:rPr>
        <w:t>Cédula de identidad del representante legal.  </w:t>
      </w:r>
    </w:p>
    <w:p w:rsidR="00CD1250" w:rsidRPr="001404A5" w:rsidRDefault="00CD1250" w:rsidP="001F3985">
      <w:pPr>
        <w:numPr>
          <w:ilvl w:val="0"/>
          <w:numId w:val="43"/>
        </w:numPr>
        <w:ind w:left="1134" w:hanging="283"/>
        <w:jc w:val="both"/>
        <w:rPr>
          <w:rFonts w:ascii="Arial" w:hAnsi="Arial" w:cs="Arial"/>
        </w:rPr>
      </w:pPr>
      <w:r w:rsidRPr="001404A5">
        <w:rPr>
          <w:rFonts w:ascii="Arial" w:hAnsi="Arial" w:cs="Arial"/>
        </w:rPr>
        <w:t>Garantía de cumplimiento de Contrato.</w:t>
      </w:r>
    </w:p>
    <w:p w:rsidR="00CD1250" w:rsidRPr="001404A5" w:rsidRDefault="00CD1250" w:rsidP="001F3985">
      <w:pPr>
        <w:numPr>
          <w:ilvl w:val="0"/>
          <w:numId w:val="43"/>
        </w:numPr>
        <w:spacing w:after="120"/>
        <w:ind w:left="1134" w:hanging="283"/>
        <w:jc w:val="both"/>
        <w:rPr>
          <w:rFonts w:ascii="Arial" w:hAnsi="Arial" w:cs="Arial"/>
        </w:rPr>
      </w:pPr>
      <w:r w:rsidRPr="001404A5">
        <w:rPr>
          <w:rFonts w:ascii="Arial" w:hAnsi="Arial" w:cs="Arial"/>
        </w:rPr>
        <w:t>Garantía de correcta inversión de anticipo.</w:t>
      </w:r>
    </w:p>
    <w:p w:rsidR="00CD1250" w:rsidRPr="001404A5" w:rsidRDefault="00CD1250" w:rsidP="00CD1250">
      <w:pPr>
        <w:spacing w:after="120"/>
        <w:jc w:val="both"/>
        <w:rPr>
          <w:rFonts w:ascii="Arial" w:hAnsi="Arial" w:cs="Arial"/>
        </w:rPr>
      </w:pPr>
      <w:r w:rsidRPr="001404A5">
        <w:rPr>
          <w:rFonts w:ascii="Arial" w:hAnsi="Arial" w:cs="Arial"/>
        </w:rPr>
        <w:t>En caso de que por cualquier circunstancia, el presente documento no fuese protocolizado, servirá a los efectos de Ley y de su cumplimiento, como documento suficiente a las Partes.</w:t>
      </w:r>
    </w:p>
    <w:p w:rsidR="00CD1250" w:rsidRPr="00CB582B" w:rsidRDefault="00CD1250" w:rsidP="00CD1250">
      <w:pPr>
        <w:spacing w:before="120" w:after="120"/>
        <w:jc w:val="both"/>
        <w:rPr>
          <w:rFonts w:ascii="Arial" w:hAnsi="Arial" w:cs="Arial"/>
          <w:b/>
          <w:bCs/>
          <w:color w:val="000000"/>
          <w:u w:val="single"/>
        </w:rPr>
      </w:pPr>
      <w:r w:rsidRPr="00CB582B">
        <w:rPr>
          <w:rFonts w:ascii="Arial" w:hAnsi="Arial" w:cs="Arial"/>
          <w:b/>
          <w:bCs/>
          <w:color w:val="000000"/>
          <w:u w:val="single"/>
          <w:lang w:val="es-ES_tradnl"/>
        </w:rPr>
        <w:t>TRIG</w:t>
      </w:r>
      <w:r w:rsidRPr="00CB582B">
        <w:rPr>
          <w:rFonts w:ascii="Arial" w:hAnsi="Arial" w:cs="Arial"/>
          <w:b/>
          <w:bCs/>
          <w:color w:val="000000"/>
          <w:u w:val="single"/>
        </w:rPr>
        <w:t>ÉSIMA</w:t>
      </w:r>
      <w:r>
        <w:rPr>
          <w:rFonts w:ascii="Arial" w:hAnsi="Arial" w:cs="Arial"/>
          <w:b/>
          <w:bCs/>
          <w:color w:val="000000"/>
          <w:u w:val="single"/>
        </w:rPr>
        <w:t xml:space="preserve"> SEGUNDA</w:t>
      </w:r>
      <w:r w:rsidRPr="00CB582B">
        <w:rPr>
          <w:rFonts w:ascii="Arial" w:hAnsi="Arial" w:cs="Arial"/>
          <w:b/>
          <w:bCs/>
          <w:color w:val="000000"/>
          <w:u w:val="single"/>
          <w:lang w:val="es-ES_tradnl"/>
        </w:rPr>
        <w:t>.- ADMINISTRACIÓN DEL CONTRATO</w:t>
      </w:r>
    </w:p>
    <w:p w:rsidR="00CD1250" w:rsidRPr="00CB582B" w:rsidRDefault="00CD1250" w:rsidP="00CD1250">
      <w:pPr>
        <w:spacing w:before="120" w:after="120"/>
        <w:jc w:val="both"/>
        <w:rPr>
          <w:rFonts w:ascii="Arial" w:hAnsi="Arial" w:cs="Arial"/>
          <w:color w:val="000000"/>
        </w:rPr>
      </w:pPr>
      <w:r w:rsidRPr="00CB582B">
        <w:rPr>
          <w:rFonts w:ascii="Arial" w:hAnsi="Arial" w:cs="Arial"/>
          <w:color w:val="000000"/>
        </w:rPr>
        <w:t>La responsabilidad de la administración del Contrato, en lo referido al seguimiento, programación y ejecución a efecto de lograr su cumplimiento, es de la Unidad Solicitante.</w:t>
      </w:r>
    </w:p>
    <w:p w:rsidR="00CD1250" w:rsidRPr="00CB582B" w:rsidRDefault="00CD1250" w:rsidP="00CD1250">
      <w:pPr>
        <w:spacing w:after="120"/>
        <w:jc w:val="both"/>
        <w:rPr>
          <w:rFonts w:ascii="Arial" w:hAnsi="Arial" w:cs="Arial"/>
          <w:b/>
          <w:u w:val="single"/>
        </w:rPr>
      </w:pPr>
      <w:r w:rsidRPr="00CB582B">
        <w:rPr>
          <w:noProof/>
          <w:lang w:val="en-US"/>
        </w:rPr>
        <w:drawing>
          <wp:anchor distT="0" distB="0" distL="114300" distR="114300" simplePos="0" relativeHeight="251663872" behindDoc="1" locked="0" layoutInCell="0" allowOverlap="1" wp14:anchorId="6479E1AE" wp14:editId="32D3C254">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582B">
        <w:rPr>
          <w:rFonts w:ascii="Arial" w:hAnsi="Arial" w:cs="Arial"/>
          <w:b/>
          <w:u w:val="single"/>
          <w:lang w:val="es-ES_tradnl"/>
        </w:rPr>
        <w:t>TRIGÉSIMA</w:t>
      </w:r>
      <w:r>
        <w:rPr>
          <w:rFonts w:ascii="Arial" w:hAnsi="Arial" w:cs="Arial"/>
          <w:b/>
          <w:u w:val="single"/>
          <w:lang w:val="es-ES_tradnl"/>
        </w:rPr>
        <w:t xml:space="preserve"> TERCERA</w:t>
      </w:r>
      <w:r w:rsidRPr="00CB582B">
        <w:rPr>
          <w:rFonts w:ascii="Arial" w:hAnsi="Arial" w:cs="Arial"/>
          <w:b/>
          <w:u w:val="single"/>
          <w:lang w:val="es-ES_tradnl"/>
        </w:rPr>
        <w:t xml:space="preserve">.- </w:t>
      </w:r>
      <w:r w:rsidRPr="00CB582B">
        <w:rPr>
          <w:rFonts w:ascii="Arial" w:hAnsi="Arial" w:cs="Arial"/>
          <w:b/>
          <w:u w:val="single"/>
        </w:rPr>
        <w:t>(SUBSISTENCIA DE OBLIGACIONES)</w:t>
      </w:r>
    </w:p>
    <w:p w:rsidR="00CD1250" w:rsidRPr="00CB582B" w:rsidRDefault="00CD1250" w:rsidP="00CD1250">
      <w:pPr>
        <w:shd w:val="clear" w:color="auto" w:fill="FFFFFF"/>
        <w:tabs>
          <w:tab w:val="left" w:pos="426"/>
        </w:tabs>
        <w:spacing w:after="120"/>
        <w:ind w:right="-6"/>
        <w:jc w:val="both"/>
        <w:rPr>
          <w:rFonts w:ascii="Arial" w:hAnsi="Arial" w:cs="Arial"/>
        </w:rPr>
      </w:pPr>
      <w:r w:rsidRPr="00CB582B">
        <w:rPr>
          <w:rFonts w:ascii="Arial" w:hAnsi="Arial" w:cs="Arial"/>
        </w:rPr>
        <w:t xml:space="preserve">A la terminación del presente Contrato, por resolución o por su cumplimiento, habiendo o no suscrito el acta de cierre del Servicio, el </w:t>
      </w:r>
      <w:r w:rsidRPr="00CB582B">
        <w:rPr>
          <w:rFonts w:ascii="Arial" w:hAnsi="Arial" w:cs="Arial"/>
          <w:b/>
        </w:rPr>
        <w:t xml:space="preserve">CONTRATISTA </w:t>
      </w:r>
      <w:r w:rsidRPr="00CB582B">
        <w:rPr>
          <w:rFonts w:ascii="Arial" w:hAnsi="Arial" w:cs="Arial"/>
        </w:rPr>
        <w:t xml:space="preserve">mantiene subsistente la obligación de proveer o elaborar de manera inmediata y a simple requerimiento de la </w:t>
      </w:r>
      <w:r w:rsidRPr="00CB582B">
        <w:rPr>
          <w:rFonts w:ascii="Arial" w:hAnsi="Arial" w:cs="Arial"/>
          <w:b/>
        </w:rPr>
        <w:t>ENTIDAD</w:t>
      </w:r>
      <w:r w:rsidRPr="00CB582B">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CD1250" w:rsidRDefault="00CD1250" w:rsidP="00CD1250">
      <w:pPr>
        <w:shd w:val="clear" w:color="auto" w:fill="FFFFFF"/>
        <w:tabs>
          <w:tab w:val="left" w:pos="426"/>
        </w:tabs>
        <w:spacing w:after="120"/>
        <w:ind w:right="-6"/>
        <w:jc w:val="both"/>
        <w:rPr>
          <w:rFonts w:ascii="Arial" w:hAnsi="Arial" w:cs="Arial"/>
        </w:rPr>
      </w:pPr>
      <w:r w:rsidRPr="00CB582B">
        <w:rPr>
          <w:rFonts w:ascii="Arial" w:hAnsi="Arial" w:cs="Arial"/>
        </w:rPr>
        <w:t xml:space="preserve">El incumplimiento de la presente cláusula significará para el </w:t>
      </w:r>
      <w:r w:rsidRPr="00CB582B">
        <w:rPr>
          <w:rFonts w:ascii="Arial" w:hAnsi="Arial" w:cs="Arial"/>
          <w:b/>
        </w:rPr>
        <w:t>CONTRATISTA</w:t>
      </w:r>
      <w:r w:rsidRPr="00CB582B">
        <w:rPr>
          <w:rFonts w:ascii="Arial" w:hAnsi="Arial" w:cs="Arial"/>
        </w:rPr>
        <w:t xml:space="preserve"> la aplicación de la sanción de reparación del daño y la indemnización de perjuicios determinados por la </w:t>
      </w:r>
      <w:r w:rsidRPr="00CB582B">
        <w:rPr>
          <w:rFonts w:ascii="Arial" w:hAnsi="Arial" w:cs="Arial"/>
          <w:b/>
        </w:rPr>
        <w:t xml:space="preserve">ENTIDAD </w:t>
      </w:r>
      <w:r w:rsidRPr="00CB582B">
        <w:rPr>
          <w:rFonts w:ascii="Arial" w:hAnsi="Arial" w:cs="Arial"/>
        </w:rPr>
        <w:t>y/o el inicio de las acciones legales que correspondan.</w:t>
      </w:r>
    </w:p>
    <w:p w:rsidR="00CD1250" w:rsidRPr="002C0C16" w:rsidRDefault="00CD1250" w:rsidP="00CD1250">
      <w:pPr>
        <w:spacing w:after="120"/>
        <w:jc w:val="both"/>
        <w:rPr>
          <w:rFonts w:ascii="Arial" w:hAnsi="Arial" w:cs="Arial"/>
          <w:b/>
          <w:u w:val="single"/>
        </w:rPr>
      </w:pPr>
      <w:r w:rsidRPr="002C0C16">
        <w:rPr>
          <w:rFonts w:ascii="Arial" w:hAnsi="Arial" w:cs="Arial"/>
          <w:b/>
          <w:u w:val="single"/>
        </w:rPr>
        <w:t xml:space="preserve">TRIGÉSIMA </w:t>
      </w:r>
      <w:r>
        <w:rPr>
          <w:rFonts w:ascii="Arial" w:hAnsi="Arial" w:cs="Arial"/>
          <w:b/>
          <w:u w:val="single"/>
        </w:rPr>
        <w:t>CUARTA</w:t>
      </w:r>
      <w:r w:rsidRPr="002C0C16">
        <w:rPr>
          <w:rFonts w:ascii="Arial" w:hAnsi="Arial" w:cs="Arial"/>
          <w:b/>
          <w:u w:val="single"/>
        </w:rPr>
        <w:t>.- (GENERAL)</w:t>
      </w:r>
    </w:p>
    <w:p w:rsidR="00CD1250" w:rsidRPr="002C0C16" w:rsidRDefault="00CD1250" w:rsidP="00CD1250">
      <w:pPr>
        <w:spacing w:after="120"/>
        <w:jc w:val="both"/>
        <w:rPr>
          <w:rFonts w:ascii="Arial" w:hAnsi="Arial" w:cs="Arial"/>
          <w:b/>
        </w:rPr>
      </w:pPr>
      <w:r>
        <w:rPr>
          <w:rFonts w:ascii="Arial" w:hAnsi="Arial" w:cs="Arial"/>
          <w:b/>
        </w:rPr>
        <w:lastRenderedPageBreak/>
        <w:t>34</w:t>
      </w:r>
      <w:r w:rsidRPr="002C0C16">
        <w:rPr>
          <w:rFonts w:ascii="Arial" w:hAnsi="Arial" w:cs="Arial"/>
          <w:b/>
        </w:rPr>
        <w:t xml:space="preserve">.1 </w:t>
      </w:r>
      <w:r w:rsidRPr="002C0C16">
        <w:rPr>
          <w:rFonts w:ascii="Arial" w:hAnsi="Arial" w:cs="Arial"/>
          <w:b/>
        </w:rPr>
        <w:tab/>
        <w:t>No se constituye sociedad</w:t>
      </w:r>
    </w:p>
    <w:p w:rsidR="00CD1250" w:rsidRPr="002C0C16" w:rsidRDefault="00CD1250" w:rsidP="00CD1250">
      <w:pPr>
        <w:spacing w:after="120"/>
        <w:ind w:left="709"/>
        <w:jc w:val="both"/>
        <w:rPr>
          <w:rFonts w:ascii="Arial" w:hAnsi="Arial" w:cs="Arial"/>
        </w:rPr>
      </w:pPr>
      <w:r w:rsidRPr="002C0C16">
        <w:rPr>
          <w:rFonts w:ascii="Arial" w:hAnsi="Arial" w:cs="Arial"/>
        </w:rPr>
        <w:t xml:space="preserve">Nada de lo dispuesto en el presente Contrato crea una sociedad o empresa conjunta entre el </w:t>
      </w:r>
      <w:r w:rsidRPr="002C0C16">
        <w:rPr>
          <w:rFonts w:ascii="Arial" w:hAnsi="Arial" w:cs="Arial"/>
          <w:b/>
        </w:rPr>
        <w:t>CONTRATISTA</w:t>
      </w:r>
      <w:r w:rsidRPr="002C0C16">
        <w:rPr>
          <w:rFonts w:ascii="Arial" w:hAnsi="Arial" w:cs="Arial"/>
        </w:rPr>
        <w:t xml:space="preserve"> y la </w:t>
      </w:r>
      <w:r w:rsidRPr="002C0C16">
        <w:rPr>
          <w:rFonts w:ascii="Arial" w:hAnsi="Arial" w:cs="Arial"/>
          <w:b/>
        </w:rPr>
        <w:t>ENTIDAD</w:t>
      </w:r>
      <w:r w:rsidRPr="002C0C16">
        <w:rPr>
          <w:rFonts w:ascii="Arial" w:hAnsi="Arial" w:cs="Arial"/>
        </w:rPr>
        <w:t xml:space="preserve">. </w:t>
      </w:r>
    </w:p>
    <w:p w:rsidR="00CD1250" w:rsidRPr="002C0C16" w:rsidRDefault="00CD1250" w:rsidP="00CD1250">
      <w:pPr>
        <w:spacing w:after="120"/>
        <w:jc w:val="both"/>
        <w:rPr>
          <w:rFonts w:ascii="Arial" w:hAnsi="Arial" w:cs="Arial"/>
          <w:b/>
        </w:rPr>
      </w:pPr>
      <w:r>
        <w:rPr>
          <w:rFonts w:ascii="Arial" w:hAnsi="Arial" w:cs="Arial"/>
          <w:b/>
        </w:rPr>
        <w:t>34</w:t>
      </w:r>
      <w:r w:rsidRPr="002C0C16">
        <w:rPr>
          <w:rFonts w:ascii="Arial" w:hAnsi="Arial" w:cs="Arial"/>
          <w:b/>
        </w:rPr>
        <w:t xml:space="preserve">.2 </w:t>
      </w:r>
      <w:r w:rsidRPr="002C0C16">
        <w:rPr>
          <w:rFonts w:ascii="Arial" w:hAnsi="Arial" w:cs="Arial"/>
          <w:b/>
        </w:rPr>
        <w:tab/>
        <w:t>Separabilidad</w:t>
      </w:r>
    </w:p>
    <w:p w:rsidR="00CD1250" w:rsidRPr="002C0C16" w:rsidRDefault="00CD1250" w:rsidP="00CD1250">
      <w:pPr>
        <w:spacing w:after="120"/>
        <w:ind w:left="709"/>
        <w:jc w:val="both"/>
        <w:rPr>
          <w:rFonts w:ascii="Arial" w:hAnsi="Arial" w:cs="Arial"/>
        </w:rPr>
      </w:pPr>
      <w:r w:rsidRPr="002C0C16">
        <w:rPr>
          <w:rFonts w:ascii="Arial" w:hAnsi="Arial" w:cs="Arial"/>
          <w:b/>
          <w:noProof/>
          <w:u w:val="single"/>
          <w:lang w:val="en-US"/>
        </w:rPr>
        <w:drawing>
          <wp:anchor distT="0" distB="0" distL="114300" distR="114300" simplePos="0" relativeHeight="251664896" behindDoc="1" locked="0" layoutInCell="0" allowOverlap="1" wp14:anchorId="00D2DC7F" wp14:editId="3461AEA8">
            <wp:simplePos x="0" y="0"/>
            <wp:positionH relativeFrom="margin">
              <wp:posOffset>220345</wp:posOffset>
            </wp:positionH>
            <wp:positionV relativeFrom="margin">
              <wp:posOffset>1690173</wp:posOffset>
            </wp:positionV>
            <wp:extent cx="5608320" cy="3804285"/>
            <wp:effectExtent l="0" t="0" r="0" b="571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2521" descr="LogoYPFB-01"/>
                    <pic:cNvPicPr>
                      <a:picLocks noChangeAspect="1" noChangeArrowheads="1"/>
                    </pic:cNvPicPr>
                  </pic:nvPicPr>
                  <pic:blipFill>
                    <a:blip r:embed="rId23" cstate="print">
                      <a:lum bright="70000" contrast="-50000"/>
                      <a:grayscl/>
                      <a:extLst>
                        <a:ext uri="{28A0092B-C50C-407E-A947-70E740481C1C}">
                          <a14:useLocalDpi xmlns:a14="http://schemas.microsoft.com/office/drawing/2010/main" val="0"/>
                        </a:ext>
                      </a:extLst>
                    </a:blip>
                    <a:srcRect/>
                    <a:stretch>
                      <a:fillRect/>
                    </a:stretch>
                  </pic:blipFill>
                  <pic:spPr bwMode="auto">
                    <a:xfrm>
                      <a:off x="0" y="0"/>
                      <a:ext cx="5608320" cy="3804285"/>
                    </a:xfrm>
                    <a:prstGeom prst="rect">
                      <a:avLst/>
                    </a:prstGeom>
                    <a:noFill/>
                  </pic:spPr>
                </pic:pic>
              </a:graphicData>
            </a:graphic>
            <wp14:sizeRelH relativeFrom="page">
              <wp14:pctWidth>0</wp14:pctWidth>
            </wp14:sizeRelH>
            <wp14:sizeRelV relativeFrom="page">
              <wp14:pctHeight>0</wp14:pctHeight>
            </wp14:sizeRelV>
          </wp:anchor>
        </w:drawing>
      </w:r>
      <w:r w:rsidRPr="002C0C16">
        <w:rPr>
          <w:rFonts w:ascii="Arial" w:hAnsi="Arial" w:cs="Arial"/>
        </w:rPr>
        <w:t>La invalidez o inejecutabilidad, en todo o en parte, de cualquier cláusula, sub cláusula, numeral, inciso o disposición del presente Contrato no afectará la validez o ejecutabilidad de cualquier otra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CD1250" w:rsidRDefault="00CD1250" w:rsidP="00CD1250">
      <w:pPr>
        <w:spacing w:after="120"/>
        <w:jc w:val="both"/>
        <w:rPr>
          <w:rFonts w:ascii="Arial" w:hAnsi="Arial" w:cs="Arial"/>
          <w:b/>
        </w:rPr>
      </w:pPr>
      <w:r>
        <w:rPr>
          <w:rFonts w:ascii="Arial" w:hAnsi="Arial" w:cs="Arial"/>
          <w:b/>
        </w:rPr>
        <w:t>34</w:t>
      </w:r>
      <w:r w:rsidRPr="002C0C16">
        <w:rPr>
          <w:rFonts w:ascii="Arial" w:hAnsi="Arial" w:cs="Arial"/>
          <w:b/>
        </w:rPr>
        <w:t xml:space="preserve">.3 </w:t>
      </w:r>
      <w:r w:rsidRPr="002C0C16">
        <w:rPr>
          <w:rFonts w:ascii="Arial" w:hAnsi="Arial" w:cs="Arial"/>
          <w:b/>
        </w:rPr>
        <w:tab/>
        <w:t>Contrato integro</w:t>
      </w:r>
    </w:p>
    <w:p w:rsidR="00CD1250" w:rsidRPr="002C0C16" w:rsidRDefault="00CD1250" w:rsidP="00CD1250">
      <w:pPr>
        <w:spacing w:after="120"/>
        <w:ind w:left="709"/>
        <w:jc w:val="both"/>
        <w:rPr>
          <w:rFonts w:ascii="Arial" w:hAnsi="Arial" w:cs="Arial"/>
        </w:rPr>
      </w:pPr>
      <w:r w:rsidRPr="002C0C16">
        <w:rPr>
          <w:rFonts w:ascii="Arial" w:hAnsi="Arial" w:cs="Arial"/>
        </w:rPr>
        <w:t xml:space="preserve">Este Contrato sustituye cualquier otro acuerdo, ya sea escrito u oral, que pueda haberse hecho u otorgado entre la </w:t>
      </w:r>
      <w:r w:rsidRPr="002C0C16">
        <w:rPr>
          <w:rFonts w:ascii="Arial" w:hAnsi="Arial" w:cs="Arial"/>
          <w:b/>
        </w:rPr>
        <w:t>ENTIDAD</w:t>
      </w:r>
      <w:r w:rsidRPr="002C0C16">
        <w:rPr>
          <w:rFonts w:ascii="Arial" w:hAnsi="Arial" w:cs="Arial"/>
        </w:rPr>
        <w:t xml:space="preserve"> y el </w:t>
      </w:r>
      <w:r w:rsidRPr="002C0C16">
        <w:rPr>
          <w:rFonts w:ascii="Arial" w:hAnsi="Arial" w:cs="Arial"/>
          <w:b/>
        </w:rPr>
        <w:t>CONTRATISTA</w:t>
      </w:r>
      <w:r w:rsidRPr="002C0C16">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CD1250" w:rsidRPr="002C0C16" w:rsidRDefault="00CD1250" w:rsidP="00CD1250">
      <w:pPr>
        <w:spacing w:after="120"/>
        <w:jc w:val="both"/>
        <w:rPr>
          <w:rFonts w:ascii="Arial" w:hAnsi="Arial" w:cs="Arial"/>
          <w:b/>
        </w:rPr>
      </w:pPr>
    </w:p>
    <w:p w:rsidR="00CD1250" w:rsidRPr="00CB582B" w:rsidRDefault="00CD1250" w:rsidP="00CD1250">
      <w:pPr>
        <w:spacing w:after="120"/>
        <w:jc w:val="both"/>
        <w:rPr>
          <w:rFonts w:ascii="Arial" w:hAnsi="Arial" w:cs="Arial"/>
          <w:b/>
          <w:u w:val="single"/>
        </w:rPr>
      </w:pPr>
      <w:r w:rsidRPr="00CB582B">
        <w:rPr>
          <w:rFonts w:ascii="Arial" w:hAnsi="Arial" w:cs="Arial"/>
          <w:b/>
          <w:u w:val="single"/>
        </w:rPr>
        <w:t>TRIGÉSIMA</w:t>
      </w:r>
      <w:r>
        <w:rPr>
          <w:rFonts w:ascii="Arial" w:hAnsi="Arial" w:cs="Arial"/>
          <w:b/>
          <w:u w:val="single"/>
        </w:rPr>
        <w:t xml:space="preserve"> QUINTA</w:t>
      </w:r>
      <w:r w:rsidRPr="00CB582B">
        <w:rPr>
          <w:rFonts w:ascii="Arial" w:hAnsi="Arial" w:cs="Arial"/>
          <w:b/>
          <w:u w:val="single"/>
        </w:rPr>
        <w:t xml:space="preserve">.- (ANTICORRUPCIÓN) </w:t>
      </w:r>
    </w:p>
    <w:p w:rsidR="00CD1250" w:rsidRPr="00CB582B" w:rsidRDefault="00CD1250" w:rsidP="00CD1250">
      <w:pPr>
        <w:spacing w:after="120"/>
        <w:jc w:val="both"/>
        <w:rPr>
          <w:rFonts w:ascii="Arial" w:hAnsi="Arial" w:cs="Arial"/>
        </w:rPr>
      </w:pPr>
      <w:r w:rsidRPr="00CB582B">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CB582B">
        <w:rPr>
          <w:rFonts w:ascii="Arial" w:hAnsi="Arial" w:cs="Arial"/>
          <w:b/>
        </w:rPr>
        <w:t>ENTIDAD</w:t>
      </w:r>
      <w:r w:rsidRPr="00CB582B">
        <w:rPr>
          <w:rFonts w:ascii="Arial" w:hAnsi="Arial" w:cs="Arial"/>
        </w:rPr>
        <w:t xml:space="preserve"> resuelva el presente Contrato y se ejecuten las garantías que se encuentren vigentes al momento de la resolución.  </w:t>
      </w:r>
    </w:p>
    <w:p w:rsidR="00CD1250" w:rsidRPr="00CB582B" w:rsidRDefault="00CD1250" w:rsidP="00CD1250">
      <w:pPr>
        <w:spacing w:after="120"/>
        <w:jc w:val="both"/>
        <w:rPr>
          <w:rFonts w:ascii="Arial" w:hAnsi="Arial" w:cs="Arial"/>
          <w:u w:val="single"/>
        </w:rPr>
      </w:pPr>
      <w:r>
        <w:rPr>
          <w:rFonts w:ascii="Arial" w:hAnsi="Arial" w:cs="Arial"/>
          <w:b/>
          <w:u w:val="single"/>
        </w:rPr>
        <w:t>TRIGÉSIMA SEXTA</w:t>
      </w:r>
      <w:r w:rsidRPr="00CB582B">
        <w:rPr>
          <w:rFonts w:ascii="Arial" w:hAnsi="Arial" w:cs="Arial"/>
          <w:b/>
          <w:u w:val="single"/>
        </w:rPr>
        <w:t>.- (CONFORMIDAD)</w:t>
      </w:r>
    </w:p>
    <w:p w:rsidR="00CD1250" w:rsidRPr="001404A5" w:rsidRDefault="00CD1250" w:rsidP="00CD1250">
      <w:pPr>
        <w:spacing w:after="120"/>
        <w:jc w:val="both"/>
        <w:rPr>
          <w:rFonts w:ascii="Arial" w:hAnsi="Arial" w:cs="Arial"/>
          <w:lang w:val="es-ES_tradnl"/>
        </w:rPr>
      </w:pPr>
      <w:r w:rsidRPr="001404A5">
        <w:rPr>
          <w:rFonts w:ascii="Arial" w:hAnsi="Arial" w:cs="Arial"/>
          <w:lang w:val="es-ES_tradnl"/>
        </w:rPr>
        <w:t xml:space="preserve">En señal de aceptación y conformidad y para su fiel y estricto cumplimiento, suscribimos el presente Contrato en </w:t>
      </w:r>
      <w:r>
        <w:rPr>
          <w:rFonts w:ascii="Arial" w:hAnsi="Arial" w:cs="Arial"/>
          <w:lang w:val="es-ES_tradnl"/>
        </w:rPr>
        <w:t>tres (3</w:t>
      </w:r>
      <w:r w:rsidRPr="001404A5">
        <w:rPr>
          <w:rFonts w:ascii="Arial" w:hAnsi="Arial" w:cs="Arial"/>
          <w:lang w:val="es-ES_tradnl"/>
        </w:rPr>
        <w:t xml:space="preserve">) ejemplares de un mismo tenor y validez  ________ en representación legal de la </w:t>
      </w:r>
      <w:r w:rsidRPr="001404A5">
        <w:rPr>
          <w:rFonts w:ascii="Arial" w:hAnsi="Arial" w:cs="Arial"/>
          <w:b/>
          <w:lang w:val="es-ES_tradnl"/>
        </w:rPr>
        <w:t>ENTIDAD</w:t>
      </w:r>
      <w:r w:rsidRPr="001404A5">
        <w:rPr>
          <w:rFonts w:ascii="Arial" w:hAnsi="Arial" w:cs="Arial"/>
          <w:lang w:val="es-ES_tradnl"/>
        </w:rPr>
        <w:t xml:space="preserve"> y el señor ___________ en representación legal del </w:t>
      </w:r>
      <w:r w:rsidRPr="001404A5">
        <w:rPr>
          <w:rFonts w:ascii="Arial" w:hAnsi="Arial" w:cs="Arial"/>
          <w:b/>
        </w:rPr>
        <w:t>CONTRATISTA</w:t>
      </w:r>
      <w:r w:rsidRPr="001404A5">
        <w:rPr>
          <w:rFonts w:ascii="Arial" w:hAnsi="Arial" w:cs="Arial"/>
          <w:lang w:val="es-ES_tradnl"/>
        </w:rPr>
        <w:t>.</w:t>
      </w:r>
    </w:p>
    <w:p w:rsidR="00CD1250" w:rsidRPr="001404A5" w:rsidRDefault="00CD1250" w:rsidP="00CD1250">
      <w:pPr>
        <w:spacing w:after="120"/>
        <w:jc w:val="both"/>
        <w:rPr>
          <w:rFonts w:ascii="Arial" w:hAnsi="Arial" w:cs="Arial"/>
        </w:rPr>
      </w:pPr>
      <w:r w:rsidRPr="001404A5">
        <w:rPr>
          <w:rFonts w:ascii="Arial" w:hAnsi="Arial" w:cs="Arial"/>
        </w:rPr>
        <w:t>Este documento, conforme a disposiciones legales de control fiscal vigentes, será registrado ante la Contraloría General del Estado en idioma castellano.</w:t>
      </w:r>
    </w:p>
    <w:p w:rsidR="00CD1250" w:rsidRPr="001404A5" w:rsidRDefault="00CD1250" w:rsidP="00CD1250">
      <w:pPr>
        <w:spacing w:after="120"/>
        <w:jc w:val="both"/>
        <w:rPr>
          <w:rFonts w:ascii="Arial" w:hAnsi="Arial" w:cs="Arial"/>
          <w:lang w:val="es-ES_tradnl"/>
        </w:rPr>
      </w:pPr>
      <w:r w:rsidRPr="001404A5">
        <w:rPr>
          <w:rFonts w:ascii="Arial" w:hAnsi="Arial" w:cs="Arial"/>
          <w:lang w:val="es-ES_tradnl"/>
        </w:rPr>
        <w:t>Usted Señor Notario se servirá insertar todas las demás cláusulas que fuesen de estilo y seguridad.</w:t>
      </w:r>
    </w:p>
    <w:p w:rsidR="00CD1250" w:rsidRPr="001404A5" w:rsidRDefault="00CD1250" w:rsidP="00CD1250">
      <w:pPr>
        <w:spacing w:after="120"/>
        <w:jc w:val="both"/>
        <w:rPr>
          <w:rFonts w:ascii="Arial" w:hAnsi="Arial" w:cs="Arial"/>
          <w:lang w:val="es-ES_tradnl"/>
        </w:rPr>
      </w:pPr>
    </w:p>
    <w:p w:rsidR="00CD1250" w:rsidRPr="001404A5" w:rsidRDefault="00CD1250" w:rsidP="00CD1250">
      <w:pPr>
        <w:spacing w:before="120" w:after="120"/>
        <w:jc w:val="both"/>
        <w:rPr>
          <w:rFonts w:ascii="Arial" w:hAnsi="Arial" w:cs="Arial"/>
        </w:rPr>
      </w:pPr>
    </w:p>
    <w:p w:rsidR="00CD1250" w:rsidRPr="001404A5" w:rsidRDefault="00CD1250" w:rsidP="00CD1250">
      <w:pPr>
        <w:jc w:val="both"/>
        <w:rPr>
          <w:rFonts w:ascii="Arial" w:hAnsi="Arial" w:cs="Arial"/>
        </w:rPr>
      </w:pPr>
      <w:r w:rsidRPr="001404A5">
        <w:rPr>
          <w:rFonts w:ascii="Arial" w:hAnsi="Arial" w:cs="Arial"/>
        </w:rPr>
        <w:t>__</w:t>
      </w:r>
      <w:r>
        <w:rPr>
          <w:rFonts w:ascii="Arial" w:hAnsi="Arial" w:cs="Arial"/>
        </w:rPr>
        <w:t>_____________________________</w:t>
      </w:r>
      <w:r w:rsidRPr="001404A5">
        <w:rPr>
          <w:rFonts w:ascii="Arial" w:hAnsi="Arial" w:cs="Arial"/>
        </w:rPr>
        <w:t xml:space="preserve">                                    </w:t>
      </w:r>
      <w:r>
        <w:rPr>
          <w:rFonts w:ascii="Arial" w:hAnsi="Arial" w:cs="Arial"/>
        </w:rPr>
        <w:t xml:space="preserve">                            </w:t>
      </w:r>
      <w:r w:rsidRPr="001404A5">
        <w:rPr>
          <w:rFonts w:ascii="Arial" w:hAnsi="Arial" w:cs="Arial"/>
        </w:rPr>
        <w:t xml:space="preserve"> _____________</w:t>
      </w:r>
    </w:p>
    <w:p w:rsidR="00CD1250" w:rsidRPr="001404A5" w:rsidRDefault="00CD1250" w:rsidP="00CD1250">
      <w:pPr>
        <w:jc w:val="both"/>
        <w:rPr>
          <w:rFonts w:ascii="Arial" w:hAnsi="Arial" w:cs="Arial"/>
          <w:b/>
        </w:rPr>
      </w:pPr>
      <w:r>
        <w:rPr>
          <w:rFonts w:ascii="Arial" w:hAnsi="Arial" w:cs="Arial"/>
        </w:rPr>
        <w:tab/>
        <w:t xml:space="preserve">  </w:t>
      </w:r>
      <w:r>
        <w:rPr>
          <w:rFonts w:ascii="Arial" w:hAnsi="Arial" w:cs="Arial"/>
          <w:b/>
        </w:rPr>
        <w:t xml:space="preserve"> </w:t>
      </w:r>
      <w:r w:rsidRPr="001404A5">
        <w:rPr>
          <w:rFonts w:ascii="Arial" w:hAnsi="Arial" w:cs="Arial"/>
          <w:b/>
        </w:rPr>
        <w:t xml:space="preserve">YPFB - ENTIDAD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1404A5">
        <w:rPr>
          <w:rFonts w:ascii="Arial" w:hAnsi="Arial" w:cs="Arial"/>
          <w:b/>
        </w:rPr>
        <w:t>CONTRATISTA</w:t>
      </w:r>
      <w:r>
        <w:rPr>
          <w:rFonts w:ascii="Arial" w:hAnsi="Arial" w:cs="Arial"/>
          <w:b/>
        </w:rPr>
        <w:t xml:space="preserve">  </w:t>
      </w:r>
    </w:p>
    <w:p w:rsidR="00CD1250" w:rsidRPr="001404A5" w:rsidRDefault="00CD1250" w:rsidP="00CD1250">
      <w:pPr>
        <w:jc w:val="both"/>
        <w:rPr>
          <w:rFonts w:ascii="Arial" w:hAnsi="Arial" w:cs="Arial"/>
          <w:b/>
        </w:rPr>
      </w:pPr>
      <w:r>
        <w:rPr>
          <w:rFonts w:ascii="Arial" w:hAnsi="Arial" w:cs="Arial"/>
          <w:b/>
        </w:rPr>
        <w:t xml:space="preserve">           </w:t>
      </w:r>
      <w:r w:rsidRPr="001404A5">
        <w:rPr>
          <w:rFonts w:ascii="Arial" w:hAnsi="Arial" w:cs="Arial"/>
          <w:b/>
        </w:rPr>
        <w:tab/>
        <w:t xml:space="preserve">                              </w:t>
      </w:r>
    </w:p>
    <w:p w:rsidR="00CD1250" w:rsidRPr="001404A5" w:rsidRDefault="00CD1250" w:rsidP="00CD1250">
      <w:pPr>
        <w:jc w:val="both"/>
        <w:rPr>
          <w:rFonts w:ascii="Arial" w:hAnsi="Arial" w:cs="Arial"/>
          <w:b/>
        </w:rPr>
      </w:pPr>
      <w:r w:rsidRPr="001404A5">
        <w:rPr>
          <w:rFonts w:ascii="Arial" w:hAnsi="Arial" w:cs="Arial"/>
          <w:b/>
        </w:rPr>
        <w:t xml:space="preserve">                                    </w:t>
      </w:r>
      <w:r w:rsidRPr="001404A5">
        <w:rPr>
          <w:rFonts w:ascii="Arial" w:hAnsi="Arial" w:cs="Arial"/>
          <w:b/>
        </w:rPr>
        <w:tab/>
      </w:r>
      <w:r w:rsidRPr="001404A5">
        <w:rPr>
          <w:rFonts w:ascii="Arial" w:hAnsi="Arial" w:cs="Arial"/>
          <w:b/>
        </w:rPr>
        <w:tab/>
      </w:r>
      <w:r w:rsidRPr="001404A5">
        <w:rPr>
          <w:rFonts w:ascii="Arial" w:hAnsi="Arial" w:cs="Arial"/>
          <w:b/>
        </w:rPr>
        <w:tab/>
        <w:t xml:space="preserve">                                              </w:t>
      </w:r>
    </w:p>
    <w:sectPr w:rsidR="00CD1250" w:rsidRPr="001404A5" w:rsidSect="00A72F2D">
      <w:footerReference w:type="default" r:id="rId2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1198" w:rsidRDefault="00FC1198">
      <w:r>
        <w:separator/>
      </w:r>
    </w:p>
  </w:endnote>
  <w:endnote w:type="continuationSeparator" w:id="0">
    <w:p w:rsidR="00FC1198" w:rsidRDefault="00FC1198">
      <w:r>
        <w:continuationSeparator/>
      </w:r>
    </w:p>
  </w:endnote>
  <w:endnote w:id="1">
    <w:p w:rsidR="00983CAA" w:rsidRPr="002E68C3" w:rsidRDefault="00983CAA" w:rsidP="00983CAA">
      <w:pPr>
        <w:pStyle w:val="Textonotaalfinal"/>
        <w:rPr>
          <w:lang w:val="es-BO"/>
        </w:rPr>
      </w:pPr>
      <w:r>
        <w:rPr>
          <w:rStyle w:val="Refdenotaalfinal"/>
        </w:rPr>
        <w:end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250" w:rsidRPr="006B79AF" w:rsidRDefault="00CD1250">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512786">
      <w:rPr>
        <w:rFonts w:ascii="Calibri" w:hAnsi="Calibri" w:cs="Calibri"/>
        <w:noProof/>
      </w:rPr>
      <w:t>3</w:t>
    </w:r>
    <w:r w:rsidRPr="006B79AF">
      <w:rPr>
        <w:rFonts w:ascii="Calibri" w:hAnsi="Calibri" w:cs="Calibri"/>
      </w:rPr>
      <w:fldChar w:fldCharType="end"/>
    </w:r>
  </w:p>
  <w:p w:rsidR="00CD1250" w:rsidRDefault="00CD125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1198" w:rsidRDefault="00FC1198">
      <w:r>
        <w:separator/>
      </w:r>
    </w:p>
  </w:footnote>
  <w:footnote w:type="continuationSeparator" w:id="0">
    <w:p w:rsidR="00FC1198" w:rsidRDefault="00FC11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D1096C"/>
    <w:multiLevelType w:val="hybridMultilevel"/>
    <w:tmpl w:val="1B1EBB2A"/>
    <w:lvl w:ilvl="0" w:tplc="5DF89024">
      <w:start w:val="1"/>
      <w:numFmt w:val="decimal"/>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
    <w:nsid w:val="09BE73D3"/>
    <w:multiLevelType w:val="multilevel"/>
    <w:tmpl w:val="877ADE42"/>
    <w:lvl w:ilvl="0">
      <w:start w:val="2"/>
      <w:numFmt w:val="decimal"/>
      <w:lvlText w:val="%1"/>
      <w:lvlJc w:val="left"/>
      <w:pPr>
        <w:ind w:left="660" w:hanging="660"/>
      </w:pPr>
      <w:rPr>
        <w:rFonts w:hint="default"/>
      </w:rPr>
    </w:lvl>
    <w:lvl w:ilvl="1">
      <w:start w:val="2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0D8738E"/>
    <w:multiLevelType w:val="hybridMultilevel"/>
    <w:tmpl w:val="D29AF8C2"/>
    <w:lvl w:ilvl="0" w:tplc="F132BFBE">
      <w:start w:val="1"/>
      <w:numFmt w:val="lowerRoman"/>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3527651"/>
    <w:multiLevelType w:val="multilevel"/>
    <w:tmpl w:val="6AA82496"/>
    <w:lvl w:ilvl="0">
      <w:start w:val="1"/>
      <w:numFmt w:val="upperRoman"/>
      <w:lvlText w:val="%1."/>
      <w:lvlJc w:val="left"/>
      <w:pPr>
        <w:ind w:left="1658" w:hanging="360"/>
      </w:pPr>
      <w:rPr>
        <w:rFonts w:ascii="Verdana" w:eastAsia="Times New Roman" w:hAnsi="Verdana" w:cs="Arial"/>
      </w:rPr>
    </w:lvl>
    <w:lvl w:ilvl="1">
      <w:start w:val="1"/>
      <w:numFmt w:val="decimal"/>
      <w:isLgl/>
      <w:lvlText w:val="%1.%2."/>
      <w:lvlJc w:val="left"/>
      <w:pPr>
        <w:ind w:left="2018" w:hanging="720"/>
      </w:pPr>
      <w:rPr>
        <w:rFonts w:hint="default"/>
      </w:rPr>
    </w:lvl>
    <w:lvl w:ilvl="2">
      <w:start w:val="1"/>
      <w:numFmt w:val="decimal"/>
      <w:isLgl/>
      <w:lvlText w:val="%1.%2.%3."/>
      <w:lvlJc w:val="left"/>
      <w:pPr>
        <w:ind w:left="2018" w:hanging="720"/>
      </w:pPr>
      <w:rPr>
        <w:rFonts w:hint="default"/>
      </w:rPr>
    </w:lvl>
    <w:lvl w:ilvl="3">
      <w:start w:val="1"/>
      <w:numFmt w:val="decimal"/>
      <w:isLgl/>
      <w:lvlText w:val="%1.%2.%3.%4."/>
      <w:lvlJc w:val="left"/>
      <w:pPr>
        <w:ind w:left="2378" w:hanging="1080"/>
      </w:pPr>
      <w:rPr>
        <w:rFonts w:hint="default"/>
      </w:rPr>
    </w:lvl>
    <w:lvl w:ilvl="4">
      <w:start w:val="1"/>
      <w:numFmt w:val="decimal"/>
      <w:isLgl/>
      <w:lvlText w:val="%1.%2.%3.%4.%5."/>
      <w:lvlJc w:val="left"/>
      <w:pPr>
        <w:ind w:left="2738" w:hanging="1440"/>
      </w:pPr>
      <w:rPr>
        <w:rFonts w:hint="default"/>
      </w:rPr>
    </w:lvl>
    <w:lvl w:ilvl="5">
      <w:start w:val="1"/>
      <w:numFmt w:val="decimal"/>
      <w:isLgl/>
      <w:lvlText w:val="%1.%2.%3.%4.%5.%6."/>
      <w:lvlJc w:val="left"/>
      <w:pPr>
        <w:ind w:left="2738" w:hanging="1440"/>
      </w:pPr>
      <w:rPr>
        <w:rFonts w:hint="default"/>
      </w:rPr>
    </w:lvl>
    <w:lvl w:ilvl="6">
      <w:start w:val="1"/>
      <w:numFmt w:val="decimal"/>
      <w:isLgl/>
      <w:lvlText w:val="%1.%2.%3.%4.%5.%6.%7."/>
      <w:lvlJc w:val="left"/>
      <w:pPr>
        <w:ind w:left="3098" w:hanging="1800"/>
      </w:pPr>
      <w:rPr>
        <w:rFonts w:hint="default"/>
      </w:rPr>
    </w:lvl>
    <w:lvl w:ilvl="7">
      <w:start w:val="1"/>
      <w:numFmt w:val="decimal"/>
      <w:isLgl/>
      <w:lvlText w:val="%1.%2.%3.%4.%5.%6.%7.%8."/>
      <w:lvlJc w:val="left"/>
      <w:pPr>
        <w:ind w:left="3098" w:hanging="1800"/>
      </w:pPr>
      <w:rPr>
        <w:rFonts w:hint="default"/>
      </w:rPr>
    </w:lvl>
    <w:lvl w:ilvl="8">
      <w:start w:val="1"/>
      <w:numFmt w:val="decimal"/>
      <w:isLgl/>
      <w:lvlText w:val="%1.%2.%3.%4.%5.%6.%7.%8.%9."/>
      <w:lvlJc w:val="left"/>
      <w:pPr>
        <w:ind w:left="3458" w:hanging="2160"/>
      </w:pPr>
      <w:rPr>
        <w:rFonts w:hint="default"/>
      </w:r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AA02C19"/>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1B431E6D"/>
    <w:multiLevelType w:val="hybridMultilevel"/>
    <w:tmpl w:val="F04E8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C5E66ED"/>
    <w:multiLevelType w:val="multilevel"/>
    <w:tmpl w:val="B87E3430"/>
    <w:lvl w:ilvl="0">
      <w:start w:val="2"/>
      <w:numFmt w:val="decimal"/>
      <w:lvlText w:val="%1"/>
      <w:lvlJc w:val="left"/>
      <w:pPr>
        <w:ind w:left="660" w:hanging="660"/>
      </w:pPr>
      <w:rPr>
        <w:rFonts w:hint="default"/>
      </w:rPr>
    </w:lvl>
    <w:lvl w:ilvl="1">
      <w:start w:val="2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1">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2">
    <w:nsid w:val="1E596500"/>
    <w:multiLevelType w:val="hybridMultilevel"/>
    <w:tmpl w:val="F2E4AEE0"/>
    <w:lvl w:ilvl="0" w:tplc="94F4EDD6">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2151550E"/>
    <w:multiLevelType w:val="hybridMultilevel"/>
    <w:tmpl w:val="79E00AAE"/>
    <w:lvl w:ilvl="0" w:tplc="61103556">
      <w:start w:val="1"/>
      <w:numFmt w:val="bullet"/>
      <w:lvlText w:val=""/>
      <w:lvlJc w:val="left"/>
      <w:pPr>
        <w:ind w:left="785" w:hanging="360"/>
      </w:pPr>
      <w:rPr>
        <w:rFonts w:ascii="Symbol" w:hAnsi="Symbol" w:hint="default"/>
      </w:rPr>
    </w:lvl>
    <w:lvl w:ilvl="1" w:tplc="400A0003" w:tentative="1">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24">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4DB0FDE"/>
    <w:multiLevelType w:val="hybridMultilevel"/>
    <w:tmpl w:val="CE58986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1">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2">
    <w:nsid w:val="2DF12686"/>
    <w:multiLevelType w:val="hybridMultilevel"/>
    <w:tmpl w:val="28E41B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4">
    <w:nsid w:val="304168C4"/>
    <w:multiLevelType w:val="hybridMultilevel"/>
    <w:tmpl w:val="8B26A1E8"/>
    <w:lvl w:ilvl="0" w:tplc="39D89062">
      <w:start w:val="2"/>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5">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339534F"/>
    <w:multiLevelType w:val="hybridMultilevel"/>
    <w:tmpl w:val="BAD406E0"/>
    <w:lvl w:ilvl="0" w:tplc="2FFC28C6">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3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nsid w:val="38D33D07"/>
    <w:multiLevelType w:val="hybridMultilevel"/>
    <w:tmpl w:val="E04ED0D2"/>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2675" w:hanging="690"/>
      </w:pPr>
      <w:rPr>
        <w:rFont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45341067"/>
    <w:multiLevelType w:val="hybridMultilevel"/>
    <w:tmpl w:val="FA16B58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46915C31"/>
    <w:multiLevelType w:val="hybridMultilevel"/>
    <w:tmpl w:val="27320240"/>
    <w:lvl w:ilvl="0" w:tplc="400A0019">
      <w:start w:val="1"/>
      <w:numFmt w:val="lowerLetter"/>
      <w:lvlText w:val="%1."/>
      <w:lvlJc w:val="left"/>
      <w:pPr>
        <w:ind w:left="1080" w:hanging="360"/>
      </w:pPr>
      <w:rPr>
        <w:rFont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473E4624"/>
    <w:multiLevelType w:val="hybridMultilevel"/>
    <w:tmpl w:val="1A7C6C8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4A264689"/>
    <w:multiLevelType w:val="hybridMultilevel"/>
    <w:tmpl w:val="44B436E8"/>
    <w:lvl w:ilvl="0" w:tplc="5A98DCD0">
      <w:start w:val="1"/>
      <w:numFmt w:val="lowerLetter"/>
      <w:lvlText w:val="%1."/>
      <w:lvlJc w:val="left"/>
      <w:pPr>
        <w:ind w:left="502"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55527508"/>
    <w:multiLevelType w:val="hybridMultilevel"/>
    <w:tmpl w:val="2AFC4A3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5">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B273025"/>
    <w:multiLevelType w:val="hybridMultilevel"/>
    <w:tmpl w:val="789A09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0">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6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3">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6">
    <w:nsid w:val="78634ADB"/>
    <w:multiLevelType w:val="hybridMultilevel"/>
    <w:tmpl w:val="F656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9144600"/>
    <w:multiLevelType w:val="hybridMultilevel"/>
    <w:tmpl w:val="8576A4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1">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5"/>
  </w:num>
  <w:num w:numId="2">
    <w:abstractNumId w:val="25"/>
  </w:num>
  <w:num w:numId="3">
    <w:abstractNumId w:val="57"/>
  </w:num>
  <w:num w:numId="4">
    <w:abstractNumId w:val="9"/>
  </w:num>
  <w:num w:numId="5">
    <w:abstractNumId w:val="37"/>
  </w:num>
  <w:num w:numId="6">
    <w:abstractNumId w:val="40"/>
  </w:num>
  <w:num w:numId="7">
    <w:abstractNumId w:val="0"/>
  </w:num>
  <w:num w:numId="8">
    <w:abstractNumId w:val="63"/>
  </w:num>
  <w:num w:numId="9">
    <w:abstractNumId w:val="8"/>
  </w:num>
  <w:num w:numId="10">
    <w:abstractNumId w:val="10"/>
  </w:num>
  <w:num w:numId="11">
    <w:abstractNumId w:val="51"/>
  </w:num>
  <w:num w:numId="12">
    <w:abstractNumId w:val="50"/>
  </w:num>
  <w:num w:numId="13">
    <w:abstractNumId w:val="1"/>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54"/>
  </w:num>
  <w:num w:numId="17">
    <w:abstractNumId w:val="35"/>
  </w:num>
  <w:num w:numId="18">
    <w:abstractNumId w:val="3"/>
  </w:num>
  <w:num w:numId="19">
    <w:abstractNumId w:val="69"/>
  </w:num>
  <w:num w:numId="20">
    <w:abstractNumId w:val="67"/>
  </w:num>
  <w:num w:numId="21">
    <w:abstractNumId w:val="58"/>
  </w:num>
  <w:num w:numId="22">
    <w:abstractNumId w:val="42"/>
  </w:num>
  <w:num w:numId="23">
    <w:abstractNumId w:val="30"/>
  </w:num>
  <w:num w:numId="24">
    <w:abstractNumId w:val="71"/>
  </w:num>
  <w:num w:numId="25">
    <w:abstractNumId w:val="72"/>
  </w:num>
  <w:num w:numId="26">
    <w:abstractNumId w:val="13"/>
  </w:num>
  <w:num w:numId="27">
    <w:abstractNumId w:val="27"/>
  </w:num>
  <w:num w:numId="28">
    <w:abstractNumId w:val="64"/>
  </w:num>
  <w:num w:numId="29">
    <w:abstractNumId w:val="18"/>
  </w:num>
  <w:num w:numId="30">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4"/>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59"/>
  </w:num>
  <w:num w:numId="37">
    <w:abstractNumId w:val="70"/>
  </w:num>
  <w:num w:numId="38">
    <w:abstractNumId w:val="29"/>
  </w:num>
  <w:num w:numId="39">
    <w:abstractNumId w:val="20"/>
  </w:num>
  <w:num w:numId="40">
    <w:abstractNumId w:val="65"/>
  </w:num>
  <w:num w:numId="41">
    <w:abstractNumId w:val="12"/>
  </w:num>
  <w:num w:numId="42">
    <w:abstractNumId w:val="24"/>
  </w:num>
  <w:num w:numId="43">
    <w:abstractNumId w:val="55"/>
  </w:num>
  <w:num w:numId="44">
    <w:abstractNumId w:val="28"/>
  </w:num>
  <w:num w:numId="45">
    <w:abstractNumId w:val="38"/>
  </w:num>
  <w:num w:numId="46">
    <w:abstractNumId w:val="34"/>
  </w:num>
  <w:num w:numId="47">
    <w:abstractNumId w:val="7"/>
  </w:num>
  <w:num w:numId="48">
    <w:abstractNumId w:val="22"/>
  </w:num>
  <w:num w:numId="49">
    <w:abstractNumId w:val="16"/>
  </w:num>
  <w:num w:numId="50">
    <w:abstractNumId w:val="52"/>
  </w:num>
  <w:num w:numId="51">
    <w:abstractNumId w:val="32"/>
  </w:num>
  <w:num w:numId="52">
    <w:abstractNumId w:val="47"/>
  </w:num>
  <w:num w:numId="53">
    <w:abstractNumId w:val="60"/>
  </w:num>
  <w:num w:numId="54">
    <w:abstractNumId w:val="11"/>
  </w:num>
  <w:num w:numId="55">
    <w:abstractNumId w:val="17"/>
  </w:num>
  <w:num w:numId="56">
    <w:abstractNumId w:val="26"/>
  </w:num>
  <w:num w:numId="57">
    <w:abstractNumId w:val="45"/>
  </w:num>
  <w:num w:numId="58">
    <w:abstractNumId w:val="53"/>
  </w:num>
  <w:num w:numId="59">
    <w:abstractNumId w:val="56"/>
  </w:num>
  <w:num w:numId="60">
    <w:abstractNumId w:val="48"/>
  </w:num>
  <w:num w:numId="61">
    <w:abstractNumId w:val="41"/>
  </w:num>
  <w:num w:numId="62">
    <w:abstractNumId w:val="5"/>
  </w:num>
  <w:num w:numId="63">
    <w:abstractNumId w:val="19"/>
  </w:num>
  <w:num w:numId="64">
    <w:abstractNumId w:val="46"/>
  </w:num>
  <w:num w:numId="65">
    <w:abstractNumId w:val="4"/>
  </w:num>
  <w:num w:numId="66">
    <w:abstractNumId w:val="23"/>
  </w:num>
  <w:num w:numId="67">
    <w:abstractNumId w:val="66"/>
  </w:num>
  <w:num w:numId="68">
    <w:abstractNumId w:val="68"/>
  </w:num>
  <w:num w:numId="69">
    <w:abstractNumId w:val="43"/>
  </w:num>
  <w:num w:numId="70">
    <w:abstractNumId w:val="49"/>
  </w:num>
  <w:num w:numId="71">
    <w:abstractNumId w:val="62"/>
  </w:num>
  <w:num w:numId="72">
    <w:abstractNumId w:val="61"/>
  </w:num>
  <w:num w:numId="73">
    <w:abstractNumId w:val="14"/>
  </w:num>
  <w:num w:numId="74">
    <w:abstractNumId w:val="39"/>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69A"/>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3985"/>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22CB"/>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861"/>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86"/>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1EF1"/>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39C"/>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BBB"/>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59B7"/>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D44"/>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5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29C"/>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CAA"/>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6D93"/>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388F"/>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6F05"/>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50"/>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198"/>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388F"/>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CD1250"/>
    <w:pPr>
      <w:ind w:left="720"/>
    </w:pPr>
    <w:rPr>
      <w:lang w:eastAsia="es-ES"/>
    </w:rPr>
  </w:style>
  <w:style w:type="paragraph" w:styleId="TDC5">
    <w:name w:val="toc 5"/>
    <w:basedOn w:val="Normal"/>
    <w:next w:val="Normal"/>
    <w:autoRedefine/>
    <w:semiHidden/>
    <w:rsid w:val="00CD1250"/>
    <w:pPr>
      <w:ind w:left="960"/>
    </w:pPr>
    <w:rPr>
      <w:lang w:eastAsia="es-ES"/>
    </w:rPr>
  </w:style>
  <w:style w:type="paragraph" w:styleId="TDC6">
    <w:name w:val="toc 6"/>
    <w:basedOn w:val="Normal"/>
    <w:next w:val="Normal"/>
    <w:autoRedefine/>
    <w:semiHidden/>
    <w:rsid w:val="00CD1250"/>
    <w:pPr>
      <w:ind w:left="1200"/>
    </w:pPr>
    <w:rPr>
      <w:lang w:eastAsia="es-ES"/>
    </w:rPr>
  </w:style>
  <w:style w:type="paragraph" w:styleId="TDC7">
    <w:name w:val="toc 7"/>
    <w:basedOn w:val="Normal"/>
    <w:next w:val="Normal"/>
    <w:autoRedefine/>
    <w:semiHidden/>
    <w:rsid w:val="00CD1250"/>
    <w:pPr>
      <w:ind w:left="1440"/>
    </w:pPr>
    <w:rPr>
      <w:lang w:eastAsia="es-ES"/>
    </w:rPr>
  </w:style>
  <w:style w:type="paragraph" w:styleId="TDC8">
    <w:name w:val="toc 8"/>
    <w:basedOn w:val="Normal"/>
    <w:next w:val="Normal"/>
    <w:autoRedefine/>
    <w:semiHidden/>
    <w:rsid w:val="00CD1250"/>
    <w:pPr>
      <w:ind w:left="1680"/>
    </w:pPr>
    <w:rPr>
      <w:lang w:eastAsia="es-ES"/>
    </w:rPr>
  </w:style>
  <w:style w:type="paragraph" w:styleId="TDC9">
    <w:name w:val="toc 9"/>
    <w:basedOn w:val="Normal"/>
    <w:next w:val="Normal"/>
    <w:autoRedefine/>
    <w:semiHidden/>
    <w:rsid w:val="00CD1250"/>
    <w:pPr>
      <w:ind w:left="1920"/>
    </w:pPr>
    <w:rPr>
      <w:lang w:eastAsia="es-ES"/>
    </w:rPr>
  </w:style>
  <w:style w:type="paragraph" w:customStyle="1" w:styleId="CM12">
    <w:name w:val="CM12"/>
    <w:basedOn w:val="Normal"/>
    <w:next w:val="Normal"/>
    <w:rsid w:val="00CD1250"/>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CD1250"/>
    <w:pPr>
      <w:widowControl w:val="0"/>
    </w:pPr>
    <w:rPr>
      <w:rFonts w:ascii="Verdana" w:hAnsi="Verdana" w:cs="Times New Roman"/>
      <w:color w:val="auto"/>
    </w:rPr>
  </w:style>
  <w:style w:type="paragraph" w:customStyle="1" w:styleId="CM8">
    <w:name w:val="CM8"/>
    <w:basedOn w:val="Default"/>
    <w:next w:val="Default"/>
    <w:rsid w:val="00CD1250"/>
    <w:pPr>
      <w:widowControl w:val="0"/>
      <w:spacing w:line="246" w:lineRule="atLeast"/>
    </w:pPr>
    <w:rPr>
      <w:rFonts w:ascii="Verdana" w:hAnsi="Verdana" w:cs="Times New Roman"/>
      <w:color w:val="auto"/>
    </w:rPr>
  </w:style>
  <w:style w:type="paragraph" w:customStyle="1" w:styleId="CM14">
    <w:name w:val="CM14"/>
    <w:basedOn w:val="Default"/>
    <w:next w:val="Default"/>
    <w:rsid w:val="00CD1250"/>
    <w:pPr>
      <w:widowControl w:val="0"/>
    </w:pPr>
    <w:rPr>
      <w:rFonts w:ascii="Verdana" w:hAnsi="Verdana" w:cs="Times New Roman"/>
      <w:color w:val="auto"/>
    </w:rPr>
  </w:style>
  <w:style w:type="paragraph" w:customStyle="1" w:styleId="aa">
    <w:name w:val="aa"/>
    <w:basedOn w:val="Normal"/>
    <w:link w:val="aaCar"/>
    <w:qFormat/>
    <w:rsid w:val="00CD1250"/>
    <w:pPr>
      <w:spacing w:before="120" w:after="120" w:line="360" w:lineRule="auto"/>
      <w:ind w:left="142"/>
    </w:pPr>
    <w:rPr>
      <w:rFonts w:ascii="Arial" w:hAnsi="Arial" w:cs="Arial"/>
      <w:sz w:val="22"/>
      <w:szCs w:val="22"/>
      <w:lang w:val="es-BO" w:eastAsia="es-ES"/>
    </w:rPr>
  </w:style>
  <w:style w:type="character" w:customStyle="1" w:styleId="aaCar">
    <w:name w:val="aa Car"/>
    <w:link w:val="aa"/>
    <w:rsid w:val="00CD1250"/>
    <w:rPr>
      <w:rFonts w:ascii="Arial" w:hAnsi="Arial" w:cs="Arial"/>
      <w:sz w:val="22"/>
      <w:szCs w:val="22"/>
      <w:lang w:eastAsia="es-ES"/>
    </w:rPr>
  </w:style>
  <w:style w:type="paragraph" w:customStyle="1" w:styleId="A1">
    <w:name w:val="A1"/>
    <w:basedOn w:val="Normal"/>
    <w:link w:val="A1Car"/>
    <w:qFormat/>
    <w:rsid w:val="00CD1250"/>
    <w:pPr>
      <w:spacing w:before="240" w:after="240"/>
      <w:jc w:val="both"/>
    </w:pPr>
    <w:rPr>
      <w:rFonts w:ascii="Verdana" w:hAnsi="Verdana" w:cs="Arial"/>
      <w:b/>
      <w:bCs/>
      <w:sz w:val="18"/>
      <w:szCs w:val="18"/>
      <w:u w:val="single"/>
      <w:lang w:eastAsia="es-ES"/>
    </w:rPr>
  </w:style>
  <w:style w:type="paragraph" w:customStyle="1" w:styleId="A2">
    <w:name w:val="A2"/>
    <w:basedOn w:val="aa"/>
    <w:link w:val="A2Car"/>
    <w:qFormat/>
    <w:rsid w:val="00CD1250"/>
    <w:pPr>
      <w:spacing w:before="240" w:after="240"/>
      <w:ind w:left="0" w:right="51"/>
      <w:jc w:val="both"/>
    </w:pPr>
    <w:rPr>
      <w:rFonts w:ascii="Verdana" w:hAnsi="Verdana"/>
      <w:b/>
      <w:bCs/>
      <w:sz w:val="18"/>
      <w:szCs w:val="18"/>
    </w:rPr>
  </w:style>
  <w:style w:type="character" w:customStyle="1" w:styleId="A1Car">
    <w:name w:val="A1 Car"/>
    <w:link w:val="A1"/>
    <w:rsid w:val="00CD1250"/>
    <w:rPr>
      <w:rFonts w:ascii="Verdana" w:hAnsi="Verdana" w:cs="Arial"/>
      <w:b/>
      <w:bCs/>
      <w:sz w:val="18"/>
      <w:szCs w:val="18"/>
      <w:u w:val="single"/>
      <w:lang w:val="es-ES" w:eastAsia="es-ES"/>
    </w:rPr>
  </w:style>
  <w:style w:type="paragraph" w:customStyle="1" w:styleId="A3">
    <w:name w:val="A3"/>
    <w:basedOn w:val="aa"/>
    <w:link w:val="A3Car"/>
    <w:qFormat/>
    <w:rsid w:val="00CD1250"/>
    <w:pPr>
      <w:spacing w:before="240" w:after="240"/>
      <w:ind w:left="0" w:right="51"/>
      <w:jc w:val="both"/>
    </w:pPr>
    <w:rPr>
      <w:rFonts w:ascii="Verdana" w:hAnsi="Verdana"/>
      <w:b/>
      <w:bCs/>
      <w:sz w:val="18"/>
      <w:szCs w:val="18"/>
    </w:rPr>
  </w:style>
  <w:style w:type="character" w:customStyle="1" w:styleId="A2Car">
    <w:name w:val="A2 Car"/>
    <w:link w:val="A2"/>
    <w:rsid w:val="00CD1250"/>
    <w:rPr>
      <w:rFonts w:ascii="Verdana" w:hAnsi="Verdana" w:cs="Arial"/>
      <w:b/>
      <w:bCs/>
      <w:sz w:val="18"/>
      <w:szCs w:val="18"/>
      <w:lang w:eastAsia="es-ES"/>
    </w:rPr>
  </w:style>
  <w:style w:type="character" w:customStyle="1" w:styleId="A3Car">
    <w:name w:val="A3 Car"/>
    <w:link w:val="A3"/>
    <w:rsid w:val="00CD1250"/>
    <w:rPr>
      <w:rFonts w:ascii="Verdana" w:hAnsi="Verdana" w:cs="Arial"/>
      <w:b/>
      <w:bCs/>
      <w:sz w:val="18"/>
      <w:szCs w:val="18"/>
      <w:lang w:eastAsia="es-ES"/>
    </w:rPr>
  </w:style>
  <w:style w:type="paragraph" w:customStyle="1" w:styleId="A4">
    <w:name w:val="A4"/>
    <w:basedOn w:val="A3"/>
    <w:link w:val="A4Car"/>
    <w:qFormat/>
    <w:rsid w:val="00CD1250"/>
    <w:pPr>
      <w:numPr>
        <w:ilvl w:val="3"/>
      </w:numPr>
    </w:pPr>
  </w:style>
  <w:style w:type="character" w:customStyle="1" w:styleId="A4Car">
    <w:name w:val="A4 Car"/>
    <w:basedOn w:val="A3Car"/>
    <w:link w:val="A4"/>
    <w:rsid w:val="00CD1250"/>
    <w:rPr>
      <w:rFonts w:ascii="Verdana" w:hAnsi="Verdana" w:cs="Arial"/>
      <w:b/>
      <w:bCs/>
      <w:sz w:val="18"/>
      <w:szCs w:val="18"/>
      <w:lang w:eastAsia="es-ES"/>
    </w:rPr>
  </w:style>
  <w:style w:type="character" w:customStyle="1" w:styleId="ApendiceA2Car">
    <w:name w:val="Apendice A2 Car"/>
    <w:link w:val="ApendiceA2"/>
    <w:locked/>
    <w:rsid w:val="00CD1250"/>
    <w:rPr>
      <w:rFonts w:ascii="Arial" w:hAnsi="Arial" w:cs="Arial"/>
      <w:sz w:val="22"/>
      <w:szCs w:val="22"/>
      <w:lang w:val="es-ES" w:eastAsia="es-ES"/>
    </w:rPr>
  </w:style>
  <w:style w:type="paragraph" w:customStyle="1" w:styleId="ApendiceA2">
    <w:name w:val="Apendice A2"/>
    <w:basedOn w:val="Normal"/>
    <w:link w:val="ApendiceA2Car"/>
    <w:rsid w:val="00CD1250"/>
    <w:pPr>
      <w:jc w:val="both"/>
    </w:pPr>
    <w:rPr>
      <w:rFonts w:ascii="Arial" w:hAnsi="Arial" w:cs="Arial"/>
      <w:sz w:val="22"/>
      <w:szCs w:val="22"/>
      <w:lang w:eastAsia="es-ES"/>
    </w:rPr>
  </w:style>
  <w:style w:type="paragraph" w:customStyle="1" w:styleId="TableParagraph">
    <w:name w:val="Table Paragraph"/>
    <w:basedOn w:val="Normal"/>
    <w:uiPriority w:val="1"/>
    <w:qFormat/>
    <w:rsid w:val="00CD1250"/>
    <w:pPr>
      <w:widowControl w:val="0"/>
    </w:pPr>
    <w:rPr>
      <w:rFonts w:ascii="Arial" w:eastAsia="Arial" w:hAnsi="Arial" w:cs="Arial"/>
      <w:sz w:val="22"/>
      <w:szCs w:val="22"/>
      <w:lang w:val="en-US"/>
    </w:rPr>
  </w:style>
  <w:style w:type="paragraph" w:styleId="HTMLconformatoprevio">
    <w:name w:val="HTML Preformatted"/>
    <w:basedOn w:val="Normal"/>
    <w:link w:val="HTMLconformatoprevioCar"/>
    <w:uiPriority w:val="99"/>
    <w:unhideWhenUsed/>
    <w:rsid w:val="00CD12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CD1250"/>
    <w:rPr>
      <w:rFonts w:ascii="Courier New" w:hAnsi="Courier New" w:cs="Courier New"/>
    </w:rPr>
  </w:style>
  <w:style w:type="paragraph" w:styleId="Textonotaalfinal">
    <w:name w:val="endnote text"/>
    <w:basedOn w:val="Normal"/>
    <w:link w:val="TextonotaalfinalCar"/>
    <w:uiPriority w:val="99"/>
    <w:semiHidden/>
    <w:unhideWhenUsed/>
    <w:rsid w:val="00983CAA"/>
    <w:rPr>
      <w:lang w:eastAsia="es-ES"/>
    </w:rPr>
  </w:style>
  <w:style w:type="character" w:customStyle="1" w:styleId="TextonotaalfinalCar">
    <w:name w:val="Texto nota al final Car"/>
    <w:basedOn w:val="Fuentedeprrafopredeter"/>
    <w:link w:val="Textonotaalfinal"/>
    <w:uiPriority w:val="99"/>
    <w:semiHidden/>
    <w:rsid w:val="00983CAA"/>
    <w:rPr>
      <w:lang w:val="es-ES" w:eastAsia="es-ES"/>
    </w:rPr>
  </w:style>
  <w:style w:type="character" w:styleId="Refdenotaalfinal">
    <w:name w:val="endnote reference"/>
    <w:basedOn w:val="Fuentedeprrafopredeter"/>
    <w:uiPriority w:val="99"/>
    <w:semiHidden/>
    <w:unhideWhenUsed/>
    <w:rsid w:val="00983C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31887533">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039405">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488356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14523162">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2629028">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16510774">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7.jpeg"/><Relationship Id="rId10" Type="http://schemas.openxmlformats.org/officeDocument/2006/relationships/hyperlink" Target="http://www.ypfb.gob.bo" TargetMode="External"/><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7D8984-03B1-42DD-8800-0BC4481FE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79</Pages>
  <Words>25956</Words>
  <Characters>147950</Characters>
  <Application>Microsoft Office Word</Application>
  <DocSecurity>0</DocSecurity>
  <Lines>1232</Lines>
  <Paragraphs>347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173559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Carola Guevara Zarate</cp:lastModifiedBy>
  <cp:revision>27</cp:revision>
  <cp:lastPrinted>2018-10-16T21:56:00Z</cp:lastPrinted>
  <dcterms:created xsi:type="dcterms:W3CDTF">2018-05-25T14:56:00Z</dcterms:created>
  <dcterms:modified xsi:type="dcterms:W3CDTF">2018-10-16T22:07:00Z</dcterms:modified>
</cp:coreProperties>
</file>